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06E6" w:rsidRPr="00F61B10" w:rsidRDefault="007A27C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 xml:space="preserve">НАО «Казахский </w:t>
      </w:r>
      <w:r w:rsidR="00484A5F">
        <w:rPr>
          <w:rFonts w:ascii="Times New Roman" w:hAnsi="Times New Roman" w:cs="Times New Roman"/>
          <w:sz w:val="28"/>
          <w:szCs w:val="28"/>
        </w:rPr>
        <w:t>н</w:t>
      </w:r>
      <w:r w:rsidRPr="00F61B10">
        <w:rPr>
          <w:rFonts w:ascii="Times New Roman" w:hAnsi="Times New Roman" w:cs="Times New Roman"/>
          <w:sz w:val="28"/>
          <w:szCs w:val="28"/>
        </w:rPr>
        <w:t>ациональный медицинский университет имени</w:t>
      </w:r>
      <w:r w:rsidRPr="00F61B10">
        <w:rPr>
          <w:sz w:val="28"/>
          <w:szCs w:val="28"/>
        </w:rPr>
        <w:br/>
      </w:r>
      <w:r w:rsidRPr="00F61B10">
        <w:rPr>
          <w:rFonts w:ascii="Times New Roman" w:hAnsi="Times New Roman" w:cs="Times New Roman"/>
          <w:sz w:val="28"/>
          <w:szCs w:val="28"/>
        </w:rPr>
        <w:t>С.Д. Асфендиярова»</w:t>
      </w:r>
    </w:p>
    <w:p w:rsidR="00B861EA" w:rsidRPr="00F61B10" w:rsidRDefault="00B861EA" w:rsidP="00686AEC">
      <w:pPr>
        <w:spacing w:after="0" w:line="240" w:lineRule="auto"/>
        <w:rPr>
          <w:rFonts w:ascii="Times New Roman" w:hAnsi="Times New Roman" w:cs="Times New Roman"/>
          <w:bCs/>
          <w:sz w:val="28"/>
          <w:szCs w:val="28"/>
        </w:rPr>
      </w:pPr>
    </w:p>
    <w:p w:rsidR="005B06E6" w:rsidRPr="00F61B10" w:rsidRDefault="005B06E6" w:rsidP="00686AEC">
      <w:pPr>
        <w:spacing w:after="0" w:line="240" w:lineRule="auto"/>
        <w:rPr>
          <w:rFonts w:ascii="Times New Roman" w:hAnsi="Times New Roman" w:cs="Times New Roman"/>
          <w:bCs/>
          <w:sz w:val="28"/>
          <w:szCs w:val="28"/>
        </w:rPr>
      </w:pPr>
    </w:p>
    <w:p w:rsidR="005B06E6" w:rsidRPr="00F61B10" w:rsidRDefault="005B06E6" w:rsidP="00686AEC">
      <w:pPr>
        <w:spacing w:after="0" w:line="240" w:lineRule="auto"/>
        <w:rPr>
          <w:rFonts w:ascii="Times New Roman" w:hAnsi="Times New Roman" w:cs="Times New Roman"/>
          <w:bCs/>
          <w:sz w:val="28"/>
          <w:szCs w:val="28"/>
        </w:rPr>
      </w:pPr>
    </w:p>
    <w:p w:rsidR="00B861EA" w:rsidRPr="00F61B10" w:rsidRDefault="00F76D40" w:rsidP="00686AEC">
      <w:pPr>
        <w:spacing w:after="0" w:line="240" w:lineRule="auto"/>
        <w:rPr>
          <w:rFonts w:ascii="Times New Roman" w:hAnsi="Times New Roman" w:cs="Times New Roman"/>
          <w:sz w:val="28"/>
          <w:szCs w:val="28"/>
        </w:rPr>
      </w:pPr>
      <w:r w:rsidRPr="00F61B10">
        <w:rPr>
          <w:rFonts w:ascii="Times New Roman" w:hAnsi="Times New Roman" w:cs="Times New Roman"/>
          <w:sz w:val="28"/>
          <w:szCs w:val="28"/>
        </w:rPr>
        <w:t>УДК</w:t>
      </w:r>
      <w:r w:rsidRPr="00F61B10">
        <w:rPr>
          <w:rFonts w:ascii="Times New Roman" w:hAnsi="Times New Roman" w:cs="Times New Roman"/>
          <w:b/>
          <w:sz w:val="28"/>
          <w:szCs w:val="28"/>
        </w:rPr>
        <w:t xml:space="preserve"> </w:t>
      </w:r>
      <w:r w:rsidR="001D3D14">
        <w:rPr>
          <w:rFonts w:ascii="Times New Roman" w:hAnsi="Times New Roman" w:cs="Times New Roman"/>
          <w:sz w:val="28"/>
          <w:szCs w:val="28"/>
        </w:rPr>
        <w:t>615.32</w:t>
      </w:r>
      <w:r w:rsidRPr="00F61B10">
        <w:rPr>
          <w:rFonts w:ascii="Times New Roman" w:hAnsi="Times New Roman" w:cs="Times New Roman"/>
          <w:sz w:val="28"/>
          <w:szCs w:val="28"/>
        </w:rPr>
        <w:t>:582.948</w:t>
      </w:r>
      <w:r w:rsidR="001D3D14">
        <w:rPr>
          <w:rFonts w:ascii="Times New Roman" w:hAnsi="Times New Roman" w:cs="Times New Roman"/>
          <w:sz w:val="28"/>
          <w:szCs w:val="28"/>
        </w:rPr>
        <w:t>.2</w:t>
      </w:r>
      <w:r w:rsidR="001D3D14">
        <w:rPr>
          <w:rFonts w:ascii="Times New Roman" w:hAnsi="Times New Roman" w:cs="Times New Roman"/>
          <w:sz w:val="28"/>
          <w:szCs w:val="28"/>
        </w:rPr>
        <w:tab/>
      </w:r>
      <w:r w:rsidRPr="00F61B10">
        <w:rPr>
          <w:rFonts w:ascii="Times New Roman" w:hAnsi="Times New Roman" w:cs="Times New Roman"/>
          <w:sz w:val="28"/>
          <w:szCs w:val="28"/>
        </w:rPr>
        <w:tab/>
      </w:r>
      <w:r w:rsidR="005B06E6" w:rsidRPr="00F61B10">
        <w:rPr>
          <w:rFonts w:ascii="Times New Roman" w:hAnsi="Times New Roman" w:cs="Times New Roman"/>
          <w:sz w:val="28"/>
          <w:szCs w:val="28"/>
        </w:rPr>
        <w:tab/>
      </w:r>
      <w:r w:rsidR="005B06E6" w:rsidRPr="00F61B10">
        <w:rPr>
          <w:rFonts w:ascii="Times New Roman" w:hAnsi="Times New Roman" w:cs="Times New Roman"/>
          <w:sz w:val="28"/>
          <w:szCs w:val="28"/>
        </w:rPr>
        <w:tab/>
      </w:r>
      <w:r w:rsidR="005B06E6" w:rsidRPr="00F61B10">
        <w:rPr>
          <w:rFonts w:ascii="Times New Roman" w:hAnsi="Times New Roman" w:cs="Times New Roman"/>
          <w:sz w:val="28"/>
          <w:szCs w:val="28"/>
        </w:rPr>
        <w:tab/>
      </w:r>
      <w:r w:rsidR="005B06E6" w:rsidRPr="00F61B10">
        <w:rPr>
          <w:rFonts w:ascii="Times New Roman" w:hAnsi="Times New Roman" w:cs="Times New Roman"/>
          <w:sz w:val="28"/>
          <w:szCs w:val="28"/>
        </w:rPr>
        <w:tab/>
        <w:t>На правах рукописи</w:t>
      </w:r>
    </w:p>
    <w:p w:rsidR="005B06E6" w:rsidRPr="00F61B10" w:rsidRDefault="005B06E6" w:rsidP="00686AEC">
      <w:pPr>
        <w:spacing w:after="0" w:line="240" w:lineRule="auto"/>
        <w:rPr>
          <w:rFonts w:ascii="Times New Roman" w:hAnsi="Times New Roman" w:cs="Times New Roman"/>
          <w:bCs/>
          <w:sz w:val="28"/>
          <w:szCs w:val="28"/>
        </w:rPr>
      </w:pPr>
    </w:p>
    <w:p w:rsidR="007041D3" w:rsidRPr="00F61B10" w:rsidRDefault="007041D3" w:rsidP="00686AEC">
      <w:pPr>
        <w:spacing w:after="0" w:line="240" w:lineRule="auto"/>
        <w:rPr>
          <w:rFonts w:ascii="Times New Roman" w:hAnsi="Times New Roman" w:cs="Times New Roman"/>
          <w:bCs/>
          <w:sz w:val="28"/>
          <w:szCs w:val="28"/>
        </w:rPr>
      </w:pPr>
    </w:p>
    <w:p w:rsidR="00F8669D" w:rsidRPr="00F61B10" w:rsidRDefault="00F8669D" w:rsidP="00686AEC">
      <w:pPr>
        <w:spacing w:after="0" w:line="240" w:lineRule="auto"/>
        <w:rPr>
          <w:rFonts w:ascii="Times New Roman" w:hAnsi="Times New Roman" w:cs="Times New Roman"/>
          <w:bCs/>
          <w:sz w:val="28"/>
          <w:szCs w:val="28"/>
        </w:rPr>
      </w:pPr>
    </w:p>
    <w:p w:rsidR="005B06E6" w:rsidRPr="00F61B10" w:rsidRDefault="005B06E6" w:rsidP="00686AEC">
      <w:pPr>
        <w:spacing w:after="0" w:line="240" w:lineRule="auto"/>
        <w:rPr>
          <w:rFonts w:ascii="Times New Roman" w:hAnsi="Times New Roman" w:cs="Times New Roman"/>
          <w:bCs/>
          <w:sz w:val="28"/>
          <w:szCs w:val="28"/>
        </w:rPr>
      </w:pPr>
    </w:p>
    <w:p w:rsidR="00C96707" w:rsidRPr="00F61B10" w:rsidRDefault="00C96707" w:rsidP="00686AEC">
      <w:pPr>
        <w:spacing w:after="0" w:line="240" w:lineRule="auto"/>
        <w:rPr>
          <w:rFonts w:ascii="Times New Roman" w:hAnsi="Times New Roman" w:cs="Times New Roman"/>
          <w:bCs/>
          <w:sz w:val="28"/>
          <w:szCs w:val="28"/>
        </w:rPr>
      </w:pPr>
    </w:p>
    <w:p w:rsidR="00C96707" w:rsidRPr="00F61B10" w:rsidRDefault="00C96707" w:rsidP="00686AEC">
      <w:pPr>
        <w:spacing w:after="0" w:line="240" w:lineRule="auto"/>
        <w:rPr>
          <w:rFonts w:ascii="Times New Roman" w:hAnsi="Times New Roman" w:cs="Times New Roman"/>
          <w:bCs/>
          <w:sz w:val="28"/>
          <w:szCs w:val="28"/>
        </w:rPr>
      </w:pPr>
    </w:p>
    <w:p w:rsidR="005B06E6" w:rsidRPr="00F61B10" w:rsidRDefault="005B06E6" w:rsidP="00686AEC">
      <w:pPr>
        <w:spacing w:after="0" w:line="240" w:lineRule="auto"/>
        <w:rPr>
          <w:rFonts w:ascii="Times New Roman" w:hAnsi="Times New Roman" w:cs="Times New Roman"/>
          <w:bCs/>
          <w:sz w:val="28"/>
          <w:szCs w:val="28"/>
        </w:rPr>
      </w:pPr>
    </w:p>
    <w:p w:rsidR="005B06E6" w:rsidRPr="00F61B10" w:rsidRDefault="005B06E6" w:rsidP="00686AEC">
      <w:pPr>
        <w:spacing w:after="0" w:line="240" w:lineRule="auto"/>
        <w:jc w:val="center"/>
        <w:rPr>
          <w:rFonts w:ascii="Times New Roman" w:hAnsi="Times New Roman" w:cs="Times New Roman"/>
          <w:b/>
          <w:bCs/>
          <w:sz w:val="28"/>
          <w:szCs w:val="28"/>
        </w:rPr>
      </w:pPr>
      <w:r w:rsidRPr="00F61B10">
        <w:rPr>
          <w:rFonts w:ascii="Times New Roman" w:hAnsi="Times New Roman" w:cs="Times New Roman"/>
          <w:b/>
          <w:bCs/>
          <w:sz w:val="28"/>
          <w:szCs w:val="28"/>
        </w:rPr>
        <w:t>ШИЛОВ СЕРГЕЙ ВЛАДИМИРОВИЧ</w:t>
      </w:r>
    </w:p>
    <w:p w:rsidR="005B06E6" w:rsidRPr="00F61B10" w:rsidRDefault="005B06E6" w:rsidP="00686AEC">
      <w:pPr>
        <w:spacing w:after="0" w:line="240" w:lineRule="auto"/>
        <w:rPr>
          <w:rFonts w:ascii="Times New Roman" w:hAnsi="Times New Roman" w:cs="Times New Roman"/>
          <w:b/>
          <w:bCs/>
          <w:sz w:val="28"/>
          <w:szCs w:val="28"/>
        </w:rPr>
      </w:pPr>
    </w:p>
    <w:p w:rsidR="005B06E6" w:rsidRPr="00F61B10" w:rsidRDefault="005B06E6" w:rsidP="00686AEC">
      <w:pPr>
        <w:spacing w:after="0" w:line="240" w:lineRule="auto"/>
        <w:rPr>
          <w:rFonts w:ascii="Times New Roman" w:hAnsi="Times New Roman" w:cs="Times New Roman"/>
          <w:b/>
          <w:bCs/>
          <w:sz w:val="28"/>
          <w:szCs w:val="28"/>
        </w:rPr>
      </w:pPr>
    </w:p>
    <w:p w:rsidR="00F76D40" w:rsidRPr="00F61B10" w:rsidRDefault="00F76D40" w:rsidP="00686AEC">
      <w:pPr>
        <w:spacing w:after="0" w:line="240" w:lineRule="auto"/>
        <w:jc w:val="center"/>
        <w:rPr>
          <w:rFonts w:ascii="Times New Roman" w:hAnsi="Times New Roman" w:cs="Times New Roman"/>
          <w:b/>
          <w:iCs/>
          <w:sz w:val="28"/>
          <w:szCs w:val="28"/>
        </w:rPr>
      </w:pPr>
      <w:r w:rsidRPr="00F61B10">
        <w:rPr>
          <w:rFonts w:ascii="Times New Roman" w:hAnsi="Times New Roman" w:cs="Times New Roman"/>
          <w:b/>
          <w:iCs/>
          <w:sz w:val="28"/>
          <w:szCs w:val="28"/>
        </w:rPr>
        <w:t>Фармакогностический анализ лекарственного растительного сырья Оносма Гмелина (</w:t>
      </w:r>
      <w:r w:rsidRPr="00F61B10">
        <w:rPr>
          <w:rFonts w:ascii="Times New Roman" w:hAnsi="Times New Roman" w:cs="Times New Roman"/>
          <w:b/>
          <w:i/>
          <w:iCs/>
          <w:sz w:val="28"/>
          <w:szCs w:val="28"/>
          <w:lang w:val="en-US"/>
        </w:rPr>
        <w:t>Onosma</w:t>
      </w:r>
      <w:r w:rsidRPr="00F61B10">
        <w:rPr>
          <w:rFonts w:ascii="Times New Roman" w:hAnsi="Times New Roman" w:cs="Times New Roman"/>
          <w:b/>
          <w:i/>
          <w:iCs/>
          <w:sz w:val="28"/>
          <w:szCs w:val="28"/>
        </w:rPr>
        <w:t xml:space="preserve"> </w:t>
      </w:r>
      <w:r w:rsidR="0004271B">
        <w:rPr>
          <w:rFonts w:ascii="Times New Roman" w:hAnsi="Times New Roman" w:cs="Times New Roman"/>
          <w:b/>
          <w:i/>
          <w:iCs/>
          <w:sz w:val="28"/>
          <w:szCs w:val="28"/>
          <w:lang w:val="en-US"/>
        </w:rPr>
        <w:t>gmelinii</w:t>
      </w:r>
      <w:r w:rsidRPr="00F61B10">
        <w:rPr>
          <w:rFonts w:ascii="Times New Roman" w:hAnsi="Times New Roman" w:cs="Times New Roman"/>
          <w:b/>
          <w:iCs/>
          <w:sz w:val="28"/>
          <w:szCs w:val="28"/>
        </w:rPr>
        <w:t>) и фармацевтическая разработка лекарственного средства на его основе</w:t>
      </w:r>
    </w:p>
    <w:p w:rsidR="00F76D40" w:rsidRPr="00F61B10" w:rsidRDefault="00F76D40" w:rsidP="00686AEC">
      <w:pPr>
        <w:spacing w:after="0" w:line="240" w:lineRule="auto"/>
        <w:rPr>
          <w:rFonts w:ascii="Times New Roman" w:hAnsi="Times New Roman" w:cs="Times New Roman"/>
          <w:sz w:val="28"/>
          <w:szCs w:val="28"/>
        </w:rPr>
      </w:pPr>
    </w:p>
    <w:p w:rsidR="00F76D40" w:rsidRPr="00F61B10" w:rsidRDefault="00F76D40" w:rsidP="00686AEC">
      <w:pPr>
        <w:spacing w:after="0" w:line="240" w:lineRule="auto"/>
        <w:rPr>
          <w:rFonts w:ascii="Times New Roman" w:hAnsi="Times New Roman" w:cs="Times New Roman"/>
          <w:sz w:val="28"/>
          <w:szCs w:val="28"/>
        </w:rPr>
      </w:pPr>
    </w:p>
    <w:p w:rsidR="00F76D40" w:rsidRPr="00F61B10" w:rsidRDefault="007A27C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6D074800 – «Технология фармацевтического производства»</w:t>
      </w:r>
    </w:p>
    <w:p w:rsidR="00F76D40" w:rsidRPr="00F61B10" w:rsidRDefault="00F76D40" w:rsidP="00686AEC">
      <w:pPr>
        <w:spacing w:after="0" w:line="240" w:lineRule="auto"/>
        <w:rPr>
          <w:rFonts w:ascii="Times New Roman" w:hAnsi="Times New Roman" w:cs="Times New Roman"/>
          <w:sz w:val="28"/>
          <w:szCs w:val="28"/>
        </w:rPr>
      </w:pPr>
    </w:p>
    <w:p w:rsidR="00F76D40" w:rsidRPr="00F61B10" w:rsidRDefault="007A27C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Диссертация на соискание степени</w:t>
      </w:r>
      <w:r w:rsidR="00F76D40" w:rsidRPr="00F61B10">
        <w:rPr>
          <w:rFonts w:ascii="Times New Roman" w:hAnsi="Times New Roman" w:cs="Times New Roman"/>
          <w:sz w:val="28"/>
          <w:szCs w:val="28"/>
        </w:rPr>
        <w:t xml:space="preserve"> </w:t>
      </w:r>
    </w:p>
    <w:p w:rsidR="00F76D40" w:rsidRPr="00F61B10" w:rsidRDefault="007A27C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доктора философии (PhD)</w:t>
      </w:r>
    </w:p>
    <w:p w:rsidR="00F76D40" w:rsidRPr="00F61B10" w:rsidRDefault="00F76D40" w:rsidP="00686AEC">
      <w:pPr>
        <w:spacing w:after="0" w:line="240" w:lineRule="auto"/>
        <w:rPr>
          <w:rFonts w:ascii="Times New Roman" w:hAnsi="Times New Roman" w:cs="Times New Roman"/>
          <w:sz w:val="28"/>
          <w:szCs w:val="28"/>
        </w:rPr>
      </w:pPr>
    </w:p>
    <w:p w:rsidR="00F76D40" w:rsidRPr="00F61B10" w:rsidRDefault="00F76D40" w:rsidP="00686AEC">
      <w:pPr>
        <w:spacing w:after="0" w:line="240" w:lineRule="auto"/>
        <w:rPr>
          <w:rFonts w:ascii="Times New Roman" w:hAnsi="Times New Roman" w:cs="Times New Roman"/>
          <w:sz w:val="28"/>
          <w:szCs w:val="28"/>
        </w:rPr>
      </w:pPr>
    </w:p>
    <w:p w:rsidR="00C96707" w:rsidRPr="00F61B10" w:rsidRDefault="00C96707" w:rsidP="00686AEC">
      <w:pPr>
        <w:spacing w:after="0" w:line="240" w:lineRule="auto"/>
        <w:rPr>
          <w:rFonts w:ascii="Times New Roman" w:hAnsi="Times New Roman" w:cs="Times New Roman"/>
          <w:sz w:val="28"/>
          <w:szCs w:val="28"/>
        </w:rPr>
      </w:pPr>
    </w:p>
    <w:p w:rsidR="00F76D40" w:rsidRPr="00F61B10" w:rsidRDefault="007A27C7" w:rsidP="00686AEC">
      <w:pPr>
        <w:spacing w:after="0" w:line="240" w:lineRule="auto"/>
        <w:ind w:left="4678"/>
        <w:rPr>
          <w:rFonts w:ascii="Times New Roman" w:hAnsi="Times New Roman" w:cs="Times New Roman"/>
          <w:sz w:val="28"/>
          <w:szCs w:val="28"/>
        </w:rPr>
      </w:pPr>
      <w:r w:rsidRPr="00F61B10">
        <w:rPr>
          <w:rFonts w:ascii="Times New Roman" w:hAnsi="Times New Roman" w:cs="Times New Roman"/>
          <w:sz w:val="28"/>
          <w:szCs w:val="28"/>
        </w:rPr>
        <w:t>Научные консультанты:</w:t>
      </w:r>
    </w:p>
    <w:p w:rsidR="001D3D14" w:rsidRPr="00F61B10" w:rsidRDefault="001D3D14" w:rsidP="001D3D14">
      <w:pPr>
        <w:spacing w:after="0" w:line="240" w:lineRule="auto"/>
        <w:ind w:left="4678"/>
        <w:rPr>
          <w:rFonts w:ascii="Times New Roman" w:hAnsi="Times New Roman" w:cs="Times New Roman"/>
          <w:sz w:val="28"/>
          <w:szCs w:val="28"/>
        </w:rPr>
      </w:pPr>
      <w:r w:rsidRPr="00F61B10">
        <w:rPr>
          <w:rFonts w:ascii="Times New Roman" w:hAnsi="Times New Roman" w:cs="Times New Roman"/>
          <w:sz w:val="28"/>
          <w:szCs w:val="28"/>
        </w:rPr>
        <w:t>Устенова Г.О.</w:t>
      </w:r>
      <w:r>
        <w:rPr>
          <w:rFonts w:ascii="Times New Roman" w:hAnsi="Times New Roman" w:cs="Times New Roman"/>
          <w:sz w:val="28"/>
          <w:szCs w:val="28"/>
        </w:rPr>
        <w:t>,</w:t>
      </w:r>
      <w:r w:rsidRPr="009802AE">
        <w:rPr>
          <w:rFonts w:ascii="Times New Roman" w:hAnsi="Times New Roman" w:cs="Times New Roman"/>
          <w:sz w:val="28"/>
          <w:szCs w:val="28"/>
        </w:rPr>
        <w:t xml:space="preserve"> </w:t>
      </w:r>
      <w:r w:rsidRPr="00F61B10">
        <w:rPr>
          <w:rFonts w:ascii="Times New Roman" w:hAnsi="Times New Roman" w:cs="Times New Roman"/>
          <w:sz w:val="28"/>
          <w:szCs w:val="28"/>
        </w:rPr>
        <w:t>д.фарм.н., профессор</w:t>
      </w:r>
    </w:p>
    <w:p w:rsidR="001D3D14" w:rsidRPr="00F61B10" w:rsidRDefault="001D3D14" w:rsidP="001D3D14">
      <w:pPr>
        <w:spacing w:after="0" w:line="240" w:lineRule="auto"/>
        <w:ind w:left="4678"/>
        <w:rPr>
          <w:rFonts w:ascii="Times New Roman" w:hAnsi="Times New Roman" w:cs="Times New Roman"/>
          <w:sz w:val="28"/>
          <w:szCs w:val="28"/>
        </w:rPr>
      </w:pPr>
      <w:r w:rsidRPr="00F61B10">
        <w:rPr>
          <w:rFonts w:ascii="Times New Roman" w:hAnsi="Times New Roman" w:cs="Times New Roman"/>
          <w:iCs/>
          <w:sz w:val="28"/>
          <w:szCs w:val="28"/>
          <w:lang w:val="kk-KZ"/>
        </w:rPr>
        <w:t>Киекбаева Л</w:t>
      </w:r>
      <w:r w:rsidRPr="00F61B10">
        <w:rPr>
          <w:rFonts w:ascii="Times New Roman" w:hAnsi="Times New Roman" w:cs="Times New Roman"/>
          <w:iCs/>
          <w:sz w:val="28"/>
          <w:szCs w:val="28"/>
        </w:rPr>
        <w:t>.</w:t>
      </w:r>
      <w:r w:rsidRPr="00F61B10">
        <w:rPr>
          <w:rFonts w:ascii="Times New Roman" w:hAnsi="Times New Roman" w:cs="Times New Roman"/>
          <w:iCs/>
          <w:sz w:val="28"/>
          <w:szCs w:val="28"/>
          <w:lang w:val="kk-KZ"/>
        </w:rPr>
        <w:t>Н.</w:t>
      </w:r>
      <w:r>
        <w:rPr>
          <w:rFonts w:ascii="Times New Roman" w:hAnsi="Times New Roman" w:cs="Times New Roman"/>
          <w:iCs/>
          <w:sz w:val="28"/>
          <w:szCs w:val="28"/>
          <w:lang w:val="kk-KZ"/>
        </w:rPr>
        <w:t>,</w:t>
      </w:r>
      <w:r w:rsidRPr="009802AE">
        <w:rPr>
          <w:rFonts w:ascii="Times New Roman" w:hAnsi="Times New Roman" w:cs="Times New Roman"/>
          <w:iCs/>
          <w:sz w:val="28"/>
          <w:szCs w:val="28"/>
        </w:rPr>
        <w:t xml:space="preserve"> </w:t>
      </w:r>
      <w:r w:rsidRPr="00F61B10">
        <w:rPr>
          <w:rFonts w:ascii="Times New Roman" w:hAnsi="Times New Roman" w:cs="Times New Roman"/>
          <w:iCs/>
          <w:sz w:val="28"/>
          <w:szCs w:val="28"/>
          <w:lang w:val="en-US"/>
        </w:rPr>
        <w:t>PhD</w:t>
      </w:r>
      <w:r w:rsidRPr="00F61B10">
        <w:rPr>
          <w:rFonts w:ascii="Times New Roman" w:hAnsi="Times New Roman" w:cs="Times New Roman"/>
          <w:iCs/>
          <w:sz w:val="28"/>
          <w:szCs w:val="28"/>
          <w:lang w:val="kk-KZ"/>
        </w:rPr>
        <w:t xml:space="preserve"> доктор</w:t>
      </w:r>
    </w:p>
    <w:p w:rsidR="001D3D14" w:rsidRPr="00F61B10" w:rsidRDefault="001D3D14" w:rsidP="001D3D14">
      <w:pPr>
        <w:spacing w:after="0" w:line="240" w:lineRule="auto"/>
        <w:ind w:left="4678"/>
        <w:rPr>
          <w:rFonts w:ascii="Times New Roman" w:hAnsi="Times New Roman" w:cs="Times New Roman"/>
          <w:iCs/>
          <w:sz w:val="28"/>
          <w:szCs w:val="28"/>
        </w:rPr>
      </w:pPr>
      <w:r w:rsidRPr="00F61B10">
        <w:rPr>
          <w:rFonts w:ascii="Times New Roman" w:hAnsi="Times New Roman" w:cs="Times New Roman"/>
          <w:iCs/>
          <w:sz w:val="28"/>
          <w:szCs w:val="28"/>
        </w:rPr>
        <w:t>Коротецкий И.С.</w:t>
      </w:r>
      <w:r>
        <w:rPr>
          <w:rFonts w:ascii="Times New Roman" w:hAnsi="Times New Roman" w:cs="Times New Roman"/>
          <w:iCs/>
          <w:sz w:val="28"/>
          <w:szCs w:val="28"/>
        </w:rPr>
        <w:t>,</w:t>
      </w:r>
      <w:r w:rsidRPr="00F61B10">
        <w:rPr>
          <w:rFonts w:ascii="Times New Roman" w:hAnsi="Times New Roman" w:cs="Times New Roman"/>
          <w:iCs/>
          <w:sz w:val="28"/>
          <w:szCs w:val="28"/>
        </w:rPr>
        <w:t xml:space="preserve"> </w:t>
      </w:r>
      <w:r w:rsidRPr="00F61B10">
        <w:rPr>
          <w:rFonts w:ascii="Times New Roman" w:hAnsi="Times New Roman" w:cs="Times New Roman"/>
          <w:sz w:val="28"/>
          <w:szCs w:val="28"/>
        </w:rPr>
        <w:t>к.б.н., асс. профессор</w:t>
      </w:r>
    </w:p>
    <w:p w:rsidR="001D3D14" w:rsidRPr="00F61B10" w:rsidRDefault="001D3D14" w:rsidP="001D3D14">
      <w:pPr>
        <w:spacing w:after="0" w:line="240" w:lineRule="auto"/>
        <w:ind w:left="4678"/>
        <w:rPr>
          <w:rFonts w:ascii="Times New Roman" w:hAnsi="Times New Roman" w:cs="Times New Roman"/>
          <w:sz w:val="28"/>
          <w:szCs w:val="28"/>
        </w:rPr>
      </w:pPr>
      <w:r w:rsidRPr="00F61B10">
        <w:rPr>
          <w:rFonts w:ascii="Times New Roman" w:hAnsi="Times New Roman" w:cs="Times New Roman"/>
          <w:sz w:val="28"/>
          <w:szCs w:val="28"/>
        </w:rPr>
        <w:t>Зарубежный научный консультант</w:t>
      </w:r>
    </w:p>
    <w:p w:rsidR="001D3D14" w:rsidRPr="00F61B10" w:rsidRDefault="001D3D14" w:rsidP="001D3D14">
      <w:pPr>
        <w:spacing w:after="0" w:line="240" w:lineRule="auto"/>
        <w:ind w:left="4678"/>
        <w:rPr>
          <w:rFonts w:ascii="Times New Roman" w:hAnsi="Times New Roman" w:cs="Times New Roman"/>
          <w:iCs/>
          <w:sz w:val="28"/>
          <w:szCs w:val="28"/>
          <w:lang w:val="kk-KZ"/>
        </w:rPr>
      </w:pPr>
      <w:r w:rsidRPr="00F61B10">
        <w:rPr>
          <w:rFonts w:ascii="Times New Roman" w:hAnsi="Times New Roman" w:cs="Times New Roman"/>
          <w:iCs/>
          <w:sz w:val="28"/>
          <w:szCs w:val="28"/>
          <w:lang w:val="kk-KZ"/>
        </w:rPr>
        <w:t>Кудашкина Н.В.</w:t>
      </w:r>
      <w:r>
        <w:rPr>
          <w:rFonts w:ascii="Times New Roman" w:hAnsi="Times New Roman" w:cs="Times New Roman"/>
          <w:iCs/>
          <w:sz w:val="28"/>
          <w:szCs w:val="28"/>
          <w:lang w:val="kk-KZ"/>
        </w:rPr>
        <w:t>,</w:t>
      </w:r>
      <w:r w:rsidRPr="009802AE">
        <w:rPr>
          <w:rFonts w:ascii="Times New Roman" w:hAnsi="Times New Roman" w:cs="Times New Roman"/>
          <w:iCs/>
          <w:sz w:val="28"/>
          <w:szCs w:val="28"/>
        </w:rPr>
        <w:t xml:space="preserve"> </w:t>
      </w:r>
      <w:r w:rsidRPr="00F61B10">
        <w:rPr>
          <w:rFonts w:ascii="Times New Roman" w:hAnsi="Times New Roman" w:cs="Times New Roman"/>
          <w:iCs/>
          <w:sz w:val="28"/>
          <w:szCs w:val="28"/>
        </w:rPr>
        <w:t xml:space="preserve">д.фарм.н., </w:t>
      </w:r>
      <w:r w:rsidRPr="00F61B10">
        <w:rPr>
          <w:rFonts w:ascii="Times New Roman" w:hAnsi="Times New Roman" w:cs="Times New Roman"/>
          <w:iCs/>
          <w:sz w:val="28"/>
          <w:szCs w:val="28"/>
          <w:lang w:val="kk-KZ"/>
        </w:rPr>
        <w:t>профессор</w:t>
      </w:r>
    </w:p>
    <w:p w:rsidR="00C96707" w:rsidRPr="001D3D14" w:rsidRDefault="00C96707" w:rsidP="00686AEC">
      <w:pPr>
        <w:spacing w:after="0" w:line="240" w:lineRule="auto"/>
        <w:rPr>
          <w:rFonts w:ascii="Times New Roman" w:hAnsi="Times New Roman" w:cs="Times New Roman"/>
          <w:sz w:val="28"/>
          <w:szCs w:val="28"/>
          <w:lang w:val="kk-KZ"/>
        </w:rPr>
      </w:pPr>
    </w:p>
    <w:p w:rsidR="00C96707" w:rsidRPr="00F61B10" w:rsidRDefault="00C96707" w:rsidP="00686AEC">
      <w:pPr>
        <w:spacing w:after="0" w:line="240" w:lineRule="auto"/>
        <w:rPr>
          <w:rFonts w:ascii="Times New Roman" w:hAnsi="Times New Roman" w:cs="Times New Roman"/>
          <w:sz w:val="28"/>
          <w:szCs w:val="28"/>
        </w:rPr>
      </w:pPr>
    </w:p>
    <w:p w:rsidR="00C96707" w:rsidRPr="00F61B10" w:rsidRDefault="00C96707" w:rsidP="00686AEC">
      <w:pPr>
        <w:spacing w:after="0" w:line="240" w:lineRule="auto"/>
        <w:jc w:val="center"/>
        <w:rPr>
          <w:rFonts w:ascii="Times New Roman" w:hAnsi="Times New Roman" w:cs="Times New Roman"/>
          <w:sz w:val="28"/>
          <w:szCs w:val="28"/>
        </w:rPr>
      </w:pPr>
    </w:p>
    <w:p w:rsidR="00C96707" w:rsidRPr="00F61B10" w:rsidRDefault="00C96707" w:rsidP="00686AEC">
      <w:pPr>
        <w:spacing w:after="0" w:line="240" w:lineRule="auto"/>
        <w:jc w:val="center"/>
        <w:rPr>
          <w:rFonts w:ascii="Times New Roman" w:hAnsi="Times New Roman" w:cs="Times New Roman"/>
          <w:sz w:val="28"/>
          <w:szCs w:val="28"/>
        </w:rPr>
      </w:pPr>
    </w:p>
    <w:p w:rsidR="00C96707" w:rsidRPr="00F61B10" w:rsidRDefault="00C96707" w:rsidP="00686AEC">
      <w:pPr>
        <w:spacing w:after="0" w:line="240" w:lineRule="auto"/>
        <w:jc w:val="center"/>
        <w:rPr>
          <w:rFonts w:ascii="Times New Roman" w:hAnsi="Times New Roman" w:cs="Times New Roman"/>
          <w:sz w:val="28"/>
          <w:szCs w:val="28"/>
        </w:rPr>
      </w:pPr>
    </w:p>
    <w:p w:rsidR="00C96707" w:rsidRPr="00F61B10" w:rsidRDefault="00C96707" w:rsidP="00686AEC">
      <w:pPr>
        <w:spacing w:after="0" w:line="240" w:lineRule="auto"/>
        <w:jc w:val="center"/>
        <w:rPr>
          <w:rFonts w:ascii="Times New Roman" w:hAnsi="Times New Roman" w:cs="Times New Roman"/>
          <w:sz w:val="28"/>
          <w:szCs w:val="28"/>
        </w:rPr>
      </w:pPr>
    </w:p>
    <w:p w:rsidR="00C96707" w:rsidRPr="00F61B10" w:rsidRDefault="00C96707" w:rsidP="00686AEC">
      <w:pPr>
        <w:spacing w:after="0" w:line="240" w:lineRule="auto"/>
        <w:jc w:val="center"/>
        <w:rPr>
          <w:rFonts w:ascii="Times New Roman" w:hAnsi="Times New Roman" w:cs="Times New Roman"/>
          <w:sz w:val="28"/>
          <w:szCs w:val="28"/>
        </w:rPr>
      </w:pPr>
    </w:p>
    <w:p w:rsidR="00C96707" w:rsidRPr="00F61B10" w:rsidRDefault="00C96707" w:rsidP="00686AEC">
      <w:pPr>
        <w:spacing w:after="0" w:line="240" w:lineRule="auto"/>
        <w:jc w:val="center"/>
        <w:rPr>
          <w:rFonts w:ascii="Times New Roman" w:hAnsi="Times New Roman" w:cs="Times New Roman"/>
          <w:sz w:val="28"/>
          <w:szCs w:val="28"/>
        </w:rPr>
      </w:pPr>
    </w:p>
    <w:p w:rsidR="00C96707" w:rsidRPr="00F61B10" w:rsidRDefault="007A27C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Республика Казахстан</w:t>
      </w:r>
    </w:p>
    <w:p w:rsidR="007A27C7" w:rsidRPr="00F61B10" w:rsidRDefault="00C96707" w:rsidP="00686AEC">
      <w:pPr>
        <w:spacing w:after="0" w:line="240" w:lineRule="auto"/>
        <w:jc w:val="center"/>
        <w:rPr>
          <w:rFonts w:ascii="Times New Roman" w:eastAsia="Times New Roman" w:hAnsi="Times New Roman" w:cs="Times New Roman"/>
          <w:b/>
          <w:bCs/>
          <w:sz w:val="28"/>
          <w:szCs w:val="28"/>
          <w:lang w:eastAsia="ru-RU"/>
        </w:rPr>
      </w:pPr>
      <w:r w:rsidRPr="00F61B10">
        <w:rPr>
          <w:rFonts w:ascii="Times New Roman" w:hAnsi="Times New Roman" w:cs="Times New Roman"/>
          <w:sz w:val="28"/>
          <w:szCs w:val="28"/>
        </w:rPr>
        <w:t>Алматы, 2024</w:t>
      </w:r>
    </w:p>
    <w:p w:rsidR="00C96707" w:rsidRPr="00F61B10" w:rsidRDefault="00C96707" w:rsidP="00686AEC">
      <w:pPr>
        <w:spacing w:after="0" w:line="240" w:lineRule="auto"/>
        <w:rPr>
          <w:rFonts w:ascii="Times New Roman" w:eastAsia="Times New Roman" w:hAnsi="Times New Roman" w:cs="Times New Roman"/>
          <w:b/>
          <w:bCs/>
          <w:sz w:val="28"/>
          <w:szCs w:val="28"/>
          <w:lang w:eastAsia="ru-RU"/>
        </w:rPr>
      </w:pPr>
    </w:p>
    <w:p w:rsidR="00C96707" w:rsidRPr="00F61B10" w:rsidRDefault="00C96707" w:rsidP="00686AEC">
      <w:pPr>
        <w:spacing w:after="0" w:line="240" w:lineRule="auto"/>
        <w:rPr>
          <w:rFonts w:ascii="Times New Roman" w:eastAsia="Times New Roman" w:hAnsi="Times New Roman" w:cs="Times New Roman"/>
          <w:b/>
          <w:bCs/>
          <w:sz w:val="28"/>
          <w:szCs w:val="28"/>
          <w:lang w:eastAsia="ru-RU"/>
        </w:rPr>
        <w:sectPr w:rsidR="00C96707" w:rsidRPr="00F61B10" w:rsidSect="00124045">
          <w:footerReference w:type="default" r:id="rId8"/>
          <w:pgSz w:w="11906" w:h="16838"/>
          <w:pgMar w:top="1134" w:right="567" w:bottom="1134" w:left="1701" w:header="709" w:footer="709" w:gutter="0"/>
          <w:cols w:space="708"/>
          <w:titlePg/>
          <w:docGrid w:linePitch="360"/>
        </w:sectPr>
      </w:pPr>
    </w:p>
    <w:p w:rsidR="00AA5BF1" w:rsidRPr="00F61B10" w:rsidRDefault="00AA5BF1" w:rsidP="00686AEC">
      <w:pPr>
        <w:spacing w:after="0" w:line="240" w:lineRule="auto"/>
        <w:jc w:val="center"/>
        <w:rPr>
          <w:rFonts w:ascii="Times New Roman" w:eastAsia="Times New Roman" w:hAnsi="Times New Roman" w:cs="Times New Roman"/>
          <w:b/>
          <w:bCs/>
          <w:sz w:val="28"/>
          <w:szCs w:val="24"/>
          <w:lang w:eastAsia="ru-RU"/>
        </w:rPr>
      </w:pPr>
      <w:r w:rsidRPr="00F61B10">
        <w:rPr>
          <w:rFonts w:ascii="Times New Roman" w:eastAsia="Times New Roman" w:hAnsi="Times New Roman" w:cs="Times New Roman"/>
          <w:b/>
          <w:bCs/>
          <w:sz w:val="28"/>
          <w:szCs w:val="24"/>
          <w:lang w:eastAsia="ru-RU"/>
        </w:rPr>
        <w:lastRenderedPageBreak/>
        <w:t>СОДЕРЖАНИЕ</w:t>
      </w:r>
    </w:p>
    <w:p w:rsidR="00373530" w:rsidRPr="00F61B10" w:rsidRDefault="00373530" w:rsidP="00686AEC">
      <w:pPr>
        <w:spacing w:after="0" w:line="240" w:lineRule="auto"/>
        <w:jc w:val="center"/>
        <w:rPr>
          <w:rFonts w:ascii="Times New Roman" w:eastAsia="Times New Roman" w:hAnsi="Times New Roman" w:cs="Times New Roman"/>
          <w:bCs/>
          <w:sz w:val="28"/>
          <w:szCs w:val="24"/>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88"/>
        <w:gridCol w:w="636"/>
      </w:tblGrid>
      <w:tr w:rsidR="00373530" w:rsidRPr="00F61B10" w:rsidTr="00572A6D">
        <w:tc>
          <w:tcPr>
            <w:tcW w:w="704" w:type="dxa"/>
          </w:tcPr>
          <w:p w:rsidR="00373530" w:rsidRPr="00F61B10" w:rsidRDefault="00373530" w:rsidP="00686AEC">
            <w:pPr>
              <w:suppressAutoHyphens/>
              <w:spacing w:after="0" w:line="240" w:lineRule="auto"/>
              <w:jc w:val="both"/>
              <w:rPr>
                <w:rFonts w:ascii="Times New Roman" w:eastAsia="Times New Roman" w:hAnsi="Times New Roman" w:cs="Times New Roman"/>
                <w:bCs/>
                <w:sz w:val="28"/>
                <w:szCs w:val="28"/>
                <w:lang w:eastAsia="ru-RU"/>
              </w:rPr>
            </w:pPr>
          </w:p>
        </w:tc>
        <w:tc>
          <w:tcPr>
            <w:tcW w:w="8288" w:type="dxa"/>
          </w:tcPr>
          <w:p w:rsidR="00373530" w:rsidRPr="00F61B10" w:rsidRDefault="0037353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
                <w:bCs/>
                <w:sz w:val="28"/>
                <w:szCs w:val="28"/>
                <w:lang w:eastAsia="ru-RU"/>
              </w:rPr>
              <w:t>НОРМАТИВНЫЕ ССЫЛКИ…………………………………</w:t>
            </w:r>
            <w:r w:rsidR="004C36AE">
              <w:rPr>
                <w:rFonts w:ascii="Times New Roman" w:eastAsia="Times New Roman" w:hAnsi="Times New Roman" w:cs="Times New Roman"/>
                <w:b/>
                <w:bCs/>
                <w:sz w:val="28"/>
                <w:szCs w:val="28"/>
                <w:lang w:eastAsia="ru-RU"/>
              </w:rPr>
              <w:t>.</w:t>
            </w:r>
            <w:r w:rsidR="00F8669D" w:rsidRPr="00F61B10">
              <w:rPr>
                <w:rFonts w:ascii="Times New Roman" w:eastAsia="Times New Roman" w:hAnsi="Times New Roman" w:cs="Times New Roman"/>
                <w:b/>
                <w:bCs/>
                <w:sz w:val="28"/>
                <w:szCs w:val="28"/>
                <w:lang w:eastAsia="ru-RU"/>
              </w:rPr>
              <w:t>…</w:t>
            </w:r>
            <w:r w:rsidRPr="00F61B10">
              <w:rPr>
                <w:rFonts w:ascii="Times New Roman" w:eastAsia="Times New Roman" w:hAnsi="Times New Roman" w:cs="Times New Roman"/>
                <w:b/>
                <w:bCs/>
                <w:sz w:val="28"/>
                <w:szCs w:val="28"/>
                <w:lang w:eastAsia="ru-RU"/>
              </w:rPr>
              <w:t>….</w:t>
            </w:r>
          </w:p>
        </w:tc>
        <w:tc>
          <w:tcPr>
            <w:tcW w:w="636" w:type="dxa"/>
          </w:tcPr>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4</w:t>
            </w:r>
          </w:p>
        </w:tc>
      </w:tr>
      <w:tr w:rsidR="00373530" w:rsidRPr="00F61B10" w:rsidTr="00572A6D">
        <w:tc>
          <w:tcPr>
            <w:tcW w:w="704" w:type="dxa"/>
          </w:tcPr>
          <w:p w:rsidR="00373530" w:rsidRPr="00F61B10" w:rsidRDefault="00373530" w:rsidP="00686AEC">
            <w:pPr>
              <w:suppressAutoHyphens/>
              <w:spacing w:after="0" w:line="240" w:lineRule="auto"/>
              <w:jc w:val="both"/>
              <w:rPr>
                <w:rFonts w:ascii="Times New Roman" w:eastAsia="Times New Roman" w:hAnsi="Times New Roman" w:cs="Times New Roman"/>
                <w:bCs/>
                <w:sz w:val="28"/>
                <w:szCs w:val="28"/>
                <w:lang w:eastAsia="ru-RU"/>
              </w:rPr>
            </w:pPr>
          </w:p>
        </w:tc>
        <w:tc>
          <w:tcPr>
            <w:tcW w:w="8288" w:type="dxa"/>
          </w:tcPr>
          <w:p w:rsidR="00373530" w:rsidRPr="00F61B10" w:rsidRDefault="0037353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
                <w:bCs/>
                <w:sz w:val="28"/>
                <w:szCs w:val="28"/>
                <w:lang w:eastAsia="ru-RU"/>
              </w:rPr>
              <w:t>ОБОЗНАЧЕНИЯ И СОКРАЩЕНИЯ…………..…………</w:t>
            </w:r>
            <w:r w:rsidR="00F8669D" w:rsidRPr="00F61B10">
              <w:rPr>
                <w:rFonts w:ascii="Times New Roman" w:eastAsia="Times New Roman" w:hAnsi="Times New Roman" w:cs="Times New Roman"/>
                <w:b/>
                <w:bCs/>
                <w:sz w:val="28"/>
                <w:szCs w:val="28"/>
                <w:lang w:eastAsia="ru-RU"/>
              </w:rPr>
              <w:t>…</w:t>
            </w:r>
            <w:r w:rsidR="004C36AE">
              <w:rPr>
                <w:rFonts w:ascii="Times New Roman" w:eastAsia="Times New Roman" w:hAnsi="Times New Roman" w:cs="Times New Roman"/>
                <w:b/>
                <w:bCs/>
                <w:sz w:val="28"/>
                <w:szCs w:val="28"/>
                <w:lang w:eastAsia="ru-RU"/>
              </w:rPr>
              <w:t>.</w:t>
            </w:r>
            <w:r w:rsidR="00F8669D" w:rsidRPr="00F61B10">
              <w:rPr>
                <w:rFonts w:ascii="Times New Roman" w:eastAsia="Times New Roman" w:hAnsi="Times New Roman" w:cs="Times New Roman"/>
                <w:b/>
                <w:bCs/>
                <w:sz w:val="28"/>
                <w:szCs w:val="28"/>
                <w:lang w:eastAsia="ru-RU"/>
              </w:rPr>
              <w:t>.</w:t>
            </w:r>
            <w:r w:rsidRPr="00F61B10">
              <w:rPr>
                <w:rFonts w:ascii="Times New Roman" w:eastAsia="Times New Roman" w:hAnsi="Times New Roman" w:cs="Times New Roman"/>
                <w:b/>
                <w:bCs/>
                <w:sz w:val="28"/>
                <w:szCs w:val="28"/>
                <w:lang w:eastAsia="ru-RU"/>
              </w:rPr>
              <w:t>……</w:t>
            </w:r>
          </w:p>
        </w:tc>
        <w:tc>
          <w:tcPr>
            <w:tcW w:w="636" w:type="dxa"/>
          </w:tcPr>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6</w:t>
            </w:r>
          </w:p>
        </w:tc>
      </w:tr>
      <w:tr w:rsidR="00373530" w:rsidRPr="00F61B10" w:rsidTr="00572A6D">
        <w:tc>
          <w:tcPr>
            <w:tcW w:w="704" w:type="dxa"/>
          </w:tcPr>
          <w:p w:rsidR="00373530" w:rsidRPr="00F61B10" w:rsidRDefault="00373530" w:rsidP="00686AEC">
            <w:pPr>
              <w:suppressAutoHyphens/>
              <w:spacing w:after="0" w:line="240" w:lineRule="auto"/>
              <w:jc w:val="both"/>
              <w:rPr>
                <w:rFonts w:ascii="Times New Roman" w:eastAsia="Times New Roman" w:hAnsi="Times New Roman" w:cs="Times New Roman"/>
                <w:bCs/>
                <w:sz w:val="28"/>
                <w:szCs w:val="28"/>
                <w:lang w:eastAsia="ru-RU"/>
              </w:rPr>
            </w:pPr>
          </w:p>
        </w:tc>
        <w:tc>
          <w:tcPr>
            <w:tcW w:w="8288" w:type="dxa"/>
            <w:vAlign w:val="center"/>
          </w:tcPr>
          <w:p w:rsidR="00373530" w:rsidRPr="00F61B10" w:rsidRDefault="00373530" w:rsidP="00686AEC">
            <w:pPr>
              <w:suppressAutoHyphens/>
              <w:spacing w:after="0" w:line="240" w:lineRule="auto"/>
              <w:jc w:val="both"/>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t>ВВЕДЕНИЕ……………………………………………………</w:t>
            </w:r>
            <w:r w:rsidR="00F8669D" w:rsidRPr="00F61B10">
              <w:rPr>
                <w:rFonts w:ascii="Times New Roman" w:eastAsia="Times New Roman" w:hAnsi="Times New Roman" w:cs="Times New Roman"/>
                <w:b/>
                <w:bCs/>
                <w:sz w:val="28"/>
                <w:szCs w:val="28"/>
                <w:lang w:eastAsia="ru-RU"/>
              </w:rPr>
              <w:t>…</w:t>
            </w:r>
            <w:r w:rsidR="004C36AE">
              <w:rPr>
                <w:rFonts w:ascii="Times New Roman" w:eastAsia="Times New Roman" w:hAnsi="Times New Roman" w:cs="Times New Roman"/>
                <w:b/>
                <w:bCs/>
                <w:sz w:val="28"/>
                <w:szCs w:val="28"/>
                <w:lang w:eastAsia="ru-RU"/>
              </w:rPr>
              <w:t>.</w:t>
            </w:r>
            <w:r w:rsidR="00F073BE" w:rsidRPr="00F61B10">
              <w:rPr>
                <w:rFonts w:ascii="Times New Roman" w:eastAsia="Times New Roman" w:hAnsi="Times New Roman" w:cs="Times New Roman"/>
                <w:b/>
                <w:bCs/>
                <w:sz w:val="28"/>
                <w:szCs w:val="28"/>
                <w:lang w:eastAsia="ru-RU"/>
              </w:rPr>
              <w:t>…...</w:t>
            </w:r>
          </w:p>
        </w:tc>
        <w:tc>
          <w:tcPr>
            <w:tcW w:w="636" w:type="dxa"/>
          </w:tcPr>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8</w:t>
            </w:r>
          </w:p>
        </w:tc>
      </w:tr>
      <w:tr w:rsidR="00373530" w:rsidRPr="00F61B10" w:rsidTr="00572A6D">
        <w:tc>
          <w:tcPr>
            <w:tcW w:w="704" w:type="dxa"/>
          </w:tcPr>
          <w:p w:rsidR="00373530" w:rsidRPr="00F61B10" w:rsidRDefault="00420AB0" w:rsidP="00686AEC">
            <w:pPr>
              <w:suppressAutoHyphens/>
              <w:spacing w:after="0" w:line="240" w:lineRule="auto"/>
              <w:jc w:val="both"/>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t>1</w:t>
            </w:r>
          </w:p>
        </w:tc>
        <w:tc>
          <w:tcPr>
            <w:tcW w:w="8288" w:type="dxa"/>
            <w:vAlign w:val="center"/>
          </w:tcPr>
          <w:p w:rsidR="00373530" w:rsidRPr="00F61B10" w:rsidRDefault="00373530" w:rsidP="00686AEC">
            <w:pPr>
              <w:suppressAutoHyphens/>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b/>
                <w:bCs/>
                <w:sz w:val="28"/>
                <w:szCs w:val="28"/>
                <w:lang w:eastAsia="ru-RU"/>
              </w:rPr>
              <w:t>ОБЗОР ЛИТЕРАТУРЫ……………………………………</w:t>
            </w:r>
            <w:r w:rsidR="00F8669D" w:rsidRPr="00F61B10">
              <w:rPr>
                <w:rFonts w:ascii="Times New Roman" w:eastAsia="Times New Roman" w:hAnsi="Times New Roman" w:cs="Times New Roman"/>
                <w:b/>
                <w:bCs/>
                <w:sz w:val="28"/>
                <w:szCs w:val="28"/>
                <w:lang w:eastAsia="ru-RU"/>
              </w:rPr>
              <w:t>…</w:t>
            </w:r>
            <w:r w:rsidR="004C36AE">
              <w:rPr>
                <w:rFonts w:ascii="Times New Roman" w:eastAsia="Times New Roman" w:hAnsi="Times New Roman" w:cs="Times New Roman"/>
                <w:b/>
                <w:bCs/>
                <w:sz w:val="28"/>
                <w:szCs w:val="28"/>
                <w:lang w:eastAsia="ru-RU"/>
              </w:rPr>
              <w:t>.</w:t>
            </w:r>
            <w:r w:rsidR="00F8669D" w:rsidRPr="00F61B10">
              <w:rPr>
                <w:rFonts w:ascii="Times New Roman" w:eastAsia="Times New Roman" w:hAnsi="Times New Roman" w:cs="Times New Roman"/>
                <w:b/>
                <w:bCs/>
                <w:sz w:val="28"/>
                <w:szCs w:val="28"/>
                <w:lang w:eastAsia="ru-RU"/>
              </w:rPr>
              <w:t>……...</w:t>
            </w:r>
          </w:p>
        </w:tc>
        <w:tc>
          <w:tcPr>
            <w:tcW w:w="636" w:type="dxa"/>
          </w:tcPr>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3</w:t>
            </w:r>
          </w:p>
        </w:tc>
      </w:tr>
      <w:tr w:rsidR="00373530" w:rsidRPr="00F61B10" w:rsidTr="00572A6D">
        <w:tc>
          <w:tcPr>
            <w:tcW w:w="704"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bCs/>
                <w:sz w:val="28"/>
                <w:szCs w:val="28"/>
              </w:rPr>
              <w:t>1.1</w:t>
            </w:r>
          </w:p>
        </w:tc>
        <w:tc>
          <w:tcPr>
            <w:tcW w:w="8288"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bCs/>
                <w:sz w:val="28"/>
                <w:szCs w:val="28"/>
              </w:rPr>
              <w:t>Общая характеристика, ботаническое описание</w:t>
            </w:r>
            <w:r w:rsidR="0090174E" w:rsidRPr="00F61B10">
              <w:rPr>
                <w:rFonts w:ascii="Times New Roman" w:hAnsi="Times New Roman" w:cs="Times New Roman"/>
                <w:bCs/>
                <w:sz w:val="28"/>
                <w:szCs w:val="28"/>
              </w:rPr>
              <w:t>, ареал распространения растений</w:t>
            </w:r>
            <w:r w:rsidRPr="00F61B10">
              <w:rPr>
                <w:rFonts w:ascii="Times New Roman" w:hAnsi="Times New Roman" w:cs="Times New Roman"/>
                <w:bCs/>
                <w:sz w:val="28"/>
                <w:szCs w:val="28"/>
              </w:rPr>
              <w:t xml:space="preserve"> рода</w:t>
            </w:r>
            <w:r w:rsidRPr="00F61B10">
              <w:rPr>
                <w:rFonts w:ascii="Times New Roman" w:hAnsi="Times New Roman" w:cs="Times New Roman"/>
                <w:i/>
                <w:sz w:val="28"/>
                <w:szCs w:val="28"/>
              </w:rPr>
              <w:t xml:space="preserve"> Onosma </w:t>
            </w:r>
            <w:r w:rsidRPr="00F61B10">
              <w:rPr>
                <w:rFonts w:ascii="Times New Roman" w:hAnsi="Times New Roman" w:cs="Times New Roman"/>
                <w:sz w:val="28"/>
                <w:szCs w:val="28"/>
              </w:rPr>
              <w:t>L.</w:t>
            </w:r>
            <w:r w:rsidR="00F073BE" w:rsidRPr="00F61B10">
              <w:rPr>
                <w:rFonts w:ascii="Times New Roman" w:hAnsi="Times New Roman" w:cs="Times New Roman"/>
                <w:sz w:val="28"/>
                <w:szCs w:val="28"/>
              </w:rPr>
              <w:t xml:space="preserve"> ………………………….</w:t>
            </w:r>
          </w:p>
        </w:tc>
        <w:tc>
          <w:tcPr>
            <w:tcW w:w="636" w:type="dxa"/>
          </w:tcPr>
          <w:p w:rsidR="00F073BE" w:rsidRPr="00F61B10" w:rsidRDefault="00F073BE" w:rsidP="00686AEC">
            <w:pPr>
              <w:suppressAutoHyphens/>
              <w:spacing w:after="0" w:line="240" w:lineRule="auto"/>
              <w:jc w:val="both"/>
              <w:rPr>
                <w:rFonts w:ascii="Times New Roman" w:eastAsia="Times New Roman" w:hAnsi="Times New Roman" w:cs="Times New Roman"/>
                <w:bCs/>
                <w:sz w:val="28"/>
                <w:szCs w:val="28"/>
                <w:lang w:eastAsia="ru-RU"/>
              </w:rPr>
            </w:pPr>
          </w:p>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3</w:t>
            </w:r>
          </w:p>
        </w:tc>
      </w:tr>
      <w:tr w:rsidR="00373530" w:rsidRPr="00F61B10" w:rsidTr="00572A6D">
        <w:tc>
          <w:tcPr>
            <w:tcW w:w="704"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1.2</w:t>
            </w:r>
          </w:p>
        </w:tc>
        <w:tc>
          <w:tcPr>
            <w:tcW w:w="8288"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 xml:space="preserve">Применение растений рода </w:t>
            </w:r>
            <w:r w:rsidRPr="00F61B10">
              <w:rPr>
                <w:rFonts w:ascii="Times New Roman" w:hAnsi="Times New Roman" w:cs="Times New Roman"/>
                <w:i/>
                <w:sz w:val="28"/>
                <w:szCs w:val="28"/>
                <w:lang w:val="en-US"/>
              </w:rPr>
              <w:t>Onosma</w:t>
            </w:r>
            <w:r w:rsidR="00F073BE" w:rsidRPr="00F61B10">
              <w:rPr>
                <w:rFonts w:ascii="Times New Roman" w:hAnsi="Times New Roman" w:cs="Times New Roman"/>
                <w:sz w:val="28"/>
                <w:szCs w:val="28"/>
              </w:rPr>
              <w:t xml:space="preserve"> ………………………</w:t>
            </w:r>
            <w:r w:rsidR="004C36AE">
              <w:rPr>
                <w:rFonts w:ascii="Times New Roman" w:hAnsi="Times New Roman" w:cs="Times New Roman"/>
                <w:sz w:val="28"/>
                <w:szCs w:val="28"/>
              </w:rPr>
              <w:t>.</w:t>
            </w:r>
            <w:r w:rsidR="00F073BE" w:rsidRPr="00F61B10">
              <w:rPr>
                <w:rFonts w:ascii="Times New Roman" w:hAnsi="Times New Roman" w:cs="Times New Roman"/>
                <w:sz w:val="28"/>
                <w:szCs w:val="28"/>
              </w:rPr>
              <w:t>…………</w:t>
            </w:r>
          </w:p>
        </w:tc>
        <w:tc>
          <w:tcPr>
            <w:tcW w:w="636" w:type="dxa"/>
          </w:tcPr>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18</w:t>
            </w:r>
          </w:p>
        </w:tc>
      </w:tr>
      <w:tr w:rsidR="00373530" w:rsidRPr="00F61B10" w:rsidTr="00572A6D">
        <w:tc>
          <w:tcPr>
            <w:tcW w:w="704"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1.3</w:t>
            </w:r>
          </w:p>
        </w:tc>
        <w:tc>
          <w:tcPr>
            <w:tcW w:w="8288"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Анализ ассортимента мазей на фармацевтическом рынке Республики Казахстан</w:t>
            </w:r>
            <w:r w:rsidR="00F073BE" w:rsidRPr="00F61B10">
              <w:rPr>
                <w:rFonts w:ascii="Times New Roman" w:hAnsi="Times New Roman" w:cs="Times New Roman"/>
                <w:sz w:val="28"/>
                <w:szCs w:val="28"/>
              </w:rPr>
              <w:t xml:space="preserve"> ………………………………………………...</w:t>
            </w:r>
          </w:p>
        </w:tc>
        <w:tc>
          <w:tcPr>
            <w:tcW w:w="636" w:type="dxa"/>
          </w:tcPr>
          <w:p w:rsidR="00F073BE" w:rsidRPr="00F61B10" w:rsidRDefault="00F073BE" w:rsidP="00686AEC">
            <w:pPr>
              <w:suppressAutoHyphens/>
              <w:spacing w:after="0" w:line="240" w:lineRule="auto"/>
              <w:jc w:val="both"/>
              <w:rPr>
                <w:rFonts w:ascii="Times New Roman" w:eastAsia="Times New Roman" w:hAnsi="Times New Roman" w:cs="Times New Roman"/>
                <w:bCs/>
                <w:sz w:val="28"/>
                <w:szCs w:val="28"/>
                <w:lang w:eastAsia="ru-RU"/>
              </w:rPr>
            </w:pPr>
          </w:p>
          <w:p w:rsidR="00373530"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2</w:t>
            </w:r>
            <w:r w:rsidR="004D5615">
              <w:rPr>
                <w:rFonts w:ascii="Times New Roman" w:eastAsia="Times New Roman" w:hAnsi="Times New Roman" w:cs="Times New Roman"/>
                <w:bCs/>
                <w:sz w:val="28"/>
                <w:szCs w:val="28"/>
                <w:lang w:eastAsia="ru-RU"/>
              </w:rPr>
              <w:t>6</w:t>
            </w:r>
          </w:p>
        </w:tc>
      </w:tr>
      <w:tr w:rsidR="00373530" w:rsidRPr="00F61B10" w:rsidTr="00572A6D">
        <w:tc>
          <w:tcPr>
            <w:tcW w:w="704" w:type="dxa"/>
          </w:tcPr>
          <w:p w:rsidR="00373530" w:rsidRPr="00F61B10" w:rsidRDefault="00420AB0"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b/>
                <w:sz w:val="28"/>
                <w:szCs w:val="28"/>
              </w:rPr>
              <w:t>2</w:t>
            </w:r>
          </w:p>
        </w:tc>
        <w:tc>
          <w:tcPr>
            <w:tcW w:w="8288" w:type="dxa"/>
          </w:tcPr>
          <w:p w:rsidR="00373530" w:rsidRPr="00F61B10" w:rsidRDefault="00420AB0" w:rsidP="00686AEC">
            <w:pPr>
              <w:pStyle w:val="Default"/>
              <w:suppressAutoHyphens/>
              <w:jc w:val="both"/>
              <w:rPr>
                <w:rFonts w:eastAsia="Times New Roman"/>
                <w:bCs/>
                <w:color w:val="auto"/>
                <w:sz w:val="28"/>
                <w:szCs w:val="28"/>
                <w:lang w:eastAsia="ru-RU"/>
              </w:rPr>
            </w:pPr>
            <w:r w:rsidRPr="00F61B10">
              <w:rPr>
                <w:b/>
                <w:color w:val="auto"/>
                <w:sz w:val="28"/>
                <w:szCs w:val="28"/>
              </w:rPr>
              <w:t>МАТЕРИАЛЫ И МЕТОДЫ ИССЛЕДОВАНИЯ</w:t>
            </w:r>
            <w:r w:rsidR="00F073BE" w:rsidRPr="00F61B10">
              <w:rPr>
                <w:b/>
                <w:color w:val="auto"/>
                <w:sz w:val="28"/>
                <w:szCs w:val="28"/>
              </w:rPr>
              <w:t xml:space="preserve"> ………………..</w:t>
            </w:r>
          </w:p>
        </w:tc>
        <w:tc>
          <w:tcPr>
            <w:tcW w:w="636" w:type="dxa"/>
          </w:tcPr>
          <w:p w:rsidR="00373530" w:rsidRPr="00F61B10" w:rsidRDefault="004D5615"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w:t>
            </w:r>
            <w:r w:rsidR="00705994">
              <w:rPr>
                <w:rFonts w:ascii="Times New Roman" w:eastAsia="Times New Roman" w:hAnsi="Times New Roman" w:cs="Times New Roman"/>
                <w:bCs/>
                <w:sz w:val="28"/>
                <w:szCs w:val="28"/>
                <w:lang w:eastAsia="ru-RU"/>
              </w:rPr>
              <w:t>4</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2.1</w:t>
            </w:r>
          </w:p>
        </w:tc>
        <w:tc>
          <w:tcPr>
            <w:tcW w:w="8288" w:type="dxa"/>
          </w:tcPr>
          <w:p w:rsidR="00784AE9" w:rsidRPr="00F61B10" w:rsidRDefault="00784AE9" w:rsidP="00686AEC">
            <w:pPr>
              <w:pStyle w:val="Default"/>
              <w:suppressAutoHyphens/>
              <w:jc w:val="both"/>
              <w:rPr>
                <w:color w:val="auto"/>
                <w:sz w:val="28"/>
                <w:szCs w:val="28"/>
              </w:rPr>
            </w:pPr>
            <w:r w:rsidRPr="00F61B10">
              <w:rPr>
                <w:color w:val="auto"/>
                <w:sz w:val="28"/>
                <w:szCs w:val="28"/>
              </w:rPr>
              <w:t>Материалы исследования</w:t>
            </w:r>
            <w:r w:rsidR="00F073BE" w:rsidRPr="00F61B10">
              <w:rPr>
                <w:color w:val="auto"/>
                <w:sz w:val="28"/>
                <w:szCs w:val="28"/>
              </w:rPr>
              <w:t xml:space="preserve"> ……………………………………………..</w:t>
            </w:r>
          </w:p>
        </w:tc>
        <w:tc>
          <w:tcPr>
            <w:tcW w:w="636" w:type="dxa"/>
          </w:tcPr>
          <w:p w:rsidR="00784AE9"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3</w:t>
            </w:r>
            <w:r w:rsidR="00705994">
              <w:rPr>
                <w:rFonts w:ascii="Times New Roman" w:eastAsia="Times New Roman" w:hAnsi="Times New Roman" w:cs="Times New Roman"/>
                <w:bCs/>
                <w:sz w:val="28"/>
                <w:szCs w:val="28"/>
                <w:lang w:eastAsia="ru-RU"/>
              </w:rPr>
              <w:t>4</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2.2</w:t>
            </w:r>
          </w:p>
        </w:tc>
        <w:tc>
          <w:tcPr>
            <w:tcW w:w="8288" w:type="dxa"/>
          </w:tcPr>
          <w:p w:rsidR="00784AE9" w:rsidRPr="00F61B10" w:rsidRDefault="00784AE9" w:rsidP="00686AEC">
            <w:pPr>
              <w:pStyle w:val="Default"/>
              <w:suppressAutoHyphens/>
              <w:jc w:val="both"/>
              <w:rPr>
                <w:color w:val="auto"/>
                <w:sz w:val="28"/>
                <w:szCs w:val="28"/>
              </w:rPr>
            </w:pPr>
            <w:r w:rsidRPr="00F61B10">
              <w:rPr>
                <w:color w:val="auto"/>
                <w:sz w:val="28"/>
                <w:szCs w:val="28"/>
              </w:rPr>
              <w:t>Методы исследования</w:t>
            </w:r>
            <w:r w:rsidR="00F073BE" w:rsidRPr="00F61B10">
              <w:rPr>
                <w:color w:val="auto"/>
                <w:sz w:val="28"/>
                <w:szCs w:val="28"/>
              </w:rPr>
              <w:t xml:space="preserve"> ………………………………………</w:t>
            </w:r>
            <w:r w:rsidR="004C36AE">
              <w:rPr>
                <w:color w:val="auto"/>
                <w:sz w:val="28"/>
                <w:szCs w:val="28"/>
              </w:rPr>
              <w:t>.</w:t>
            </w:r>
            <w:r w:rsidR="00F073BE" w:rsidRPr="00F61B10">
              <w:rPr>
                <w:color w:val="auto"/>
                <w:sz w:val="28"/>
                <w:szCs w:val="28"/>
              </w:rPr>
              <w:t>………...</w:t>
            </w:r>
          </w:p>
        </w:tc>
        <w:tc>
          <w:tcPr>
            <w:tcW w:w="636" w:type="dxa"/>
          </w:tcPr>
          <w:p w:rsidR="00784AE9"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3</w:t>
            </w:r>
            <w:r w:rsidR="00705994">
              <w:rPr>
                <w:rFonts w:ascii="Times New Roman" w:eastAsia="Times New Roman" w:hAnsi="Times New Roman" w:cs="Times New Roman"/>
                <w:bCs/>
                <w:sz w:val="28"/>
                <w:szCs w:val="28"/>
                <w:lang w:eastAsia="ru-RU"/>
              </w:rPr>
              <w:t>5</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b/>
                <w:sz w:val="28"/>
                <w:szCs w:val="28"/>
              </w:rPr>
            </w:pPr>
            <w:r w:rsidRPr="00F61B10">
              <w:rPr>
                <w:rFonts w:ascii="Times New Roman" w:hAnsi="Times New Roman" w:cs="Times New Roman"/>
                <w:b/>
                <w:sz w:val="28"/>
                <w:szCs w:val="28"/>
              </w:rPr>
              <w:t>3</w:t>
            </w:r>
          </w:p>
        </w:tc>
        <w:tc>
          <w:tcPr>
            <w:tcW w:w="8288" w:type="dxa"/>
          </w:tcPr>
          <w:p w:rsidR="00784AE9" w:rsidRPr="00F61B10" w:rsidRDefault="00784AE9" w:rsidP="00686AEC">
            <w:pPr>
              <w:pStyle w:val="Default"/>
              <w:suppressAutoHyphens/>
              <w:jc w:val="both"/>
              <w:rPr>
                <w:color w:val="auto"/>
                <w:sz w:val="28"/>
                <w:szCs w:val="28"/>
              </w:rPr>
            </w:pPr>
            <w:r w:rsidRPr="00F61B10">
              <w:rPr>
                <w:b/>
                <w:color w:val="auto"/>
                <w:sz w:val="28"/>
                <w:szCs w:val="28"/>
              </w:rPr>
              <w:t xml:space="preserve">СБОР И ФАРМАКОГНОСТИЧЕСКИЙ АНАЛИЗ РАСТИТЕЛЬНОГО СЫРЬЯ </w:t>
            </w:r>
            <w:r w:rsidRPr="00F61B10">
              <w:rPr>
                <w:b/>
                <w:i/>
                <w:color w:val="auto"/>
                <w:sz w:val="28"/>
                <w:szCs w:val="28"/>
              </w:rPr>
              <w:t xml:space="preserve">ONOSMA </w:t>
            </w:r>
            <w:r w:rsidR="0004271B">
              <w:rPr>
                <w:b/>
                <w:i/>
                <w:color w:val="auto"/>
                <w:sz w:val="28"/>
                <w:szCs w:val="28"/>
              </w:rPr>
              <w:t>GMELINII</w:t>
            </w:r>
            <w:r w:rsidR="00F073BE" w:rsidRPr="00F61B10">
              <w:rPr>
                <w:b/>
                <w:i/>
                <w:color w:val="auto"/>
                <w:sz w:val="28"/>
                <w:szCs w:val="28"/>
              </w:rPr>
              <w:t xml:space="preserve"> </w:t>
            </w:r>
            <w:r w:rsidR="00F073BE" w:rsidRPr="00F61B10">
              <w:rPr>
                <w:b/>
                <w:color w:val="auto"/>
                <w:sz w:val="28"/>
                <w:szCs w:val="28"/>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784AE9"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4</w:t>
            </w:r>
            <w:r w:rsidR="00705994">
              <w:rPr>
                <w:rFonts w:ascii="Times New Roman" w:eastAsia="Times New Roman" w:hAnsi="Times New Roman" w:cs="Times New Roman"/>
                <w:bCs/>
                <w:sz w:val="28"/>
                <w:szCs w:val="28"/>
                <w:lang w:eastAsia="ru-RU"/>
              </w:rPr>
              <w:t>8</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rPr>
              <w:t>3.1</w:t>
            </w:r>
          </w:p>
        </w:tc>
        <w:tc>
          <w:tcPr>
            <w:tcW w:w="8288" w:type="dxa"/>
          </w:tcPr>
          <w:p w:rsidR="00784AE9" w:rsidRPr="00F61B10" w:rsidRDefault="00784AE9" w:rsidP="00686AEC">
            <w:pPr>
              <w:pStyle w:val="Default"/>
              <w:suppressAutoHyphens/>
              <w:jc w:val="both"/>
              <w:rPr>
                <w:color w:val="auto"/>
                <w:sz w:val="28"/>
                <w:szCs w:val="28"/>
              </w:rPr>
            </w:pPr>
            <w:r w:rsidRPr="00F61B10">
              <w:rPr>
                <w:bCs/>
                <w:color w:val="auto"/>
                <w:sz w:val="28"/>
                <w:szCs w:val="28"/>
              </w:rPr>
              <w:t xml:space="preserve">Сбор, сушка и хранение растительного сырья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6F0524" w:rsidRPr="00F61B10">
              <w:rPr>
                <w:color w:val="auto"/>
                <w:sz w:val="28"/>
                <w:szCs w:val="28"/>
              </w:rPr>
              <w:t>…</w:t>
            </w:r>
            <w:r w:rsidR="004C36AE">
              <w:rPr>
                <w:color w:val="auto"/>
                <w:sz w:val="28"/>
                <w:szCs w:val="28"/>
              </w:rPr>
              <w:t>…</w:t>
            </w:r>
          </w:p>
        </w:tc>
        <w:tc>
          <w:tcPr>
            <w:tcW w:w="636" w:type="dxa"/>
          </w:tcPr>
          <w:p w:rsidR="00784AE9"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4</w:t>
            </w:r>
            <w:r w:rsidR="00705994">
              <w:rPr>
                <w:rFonts w:ascii="Times New Roman" w:eastAsia="Times New Roman" w:hAnsi="Times New Roman" w:cs="Times New Roman"/>
                <w:bCs/>
                <w:sz w:val="28"/>
                <w:szCs w:val="28"/>
                <w:lang w:eastAsia="ru-RU"/>
              </w:rPr>
              <w:t>8</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rPr>
              <w:t>3.2</w:t>
            </w:r>
          </w:p>
        </w:tc>
        <w:tc>
          <w:tcPr>
            <w:tcW w:w="8288" w:type="dxa"/>
          </w:tcPr>
          <w:p w:rsidR="00784AE9" w:rsidRPr="00F61B10" w:rsidRDefault="00784AE9" w:rsidP="00686AEC">
            <w:pPr>
              <w:pStyle w:val="Default"/>
              <w:suppressAutoHyphens/>
              <w:jc w:val="both"/>
              <w:rPr>
                <w:color w:val="auto"/>
                <w:sz w:val="28"/>
                <w:szCs w:val="28"/>
              </w:rPr>
            </w:pPr>
            <w:r w:rsidRPr="00F61B10">
              <w:rPr>
                <w:bCs/>
                <w:color w:val="auto"/>
                <w:sz w:val="28"/>
                <w:szCs w:val="28"/>
              </w:rPr>
              <w:t xml:space="preserve">Анатомо-морфологические исследования растительного сырья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6F0524" w:rsidRPr="00F61B10">
              <w:rPr>
                <w:color w:val="auto"/>
                <w:sz w:val="28"/>
                <w:szCs w:val="28"/>
              </w:rPr>
              <w:t>…………………………………………………</w:t>
            </w:r>
            <w:r w:rsidR="004C36AE">
              <w:rPr>
                <w:color w:val="auto"/>
                <w:sz w:val="28"/>
                <w:szCs w:val="28"/>
              </w:rPr>
              <w:t>..</w:t>
            </w:r>
            <w:r w:rsidR="006F0524" w:rsidRPr="00F61B10">
              <w:rPr>
                <w:color w:val="auto"/>
                <w:sz w:val="28"/>
                <w:szCs w:val="28"/>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784AE9"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50</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rPr>
              <w:t>3.3</w:t>
            </w:r>
          </w:p>
        </w:tc>
        <w:tc>
          <w:tcPr>
            <w:tcW w:w="8288" w:type="dxa"/>
          </w:tcPr>
          <w:p w:rsidR="00784AE9" w:rsidRPr="00F61B10" w:rsidRDefault="00784AE9" w:rsidP="00686AEC">
            <w:pPr>
              <w:pStyle w:val="Default"/>
              <w:suppressAutoHyphens/>
              <w:jc w:val="both"/>
              <w:rPr>
                <w:color w:val="auto"/>
                <w:sz w:val="28"/>
                <w:szCs w:val="28"/>
              </w:rPr>
            </w:pPr>
            <w:r w:rsidRPr="00F61B10">
              <w:rPr>
                <w:bCs/>
                <w:color w:val="auto"/>
                <w:sz w:val="28"/>
                <w:szCs w:val="28"/>
              </w:rPr>
              <w:t xml:space="preserve">Изучение фармацевтико-технологических параметров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6F0524" w:rsidRPr="00F61B10">
              <w:rPr>
                <w:color w:val="auto"/>
                <w:sz w:val="28"/>
                <w:szCs w:val="28"/>
              </w:rPr>
              <w:t>……………………………………………………………</w:t>
            </w:r>
            <w:r w:rsidR="004C36AE">
              <w:rPr>
                <w:color w:val="auto"/>
                <w:sz w:val="28"/>
                <w:szCs w:val="28"/>
              </w:rPr>
              <w:t>.</w:t>
            </w:r>
            <w:r w:rsidR="006F0524" w:rsidRPr="00F61B10">
              <w:rPr>
                <w:color w:val="auto"/>
                <w:sz w:val="28"/>
                <w:szCs w:val="28"/>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784AE9" w:rsidRPr="00F61B10" w:rsidRDefault="00F8669D"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5</w:t>
            </w:r>
            <w:r w:rsidR="00705994">
              <w:rPr>
                <w:rFonts w:ascii="Times New Roman" w:eastAsia="Times New Roman" w:hAnsi="Times New Roman" w:cs="Times New Roman"/>
                <w:bCs/>
                <w:sz w:val="28"/>
                <w:szCs w:val="28"/>
                <w:lang w:eastAsia="ru-RU"/>
              </w:rPr>
              <w:t>7</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rPr>
              <w:t>3.4</w:t>
            </w:r>
          </w:p>
        </w:tc>
        <w:tc>
          <w:tcPr>
            <w:tcW w:w="8288" w:type="dxa"/>
          </w:tcPr>
          <w:p w:rsidR="00784AE9" w:rsidRPr="00F61B10" w:rsidRDefault="00784AE9" w:rsidP="00686AEC">
            <w:pPr>
              <w:pStyle w:val="Default"/>
              <w:suppressAutoHyphens/>
              <w:jc w:val="both"/>
              <w:rPr>
                <w:color w:val="auto"/>
                <w:sz w:val="28"/>
                <w:szCs w:val="28"/>
              </w:rPr>
            </w:pPr>
            <w:r w:rsidRPr="00F61B10">
              <w:rPr>
                <w:bCs/>
                <w:color w:val="auto"/>
                <w:sz w:val="28"/>
                <w:szCs w:val="28"/>
              </w:rPr>
              <w:t xml:space="preserve">Изучение минерального состава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6F0524" w:rsidRPr="00F61B10">
              <w:rPr>
                <w:color w:val="auto"/>
                <w:sz w:val="28"/>
                <w:szCs w:val="28"/>
              </w:rPr>
              <w:t>………………</w:t>
            </w:r>
            <w:r w:rsidR="004C36AE">
              <w:rPr>
                <w:color w:val="auto"/>
                <w:sz w:val="28"/>
                <w:szCs w:val="28"/>
              </w:rPr>
              <w:t>.</w:t>
            </w:r>
            <w:r w:rsidR="006F0524" w:rsidRPr="00F61B10">
              <w:rPr>
                <w:color w:val="auto"/>
                <w:sz w:val="28"/>
                <w:szCs w:val="28"/>
              </w:rPr>
              <w:t>….</w:t>
            </w:r>
          </w:p>
        </w:tc>
        <w:tc>
          <w:tcPr>
            <w:tcW w:w="636" w:type="dxa"/>
          </w:tcPr>
          <w:p w:rsidR="00784AE9"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60</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3.5</w:t>
            </w:r>
          </w:p>
        </w:tc>
        <w:tc>
          <w:tcPr>
            <w:tcW w:w="8288" w:type="dxa"/>
          </w:tcPr>
          <w:p w:rsidR="00784AE9" w:rsidRPr="00F61B10" w:rsidRDefault="00784AE9" w:rsidP="00686AEC">
            <w:pPr>
              <w:pStyle w:val="Default"/>
              <w:suppressAutoHyphens/>
              <w:jc w:val="both"/>
              <w:rPr>
                <w:color w:val="auto"/>
                <w:sz w:val="28"/>
                <w:szCs w:val="28"/>
              </w:rPr>
            </w:pPr>
            <w:r w:rsidRPr="00F61B10">
              <w:rPr>
                <w:color w:val="auto"/>
                <w:sz w:val="28"/>
                <w:szCs w:val="28"/>
              </w:rPr>
              <w:t xml:space="preserve">Изучение фитохимического состава </w:t>
            </w:r>
            <w:r w:rsidRPr="00F61B10">
              <w:rPr>
                <w:i/>
                <w:color w:val="auto"/>
                <w:sz w:val="28"/>
                <w:szCs w:val="28"/>
                <w:lang w:val="en-US"/>
              </w:rPr>
              <w:t>Onosma</w:t>
            </w:r>
            <w:r w:rsidRPr="00F61B10">
              <w:rPr>
                <w:i/>
                <w:color w:val="auto"/>
                <w:sz w:val="28"/>
                <w:szCs w:val="28"/>
              </w:rPr>
              <w:t xml:space="preserve"> </w:t>
            </w:r>
            <w:r w:rsidR="0004271B">
              <w:rPr>
                <w:i/>
                <w:color w:val="auto"/>
                <w:sz w:val="28"/>
                <w:szCs w:val="28"/>
                <w:lang w:val="en-US"/>
              </w:rPr>
              <w:t>gmelinii</w:t>
            </w:r>
            <w:r w:rsidR="0004271B" w:rsidRPr="00F61B10">
              <w:rPr>
                <w:i/>
                <w:color w:val="auto"/>
                <w:sz w:val="28"/>
                <w:szCs w:val="28"/>
              </w:rPr>
              <w:t xml:space="preserve"> </w:t>
            </w:r>
            <w:r w:rsidR="006F0524" w:rsidRPr="00F61B10">
              <w:rPr>
                <w:color w:val="auto"/>
                <w:sz w:val="28"/>
                <w:szCs w:val="28"/>
              </w:rPr>
              <w:t>…………</w:t>
            </w:r>
            <w:r w:rsidR="004C36AE">
              <w:rPr>
                <w:color w:val="auto"/>
                <w:sz w:val="28"/>
                <w:szCs w:val="28"/>
              </w:rPr>
              <w:t>.</w:t>
            </w:r>
            <w:r w:rsidR="006F0524" w:rsidRPr="00F61B10">
              <w:rPr>
                <w:color w:val="auto"/>
                <w:sz w:val="28"/>
                <w:szCs w:val="28"/>
              </w:rPr>
              <w:t>…..</w:t>
            </w:r>
          </w:p>
        </w:tc>
        <w:tc>
          <w:tcPr>
            <w:tcW w:w="636" w:type="dxa"/>
          </w:tcPr>
          <w:p w:rsidR="00784AE9"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61</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eastAsia="Times New Roman" w:hAnsi="Times New Roman" w:cs="Times New Roman"/>
                <w:sz w:val="28"/>
                <w:szCs w:val="28"/>
                <w:lang w:eastAsia="ru-RU"/>
              </w:rPr>
              <w:t>3.5.1</w:t>
            </w:r>
          </w:p>
        </w:tc>
        <w:tc>
          <w:tcPr>
            <w:tcW w:w="8288" w:type="dxa"/>
          </w:tcPr>
          <w:p w:rsidR="00784AE9" w:rsidRPr="00F61B10" w:rsidRDefault="00784AE9" w:rsidP="00686AEC">
            <w:pPr>
              <w:pStyle w:val="Default"/>
              <w:suppressAutoHyphens/>
              <w:jc w:val="both"/>
              <w:rPr>
                <w:color w:val="auto"/>
                <w:sz w:val="28"/>
                <w:szCs w:val="28"/>
              </w:rPr>
            </w:pPr>
            <w:r w:rsidRPr="00F61B10">
              <w:rPr>
                <w:rFonts w:eastAsia="Times New Roman"/>
                <w:color w:val="auto"/>
                <w:sz w:val="28"/>
                <w:szCs w:val="28"/>
                <w:lang w:eastAsia="ru-RU"/>
              </w:rPr>
              <w:t>Качественный анализ основных групп БАВ</w:t>
            </w:r>
            <w:r w:rsidR="006F0524" w:rsidRPr="00F61B10">
              <w:rPr>
                <w:rFonts w:eastAsia="Times New Roman"/>
                <w:color w:val="auto"/>
                <w:sz w:val="28"/>
                <w:szCs w:val="28"/>
                <w:lang w:eastAsia="ru-RU"/>
              </w:rPr>
              <w:t xml:space="preserve"> ……………………</w:t>
            </w:r>
            <w:r w:rsidR="004C36AE">
              <w:rPr>
                <w:rFonts w:eastAsia="Times New Roman"/>
                <w:color w:val="auto"/>
                <w:sz w:val="28"/>
                <w:szCs w:val="28"/>
                <w:lang w:eastAsia="ru-RU"/>
              </w:rPr>
              <w:t>...</w:t>
            </w:r>
            <w:r w:rsidR="006F0524" w:rsidRPr="00F61B10">
              <w:rPr>
                <w:rFonts w:eastAsia="Times New Roman"/>
                <w:color w:val="auto"/>
                <w:sz w:val="28"/>
                <w:szCs w:val="28"/>
                <w:lang w:eastAsia="ru-RU"/>
              </w:rPr>
              <w:t>…</w:t>
            </w:r>
          </w:p>
        </w:tc>
        <w:tc>
          <w:tcPr>
            <w:tcW w:w="636" w:type="dxa"/>
          </w:tcPr>
          <w:p w:rsidR="00784AE9"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61</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eastAsia="Times New Roman" w:hAnsi="Times New Roman" w:cs="Times New Roman"/>
                <w:sz w:val="28"/>
                <w:szCs w:val="28"/>
                <w:lang w:eastAsia="ru-RU"/>
              </w:rPr>
              <w:t>3.5.2</w:t>
            </w:r>
          </w:p>
        </w:tc>
        <w:tc>
          <w:tcPr>
            <w:tcW w:w="8288" w:type="dxa"/>
          </w:tcPr>
          <w:p w:rsidR="00784AE9" w:rsidRPr="00F61B10" w:rsidRDefault="00784AE9" w:rsidP="00686AEC">
            <w:pPr>
              <w:pStyle w:val="Default"/>
              <w:suppressAutoHyphens/>
              <w:jc w:val="both"/>
              <w:rPr>
                <w:color w:val="auto"/>
                <w:sz w:val="28"/>
                <w:szCs w:val="28"/>
              </w:rPr>
            </w:pPr>
            <w:r w:rsidRPr="00F61B10">
              <w:rPr>
                <w:rFonts w:eastAsia="Times New Roman"/>
                <w:color w:val="auto"/>
                <w:sz w:val="28"/>
                <w:szCs w:val="28"/>
                <w:lang w:eastAsia="ru-RU"/>
              </w:rPr>
              <w:t>Качественный анализ нафтохинонов</w:t>
            </w:r>
            <w:r w:rsidR="006F0524" w:rsidRPr="00F61B10">
              <w:rPr>
                <w:rFonts w:eastAsia="Times New Roman"/>
                <w:color w:val="auto"/>
                <w:sz w:val="28"/>
                <w:szCs w:val="28"/>
                <w:lang w:eastAsia="ru-RU"/>
              </w:rPr>
              <w:t xml:space="preserve"> ………………………………</w:t>
            </w:r>
            <w:r w:rsidR="00FE6775">
              <w:rPr>
                <w:rFonts w:eastAsia="Times New Roman"/>
                <w:color w:val="auto"/>
                <w:sz w:val="28"/>
                <w:szCs w:val="28"/>
                <w:lang w:eastAsia="ru-RU"/>
              </w:rPr>
              <w:t>.</w:t>
            </w:r>
            <w:r w:rsidR="006F0524" w:rsidRPr="00F61B10">
              <w:rPr>
                <w:rFonts w:eastAsia="Times New Roman"/>
                <w:color w:val="auto"/>
                <w:sz w:val="28"/>
                <w:szCs w:val="28"/>
                <w:lang w:eastAsia="ru-RU"/>
              </w:rPr>
              <w:t>..</w:t>
            </w:r>
          </w:p>
        </w:tc>
        <w:tc>
          <w:tcPr>
            <w:tcW w:w="636" w:type="dxa"/>
          </w:tcPr>
          <w:p w:rsidR="00784AE9"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62</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eastAsia="Times New Roman" w:hAnsi="Times New Roman" w:cs="Times New Roman"/>
                <w:sz w:val="28"/>
                <w:szCs w:val="28"/>
                <w:lang w:eastAsia="ru-RU"/>
              </w:rPr>
              <w:t>3.5.3</w:t>
            </w:r>
          </w:p>
        </w:tc>
        <w:tc>
          <w:tcPr>
            <w:tcW w:w="8288" w:type="dxa"/>
          </w:tcPr>
          <w:p w:rsidR="00784AE9" w:rsidRPr="00F61B10" w:rsidRDefault="00784AE9" w:rsidP="00686AEC">
            <w:pPr>
              <w:pStyle w:val="Default"/>
              <w:suppressAutoHyphens/>
              <w:jc w:val="both"/>
              <w:rPr>
                <w:rFonts w:eastAsia="Times New Roman"/>
                <w:color w:val="auto"/>
                <w:sz w:val="28"/>
                <w:szCs w:val="28"/>
                <w:lang w:eastAsia="ru-RU"/>
              </w:rPr>
            </w:pPr>
            <w:r w:rsidRPr="00F61B10">
              <w:rPr>
                <w:rFonts w:eastAsia="Times New Roman"/>
                <w:color w:val="auto"/>
                <w:sz w:val="28"/>
                <w:szCs w:val="28"/>
                <w:lang w:eastAsia="ru-RU"/>
              </w:rPr>
              <w:t>Количественный анализ БАВ</w:t>
            </w:r>
            <w:r w:rsidR="006F0524" w:rsidRPr="00F61B10">
              <w:rPr>
                <w:rFonts w:eastAsia="Times New Roman"/>
                <w:color w:val="auto"/>
                <w:sz w:val="28"/>
                <w:szCs w:val="28"/>
                <w:lang w:eastAsia="ru-RU"/>
              </w:rPr>
              <w:t xml:space="preserve"> ………………………………………...</w:t>
            </w:r>
          </w:p>
        </w:tc>
        <w:tc>
          <w:tcPr>
            <w:tcW w:w="636" w:type="dxa"/>
          </w:tcPr>
          <w:p w:rsidR="00784AE9" w:rsidRPr="00F61B10" w:rsidRDefault="004D5615"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w:t>
            </w:r>
            <w:r w:rsidR="00705994">
              <w:rPr>
                <w:rFonts w:ascii="Times New Roman" w:eastAsia="Times New Roman" w:hAnsi="Times New Roman" w:cs="Times New Roman"/>
                <w:bCs/>
                <w:sz w:val="28"/>
                <w:szCs w:val="28"/>
                <w:lang w:eastAsia="ru-RU"/>
              </w:rPr>
              <w:t>4</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rPr>
              <w:t>3.5.4</w:t>
            </w:r>
          </w:p>
        </w:tc>
        <w:tc>
          <w:tcPr>
            <w:tcW w:w="8288" w:type="dxa"/>
          </w:tcPr>
          <w:p w:rsidR="00784AE9" w:rsidRPr="00F44E21" w:rsidRDefault="00F44E21" w:rsidP="00F44E21">
            <w:pPr>
              <w:pStyle w:val="Default"/>
              <w:suppressAutoHyphens/>
              <w:jc w:val="both"/>
              <w:rPr>
                <w:rFonts w:eastAsia="Times New Roman"/>
                <w:color w:val="auto"/>
                <w:sz w:val="28"/>
                <w:szCs w:val="28"/>
                <w:lang w:eastAsia="ru-RU"/>
              </w:rPr>
            </w:pPr>
            <w:r w:rsidRPr="00F44E21">
              <w:rPr>
                <w:bCs/>
                <w:sz w:val="28"/>
              </w:rPr>
              <w:t>Исследование растительного сырья методом газовой хроматографии с масс-спектрометрическим детектированием</w:t>
            </w:r>
            <w:r>
              <w:rPr>
                <w:bCs/>
                <w:sz w:val="28"/>
              </w:rPr>
              <w:t>…</w:t>
            </w:r>
            <w:r w:rsidR="004C36AE">
              <w:rPr>
                <w:bCs/>
                <w:sz w:val="28"/>
              </w:rPr>
              <w:t>.</w:t>
            </w:r>
            <w:r>
              <w:rPr>
                <w:bCs/>
                <w:sz w:val="28"/>
              </w:rPr>
              <w:t>…</w:t>
            </w:r>
          </w:p>
        </w:tc>
        <w:tc>
          <w:tcPr>
            <w:tcW w:w="636" w:type="dxa"/>
          </w:tcPr>
          <w:p w:rsidR="00F44E21" w:rsidRDefault="00F44E21" w:rsidP="00686AEC">
            <w:pPr>
              <w:suppressAutoHyphens/>
              <w:spacing w:after="0" w:line="240" w:lineRule="auto"/>
              <w:jc w:val="both"/>
              <w:rPr>
                <w:rFonts w:ascii="Times New Roman" w:eastAsia="Times New Roman" w:hAnsi="Times New Roman" w:cs="Times New Roman"/>
                <w:bCs/>
                <w:sz w:val="28"/>
                <w:szCs w:val="28"/>
                <w:lang w:eastAsia="ru-RU"/>
              </w:rPr>
            </w:pPr>
          </w:p>
          <w:p w:rsidR="00784AE9"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6</w:t>
            </w:r>
            <w:r w:rsidR="00705994">
              <w:rPr>
                <w:rFonts w:ascii="Times New Roman" w:eastAsia="Times New Roman" w:hAnsi="Times New Roman" w:cs="Times New Roman"/>
                <w:bCs/>
                <w:sz w:val="28"/>
                <w:szCs w:val="28"/>
                <w:lang w:eastAsia="ru-RU"/>
              </w:rPr>
              <w:t>4</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3.5.5</w:t>
            </w:r>
          </w:p>
        </w:tc>
        <w:tc>
          <w:tcPr>
            <w:tcW w:w="8288" w:type="dxa"/>
          </w:tcPr>
          <w:p w:rsidR="00784AE9" w:rsidRPr="00F61B10" w:rsidRDefault="00784AE9" w:rsidP="00686AEC">
            <w:pPr>
              <w:pStyle w:val="Default"/>
              <w:suppressAutoHyphens/>
              <w:jc w:val="both"/>
              <w:rPr>
                <w:rFonts w:eastAsia="Times New Roman"/>
                <w:color w:val="auto"/>
                <w:sz w:val="28"/>
                <w:szCs w:val="28"/>
                <w:lang w:eastAsia="ru-RU"/>
              </w:rPr>
            </w:pPr>
            <w:r w:rsidRPr="00F61B10">
              <w:rPr>
                <w:color w:val="auto"/>
                <w:sz w:val="28"/>
                <w:szCs w:val="28"/>
              </w:rPr>
              <w:t xml:space="preserve">Изучение аминокислотного состава </w:t>
            </w:r>
            <w:r w:rsidRPr="00F61B10">
              <w:rPr>
                <w:i/>
                <w:color w:val="auto"/>
                <w:sz w:val="28"/>
                <w:szCs w:val="28"/>
                <w:lang w:val="en-US"/>
              </w:rPr>
              <w:t>Onosma</w:t>
            </w:r>
            <w:r w:rsidRPr="00F61B10">
              <w:rPr>
                <w:i/>
                <w:color w:val="auto"/>
                <w:sz w:val="28"/>
                <w:szCs w:val="28"/>
              </w:rPr>
              <w:t xml:space="preserve"> </w:t>
            </w:r>
            <w:r w:rsidR="0004271B">
              <w:rPr>
                <w:i/>
                <w:color w:val="auto"/>
                <w:sz w:val="28"/>
                <w:szCs w:val="28"/>
                <w:lang w:val="en-US"/>
              </w:rPr>
              <w:t>gmelinii</w:t>
            </w:r>
            <w:r w:rsidR="0004271B" w:rsidRPr="00F61B10">
              <w:rPr>
                <w:i/>
                <w:color w:val="auto"/>
                <w:sz w:val="28"/>
                <w:szCs w:val="28"/>
              </w:rPr>
              <w:t xml:space="preserve"> </w:t>
            </w:r>
            <w:r w:rsidR="006F0524" w:rsidRPr="00F61B10">
              <w:rPr>
                <w:color w:val="auto"/>
                <w:sz w:val="28"/>
                <w:szCs w:val="28"/>
              </w:rPr>
              <w:t>…………</w:t>
            </w:r>
            <w:r w:rsidR="004C36AE">
              <w:rPr>
                <w:color w:val="auto"/>
                <w:sz w:val="28"/>
                <w:szCs w:val="28"/>
              </w:rPr>
              <w:t>....</w:t>
            </w:r>
            <w:r w:rsidR="006F0524" w:rsidRPr="00F61B10">
              <w:rPr>
                <w:color w:val="auto"/>
                <w:sz w:val="28"/>
                <w:szCs w:val="28"/>
              </w:rPr>
              <w:t>…</w:t>
            </w:r>
          </w:p>
        </w:tc>
        <w:tc>
          <w:tcPr>
            <w:tcW w:w="636" w:type="dxa"/>
          </w:tcPr>
          <w:p w:rsidR="00784AE9"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6</w:t>
            </w:r>
            <w:r w:rsidR="00705994">
              <w:rPr>
                <w:rFonts w:ascii="Times New Roman" w:eastAsia="Times New Roman" w:hAnsi="Times New Roman" w:cs="Times New Roman"/>
                <w:bCs/>
                <w:sz w:val="28"/>
                <w:szCs w:val="28"/>
                <w:lang w:eastAsia="ru-RU"/>
              </w:rPr>
              <w:t>7</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lang w:eastAsia="ru-RU"/>
              </w:rPr>
              <w:t>3.5</w:t>
            </w:r>
          </w:p>
        </w:tc>
        <w:tc>
          <w:tcPr>
            <w:tcW w:w="8288" w:type="dxa"/>
          </w:tcPr>
          <w:p w:rsidR="00784AE9" w:rsidRPr="00F61B10" w:rsidRDefault="00784AE9" w:rsidP="00686AEC">
            <w:pPr>
              <w:pStyle w:val="Default"/>
              <w:suppressAutoHyphens/>
              <w:jc w:val="both"/>
              <w:rPr>
                <w:rFonts w:eastAsia="Times New Roman"/>
                <w:color w:val="auto"/>
                <w:sz w:val="28"/>
                <w:szCs w:val="28"/>
                <w:lang w:eastAsia="ru-RU"/>
              </w:rPr>
            </w:pPr>
            <w:r w:rsidRPr="00F61B10">
              <w:rPr>
                <w:bCs/>
                <w:color w:val="auto"/>
                <w:sz w:val="28"/>
                <w:szCs w:val="28"/>
                <w:lang w:eastAsia="ru-RU"/>
              </w:rPr>
              <w:t xml:space="preserve">Разработка спецификации качества и установление сроков хранения </w:t>
            </w:r>
            <w:r w:rsidRPr="00F61B10">
              <w:rPr>
                <w:bCs/>
                <w:i/>
                <w:iCs/>
                <w:color w:val="auto"/>
                <w:sz w:val="28"/>
                <w:szCs w:val="28"/>
                <w:lang w:val="en-US" w:eastAsia="ru-RU"/>
              </w:rPr>
              <w:t>Onosma</w:t>
            </w:r>
            <w:r w:rsidRPr="00F61B10">
              <w:rPr>
                <w:bCs/>
                <w:i/>
                <w:iCs/>
                <w:color w:val="auto"/>
                <w:sz w:val="28"/>
                <w:szCs w:val="28"/>
                <w:lang w:eastAsia="ru-RU"/>
              </w:rPr>
              <w:t xml:space="preserve"> </w:t>
            </w:r>
            <w:r w:rsidR="0004271B">
              <w:rPr>
                <w:bCs/>
                <w:i/>
                <w:iCs/>
                <w:color w:val="auto"/>
                <w:sz w:val="28"/>
                <w:szCs w:val="28"/>
                <w:lang w:val="en-US" w:eastAsia="ru-RU"/>
              </w:rPr>
              <w:t>gmelinii</w:t>
            </w:r>
            <w:r w:rsidR="0004271B" w:rsidRPr="00F61B10">
              <w:rPr>
                <w:bCs/>
                <w:i/>
                <w:iCs/>
                <w:color w:val="auto"/>
                <w:sz w:val="28"/>
                <w:szCs w:val="28"/>
                <w:lang w:eastAsia="ru-RU"/>
              </w:rPr>
              <w:t xml:space="preserve"> </w:t>
            </w:r>
            <w:r w:rsidR="006F0524" w:rsidRPr="00F61B10">
              <w:rPr>
                <w:bCs/>
                <w:iCs/>
                <w:color w:val="auto"/>
                <w:sz w:val="28"/>
                <w:szCs w:val="28"/>
                <w:lang w:eastAsia="ru-RU"/>
              </w:rPr>
              <w:t>…………………………………………</w:t>
            </w:r>
            <w:r w:rsidR="004C36AE">
              <w:rPr>
                <w:bCs/>
                <w:iCs/>
                <w:color w:val="auto"/>
                <w:sz w:val="28"/>
                <w:szCs w:val="28"/>
                <w:lang w:eastAsia="ru-RU"/>
              </w:rPr>
              <w:t>..</w:t>
            </w:r>
            <w:r w:rsidR="006F0524" w:rsidRPr="00F61B10">
              <w:rPr>
                <w:bCs/>
                <w:iCs/>
                <w:color w:val="auto"/>
                <w:sz w:val="28"/>
                <w:szCs w:val="28"/>
                <w:lang w:eastAsia="ru-RU"/>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784AE9"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6</w:t>
            </w:r>
            <w:r w:rsidR="00705994">
              <w:rPr>
                <w:rFonts w:ascii="Times New Roman" w:eastAsia="Times New Roman" w:hAnsi="Times New Roman" w:cs="Times New Roman"/>
                <w:bCs/>
                <w:sz w:val="28"/>
                <w:szCs w:val="28"/>
                <w:lang w:eastAsia="ru-RU"/>
              </w:rPr>
              <w:t>8</w:t>
            </w:r>
          </w:p>
        </w:tc>
      </w:tr>
      <w:tr w:rsidR="00784AE9" w:rsidRPr="00F61B10" w:rsidTr="00572A6D">
        <w:tc>
          <w:tcPr>
            <w:tcW w:w="704" w:type="dxa"/>
          </w:tcPr>
          <w:p w:rsidR="00784AE9" w:rsidRPr="00F61B10" w:rsidRDefault="00784AE9" w:rsidP="00686AEC">
            <w:pPr>
              <w:suppressAutoHyphens/>
              <w:spacing w:after="0" w:line="240" w:lineRule="auto"/>
              <w:jc w:val="both"/>
              <w:rPr>
                <w:rFonts w:ascii="Times New Roman" w:hAnsi="Times New Roman" w:cs="Times New Roman"/>
                <w:sz w:val="28"/>
                <w:szCs w:val="28"/>
              </w:rPr>
            </w:pPr>
          </w:p>
        </w:tc>
        <w:tc>
          <w:tcPr>
            <w:tcW w:w="8288" w:type="dxa"/>
          </w:tcPr>
          <w:p w:rsidR="00784AE9" w:rsidRPr="00F61B10" w:rsidRDefault="00537A0E" w:rsidP="00686AEC">
            <w:pPr>
              <w:pStyle w:val="Default"/>
              <w:suppressAutoHyphens/>
              <w:jc w:val="both"/>
              <w:rPr>
                <w:rFonts w:eastAsia="Times New Roman"/>
                <w:color w:val="auto"/>
                <w:sz w:val="28"/>
                <w:szCs w:val="28"/>
                <w:lang w:eastAsia="ru-RU"/>
              </w:rPr>
            </w:pPr>
            <w:r w:rsidRPr="00F61B10">
              <w:rPr>
                <w:bCs/>
                <w:color w:val="auto"/>
                <w:sz w:val="28"/>
                <w:szCs w:val="28"/>
                <w:lang w:eastAsia="ru-RU"/>
              </w:rPr>
              <w:t>Выводы по третьему разделу</w:t>
            </w:r>
            <w:r w:rsidR="006F0524" w:rsidRPr="00F61B10">
              <w:rPr>
                <w:bCs/>
                <w:color w:val="auto"/>
                <w:sz w:val="28"/>
                <w:szCs w:val="28"/>
                <w:lang w:eastAsia="ru-RU"/>
              </w:rPr>
              <w:t xml:space="preserve"> …………………………………………</w:t>
            </w:r>
          </w:p>
        </w:tc>
        <w:tc>
          <w:tcPr>
            <w:tcW w:w="636" w:type="dxa"/>
          </w:tcPr>
          <w:p w:rsidR="00784AE9"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7</w:t>
            </w:r>
            <w:r w:rsidR="00705994">
              <w:rPr>
                <w:rFonts w:ascii="Times New Roman" w:eastAsia="Times New Roman" w:hAnsi="Times New Roman" w:cs="Times New Roman"/>
                <w:bCs/>
                <w:sz w:val="28"/>
                <w:szCs w:val="28"/>
                <w:lang w:eastAsia="ru-RU"/>
              </w:rPr>
              <w:t>4</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
                <w:sz w:val="28"/>
                <w:szCs w:val="28"/>
              </w:rPr>
              <w:t>4</w:t>
            </w:r>
          </w:p>
        </w:tc>
        <w:tc>
          <w:tcPr>
            <w:tcW w:w="8288" w:type="dxa"/>
          </w:tcPr>
          <w:p w:rsidR="00537A0E" w:rsidRPr="00F61B10" w:rsidRDefault="00537A0E" w:rsidP="00686AEC">
            <w:pPr>
              <w:pStyle w:val="Default"/>
              <w:suppressAutoHyphens/>
              <w:jc w:val="both"/>
              <w:rPr>
                <w:rFonts w:eastAsia="Times New Roman"/>
                <w:b/>
                <w:color w:val="auto"/>
                <w:sz w:val="28"/>
                <w:szCs w:val="28"/>
                <w:lang w:eastAsia="ru-RU"/>
              </w:rPr>
            </w:pPr>
            <w:r w:rsidRPr="00F61B10">
              <w:rPr>
                <w:b/>
                <w:color w:val="auto"/>
                <w:sz w:val="28"/>
                <w:szCs w:val="28"/>
              </w:rPr>
              <w:t xml:space="preserve">РАЗРАБОТКА ТЕХНОЛОГИИ ПОЛУЧЕНИЯ ЭКСТРАКТОВ ИЗ </w:t>
            </w:r>
            <w:r w:rsidRPr="00F61B10">
              <w:rPr>
                <w:b/>
                <w:i/>
                <w:color w:val="auto"/>
                <w:sz w:val="28"/>
                <w:szCs w:val="28"/>
              </w:rPr>
              <w:t xml:space="preserve">ONOSMA </w:t>
            </w:r>
            <w:r w:rsidR="0004271B">
              <w:rPr>
                <w:b/>
                <w:i/>
                <w:color w:val="auto"/>
                <w:sz w:val="28"/>
                <w:szCs w:val="28"/>
              </w:rPr>
              <w:t>GMELINII</w:t>
            </w:r>
            <w:r w:rsidRPr="00F61B10">
              <w:rPr>
                <w:b/>
                <w:color w:val="auto"/>
                <w:sz w:val="28"/>
                <w:szCs w:val="28"/>
              </w:rPr>
              <w:t>, ИЗУЧЕНИЕ ИХ БЕЗОПАСНОСТИ И ЭФФЕКТИВНОСТИ</w:t>
            </w:r>
            <w:r w:rsidR="006F0524" w:rsidRPr="00F61B10">
              <w:rPr>
                <w:b/>
                <w:color w:val="auto"/>
                <w:sz w:val="28"/>
                <w:szCs w:val="28"/>
              </w:rPr>
              <w:t xml:space="preserve"> ………………………………………………..</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7</w:t>
            </w:r>
            <w:r w:rsidR="00705994">
              <w:rPr>
                <w:rFonts w:ascii="Times New Roman" w:eastAsia="Times New Roman" w:hAnsi="Times New Roman" w:cs="Times New Roman"/>
                <w:bCs/>
                <w:sz w:val="28"/>
                <w:szCs w:val="28"/>
                <w:lang w:eastAsia="ru-RU"/>
              </w:rPr>
              <w:t>6</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4.1</w:t>
            </w:r>
          </w:p>
        </w:tc>
        <w:tc>
          <w:tcPr>
            <w:tcW w:w="8288" w:type="dxa"/>
          </w:tcPr>
          <w:p w:rsidR="00537A0E" w:rsidRPr="00F61B10" w:rsidRDefault="00537A0E" w:rsidP="00686AEC">
            <w:pPr>
              <w:pStyle w:val="Default"/>
              <w:suppressAutoHyphens/>
              <w:jc w:val="both"/>
              <w:rPr>
                <w:rFonts w:eastAsia="Times New Roman"/>
                <w:color w:val="auto"/>
                <w:sz w:val="28"/>
                <w:szCs w:val="28"/>
                <w:lang w:eastAsia="ru-RU"/>
              </w:rPr>
            </w:pPr>
            <w:r w:rsidRPr="00F61B10">
              <w:rPr>
                <w:color w:val="auto"/>
                <w:sz w:val="28"/>
                <w:szCs w:val="28"/>
              </w:rPr>
              <w:t xml:space="preserve">Технологии получения экстрактов из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6F0524" w:rsidRPr="00F61B10">
              <w:rPr>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7</w:t>
            </w:r>
            <w:r w:rsidR="00705994">
              <w:rPr>
                <w:rFonts w:ascii="Times New Roman" w:eastAsia="Times New Roman" w:hAnsi="Times New Roman" w:cs="Times New Roman"/>
                <w:bCs/>
                <w:sz w:val="28"/>
                <w:szCs w:val="28"/>
                <w:lang w:eastAsia="ru-RU"/>
              </w:rPr>
              <w:t>6</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4.2</w:t>
            </w:r>
          </w:p>
        </w:tc>
        <w:tc>
          <w:tcPr>
            <w:tcW w:w="8288" w:type="dxa"/>
          </w:tcPr>
          <w:p w:rsidR="00537A0E" w:rsidRPr="00F61B10" w:rsidRDefault="00537A0E" w:rsidP="00686AEC">
            <w:pPr>
              <w:pStyle w:val="Default"/>
              <w:suppressAutoHyphens/>
              <w:jc w:val="both"/>
              <w:rPr>
                <w:rFonts w:eastAsia="Times New Roman"/>
                <w:color w:val="auto"/>
                <w:sz w:val="28"/>
                <w:szCs w:val="28"/>
                <w:lang w:eastAsia="ru-RU"/>
              </w:rPr>
            </w:pPr>
            <w:r w:rsidRPr="00F61B10">
              <w:rPr>
                <w:color w:val="auto"/>
                <w:sz w:val="28"/>
                <w:szCs w:val="28"/>
              </w:rPr>
              <w:t xml:space="preserve">Изучение компонентного состава экстрактов, полученных из корня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6F0524" w:rsidRPr="00F61B10">
              <w:rPr>
                <w:color w:val="auto"/>
                <w:sz w:val="28"/>
                <w:szCs w:val="28"/>
              </w:rPr>
              <w:t>…………………………………………</w:t>
            </w:r>
            <w:r w:rsidR="00031A9A">
              <w:rPr>
                <w:color w:val="auto"/>
                <w:sz w:val="28"/>
                <w:szCs w:val="28"/>
              </w:rPr>
              <w:t>...</w:t>
            </w:r>
            <w:r w:rsidR="006F0524" w:rsidRPr="00F61B10">
              <w:rPr>
                <w:color w:val="auto"/>
                <w:sz w:val="28"/>
                <w:szCs w:val="28"/>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82</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4.2.1</w:t>
            </w:r>
          </w:p>
        </w:tc>
        <w:tc>
          <w:tcPr>
            <w:tcW w:w="8288" w:type="dxa"/>
          </w:tcPr>
          <w:p w:rsidR="00537A0E" w:rsidRPr="00F61B10" w:rsidRDefault="00537A0E" w:rsidP="00686AEC">
            <w:pPr>
              <w:pStyle w:val="Default"/>
              <w:suppressAutoHyphens/>
              <w:jc w:val="both"/>
              <w:rPr>
                <w:rFonts w:eastAsia="Times New Roman"/>
                <w:color w:val="auto"/>
                <w:sz w:val="28"/>
                <w:szCs w:val="28"/>
                <w:lang w:eastAsia="ru-RU"/>
              </w:rPr>
            </w:pPr>
            <w:r w:rsidRPr="00F61B10">
              <w:rPr>
                <w:color w:val="auto"/>
                <w:sz w:val="28"/>
                <w:szCs w:val="28"/>
              </w:rPr>
              <w:t>ГХ-МС экстрактов</w:t>
            </w:r>
            <w:r w:rsidR="006F0524" w:rsidRPr="00F61B10">
              <w:rPr>
                <w:color w:val="auto"/>
                <w:sz w:val="28"/>
                <w:szCs w:val="28"/>
              </w:rPr>
              <w:t xml:space="preserve"> …………………………………………………….</w:t>
            </w:r>
          </w:p>
        </w:tc>
        <w:tc>
          <w:tcPr>
            <w:tcW w:w="636" w:type="dxa"/>
          </w:tcPr>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82</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4.2.2</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Определение нафтохинонов в экстрактах</w:t>
            </w:r>
            <w:r w:rsidR="006F0524" w:rsidRPr="00F61B10">
              <w:rPr>
                <w:color w:val="auto"/>
                <w:sz w:val="28"/>
                <w:szCs w:val="28"/>
              </w:rPr>
              <w:t xml:space="preserve"> …………………………...</w:t>
            </w:r>
          </w:p>
        </w:tc>
        <w:tc>
          <w:tcPr>
            <w:tcW w:w="636" w:type="dxa"/>
          </w:tcPr>
          <w:p w:rsidR="00537A0E" w:rsidRPr="00F61B10" w:rsidRDefault="004D5615" w:rsidP="00705994">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8</w:t>
            </w:r>
            <w:r w:rsidR="00705994">
              <w:rPr>
                <w:rFonts w:ascii="Times New Roman" w:eastAsia="Times New Roman" w:hAnsi="Times New Roman" w:cs="Times New Roman"/>
                <w:bCs/>
                <w:sz w:val="28"/>
                <w:szCs w:val="28"/>
                <w:lang w:eastAsia="ru-RU"/>
              </w:rPr>
              <w:t>8</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4.3</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Безопасность и эффективность экстрактов</w:t>
            </w:r>
            <w:r w:rsidR="006F0524" w:rsidRPr="00F61B10">
              <w:rPr>
                <w:color w:val="auto"/>
                <w:sz w:val="28"/>
                <w:szCs w:val="28"/>
              </w:rPr>
              <w:t xml:space="preserve"> ………………………….</w:t>
            </w:r>
          </w:p>
        </w:tc>
        <w:tc>
          <w:tcPr>
            <w:tcW w:w="636" w:type="dxa"/>
          </w:tcPr>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90</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4.3.1</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 xml:space="preserve">Определение безопасности полученных экстрактов в опытах </w:t>
            </w:r>
            <w:r w:rsidRPr="00F61B10">
              <w:rPr>
                <w:i/>
                <w:color w:val="auto"/>
                <w:sz w:val="28"/>
                <w:szCs w:val="28"/>
              </w:rPr>
              <w:t>in vitro</w:t>
            </w:r>
            <w:r w:rsidR="006F0524" w:rsidRPr="00F61B10">
              <w:rPr>
                <w:i/>
                <w:color w:val="auto"/>
                <w:sz w:val="28"/>
                <w:szCs w:val="28"/>
              </w:rPr>
              <w:t xml:space="preserve"> </w:t>
            </w:r>
            <w:r w:rsidR="006F0524" w:rsidRPr="00F61B10">
              <w:rPr>
                <w:color w:val="auto"/>
                <w:sz w:val="28"/>
                <w:szCs w:val="28"/>
              </w:rPr>
              <w:t>………………………………………………………………</w:t>
            </w:r>
            <w:r w:rsidR="00031A9A">
              <w:rPr>
                <w:color w:val="auto"/>
                <w:sz w:val="28"/>
                <w:szCs w:val="28"/>
              </w:rPr>
              <w:t>.</w:t>
            </w:r>
            <w:r w:rsidR="006F0524" w:rsidRPr="00F61B10">
              <w:rPr>
                <w:color w:val="auto"/>
                <w:sz w:val="28"/>
                <w:szCs w:val="28"/>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90</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4.3.2</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 xml:space="preserve">Определение противовирусной активности в опытах </w:t>
            </w:r>
            <w:r w:rsidRPr="00F61B10">
              <w:rPr>
                <w:i/>
                <w:color w:val="auto"/>
                <w:sz w:val="28"/>
                <w:szCs w:val="28"/>
              </w:rPr>
              <w:t>in vitro</w:t>
            </w:r>
            <w:r w:rsidR="006F0524" w:rsidRPr="00F61B10">
              <w:rPr>
                <w:i/>
                <w:color w:val="auto"/>
                <w:sz w:val="28"/>
                <w:szCs w:val="28"/>
              </w:rPr>
              <w:t xml:space="preserve"> </w:t>
            </w:r>
            <w:r w:rsidR="006F0524" w:rsidRPr="00F61B10">
              <w:rPr>
                <w:color w:val="auto"/>
                <w:sz w:val="28"/>
                <w:szCs w:val="28"/>
              </w:rPr>
              <w:t>…</w:t>
            </w:r>
            <w:r w:rsidR="00031A9A">
              <w:rPr>
                <w:color w:val="auto"/>
                <w:sz w:val="28"/>
                <w:szCs w:val="28"/>
              </w:rPr>
              <w:t>.</w:t>
            </w:r>
            <w:r w:rsidR="006F0524" w:rsidRPr="00F61B10">
              <w:rPr>
                <w:color w:val="auto"/>
                <w:sz w:val="28"/>
                <w:szCs w:val="28"/>
              </w:rPr>
              <w:t>…..</w:t>
            </w:r>
          </w:p>
        </w:tc>
        <w:tc>
          <w:tcPr>
            <w:tcW w:w="636" w:type="dxa"/>
          </w:tcPr>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90</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4.3.3</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 xml:space="preserve">Определение противомикробной активности в опытах </w:t>
            </w:r>
            <w:r w:rsidRPr="00F61B10">
              <w:rPr>
                <w:i/>
                <w:color w:val="auto"/>
                <w:sz w:val="28"/>
                <w:szCs w:val="28"/>
              </w:rPr>
              <w:t>in vitro</w:t>
            </w:r>
            <w:r w:rsidR="006F0524" w:rsidRPr="00F61B10">
              <w:rPr>
                <w:i/>
                <w:color w:val="auto"/>
                <w:sz w:val="28"/>
                <w:szCs w:val="28"/>
              </w:rPr>
              <w:t xml:space="preserve"> </w:t>
            </w:r>
            <w:r w:rsidR="006F0524" w:rsidRPr="00F61B10">
              <w:rPr>
                <w:color w:val="auto"/>
                <w:sz w:val="28"/>
                <w:szCs w:val="28"/>
              </w:rPr>
              <w:t>……</w:t>
            </w:r>
          </w:p>
        </w:tc>
        <w:tc>
          <w:tcPr>
            <w:tcW w:w="636" w:type="dxa"/>
          </w:tcPr>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92</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lang w:eastAsia="ru-RU"/>
              </w:rPr>
              <w:lastRenderedPageBreak/>
              <w:t>4.4</w:t>
            </w:r>
          </w:p>
        </w:tc>
        <w:tc>
          <w:tcPr>
            <w:tcW w:w="8288" w:type="dxa"/>
          </w:tcPr>
          <w:p w:rsidR="00537A0E" w:rsidRPr="00F61B10" w:rsidRDefault="00537A0E" w:rsidP="00686AEC">
            <w:pPr>
              <w:pStyle w:val="Default"/>
              <w:suppressAutoHyphens/>
              <w:jc w:val="both"/>
              <w:rPr>
                <w:color w:val="auto"/>
                <w:sz w:val="28"/>
                <w:szCs w:val="28"/>
              </w:rPr>
            </w:pPr>
            <w:r w:rsidRPr="00F61B10">
              <w:rPr>
                <w:bCs/>
                <w:color w:val="auto"/>
                <w:sz w:val="28"/>
                <w:szCs w:val="28"/>
                <w:lang w:eastAsia="ru-RU"/>
              </w:rPr>
              <w:t xml:space="preserve">Разработка спецификации качества сухого экстракта из корня </w:t>
            </w:r>
            <w:r w:rsidRPr="00F61B10">
              <w:rPr>
                <w:bCs/>
                <w:i/>
                <w:iCs/>
                <w:color w:val="auto"/>
                <w:sz w:val="28"/>
                <w:szCs w:val="28"/>
                <w:lang w:val="en-US" w:eastAsia="ru-RU"/>
              </w:rPr>
              <w:t>Onosma</w:t>
            </w:r>
            <w:r w:rsidRPr="00F61B10">
              <w:rPr>
                <w:bCs/>
                <w:i/>
                <w:iCs/>
                <w:color w:val="auto"/>
                <w:sz w:val="28"/>
                <w:szCs w:val="28"/>
                <w:lang w:eastAsia="ru-RU"/>
              </w:rPr>
              <w:t xml:space="preserve"> </w:t>
            </w:r>
            <w:r w:rsidR="0004271B">
              <w:rPr>
                <w:bCs/>
                <w:i/>
                <w:iCs/>
                <w:color w:val="auto"/>
                <w:sz w:val="28"/>
                <w:szCs w:val="28"/>
                <w:lang w:val="en-US" w:eastAsia="ru-RU"/>
              </w:rPr>
              <w:t>gmelinii</w:t>
            </w:r>
            <w:r w:rsidR="0004271B" w:rsidRPr="00F61B10">
              <w:rPr>
                <w:bCs/>
                <w:color w:val="auto"/>
                <w:sz w:val="28"/>
                <w:szCs w:val="28"/>
                <w:lang w:eastAsia="ru-RU"/>
              </w:rPr>
              <w:t xml:space="preserve"> </w:t>
            </w:r>
            <w:r w:rsidRPr="00F61B10">
              <w:rPr>
                <w:bCs/>
                <w:color w:val="auto"/>
                <w:sz w:val="28"/>
                <w:szCs w:val="28"/>
                <w:lang w:eastAsia="ru-RU"/>
              </w:rPr>
              <w:t>и установление его сроков хранения</w:t>
            </w:r>
            <w:r w:rsidR="006F0524" w:rsidRPr="00F61B10">
              <w:rPr>
                <w:bCs/>
                <w:color w:val="auto"/>
                <w:sz w:val="28"/>
                <w:szCs w:val="28"/>
                <w:lang w:eastAsia="ru-RU"/>
              </w:rPr>
              <w:t xml:space="preserve"> …………</w:t>
            </w:r>
            <w:r w:rsidR="00031A9A">
              <w:rPr>
                <w:bCs/>
                <w:color w:val="auto"/>
                <w:sz w:val="28"/>
                <w:szCs w:val="28"/>
                <w:lang w:eastAsia="ru-RU"/>
              </w:rPr>
              <w:t>.</w:t>
            </w:r>
            <w:r w:rsidR="006F0524" w:rsidRPr="00F61B10">
              <w:rPr>
                <w:bCs/>
                <w:color w:val="auto"/>
                <w:sz w:val="28"/>
                <w:szCs w:val="28"/>
                <w:lang w:eastAsia="ru-RU"/>
              </w:rPr>
              <w:t>…..</w:t>
            </w:r>
          </w:p>
        </w:tc>
        <w:tc>
          <w:tcPr>
            <w:tcW w:w="636" w:type="dxa"/>
          </w:tcPr>
          <w:p w:rsidR="006F0524" w:rsidRPr="00F61B10" w:rsidRDefault="006F0524"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4D5615"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w:t>
            </w:r>
            <w:r w:rsidR="00705994">
              <w:rPr>
                <w:rFonts w:ascii="Times New Roman" w:eastAsia="Times New Roman" w:hAnsi="Times New Roman" w:cs="Times New Roman"/>
                <w:bCs/>
                <w:sz w:val="28"/>
                <w:szCs w:val="28"/>
                <w:lang w:eastAsia="ru-RU"/>
              </w:rPr>
              <w:t>4</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Cs/>
                <w:sz w:val="28"/>
                <w:szCs w:val="28"/>
              </w:rPr>
              <w:t>4.5</w:t>
            </w:r>
          </w:p>
        </w:tc>
        <w:tc>
          <w:tcPr>
            <w:tcW w:w="8288" w:type="dxa"/>
          </w:tcPr>
          <w:p w:rsidR="00537A0E" w:rsidRPr="00F61B10" w:rsidRDefault="00537A0E" w:rsidP="00686AEC">
            <w:pPr>
              <w:pStyle w:val="Default"/>
              <w:suppressAutoHyphens/>
              <w:jc w:val="both"/>
              <w:rPr>
                <w:color w:val="auto"/>
                <w:sz w:val="28"/>
                <w:szCs w:val="28"/>
              </w:rPr>
            </w:pPr>
            <w:r w:rsidRPr="00F61B10">
              <w:rPr>
                <w:bCs/>
                <w:color w:val="auto"/>
                <w:sz w:val="28"/>
                <w:szCs w:val="28"/>
              </w:rPr>
              <w:t>Валидация методики определения шиконина</w:t>
            </w:r>
            <w:r w:rsidR="006F0524" w:rsidRPr="00F61B10">
              <w:rPr>
                <w:bCs/>
                <w:color w:val="auto"/>
                <w:sz w:val="28"/>
                <w:szCs w:val="28"/>
              </w:rPr>
              <w:t xml:space="preserve"> ……………………</w:t>
            </w:r>
            <w:r w:rsidR="00031A9A">
              <w:rPr>
                <w:bCs/>
                <w:color w:val="auto"/>
                <w:sz w:val="28"/>
                <w:szCs w:val="28"/>
              </w:rPr>
              <w:t>.</w:t>
            </w:r>
            <w:r w:rsidR="006F0524" w:rsidRPr="00F61B10">
              <w:rPr>
                <w:bCs/>
                <w:color w:val="auto"/>
                <w:sz w:val="28"/>
                <w:szCs w:val="28"/>
              </w:rPr>
              <w:t>…</w:t>
            </w:r>
          </w:p>
        </w:tc>
        <w:tc>
          <w:tcPr>
            <w:tcW w:w="636" w:type="dxa"/>
          </w:tcPr>
          <w:p w:rsidR="00537A0E" w:rsidRPr="00F61B10" w:rsidRDefault="00705994" w:rsidP="00686AEC">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100</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p>
        </w:tc>
        <w:tc>
          <w:tcPr>
            <w:tcW w:w="8288" w:type="dxa"/>
          </w:tcPr>
          <w:p w:rsidR="00537A0E" w:rsidRPr="00F61B10" w:rsidRDefault="00537A0E" w:rsidP="00686AEC">
            <w:pPr>
              <w:pStyle w:val="Default"/>
              <w:suppressAutoHyphens/>
              <w:jc w:val="both"/>
              <w:rPr>
                <w:color w:val="auto"/>
                <w:sz w:val="28"/>
                <w:szCs w:val="28"/>
              </w:rPr>
            </w:pPr>
            <w:r w:rsidRPr="00F61B10">
              <w:rPr>
                <w:bCs/>
                <w:color w:val="auto"/>
                <w:sz w:val="28"/>
                <w:szCs w:val="28"/>
              </w:rPr>
              <w:t>Выводы по четвертому разделу</w:t>
            </w:r>
            <w:r w:rsidR="006F0524" w:rsidRPr="00F61B10">
              <w:rPr>
                <w:bCs/>
                <w:color w:val="auto"/>
                <w:sz w:val="28"/>
                <w:szCs w:val="28"/>
              </w:rPr>
              <w:t xml:space="preserve"> ………………………………………</w:t>
            </w:r>
          </w:p>
        </w:tc>
        <w:tc>
          <w:tcPr>
            <w:tcW w:w="636" w:type="dxa"/>
          </w:tcPr>
          <w:p w:rsidR="00537A0E" w:rsidRPr="00F61B10" w:rsidRDefault="004D5615" w:rsidP="00705994">
            <w:pPr>
              <w:suppressAutoHyphens/>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10</w:t>
            </w:r>
            <w:r w:rsidR="00705994">
              <w:rPr>
                <w:rFonts w:ascii="Times New Roman" w:eastAsia="Times New Roman" w:hAnsi="Times New Roman" w:cs="Times New Roman"/>
                <w:bCs/>
                <w:sz w:val="28"/>
                <w:szCs w:val="28"/>
                <w:lang w:eastAsia="ru-RU"/>
              </w:rPr>
              <w:t>4</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
                <w:sz w:val="28"/>
                <w:szCs w:val="28"/>
              </w:rPr>
              <w:t>5</w:t>
            </w:r>
          </w:p>
        </w:tc>
        <w:tc>
          <w:tcPr>
            <w:tcW w:w="8288" w:type="dxa"/>
          </w:tcPr>
          <w:p w:rsidR="00537A0E" w:rsidRPr="00F61B10" w:rsidRDefault="00537A0E" w:rsidP="00686AEC">
            <w:pPr>
              <w:pStyle w:val="Default"/>
              <w:suppressAutoHyphens/>
              <w:jc w:val="both"/>
              <w:rPr>
                <w:color w:val="auto"/>
                <w:sz w:val="28"/>
                <w:szCs w:val="28"/>
              </w:rPr>
            </w:pPr>
            <w:r w:rsidRPr="00F61B10">
              <w:rPr>
                <w:b/>
                <w:color w:val="auto"/>
                <w:sz w:val="28"/>
                <w:szCs w:val="28"/>
              </w:rPr>
              <w:t>ФАРМАЦЕВТИЧЕС</w:t>
            </w:r>
            <w:r w:rsidR="007E0093">
              <w:rPr>
                <w:b/>
                <w:color w:val="auto"/>
                <w:sz w:val="28"/>
                <w:szCs w:val="28"/>
              </w:rPr>
              <w:t>КАЯ РАЗРАБОТКА МАЗИ</w:t>
            </w:r>
            <w:r w:rsidR="00DB22F4">
              <w:rPr>
                <w:b/>
                <w:color w:val="auto"/>
                <w:sz w:val="28"/>
                <w:szCs w:val="28"/>
              </w:rPr>
              <w:t xml:space="preserve"> С СУХИМ</w:t>
            </w:r>
            <w:r w:rsidRPr="00F61B10">
              <w:rPr>
                <w:b/>
                <w:color w:val="auto"/>
                <w:sz w:val="28"/>
                <w:szCs w:val="28"/>
              </w:rPr>
              <w:t xml:space="preserve"> ЭКСТРАКТ</w:t>
            </w:r>
            <w:r w:rsidR="00DB22F4">
              <w:rPr>
                <w:b/>
                <w:color w:val="auto"/>
                <w:sz w:val="28"/>
                <w:szCs w:val="28"/>
              </w:rPr>
              <w:t>ОМ</w:t>
            </w:r>
            <w:r w:rsidRPr="00F61B10">
              <w:rPr>
                <w:b/>
                <w:color w:val="auto"/>
                <w:sz w:val="28"/>
                <w:szCs w:val="28"/>
              </w:rPr>
              <w:t xml:space="preserve"> </w:t>
            </w:r>
            <w:r w:rsidRPr="00F61B10">
              <w:rPr>
                <w:b/>
                <w:i/>
                <w:color w:val="auto"/>
                <w:sz w:val="28"/>
                <w:szCs w:val="28"/>
              </w:rPr>
              <w:t xml:space="preserve">ONOSMA </w:t>
            </w:r>
            <w:r w:rsidR="0004271B">
              <w:rPr>
                <w:b/>
                <w:i/>
                <w:color w:val="auto"/>
                <w:sz w:val="28"/>
                <w:szCs w:val="28"/>
              </w:rPr>
              <w:t>GMELINII</w:t>
            </w:r>
            <w:r w:rsidR="006F0524" w:rsidRPr="00F61B10">
              <w:rPr>
                <w:b/>
                <w:i/>
                <w:color w:val="auto"/>
                <w:sz w:val="28"/>
                <w:szCs w:val="28"/>
              </w:rPr>
              <w:t xml:space="preserve"> </w:t>
            </w:r>
            <w:r w:rsidR="00EF2098" w:rsidRPr="00F61B10">
              <w:rPr>
                <w:b/>
                <w:color w:val="auto"/>
                <w:sz w:val="28"/>
                <w:szCs w:val="28"/>
              </w:rPr>
              <w:t>…………………………</w:t>
            </w:r>
            <w:r w:rsidR="00031A9A">
              <w:rPr>
                <w:b/>
                <w:color w:val="auto"/>
                <w:sz w:val="28"/>
                <w:szCs w:val="28"/>
              </w:rPr>
              <w:t>...</w:t>
            </w:r>
            <w:r w:rsidR="00EF2098" w:rsidRPr="00F61B10">
              <w:rPr>
                <w:b/>
                <w:color w:val="auto"/>
                <w:sz w:val="28"/>
                <w:szCs w:val="28"/>
              </w:rPr>
              <w:t>…</w:t>
            </w:r>
          </w:p>
        </w:tc>
        <w:tc>
          <w:tcPr>
            <w:tcW w:w="636" w:type="dxa"/>
          </w:tcPr>
          <w:p w:rsidR="00EF2098" w:rsidRPr="00F61B10" w:rsidRDefault="00EF2098"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bCs/>
                <w:sz w:val="28"/>
                <w:szCs w:val="28"/>
                <w:lang w:eastAsia="ru-RU"/>
              </w:rPr>
              <w:t>10</w:t>
            </w:r>
            <w:r w:rsidR="00705994">
              <w:rPr>
                <w:rFonts w:ascii="Times New Roman" w:eastAsia="Times New Roman" w:hAnsi="Times New Roman" w:cs="Times New Roman"/>
                <w:bCs/>
                <w:sz w:val="28"/>
                <w:szCs w:val="28"/>
                <w:lang w:eastAsia="ru-RU"/>
              </w:rPr>
              <w:t>6</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5.1</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 xml:space="preserve">Разработка состава и технологии получения мази с сухим экстрактом корня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EF2098" w:rsidRPr="00F61B10">
              <w:rPr>
                <w:color w:val="auto"/>
                <w:sz w:val="28"/>
                <w:szCs w:val="28"/>
              </w:rPr>
              <w:t>………………………………</w:t>
            </w:r>
            <w:r w:rsidR="00031A9A">
              <w:rPr>
                <w:color w:val="auto"/>
                <w:sz w:val="28"/>
                <w:szCs w:val="28"/>
              </w:rPr>
              <w:t>.</w:t>
            </w:r>
            <w:r w:rsidR="00EF2098" w:rsidRPr="00F61B10">
              <w:rPr>
                <w:color w:val="auto"/>
                <w:sz w:val="28"/>
                <w:szCs w:val="28"/>
              </w:rPr>
              <w:t>…..</w:t>
            </w:r>
          </w:p>
        </w:tc>
        <w:tc>
          <w:tcPr>
            <w:tcW w:w="636" w:type="dxa"/>
          </w:tcPr>
          <w:p w:rsidR="00390057" w:rsidRPr="00F61B10" w:rsidRDefault="00390057"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705994">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10</w:t>
            </w:r>
            <w:r w:rsidR="00705994">
              <w:rPr>
                <w:rFonts w:ascii="Times New Roman" w:eastAsia="Times New Roman" w:hAnsi="Times New Roman" w:cs="Times New Roman"/>
                <w:bCs/>
                <w:sz w:val="28"/>
                <w:szCs w:val="28"/>
                <w:lang w:eastAsia="ru-RU"/>
              </w:rPr>
              <w:t>6</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5.1.1</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Выбор состава мази</w:t>
            </w:r>
            <w:r w:rsidR="00390057" w:rsidRPr="00F61B10">
              <w:rPr>
                <w:color w:val="auto"/>
                <w:sz w:val="28"/>
                <w:szCs w:val="28"/>
              </w:rPr>
              <w:t xml:space="preserve"> …………………………………………………</w:t>
            </w:r>
            <w:r w:rsidR="00031A9A">
              <w:rPr>
                <w:color w:val="auto"/>
                <w:sz w:val="28"/>
                <w:szCs w:val="28"/>
              </w:rPr>
              <w:t>.</w:t>
            </w:r>
            <w:r w:rsidR="00390057" w:rsidRPr="00F61B10">
              <w:rPr>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10</w:t>
            </w:r>
            <w:r w:rsidR="00705994">
              <w:rPr>
                <w:rFonts w:ascii="Times New Roman" w:eastAsia="Times New Roman" w:hAnsi="Times New Roman" w:cs="Times New Roman"/>
                <w:bCs/>
                <w:sz w:val="28"/>
                <w:szCs w:val="28"/>
                <w:lang w:eastAsia="ru-RU"/>
              </w:rPr>
              <w:t>6</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5.1.2</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Определение термостабильности отобранных составов</w:t>
            </w:r>
            <w:r w:rsidR="00390057" w:rsidRPr="00F61B10">
              <w:rPr>
                <w:color w:val="auto"/>
                <w:sz w:val="28"/>
                <w:szCs w:val="28"/>
              </w:rPr>
              <w:t xml:space="preserve"> ……………</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10</w:t>
            </w:r>
            <w:r w:rsidR="00705994">
              <w:rPr>
                <w:rFonts w:ascii="Times New Roman" w:eastAsia="Times New Roman" w:hAnsi="Times New Roman" w:cs="Times New Roman"/>
                <w:bCs/>
                <w:sz w:val="28"/>
                <w:szCs w:val="28"/>
                <w:lang w:eastAsia="ru-RU"/>
              </w:rPr>
              <w:t>8</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5.1.3</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Определение противомикробного действия</w:t>
            </w:r>
            <w:r w:rsidR="00390057" w:rsidRPr="00F61B10">
              <w:rPr>
                <w:color w:val="auto"/>
                <w:sz w:val="28"/>
                <w:szCs w:val="28"/>
              </w:rPr>
              <w:t xml:space="preserve"> ………………………...</w:t>
            </w:r>
          </w:p>
        </w:tc>
        <w:tc>
          <w:tcPr>
            <w:tcW w:w="636" w:type="dxa"/>
          </w:tcPr>
          <w:p w:rsidR="00537A0E" w:rsidRPr="00F61B10" w:rsidRDefault="003A4B52" w:rsidP="00705994">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10</w:t>
            </w:r>
            <w:r w:rsidR="00705994">
              <w:rPr>
                <w:rFonts w:ascii="Times New Roman" w:eastAsia="Times New Roman" w:hAnsi="Times New Roman" w:cs="Times New Roman"/>
                <w:bCs/>
                <w:sz w:val="28"/>
                <w:szCs w:val="28"/>
                <w:lang w:eastAsia="ru-RU"/>
              </w:rPr>
              <w:t>8</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5.1.4</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Технологическая схема производства мази</w:t>
            </w:r>
            <w:r w:rsidR="00390057" w:rsidRPr="00F61B10">
              <w:rPr>
                <w:color w:val="auto"/>
                <w:sz w:val="28"/>
                <w:szCs w:val="28"/>
              </w:rPr>
              <w:t xml:space="preserve"> …………………………</w:t>
            </w:r>
          </w:p>
        </w:tc>
        <w:tc>
          <w:tcPr>
            <w:tcW w:w="636" w:type="dxa"/>
          </w:tcPr>
          <w:p w:rsidR="00537A0E" w:rsidRPr="00F61B10" w:rsidRDefault="003A4B52" w:rsidP="00705994">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10</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5.2</w:t>
            </w:r>
          </w:p>
        </w:tc>
        <w:tc>
          <w:tcPr>
            <w:tcW w:w="8288" w:type="dxa"/>
          </w:tcPr>
          <w:p w:rsidR="00537A0E" w:rsidRPr="00F61B10" w:rsidRDefault="00537A0E" w:rsidP="00031A9A">
            <w:pPr>
              <w:pStyle w:val="Default"/>
              <w:suppressAutoHyphens/>
              <w:jc w:val="both"/>
              <w:rPr>
                <w:color w:val="auto"/>
                <w:sz w:val="28"/>
                <w:szCs w:val="28"/>
              </w:rPr>
            </w:pPr>
            <w:r w:rsidRPr="00F61B10">
              <w:rPr>
                <w:color w:val="auto"/>
                <w:sz w:val="28"/>
                <w:szCs w:val="28"/>
              </w:rPr>
              <w:t>Реологические свойства мази</w:t>
            </w:r>
            <w:r w:rsidR="007E0093">
              <w:rPr>
                <w:color w:val="auto"/>
                <w:sz w:val="28"/>
                <w:szCs w:val="28"/>
              </w:rPr>
              <w:t xml:space="preserve"> с</w:t>
            </w:r>
            <w:r w:rsidRPr="00F61B10">
              <w:rPr>
                <w:color w:val="auto"/>
                <w:sz w:val="28"/>
                <w:szCs w:val="28"/>
              </w:rPr>
              <w:t xml:space="preserve"> </w:t>
            </w:r>
            <w:r w:rsidR="00031A9A">
              <w:rPr>
                <w:color w:val="auto"/>
                <w:sz w:val="28"/>
                <w:szCs w:val="28"/>
              </w:rPr>
              <w:t>сухим</w:t>
            </w:r>
            <w:r w:rsidRPr="00F61B10">
              <w:rPr>
                <w:color w:val="auto"/>
                <w:sz w:val="28"/>
                <w:szCs w:val="28"/>
              </w:rPr>
              <w:t xml:space="preserve"> экстракт</w:t>
            </w:r>
            <w:r w:rsidR="007E0093">
              <w:rPr>
                <w:color w:val="auto"/>
                <w:sz w:val="28"/>
                <w:szCs w:val="28"/>
              </w:rPr>
              <w:t>ом</w:t>
            </w:r>
            <w:r w:rsidRPr="00F61B10">
              <w:rPr>
                <w:color w:val="auto"/>
                <w:sz w:val="28"/>
                <w:szCs w:val="28"/>
              </w:rPr>
              <w:t xml:space="preserve"> корня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390057" w:rsidRPr="00F61B10">
              <w:rPr>
                <w:color w:val="auto"/>
                <w:sz w:val="28"/>
                <w:szCs w:val="28"/>
              </w:rPr>
              <w:t>………………………………………………………</w:t>
            </w:r>
            <w:r w:rsidR="00031A9A">
              <w:rPr>
                <w:color w:val="auto"/>
                <w:sz w:val="28"/>
                <w:szCs w:val="28"/>
              </w:rPr>
              <w:t>………….</w:t>
            </w:r>
          </w:p>
        </w:tc>
        <w:tc>
          <w:tcPr>
            <w:tcW w:w="636" w:type="dxa"/>
          </w:tcPr>
          <w:p w:rsidR="00390057" w:rsidRPr="00F61B10" w:rsidRDefault="00390057"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11</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eastAsia="TimesNewRomanPSMT" w:hAnsi="Times New Roman" w:cs="Times New Roman"/>
                <w:sz w:val="28"/>
                <w:szCs w:val="28"/>
              </w:rPr>
              <w:t>5.3</w:t>
            </w:r>
          </w:p>
        </w:tc>
        <w:tc>
          <w:tcPr>
            <w:tcW w:w="8288" w:type="dxa"/>
          </w:tcPr>
          <w:p w:rsidR="00537A0E" w:rsidRPr="00F61B10" w:rsidRDefault="00537A0E" w:rsidP="00686AEC">
            <w:pPr>
              <w:pStyle w:val="Default"/>
              <w:suppressAutoHyphens/>
              <w:jc w:val="both"/>
              <w:rPr>
                <w:color w:val="auto"/>
                <w:sz w:val="28"/>
                <w:szCs w:val="28"/>
              </w:rPr>
            </w:pPr>
            <w:r w:rsidRPr="00F61B10">
              <w:rPr>
                <w:bCs/>
                <w:color w:val="auto"/>
                <w:sz w:val="28"/>
                <w:szCs w:val="28"/>
              </w:rPr>
              <w:t>Определение критериев качества и изучение стабильности разработанной мази</w:t>
            </w:r>
            <w:r w:rsidR="00390057" w:rsidRPr="00F61B10">
              <w:rPr>
                <w:bCs/>
                <w:color w:val="auto"/>
                <w:sz w:val="28"/>
                <w:szCs w:val="28"/>
              </w:rPr>
              <w:t xml:space="preserve"> …………………………………………………</w:t>
            </w:r>
            <w:r w:rsidR="00031A9A">
              <w:rPr>
                <w:bCs/>
                <w:color w:val="auto"/>
                <w:sz w:val="28"/>
                <w:szCs w:val="28"/>
              </w:rPr>
              <w:t>.</w:t>
            </w:r>
            <w:r w:rsidR="00390057" w:rsidRPr="00F61B10">
              <w:rPr>
                <w:bCs/>
                <w:color w:val="auto"/>
                <w:sz w:val="28"/>
                <w:szCs w:val="28"/>
              </w:rPr>
              <w:t>...</w:t>
            </w:r>
          </w:p>
        </w:tc>
        <w:tc>
          <w:tcPr>
            <w:tcW w:w="636" w:type="dxa"/>
          </w:tcPr>
          <w:p w:rsidR="00390057" w:rsidRPr="00F61B10" w:rsidRDefault="00390057"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12</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p>
        </w:tc>
        <w:tc>
          <w:tcPr>
            <w:tcW w:w="8288" w:type="dxa"/>
          </w:tcPr>
          <w:p w:rsidR="00537A0E" w:rsidRPr="00F61B10" w:rsidRDefault="00537A0E" w:rsidP="00686AEC">
            <w:pPr>
              <w:pStyle w:val="Default"/>
              <w:suppressAutoHyphens/>
              <w:jc w:val="both"/>
              <w:rPr>
                <w:color w:val="auto"/>
                <w:sz w:val="28"/>
                <w:szCs w:val="28"/>
              </w:rPr>
            </w:pPr>
            <w:r w:rsidRPr="00F61B10">
              <w:rPr>
                <w:bCs/>
                <w:color w:val="auto"/>
                <w:sz w:val="28"/>
                <w:szCs w:val="28"/>
              </w:rPr>
              <w:t>Выводы по пятому разделу</w:t>
            </w:r>
            <w:r w:rsidR="00390057" w:rsidRPr="00F61B10">
              <w:rPr>
                <w:bCs/>
                <w:color w:val="auto"/>
                <w:sz w:val="28"/>
                <w:szCs w:val="28"/>
              </w:rPr>
              <w:t xml:space="preserve"> …………………………………………</w:t>
            </w:r>
            <w:r w:rsidR="00031A9A">
              <w:rPr>
                <w:bCs/>
                <w:color w:val="auto"/>
                <w:sz w:val="28"/>
                <w:szCs w:val="28"/>
              </w:rPr>
              <w:t>.</w:t>
            </w:r>
            <w:r w:rsidR="00390057" w:rsidRPr="00F61B10">
              <w:rPr>
                <w:bCs/>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4D5615">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8</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b/>
                <w:sz w:val="28"/>
                <w:szCs w:val="28"/>
              </w:rPr>
              <w:t>6</w:t>
            </w:r>
          </w:p>
        </w:tc>
        <w:tc>
          <w:tcPr>
            <w:tcW w:w="8288" w:type="dxa"/>
          </w:tcPr>
          <w:p w:rsidR="00537A0E" w:rsidRPr="00F61B10" w:rsidRDefault="00537A0E" w:rsidP="00582FAF">
            <w:pPr>
              <w:pStyle w:val="Default"/>
              <w:suppressAutoHyphens/>
              <w:jc w:val="both"/>
              <w:rPr>
                <w:b/>
                <w:color w:val="auto"/>
                <w:sz w:val="28"/>
                <w:szCs w:val="28"/>
              </w:rPr>
            </w:pPr>
            <w:r w:rsidRPr="00F61B10">
              <w:rPr>
                <w:b/>
                <w:color w:val="auto"/>
                <w:sz w:val="28"/>
                <w:szCs w:val="28"/>
              </w:rPr>
              <w:t xml:space="preserve">ФАРМАКОЛОГИЧЕСКИЕ ИССЛЕДОВАНИЯ СУХОГО ЭКСТРАКТА </w:t>
            </w:r>
            <w:r w:rsidRPr="00F61B10">
              <w:rPr>
                <w:b/>
                <w:i/>
                <w:color w:val="auto"/>
                <w:sz w:val="28"/>
                <w:szCs w:val="28"/>
              </w:rPr>
              <w:t xml:space="preserve">ONOSMA </w:t>
            </w:r>
            <w:r w:rsidR="0004271B">
              <w:rPr>
                <w:b/>
                <w:i/>
                <w:color w:val="auto"/>
                <w:sz w:val="28"/>
                <w:szCs w:val="28"/>
              </w:rPr>
              <w:t>GMELINII</w:t>
            </w:r>
            <w:r w:rsidRPr="00F61B10">
              <w:rPr>
                <w:b/>
                <w:color w:val="auto"/>
                <w:sz w:val="28"/>
                <w:szCs w:val="28"/>
              </w:rPr>
              <w:t xml:space="preserve"> И МАЗИ</w:t>
            </w:r>
            <w:r w:rsidR="00582FAF">
              <w:rPr>
                <w:b/>
                <w:color w:val="auto"/>
                <w:sz w:val="28"/>
                <w:szCs w:val="28"/>
              </w:rPr>
              <w:t xml:space="preserve"> С</w:t>
            </w:r>
            <w:r w:rsidRPr="00F61B10">
              <w:rPr>
                <w:b/>
                <w:color w:val="auto"/>
                <w:sz w:val="28"/>
                <w:szCs w:val="28"/>
              </w:rPr>
              <w:t xml:space="preserve"> </w:t>
            </w:r>
            <w:r w:rsidR="00582FAF">
              <w:rPr>
                <w:b/>
                <w:color w:val="auto"/>
                <w:sz w:val="28"/>
                <w:szCs w:val="28"/>
              </w:rPr>
              <w:t xml:space="preserve">СУХИМ </w:t>
            </w:r>
            <w:r w:rsidRPr="00F61B10">
              <w:rPr>
                <w:b/>
                <w:color w:val="auto"/>
                <w:sz w:val="28"/>
                <w:szCs w:val="28"/>
              </w:rPr>
              <w:t>ЭКСТРАКТ</w:t>
            </w:r>
            <w:r w:rsidR="00582FAF">
              <w:rPr>
                <w:b/>
                <w:color w:val="auto"/>
                <w:sz w:val="28"/>
                <w:szCs w:val="28"/>
              </w:rPr>
              <w:t>ОМ ……………………………………………………….</w:t>
            </w:r>
          </w:p>
        </w:tc>
        <w:tc>
          <w:tcPr>
            <w:tcW w:w="636" w:type="dxa"/>
          </w:tcPr>
          <w:p w:rsidR="00390057" w:rsidRPr="00F61B10" w:rsidRDefault="00390057" w:rsidP="00686AEC">
            <w:pPr>
              <w:suppressAutoHyphens/>
              <w:spacing w:after="0" w:line="240" w:lineRule="auto"/>
              <w:jc w:val="both"/>
              <w:rPr>
                <w:rFonts w:ascii="Times New Roman" w:eastAsia="Times New Roman" w:hAnsi="Times New Roman" w:cs="Times New Roman"/>
                <w:bCs/>
                <w:sz w:val="28"/>
                <w:szCs w:val="28"/>
                <w:lang w:eastAsia="ru-RU"/>
              </w:rPr>
            </w:pPr>
          </w:p>
          <w:p w:rsidR="00582FAF" w:rsidRDefault="00582FAF"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11</w:t>
            </w:r>
            <w:r w:rsidR="00705994">
              <w:rPr>
                <w:rFonts w:ascii="Times New Roman" w:eastAsia="Times New Roman" w:hAnsi="Times New Roman" w:cs="Times New Roman"/>
                <w:bCs/>
                <w:sz w:val="28"/>
                <w:szCs w:val="28"/>
                <w:lang w:eastAsia="ru-RU"/>
              </w:rPr>
              <w:t>9</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6.1</w:t>
            </w:r>
          </w:p>
        </w:tc>
        <w:tc>
          <w:tcPr>
            <w:tcW w:w="8288" w:type="dxa"/>
          </w:tcPr>
          <w:p w:rsidR="00537A0E" w:rsidRPr="00F61B10" w:rsidRDefault="00537A0E" w:rsidP="00686AEC">
            <w:pPr>
              <w:pStyle w:val="Default"/>
              <w:suppressAutoHyphens/>
              <w:jc w:val="both"/>
              <w:rPr>
                <w:color w:val="auto"/>
                <w:sz w:val="28"/>
                <w:szCs w:val="28"/>
              </w:rPr>
            </w:pPr>
            <w:r w:rsidRPr="00F61B10">
              <w:rPr>
                <w:color w:val="auto"/>
                <w:sz w:val="28"/>
                <w:szCs w:val="28"/>
              </w:rPr>
              <w:t xml:space="preserve">Изучение безопасности сухого экстракта </w:t>
            </w:r>
            <w:r w:rsidRPr="00F61B10">
              <w:rPr>
                <w:i/>
                <w:color w:val="auto"/>
                <w:sz w:val="28"/>
                <w:szCs w:val="28"/>
              </w:rPr>
              <w:t xml:space="preserve">Onosma </w:t>
            </w:r>
            <w:r w:rsidR="0004271B">
              <w:rPr>
                <w:i/>
                <w:color w:val="auto"/>
                <w:sz w:val="28"/>
                <w:szCs w:val="28"/>
              </w:rPr>
              <w:t>gmelinii</w:t>
            </w:r>
            <w:r w:rsidR="0004271B" w:rsidRPr="00F61B10">
              <w:rPr>
                <w:i/>
                <w:color w:val="auto"/>
                <w:sz w:val="28"/>
                <w:szCs w:val="28"/>
              </w:rPr>
              <w:t xml:space="preserve"> </w:t>
            </w:r>
            <w:r w:rsidR="00390057" w:rsidRPr="00F61B10">
              <w:rPr>
                <w:color w:val="auto"/>
                <w:sz w:val="28"/>
                <w:szCs w:val="28"/>
              </w:rPr>
              <w:t>……….</w:t>
            </w:r>
            <w:r w:rsidR="00031A9A">
              <w:rPr>
                <w:color w:val="auto"/>
                <w:sz w:val="28"/>
                <w:szCs w:val="28"/>
              </w:rPr>
              <w:t>.</w:t>
            </w:r>
            <w:r w:rsidR="00390057" w:rsidRPr="00F61B10">
              <w:rPr>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11</w:t>
            </w:r>
            <w:r w:rsidR="00705994">
              <w:rPr>
                <w:rFonts w:ascii="Times New Roman" w:eastAsia="Times New Roman" w:hAnsi="Times New Roman" w:cs="Times New Roman"/>
                <w:bCs/>
                <w:sz w:val="28"/>
                <w:szCs w:val="28"/>
                <w:lang w:eastAsia="ru-RU"/>
              </w:rPr>
              <w:t>9</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6.2</w:t>
            </w:r>
          </w:p>
        </w:tc>
        <w:tc>
          <w:tcPr>
            <w:tcW w:w="8288" w:type="dxa"/>
          </w:tcPr>
          <w:p w:rsidR="00537A0E" w:rsidRPr="00F61B10" w:rsidRDefault="00537A0E" w:rsidP="007E0093">
            <w:pPr>
              <w:pStyle w:val="Default"/>
              <w:suppressAutoHyphens/>
              <w:jc w:val="both"/>
              <w:rPr>
                <w:color w:val="auto"/>
                <w:sz w:val="28"/>
                <w:szCs w:val="28"/>
              </w:rPr>
            </w:pPr>
            <w:r w:rsidRPr="00F61B10">
              <w:rPr>
                <w:color w:val="auto"/>
                <w:sz w:val="28"/>
                <w:szCs w:val="28"/>
              </w:rPr>
              <w:t>Изучение острой токсичности мази</w:t>
            </w:r>
            <w:r w:rsidR="007E0093">
              <w:rPr>
                <w:color w:val="auto"/>
                <w:sz w:val="28"/>
                <w:szCs w:val="28"/>
              </w:rPr>
              <w:t xml:space="preserve"> с</w:t>
            </w:r>
            <w:r w:rsidRPr="00F61B10">
              <w:rPr>
                <w:color w:val="auto"/>
                <w:sz w:val="28"/>
                <w:szCs w:val="28"/>
              </w:rPr>
              <w:t xml:space="preserve"> экстракт</w:t>
            </w:r>
            <w:r w:rsidR="007E0093">
              <w:rPr>
                <w:color w:val="auto"/>
                <w:sz w:val="28"/>
                <w:szCs w:val="28"/>
              </w:rPr>
              <w:t>ом</w:t>
            </w:r>
            <w:r w:rsidRPr="00F61B10">
              <w:rPr>
                <w:color w:val="auto"/>
                <w:sz w:val="28"/>
                <w:szCs w:val="28"/>
              </w:rPr>
              <w:t xml:space="preserve"> </w:t>
            </w:r>
            <w:r w:rsidRPr="00F61B10">
              <w:rPr>
                <w:i/>
                <w:color w:val="auto"/>
                <w:sz w:val="28"/>
                <w:szCs w:val="28"/>
              </w:rPr>
              <w:t xml:space="preserve">Onosma </w:t>
            </w:r>
            <w:r w:rsidR="0004271B">
              <w:rPr>
                <w:i/>
                <w:color w:val="auto"/>
                <w:sz w:val="28"/>
                <w:szCs w:val="28"/>
              </w:rPr>
              <w:t>gmelinii</w:t>
            </w:r>
            <w:r w:rsidR="00582FAF">
              <w:rPr>
                <w:i/>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4D5615">
              <w:rPr>
                <w:rFonts w:ascii="Times New Roman" w:eastAsia="Times New Roman" w:hAnsi="Times New Roman" w:cs="Times New Roman"/>
                <w:bCs/>
                <w:sz w:val="28"/>
                <w:szCs w:val="28"/>
                <w:lang w:eastAsia="ru-RU"/>
              </w:rPr>
              <w:t>2</w:t>
            </w:r>
            <w:r w:rsidR="00705994">
              <w:rPr>
                <w:rFonts w:ascii="Times New Roman" w:eastAsia="Times New Roman" w:hAnsi="Times New Roman" w:cs="Times New Roman"/>
                <w:bCs/>
                <w:sz w:val="28"/>
                <w:szCs w:val="28"/>
                <w:lang w:eastAsia="ru-RU"/>
              </w:rPr>
              <w:t>8</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6.3</w:t>
            </w:r>
          </w:p>
        </w:tc>
        <w:tc>
          <w:tcPr>
            <w:tcW w:w="8288" w:type="dxa"/>
          </w:tcPr>
          <w:p w:rsidR="00537A0E" w:rsidRPr="00F61B10" w:rsidRDefault="00537A0E" w:rsidP="007E0093">
            <w:pPr>
              <w:pStyle w:val="Default"/>
              <w:suppressAutoHyphens/>
              <w:jc w:val="both"/>
              <w:rPr>
                <w:color w:val="auto"/>
                <w:sz w:val="28"/>
                <w:szCs w:val="28"/>
              </w:rPr>
            </w:pPr>
            <w:r w:rsidRPr="00F61B10">
              <w:rPr>
                <w:color w:val="auto"/>
                <w:sz w:val="28"/>
                <w:szCs w:val="28"/>
              </w:rPr>
              <w:t xml:space="preserve">Изучение аллергизирующего действия экстракта </w:t>
            </w:r>
            <w:r w:rsidRPr="00F61B10">
              <w:rPr>
                <w:i/>
                <w:color w:val="auto"/>
                <w:sz w:val="28"/>
                <w:szCs w:val="28"/>
              </w:rPr>
              <w:t xml:space="preserve">Onosma </w:t>
            </w:r>
            <w:r w:rsidR="0004271B">
              <w:rPr>
                <w:i/>
                <w:color w:val="auto"/>
                <w:sz w:val="28"/>
                <w:szCs w:val="28"/>
              </w:rPr>
              <w:t>gmelinii</w:t>
            </w:r>
            <w:r w:rsidR="0004271B" w:rsidRPr="00F61B10">
              <w:rPr>
                <w:color w:val="auto"/>
                <w:sz w:val="28"/>
                <w:szCs w:val="28"/>
              </w:rPr>
              <w:t xml:space="preserve"> </w:t>
            </w:r>
            <w:r w:rsidRPr="00F61B10">
              <w:rPr>
                <w:color w:val="auto"/>
                <w:sz w:val="28"/>
                <w:szCs w:val="28"/>
              </w:rPr>
              <w:t xml:space="preserve">и мази </w:t>
            </w:r>
            <w:r w:rsidR="00031A9A">
              <w:rPr>
                <w:color w:val="auto"/>
                <w:sz w:val="28"/>
                <w:szCs w:val="28"/>
              </w:rPr>
              <w:t xml:space="preserve">с </w:t>
            </w:r>
            <w:r w:rsidR="007E0093">
              <w:rPr>
                <w:color w:val="auto"/>
                <w:sz w:val="28"/>
                <w:szCs w:val="28"/>
              </w:rPr>
              <w:t>сухим экстрактом.</w:t>
            </w:r>
            <w:r w:rsidR="00390057" w:rsidRPr="00F61B10">
              <w:rPr>
                <w:color w:val="auto"/>
                <w:sz w:val="28"/>
                <w:szCs w:val="28"/>
              </w:rPr>
              <w:t>…………………………………</w:t>
            </w:r>
            <w:r w:rsidR="00031A9A">
              <w:rPr>
                <w:color w:val="auto"/>
                <w:sz w:val="28"/>
                <w:szCs w:val="28"/>
              </w:rPr>
              <w:t>……...</w:t>
            </w:r>
            <w:r w:rsidR="00390057" w:rsidRPr="00F61B10">
              <w:rPr>
                <w:color w:val="auto"/>
                <w:sz w:val="28"/>
                <w:szCs w:val="28"/>
              </w:rPr>
              <w:t>……</w:t>
            </w:r>
          </w:p>
        </w:tc>
        <w:tc>
          <w:tcPr>
            <w:tcW w:w="636" w:type="dxa"/>
          </w:tcPr>
          <w:p w:rsidR="00390057" w:rsidRPr="00F61B10" w:rsidRDefault="00390057"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705994">
              <w:rPr>
                <w:rFonts w:ascii="Times New Roman" w:eastAsia="Times New Roman" w:hAnsi="Times New Roman" w:cs="Times New Roman"/>
                <w:bCs/>
                <w:sz w:val="28"/>
                <w:szCs w:val="28"/>
                <w:lang w:eastAsia="ru-RU"/>
              </w:rPr>
              <w:t>30</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6.4</w:t>
            </w:r>
          </w:p>
        </w:tc>
        <w:tc>
          <w:tcPr>
            <w:tcW w:w="8288" w:type="dxa"/>
          </w:tcPr>
          <w:p w:rsidR="00537A0E" w:rsidRPr="00F61B10" w:rsidRDefault="00537A0E" w:rsidP="003922DB">
            <w:pPr>
              <w:pStyle w:val="Default"/>
              <w:suppressAutoHyphens/>
              <w:jc w:val="both"/>
              <w:rPr>
                <w:color w:val="auto"/>
                <w:sz w:val="28"/>
                <w:szCs w:val="28"/>
              </w:rPr>
            </w:pPr>
            <w:r w:rsidRPr="004C36AE">
              <w:rPr>
                <w:color w:val="auto"/>
                <w:sz w:val="28"/>
                <w:szCs w:val="28"/>
              </w:rPr>
              <w:t>Изучение терапевтической эффективности мази</w:t>
            </w:r>
            <w:r w:rsidR="007E0093" w:rsidRPr="004C36AE">
              <w:rPr>
                <w:color w:val="auto"/>
                <w:sz w:val="28"/>
                <w:szCs w:val="28"/>
              </w:rPr>
              <w:t xml:space="preserve"> с</w:t>
            </w:r>
            <w:r w:rsidRPr="004C36AE">
              <w:rPr>
                <w:color w:val="auto"/>
                <w:sz w:val="28"/>
                <w:szCs w:val="28"/>
              </w:rPr>
              <w:t xml:space="preserve"> </w:t>
            </w:r>
            <w:r w:rsidR="003922DB" w:rsidRPr="004C36AE">
              <w:rPr>
                <w:color w:val="auto"/>
                <w:sz w:val="28"/>
                <w:szCs w:val="28"/>
              </w:rPr>
              <w:br/>
              <w:t>э</w:t>
            </w:r>
            <w:r w:rsidRPr="004C36AE">
              <w:rPr>
                <w:color w:val="auto"/>
                <w:sz w:val="28"/>
                <w:szCs w:val="28"/>
              </w:rPr>
              <w:t>кстракт</w:t>
            </w:r>
            <w:r w:rsidR="007E0093" w:rsidRPr="004C36AE">
              <w:rPr>
                <w:color w:val="auto"/>
                <w:sz w:val="28"/>
                <w:szCs w:val="28"/>
              </w:rPr>
              <w:t>ом</w:t>
            </w:r>
            <w:r w:rsidRPr="004C36AE">
              <w:rPr>
                <w:color w:val="auto"/>
                <w:sz w:val="28"/>
                <w:szCs w:val="28"/>
              </w:rPr>
              <w:t xml:space="preserve"> </w:t>
            </w:r>
            <w:r w:rsidRPr="004C36AE">
              <w:rPr>
                <w:i/>
                <w:color w:val="auto"/>
                <w:sz w:val="28"/>
                <w:szCs w:val="28"/>
              </w:rPr>
              <w:t xml:space="preserve">Onosma </w:t>
            </w:r>
            <w:r w:rsidR="0004271B" w:rsidRPr="004C36AE">
              <w:rPr>
                <w:i/>
                <w:color w:val="auto"/>
                <w:sz w:val="28"/>
                <w:szCs w:val="28"/>
              </w:rPr>
              <w:t>gmelinii</w:t>
            </w:r>
            <w:r w:rsidR="0004271B" w:rsidRPr="00F61B10">
              <w:rPr>
                <w:i/>
                <w:color w:val="auto"/>
                <w:sz w:val="28"/>
                <w:szCs w:val="28"/>
              </w:rPr>
              <w:t xml:space="preserve"> </w:t>
            </w:r>
            <w:r w:rsidR="00390057" w:rsidRPr="00F61B10">
              <w:rPr>
                <w:color w:val="auto"/>
                <w:sz w:val="28"/>
                <w:szCs w:val="28"/>
              </w:rPr>
              <w:t>……………………………………</w:t>
            </w:r>
            <w:r w:rsidR="00031A9A">
              <w:rPr>
                <w:color w:val="auto"/>
                <w:sz w:val="28"/>
                <w:szCs w:val="28"/>
              </w:rPr>
              <w:t>……..</w:t>
            </w:r>
          </w:p>
        </w:tc>
        <w:tc>
          <w:tcPr>
            <w:tcW w:w="636" w:type="dxa"/>
          </w:tcPr>
          <w:p w:rsidR="00390057" w:rsidRPr="00F61B10" w:rsidRDefault="00390057" w:rsidP="00686AEC">
            <w:pPr>
              <w:suppressAutoHyphens/>
              <w:spacing w:after="0" w:line="240" w:lineRule="auto"/>
              <w:jc w:val="both"/>
              <w:rPr>
                <w:rFonts w:ascii="Times New Roman" w:eastAsia="Times New Roman" w:hAnsi="Times New Roman" w:cs="Times New Roman"/>
                <w:bCs/>
                <w:sz w:val="28"/>
                <w:szCs w:val="28"/>
                <w:lang w:eastAsia="ru-RU"/>
              </w:rPr>
            </w:pPr>
          </w:p>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13</w:t>
            </w:r>
            <w:r w:rsidR="00091671">
              <w:rPr>
                <w:rFonts w:ascii="Times New Roman" w:eastAsia="Times New Roman" w:hAnsi="Times New Roman" w:cs="Times New Roman"/>
                <w:bCs/>
                <w:sz w:val="28"/>
                <w:szCs w:val="28"/>
                <w:lang w:eastAsia="ru-RU"/>
              </w:rPr>
              <w:t>3</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p>
        </w:tc>
        <w:tc>
          <w:tcPr>
            <w:tcW w:w="8288" w:type="dxa"/>
          </w:tcPr>
          <w:p w:rsidR="00537A0E" w:rsidRPr="00F61B10" w:rsidRDefault="00537A0E" w:rsidP="00686AEC">
            <w:pPr>
              <w:pStyle w:val="Default"/>
              <w:suppressAutoHyphens/>
              <w:jc w:val="both"/>
              <w:rPr>
                <w:color w:val="auto"/>
                <w:sz w:val="28"/>
                <w:szCs w:val="28"/>
              </w:rPr>
            </w:pPr>
            <w:r w:rsidRPr="00F61B10">
              <w:rPr>
                <w:bCs/>
                <w:color w:val="auto"/>
                <w:sz w:val="28"/>
                <w:szCs w:val="28"/>
              </w:rPr>
              <w:t>Выводы по шестому разделу</w:t>
            </w:r>
            <w:r w:rsidR="00390057" w:rsidRPr="00F61B10">
              <w:rPr>
                <w:bCs/>
                <w:color w:val="auto"/>
                <w:sz w:val="28"/>
                <w:szCs w:val="28"/>
              </w:rPr>
              <w:t xml:space="preserve"> ………………………………………….</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13</w:t>
            </w:r>
            <w:r w:rsidR="00091671">
              <w:rPr>
                <w:rFonts w:ascii="Times New Roman" w:eastAsia="Times New Roman" w:hAnsi="Times New Roman" w:cs="Times New Roman"/>
                <w:bCs/>
                <w:sz w:val="28"/>
                <w:szCs w:val="28"/>
                <w:lang w:eastAsia="ru-RU"/>
              </w:rPr>
              <w:t>8</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p>
        </w:tc>
        <w:tc>
          <w:tcPr>
            <w:tcW w:w="8288" w:type="dxa"/>
          </w:tcPr>
          <w:p w:rsidR="00537A0E" w:rsidRPr="00F61B10" w:rsidRDefault="00537A0E" w:rsidP="00686AEC">
            <w:pPr>
              <w:pStyle w:val="Default"/>
              <w:suppressAutoHyphens/>
              <w:jc w:val="both"/>
              <w:rPr>
                <w:b/>
                <w:color w:val="auto"/>
                <w:sz w:val="28"/>
                <w:szCs w:val="28"/>
              </w:rPr>
            </w:pPr>
            <w:r w:rsidRPr="00F61B10">
              <w:rPr>
                <w:b/>
                <w:color w:val="auto"/>
                <w:sz w:val="28"/>
                <w:szCs w:val="28"/>
              </w:rPr>
              <w:t>ЗАКЛЮЧЕНИЕ</w:t>
            </w:r>
            <w:r w:rsidR="00390057" w:rsidRPr="00F61B10">
              <w:rPr>
                <w:b/>
                <w:color w:val="auto"/>
                <w:sz w:val="28"/>
                <w:szCs w:val="28"/>
              </w:rPr>
              <w:t xml:space="preserve"> …………………………………………………</w:t>
            </w:r>
            <w:r w:rsidR="00031A9A">
              <w:rPr>
                <w:b/>
                <w:color w:val="auto"/>
                <w:sz w:val="28"/>
                <w:szCs w:val="28"/>
              </w:rPr>
              <w:t>.</w:t>
            </w:r>
            <w:r w:rsidR="00390057" w:rsidRPr="00F61B10">
              <w:rPr>
                <w:b/>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13</w:t>
            </w:r>
            <w:r w:rsidR="00091671">
              <w:rPr>
                <w:rFonts w:ascii="Times New Roman" w:eastAsia="Times New Roman" w:hAnsi="Times New Roman" w:cs="Times New Roman"/>
                <w:bCs/>
                <w:sz w:val="28"/>
                <w:szCs w:val="28"/>
                <w:lang w:eastAsia="ru-RU"/>
              </w:rPr>
              <w:t>9</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p>
        </w:tc>
        <w:tc>
          <w:tcPr>
            <w:tcW w:w="8288" w:type="dxa"/>
          </w:tcPr>
          <w:p w:rsidR="00537A0E" w:rsidRPr="00F61B10" w:rsidRDefault="00537A0E" w:rsidP="00686AEC">
            <w:pPr>
              <w:pStyle w:val="Default"/>
              <w:suppressAutoHyphens/>
              <w:jc w:val="both"/>
              <w:rPr>
                <w:color w:val="auto"/>
                <w:sz w:val="28"/>
                <w:szCs w:val="28"/>
              </w:rPr>
            </w:pPr>
            <w:r w:rsidRPr="00F61B10">
              <w:rPr>
                <w:b/>
                <w:bCs/>
                <w:color w:val="auto"/>
                <w:sz w:val="28"/>
                <w:szCs w:val="28"/>
              </w:rPr>
              <w:t>СПИСОК</w:t>
            </w:r>
            <w:r w:rsidRPr="003922DB">
              <w:rPr>
                <w:b/>
                <w:bCs/>
                <w:color w:val="auto"/>
                <w:sz w:val="28"/>
                <w:szCs w:val="28"/>
              </w:rPr>
              <w:t xml:space="preserve"> </w:t>
            </w:r>
            <w:r w:rsidRPr="00F61B10">
              <w:rPr>
                <w:b/>
                <w:bCs/>
                <w:color w:val="auto"/>
                <w:sz w:val="28"/>
                <w:szCs w:val="28"/>
              </w:rPr>
              <w:t>ИСПОЛЬЗОВАННЫХ</w:t>
            </w:r>
            <w:r w:rsidRPr="003922DB">
              <w:rPr>
                <w:b/>
                <w:bCs/>
                <w:color w:val="auto"/>
                <w:sz w:val="28"/>
                <w:szCs w:val="28"/>
              </w:rPr>
              <w:t xml:space="preserve"> </w:t>
            </w:r>
            <w:r w:rsidRPr="00F61B10">
              <w:rPr>
                <w:b/>
                <w:bCs/>
                <w:color w:val="auto"/>
                <w:sz w:val="28"/>
                <w:szCs w:val="28"/>
              </w:rPr>
              <w:t>ИСТОЧНИКОВ</w:t>
            </w:r>
            <w:r w:rsidR="00390057" w:rsidRPr="00F61B10">
              <w:rPr>
                <w:b/>
                <w:bCs/>
                <w:color w:val="auto"/>
                <w:sz w:val="28"/>
                <w:szCs w:val="28"/>
              </w:rPr>
              <w:t xml:space="preserve"> …………</w:t>
            </w:r>
            <w:r w:rsidR="00031A9A">
              <w:rPr>
                <w:b/>
                <w:bCs/>
                <w:color w:val="auto"/>
                <w:sz w:val="28"/>
                <w:szCs w:val="28"/>
              </w:rPr>
              <w:t>.</w:t>
            </w:r>
            <w:r w:rsidR="00390057" w:rsidRPr="00F61B10">
              <w:rPr>
                <w:b/>
                <w:bCs/>
                <w:color w:val="auto"/>
                <w:sz w:val="28"/>
                <w:szCs w:val="28"/>
              </w:rPr>
              <w:t>…..</w:t>
            </w:r>
          </w:p>
        </w:tc>
        <w:tc>
          <w:tcPr>
            <w:tcW w:w="636" w:type="dxa"/>
          </w:tcPr>
          <w:p w:rsidR="00537A0E" w:rsidRPr="00F61B10" w:rsidRDefault="003A4B52"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091671">
              <w:rPr>
                <w:rFonts w:ascii="Times New Roman" w:eastAsia="Times New Roman" w:hAnsi="Times New Roman" w:cs="Times New Roman"/>
                <w:bCs/>
                <w:sz w:val="28"/>
                <w:szCs w:val="28"/>
                <w:lang w:eastAsia="ru-RU"/>
              </w:rPr>
              <w:t>41</w:t>
            </w:r>
          </w:p>
        </w:tc>
      </w:tr>
      <w:tr w:rsidR="00537A0E" w:rsidRPr="00F61B10" w:rsidTr="00572A6D">
        <w:tc>
          <w:tcPr>
            <w:tcW w:w="704" w:type="dxa"/>
          </w:tcPr>
          <w:p w:rsidR="00537A0E" w:rsidRPr="00F61B10" w:rsidRDefault="00537A0E" w:rsidP="00686AEC">
            <w:pPr>
              <w:suppressAutoHyphens/>
              <w:spacing w:after="0" w:line="240" w:lineRule="auto"/>
              <w:jc w:val="both"/>
              <w:rPr>
                <w:rFonts w:ascii="Times New Roman" w:hAnsi="Times New Roman" w:cs="Times New Roman"/>
                <w:sz w:val="28"/>
                <w:szCs w:val="28"/>
              </w:rPr>
            </w:pPr>
          </w:p>
        </w:tc>
        <w:tc>
          <w:tcPr>
            <w:tcW w:w="8288" w:type="dxa"/>
          </w:tcPr>
          <w:p w:rsidR="00537A0E" w:rsidRPr="00F61B10" w:rsidRDefault="00537A0E" w:rsidP="00686AEC">
            <w:pPr>
              <w:pStyle w:val="Default"/>
              <w:suppressAutoHyphens/>
              <w:jc w:val="both"/>
              <w:rPr>
                <w:b/>
                <w:color w:val="auto"/>
                <w:sz w:val="28"/>
                <w:szCs w:val="28"/>
              </w:rPr>
            </w:pPr>
            <w:r w:rsidRPr="00F61B10">
              <w:rPr>
                <w:b/>
                <w:color w:val="auto"/>
                <w:sz w:val="28"/>
                <w:szCs w:val="28"/>
              </w:rPr>
              <w:t>ПРИЛОЖЕНИЯ</w:t>
            </w:r>
            <w:r w:rsidR="00390057" w:rsidRPr="00F61B10">
              <w:rPr>
                <w:b/>
                <w:color w:val="auto"/>
                <w:sz w:val="28"/>
                <w:szCs w:val="28"/>
              </w:rPr>
              <w:t xml:space="preserve"> …………………………………………</w:t>
            </w:r>
            <w:r w:rsidR="00031A9A">
              <w:rPr>
                <w:b/>
                <w:color w:val="auto"/>
                <w:sz w:val="28"/>
                <w:szCs w:val="28"/>
              </w:rPr>
              <w:t>.</w:t>
            </w:r>
            <w:r w:rsidR="00390057" w:rsidRPr="00F61B10">
              <w:rPr>
                <w:b/>
                <w:color w:val="auto"/>
                <w:sz w:val="28"/>
                <w:szCs w:val="28"/>
              </w:rPr>
              <w:t>…………..</w:t>
            </w:r>
          </w:p>
        </w:tc>
        <w:tc>
          <w:tcPr>
            <w:tcW w:w="636" w:type="dxa"/>
          </w:tcPr>
          <w:p w:rsidR="00537A0E" w:rsidRPr="00F61B10" w:rsidRDefault="00DF5A36" w:rsidP="00686AEC">
            <w:pPr>
              <w:suppressAutoHyphens/>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1</w:t>
            </w:r>
            <w:r w:rsidR="00091671">
              <w:rPr>
                <w:rFonts w:ascii="Times New Roman" w:eastAsia="Times New Roman" w:hAnsi="Times New Roman" w:cs="Times New Roman"/>
                <w:bCs/>
                <w:sz w:val="28"/>
                <w:szCs w:val="28"/>
                <w:lang w:eastAsia="ru-RU"/>
              </w:rPr>
              <w:t>52</w:t>
            </w:r>
          </w:p>
        </w:tc>
      </w:tr>
    </w:tbl>
    <w:p w:rsidR="00537A0E" w:rsidRPr="00F61B10" w:rsidRDefault="00537A0E" w:rsidP="00686AEC">
      <w:pPr>
        <w:spacing w:after="0" w:line="240" w:lineRule="auto"/>
        <w:rPr>
          <w:rFonts w:ascii="Times New Roman" w:eastAsia="Times New Roman" w:hAnsi="Times New Roman" w:cs="Times New Roman"/>
          <w:b/>
          <w:bCs/>
          <w:sz w:val="28"/>
          <w:szCs w:val="28"/>
          <w:lang w:eastAsia="ru-RU"/>
        </w:rPr>
      </w:pPr>
    </w:p>
    <w:p w:rsidR="00537A0E" w:rsidRPr="00F61B10" w:rsidRDefault="00537A0E" w:rsidP="00686AEC">
      <w:pPr>
        <w:spacing w:after="0" w:line="240" w:lineRule="auto"/>
        <w:rPr>
          <w:rFonts w:ascii="Times New Roman" w:eastAsia="Times New Roman" w:hAnsi="Times New Roman" w:cs="Times New Roman"/>
          <w:b/>
          <w:bCs/>
          <w:sz w:val="28"/>
          <w:szCs w:val="28"/>
          <w:lang w:eastAsia="ru-RU"/>
        </w:rPr>
        <w:sectPr w:rsidR="00537A0E" w:rsidRPr="00F61B10" w:rsidSect="00124045">
          <w:pgSz w:w="11906" w:h="16838"/>
          <w:pgMar w:top="1134" w:right="567" w:bottom="1134" w:left="1701" w:header="709" w:footer="709" w:gutter="0"/>
          <w:cols w:space="708"/>
          <w:docGrid w:linePitch="360"/>
        </w:sectPr>
      </w:pPr>
    </w:p>
    <w:p w:rsidR="00373530" w:rsidRPr="00F61B10" w:rsidRDefault="00373530" w:rsidP="00686AEC">
      <w:pPr>
        <w:spacing w:after="0" w:line="240" w:lineRule="auto"/>
        <w:jc w:val="center"/>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lastRenderedPageBreak/>
        <w:t>НОРМАТИВНЫЕ ССЫЛКИ</w:t>
      </w:r>
    </w:p>
    <w:p w:rsidR="00373530" w:rsidRPr="00F61B10" w:rsidRDefault="00373530" w:rsidP="00686AEC">
      <w:pPr>
        <w:spacing w:after="0" w:line="240" w:lineRule="auto"/>
        <w:jc w:val="both"/>
        <w:rPr>
          <w:rFonts w:ascii="Times New Roman" w:eastAsia="Times New Roman" w:hAnsi="Times New Roman" w:cs="Times New Roman"/>
          <w:b/>
          <w:bCs/>
          <w:sz w:val="28"/>
          <w:szCs w:val="28"/>
          <w:lang w:eastAsia="ru-RU"/>
        </w:rPr>
      </w:pPr>
    </w:p>
    <w:p w:rsidR="00390057" w:rsidRPr="00F61B10" w:rsidRDefault="00373530"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В диссертационной работе были использованы ссылки на следующие нормативные документы:</w:t>
      </w:r>
    </w:p>
    <w:p w:rsidR="00910C37" w:rsidRPr="00910C37" w:rsidRDefault="00910C37" w:rsidP="00910C3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10C37">
        <w:rPr>
          <w:rFonts w:ascii="Times New Roman" w:eastAsia="Times New Roman" w:hAnsi="Times New Roman" w:cs="Times New Roman"/>
          <w:sz w:val="28"/>
          <w:szCs w:val="28"/>
          <w:lang w:eastAsia="ru-RU"/>
        </w:rPr>
        <w:t>Кодекс Республики Казахстан от 7 июля 2020 года № 360-VI «О здоровье народа и системе здравоохранения» (с изменениями и дополнениями по состоянию на 11.02.2024 г.)</w:t>
      </w:r>
    </w:p>
    <w:p w:rsidR="009D58AA" w:rsidRPr="00F61B10" w:rsidRDefault="00373530"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Постановление Правительства Республики Казахстан от 12 октября</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2021 года № 725 «Об утверждении национального проекта</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«Качественное и доступное здравоохранение для каждого гражданина</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«Здоровая нация».</w:t>
      </w:r>
      <w:r w:rsidR="009D58AA" w:rsidRPr="00F61B10">
        <w:rPr>
          <w:rFonts w:ascii="Times New Roman" w:eastAsia="Times New Roman" w:hAnsi="Times New Roman" w:cs="Times New Roman"/>
          <w:sz w:val="28"/>
          <w:szCs w:val="28"/>
          <w:lang w:eastAsia="ru-RU"/>
        </w:rPr>
        <w:t xml:space="preserve"> </w:t>
      </w:r>
    </w:p>
    <w:p w:rsidR="001B2999" w:rsidRPr="00F61B10" w:rsidRDefault="001B2999"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 Приказ Министра здравоохранения Республики Казахстан от 28 октября 2020 года № ҚР ДСМ-165/2020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 </w:t>
      </w:r>
    </w:p>
    <w:p w:rsidR="001B2999" w:rsidRPr="00F61B10" w:rsidRDefault="001B2999"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 Приказа Министра здравоохранения </w:t>
      </w:r>
      <w:r w:rsidRPr="00F61B10">
        <w:rPr>
          <w:rFonts w:ascii="Times New Roman" w:eastAsia="Times New Roman" w:hAnsi="Times New Roman" w:cs="Times New Roman"/>
          <w:sz w:val="28"/>
          <w:szCs w:val="28"/>
          <w:lang w:eastAsia="ru-RU"/>
        </w:rPr>
        <w:t>Республики Казахстан</w:t>
      </w:r>
      <w:r w:rsidRPr="00F61B10">
        <w:rPr>
          <w:rFonts w:ascii="Times New Roman" w:eastAsia="TimesNewRomanPSMT" w:hAnsi="Times New Roman" w:cs="Times New Roman"/>
          <w:sz w:val="28"/>
          <w:szCs w:val="28"/>
        </w:rPr>
        <w:t xml:space="preserve"> от 27 января 2021 года № ҚР ДСМ-11 «Об утверждении правил маркировки лекарственных средств и медицинских изделии»</w:t>
      </w:r>
    </w:p>
    <w:p w:rsidR="009D58AA" w:rsidRPr="00F61B10" w:rsidRDefault="00373530"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 Приказ и.о. Министра здравоохранения Республики Казахстан </w:t>
      </w:r>
      <w:r w:rsidR="001B2999" w:rsidRPr="00F61B10">
        <w:rPr>
          <w:rFonts w:ascii="Times New Roman" w:eastAsia="Times New Roman" w:hAnsi="Times New Roman" w:cs="Times New Roman"/>
          <w:sz w:val="28"/>
          <w:szCs w:val="28"/>
          <w:lang w:eastAsia="ru-RU"/>
        </w:rPr>
        <w:br/>
      </w:r>
      <w:r w:rsidRPr="00F61B10">
        <w:rPr>
          <w:rFonts w:ascii="Times New Roman" w:eastAsia="Times New Roman" w:hAnsi="Times New Roman" w:cs="Times New Roman"/>
          <w:sz w:val="28"/>
          <w:szCs w:val="28"/>
          <w:lang w:eastAsia="ru-RU"/>
        </w:rPr>
        <w:t>от 4</w:t>
      </w:r>
      <w:r w:rsidR="009D58AA" w:rsidRPr="00F61B10">
        <w:rPr>
          <w:rFonts w:ascii="Times New Roman" w:eastAsia="Times New Roman" w:hAnsi="Times New Roman" w:cs="Times New Roman"/>
          <w:sz w:val="28"/>
          <w:szCs w:val="28"/>
          <w:lang w:eastAsia="ru-RU"/>
        </w:rPr>
        <w:t xml:space="preserve"> февраля 2021 года № ҚР ДСМ-15 «</w:t>
      </w:r>
      <w:r w:rsidRPr="00F61B10">
        <w:rPr>
          <w:rFonts w:ascii="Times New Roman" w:eastAsia="Times New Roman" w:hAnsi="Times New Roman" w:cs="Times New Roman"/>
          <w:sz w:val="28"/>
          <w:szCs w:val="28"/>
          <w:lang w:eastAsia="ru-RU"/>
        </w:rPr>
        <w:t>Об утверждении надлежащих</w:t>
      </w:r>
      <w:r w:rsidR="009D58AA" w:rsidRPr="00F61B10">
        <w:rPr>
          <w:rFonts w:ascii="Times New Roman" w:eastAsia="Times New Roman" w:hAnsi="Times New Roman" w:cs="Times New Roman"/>
          <w:sz w:val="28"/>
          <w:szCs w:val="28"/>
          <w:lang w:eastAsia="ru-RU"/>
        </w:rPr>
        <w:t xml:space="preserve"> фармацевтических практик»</w:t>
      </w:r>
    </w:p>
    <w:p w:rsidR="001B2999" w:rsidRPr="00F61B10" w:rsidRDefault="001B2999"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 Приказ Министра </w:t>
      </w:r>
      <w:r w:rsidR="00D10ECF" w:rsidRPr="00F61B10">
        <w:rPr>
          <w:rFonts w:ascii="Times New Roman" w:eastAsia="TimesNewRomanPSMT" w:hAnsi="Times New Roman" w:cs="Times New Roman"/>
          <w:sz w:val="28"/>
          <w:szCs w:val="28"/>
        </w:rPr>
        <w:t>здравоохранения</w:t>
      </w:r>
      <w:r w:rsidRPr="00F61B10">
        <w:rPr>
          <w:rFonts w:ascii="Times New Roman" w:eastAsia="TimesNewRomanPSMT" w:hAnsi="Times New Roman" w:cs="Times New Roman"/>
          <w:sz w:val="28"/>
          <w:szCs w:val="28"/>
        </w:rPr>
        <w:t xml:space="preserve"> </w:t>
      </w:r>
      <w:r w:rsidRPr="00F61B10">
        <w:rPr>
          <w:rFonts w:ascii="Times New Roman" w:eastAsia="Times New Roman" w:hAnsi="Times New Roman" w:cs="Times New Roman"/>
          <w:sz w:val="28"/>
          <w:szCs w:val="28"/>
          <w:lang w:eastAsia="ru-RU"/>
        </w:rPr>
        <w:t>Республики Казахстан</w:t>
      </w:r>
      <w:r w:rsidRPr="00F61B10">
        <w:rPr>
          <w:rFonts w:ascii="Times New Roman" w:eastAsia="TimesNewRomanPSMT" w:hAnsi="Times New Roman" w:cs="Times New Roman"/>
          <w:sz w:val="28"/>
          <w:szCs w:val="28"/>
        </w:rPr>
        <w:t xml:space="preserve"> от 16 февраля 2021 года № ҚР ДСМ-19 «Об утверждении правил хранения и транспортировки лекарственных средств и медицинских изделий»</w:t>
      </w:r>
    </w:p>
    <w:p w:rsidR="009D58AA" w:rsidRPr="00F61B10" w:rsidRDefault="00373530"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Пр</w:t>
      </w:r>
      <w:r w:rsidR="00B50E2B" w:rsidRPr="00F61B10">
        <w:rPr>
          <w:rFonts w:ascii="Times New Roman" w:eastAsia="Times New Roman" w:hAnsi="Times New Roman" w:cs="Times New Roman"/>
          <w:sz w:val="28"/>
          <w:szCs w:val="28"/>
          <w:lang w:eastAsia="ru-RU"/>
        </w:rPr>
        <w:t>иказ Министра здравоохранения Республики Казахстан</w:t>
      </w:r>
      <w:r w:rsidRPr="00F61B10">
        <w:rPr>
          <w:rFonts w:ascii="Times New Roman" w:eastAsia="Times New Roman" w:hAnsi="Times New Roman" w:cs="Times New Roman"/>
          <w:sz w:val="28"/>
          <w:szCs w:val="28"/>
          <w:lang w:eastAsia="ru-RU"/>
        </w:rPr>
        <w:t xml:space="preserve"> от 16 февраля 2021 года №</w:t>
      </w:r>
      <w:r w:rsidR="001B2999"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ҚР</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ДСМ-20 «Об утверждении правил разработки производителем</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лекарственных средств и согласования государственной экспертной</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организацией нормативного документа по качеству лекарственных</w:t>
      </w:r>
      <w:r w:rsidR="009D58AA"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средств при эк</w:t>
      </w:r>
      <w:r w:rsidR="001B2999" w:rsidRPr="00F61B10">
        <w:rPr>
          <w:rFonts w:ascii="Times New Roman" w:eastAsia="Times New Roman" w:hAnsi="Times New Roman" w:cs="Times New Roman"/>
          <w:sz w:val="28"/>
          <w:szCs w:val="28"/>
          <w:lang w:eastAsia="ru-RU"/>
        </w:rPr>
        <w:t>спертизе лекарственных средств»</w:t>
      </w:r>
    </w:p>
    <w:p w:rsidR="00252298" w:rsidRPr="00F61B10" w:rsidRDefault="00252298"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Рекомендация Коллегии Евразийской экономической комиссии от 13 декабря 2017 г. № 31 «О Требованиях к воде для фармацевтического применения, используемой для производства лекарственных средств»</w:t>
      </w:r>
    </w:p>
    <w:p w:rsidR="00252298" w:rsidRPr="00F61B10" w:rsidRDefault="00373530"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Решение Совета Евразийской экономической комиссии № 15 от 26</w:t>
      </w:r>
      <w:r w:rsidR="00DC7BE8" w:rsidRPr="00F61B10">
        <w:rPr>
          <w:rFonts w:ascii="Times New Roman" w:eastAsia="Times New Roman" w:hAnsi="Times New Roman" w:cs="Times New Roman"/>
          <w:sz w:val="28"/>
          <w:szCs w:val="28"/>
          <w:lang w:eastAsia="ru-RU"/>
        </w:rPr>
        <w:t xml:space="preserve"> января 2018 г. «</w:t>
      </w:r>
      <w:r w:rsidRPr="00F61B10">
        <w:rPr>
          <w:rFonts w:ascii="Times New Roman" w:eastAsia="Times New Roman" w:hAnsi="Times New Roman" w:cs="Times New Roman"/>
          <w:sz w:val="28"/>
          <w:szCs w:val="28"/>
          <w:lang w:eastAsia="ru-RU"/>
        </w:rPr>
        <w:t>Об утверждении Правил надлежащей практики</w:t>
      </w:r>
      <w:r w:rsidR="00DC7BE8"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выращивания, сбора, обработки и хранения исходного сырья</w:t>
      </w:r>
      <w:r w:rsidR="00DC7BE8" w:rsidRPr="00F61B10">
        <w:rPr>
          <w:rFonts w:ascii="Times New Roman" w:eastAsia="Times New Roman" w:hAnsi="Times New Roman" w:cs="Times New Roman"/>
          <w:sz w:val="28"/>
          <w:szCs w:val="28"/>
          <w:lang w:eastAsia="ru-RU"/>
        </w:rPr>
        <w:t xml:space="preserve"> растительного происхождения»</w:t>
      </w:r>
    </w:p>
    <w:p w:rsidR="00252298" w:rsidRPr="00F61B10" w:rsidRDefault="00252298"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Решение Коллегии Евразийской экономической комиссии № 69 от 10 мая 2018 г. «Об утверждении Требований к исследованию стабильности лекарственных препаратов и фармацевтических субстанций»</w:t>
      </w:r>
    </w:p>
    <w:p w:rsidR="00B50E2B" w:rsidRPr="00F61B10" w:rsidRDefault="00B50E2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 New Roman" w:hAnsi="Times New Roman" w:cs="Times New Roman"/>
          <w:sz w:val="28"/>
          <w:szCs w:val="28"/>
          <w:lang w:eastAsia="ru-RU"/>
        </w:rPr>
        <w:t xml:space="preserve">- </w:t>
      </w:r>
      <w:r w:rsidRPr="00F61B10">
        <w:rPr>
          <w:rFonts w:ascii="Times New Roman" w:eastAsia="TimesNewRomanPSMT" w:hAnsi="Times New Roman" w:cs="Times New Roman"/>
          <w:sz w:val="28"/>
          <w:szCs w:val="28"/>
        </w:rPr>
        <w:t xml:space="preserve">Решение Коллегии Евразийской экономической Комиссии № 113 </w:t>
      </w:r>
      <w:r w:rsidR="00252298" w:rsidRPr="00F61B10">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от 17 июля 2018 г. «Об утверждении Руководства по валидации аналитических методик проведения испытаний лекарственных средств»</w:t>
      </w:r>
    </w:p>
    <w:p w:rsidR="00252298" w:rsidRPr="00F61B10" w:rsidRDefault="00252298"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Решение Коллегии Евразийской экономической комиссии от 7 сентября 2018 г. № 151 «Об утверждении Руководства по составлению нормативного документа по качеству лекарственного препарата»</w:t>
      </w:r>
    </w:p>
    <w:p w:rsidR="00252298" w:rsidRPr="00F61B10" w:rsidRDefault="00252298"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 Решение Коллегии Евразийской экономической комиссии от 26 ноября 2019 г. № 202 «Об утверждении Руководства по доклиническим исследованиям </w:t>
      </w:r>
      <w:r w:rsidRPr="00F61B10">
        <w:rPr>
          <w:rFonts w:ascii="Times New Roman" w:eastAsia="TimesNewRomanPSMT" w:hAnsi="Times New Roman" w:cs="Times New Roman"/>
          <w:sz w:val="28"/>
          <w:szCs w:val="28"/>
        </w:rPr>
        <w:lastRenderedPageBreak/>
        <w:t>безопасности в целях проведения клинических исследований и регистрации лекарственных препаратов»</w:t>
      </w:r>
    </w:p>
    <w:p w:rsidR="00B50E2B" w:rsidRPr="00F61B10" w:rsidRDefault="00B50E2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Решение Коллегии Евразийской экономической комиссии № 169 от 07 декабря 2021 г. «Об утверждении Требований к исследованию стабильности растительных фармацевтических субстанций (препаратов на основе лекарственного сырья) и лекарственных растительных</w:t>
      </w:r>
      <w:r w:rsidR="00D10ECF" w:rsidRPr="00F61B10">
        <w:rPr>
          <w:rFonts w:ascii="Times New Roman" w:eastAsia="TimesNewRomanPSMT" w:hAnsi="Times New Roman" w:cs="Times New Roman"/>
          <w:sz w:val="28"/>
          <w:szCs w:val="28"/>
        </w:rPr>
        <w:t xml:space="preserve"> препаратов</w:t>
      </w:r>
      <w:r w:rsidRPr="00F61B10">
        <w:rPr>
          <w:rFonts w:ascii="Times New Roman" w:eastAsia="TimesNewRomanPSMT" w:hAnsi="Times New Roman" w:cs="Times New Roman"/>
          <w:sz w:val="28"/>
          <w:szCs w:val="28"/>
        </w:rPr>
        <w:t>»</w:t>
      </w:r>
    </w:p>
    <w:p w:rsidR="00E72E55" w:rsidRPr="00F61B10" w:rsidRDefault="00E72E55" w:rsidP="00E72E55">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ГОСТ 2226-2013. Мешки из бумаги и комбинированных материалов. Общие технические условия</w:t>
      </w:r>
    </w:p>
    <w:p w:rsidR="00252298" w:rsidRPr="00F61B10" w:rsidRDefault="00373530"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ГОСТ 7.32-2017. М</w:t>
      </w:r>
      <w:r w:rsidR="00252298" w:rsidRPr="00F61B10">
        <w:rPr>
          <w:rFonts w:ascii="Times New Roman" w:eastAsia="Times New Roman" w:hAnsi="Times New Roman" w:cs="Times New Roman"/>
          <w:sz w:val="28"/>
          <w:szCs w:val="28"/>
          <w:lang w:eastAsia="ru-RU"/>
        </w:rPr>
        <w:t>ежгосударственный стандарт</w:t>
      </w:r>
      <w:r w:rsidRPr="00F61B10">
        <w:rPr>
          <w:rFonts w:ascii="Times New Roman" w:eastAsia="Times New Roman" w:hAnsi="Times New Roman" w:cs="Times New Roman"/>
          <w:sz w:val="28"/>
          <w:szCs w:val="28"/>
          <w:lang w:eastAsia="ru-RU"/>
        </w:rPr>
        <w:t xml:space="preserve">. </w:t>
      </w:r>
      <w:r w:rsidR="00C340A9" w:rsidRPr="00F61B10">
        <w:rPr>
          <w:rFonts w:ascii="Times New Roman" w:eastAsia="Times New Roman" w:hAnsi="Times New Roman" w:cs="Times New Roman"/>
          <w:sz w:val="28"/>
          <w:szCs w:val="28"/>
          <w:lang w:eastAsia="ru-RU"/>
        </w:rPr>
        <w:t xml:space="preserve">Система стандартов по информации, библиотечному и издательскому делу. </w:t>
      </w:r>
      <w:r w:rsidRPr="00F61B10">
        <w:rPr>
          <w:rFonts w:ascii="Times New Roman" w:eastAsia="Times New Roman" w:hAnsi="Times New Roman" w:cs="Times New Roman"/>
          <w:sz w:val="28"/>
          <w:szCs w:val="28"/>
          <w:lang w:eastAsia="ru-RU"/>
        </w:rPr>
        <w:t>Отчет о научно</w:t>
      </w:r>
      <w:r w:rsidR="00252298" w:rsidRPr="00F61B10">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eastAsia="ru-RU"/>
        </w:rPr>
        <w:t>исследовательской работе. Структура и правила оформления.</w:t>
      </w:r>
    </w:p>
    <w:p w:rsidR="00C340A9" w:rsidRPr="00F61B10" w:rsidRDefault="00C340A9"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rsidR="009D3C9C" w:rsidRPr="00F61B10" w:rsidRDefault="009D3C9C" w:rsidP="00686AEC">
      <w:pPr>
        <w:spacing w:after="0" w:line="240" w:lineRule="auto"/>
        <w:ind w:firstLine="567"/>
        <w:jc w:val="both"/>
        <w:rPr>
          <w:rFonts w:ascii="Times New Roman" w:eastAsia="Times New Roman" w:hAnsi="Times New Roman"/>
          <w:sz w:val="28"/>
          <w:szCs w:val="28"/>
          <w:lang w:val="kk-KZ" w:eastAsia="ru-RU"/>
        </w:rPr>
      </w:pPr>
      <w:r w:rsidRPr="00F61B10">
        <w:rPr>
          <w:rFonts w:ascii="Times New Roman" w:eastAsia="Times New Roman" w:hAnsi="Times New Roman"/>
          <w:sz w:val="28"/>
          <w:szCs w:val="28"/>
          <w:lang w:val="kk-KZ" w:eastAsia="ru-RU"/>
        </w:rPr>
        <w:t>- ОФС.1.5.3.0009.15 Определение содержания тяжелых металлов и мышьяка в лекарственном растительном сырье и лекарственных растительных препаратах</w:t>
      </w:r>
    </w:p>
    <w:p w:rsidR="009D3C9C" w:rsidRPr="00F61B10" w:rsidRDefault="009D3C9C" w:rsidP="00686AEC">
      <w:pPr>
        <w:spacing w:after="0" w:line="240" w:lineRule="auto"/>
        <w:ind w:firstLine="567"/>
        <w:jc w:val="both"/>
        <w:rPr>
          <w:rFonts w:ascii="Times New Roman" w:hAnsi="Times New Roman"/>
          <w:sz w:val="28"/>
          <w:szCs w:val="28"/>
        </w:rPr>
      </w:pPr>
      <w:r w:rsidRPr="00F61B10">
        <w:rPr>
          <w:rFonts w:ascii="Times New Roman" w:eastAsia="Times New Roman" w:hAnsi="Times New Roman"/>
          <w:sz w:val="28"/>
          <w:szCs w:val="28"/>
          <w:lang w:val="kk-KZ" w:eastAsia="ru-RU"/>
        </w:rPr>
        <w:t>- ОФС.</w:t>
      </w:r>
      <w:r w:rsidRPr="00F61B10">
        <w:rPr>
          <w:rFonts w:ascii="Times New Roman" w:hAnsi="Times New Roman"/>
          <w:sz w:val="28"/>
          <w:szCs w:val="28"/>
        </w:rPr>
        <w:t>1.5.3.0011.15</w:t>
      </w:r>
      <w:r w:rsidR="009F122A" w:rsidRPr="00F61B10">
        <w:rPr>
          <w:rFonts w:ascii="Times New Roman" w:hAnsi="Times New Roman"/>
          <w:sz w:val="28"/>
          <w:szCs w:val="28"/>
        </w:rPr>
        <w:t>.</w:t>
      </w:r>
      <w:r w:rsidRPr="00F61B10">
        <w:rPr>
          <w:rFonts w:ascii="Times New Roman" w:eastAsia="Times New Roman" w:hAnsi="Times New Roman"/>
          <w:sz w:val="28"/>
          <w:szCs w:val="28"/>
          <w:lang w:val="kk-KZ" w:eastAsia="ru-RU"/>
        </w:rPr>
        <w:t xml:space="preserve"> </w:t>
      </w:r>
      <w:r w:rsidRPr="00F61B10">
        <w:rPr>
          <w:rFonts w:ascii="Times New Roman" w:hAnsi="Times New Roman"/>
          <w:sz w:val="28"/>
          <w:szCs w:val="28"/>
        </w:rPr>
        <w:t>Определение содержания остаточных пестицидов в лекарственном растительном сырье и лекарственных растительных препаратах</w:t>
      </w:r>
    </w:p>
    <w:p w:rsidR="00E72E55" w:rsidRPr="00F61B10" w:rsidRDefault="00E72E55" w:rsidP="00E72E55">
      <w:pPr>
        <w:spacing w:after="0" w:line="240" w:lineRule="auto"/>
        <w:ind w:firstLine="567"/>
        <w:jc w:val="both"/>
        <w:rPr>
          <w:rFonts w:ascii="Times New Roman" w:hAnsi="Times New Roman" w:cs="Times New Roman"/>
          <w:sz w:val="28"/>
          <w:szCs w:val="28"/>
          <w:shd w:val="clear" w:color="auto" w:fill="FFFFFF"/>
        </w:rPr>
      </w:pPr>
      <w:r w:rsidRPr="00F61B10">
        <w:rPr>
          <w:rFonts w:ascii="Times New Roman" w:eastAsia="Times New Roman" w:hAnsi="Times New Roman" w:cs="Times New Roman"/>
          <w:b/>
          <w:bCs/>
          <w:sz w:val="28"/>
          <w:szCs w:val="28"/>
          <w:lang w:eastAsia="ru-RU"/>
        </w:rPr>
        <w:t xml:space="preserve">- </w:t>
      </w:r>
      <w:r w:rsidRPr="00F61B10">
        <w:rPr>
          <w:rFonts w:ascii="Times New Roman" w:hAnsi="Times New Roman" w:cs="Times New Roman"/>
          <w:sz w:val="28"/>
          <w:szCs w:val="28"/>
        </w:rPr>
        <w:t xml:space="preserve">МВИ № KZ 07.00.00303-2019 от 04.05.2019 г. </w:t>
      </w:r>
      <w:r w:rsidRPr="00F61B10">
        <w:rPr>
          <w:rFonts w:ascii="Times New Roman" w:hAnsi="Times New Roman" w:cs="Times New Roman"/>
          <w:sz w:val="28"/>
          <w:szCs w:val="28"/>
          <w:shd w:val="clear" w:color="auto" w:fill="FFFFFF"/>
        </w:rPr>
        <w:t>Методика измерения активности радионуклидов с использованием сцинтилляционного бета-спектрометра с программным обеспечением Прогресс</w:t>
      </w:r>
    </w:p>
    <w:p w:rsidR="00E72E55" w:rsidRPr="00F61B10" w:rsidRDefault="00E72E55" w:rsidP="00E72E55">
      <w:pPr>
        <w:spacing w:after="0" w:line="240" w:lineRule="auto"/>
        <w:ind w:firstLine="567"/>
        <w:jc w:val="both"/>
        <w:rPr>
          <w:rFonts w:ascii="Times New Roman" w:hAnsi="Times New Roman" w:cs="Times New Roman"/>
          <w:sz w:val="28"/>
          <w:szCs w:val="28"/>
          <w:shd w:val="clear" w:color="auto" w:fill="FFFFFF"/>
        </w:rPr>
      </w:pPr>
      <w:r w:rsidRPr="00F61B10">
        <w:rPr>
          <w:rFonts w:ascii="Times New Roman" w:hAnsi="Times New Roman" w:cs="Times New Roman"/>
          <w:sz w:val="28"/>
          <w:szCs w:val="28"/>
          <w:shd w:val="clear" w:color="auto" w:fill="FFFFFF"/>
        </w:rPr>
        <w:t xml:space="preserve">- </w:t>
      </w:r>
      <w:r w:rsidRPr="00F61B10">
        <w:rPr>
          <w:rFonts w:ascii="Times New Roman" w:hAnsi="Times New Roman" w:cs="Times New Roman"/>
          <w:sz w:val="28"/>
          <w:szCs w:val="28"/>
        </w:rPr>
        <w:t xml:space="preserve">МВИ №KZ 07.00.00304-2019 от 04.05.2019 г. </w:t>
      </w:r>
      <w:r w:rsidRPr="00F61B10">
        <w:rPr>
          <w:rFonts w:ascii="Times New Roman" w:hAnsi="Times New Roman" w:cs="Times New Roman"/>
          <w:sz w:val="28"/>
          <w:szCs w:val="28"/>
          <w:shd w:val="clear" w:color="auto" w:fill="FFFFFF"/>
        </w:rPr>
        <w:t>Методика измерения активности радионуклидов с использованием сцинтилляционного гамма-спектрометра с программным обеспечением Прогресс</w:t>
      </w:r>
    </w:p>
    <w:p w:rsidR="007041D3" w:rsidRPr="00F61B10" w:rsidRDefault="007041D3" w:rsidP="00686AEC">
      <w:pPr>
        <w:spacing w:after="0" w:line="240" w:lineRule="auto"/>
        <w:ind w:firstLine="567"/>
        <w:jc w:val="both"/>
        <w:rPr>
          <w:rFonts w:ascii="Times New Roman" w:eastAsia="Times New Roman" w:hAnsi="Times New Roman" w:cs="Times New Roman"/>
          <w:b/>
          <w:bCs/>
          <w:sz w:val="28"/>
          <w:szCs w:val="28"/>
          <w:lang w:eastAsia="ru-RU"/>
        </w:rPr>
      </w:pPr>
    </w:p>
    <w:p w:rsidR="007041D3" w:rsidRPr="00F61B10" w:rsidRDefault="007041D3" w:rsidP="00686AEC">
      <w:pPr>
        <w:spacing w:after="0" w:line="240" w:lineRule="auto"/>
        <w:ind w:firstLine="567"/>
        <w:jc w:val="both"/>
        <w:rPr>
          <w:rFonts w:ascii="Times New Roman" w:eastAsia="Times New Roman" w:hAnsi="Times New Roman" w:cs="Times New Roman"/>
          <w:b/>
          <w:bCs/>
          <w:sz w:val="28"/>
          <w:szCs w:val="28"/>
          <w:lang w:eastAsia="ru-RU"/>
        </w:rPr>
        <w:sectPr w:rsidR="007041D3" w:rsidRPr="00F61B10" w:rsidSect="00124045">
          <w:pgSz w:w="11906" w:h="16838"/>
          <w:pgMar w:top="1134" w:right="567" w:bottom="1134" w:left="1701" w:header="709" w:footer="709" w:gutter="0"/>
          <w:cols w:space="708"/>
          <w:docGrid w:linePitch="360"/>
        </w:sectPr>
      </w:pPr>
    </w:p>
    <w:p w:rsidR="00AA5BF1" w:rsidRPr="00F61B10" w:rsidRDefault="00AA5BF1" w:rsidP="00686AEC">
      <w:pPr>
        <w:spacing w:after="0" w:line="240" w:lineRule="auto"/>
        <w:jc w:val="center"/>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lastRenderedPageBreak/>
        <w:t>ОБОЗНАЧЕНИЯ И СОКРАЩЕНИЯ</w:t>
      </w:r>
    </w:p>
    <w:p w:rsidR="008501D0" w:rsidRPr="00F61B10" w:rsidRDefault="008501D0" w:rsidP="00686AEC">
      <w:pPr>
        <w:spacing w:after="0" w:line="240" w:lineRule="auto"/>
        <w:rPr>
          <w:rFonts w:ascii="Times New Roman" w:eastAsia="Times New Roman" w:hAnsi="Times New Roman" w:cs="Times New Roman"/>
          <w:b/>
          <w:bCs/>
          <w:sz w:val="28"/>
          <w:szCs w:val="28"/>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8215"/>
      </w:tblGrid>
      <w:tr w:rsidR="004D560A" w:rsidRPr="00F61B10" w:rsidTr="007534A0">
        <w:tc>
          <w:tcPr>
            <w:tcW w:w="1413" w:type="dxa"/>
            <w:vAlign w:val="center"/>
          </w:tcPr>
          <w:p w:rsidR="004D560A" w:rsidRPr="00F61B10" w:rsidRDefault="004D560A"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АО </w:t>
            </w:r>
          </w:p>
        </w:tc>
        <w:tc>
          <w:tcPr>
            <w:tcW w:w="8215" w:type="dxa"/>
            <w:vAlign w:val="center"/>
          </w:tcPr>
          <w:p w:rsidR="004D560A" w:rsidRPr="00F61B10" w:rsidRDefault="004D560A"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Акционерное общество</w:t>
            </w:r>
          </w:p>
        </w:tc>
      </w:tr>
      <w:tr w:rsidR="00AF5FA1" w:rsidRPr="00F61B10" w:rsidTr="007534A0">
        <w:tc>
          <w:tcPr>
            <w:tcW w:w="1413" w:type="dxa"/>
          </w:tcPr>
          <w:p w:rsidR="00AF5FA1" w:rsidRPr="00F61B10" w:rsidRDefault="00AF5FA1"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rPr>
              <w:t>АФК</w:t>
            </w:r>
          </w:p>
        </w:tc>
        <w:tc>
          <w:tcPr>
            <w:tcW w:w="8215" w:type="dxa"/>
          </w:tcPr>
          <w:p w:rsidR="00AF5FA1" w:rsidRPr="00F61B10" w:rsidRDefault="00AF5FA1"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rPr>
              <w:t>Активная форма кислорода</w:t>
            </w:r>
          </w:p>
        </w:tc>
      </w:tr>
      <w:tr w:rsidR="00AF5FA1" w:rsidRPr="00F61B10" w:rsidTr="007534A0">
        <w:tc>
          <w:tcPr>
            <w:tcW w:w="1413" w:type="dxa"/>
            <w:vAlign w:val="center"/>
          </w:tcPr>
          <w:p w:rsidR="00AF5FA1" w:rsidRPr="00F61B10" w:rsidRDefault="00AF5FA1"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БАВ </w:t>
            </w:r>
          </w:p>
        </w:tc>
        <w:tc>
          <w:tcPr>
            <w:tcW w:w="8215" w:type="dxa"/>
            <w:vAlign w:val="center"/>
          </w:tcPr>
          <w:p w:rsidR="00AF5FA1" w:rsidRPr="00F61B10" w:rsidRDefault="00AF5FA1"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Биологически активные вещества</w:t>
            </w:r>
          </w:p>
        </w:tc>
      </w:tr>
      <w:tr w:rsidR="00AF5FA1" w:rsidRPr="00F61B10" w:rsidTr="007534A0">
        <w:tc>
          <w:tcPr>
            <w:tcW w:w="1413" w:type="dxa"/>
          </w:tcPr>
          <w:p w:rsidR="00AF5FA1" w:rsidRPr="00F61B10" w:rsidRDefault="00AF5FA1"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ВГС</w:t>
            </w:r>
          </w:p>
        </w:tc>
        <w:tc>
          <w:tcPr>
            <w:tcW w:w="8215" w:type="dxa"/>
          </w:tcPr>
          <w:p w:rsidR="00AF5FA1" w:rsidRPr="00F61B10" w:rsidRDefault="00AF5FA1"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lang w:eastAsia="ru-RU"/>
              </w:rPr>
              <w:t xml:space="preserve">– </w:t>
            </w:r>
            <w:r w:rsidR="008726EF" w:rsidRPr="00F61B10">
              <w:rPr>
                <w:rFonts w:ascii="Times New Roman" w:eastAsia="TimesNewRomanPSMT" w:hAnsi="Times New Roman" w:cs="Times New Roman"/>
                <w:sz w:val="28"/>
                <w:szCs w:val="28"/>
                <w:lang w:eastAsia="ru-RU"/>
              </w:rPr>
              <w:t xml:space="preserve">Вирус </w:t>
            </w:r>
            <w:r w:rsidRPr="00F61B10">
              <w:rPr>
                <w:rFonts w:ascii="Times New Roman" w:eastAsia="TimesNewRomanPSMT" w:hAnsi="Times New Roman" w:cs="Times New Roman"/>
                <w:sz w:val="28"/>
                <w:szCs w:val="28"/>
                <w:lang w:eastAsia="ru-RU"/>
              </w:rPr>
              <w:t>гепатита С</w:t>
            </w:r>
          </w:p>
        </w:tc>
      </w:tr>
      <w:tr w:rsidR="00AF5FA1" w:rsidRPr="00F61B10" w:rsidTr="007534A0">
        <w:tc>
          <w:tcPr>
            <w:tcW w:w="1413" w:type="dxa"/>
          </w:tcPr>
          <w:p w:rsidR="00AF5FA1" w:rsidRPr="00F61B10" w:rsidRDefault="00AF5FA1"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ВИЧ</w:t>
            </w:r>
          </w:p>
        </w:tc>
        <w:tc>
          <w:tcPr>
            <w:tcW w:w="8215" w:type="dxa"/>
          </w:tcPr>
          <w:p w:rsidR="00AF5FA1" w:rsidRPr="00F61B10" w:rsidRDefault="00AF5FA1"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008726EF" w:rsidRPr="00F61B10">
              <w:rPr>
                <w:rFonts w:ascii="Times New Roman" w:eastAsia="TimesNewRomanPSMT" w:hAnsi="Times New Roman" w:cs="Times New Roman"/>
                <w:sz w:val="28"/>
                <w:szCs w:val="28"/>
                <w:lang w:eastAsia="ru-RU"/>
              </w:rPr>
              <w:t xml:space="preserve"> Вирус иммунодефицита человека</w:t>
            </w:r>
          </w:p>
        </w:tc>
      </w:tr>
      <w:tr w:rsidR="00AF5FA1" w:rsidRPr="00F61B10" w:rsidTr="007534A0">
        <w:tc>
          <w:tcPr>
            <w:tcW w:w="1413" w:type="dxa"/>
          </w:tcPr>
          <w:p w:rsidR="00AF5FA1" w:rsidRPr="00F61B10" w:rsidRDefault="00AF5FA1"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lang w:eastAsia="ru-RU"/>
              </w:rPr>
              <w:t>ВОЗ</w:t>
            </w:r>
          </w:p>
        </w:tc>
        <w:tc>
          <w:tcPr>
            <w:tcW w:w="8215" w:type="dxa"/>
          </w:tcPr>
          <w:p w:rsidR="00AF5FA1" w:rsidRPr="00F61B10" w:rsidRDefault="00AF5FA1"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00077FB2" w:rsidRPr="00F61B10">
              <w:rPr>
                <w:rFonts w:ascii="Times New Roman" w:eastAsia="TimesNewRomanPSMT" w:hAnsi="Times New Roman" w:cs="Times New Roman"/>
                <w:sz w:val="28"/>
                <w:szCs w:val="28"/>
                <w:lang w:eastAsia="ru-RU"/>
              </w:rPr>
              <w:t>Всемирная организация здравоохранения</w:t>
            </w:r>
          </w:p>
        </w:tc>
      </w:tr>
      <w:tr w:rsidR="00440BEF" w:rsidRPr="00F61B10" w:rsidTr="007534A0">
        <w:tc>
          <w:tcPr>
            <w:tcW w:w="1413" w:type="dxa"/>
          </w:tcPr>
          <w:p w:rsidR="00440BEF" w:rsidRPr="00F61B10" w:rsidRDefault="00440BEF"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Вт</w:t>
            </w:r>
          </w:p>
        </w:tc>
        <w:tc>
          <w:tcPr>
            <w:tcW w:w="8215" w:type="dxa"/>
          </w:tcPr>
          <w:p w:rsidR="00440BEF" w:rsidRPr="00F61B10" w:rsidRDefault="00440BEF"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Ватт</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ГАЕ</w:t>
            </w:r>
          </w:p>
        </w:tc>
        <w:tc>
          <w:tcPr>
            <w:tcW w:w="8215" w:type="dxa"/>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 </w:t>
            </w:r>
            <w:r w:rsidR="008726EF" w:rsidRPr="00F61B10">
              <w:rPr>
                <w:rFonts w:ascii="Times New Roman" w:eastAsia="Times New Roman" w:hAnsi="Times New Roman" w:cs="Times New Roman"/>
                <w:sz w:val="28"/>
                <w:szCs w:val="28"/>
                <w:lang w:eastAsia="ru-RU"/>
              </w:rPr>
              <w:t xml:space="preserve">Гемагглютинирующая </w:t>
            </w:r>
            <w:r w:rsidRPr="00F61B10">
              <w:rPr>
                <w:rFonts w:ascii="Times New Roman" w:eastAsia="Times New Roman" w:hAnsi="Times New Roman" w:cs="Times New Roman"/>
                <w:sz w:val="28"/>
                <w:szCs w:val="28"/>
                <w:lang w:eastAsia="ru-RU"/>
              </w:rPr>
              <w:t>единица</w:t>
            </w:r>
          </w:p>
        </w:tc>
      </w:tr>
      <w:tr w:rsidR="00FD7CB2" w:rsidRPr="00F61B10" w:rsidTr="007534A0">
        <w:tc>
          <w:tcPr>
            <w:tcW w:w="1413" w:type="dxa"/>
            <w:vAlign w:val="center"/>
          </w:tcPr>
          <w:p w:rsidR="00FD7CB2" w:rsidRPr="00F61B10" w:rsidRDefault="007041D3"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Г</w:t>
            </w:r>
          </w:p>
        </w:tc>
        <w:tc>
          <w:tcPr>
            <w:tcW w:w="8215" w:type="dxa"/>
            <w:vAlign w:val="center"/>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Грамм</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ГОСТ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Государственный отраслевой стандарт</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hAnsi="Times New Roman" w:cs="Times New Roman"/>
                <w:sz w:val="28"/>
                <w:szCs w:val="28"/>
              </w:rPr>
              <w:t>ГПМЦ</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Гидроксипропилметилцеллюлоза</w:t>
            </w:r>
          </w:p>
        </w:tc>
      </w:tr>
      <w:tr w:rsidR="00FD7CB2" w:rsidRPr="00F61B10" w:rsidTr="007534A0">
        <w:tc>
          <w:tcPr>
            <w:tcW w:w="1413" w:type="dxa"/>
          </w:tcPr>
          <w:p w:rsidR="00FD7CB2" w:rsidRPr="00F61B10" w:rsidRDefault="007534A0"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ГРЛС</w:t>
            </w:r>
          </w:p>
        </w:tc>
        <w:tc>
          <w:tcPr>
            <w:tcW w:w="8215" w:type="dxa"/>
          </w:tcPr>
          <w:p w:rsidR="00FD7CB2" w:rsidRPr="00F61B10" w:rsidRDefault="00FD7CB2" w:rsidP="00686AEC">
            <w:pPr>
              <w:spacing w:after="0" w:line="240" w:lineRule="auto"/>
              <w:ind w:left="322" w:hanging="322"/>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hAnsi="Times New Roman" w:cs="Times New Roman"/>
                <w:sz w:val="28"/>
                <w:szCs w:val="28"/>
              </w:rPr>
              <w:t xml:space="preserve"> Государственный </w:t>
            </w:r>
            <w:r w:rsidR="007534A0" w:rsidRPr="00F61B10">
              <w:rPr>
                <w:rFonts w:ascii="Times New Roman" w:hAnsi="Times New Roman" w:cs="Times New Roman"/>
                <w:sz w:val="28"/>
                <w:szCs w:val="28"/>
              </w:rPr>
              <w:t>реестр лекарственных средств</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ГФ РК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Государственная Фармакопея Республики Казахстан</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ГХ-МС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Газовая хроматография- масс-спектрометрия</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 xml:space="preserve">ДГП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Дочернее государственное предприятие</w:t>
            </w:r>
          </w:p>
        </w:tc>
      </w:tr>
      <w:tr w:rsidR="00FD7CB2" w:rsidRPr="00F61B10" w:rsidTr="007534A0">
        <w:tc>
          <w:tcPr>
            <w:tcW w:w="1413" w:type="dxa"/>
            <w:vAlign w:val="center"/>
          </w:tcPr>
          <w:p w:rsidR="00FD7CB2" w:rsidRPr="00F61B10" w:rsidRDefault="007041D3"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К</w:t>
            </w:r>
            <w:r w:rsidR="008726EF" w:rsidRPr="00F61B10">
              <w:rPr>
                <w:rFonts w:ascii="Times New Roman" w:eastAsia="TimesNewRomanPSMT" w:hAnsi="Times New Roman" w:cs="Times New Roman"/>
                <w:sz w:val="28"/>
                <w:szCs w:val="28"/>
                <w:lang w:eastAsia="ru-RU"/>
              </w:rPr>
              <w:t>г</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Килограмм</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 xml:space="preserve">кГц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Килогерц</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КОЕ</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eastAsia="Times New Roman" w:hAnsi="Times New Roman" w:cs="Times New Roman"/>
                <w:sz w:val="28"/>
                <w:szCs w:val="28"/>
                <w:lang w:eastAsia="ru-RU"/>
              </w:rPr>
              <w:t xml:space="preserve"> Колониеобразующие единицы</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КОКСОН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Комитет по обеспечению качества в сфере образования и науки</w:t>
            </w:r>
          </w:p>
        </w:tc>
      </w:tr>
      <w:tr w:rsidR="00FD7CB2" w:rsidRPr="00F61B10" w:rsidTr="007534A0">
        <w:tc>
          <w:tcPr>
            <w:tcW w:w="1413" w:type="dxa"/>
          </w:tcPr>
          <w:p w:rsidR="00FD7CB2" w:rsidRPr="00F61B10" w:rsidRDefault="00FD7CB2" w:rsidP="00686AEC">
            <w:pPr>
              <w:spacing w:after="0" w:line="240" w:lineRule="auto"/>
              <w:jc w:val="both"/>
              <w:rPr>
                <w:rFonts w:ascii="Times New Roman" w:hAnsi="Times New Roman" w:cs="Times New Roman"/>
                <w:sz w:val="28"/>
                <w:szCs w:val="28"/>
              </w:rPr>
            </w:pPr>
            <w:r w:rsidRPr="00F61B10">
              <w:rPr>
                <w:rFonts w:ascii="Times New Roman" w:eastAsia="TimesNewRomanPS-ItalicMT" w:hAnsi="Times New Roman" w:cs="Times New Roman"/>
                <w:iCs/>
                <w:sz w:val="28"/>
                <w:szCs w:val="28"/>
                <w:lang w:eastAsia="ru-RU"/>
              </w:rPr>
              <w:t>ЛРС</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Лекарственное растительное сырье</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NewRomanPS-ItalicMT" w:hAnsi="Times New Roman" w:cs="Times New Roman"/>
                <w:iCs/>
                <w:sz w:val="28"/>
                <w:szCs w:val="28"/>
                <w:lang w:eastAsia="ru-RU"/>
              </w:rPr>
            </w:pPr>
            <w:r w:rsidRPr="00F61B10">
              <w:rPr>
                <w:rFonts w:ascii="Times New Roman" w:eastAsia="Petersburg-Regular" w:hAnsi="Times New Roman" w:cs="Times New Roman"/>
                <w:sz w:val="28"/>
                <w:szCs w:val="28"/>
              </w:rPr>
              <w:t>ЛСПП</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Petersburg-Regular" w:hAnsi="Times New Roman" w:cs="Times New Roman"/>
                <w:sz w:val="28"/>
                <w:szCs w:val="28"/>
              </w:rPr>
              <w:t>Лекарственное средство природного происхождения</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 New Roman" w:hAnsi="Times New Roman" w:cs="Times New Roman"/>
                <w:sz w:val="28"/>
                <w:szCs w:val="28"/>
                <w:lang w:eastAsia="ru-RU"/>
              </w:rPr>
              <w:t xml:space="preserve">ЛЭК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Локальная этическая комиссия</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 New Roman" w:hAnsi="Times New Roman" w:cs="Times New Roman"/>
                <w:sz w:val="28"/>
                <w:szCs w:val="28"/>
                <w:lang w:eastAsia="ru-RU"/>
              </w:rPr>
              <w:t xml:space="preserve">ЛС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Лекарственное средство</w:t>
            </w:r>
          </w:p>
        </w:tc>
      </w:tr>
      <w:tr w:rsidR="00FD7CB2" w:rsidRPr="00F61B10" w:rsidTr="007534A0">
        <w:tc>
          <w:tcPr>
            <w:tcW w:w="1413" w:type="dxa"/>
          </w:tcPr>
          <w:p w:rsidR="00FD7CB2" w:rsidRPr="00F61B10" w:rsidRDefault="00FD7CB2"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МБК</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hAnsi="Times New Roman" w:cs="Times New Roman"/>
                <w:sz w:val="28"/>
                <w:szCs w:val="28"/>
              </w:rPr>
              <w:t>Минимальная бактерицидная концентрация</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 New Roman" w:hAnsi="Times New Roman" w:cs="Times New Roman"/>
                <w:sz w:val="28"/>
                <w:szCs w:val="28"/>
                <w:lang w:eastAsia="ru-RU"/>
              </w:rPr>
              <w:t xml:space="preserve">МБЧ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Микробиологическая чистота</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М</w:t>
            </w:r>
            <w:r w:rsidR="00FD7CB2" w:rsidRPr="00F61B10">
              <w:rPr>
                <w:rFonts w:ascii="Times New Roman" w:eastAsia="Times New Roman" w:hAnsi="Times New Roman" w:cs="Times New Roman"/>
                <w:sz w:val="28"/>
                <w:szCs w:val="28"/>
                <w:lang w:eastAsia="ru-RU"/>
              </w:rPr>
              <w:t>г</w:t>
            </w:r>
          </w:p>
        </w:tc>
        <w:tc>
          <w:tcPr>
            <w:tcW w:w="8215" w:type="dxa"/>
            <w:vAlign w:val="center"/>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Миллиграмм</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М</w:t>
            </w:r>
            <w:r w:rsidR="00FD7CB2" w:rsidRPr="00F61B10">
              <w:rPr>
                <w:rFonts w:ascii="Times New Roman" w:eastAsia="Times New Roman" w:hAnsi="Times New Roman" w:cs="Times New Roman"/>
                <w:sz w:val="28"/>
                <w:szCs w:val="28"/>
                <w:lang w:eastAsia="ru-RU"/>
              </w:rPr>
              <w:t>ин</w:t>
            </w:r>
          </w:p>
        </w:tc>
        <w:tc>
          <w:tcPr>
            <w:tcW w:w="8215" w:type="dxa"/>
            <w:vAlign w:val="center"/>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Минута</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М</w:t>
            </w:r>
            <w:r w:rsidR="00FD7CB2" w:rsidRPr="00F61B10">
              <w:rPr>
                <w:rFonts w:ascii="Times New Roman" w:eastAsia="Times New Roman" w:hAnsi="Times New Roman" w:cs="Times New Roman"/>
                <w:sz w:val="28"/>
                <w:szCs w:val="28"/>
                <w:lang w:eastAsia="ru-RU"/>
              </w:rPr>
              <w:t>кг</w:t>
            </w:r>
          </w:p>
        </w:tc>
        <w:tc>
          <w:tcPr>
            <w:tcW w:w="8215" w:type="dxa"/>
            <w:vAlign w:val="center"/>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Микрограмм</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М</w:t>
            </w:r>
            <w:r w:rsidR="00FD7CB2" w:rsidRPr="00F61B10">
              <w:rPr>
                <w:rFonts w:ascii="Times New Roman" w:eastAsia="TimesNewRomanPSMT" w:hAnsi="Times New Roman" w:cs="Times New Roman"/>
                <w:sz w:val="28"/>
                <w:szCs w:val="28"/>
                <w:lang w:eastAsia="ru-RU"/>
              </w:rPr>
              <w:t>кл</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Микролитр</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М</w:t>
            </w:r>
            <w:r w:rsidR="00FD7CB2" w:rsidRPr="00F61B10">
              <w:rPr>
                <w:rFonts w:ascii="Times New Roman" w:eastAsia="TimesNewRomanPSMT" w:hAnsi="Times New Roman" w:cs="Times New Roman"/>
                <w:sz w:val="28"/>
                <w:szCs w:val="28"/>
                <w:lang w:eastAsia="ru-RU"/>
              </w:rPr>
              <w:t>км</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Микрометр</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М</w:t>
            </w:r>
            <w:r w:rsidR="00FD7CB2" w:rsidRPr="00F61B10">
              <w:rPr>
                <w:rFonts w:ascii="Times New Roman" w:eastAsia="TimesNewRomanPSMT" w:hAnsi="Times New Roman" w:cs="Times New Roman"/>
                <w:sz w:val="28"/>
                <w:szCs w:val="28"/>
                <w:lang w:eastAsia="ru-RU"/>
              </w:rPr>
              <w:t>л</w:t>
            </w:r>
          </w:p>
        </w:tc>
        <w:tc>
          <w:tcPr>
            <w:tcW w:w="8215" w:type="dxa"/>
            <w:vAlign w:val="center"/>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Миллилитр</w:t>
            </w:r>
          </w:p>
        </w:tc>
      </w:tr>
      <w:tr w:rsidR="00FD7CB2" w:rsidRPr="00F61B10" w:rsidTr="007534A0">
        <w:tc>
          <w:tcPr>
            <w:tcW w:w="1413" w:type="dxa"/>
            <w:vAlign w:val="center"/>
          </w:tcPr>
          <w:p w:rsidR="00FD7CB2" w:rsidRPr="00F61B10" w:rsidRDefault="00A36027"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М</w:t>
            </w:r>
            <w:r w:rsidR="00FD7CB2" w:rsidRPr="00F61B10">
              <w:rPr>
                <w:rFonts w:ascii="Times New Roman" w:eastAsia="TimesNewRomanPSMT" w:hAnsi="Times New Roman" w:cs="Times New Roman"/>
                <w:sz w:val="28"/>
                <w:szCs w:val="28"/>
                <w:lang w:eastAsia="ru-RU"/>
              </w:rPr>
              <w:t>м</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Миллиметр</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 xml:space="preserve">МВИ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Методика выполнения измерений</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 New Roman" w:hAnsi="Times New Roman" w:cs="Times New Roman"/>
                <w:sz w:val="28"/>
                <w:szCs w:val="28"/>
                <w:lang w:eastAsia="ru-RU"/>
              </w:rPr>
              <w:t xml:space="preserve">МЗ РК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Министерство здравоохранения Республики Казахстан</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МЛФ</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hAnsi="Times New Roman" w:cs="Times New Roman"/>
                <w:sz w:val="28"/>
                <w:szCs w:val="28"/>
              </w:rPr>
              <w:t xml:space="preserve"> Мягкая лекарственная форма</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МОН РК</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eastAsia="Times New Roman" w:hAnsi="Times New Roman" w:cs="Times New Roman"/>
                <w:sz w:val="28"/>
                <w:szCs w:val="28"/>
                <w:lang w:eastAsia="ru-RU"/>
              </w:rPr>
              <w:t xml:space="preserve"> Министерство образования и науки Республики Казахстан</w:t>
            </w:r>
          </w:p>
        </w:tc>
      </w:tr>
      <w:tr w:rsidR="00FD7CB2" w:rsidRPr="00F61B10" w:rsidTr="007534A0">
        <w:tc>
          <w:tcPr>
            <w:tcW w:w="1413" w:type="dxa"/>
          </w:tcPr>
          <w:p w:rsidR="00FD7CB2" w:rsidRPr="00F61B10" w:rsidRDefault="00FD7CB2"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МФК</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hAnsi="Times New Roman" w:cs="Times New Roman"/>
                <w:sz w:val="28"/>
                <w:szCs w:val="28"/>
              </w:rPr>
              <w:t xml:space="preserve"> Минимальная фунгицидная концентрация</w:t>
            </w:r>
          </w:p>
        </w:tc>
      </w:tr>
      <w:tr w:rsidR="00FD7CB2" w:rsidRPr="00F61B10" w:rsidTr="007534A0">
        <w:tc>
          <w:tcPr>
            <w:tcW w:w="1413" w:type="dxa"/>
          </w:tcPr>
          <w:p w:rsidR="00FD7CB2" w:rsidRPr="00F61B10" w:rsidRDefault="00FD7CB2"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lang w:eastAsia="ru-RU"/>
              </w:rPr>
              <w:t>НД</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Нормативный документ</w:t>
            </w:r>
          </w:p>
        </w:tc>
      </w:tr>
      <w:tr w:rsidR="00FD7CB2" w:rsidRPr="00F61B10" w:rsidTr="007534A0">
        <w:tc>
          <w:tcPr>
            <w:tcW w:w="1413" w:type="dxa"/>
          </w:tcPr>
          <w:p w:rsidR="00FD7CB2" w:rsidRPr="00F61B10" w:rsidRDefault="00A36027" w:rsidP="00686AEC">
            <w:pPr>
              <w:spacing w:after="0" w:line="240" w:lineRule="auto"/>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Н</w:t>
            </w:r>
            <w:r w:rsidR="00FD7CB2" w:rsidRPr="00F61B10">
              <w:rPr>
                <w:rFonts w:ascii="Times New Roman" w:eastAsia="TimesNewRomanPSMT" w:hAnsi="Times New Roman" w:cs="Times New Roman"/>
                <w:sz w:val="28"/>
                <w:szCs w:val="28"/>
              </w:rPr>
              <w:t>м</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Нанометр</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rPr>
              <w:t>НЦБ</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Национальный центр биотехнологии</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ОП</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оптическая плотность</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ОФС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Общая фармакопейная статья</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hAnsi="Times New Roman" w:cs="Times New Roman"/>
                <w:sz w:val="28"/>
                <w:szCs w:val="28"/>
              </w:rPr>
              <w:t>ПВП</w:t>
            </w:r>
          </w:p>
        </w:tc>
        <w:tc>
          <w:tcPr>
            <w:tcW w:w="8215" w:type="dxa"/>
            <w:vAlign w:val="center"/>
          </w:tcPr>
          <w:p w:rsidR="00FD7CB2" w:rsidRPr="00F61B10" w:rsidRDefault="008726EF"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Поливинилпирролидон</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lastRenderedPageBreak/>
              <w:t xml:space="preserve">ПК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Положительный контроль</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hAnsi="Times New Roman" w:cs="Times New Roman"/>
                <w:sz w:val="28"/>
                <w:szCs w:val="28"/>
                <w:lang w:eastAsia="ru-RU"/>
              </w:rPr>
            </w:pPr>
            <w:r w:rsidRPr="00F61B10">
              <w:rPr>
                <w:rFonts w:ascii="Times New Roman" w:hAnsi="Times New Roman" w:cs="Times New Roman"/>
                <w:sz w:val="28"/>
                <w:szCs w:val="28"/>
              </w:rPr>
              <w:t>ПНЖК</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hAnsi="Times New Roman" w:cs="Times New Roman"/>
                <w:sz w:val="28"/>
                <w:szCs w:val="28"/>
              </w:rPr>
              <w:t>Полиненасыщенные жирные кислоты</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NewRomanPSMT" w:hAnsi="Times New Roman" w:cs="Times New Roman"/>
                <w:sz w:val="28"/>
                <w:szCs w:val="28"/>
                <w:lang w:eastAsia="ru-RU"/>
              </w:rPr>
              <w:t xml:space="preserve">ПХВ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Право хозяйственного введения</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rPr>
              <w:t>РГП</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eastAsia="Times New Roman" w:hAnsi="Times New Roman" w:cs="Times New Roman"/>
                <w:sz w:val="28"/>
                <w:szCs w:val="28"/>
                <w:lang w:eastAsia="ru-RU"/>
              </w:rPr>
              <w:t xml:space="preserve"> Республиканское Государственное предприятие</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РК</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hAnsi="Times New Roman" w:cs="Times New Roman"/>
                <w:sz w:val="28"/>
                <w:szCs w:val="28"/>
              </w:rPr>
              <w:t xml:space="preserve"> Республики Казахстан</w:t>
            </w:r>
          </w:p>
        </w:tc>
      </w:tr>
      <w:tr w:rsidR="00FD7CB2" w:rsidRPr="00F61B10" w:rsidTr="007534A0">
        <w:tc>
          <w:tcPr>
            <w:tcW w:w="1413" w:type="dxa"/>
          </w:tcPr>
          <w:p w:rsidR="00FD7CB2" w:rsidRPr="00F61B10" w:rsidRDefault="00A36027"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С</w:t>
            </w:r>
            <w:r w:rsidR="00FD7CB2" w:rsidRPr="00F61B10">
              <w:rPr>
                <w:rFonts w:ascii="Times New Roman" w:eastAsia="Times New Roman" w:hAnsi="Times New Roman" w:cs="Times New Roman"/>
                <w:bCs/>
                <w:sz w:val="28"/>
                <w:szCs w:val="28"/>
                <w:lang w:eastAsia="ru-RU"/>
              </w:rPr>
              <w:t>м</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Сантиметр</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hAnsi="Times New Roman" w:cs="Times New Roman"/>
                <w:sz w:val="28"/>
                <w:szCs w:val="28"/>
                <w:lang w:eastAsia="ru-RU"/>
              </w:rPr>
            </w:pPr>
            <w:r w:rsidRPr="00F61B10">
              <w:rPr>
                <w:rStyle w:val="fontstyle01"/>
                <w:b w:val="0"/>
                <w:color w:val="auto"/>
              </w:rPr>
              <w:t>СО</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rPr>
              <w:t>– Стандартный образец</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bCs/>
                <w:sz w:val="28"/>
                <w:szCs w:val="28"/>
                <w:lang w:eastAsia="ru-RU"/>
              </w:rPr>
              <w:t>ТОО</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w:t>
            </w:r>
            <w:r w:rsidRPr="00F61B10">
              <w:rPr>
                <w:rFonts w:ascii="Times New Roman" w:eastAsia="Times New Roman" w:hAnsi="Times New Roman" w:cs="Times New Roman"/>
                <w:sz w:val="28"/>
                <w:szCs w:val="28"/>
                <w:lang w:eastAsia="ru-RU"/>
              </w:rPr>
              <w:t xml:space="preserve"> Товарищество с ограниченной ответственностью</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NewRomanPS-ItalicMT" w:hAnsi="Times New Roman" w:cs="Times New Roman"/>
                <w:iCs/>
                <w:sz w:val="28"/>
                <w:szCs w:val="28"/>
                <w:lang w:eastAsia="ru-RU"/>
              </w:rPr>
            </w:pPr>
            <w:r w:rsidRPr="00F61B10">
              <w:rPr>
                <w:rFonts w:ascii="Times New Roman" w:hAnsi="Times New Roman" w:cs="Times New Roman"/>
                <w:sz w:val="28"/>
                <w:szCs w:val="28"/>
                <w:lang w:eastAsia="ru-RU"/>
              </w:rPr>
              <w:t>ТСХ</w:t>
            </w:r>
            <w:r w:rsidRPr="00F61B10">
              <w:rPr>
                <w:rFonts w:ascii="Times New Roman" w:eastAsia="TimesNewRomanPS-ItalicMT" w:hAnsi="Times New Roman" w:cs="Times New Roman"/>
                <w:iCs/>
                <w:sz w:val="28"/>
                <w:szCs w:val="28"/>
                <w:lang w:eastAsia="ru-RU"/>
              </w:rPr>
              <w:t xml:space="preserve">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rPr>
              <w:t>– Тонкослойная хроматография</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ТЦД</w:t>
            </w:r>
            <w:r w:rsidRPr="00F61B10">
              <w:rPr>
                <w:rFonts w:ascii="Times New Roman" w:hAnsi="Times New Roman" w:cs="Times New Roman"/>
                <w:sz w:val="28"/>
                <w:szCs w:val="28"/>
                <w:vertAlign w:val="subscript"/>
              </w:rPr>
              <w:t>50</w:t>
            </w:r>
          </w:p>
        </w:tc>
        <w:tc>
          <w:tcPr>
            <w:tcW w:w="8215" w:type="dxa"/>
          </w:tcPr>
          <w:p w:rsidR="00FD7CB2" w:rsidRPr="00F61B10" w:rsidRDefault="00FD7CB2" w:rsidP="00686AEC">
            <w:pPr>
              <w:spacing w:after="0" w:line="240" w:lineRule="auto"/>
              <w:ind w:left="322" w:hanging="322"/>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Доза вируса, инфекционная для 50 % клеток (тканевая цитопатическая доза)</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УМО </w:t>
            </w:r>
          </w:p>
        </w:tc>
        <w:tc>
          <w:tcPr>
            <w:tcW w:w="8215" w:type="dxa"/>
            <w:vAlign w:val="center"/>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Упаковка, маркировка, отпуск</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Ф ЕАЭС </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Фармакопея Евразийского экономического совета</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ЦТК</w:t>
            </w:r>
            <w:r w:rsidRPr="00F61B10">
              <w:rPr>
                <w:rFonts w:ascii="Times New Roman" w:hAnsi="Times New Roman" w:cs="Times New Roman"/>
                <w:sz w:val="28"/>
                <w:szCs w:val="28"/>
                <w:vertAlign w:val="subscript"/>
              </w:rPr>
              <w:t>50</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008726EF" w:rsidRPr="00F61B10">
              <w:rPr>
                <w:rFonts w:ascii="Times New Roman" w:eastAsia="TimesNewRomanPSMT" w:hAnsi="Times New Roman" w:cs="Times New Roman"/>
                <w:sz w:val="28"/>
                <w:szCs w:val="28"/>
                <w:lang w:eastAsia="ru-RU"/>
              </w:rPr>
              <w:t xml:space="preserve">Цитотоксическая </w:t>
            </w:r>
            <w:r w:rsidRPr="00F61B10">
              <w:rPr>
                <w:rFonts w:ascii="Times New Roman" w:eastAsia="TimesNewRomanPSMT" w:hAnsi="Times New Roman" w:cs="Times New Roman"/>
                <w:sz w:val="28"/>
                <w:szCs w:val="28"/>
                <w:lang w:eastAsia="ru-RU"/>
              </w:rPr>
              <w:t>концентрация, при которой гибнет 50 % клеток</w:t>
            </w:r>
          </w:p>
        </w:tc>
      </w:tr>
      <w:tr w:rsidR="00FD7CB2" w:rsidRPr="00F61B10" w:rsidTr="007534A0">
        <w:tc>
          <w:tcPr>
            <w:tcW w:w="1413" w:type="dxa"/>
          </w:tcPr>
          <w:p w:rsidR="00FD7CB2" w:rsidRPr="00F61B10" w:rsidRDefault="00270E44"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Ч</w:t>
            </w:r>
          </w:p>
        </w:tc>
        <w:tc>
          <w:tcPr>
            <w:tcW w:w="8215" w:type="dxa"/>
          </w:tcPr>
          <w:p w:rsidR="00FD7CB2" w:rsidRPr="00F61B10" w:rsidRDefault="00FD7CB2"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Час</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4"/>
                <w:szCs w:val="24"/>
                <w:lang w:eastAsia="ru-RU"/>
              </w:rPr>
            </w:pPr>
            <w:r w:rsidRPr="00F61B10">
              <w:rPr>
                <w:rFonts w:ascii="Times New Roman" w:eastAsia="Times New Roman" w:hAnsi="Times New Roman" w:cs="Times New Roman"/>
                <w:sz w:val="28"/>
                <w:szCs w:val="28"/>
                <w:lang w:eastAsia="ru-RU"/>
              </w:rPr>
              <w:t xml:space="preserve">ҚР ДСМ </w:t>
            </w:r>
          </w:p>
        </w:tc>
        <w:tc>
          <w:tcPr>
            <w:tcW w:w="8215" w:type="dxa"/>
            <w:vAlign w:val="center"/>
          </w:tcPr>
          <w:p w:rsidR="00FD7CB2" w:rsidRPr="00F61B10" w:rsidRDefault="007534A0"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00FD7CB2" w:rsidRPr="00F61B10">
              <w:rPr>
                <w:rFonts w:ascii="Times New Roman" w:eastAsia="Times New Roman" w:hAnsi="Times New Roman" w:cs="Times New Roman"/>
                <w:sz w:val="28"/>
                <w:szCs w:val="28"/>
                <w:lang w:eastAsia="ru-RU"/>
              </w:rPr>
              <w:t>Қазақстан Республикасы Денсаулық сақтау министрлігі</w:t>
            </w:r>
          </w:p>
        </w:tc>
      </w:tr>
      <w:tr w:rsidR="00FD7CB2" w:rsidRPr="00F61B10" w:rsidTr="007534A0">
        <w:tc>
          <w:tcPr>
            <w:tcW w:w="1413"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rPr>
              <w:t>ADV3</w:t>
            </w:r>
          </w:p>
        </w:tc>
        <w:tc>
          <w:tcPr>
            <w:tcW w:w="8215" w:type="dxa"/>
          </w:tcPr>
          <w:p w:rsidR="00FD7CB2" w:rsidRPr="00F61B10" w:rsidRDefault="00FD7CB2"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lang w:eastAsia="ru-RU"/>
              </w:rPr>
              <w:t xml:space="preserve">– </w:t>
            </w:r>
            <w:r w:rsidR="008726EF" w:rsidRPr="00F61B10">
              <w:rPr>
                <w:rFonts w:ascii="Times New Roman" w:eastAsia="TimesNewRomanPSMT" w:hAnsi="Times New Roman" w:cs="Times New Roman"/>
                <w:sz w:val="28"/>
                <w:szCs w:val="28"/>
                <w:lang w:eastAsia="ru-RU"/>
              </w:rPr>
              <w:t xml:space="preserve">Аденовирус </w:t>
            </w:r>
            <w:r w:rsidRPr="00F61B10">
              <w:rPr>
                <w:rFonts w:ascii="Times New Roman" w:eastAsia="TimesNewRomanPSMT" w:hAnsi="Times New Roman" w:cs="Times New Roman"/>
                <w:sz w:val="28"/>
                <w:szCs w:val="28"/>
                <w:lang w:eastAsia="ru-RU"/>
              </w:rPr>
              <w:t>тип 3</w:t>
            </w:r>
          </w:p>
        </w:tc>
      </w:tr>
      <w:tr w:rsidR="00FD7CB2" w:rsidRPr="00F61B10" w:rsidTr="007534A0">
        <w:tc>
          <w:tcPr>
            <w:tcW w:w="1413"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ATCC </w:t>
            </w:r>
          </w:p>
        </w:tc>
        <w:tc>
          <w:tcPr>
            <w:tcW w:w="8215" w:type="dxa"/>
            <w:vAlign w:val="center"/>
          </w:tcPr>
          <w:p w:rsidR="00FD7CB2" w:rsidRPr="00F61B10" w:rsidRDefault="00FD7CB2"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American Type Culture Collection</w:t>
            </w:r>
          </w:p>
        </w:tc>
      </w:tr>
      <w:tr w:rsidR="00AB76E9" w:rsidRPr="00F61B10" w:rsidTr="007534A0">
        <w:tc>
          <w:tcPr>
            <w:tcW w:w="1413" w:type="dxa"/>
            <w:vAlign w:val="center"/>
          </w:tcPr>
          <w:p w:rsidR="00AB76E9" w:rsidRPr="00F61B10" w:rsidRDefault="00AB76E9"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lang w:val="en-US"/>
              </w:rPr>
              <w:t>CC</w:t>
            </w:r>
            <w:r w:rsidRPr="00F61B10">
              <w:rPr>
                <w:rFonts w:ascii="Times New Roman" w:hAnsi="Times New Roman" w:cs="Times New Roman"/>
                <w:sz w:val="28"/>
                <w:szCs w:val="28"/>
                <w:vertAlign w:val="subscript"/>
              </w:rPr>
              <w:t>50</w:t>
            </w:r>
          </w:p>
        </w:tc>
        <w:tc>
          <w:tcPr>
            <w:tcW w:w="8215" w:type="dxa"/>
            <w:vAlign w:val="center"/>
          </w:tcPr>
          <w:p w:rsidR="00AB76E9" w:rsidRPr="00F61B10" w:rsidRDefault="00AB76E9" w:rsidP="00686AEC">
            <w:pPr>
              <w:pStyle w:val="Default"/>
              <w:jc w:val="both"/>
              <w:rPr>
                <w:rFonts w:eastAsia="Arial Unicode MS"/>
                <w:color w:val="auto"/>
                <w:sz w:val="28"/>
                <w:szCs w:val="28"/>
                <w:vertAlign w:val="superscript"/>
                <w:lang w:eastAsia="de-DE"/>
              </w:rPr>
            </w:pPr>
            <w:r w:rsidRPr="00F61B10">
              <w:rPr>
                <w:color w:val="auto"/>
                <w:sz w:val="28"/>
                <w:szCs w:val="28"/>
              </w:rPr>
              <w:t>– Концентрация экстракта, при к</w:t>
            </w:r>
            <w:r w:rsidR="00E45DB7" w:rsidRPr="00F61B10">
              <w:rPr>
                <w:color w:val="auto"/>
                <w:sz w:val="28"/>
                <w:szCs w:val="28"/>
              </w:rPr>
              <w:t>оторой выживает 50 % клеток</w:t>
            </w:r>
          </w:p>
        </w:tc>
      </w:tr>
      <w:tr w:rsidR="00AB76E9" w:rsidRPr="00F61B10" w:rsidTr="007534A0">
        <w:tc>
          <w:tcPr>
            <w:tcW w:w="1413" w:type="dxa"/>
            <w:vAlign w:val="center"/>
          </w:tcPr>
          <w:p w:rsidR="00AB76E9" w:rsidRPr="00F61B10" w:rsidRDefault="00AB76E9"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DMEM </w:t>
            </w:r>
          </w:p>
        </w:tc>
        <w:tc>
          <w:tcPr>
            <w:tcW w:w="8215" w:type="dxa"/>
            <w:vAlign w:val="center"/>
          </w:tcPr>
          <w:p w:rsidR="00AB76E9" w:rsidRPr="00F61B10" w:rsidRDefault="00AB76E9"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bCs/>
                <w:sz w:val="28"/>
                <w:szCs w:val="28"/>
                <w:lang w:eastAsia="ru-RU"/>
              </w:rPr>
              <w:t xml:space="preserve">– </w:t>
            </w:r>
            <w:r w:rsidRPr="00F61B10">
              <w:rPr>
                <w:rFonts w:ascii="Times New Roman" w:eastAsia="TimesNewRomanPSMT" w:hAnsi="Times New Roman" w:cs="Times New Roman"/>
                <w:sz w:val="28"/>
                <w:szCs w:val="28"/>
                <w:lang w:eastAsia="ru-RU"/>
              </w:rPr>
              <w:t>Среда Игла, модифицированная по способу Дульбекко</w:t>
            </w:r>
          </w:p>
        </w:tc>
      </w:tr>
      <w:tr w:rsidR="00E45DB7" w:rsidRPr="00F61B10" w:rsidTr="007534A0">
        <w:tc>
          <w:tcPr>
            <w:tcW w:w="1413" w:type="dxa"/>
          </w:tcPr>
          <w:p w:rsidR="00E45DB7" w:rsidRPr="00F61B10" w:rsidRDefault="00E45DB7"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 New Roman" w:hAnsi="Times New Roman" w:cs="Times New Roman"/>
                <w:sz w:val="28"/>
                <w:szCs w:val="28"/>
                <w:lang w:eastAsia="ru-RU"/>
              </w:rPr>
              <w:t>GACP</w:t>
            </w:r>
          </w:p>
        </w:tc>
        <w:tc>
          <w:tcPr>
            <w:tcW w:w="8215" w:type="dxa"/>
          </w:tcPr>
          <w:p w:rsidR="00E45DB7" w:rsidRPr="00F61B10" w:rsidRDefault="00E45DB7" w:rsidP="00686AEC">
            <w:pPr>
              <w:spacing w:after="0" w:line="240" w:lineRule="auto"/>
              <w:ind w:left="322" w:hanging="322"/>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Руководящие принципы по надлежащей практике культивирования и сбора лекарственных растений</w:t>
            </w:r>
          </w:p>
        </w:tc>
      </w:tr>
      <w:tr w:rsidR="00E45DB7" w:rsidRPr="00F61B10" w:rsidTr="007534A0">
        <w:tc>
          <w:tcPr>
            <w:tcW w:w="1413" w:type="dxa"/>
          </w:tcPr>
          <w:p w:rsidR="00E45DB7" w:rsidRPr="00F61B10" w:rsidRDefault="00E45DB7"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lang w:val="en-US"/>
              </w:rPr>
              <w:t>IC</w:t>
            </w:r>
            <w:r w:rsidRPr="00F61B10">
              <w:rPr>
                <w:rFonts w:ascii="Times New Roman" w:hAnsi="Times New Roman" w:cs="Times New Roman"/>
                <w:sz w:val="28"/>
                <w:szCs w:val="28"/>
                <w:vertAlign w:val="subscript"/>
              </w:rPr>
              <w:t>50</w:t>
            </w:r>
          </w:p>
        </w:tc>
        <w:tc>
          <w:tcPr>
            <w:tcW w:w="8215" w:type="dxa"/>
          </w:tcPr>
          <w:p w:rsidR="00E45DB7" w:rsidRPr="00F61B10" w:rsidRDefault="007534A0" w:rsidP="00686AEC">
            <w:pPr>
              <w:spacing w:after="0" w:line="240" w:lineRule="auto"/>
              <w:ind w:left="322" w:hanging="322"/>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Ингибирующая концентрация экстракта, необходимая для защиты 50 % клеток</w:t>
            </w:r>
          </w:p>
        </w:tc>
      </w:tr>
      <w:tr w:rsidR="00AB76E9" w:rsidRPr="00F61B10" w:rsidTr="007534A0">
        <w:tc>
          <w:tcPr>
            <w:tcW w:w="1413" w:type="dxa"/>
          </w:tcPr>
          <w:p w:rsidR="00AB76E9" w:rsidRPr="00F61B10" w:rsidRDefault="00AB76E9" w:rsidP="00686AEC">
            <w:pPr>
              <w:spacing w:after="0" w:line="240" w:lineRule="auto"/>
              <w:jc w:val="both"/>
              <w:rPr>
                <w:rFonts w:ascii="Times New Roman" w:eastAsia="Times New Roman" w:hAnsi="Times New Roman" w:cs="Times New Roman"/>
                <w:bCs/>
                <w:sz w:val="28"/>
                <w:szCs w:val="28"/>
                <w:lang w:eastAsia="ru-RU"/>
              </w:rPr>
            </w:pPr>
            <w:r w:rsidRPr="00F61B10">
              <w:rPr>
                <w:rStyle w:val="Bodytext3Italic"/>
                <w:rFonts w:eastAsia="Calibri"/>
                <w:color w:val="auto"/>
                <w:sz w:val="28"/>
                <w:szCs w:val="28"/>
              </w:rPr>
              <w:t>in</w:t>
            </w:r>
            <w:r w:rsidRPr="00F61B10">
              <w:rPr>
                <w:rStyle w:val="Bodytext3Italic"/>
                <w:rFonts w:eastAsia="Calibri"/>
                <w:color w:val="auto"/>
                <w:sz w:val="28"/>
                <w:szCs w:val="28"/>
                <w:lang w:val="ru-RU"/>
              </w:rPr>
              <w:t xml:space="preserve"> </w:t>
            </w:r>
            <w:r w:rsidRPr="00F61B10">
              <w:rPr>
                <w:rStyle w:val="Bodytext3Italic"/>
                <w:rFonts w:eastAsia="Calibri"/>
                <w:color w:val="auto"/>
                <w:sz w:val="28"/>
                <w:szCs w:val="28"/>
              </w:rPr>
              <w:t>vitro</w:t>
            </w:r>
          </w:p>
        </w:tc>
        <w:tc>
          <w:tcPr>
            <w:tcW w:w="8215" w:type="dxa"/>
          </w:tcPr>
          <w:p w:rsidR="00AB76E9" w:rsidRPr="00F61B10" w:rsidRDefault="00AB76E9"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007534A0" w:rsidRPr="00F61B10">
              <w:rPr>
                <w:rFonts w:ascii="Times New Roman" w:eastAsia="TimesNewRomanPSMT" w:hAnsi="Times New Roman" w:cs="Times New Roman"/>
                <w:sz w:val="28"/>
                <w:szCs w:val="28"/>
                <w:lang w:eastAsia="ru-RU"/>
              </w:rPr>
              <w:t xml:space="preserve">Опыт </w:t>
            </w:r>
            <w:r w:rsidRPr="00F61B10">
              <w:rPr>
                <w:rFonts w:ascii="Times New Roman" w:eastAsia="TimesNewRomanPSMT" w:hAnsi="Times New Roman" w:cs="Times New Roman"/>
                <w:sz w:val="28"/>
                <w:szCs w:val="28"/>
                <w:lang w:eastAsia="ru-RU"/>
              </w:rPr>
              <w:t>вне живого организма (на стекле)</w:t>
            </w:r>
          </w:p>
        </w:tc>
      </w:tr>
      <w:tr w:rsidR="00AB76E9" w:rsidRPr="00F61B10" w:rsidTr="007534A0">
        <w:tc>
          <w:tcPr>
            <w:tcW w:w="1413" w:type="dxa"/>
          </w:tcPr>
          <w:p w:rsidR="00AB76E9" w:rsidRPr="00F61B10" w:rsidRDefault="00AB76E9" w:rsidP="00686AEC">
            <w:pPr>
              <w:spacing w:after="0" w:line="240" w:lineRule="auto"/>
              <w:jc w:val="both"/>
              <w:rPr>
                <w:rFonts w:ascii="Times New Roman" w:eastAsia="Times New Roman" w:hAnsi="Times New Roman" w:cs="Times New Roman"/>
                <w:bCs/>
                <w:sz w:val="28"/>
                <w:szCs w:val="28"/>
                <w:lang w:eastAsia="ru-RU"/>
              </w:rPr>
            </w:pPr>
            <w:r w:rsidRPr="00F61B10">
              <w:rPr>
                <w:rStyle w:val="Bodytext3Italic"/>
                <w:rFonts w:eastAsia="Calibri"/>
                <w:color w:val="auto"/>
                <w:sz w:val="28"/>
                <w:szCs w:val="28"/>
              </w:rPr>
              <w:t>in</w:t>
            </w:r>
            <w:r w:rsidRPr="00F61B10">
              <w:rPr>
                <w:rStyle w:val="Bodytext3Italic"/>
                <w:rFonts w:eastAsia="Calibri"/>
                <w:color w:val="auto"/>
                <w:sz w:val="28"/>
                <w:szCs w:val="28"/>
                <w:lang w:val="ru-RU"/>
              </w:rPr>
              <w:t xml:space="preserve"> </w:t>
            </w:r>
            <w:r w:rsidRPr="00F61B10">
              <w:rPr>
                <w:rStyle w:val="Bodytext3Italic"/>
                <w:rFonts w:eastAsia="Calibri"/>
                <w:color w:val="auto"/>
                <w:sz w:val="28"/>
                <w:szCs w:val="28"/>
              </w:rPr>
              <w:t>vivo</w:t>
            </w:r>
          </w:p>
        </w:tc>
        <w:tc>
          <w:tcPr>
            <w:tcW w:w="8215" w:type="dxa"/>
          </w:tcPr>
          <w:p w:rsidR="00AB76E9" w:rsidRPr="00F61B10" w:rsidRDefault="00AB76E9" w:rsidP="00686AEC">
            <w:pPr>
              <w:spacing w:after="0" w:line="240" w:lineRule="auto"/>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 </w:t>
            </w:r>
            <w:r w:rsidR="007534A0" w:rsidRPr="00F61B10">
              <w:rPr>
                <w:rFonts w:ascii="Times New Roman" w:eastAsia="TimesNewRomanPSMT" w:hAnsi="Times New Roman" w:cs="Times New Roman"/>
                <w:sz w:val="28"/>
                <w:szCs w:val="28"/>
                <w:lang w:eastAsia="ru-RU"/>
              </w:rPr>
              <w:t xml:space="preserve">Опыт </w:t>
            </w:r>
            <w:r w:rsidRPr="00F61B10">
              <w:rPr>
                <w:rFonts w:ascii="Times New Roman" w:eastAsia="TimesNewRomanPSMT" w:hAnsi="Times New Roman" w:cs="Times New Roman"/>
                <w:sz w:val="28"/>
                <w:szCs w:val="28"/>
                <w:lang w:eastAsia="ru-RU"/>
              </w:rPr>
              <w:t>в живом организме</w:t>
            </w:r>
          </w:p>
        </w:tc>
      </w:tr>
      <w:tr w:rsidR="007534A0" w:rsidRPr="00F61B10" w:rsidTr="007534A0">
        <w:tc>
          <w:tcPr>
            <w:tcW w:w="1413" w:type="dxa"/>
          </w:tcPr>
          <w:p w:rsidR="007534A0" w:rsidRPr="00F61B10" w:rsidRDefault="007534A0"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eastAsia="TimesNewRomanPSMT" w:hAnsi="Times New Roman" w:cs="Times New Roman"/>
                <w:sz w:val="28"/>
                <w:szCs w:val="28"/>
                <w:lang w:eastAsia="ru-RU"/>
              </w:rPr>
              <w:t>LD</w:t>
            </w:r>
            <w:r w:rsidRPr="00F61B10">
              <w:rPr>
                <w:rFonts w:ascii="Times New Roman" w:eastAsia="TimesNewRomanPSMT" w:hAnsi="Times New Roman" w:cs="Times New Roman"/>
                <w:sz w:val="28"/>
                <w:szCs w:val="28"/>
                <w:vertAlign w:val="subscript"/>
                <w:lang w:eastAsia="ru-RU"/>
              </w:rPr>
              <w:t>50</w:t>
            </w:r>
          </w:p>
        </w:tc>
        <w:tc>
          <w:tcPr>
            <w:tcW w:w="8215" w:type="dxa"/>
          </w:tcPr>
          <w:p w:rsidR="007534A0" w:rsidRPr="00F61B10" w:rsidRDefault="007534A0" w:rsidP="00686AEC">
            <w:pPr>
              <w:spacing w:after="0" w:line="240" w:lineRule="auto"/>
              <w:ind w:left="322" w:hanging="322"/>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«Полулетальная доза» средняя доза тестируемого вещества, вызывающая гибель половины испытуемой группы животных</w:t>
            </w:r>
          </w:p>
        </w:tc>
      </w:tr>
      <w:tr w:rsidR="00AB76E9" w:rsidRPr="00F61B10" w:rsidTr="007534A0">
        <w:tc>
          <w:tcPr>
            <w:tcW w:w="1413" w:type="dxa"/>
            <w:vAlign w:val="center"/>
          </w:tcPr>
          <w:p w:rsidR="00AB76E9" w:rsidRPr="00F61B10" w:rsidRDefault="00AB76E9"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rPr>
              <w:t>MDCK</w:t>
            </w:r>
          </w:p>
        </w:tc>
        <w:tc>
          <w:tcPr>
            <w:tcW w:w="8215" w:type="dxa"/>
            <w:vAlign w:val="center"/>
          </w:tcPr>
          <w:p w:rsidR="00AB76E9" w:rsidRPr="00F61B10" w:rsidRDefault="00AB76E9"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rPr>
              <w:t xml:space="preserve">– </w:t>
            </w:r>
            <w:r w:rsidR="007534A0" w:rsidRPr="00F61B10">
              <w:rPr>
                <w:rFonts w:ascii="Times New Roman" w:eastAsia="TimesNewRomanPSMT" w:hAnsi="Times New Roman" w:cs="Times New Roman"/>
                <w:sz w:val="28"/>
                <w:szCs w:val="28"/>
              </w:rPr>
              <w:t xml:space="preserve">Клетки </w:t>
            </w:r>
            <w:r w:rsidRPr="00F61B10">
              <w:rPr>
                <w:rFonts w:ascii="Times New Roman" w:eastAsia="TimesNewRomanPSMT" w:hAnsi="Times New Roman" w:cs="Times New Roman"/>
                <w:sz w:val="28"/>
                <w:szCs w:val="28"/>
              </w:rPr>
              <w:t>почек собаки породы Madin Darby Canine Kidney</w:t>
            </w:r>
          </w:p>
        </w:tc>
      </w:tr>
      <w:tr w:rsidR="00AB76E9" w:rsidRPr="00F61B10" w:rsidTr="007534A0">
        <w:tc>
          <w:tcPr>
            <w:tcW w:w="1413" w:type="dxa"/>
          </w:tcPr>
          <w:p w:rsidR="00AB76E9" w:rsidRPr="00F61B10" w:rsidRDefault="00AB76E9"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MRSA</w:t>
            </w:r>
          </w:p>
        </w:tc>
        <w:tc>
          <w:tcPr>
            <w:tcW w:w="8215" w:type="dxa"/>
          </w:tcPr>
          <w:p w:rsidR="00AB76E9" w:rsidRPr="00F61B10" w:rsidRDefault="00AB76E9" w:rsidP="00686AEC">
            <w:pPr>
              <w:spacing w:after="0" w:line="240" w:lineRule="auto"/>
              <w:ind w:left="322" w:hanging="322"/>
              <w:jc w:val="both"/>
              <w:rPr>
                <w:rFonts w:ascii="Times New Roman" w:hAnsi="Times New Roman" w:cs="Times New Roman"/>
                <w:sz w:val="28"/>
                <w:szCs w:val="28"/>
              </w:rPr>
            </w:pPr>
            <w:r w:rsidRPr="00F61B10">
              <w:rPr>
                <w:rFonts w:ascii="Times New Roman" w:hAnsi="Times New Roman" w:cs="Times New Roman"/>
                <w:sz w:val="28"/>
                <w:szCs w:val="28"/>
              </w:rPr>
              <w:t xml:space="preserve">– Methicillin-resistant </w:t>
            </w:r>
            <w:r w:rsidRPr="00F61B10">
              <w:rPr>
                <w:rFonts w:ascii="Times New Roman" w:hAnsi="Times New Roman" w:cs="Times New Roman"/>
                <w:i/>
                <w:sz w:val="28"/>
                <w:szCs w:val="28"/>
              </w:rPr>
              <w:t>Staphylococcus aureus</w:t>
            </w:r>
            <w:r w:rsidRPr="00F61B10">
              <w:rPr>
                <w:rFonts w:ascii="Times New Roman" w:hAnsi="Times New Roman" w:cs="Times New Roman"/>
                <w:sz w:val="28"/>
                <w:szCs w:val="28"/>
              </w:rPr>
              <w:t xml:space="preserve"> (</w:t>
            </w:r>
            <w:r w:rsidRPr="00F61B10">
              <w:rPr>
                <w:rFonts w:ascii="Times New Roman" w:eastAsia="TimesNewRomanPSMT" w:hAnsi="Times New Roman" w:cs="Times New Roman"/>
                <w:sz w:val="28"/>
                <w:szCs w:val="28"/>
                <w:lang w:eastAsia="ru-RU"/>
              </w:rPr>
              <w:t>метициллинрезист</w:t>
            </w:r>
            <w:r w:rsidR="00E45DB7" w:rsidRPr="00F61B10">
              <w:rPr>
                <w:rFonts w:ascii="Times New Roman" w:eastAsia="TimesNewRomanPSMT" w:hAnsi="Times New Roman" w:cs="Times New Roman"/>
                <w:sz w:val="28"/>
                <w:szCs w:val="28"/>
                <w:lang w:eastAsia="ru-RU"/>
              </w:rPr>
              <w:t>ентный</w:t>
            </w:r>
            <w:r w:rsidR="00E45DB7" w:rsidRPr="00F61B10">
              <w:rPr>
                <w:rFonts w:ascii="Times New Roman" w:hAnsi="Times New Roman" w:cs="Times New Roman"/>
                <w:sz w:val="28"/>
                <w:szCs w:val="28"/>
              </w:rPr>
              <w:t xml:space="preserve"> золотистый стафилококк</w:t>
            </w:r>
            <w:r w:rsidRPr="00F61B10">
              <w:rPr>
                <w:rFonts w:ascii="Times New Roman" w:hAnsi="Times New Roman" w:cs="Times New Roman"/>
                <w:sz w:val="28"/>
                <w:szCs w:val="28"/>
              </w:rPr>
              <w:t>)</w:t>
            </w:r>
          </w:p>
        </w:tc>
      </w:tr>
      <w:tr w:rsidR="00AB76E9" w:rsidRPr="00F61B10" w:rsidTr="007534A0">
        <w:tc>
          <w:tcPr>
            <w:tcW w:w="1413" w:type="dxa"/>
            <w:vAlign w:val="center"/>
          </w:tcPr>
          <w:p w:rsidR="00AB76E9" w:rsidRPr="00F61B10" w:rsidRDefault="00AB76E9"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lang w:val="en-US"/>
              </w:rPr>
              <w:t>P</w:t>
            </w:r>
          </w:p>
        </w:tc>
        <w:tc>
          <w:tcPr>
            <w:tcW w:w="8215" w:type="dxa"/>
            <w:vAlign w:val="center"/>
          </w:tcPr>
          <w:p w:rsidR="00AB76E9" w:rsidRPr="00F61B10" w:rsidRDefault="00AB76E9" w:rsidP="00686AEC">
            <w:pPr>
              <w:pStyle w:val="Default"/>
              <w:jc w:val="both"/>
              <w:rPr>
                <w:rFonts w:eastAsia="Arial Unicode MS"/>
                <w:color w:val="auto"/>
                <w:sz w:val="28"/>
                <w:szCs w:val="28"/>
                <w:vertAlign w:val="superscript"/>
                <w:lang w:val="en-US" w:eastAsia="de-DE"/>
              </w:rPr>
            </w:pPr>
            <w:r w:rsidRPr="00F61B10">
              <w:rPr>
                <w:color w:val="auto"/>
                <w:sz w:val="28"/>
                <w:szCs w:val="28"/>
              </w:rPr>
              <w:t>– Экстракт, полученный методом перколяции</w:t>
            </w:r>
          </w:p>
        </w:tc>
      </w:tr>
      <w:tr w:rsidR="00AB76E9" w:rsidRPr="00F61B10" w:rsidTr="007534A0">
        <w:tc>
          <w:tcPr>
            <w:tcW w:w="1413" w:type="dxa"/>
            <w:vAlign w:val="center"/>
          </w:tcPr>
          <w:p w:rsidR="00AB76E9" w:rsidRPr="00F61B10" w:rsidRDefault="00AB76E9"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xml:space="preserve">РС </w:t>
            </w:r>
          </w:p>
        </w:tc>
        <w:tc>
          <w:tcPr>
            <w:tcW w:w="8215" w:type="dxa"/>
            <w:vAlign w:val="center"/>
          </w:tcPr>
          <w:p w:rsidR="00AB76E9" w:rsidRPr="00F61B10" w:rsidRDefault="00AB76E9"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Positive control</w:t>
            </w:r>
          </w:p>
        </w:tc>
      </w:tr>
      <w:tr w:rsidR="00AB76E9" w:rsidRPr="00F61B10" w:rsidTr="007534A0">
        <w:tc>
          <w:tcPr>
            <w:tcW w:w="1413" w:type="dxa"/>
            <w:vAlign w:val="center"/>
          </w:tcPr>
          <w:p w:rsidR="00AB76E9" w:rsidRPr="00F61B10" w:rsidRDefault="00AB76E9" w:rsidP="00686AEC">
            <w:pPr>
              <w:spacing w:after="0" w:line="240" w:lineRule="auto"/>
              <w:jc w:val="both"/>
              <w:rPr>
                <w:rFonts w:ascii="Times New Roman" w:hAnsi="Times New Roman" w:cs="Times New Roman"/>
                <w:sz w:val="28"/>
                <w:szCs w:val="28"/>
                <w:lang w:val="en-US"/>
              </w:rPr>
            </w:pPr>
            <w:r w:rsidRPr="00F61B10">
              <w:rPr>
                <w:rFonts w:ascii="Times New Roman" w:hAnsi="Times New Roman" w:cs="Times New Roman"/>
                <w:sz w:val="28"/>
                <w:szCs w:val="28"/>
              </w:rPr>
              <w:t>Rf</w:t>
            </w:r>
          </w:p>
        </w:tc>
        <w:tc>
          <w:tcPr>
            <w:tcW w:w="8215" w:type="dxa"/>
            <w:vAlign w:val="center"/>
          </w:tcPr>
          <w:p w:rsidR="00AB76E9" w:rsidRPr="00F61B10" w:rsidRDefault="00E45DB7" w:rsidP="00686AEC">
            <w:pPr>
              <w:spacing w:after="0" w:line="240" w:lineRule="auto"/>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 xml:space="preserve">Фактор </w:t>
            </w:r>
            <w:r w:rsidR="00AB76E9" w:rsidRPr="00F61B10">
              <w:rPr>
                <w:rFonts w:ascii="Times New Roman" w:eastAsia="Times New Roman" w:hAnsi="Times New Roman" w:cs="Times New Roman"/>
                <w:sz w:val="28"/>
                <w:szCs w:val="28"/>
                <w:lang w:eastAsia="ru-RU"/>
              </w:rPr>
              <w:t>удерживания</w:t>
            </w:r>
          </w:p>
        </w:tc>
      </w:tr>
      <w:tr w:rsidR="00E45DB7" w:rsidRPr="00F61B10" w:rsidTr="007534A0">
        <w:tc>
          <w:tcPr>
            <w:tcW w:w="1413" w:type="dxa"/>
            <w:vAlign w:val="center"/>
          </w:tcPr>
          <w:p w:rsidR="00E45DB7" w:rsidRPr="00F61B10" w:rsidRDefault="00E45DB7"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SD</w:t>
            </w:r>
          </w:p>
        </w:tc>
        <w:tc>
          <w:tcPr>
            <w:tcW w:w="8215" w:type="dxa"/>
            <w:vAlign w:val="center"/>
          </w:tcPr>
          <w:p w:rsidR="00E45DB7" w:rsidRPr="00F61B10" w:rsidRDefault="00E45DB7"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eastAsia="TimesNewRomanPSMT" w:hAnsi="Times New Roman" w:cs="Times New Roman"/>
                <w:sz w:val="28"/>
                <w:szCs w:val="28"/>
                <w:lang w:eastAsia="ru-RU"/>
              </w:rPr>
              <w:t>– Стандартные отклонения</w:t>
            </w:r>
          </w:p>
        </w:tc>
      </w:tr>
      <w:tr w:rsidR="00E45DB7" w:rsidRPr="00F61B10" w:rsidTr="007534A0">
        <w:tc>
          <w:tcPr>
            <w:tcW w:w="1413" w:type="dxa"/>
            <w:vAlign w:val="center"/>
          </w:tcPr>
          <w:p w:rsidR="00E45DB7" w:rsidRPr="00F61B10" w:rsidRDefault="00E45DB7"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lang w:val="en-US"/>
              </w:rPr>
              <w:t>SI</w:t>
            </w:r>
          </w:p>
        </w:tc>
        <w:tc>
          <w:tcPr>
            <w:tcW w:w="8215" w:type="dxa"/>
            <w:vAlign w:val="center"/>
          </w:tcPr>
          <w:p w:rsidR="00E45DB7" w:rsidRPr="00F61B10" w:rsidRDefault="00E45DB7" w:rsidP="00686AEC">
            <w:pPr>
              <w:spacing w:after="0" w:line="240" w:lineRule="auto"/>
              <w:jc w:val="both"/>
              <w:rPr>
                <w:rFonts w:ascii="Times New Roman" w:eastAsia="Times New Roman" w:hAnsi="Times New Roman" w:cs="Times New Roman"/>
                <w:sz w:val="28"/>
                <w:szCs w:val="28"/>
                <w:lang w:eastAsia="ru-RU"/>
              </w:rPr>
            </w:pPr>
            <w:r w:rsidRPr="00F61B10">
              <w:rPr>
                <w:rFonts w:ascii="Times New Roman" w:hAnsi="Times New Roman" w:cs="Times New Roman"/>
                <w:sz w:val="28"/>
                <w:szCs w:val="28"/>
              </w:rPr>
              <w:t xml:space="preserve">– Индекс селективности, </w:t>
            </w:r>
            <w:r w:rsidRPr="00F61B10">
              <w:rPr>
                <w:rFonts w:ascii="Times New Roman" w:hAnsi="Times New Roman" w:cs="Times New Roman"/>
                <w:sz w:val="28"/>
                <w:szCs w:val="28"/>
                <w:lang w:val="en-US"/>
              </w:rPr>
              <w:t>CC</w:t>
            </w:r>
            <w:r w:rsidRPr="00F61B10">
              <w:rPr>
                <w:rFonts w:ascii="Times New Roman" w:hAnsi="Times New Roman" w:cs="Times New Roman"/>
                <w:sz w:val="28"/>
                <w:szCs w:val="28"/>
                <w:vertAlign w:val="subscript"/>
              </w:rPr>
              <w:t>50</w:t>
            </w:r>
            <w:r w:rsidRPr="00F61B10">
              <w:rPr>
                <w:rFonts w:ascii="Times New Roman" w:hAnsi="Times New Roman" w:cs="Times New Roman"/>
                <w:sz w:val="28"/>
                <w:szCs w:val="28"/>
              </w:rPr>
              <w:t>/</w:t>
            </w:r>
            <w:r w:rsidRPr="00F61B10">
              <w:rPr>
                <w:rFonts w:ascii="Times New Roman" w:hAnsi="Times New Roman" w:cs="Times New Roman"/>
                <w:sz w:val="28"/>
                <w:szCs w:val="28"/>
                <w:lang w:val="en-US"/>
              </w:rPr>
              <w:t>IC</w:t>
            </w:r>
            <w:r w:rsidRPr="00F61B10">
              <w:rPr>
                <w:rFonts w:ascii="Times New Roman" w:hAnsi="Times New Roman" w:cs="Times New Roman"/>
                <w:sz w:val="28"/>
                <w:szCs w:val="28"/>
                <w:vertAlign w:val="subscript"/>
              </w:rPr>
              <w:t>50</w:t>
            </w:r>
          </w:p>
        </w:tc>
      </w:tr>
      <w:tr w:rsidR="0047701A" w:rsidRPr="00F61B10" w:rsidTr="00A2534A">
        <w:tc>
          <w:tcPr>
            <w:tcW w:w="1413" w:type="dxa"/>
          </w:tcPr>
          <w:p w:rsidR="0047701A" w:rsidRPr="00F61B10" w:rsidRDefault="0047701A"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lang w:val="en-US"/>
              </w:rPr>
              <w:t>SC-CO</w:t>
            </w:r>
            <w:r w:rsidRPr="00F61B10">
              <w:rPr>
                <w:rFonts w:ascii="Times New Roman" w:hAnsi="Times New Roman" w:cs="Times New Roman"/>
                <w:sz w:val="28"/>
                <w:szCs w:val="28"/>
                <w:vertAlign w:val="subscript"/>
                <w:lang w:val="en-US"/>
              </w:rPr>
              <w:t>2</w:t>
            </w:r>
          </w:p>
        </w:tc>
        <w:tc>
          <w:tcPr>
            <w:tcW w:w="8215" w:type="dxa"/>
          </w:tcPr>
          <w:p w:rsidR="0047701A" w:rsidRPr="00F61B10" w:rsidRDefault="0047701A" w:rsidP="00686AEC">
            <w:pPr>
              <w:spacing w:after="0" w:line="240" w:lineRule="auto"/>
              <w:ind w:left="322" w:hanging="322"/>
              <w:jc w:val="both"/>
              <w:rPr>
                <w:rFonts w:ascii="Times New Roman" w:hAnsi="Times New Roman" w:cs="Times New Roman"/>
                <w:sz w:val="28"/>
                <w:szCs w:val="28"/>
              </w:rPr>
            </w:pPr>
            <w:r w:rsidRPr="00F61B10">
              <w:rPr>
                <w:rFonts w:ascii="Times New Roman" w:hAnsi="Times New Roman" w:cs="Times New Roman"/>
                <w:sz w:val="28"/>
                <w:szCs w:val="28"/>
              </w:rPr>
              <w:t>– Экстракт, полученный методом СО</w:t>
            </w:r>
            <w:r w:rsidRPr="006A296B">
              <w:rPr>
                <w:rFonts w:ascii="Times New Roman" w:hAnsi="Times New Roman" w:cs="Times New Roman"/>
                <w:sz w:val="28"/>
                <w:szCs w:val="28"/>
                <w:vertAlign w:val="subscript"/>
              </w:rPr>
              <w:t>2</w:t>
            </w:r>
            <w:r w:rsidRPr="00F61B10">
              <w:rPr>
                <w:rFonts w:ascii="Times New Roman" w:hAnsi="Times New Roman" w:cs="Times New Roman"/>
                <w:sz w:val="28"/>
                <w:szCs w:val="28"/>
              </w:rPr>
              <w:t>-экстракции в сверхкритических условиях</w:t>
            </w:r>
          </w:p>
        </w:tc>
      </w:tr>
      <w:tr w:rsidR="0047701A" w:rsidRPr="00F61B10" w:rsidTr="007534A0">
        <w:tc>
          <w:tcPr>
            <w:tcW w:w="1413" w:type="dxa"/>
            <w:vAlign w:val="center"/>
          </w:tcPr>
          <w:p w:rsidR="0047701A" w:rsidRPr="00F61B10" w:rsidRDefault="0047701A" w:rsidP="00686AEC">
            <w:pPr>
              <w:spacing w:after="0" w:line="240" w:lineRule="auto"/>
              <w:jc w:val="both"/>
              <w:rPr>
                <w:rFonts w:ascii="Times New Roman" w:hAnsi="Times New Roman" w:cs="Times New Roman"/>
                <w:sz w:val="28"/>
                <w:szCs w:val="28"/>
                <w:lang w:val="en-US"/>
              </w:rPr>
            </w:pPr>
            <w:r w:rsidRPr="00F61B10">
              <w:rPr>
                <w:rFonts w:ascii="Times New Roman" w:hAnsi="Times New Roman" w:cs="Times New Roman"/>
                <w:sz w:val="28"/>
                <w:szCs w:val="28"/>
                <w:lang w:val="en-US"/>
              </w:rPr>
              <w:t>UAE</w:t>
            </w:r>
          </w:p>
        </w:tc>
        <w:tc>
          <w:tcPr>
            <w:tcW w:w="8215" w:type="dxa"/>
            <w:vAlign w:val="center"/>
          </w:tcPr>
          <w:p w:rsidR="0047701A" w:rsidRPr="00F61B10" w:rsidRDefault="0047701A" w:rsidP="00686AEC">
            <w:pPr>
              <w:pStyle w:val="Default"/>
              <w:jc w:val="both"/>
              <w:rPr>
                <w:color w:val="auto"/>
                <w:sz w:val="28"/>
                <w:szCs w:val="28"/>
              </w:rPr>
            </w:pPr>
            <w:r w:rsidRPr="00F61B10">
              <w:rPr>
                <w:color w:val="auto"/>
                <w:sz w:val="28"/>
                <w:szCs w:val="28"/>
              </w:rPr>
              <w:t>– Экстракт, полученный методом ультразвуковой экстракции</w:t>
            </w:r>
          </w:p>
        </w:tc>
      </w:tr>
      <w:tr w:rsidR="0047701A" w:rsidRPr="00F61B10" w:rsidTr="007534A0">
        <w:tc>
          <w:tcPr>
            <w:tcW w:w="1413" w:type="dxa"/>
          </w:tcPr>
          <w:p w:rsidR="0047701A" w:rsidRPr="00F61B10" w:rsidRDefault="0047701A" w:rsidP="00686AEC">
            <w:pPr>
              <w:spacing w:after="0" w:line="240" w:lineRule="auto"/>
              <w:jc w:val="both"/>
              <w:rPr>
                <w:rFonts w:ascii="Times New Roman" w:eastAsia="Times New Roman" w:hAnsi="Times New Roman" w:cs="Times New Roman"/>
                <w:bCs/>
                <w:sz w:val="28"/>
                <w:szCs w:val="28"/>
                <w:lang w:eastAsia="ru-RU"/>
              </w:rPr>
            </w:pPr>
            <w:r w:rsidRPr="00F61B10">
              <w:rPr>
                <w:rFonts w:ascii="Times New Roman" w:hAnsi="Times New Roman" w:cs="Times New Roman"/>
                <w:sz w:val="28"/>
                <w:szCs w:val="28"/>
                <w:lang w:val="en-US"/>
              </w:rPr>
              <w:t>VRSA</w:t>
            </w:r>
          </w:p>
        </w:tc>
        <w:tc>
          <w:tcPr>
            <w:tcW w:w="8215" w:type="dxa"/>
          </w:tcPr>
          <w:p w:rsidR="0047701A" w:rsidRPr="00F61B10" w:rsidRDefault="0047701A" w:rsidP="00686AEC">
            <w:pPr>
              <w:spacing w:after="0" w:line="240" w:lineRule="auto"/>
              <w:ind w:left="322" w:hanging="322"/>
              <w:jc w:val="both"/>
              <w:rPr>
                <w:rFonts w:ascii="Times New Roman" w:eastAsia="TimesNewRomanPSMT" w:hAnsi="Times New Roman" w:cs="Times New Roman"/>
                <w:sz w:val="28"/>
                <w:szCs w:val="28"/>
                <w:lang w:eastAsia="ru-RU"/>
              </w:rPr>
            </w:pPr>
            <w:r w:rsidRPr="00F61B10">
              <w:rPr>
                <w:rFonts w:ascii="Times New Roman" w:hAnsi="Times New Roman" w:cs="Times New Roman"/>
                <w:sz w:val="28"/>
                <w:szCs w:val="28"/>
              </w:rPr>
              <w:t>– Vancomycin-</w:t>
            </w:r>
            <w:r w:rsidRPr="00F61B10">
              <w:rPr>
                <w:rFonts w:ascii="Times New Roman" w:hAnsi="Times New Roman" w:cs="Times New Roman"/>
                <w:sz w:val="28"/>
                <w:szCs w:val="28"/>
                <w:lang w:val="en-US"/>
              </w:rPr>
              <w:t>resistant</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aureus</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(ванкомицинрезистентный золотистый стафилококк)</w:t>
            </w:r>
          </w:p>
        </w:tc>
      </w:tr>
    </w:tbl>
    <w:p w:rsidR="00AA5BF1" w:rsidRPr="00F61B10" w:rsidRDefault="00AA5BF1" w:rsidP="00686AEC">
      <w:pPr>
        <w:spacing w:after="0" w:line="240" w:lineRule="auto"/>
        <w:rPr>
          <w:rFonts w:ascii="Times New Roman" w:eastAsia="Times New Roman" w:hAnsi="Times New Roman" w:cs="Times New Roman"/>
          <w:b/>
          <w:bCs/>
          <w:sz w:val="28"/>
          <w:szCs w:val="28"/>
          <w:lang w:eastAsia="ru-RU"/>
        </w:rPr>
      </w:pPr>
    </w:p>
    <w:p w:rsidR="00AA5BF1" w:rsidRPr="00F61B10" w:rsidRDefault="00AA5BF1" w:rsidP="00686AEC">
      <w:pPr>
        <w:spacing w:after="0" w:line="240" w:lineRule="auto"/>
        <w:rPr>
          <w:rFonts w:ascii="Times New Roman" w:eastAsia="Times New Roman" w:hAnsi="Times New Roman" w:cs="Times New Roman"/>
          <w:b/>
          <w:bCs/>
          <w:sz w:val="28"/>
          <w:szCs w:val="28"/>
          <w:lang w:eastAsia="ru-RU"/>
        </w:rPr>
        <w:sectPr w:rsidR="00AA5BF1" w:rsidRPr="00F61B10" w:rsidSect="00124045">
          <w:pgSz w:w="11906" w:h="16838"/>
          <w:pgMar w:top="1134" w:right="567" w:bottom="1134" w:left="1701" w:header="709" w:footer="709" w:gutter="0"/>
          <w:cols w:space="708"/>
          <w:docGrid w:linePitch="360"/>
        </w:sectPr>
      </w:pPr>
    </w:p>
    <w:p w:rsidR="00ED33B3" w:rsidRPr="00F61B10" w:rsidRDefault="00ED33B3" w:rsidP="00686AEC">
      <w:pPr>
        <w:spacing w:after="0" w:line="240" w:lineRule="auto"/>
        <w:jc w:val="center"/>
        <w:rPr>
          <w:rFonts w:ascii="Times New Roman" w:hAnsi="Times New Roman" w:cs="Times New Roman"/>
          <w:b/>
          <w:bCs/>
          <w:sz w:val="28"/>
          <w:szCs w:val="28"/>
        </w:rPr>
      </w:pPr>
      <w:r w:rsidRPr="00F61B10">
        <w:rPr>
          <w:rFonts w:ascii="Times New Roman" w:hAnsi="Times New Roman" w:cs="Times New Roman"/>
          <w:b/>
          <w:bCs/>
          <w:sz w:val="28"/>
          <w:szCs w:val="28"/>
        </w:rPr>
        <w:lastRenderedPageBreak/>
        <w:t>ВВЕДЕНИЕ</w:t>
      </w:r>
    </w:p>
    <w:p w:rsidR="00ED33B3" w:rsidRPr="00F61B10" w:rsidRDefault="00ED33B3" w:rsidP="00686AEC">
      <w:pPr>
        <w:spacing w:after="0" w:line="240" w:lineRule="auto"/>
        <w:jc w:val="center"/>
        <w:rPr>
          <w:rFonts w:ascii="Times New Roman" w:hAnsi="Times New Roman" w:cs="Times New Roman"/>
          <w:b/>
          <w:bCs/>
          <w:sz w:val="28"/>
          <w:szCs w:val="28"/>
        </w:rPr>
      </w:pPr>
    </w:p>
    <w:p w:rsidR="00ED33B3" w:rsidRPr="00F61B10" w:rsidRDefault="00ED33B3" w:rsidP="00686AEC">
      <w:pPr>
        <w:spacing w:after="0" w:line="240" w:lineRule="auto"/>
        <w:ind w:firstLine="567"/>
        <w:rPr>
          <w:rFonts w:ascii="Times New Roman" w:hAnsi="Times New Roman" w:cs="Times New Roman"/>
          <w:b/>
          <w:bCs/>
          <w:sz w:val="28"/>
          <w:szCs w:val="28"/>
        </w:rPr>
      </w:pPr>
      <w:r w:rsidRPr="00F61B10">
        <w:rPr>
          <w:rFonts w:ascii="Times New Roman" w:hAnsi="Times New Roman" w:cs="Times New Roman"/>
          <w:b/>
          <w:bCs/>
          <w:sz w:val="28"/>
          <w:szCs w:val="28"/>
        </w:rPr>
        <w:t>Актуальность темы исследования</w:t>
      </w:r>
    </w:p>
    <w:p w:rsidR="00C122C5" w:rsidRPr="00F61B10" w:rsidRDefault="00C122C5" w:rsidP="00686AEC">
      <w:pPr>
        <w:spacing w:after="0" w:line="240" w:lineRule="auto"/>
        <w:ind w:firstLine="567"/>
        <w:jc w:val="both"/>
        <w:rPr>
          <w:rFonts w:ascii="Times New Roman" w:hAnsi="Times New Roman" w:cs="Times New Roman"/>
          <w:iCs/>
          <w:sz w:val="28"/>
          <w:szCs w:val="24"/>
        </w:rPr>
      </w:pPr>
      <w:r w:rsidRPr="00F61B10">
        <w:rPr>
          <w:rFonts w:ascii="Times New Roman" w:hAnsi="Times New Roman" w:cs="Times New Roman"/>
          <w:bCs/>
          <w:spacing w:val="1"/>
          <w:sz w:val="28"/>
          <w:szCs w:val="28"/>
        </w:rPr>
        <w:t xml:space="preserve">Согласно постановлению правительства РК от 24 ноября 2022 года № 945 «Об утверждении Концепции развития здравоохранения Республики Казахстан до 2026 года», доля медикаментов отечественного производства на фармацевтическом рынке Казахстана составила 23,4 % в 2021 году, и представлена в основном препаратами-генериками, тогда как обеспечение национальной лекарственной безопасности страны должно быть не ниже 30 %. Вопрос нехватки </w:t>
      </w:r>
      <w:r w:rsidR="00CB20CC">
        <w:rPr>
          <w:rFonts w:ascii="Times New Roman" w:hAnsi="Times New Roman" w:cs="Times New Roman"/>
          <w:bCs/>
          <w:spacing w:val="1"/>
          <w:sz w:val="28"/>
          <w:szCs w:val="28"/>
        </w:rPr>
        <w:t xml:space="preserve">лекарственных </w:t>
      </w:r>
      <w:r w:rsidRPr="00F61B10">
        <w:rPr>
          <w:rFonts w:ascii="Times New Roman" w:hAnsi="Times New Roman" w:cs="Times New Roman"/>
          <w:bCs/>
          <w:spacing w:val="1"/>
          <w:sz w:val="28"/>
          <w:szCs w:val="28"/>
        </w:rPr>
        <w:t xml:space="preserve">препаратов отечественного производства и </w:t>
      </w:r>
      <w:r w:rsidRPr="00F61B10">
        <w:rPr>
          <w:rFonts w:ascii="Times New Roman" w:hAnsi="Times New Roman" w:cs="Times New Roman"/>
          <w:spacing w:val="2"/>
          <w:sz w:val="28"/>
          <w:szCs w:val="28"/>
        </w:rPr>
        <w:t xml:space="preserve">необходимости развития собственной фармацевтической промышленности особенно стал актуален в условиях недавней пандемии короновирусной инфекции (COVID-19), когда во всех странах был наложен запрет на вывоз медикаментов. Ключевую роль </w:t>
      </w:r>
      <w:r w:rsidRPr="00F61B10">
        <w:rPr>
          <w:rFonts w:ascii="Times New Roman" w:hAnsi="Times New Roman" w:cs="Times New Roman"/>
          <w:iCs/>
          <w:sz w:val="28"/>
          <w:szCs w:val="24"/>
        </w:rPr>
        <w:t>в импортозамещении лекарственных препаратов на отечественном рынке играют фармацевтические предприятия, базирующиеся на разработке новых лекарственных средств из отечественного сырья.</w:t>
      </w:r>
    </w:p>
    <w:p w:rsidR="00C122C5" w:rsidRPr="00F61B10" w:rsidRDefault="00C122C5" w:rsidP="00686AEC">
      <w:pPr>
        <w:spacing w:after="0" w:line="240" w:lineRule="auto"/>
        <w:ind w:firstLine="567"/>
        <w:jc w:val="both"/>
        <w:rPr>
          <w:rFonts w:ascii="Times New Roman" w:hAnsi="Times New Roman" w:cs="Times New Roman"/>
          <w:iCs/>
          <w:sz w:val="28"/>
          <w:szCs w:val="24"/>
        </w:rPr>
      </w:pPr>
      <w:r w:rsidRPr="00F61B10">
        <w:rPr>
          <w:rFonts w:ascii="Times New Roman" w:eastAsia="Times New Roman" w:hAnsi="Times New Roman" w:cs="Times New Roman"/>
          <w:sz w:val="28"/>
          <w:szCs w:val="28"/>
          <w:lang w:eastAsia="ru-RU"/>
        </w:rPr>
        <w:t xml:space="preserve">Республика Казахстан обладает богатыми природными </w:t>
      </w:r>
      <w:r w:rsidR="006716A1">
        <w:rPr>
          <w:rFonts w:ascii="Times New Roman" w:eastAsia="Times New Roman" w:hAnsi="Times New Roman" w:cs="Times New Roman"/>
          <w:sz w:val="28"/>
          <w:szCs w:val="28"/>
          <w:lang w:eastAsia="ru-RU"/>
        </w:rPr>
        <w:t>ресурсами, включая</w:t>
      </w:r>
      <w:r w:rsidRPr="00F61B10">
        <w:rPr>
          <w:rFonts w:ascii="Times New Roman" w:eastAsia="Times New Roman" w:hAnsi="Times New Roman" w:cs="Times New Roman"/>
          <w:sz w:val="28"/>
          <w:szCs w:val="28"/>
          <w:lang w:eastAsia="ru-RU"/>
        </w:rPr>
        <w:t xml:space="preserve"> растительное многообразие, которое представляет собой ценный источник биологически активных соединений. Использование растительного сырья для разработки новых лекарственных препаратов является одним из ключевых направлений в развитии фармацевтической промышленности Республики Казахстан. </w:t>
      </w:r>
    </w:p>
    <w:p w:rsidR="00C122C5" w:rsidRPr="00F61B10" w:rsidRDefault="00C122C5" w:rsidP="00686AEC">
      <w:pPr>
        <w:spacing w:after="0" w:line="240" w:lineRule="auto"/>
        <w:ind w:firstLine="567"/>
        <w:jc w:val="both"/>
        <w:rPr>
          <w:rFonts w:ascii="Times New Roman" w:hAnsi="Times New Roman" w:cs="Times New Roman"/>
          <w:iCs/>
          <w:sz w:val="28"/>
          <w:szCs w:val="28"/>
        </w:rPr>
      </w:pPr>
      <w:r w:rsidRPr="00F61B10">
        <w:rPr>
          <w:rFonts w:ascii="Times New Roman" w:eastAsia="Times New Roman" w:hAnsi="Times New Roman" w:cs="Times New Roman"/>
          <w:sz w:val="28"/>
          <w:szCs w:val="28"/>
          <w:lang w:eastAsia="ru-RU"/>
        </w:rPr>
        <w:t xml:space="preserve">Природные соединения и </w:t>
      </w:r>
      <w:r w:rsidR="00CB20CC">
        <w:rPr>
          <w:rFonts w:ascii="Times New Roman" w:eastAsia="Times New Roman" w:hAnsi="Times New Roman" w:cs="Times New Roman"/>
          <w:sz w:val="28"/>
          <w:szCs w:val="28"/>
          <w:lang w:eastAsia="ru-RU"/>
        </w:rPr>
        <w:t xml:space="preserve">лекарственные </w:t>
      </w:r>
      <w:r w:rsidRPr="00F61B10">
        <w:rPr>
          <w:rFonts w:ascii="Times New Roman" w:eastAsia="Times New Roman" w:hAnsi="Times New Roman" w:cs="Times New Roman"/>
          <w:sz w:val="28"/>
          <w:szCs w:val="28"/>
          <w:lang w:eastAsia="ru-RU"/>
        </w:rPr>
        <w:t>препараты из них обладают рядом неоспоримых преимуществ перед синтетическими аналогами, так как они менее токсичны и более эффективны при лечении различных заболеваний, а также обладают более широким спектром биологического действия на организм человека.</w:t>
      </w:r>
    </w:p>
    <w:p w:rsidR="00BD2A70" w:rsidRPr="00F61B10" w:rsidRDefault="002966C8" w:rsidP="00686AEC">
      <w:pPr>
        <w:spacing w:after="0" w:line="240" w:lineRule="auto"/>
        <w:ind w:firstLine="567"/>
        <w:jc w:val="both"/>
        <w:rPr>
          <w:rFonts w:ascii="Times New Roman" w:hAnsi="Times New Roman" w:cs="Times New Roman"/>
          <w:iCs/>
          <w:sz w:val="28"/>
          <w:szCs w:val="28"/>
        </w:rPr>
      </w:pPr>
      <w:r w:rsidRPr="00F61B10">
        <w:rPr>
          <w:rFonts w:ascii="Times New Roman" w:hAnsi="Times New Roman" w:cs="Times New Roman"/>
          <w:iCs/>
          <w:sz w:val="28"/>
          <w:szCs w:val="24"/>
        </w:rPr>
        <w:t xml:space="preserve">Растения рода Оносма </w:t>
      </w:r>
      <w:r w:rsidR="00572A6D" w:rsidRPr="00F61B10">
        <w:rPr>
          <w:rFonts w:ascii="Times New Roman" w:hAnsi="Times New Roman" w:cs="Times New Roman"/>
          <w:iCs/>
          <w:sz w:val="28"/>
          <w:szCs w:val="24"/>
        </w:rPr>
        <w:t xml:space="preserve">– </w:t>
      </w:r>
      <w:r w:rsidRPr="00F61B10">
        <w:rPr>
          <w:rFonts w:ascii="Times New Roman" w:hAnsi="Times New Roman" w:cs="Times New Roman"/>
          <w:iCs/>
          <w:sz w:val="28"/>
          <w:szCs w:val="24"/>
        </w:rPr>
        <w:t xml:space="preserve">это род многолетних травянистых растений, полукустарников и полукустарничков из семейства Бурачниковые (лат. Boraginaceae). Почти все виды трав рода Оносма имеют одинаково широкое применение в качестве лекарственных растений для лечения тех или иных заболеваний. </w:t>
      </w:r>
      <w:r w:rsidR="00C122C5" w:rsidRPr="00F61B10">
        <w:rPr>
          <w:rFonts w:ascii="Times New Roman" w:hAnsi="Times New Roman" w:cs="Times New Roman"/>
          <w:iCs/>
          <w:sz w:val="28"/>
          <w:szCs w:val="24"/>
        </w:rPr>
        <w:t>Полезные свойства данных растений обусловлены наличием в их</w:t>
      </w:r>
      <w:r w:rsidR="00CB20CC">
        <w:rPr>
          <w:rFonts w:ascii="Times New Roman" w:hAnsi="Times New Roman" w:cs="Times New Roman"/>
          <w:iCs/>
          <w:sz w:val="28"/>
          <w:szCs w:val="24"/>
        </w:rPr>
        <w:t xml:space="preserve"> составе</w:t>
      </w:r>
      <w:r w:rsidRPr="00F61B10">
        <w:rPr>
          <w:rFonts w:ascii="Times New Roman" w:hAnsi="Times New Roman" w:cs="Times New Roman"/>
          <w:iCs/>
          <w:sz w:val="28"/>
          <w:szCs w:val="24"/>
        </w:rPr>
        <w:t xml:space="preserve"> компонентов</w:t>
      </w:r>
      <w:r w:rsidR="00CB20CC">
        <w:rPr>
          <w:rFonts w:ascii="Times New Roman" w:hAnsi="Times New Roman" w:cs="Times New Roman"/>
          <w:iCs/>
          <w:sz w:val="28"/>
          <w:szCs w:val="24"/>
        </w:rPr>
        <w:t xml:space="preserve"> с фармакологическими эффектами</w:t>
      </w:r>
      <w:r w:rsidRPr="00F61B10">
        <w:rPr>
          <w:rFonts w:ascii="Times New Roman" w:hAnsi="Times New Roman" w:cs="Times New Roman"/>
          <w:iCs/>
          <w:sz w:val="28"/>
          <w:szCs w:val="24"/>
        </w:rPr>
        <w:t>, таких как нафтохиноны, флавоноиды, алканоиды, сапонины, высшие жирные кислоты.</w:t>
      </w:r>
      <w:r w:rsidR="0070280F" w:rsidRPr="00F61B10">
        <w:rPr>
          <w:rFonts w:ascii="Times New Roman" w:eastAsia="Times New Roman" w:hAnsi="Times New Roman" w:cs="Times New Roman"/>
          <w:sz w:val="28"/>
          <w:szCs w:val="28"/>
          <w:lang w:eastAsia="ru-RU"/>
        </w:rPr>
        <w:t xml:space="preserve"> Оносма активно применяется в официальной и традиционной медицине, оказывая седативное, гипотензивное и мочегонное действие, а также обладая антисептическим, противовоспалительным и противомикробным свойствами.</w:t>
      </w:r>
      <w:r w:rsidR="0070280F" w:rsidRPr="00F61B10">
        <w:rPr>
          <w:rFonts w:ascii="Times New Roman" w:hAnsi="Times New Roman" w:cs="Times New Roman"/>
          <w:iCs/>
          <w:sz w:val="28"/>
          <w:szCs w:val="24"/>
        </w:rPr>
        <w:t xml:space="preserve"> </w:t>
      </w:r>
      <w:r w:rsidR="0070280F" w:rsidRPr="00F61B10">
        <w:rPr>
          <w:rFonts w:ascii="Times New Roman" w:eastAsia="Times New Roman" w:hAnsi="Times New Roman" w:cs="Times New Roman"/>
          <w:sz w:val="28"/>
          <w:szCs w:val="28"/>
          <w:lang w:eastAsia="ru-RU"/>
        </w:rPr>
        <w:t xml:space="preserve">Особый </w:t>
      </w:r>
      <w:r w:rsidR="0070280F" w:rsidRPr="00F61B10">
        <w:rPr>
          <w:rFonts w:ascii="Times New Roman" w:eastAsia="Times New Roman" w:hAnsi="Times New Roman" w:cs="Times New Roman"/>
          <w:sz w:val="28"/>
          <w:szCs w:val="28"/>
          <w:lang w:val="kk-KZ" w:eastAsia="ru-RU"/>
        </w:rPr>
        <w:t xml:space="preserve">интерес в этом отношении представляет </w:t>
      </w:r>
      <w:r w:rsidR="0070280F" w:rsidRPr="00F61B10">
        <w:rPr>
          <w:rFonts w:ascii="Times New Roman" w:hAnsi="Times New Roman" w:cs="Times New Roman"/>
          <w:iCs/>
          <w:sz w:val="28"/>
          <w:szCs w:val="28"/>
        </w:rPr>
        <w:t xml:space="preserve">дикорастущее растение </w:t>
      </w:r>
      <w:r w:rsidR="0070280F" w:rsidRPr="00F61B10">
        <w:rPr>
          <w:rFonts w:ascii="Times New Roman" w:hAnsi="Times New Roman" w:cs="Times New Roman"/>
          <w:i/>
          <w:sz w:val="28"/>
          <w:szCs w:val="28"/>
        </w:rPr>
        <w:t xml:space="preserve">Onosma </w:t>
      </w:r>
      <w:r w:rsidR="0004271B">
        <w:rPr>
          <w:rFonts w:ascii="Times New Roman" w:hAnsi="Times New Roman" w:cs="Times New Roman"/>
          <w:i/>
          <w:sz w:val="28"/>
          <w:szCs w:val="28"/>
        </w:rPr>
        <w:t>gmelinii</w:t>
      </w:r>
      <w:r w:rsidR="0070280F" w:rsidRPr="00F61B10">
        <w:rPr>
          <w:rFonts w:ascii="Times New Roman" w:hAnsi="Times New Roman" w:cs="Times New Roman"/>
          <w:sz w:val="28"/>
          <w:szCs w:val="28"/>
        </w:rPr>
        <w:t xml:space="preserve">, </w:t>
      </w:r>
      <w:r w:rsidRPr="00F61B10">
        <w:rPr>
          <w:rFonts w:ascii="Times New Roman" w:hAnsi="Times New Roman" w:cs="Times New Roman"/>
          <w:sz w:val="28"/>
          <w:szCs w:val="24"/>
        </w:rPr>
        <w:t>произрастающее на территории Казахстана, химический состав и свойства которого малоизучены.</w:t>
      </w:r>
      <w:r w:rsidR="00BD2A70" w:rsidRPr="00F61B10">
        <w:rPr>
          <w:rFonts w:ascii="Times New Roman" w:hAnsi="Times New Roman" w:cs="Times New Roman"/>
          <w:sz w:val="28"/>
          <w:szCs w:val="28"/>
        </w:rPr>
        <w:t xml:space="preserve"> </w:t>
      </w:r>
      <w:r w:rsidR="0076250D">
        <w:rPr>
          <w:rFonts w:ascii="Times New Roman" w:hAnsi="Times New Roman" w:cs="Times New Roman"/>
          <w:sz w:val="28"/>
          <w:szCs w:val="28"/>
        </w:rPr>
        <w:t>Практический</w:t>
      </w:r>
      <w:r w:rsidR="00BD2A70" w:rsidRPr="00F61B10">
        <w:rPr>
          <w:rFonts w:ascii="Times New Roman" w:hAnsi="Times New Roman" w:cs="Times New Roman"/>
          <w:sz w:val="28"/>
          <w:szCs w:val="28"/>
        </w:rPr>
        <w:t xml:space="preserve"> научный интерес представляют корни растения, содержащие биологически активные вещества – нафтохиноны, с производными которых могут быть связаны многие фармакологические свойства данного растения, такие как антиоксидантные, </w:t>
      </w:r>
      <w:r w:rsidR="00BD2A70" w:rsidRPr="00F61B10">
        <w:rPr>
          <w:rFonts w:ascii="Times New Roman" w:hAnsi="Times New Roman" w:cs="Times New Roman"/>
          <w:sz w:val="28"/>
          <w:szCs w:val="28"/>
        </w:rPr>
        <w:lastRenderedPageBreak/>
        <w:t>противоопухолевые, противомикробные, противовирусные и противовоспалительные</w:t>
      </w:r>
      <w:r w:rsidR="00BD2A70" w:rsidRPr="00F61B10">
        <w:rPr>
          <w:rFonts w:ascii="Times New Roman" w:hAnsi="Times New Roman" w:cs="Times New Roman"/>
          <w:iCs/>
          <w:sz w:val="28"/>
          <w:szCs w:val="28"/>
        </w:rPr>
        <w:t>.</w:t>
      </w:r>
    </w:p>
    <w:p w:rsidR="00BD2A70" w:rsidRPr="00F61B10" w:rsidRDefault="00BD2A70"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 xml:space="preserve">В связи с этим комплексное исследование </w:t>
      </w:r>
      <w:r w:rsidR="00542BF7" w:rsidRPr="00F61B10">
        <w:rPr>
          <w:rFonts w:ascii="Times New Roman" w:hAnsi="Times New Roman" w:cs="Times New Roman"/>
          <w:sz w:val="28"/>
          <w:szCs w:val="24"/>
        </w:rPr>
        <w:t xml:space="preserve">компонентного состава и </w:t>
      </w:r>
      <w:r w:rsidRPr="00F61B10">
        <w:rPr>
          <w:rFonts w:ascii="Times New Roman" w:hAnsi="Times New Roman" w:cs="Times New Roman"/>
          <w:sz w:val="28"/>
          <w:szCs w:val="24"/>
        </w:rPr>
        <w:t xml:space="preserve">фармакологических </w:t>
      </w:r>
      <w:r w:rsidR="00542BF7" w:rsidRPr="00F61B10">
        <w:rPr>
          <w:rFonts w:ascii="Times New Roman" w:hAnsi="Times New Roman" w:cs="Times New Roman"/>
          <w:sz w:val="28"/>
          <w:szCs w:val="24"/>
        </w:rPr>
        <w:t xml:space="preserve">свойств </w:t>
      </w:r>
      <w:r w:rsidR="00DE26CA" w:rsidRPr="00F61B10">
        <w:rPr>
          <w:rFonts w:ascii="Times New Roman" w:hAnsi="Times New Roman" w:cs="Times New Roman"/>
          <w:sz w:val="28"/>
          <w:szCs w:val="24"/>
        </w:rPr>
        <w:t xml:space="preserve">оносмы </w:t>
      </w:r>
      <w:r w:rsidR="00542BF7" w:rsidRPr="00F61B10">
        <w:rPr>
          <w:rFonts w:ascii="Times New Roman" w:hAnsi="Times New Roman" w:cs="Times New Roman"/>
          <w:sz w:val="28"/>
          <w:szCs w:val="24"/>
        </w:rPr>
        <w:t>Гмелина (</w:t>
      </w:r>
      <w:r w:rsidR="00542BF7" w:rsidRPr="00F61B10">
        <w:rPr>
          <w:rFonts w:ascii="Times New Roman" w:hAnsi="Times New Roman" w:cs="Times New Roman"/>
          <w:i/>
          <w:sz w:val="28"/>
          <w:szCs w:val="24"/>
          <w:lang w:val="en-US"/>
        </w:rPr>
        <w:t>Onosma</w:t>
      </w:r>
      <w:r w:rsidR="00542BF7"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00542BF7" w:rsidRPr="00F61B10">
        <w:rPr>
          <w:rFonts w:ascii="Times New Roman" w:hAnsi="Times New Roman" w:cs="Times New Roman"/>
          <w:sz w:val="28"/>
          <w:szCs w:val="24"/>
        </w:rPr>
        <w:t>), а также разработка лекарственного средства</w:t>
      </w:r>
      <w:r w:rsidR="00572A6D" w:rsidRPr="00F61B10">
        <w:rPr>
          <w:rFonts w:ascii="Times New Roman" w:hAnsi="Times New Roman" w:cs="Times New Roman"/>
          <w:sz w:val="28"/>
          <w:szCs w:val="24"/>
        </w:rPr>
        <w:t>, содержащего экстракт</w:t>
      </w:r>
      <w:r w:rsidR="00542BF7" w:rsidRPr="00F61B10">
        <w:rPr>
          <w:rFonts w:ascii="Times New Roman" w:hAnsi="Times New Roman" w:cs="Times New Roman"/>
          <w:sz w:val="28"/>
          <w:szCs w:val="24"/>
        </w:rPr>
        <w:t xml:space="preserve"> растения</w:t>
      </w:r>
      <w:r w:rsidR="00572A6D" w:rsidRPr="00F61B10">
        <w:rPr>
          <w:rFonts w:ascii="Times New Roman" w:hAnsi="Times New Roman" w:cs="Times New Roman"/>
          <w:sz w:val="28"/>
          <w:szCs w:val="24"/>
        </w:rPr>
        <w:t>,</w:t>
      </w:r>
      <w:r w:rsidR="00542BF7" w:rsidRPr="00F61B10">
        <w:rPr>
          <w:rFonts w:ascii="Times New Roman" w:hAnsi="Times New Roman" w:cs="Times New Roman"/>
          <w:sz w:val="28"/>
          <w:szCs w:val="24"/>
        </w:rPr>
        <w:t xml:space="preserve"> </w:t>
      </w:r>
      <w:r w:rsidR="006D0683" w:rsidRPr="00F61B10">
        <w:rPr>
          <w:rFonts w:ascii="Times New Roman" w:hAnsi="Times New Roman" w:cs="Times New Roman"/>
          <w:sz w:val="28"/>
          <w:szCs w:val="24"/>
        </w:rPr>
        <w:t>является своевременным, перспективным и актуальным</w:t>
      </w:r>
      <w:r w:rsidR="006716A1">
        <w:rPr>
          <w:rFonts w:ascii="Times New Roman" w:hAnsi="Times New Roman" w:cs="Times New Roman"/>
          <w:sz w:val="28"/>
          <w:szCs w:val="24"/>
        </w:rPr>
        <w:t xml:space="preserve"> направлением</w:t>
      </w:r>
      <w:r w:rsidR="006D0683" w:rsidRPr="00F61B10">
        <w:rPr>
          <w:rFonts w:ascii="Times New Roman" w:hAnsi="Times New Roman" w:cs="Times New Roman"/>
          <w:sz w:val="28"/>
          <w:szCs w:val="24"/>
        </w:rPr>
        <w:t>.</w:t>
      </w:r>
    </w:p>
    <w:p w:rsidR="002966C8" w:rsidRPr="00F61B10" w:rsidRDefault="002966C8"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b/>
          <w:sz w:val="28"/>
          <w:szCs w:val="24"/>
        </w:rPr>
        <w:t>Цель исследования:</w:t>
      </w:r>
      <w:r w:rsidRPr="00E36246">
        <w:rPr>
          <w:rFonts w:ascii="Times New Roman" w:hAnsi="Times New Roman" w:cs="Times New Roman"/>
          <w:sz w:val="28"/>
          <w:szCs w:val="24"/>
        </w:rPr>
        <w:t xml:space="preserve"> </w:t>
      </w:r>
      <w:r w:rsidR="00E36246" w:rsidRPr="00E36246">
        <w:rPr>
          <w:rFonts w:ascii="Times New Roman" w:hAnsi="Times New Roman" w:cs="Times New Roman"/>
          <w:sz w:val="28"/>
          <w:szCs w:val="24"/>
        </w:rPr>
        <w:t>фармакогностический анализ лекарственного растительного сырья</w:t>
      </w:r>
      <w:r w:rsidR="00E36246" w:rsidRPr="0039501F">
        <w:rPr>
          <w:rFonts w:ascii="Times New Roman" w:hAnsi="Times New Roman" w:cs="Times New Roman"/>
          <w:sz w:val="28"/>
          <w:szCs w:val="24"/>
        </w:rPr>
        <w:t xml:space="preserve"> </w:t>
      </w:r>
      <w:r w:rsidR="00E36246" w:rsidRPr="00F61B10">
        <w:rPr>
          <w:rFonts w:ascii="Times New Roman" w:hAnsi="Times New Roman" w:cs="Times New Roman"/>
          <w:i/>
          <w:iCs/>
          <w:sz w:val="28"/>
          <w:szCs w:val="24"/>
        </w:rPr>
        <w:t xml:space="preserve">Onosma </w:t>
      </w:r>
      <w:r w:rsidR="00E36246">
        <w:rPr>
          <w:rFonts w:ascii="Times New Roman" w:hAnsi="Times New Roman" w:cs="Times New Roman"/>
          <w:i/>
          <w:iCs/>
          <w:sz w:val="28"/>
          <w:szCs w:val="24"/>
        </w:rPr>
        <w:t>gmelinii</w:t>
      </w:r>
      <w:r w:rsidR="00E36246">
        <w:rPr>
          <w:rFonts w:ascii="Times New Roman" w:hAnsi="Times New Roman" w:cs="Times New Roman"/>
          <w:sz w:val="28"/>
          <w:szCs w:val="24"/>
        </w:rPr>
        <w:t xml:space="preserve">, </w:t>
      </w:r>
      <w:r w:rsidR="00ED33B3" w:rsidRPr="00F61B10">
        <w:rPr>
          <w:rFonts w:ascii="Times New Roman" w:hAnsi="Times New Roman" w:cs="Times New Roman"/>
          <w:sz w:val="28"/>
          <w:szCs w:val="24"/>
        </w:rPr>
        <w:t xml:space="preserve">получение </w:t>
      </w:r>
      <w:r w:rsidRPr="00F61B10">
        <w:rPr>
          <w:rFonts w:ascii="Times New Roman" w:hAnsi="Times New Roman" w:cs="Times New Roman"/>
          <w:sz w:val="28"/>
          <w:szCs w:val="24"/>
        </w:rPr>
        <w:t xml:space="preserve">и исследование экстракта </w:t>
      </w:r>
      <w:r w:rsidR="00DE26CA" w:rsidRPr="00F61B10">
        <w:rPr>
          <w:rFonts w:ascii="Times New Roman" w:hAnsi="Times New Roman" w:cs="Times New Roman"/>
          <w:sz w:val="28"/>
          <w:szCs w:val="24"/>
        </w:rPr>
        <w:t>оносм</w:t>
      </w:r>
      <w:r w:rsidR="00090111">
        <w:rPr>
          <w:rFonts w:ascii="Times New Roman" w:hAnsi="Times New Roman" w:cs="Times New Roman"/>
          <w:sz w:val="28"/>
          <w:szCs w:val="24"/>
        </w:rPr>
        <w:t>ы</w:t>
      </w:r>
      <w:r w:rsidR="00DE26CA" w:rsidRPr="00F61B10">
        <w:rPr>
          <w:rFonts w:ascii="Times New Roman" w:hAnsi="Times New Roman" w:cs="Times New Roman"/>
          <w:sz w:val="28"/>
          <w:szCs w:val="24"/>
        </w:rPr>
        <w:t xml:space="preserve"> </w:t>
      </w:r>
      <w:r w:rsidRPr="00F61B10">
        <w:rPr>
          <w:rFonts w:ascii="Times New Roman" w:hAnsi="Times New Roman" w:cs="Times New Roman"/>
          <w:sz w:val="28"/>
          <w:szCs w:val="24"/>
        </w:rPr>
        <w:t>Гмелина (</w:t>
      </w:r>
      <w:r w:rsidRPr="00F61B10">
        <w:rPr>
          <w:rFonts w:ascii="Times New Roman" w:hAnsi="Times New Roman" w:cs="Times New Roman"/>
          <w:i/>
          <w:iCs/>
          <w:sz w:val="28"/>
          <w:szCs w:val="24"/>
        </w:rPr>
        <w:t xml:space="preserve">Onosma </w:t>
      </w:r>
      <w:r w:rsidR="006A098D">
        <w:rPr>
          <w:rFonts w:ascii="Times New Roman" w:hAnsi="Times New Roman" w:cs="Times New Roman"/>
          <w:i/>
          <w:iCs/>
          <w:sz w:val="28"/>
          <w:szCs w:val="24"/>
        </w:rPr>
        <w:t>gmelinii</w:t>
      </w:r>
      <w:r w:rsidRPr="00F61B10">
        <w:rPr>
          <w:rFonts w:ascii="Times New Roman" w:hAnsi="Times New Roman" w:cs="Times New Roman"/>
          <w:i/>
          <w:iCs/>
          <w:sz w:val="28"/>
          <w:szCs w:val="24"/>
        </w:rPr>
        <w:t xml:space="preserve">) </w:t>
      </w:r>
      <w:r w:rsidRPr="00F61B10">
        <w:rPr>
          <w:rFonts w:ascii="Times New Roman" w:hAnsi="Times New Roman" w:cs="Times New Roman"/>
          <w:sz w:val="28"/>
          <w:szCs w:val="24"/>
        </w:rPr>
        <w:t>для фармацевтической разработки лекарственного средства на его основе.</w:t>
      </w:r>
    </w:p>
    <w:p w:rsidR="002966C8" w:rsidRPr="00F61B10" w:rsidRDefault="002966C8" w:rsidP="00686AEC">
      <w:pPr>
        <w:spacing w:after="0" w:line="240" w:lineRule="auto"/>
        <w:ind w:firstLine="567"/>
        <w:jc w:val="both"/>
        <w:rPr>
          <w:rFonts w:ascii="Times New Roman" w:hAnsi="Times New Roman" w:cs="Times New Roman"/>
          <w:b/>
          <w:sz w:val="28"/>
          <w:szCs w:val="24"/>
        </w:rPr>
      </w:pPr>
      <w:r w:rsidRPr="00F61B10">
        <w:rPr>
          <w:rFonts w:ascii="Times New Roman" w:hAnsi="Times New Roman" w:cs="Times New Roman"/>
          <w:b/>
          <w:sz w:val="28"/>
          <w:szCs w:val="24"/>
        </w:rPr>
        <w:t xml:space="preserve">Задачи исследования: </w:t>
      </w:r>
    </w:p>
    <w:p w:rsidR="00420AB0" w:rsidRPr="00F61B10" w:rsidRDefault="00D52697" w:rsidP="00686AEC">
      <w:pPr>
        <w:pStyle w:val="a3"/>
        <w:spacing w:before="0" w:beforeAutospacing="0" w:after="0" w:afterAutospacing="0"/>
        <w:ind w:firstLine="567"/>
        <w:jc w:val="both"/>
        <w:rPr>
          <w:sz w:val="28"/>
          <w:szCs w:val="28"/>
        </w:rPr>
      </w:pPr>
      <w:r w:rsidRPr="00F61B10">
        <w:rPr>
          <w:sz w:val="28"/>
          <w:szCs w:val="28"/>
        </w:rPr>
        <w:t xml:space="preserve">- провести сбор и фармакогностический анализ </w:t>
      </w:r>
      <w:r w:rsidR="0026558F">
        <w:rPr>
          <w:sz w:val="28"/>
          <w:szCs w:val="28"/>
        </w:rPr>
        <w:t xml:space="preserve">лекарственного </w:t>
      </w:r>
      <w:r w:rsidRPr="00F61B10">
        <w:rPr>
          <w:sz w:val="28"/>
          <w:szCs w:val="28"/>
        </w:rPr>
        <w:t xml:space="preserve">растительного сырья </w:t>
      </w:r>
      <w:r w:rsidRPr="00F61B10">
        <w:rPr>
          <w:i/>
          <w:sz w:val="28"/>
          <w:szCs w:val="28"/>
        </w:rPr>
        <w:t xml:space="preserve">Onosma </w:t>
      </w:r>
      <w:r w:rsidR="006A098D">
        <w:rPr>
          <w:i/>
          <w:sz w:val="28"/>
          <w:szCs w:val="28"/>
        </w:rPr>
        <w:t>gmelinii</w:t>
      </w:r>
      <w:r w:rsidRPr="00F61B10">
        <w:rPr>
          <w:sz w:val="28"/>
          <w:szCs w:val="28"/>
        </w:rPr>
        <w:t>;</w:t>
      </w:r>
    </w:p>
    <w:p w:rsidR="00D52697" w:rsidRPr="00F61B10" w:rsidRDefault="00D52697" w:rsidP="00686AEC">
      <w:pPr>
        <w:pStyle w:val="a3"/>
        <w:spacing w:before="0" w:beforeAutospacing="0" w:after="0" w:afterAutospacing="0"/>
        <w:ind w:firstLine="567"/>
        <w:jc w:val="both"/>
        <w:rPr>
          <w:iCs/>
          <w:sz w:val="28"/>
        </w:rPr>
      </w:pPr>
      <w:r w:rsidRPr="00F61B10">
        <w:rPr>
          <w:sz w:val="28"/>
        </w:rPr>
        <w:t>- получить и провести скрининг экстрактов из лекарственного раст</w:t>
      </w:r>
      <w:r w:rsidR="00967330">
        <w:rPr>
          <w:sz w:val="28"/>
        </w:rPr>
        <w:t>ите</w:t>
      </w:r>
      <w:r w:rsidRPr="00F61B10">
        <w:rPr>
          <w:sz w:val="28"/>
        </w:rPr>
        <w:t xml:space="preserve">льного сырья </w:t>
      </w:r>
      <w:r w:rsidRPr="00F61B10">
        <w:rPr>
          <w:i/>
          <w:iCs/>
          <w:sz w:val="28"/>
        </w:rPr>
        <w:t xml:space="preserve">Onosma </w:t>
      </w:r>
      <w:r w:rsidR="006A098D">
        <w:rPr>
          <w:i/>
          <w:iCs/>
          <w:sz w:val="28"/>
        </w:rPr>
        <w:t>gmelinii</w:t>
      </w:r>
      <w:r w:rsidRPr="00F61B10">
        <w:rPr>
          <w:iCs/>
          <w:sz w:val="28"/>
        </w:rPr>
        <w:t>;</w:t>
      </w:r>
    </w:p>
    <w:p w:rsidR="00D52697" w:rsidRPr="00F61B10" w:rsidRDefault="00D52697" w:rsidP="00686AEC">
      <w:pPr>
        <w:pStyle w:val="a3"/>
        <w:spacing w:before="0" w:beforeAutospacing="0" w:after="0" w:afterAutospacing="0"/>
        <w:ind w:firstLine="567"/>
        <w:jc w:val="both"/>
        <w:rPr>
          <w:sz w:val="28"/>
        </w:rPr>
      </w:pPr>
      <w:r w:rsidRPr="00F61B10">
        <w:rPr>
          <w:sz w:val="28"/>
        </w:rPr>
        <w:t>- провести стандартизацию экстракта из лекарственного раст</w:t>
      </w:r>
      <w:r w:rsidR="00967330">
        <w:rPr>
          <w:sz w:val="28"/>
        </w:rPr>
        <w:t>ит</w:t>
      </w:r>
      <w:r w:rsidRPr="00F61B10">
        <w:rPr>
          <w:sz w:val="28"/>
        </w:rPr>
        <w:t xml:space="preserve">ельного сырья </w:t>
      </w:r>
      <w:r w:rsidRPr="00F61B10">
        <w:rPr>
          <w:i/>
          <w:iCs/>
          <w:sz w:val="28"/>
        </w:rPr>
        <w:t xml:space="preserve">Onosma </w:t>
      </w:r>
      <w:r w:rsidR="006A098D">
        <w:rPr>
          <w:i/>
          <w:iCs/>
          <w:sz w:val="28"/>
        </w:rPr>
        <w:t>gmelinii</w:t>
      </w:r>
      <w:r w:rsidRPr="00F61B10">
        <w:rPr>
          <w:iCs/>
          <w:sz w:val="28"/>
        </w:rPr>
        <w:t>;</w:t>
      </w:r>
    </w:p>
    <w:p w:rsidR="00420AB0" w:rsidRPr="00F61B10" w:rsidRDefault="00747C62" w:rsidP="00686AEC">
      <w:pPr>
        <w:pStyle w:val="a3"/>
        <w:spacing w:before="0" w:beforeAutospacing="0" w:after="0" w:afterAutospacing="0"/>
        <w:ind w:firstLine="567"/>
        <w:jc w:val="both"/>
        <w:rPr>
          <w:sz w:val="28"/>
        </w:rPr>
      </w:pPr>
      <w:r w:rsidRPr="00F61B10">
        <w:rPr>
          <w:sz w:val="28"/>
        </w:rPr>
        <w:t xml:space="preserve">- провести </w:t>
      </w:r>
      <w:r w:rsidR="00D52697" w:rsidRPr="00F61B10">
        <w:rPr>
          <w:sz w:val="28"/>
          <w:szCs w:val="28"/>
        </w:rPr>
        <w:t>фармацевтическ</w:t>
      </w:r>
      <w:r w:rsidRPr="00F61B10">
        <w:rPr>
          <w:sz w:val="28"/>
          <w:szCs w:val="28"/>
        </w:rPr>
        <w:t>ую</w:t>
      </w:r>
      <w:r w:rsidR="00D52697" w:rsidRPr="00F61B10">
        <w:rPr>
          <w:sz w:val="28"/>
          <w:szCs w:val="28"/>
        </w:rPr>
        <w:t xml:space="preserve"> разработк</w:t>
      </w:r>
      <w:r w:rsidRPr="00F61B10">
        <w:rPr>
          <w:sz w:val="28"/>
          <w:szCs w:val="28"/>
        </w:rPr>
        <w:t>у</w:t>
      </w:r>
      <w:r w:rsidR="00D52697" w:rsidRPr="00F61B10">
        <w:rPr>
          <w:sz w:val="28"/>
          <w:szCs w:val="28"/>
        </w:rPr>
        <w:t xml:space="preserve"> мази</w:t>
      </w:r>
      <w:r w:rsidR="00CC31C4">
        <w:rPr>
          <w:sz w:val="28"/>
          <w:szCs w:val="28"/>
        </w:rPr>
        <w:t xml:space="preserve"> с</w:t>
      </w:r>
      <w:r w:rsidR="00D52697" w:rsidRPr="00F61B10">
        <w:rPr>
          <w:sz w:val="28"/>
          <w:szCs w:val="28"/>
        </w:rPr>
        <w:t xml:space="preserve"> сух</w:t>
      </w:r>
      <w:r w:rsidR="00CC31C4">
        <w:rPr>
          <w:sz w:val="28"/>
          <w:szCs w:val="28"/>
        </w:rPr>
        <w:t>им</w:t>
      </w:r>
      <w:r w:rsidR="00D52697" w:rsidRPr="00F61B10">
        <w:rPr>
          <w:sz w:val="28"/>
          <w:szCs w:val="28"/>
        </w:rPr>
        <w:t xml:space="preserve"> экстракт</w:t>
      </w:r>
      <w:r w:rsidR="00CC31C4">
        <w:rPr>
          <w:sz w:val="28"/>
          <w:szCs w:val="28"/>
        </w:rPr>
        <w:t>ом</w:t>
      </w:r>
      <w:r w:rsidR="00D52697" w:rsidRPr="00F61B10">
        <w:rPr>
          <w:sz w:val="28"/>
          <w:szCs w:val="28"/>
        </w:rPr>
        <w:t xml:space="preserve"> </w:t>
      </w:r>
      <w:r w:rsidRPr="00F61B10">
        <w:rPr>
          <w:i/>
          <w:sz w:val="28"/>
          <w:szCs w:val="28"/>
        </w:rPr>
        <w:t xml:space="preserve">Onosma </w:t>
      </w:r>
      <w:r w:rsidR="006A098D">
        <w:rPr>
          <w:i/>
          <w:sz w:val="28"/>
          <w:szCs w:val="28"/>
        </w:rPr>
        <w:t>gmelinii</w:t>
      </w:r>
      <w:r w:rsidRPr="00F61B10">
        <w:rPr>
          <w:sz w:val="28"/>
          <w:szCs w:val="28"/>
        </w:rPr>
        <w:t>;</w:t>
      </w:r>
    </w:p>
    <w:p w:rsidR="00537A0E" w:rsidRPr="00F61B10" w:rsidRDefault="00747C62" w:rsidP="00686AEC">
      <w:pPr>
        <w:pStyle w:val="a3"/>
        <w:spacing w:before="0" w:beforeAutospacing="0" w:after="0" w:afterAutospacing="0"/>
        <w:ind w:firstLine="567"/>
        <w:jc w:val="both"/>
        <w:rPr>
          <w:sz w:val="28"/>
        </w:rPr>
      </w:pPr>
      <w:r w:rsidRPr="00F61B10">
        <w:rPr>
          <w:sz w:val="28"/>
          <w:szCs w:val="28"/>
        </w:rPr>
        <w:t xml:space="preserve">- изучить безопасность и </w:t>
      </w:r>
      <w:r w:rsidRPr="00F61B10">
        <w:rPr>
          <w:sz w:val="28"/>
        </w:rPr>
        <w:t xml:space="preserve">фармакологическую эффективность </w:t>
      </w:r>
      <w:r w:rsidR="00D52697" w:rsidRPr="00F61B10">
        <w:rPr>
          <w:sz w:val="28"/>
          <w:szCs w:val="28"/>
        </w:rPr>
        <w:t xml:space="preserve">сухого экстракта </w:t>
      </w:r>
      <w:r w:rsidRPr="00F61B10">
        <w:rPr>
          <w:i/>
          <w:sz w:val="28"/>
          <w:szCs w:val="28"/>
        </w:rPr>
        <w:t xml:space="preserve">Onosma </w:t>
      </w:r>
      <w:r w:rsidR="006A098D">
        <w:rPr>
          <w:i/>
          <w:sz w:val="28"/>
          <w:szCs w:val="28"/>
        </w:rPr>
        <w:t>gmelinii</w:t>
      </w:r>
      <w:r w:rsidR="006A098D" w:rsidRPr="00F61B10">
        <w:rPr>
          <w:sz w:val="28"/>
          <w:szCs w:val="28"/>
        </w:rPr>
        <w:t xml:space="preserve"> </w:t>
      </w:r>
      <w:r w:rsidR="00D52697" w:rsidRPr="00F61B10">
        <w:rPr>
          <w:sz w:val="28"/>
          <w:szCs w:val="28"/>
        </w:rPr>
        <w:t>и мази</w:t>
      </w:r>
      <w:r w:rsidR="00CC31C4">
        <w:rPr>
          <w:sz w:val="28"/>
          <w:szCs w:val="28"/>
        </w:rPr>
        <w:t xml:space="preserve"> с </w:t>
      </w:r>
      <w:r w:rsidR="00D52697" w:rsidRPr="00F61B10">
        <w:rPr>
          <w:sz w:val="28"/>
          <w:szCs w:val="28"/>
        </w:rPr>
        <w:t>экстракт</w:t>
      </w:r>
      <w:r w:rsidR="00CC31C4">
        <w:rPr>
          <w:sz w:val="28"/>
          <w:szCs w:val="28"/>
        </w:rPr>
        <w:t>ом</w:t>
      </w:r>
      <w:r w:rsidR="00CB20CC">
        <w:rPr>
          <w:sz w:val="28"/>
          <w:szCs w:val="28"/>
        </w:rPr>
        <w:t xml:space="preserve"> в </w:t>
      </w:r>
      <w:r w:rsidR="00105422">
        <w:rPr>
          <w:sz w:val="28"/>
          <w:szCs w:val="28"/>
        </w:rPr>
        <w:t>исследованиях</w:t>
      </w:r>
      <w:r w:rsidR="00CB20CC">
        <w:rPr>
          <w:sz w:val="28"/>
          <w:szCs w:val="28"/>
        </w:rPr>
        <w:t xml:space="preserve"> </w:t>
      </w:r>
      <w:r w:rsidR="00CB20CC">
        <w:rPr>
          <w:i/>
          <w:sz w:val="28"/>
          <w:szCs w:val="28"/>
          <w:lang w:val="en-US"/>
        </w:rPr>
        <w:t>in</w:t>
      </w:r>
      <w:r w:rsidR="00CB20CC" w:rsidRPr="00CB20CC">
        <w:rPr>
          <w:i/>
          <w:sz w:val="28"/>
          <w:szCs w:val="28"/>
        </w:rPr>
        <w:t xml:space="preserve"> </w:t>
      </w:r>
      <w:r w:rsidR="00CB20CC">
        <w:rPr>
          <w:i/>
          <w:sz w:val="28"/>
          <w:szCs w:val="28"/>
          <w:lang w:val="en-US"/>
        </w:rPr>
        <w:t>vivo</w:t>
      </w:r>
      <w:r w:rsidRPr="00F61B10">
        <w:rPr>
          <w:sz w:val="28"/>
          <w:szCs w:val="28"/>
        </w:rPr>
        <w:t>.</w:t>
      </w:r>
    </w:p>
    <w:p w:rsidR="00CB20CC" w:rsidRDefault="002966C8" w:rsidP="00686AEC">
      <w:pPr>
        <w:pStyle w:val="a3"/>
        <w:spacing w:before="0" w:beforeAutospacing="0" w:after="0" w:afterAutospacing="0"/>
        <w:ind w:firstLine="567"/>
        <w:jc w:val="both"/>
        <w:rPr>
          <w:sz w:val="28"/>
          <w:szCs w:val="28"/>
        </w:rPr>
      </w:pPr>
      <w:r w:rsidRPr="00F61B10">
        <w:rPr>
          <w:b/>
          <w:sz w:val="28"/>
        </w:rPr>
        <w:t xml:space="preserve">Объекты исследования: </w:t>
      </w:r>
      <w:r w:rsidR="00CB20CC" w:rsidRPr="00CB20CC">
        <w:rPr>
          <w:sz w:val="28"/>
        </w:rPr>
        <w:t>лекарственное растительное сырье</w:t>
      </w:r>
      <w:r w:rsidR="00CB20CC" w:rsidRPr="0039501F">
        <w:rPr>
          <w:sz w:val="28"/>
        </w:rPr>
        <w:t xml:space="preserve"> </w:t>
      </w:r>
      <w:r w:rsidR="00CB20CC" w:rsidRPr="0039501F">
        <w:rPr>
          <w:sz w:val="28"/>
          <w:szCs w:val="28"/>
        </w:rPr>
        <w:t>–</w:t>
      </w:r>
      <w:r w:rsidR="00CB20CC" w:rsidRPr="0039501F">
        <w:rPr>
          <w:sz w:val="28"/>
        </w:rPr>
        <w:t xml:space="preserve"> </w:t>
      </w:r>
      <w:r w:rsidR="00ED33B3" w:rsidRPr="00F61B10">
        <w:rPr>
          <w:sz w:val="28"/>
          <w:szCs w:val="28"/>
        </w:rPr>
        <w:t xml:space="preserve">надземная и подземная части </w:t>
      </w:r>
      <w:r w:rsidR="00420AB0" w:rsidRPr="00F61B10">
        <w:rPr>
          <w:sz w:val="28"/>
          <w:szCs w:val="28"/>
        </w:rPr>
        <w:t>растения</w:t>
      </w:r>
      <w:r w:rsidR="00ED33B3" w:rsidRPr="00F61B10">
        <w:rPr>
          <w:sz w:val="28"/>
          <w:szCs w:val="28"/>
        </w:rPr>
        <w:t xml:space="preserve"> </w:t>
      </w:r>
      <w:r w:rsidR="00090111">
        <w:rPr>
          <w:sz w:val="28"/>
          <w:szCs w:val="28"/>
        </w:rPr>
        <w:t>оносм</w:t>
      </w:r>
      <w:r w:rsidR="00977C1A">
        <w:rPr>
          <w:sz w:val="28"/>
          <w:szCs w:val="28"/>
        </w:rPr>
        <w:t>ы</w:t>
      </w:r>
      <w:r w:rsidR="00090111" w:rsidRPr="00F61B10">
        <w:rPr>
          <w:sz w:val="28"/>
          <w:szCs w:val="28"/>
        </w:rPr>
        <w:t xml:space="preserve"> </w:t>
      </w:r>
      <w:r w:rsidR="00ED33B3" w:rsidRPr="00F61B10">
        <w:rPr>
          <w:sz w:val="28"/>
          <w:szCs w:val="28"/>
        </w:rPr>
        <w:t>Гмелина (</w:t>
      </w:r>
      <w:r w:rsidR="00ED33B3" w:rsidRPr="00F61B10">
        <w:rPr>
          <w:i/>
          <w:sz w:val="28"/>
          <w:szCs w:val="28"/>
          <w:lang w:val="en-US"/>
        </w:rPr>
        <w:t>Onosma</w:t>
      </w:r>
      <w:r w:rsidR="00ED33B3" w:rsidRPr="00F61B10">
        <w:rPr>
          <w:i/>
          <w:sz w:val="28"/>
          <w:szCs w:val="28"/>
        </w:rPr>
        <w:t xml:space="preserve"> </w:t>
      </w:r>
      <w:r w:rsidR="006A098D">
        <w:rPr>
          <w:i/>
          <w:sz w:val="28"/>
          <w:szCs w:val="28"/>
          <w:lang w:val="en-US"/>
        </w:rPr>
        <w:t>gmelinii</w:t>
      </w:r>
      <w:r w:rsidR="00ED33B3" w:rsidRPr="00F61B10">
        <w:rPr>
          <w:sz w:val="28"/>
          <w:szCs w:val="28"/>
        </w:rPr>
        <w:t xml:space="preserve">); </w:t>
      </w:r>
      <w:r w:rsidR="00CB20CC" w:rsidRPr="00CB20CC">
        <w:rPr>
          <w:sz w:val="28"/>
          <w:szCs w:val="28"/>
        </w:rPr>
        <w:t xml:space="preserve">фармацевтическая субстанция растительного происхождения – </w:t>
      </w:r>
      <w:r w:rsidR="00ED33B3" w:rsidRPr="00F61B10">
        <w:rPr>
          <w:sz w:val="28"/>
          <w:szCs w:val="28"/>
        </w:rPr>
        <w:t xml:space="preserve">экстракты, полученные из растительного сырья </w:t>
      </w:r>
      <w:r w:rsidR="00ED33B3" w:rsidRPr="00F61B10">
        <w:rPr>
          <w:i/>
          <w:sz w:val="28"/>
          <w:szCs w:val="28"/>
          <w:lang w:val="en-US"/>
        </w:rPr>
        <w:t>Onosma</w:t>
      </w:r>
      <w:r w:rsidR="00ED33B3" w:rsidRPr="00F61B10">
        <w:rPr>
          <w:i/>
          <w:sz w:val="28"/>
          <w:szCs w:val="28"/>
        </w:rPr>
        <w:t xml:space="preserve"> </w:t>
      </w:r>
      <w:r w:rsidR="006A098D">
        <w:rPr>
          <w:i/>
          <w:sz w:val="28"/>
          <w:szCs w:val="28"/>
          <w:lang w:val="en-US"/>
        </w:rPr>
        <w:t>gmelinii</w:t>
      </w:r>
      <w:r w:rsidR="00420AB0" w:rsidRPr="00F61B10">
        <w:rPr>
          <w:sz w:val="28"/>
          <w:szCs w:val="28"/>
        </w:rPr>
        <w:t>;</w:t>
      </w:r>
      <w:r w:rsidR="00ED33B3" w:rsidRPr="00F61B10">
        <w:rPr>
          <w:sz w:val="28"/>
          <w:szCs w:val="28"/>
        </w:rPr>
        <w:t xml:space="preserve"> </w:t>
      </w:r>
      <w:r w:rsidR="00CB20CC" w:rsidRPr="00CB20CC">
        <w:rPr>
          <w:sz w:val="28"/>
          <w:szCs w:val="28"/>
        </w:rPr>
        <w:t>лекарственный растительный препарат</w:t>
      </w:r>
      <w:r w:rsidR="00CB20CC" w:rsidRPr="00F61B10">
        <w:rPr>
          <w:sz w:val="28"/>
          <w:szCs w:val="28"/>
        </w:rPr>
        <w:t xml:space="preserve"> </w:t>
      </w:r>
      <w:r w:rsidR="00ED33B3" w:rsidRPr="00F61B10">
        <w:rPr>
          <w:sz w:val="28"/>
          <w:szCs w:val="28"/>
        </w:rPr>
        <w:t>– мазь</w:t>
      </w:r>
      <w:r w:rsidR="007E0093">
        <w:rPr>
          <w:sz w:val="28"/>
          <w:szCs w:val="28"/>
        </w:rPr>
        <w:t xml:space="preserve"> с</w:t>
      </w:r>
      <w:r w:rsidR="00ED33B3" w:rsidRPr="00F61B10">
        <w:rPr>
          <w:sz w:val="28"/>
          <w:szCs w:val="28"/>
        </w:rPr>
        <w:t xml:space="preserve"> экстракт</w:t>
      </w:r>
      <w:r w:rsidR="007E0093">
        <w:rPr>
          <w:sz w:val="28"/>
          <w:szCs w:val="28"/>
        </w:rPr>
        <w:t>ом</w:t>
      </w:r>
      <w:r w:rsidR="00ED33B3" w:rsidRPr="00F61B10">
        <w:rPr>
          <w:sz w:val="28"/>
          <w:szCs w:val="28"/>
        </w:rPr>
        <w:t xml:space="preserve"> из растительного сырья </w:t>
      </w:r>
      <w:r w:rsidR="00ED33B3" w:rsidRPr="00F61B10">
        <w:rPr>
          <w:i/>
          <w:sz w:val="28"/>
          <w:szCs w:val="28"/>
          <w:lang w:val="en-US"/>
        </w:rPr>
        <w:t>Onosma</w:t>
      </w:r>
      <w:r w:rsidR="00ED33B3" w:rsidRPr="00F61B10">
        <w:rPr>
          <w:i/>
          <w:sz w:val="28"/>
          <w:szCs w:val="28"/>
        </w:rPr>
        <w:t xml:space="preserve"> </w:t>
      </w:r>
      <w:r w:rsidR="006A098D">
        <w:rPr>
          <w:i/>
          <w:sz w:val="28"/>
          <w:szCs w:val="28"/>
          <w:lang w:val="en-US"/>
        </w:rPr>
        <w:t>gmelinii</w:t>
      </w:r>
      <w:r w:rsidR="00ED33B3" w:rsidRPr="00F61B10">
        <w:rPr>
          <w:i/>
          <w:sz w:val="28"/>
          <w:szCs w:val="28"/>
        </w:rPr>
        <w:t>.</w:t>
      </w:r>
      <w:r w:rsidR="00ED33B3" w:rsidRPr="00F61B10">
        <w:rPr>
          <w:sz w:val="28"/>
          <w:szCs w:val="28"/>
        </w:rPr>
        <w:t xml:space="preserve"> </w:t>
      </w:r>
    </w:p>
    <w:p w:rsidR="00ED33B3" w:rsidRPr="00F61B10" w:rsidRDefault="00E16DD7" w:rsidP="00686AEC">
      <w:pPr>
        <w:pStyle w:val="a3"/>
        <w:spacing w:before="0" w:beforeAutospacing="0" w:after="0" w:afterAutospacing="0"/>
        <w:ind w:firstLine="567"/>
        <w:jc w:val="both"/>
        <w:rPr>
          <w:rFonts w:eastAsia="+mj-ea"/>
          <w:iCs/>
          <w:sz w:val="28"/>
        </w:rPr>
      </w:pPr>
      <w:r w:rsidRPr="00F61B10">
        <w:rPr>
          <w:b/>
          <w:bCs/>
          <w:sz w:val="28"/>
          <w:szCs w:val="28"/>
        </w:rPr>
        <w:t xml:space="preserve">Предмет исследования: </w:t>
      </w:r>
      <w:r w:rsidRPr="00F61B10">
        <w:rPr>
          <w:sz w:val="28"/>
          <w:szCs w:val="28"/>
        </w:rPr>
        <w:t xml:space="preserve">проведение анализа ареала произрастания, определение фармакогностических особенностей растительного сырья </w:t>
      </w:r>
      <w:r w:rsidRPr="00F61B10">
        <w:rPr>
          <w:i/>
          <w:iCs/>
          <w:sz w:val="28"/>
        </w:rPr>
        <w:t xml:space="preserve">Onosma </w:t>
      </w:r>
      <w:r w:rsidR="006A098D">
        <w:rPr>
          <w:i/>
          <w:iCs/>
          <w:sz w:val="28"/>
        </w:rPr>
        <w:t>gmelinii</w:t>
      </w:r>
      <w:r w:rsidR="006A098D" w:rsidRPr="00F61B10">
        <w:rPr>
          <w:i/>
          <w:iCs/>
          <w:sz w:val="28"/>
        </w:rPr>
        <w:t xml:space="preserve"> </w:t>
      </w:r>
      <w:r w:rsidRPr="00F61B10">
        <w:rPr>
          <w:sz w:val="28"/>
          <w:szCs w:val="28"/>
        </w:rPr>
        <w:t>и его стандартизация, разработка технологии получения экстрактов и изучение их фитохимиче</w:t>
      </w:r>
      <w:r w:rsidR="00572A6D" w:rsidRPr="00F61B10">
        <w:rPr>
          <w:sz w:val="28"/>
          <w:szCs w:val="28"/>
        </w:rPr>
        <w:t>ского состава и биологической а</w:t>
      </w:r>
      <w:r w:rsidRPr="00F61B10">
        <w:rPr>
          <w:sz w:val="28"/>
          <w:szCs w:val="28"/>
        </w:rPr>
        <w:t xml:space="preserve">ктивности, разработка </w:t>
      </w:r>
      <w:r w:rsidRPr="00F61B10">
        <w:rPr>
          <w:rFonts w:eastAsia="TimesNewRomanPSMT"/>
          <w:sz w:val="28"/>
          <w:szCs w:val="28"/>
        </w:rPr>
        <w:t xml:space="preserve">технологии получения </w:t>
      </w:r>
      <w:r w:rsidRPr="00F61B10">
        <w:rPr>
          <w:sz w:val="28"/>
          <w:szCs w:val="28"/>
        </w:rPr>
        <w:t>мази</w:t>
      </w:r>
      <w:r w:rsidR="007E0093">
        <w:rPr>
          <w:sz w:val="28"/>
          <w:szCs w:val="28"/>
        </w:rPr>
        <w:t xml:space="preserve"> с</w:t>
      </w:r>
      <w:r w:rsidRPr="00F61B10">
        <w:rPr>
          <w:sz w:val="28"/>
          <w:szCs w:val="28"/>
        </w:rPr>
        <w:t xml:space="preserve"> экстракт</w:t>
      </w:r>
      <w:r w:rsidR="007E0093">
        <w:rPr>
          <w:sz w:val="28"/>
          <w:szCs w:val="28"/>
        </w:rPr>
        <w:t>ом</w:t>
      </w:r>
      <w:r w:rsidRPr="00F61B10">
        <w:rPr>
          <w:sz w:val="28"/>
          <w:szCs w:val="28"/>
        </w:rPr>
        <w:t xml:space="preserve"> корня </w:t>
      </w:r>
      <w:r w:rsidRPr="00F61B10">
        <w:rPr>
          <w:i/>
          <w:iCs/>
          <w:sz w:val="28"/>
        </w:rPr>
        <w:t xml:space="preserve">Onosma </w:t>
      </w:r>
      <w:r w:rsidR="0004271B">
        <w:rPr>
          <w:i/>
          <w:iCs/>
          <w:sz w:val="28"/>
        </w:rPr>
        <w:t>Gmelinii</w:t>
      </w:r>
      <w:r w:rsidRPr="00F61B10">
        <w:rPr>
          <w:iCs/>
          <w:sz w:val="28"/>
        </w:rPr>
        <w:t>, исследование безопасности и фармакологических свойств экстракта, получен</w:t>
      </w:r>
      <w:r w:rsidR="00DC3026">
        <w:rPr>
          <w:iCs/>
          <w:sz w:val="28"/>
        </w:rPr>
        <w:t>н</w:t>
      </w:r>
      <w:r w:rsidRPr="00F61B10">
        <w:rPr>
          <w:iCs/>
          <w:sz w:val="28"/>
        </w:rPr>
        <w:t>ого методом ультразвуковой экстракции, и мази</w:t>
      </w:r>
      <w:r w:rsidR="00582FAF">
        <w:rPr>
          <w:iCs/>
          <w:sz w:val="28"/>
        </w:rPr>
        <w:t xml:space="preserve"> с сухим экстрактом</w:t>
      </w:r>
      <w:r w:rsidRPr="00F61B10">
        <w:rPr>
          <w:iCs/>
          <w:sz w:val="28"/>
        </w:rPr>
        <w:t>.</w:t>
      </w:r>
    </w:p>
    <w:p w:rsidR="00E16DD7" w:rsidRPr="00F61B10" w:rsidRDefault="002966C8" w:rsidP="00686AEC">
      <w:pPr>
        <w:spacing w:after="0" w:line="240" w:lineRule="auto"/>
        <w:ind w:firstLine="567"/>
        <w:jc w:val="both"/>
        <w:rPr>
          <w:rFonts w:ascii="Times New Roman" w:eastAsia="Calibri" w:hAnsi="Times New Roman" w:cs="Times New Roman"/>
          <w:sz w:val="28"/>
          <w:szCs w:val="24"/>
          <w:shd w:val="clear" w:color="auto" w:fill="FFFFFF"/>
        </w:rPr>
      </w:pPr>
      <w:r w:rsidRPr="00F61B10">
        <w:rPr>
          <w:rFonts w:ascii="Times New Roman" w:eastAsia="Calibri" w:hAnsi="Times New Roman" w:cs="Times New Roman"/>
          <w:b/>
          <w:sz w:val="28"/>
          <w:szCs w:val="24"/>
          <w:shd w:val="clear" w:color="auto" w:fill="FFFFFF"/>
        </w:rPr>
        <w:t>Научная новизна:</w:t>
      </w:r>
      <w:r w:rsidRPr="00F61B10">
        <w:rPr>
          <w:rFonts w:ascii="Times New Roman" w:eastAsia="Calibri" w:hAnsi="Times New Roman" w:cs="Times New Roman"/>
          <w:sz w:val="28"/>
          <w:szCs w:val="24"/>
          <w:shd w:val="clear" w:color="auto" w:fill="FFFFFF"/>
        </w:rPr>
        <w:t xml:space="preserve"> </w:t>
      </w:r>
    </w:p>
    <w:p w:rsidR="00E16DD7" w:rsidRPr="00F61B10" w:rsidRDefault="00E16DD7" w:rsidP="00686AEC">
      <w:pPr>
        <w:spacing w:after="0" w:line="240" w:lineRule="auto"/>
        <w:ind w:firstLine="567"/>
        <w:jc w:val="both"/>
        <w:rPr>
          <w:rFonts w:ascii="Times New Roman" w:eastAsia="Calibri" w:hAnsi="Times New Roman" w:cs="Times New Roman"/>
          <w:sz w:val="28"/>
          <w:szCs w:val="24"/>
          <w:shd w:val="clear" w:color="auto" w:fill="FFFFFF"/>
        </w:rPr>
      </w:pPr>
      <w:r w:rsidRPr="00F61B10">
        <w:rPr>
          <w:rFonts w:ascii="Times New Roman" w:eastAsia="Calibri" w:hAnsi="Times New Roman" w:cs="Times New Roman"/>
          <w:sz w:val="28"/>
          <w:szCs w:val="24"/>
          <w:shd w:val="clear" w:color="auto" w:fill="FFFFFF"/>
        </w:rPr>
        <w:t>- впервые в Казахстане проведен</w:t>
      </w:r>
      <w:r w:rsidR="00CB20CC">
        <w:rPr>
          <w:rFonts w:ascii="Times New Roman" w:eastAsia="Calibri" w:hAnsi="Times New Roman" w:cs="Times New Roman"/>
          <w:sz w:val="28"/>
          <w:szCs w:val="24"/>
          <w:shd w:val="clear" w:color="auto" w:fill="FFFFFF"/>
        </w:rPr>
        <w:t>о фармакогностическое исследование</w:t>
      </w:r>
      <w:r w:rsidRPr="00F61B10">
        <w:rPr>
          <w:rFonts w:ascii="Times New Roman" w:eastAsia="Calibri" w:hAnsi="Times New Roman" w:cs="Times New Roman"/>
          <w:sz w:val="28"/>
          <w:szCs w:val="24"/>
          <w:shd w:val="clear" w:color="auto" w:fill="FFFFFF"/>
        </w:rPr>
        <w:t xml:space="preserve"> малоизуче</w:t>
      </w:r>
      <w:r w:rsidR="00CB20CC">
        <w:rPr>
          <w:rFonts w:ascii="Times New Roman" w:eastAsia="Calibri" w:hAnsi="Times New Roman" w:cs="Times New Roman"/>
          <w:sz w:val="28"/>
          <w:szCs w:val="24"/>
          <w:shd w:val="clear" w:color="auto" w:fill="FFFFFF"/>
        </w:rPr>
        <w:t>н</w:t>
      </w:r>
      <w:r w:rsidRPr="00F61B10">
        <w:rPr>
          <w:rFonts w:ascii="Times New Roman" w:eastAsia="Calibri" w:hAnsi="Times New Roman" w:cs="Times New Roman"/>
          <w:sz w:val="28"/>
          <w:szCs w:val="24"/>
          <w:shd w:val="clear" w:color="auto" w:fill="FFFFFF"/>
        </w:rPr>
        <w:t xml:space="preserve">ного растения вида </w:t>
      </w:r>
      <w:r w:rsidRPr="00F61B10">
        <w:rPr>
          <w:rFonts w:ascii="Times New Roman" w:eastAsia="Calibri" w:hAnsi="Times New Roman" w:cs="Times New Roman"/>
          <w:i/>
          <w:sz w:val="28"/>
          <w:szCs w:val="24"/>
          <w:shd w:val="clear" w:color="auto" w:fill="FFFFFF"/>
        </w:rPr>
        <w:t xml:space="preserve">Onosma </w:t>
      </w:r>
      <w:r w:rsidR="006A098D">
        <w:rPr>
          <w:rFonts w:ascii="Times New Roman" w:eastAsia="Calibri" w:hAnsi="Times New Roman" w:cs="Times New Roman"/>
          <w:i/>
          <w:sz w:val="28"/>
          <w:szCs w:val="24"/>
          <w:shd w:val="clear" w:color="auto" w:fill="FFFFFF"/>
        </w:rPr>
        <w:t>gmelinii</w:t>
      </w:r>
      <w:r w:rsidRPr="00F61B10">
        <w:rPr>
          <w:rFonts w:ascii="Times New Roman" w:eastAsia="Calibri" w:hAnsi="Times New Roman" w:cs="Times New Roman"/>
          <w:sz w:val="28"/>
          <w:szCs w:val="24"/>
          <w:shd w:val="clear" w:color="auto" w:fill="FFFFFF"/>
        </w:rPr>
        <w:t xml:space="preserve">, относящегося к роду </w:t>
      </w:r>
      <w:r w:rsidRPr="00F61B10">
        <w:rPr>
          <w:rFonts w:ascii="Times New Roman" w:eastAsia="Calibri" w:hAnsi="Times New Roman" w:cs="Times New Roman"/>
          <w:i/>
          <w:sz w:val="28"/>
          <w:szCs w:val="24"/>
          <w:shd w:val="clear" w:color="auto" w:fill="FFFFFF"/>
        </w:rPr>
        <w:t>Onosma</w:t>
      </w:r>
      <w:r w:rsidRPr="00F61B10">
        <w:rPr>
          <w:rFonts w:ascii="Times New Roman" w:eastAsia="Calibri" w:hAnsi="Times New Roman" w:cs="Times New Roman"/>
          <w:sz w:val="28"/>
          <w:szCs w:val="24"/>
          <w:shd w:val="clear" w:color="auto" w:fill="FFFFFF"/>
        </w:rPr>
        <w:t xml:space="preserve"> семейства </w:t>
      </w:r>
      <w:r w:rsidRPr="00F61B10">
        <w:rPr>
          <w:rFonts w:ascii="Times New Roman" w:hAnsi="Times New Roman" w:cs="Times New Roman"/>
          <w:i/>
          <w:iCs/>
          <w:sz w:val="28"/>
          <w:szCs w:val="24"/>
        </w:rPr>
        <w:t>Boraginaceae</w:t>
      </w:r>
      <w:r w:rsidRPr="00F61B10">
        <w:rPr>
          <w:rFonts w:ascii="Times New Roman" w:hAnsi="Times New Roman" w:cs="Times New Roman"/>
          <w:iCs/>
          <w:sz w:val="28"/>
          <w:szCs w:val="24"/>
        </w:rPr>
        <w:t>;</w:t>
      </w:r>
    </w:p>
    <w:p w:rsidR="00105422" w:rsidRDefault="00E16DD7"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Calibri" w:hAnsi="Times New Roman" w:cs="Times New Roman"/>
          <w:sz w:val="28"/>
          <w:szCs w:val="24"/>
          <w:shd w:val="clear" w:color="auto" w:fill="FFFFFF"/>
        </w:rPr>
        <w:t xml:space="preserve">- </w:t>
      </w:r>
      <w:r w:rsidR="00365B45" w:rsidRPr="00F61B10">
        <w:rPr>
          <w:rFonts w:ascii="Times New Roman" w:eastAsia="TimesNewRomanPSMT" w:hAnsi="Times New Roman" w:cs="Times New Roman"/>
          <w:sz w:val="28"/>
          <w:szCs w:val="28"/>
          <w:lang w:eastAsia="ru-RU"/>
        </w:rPr>
        <w:t xml:space="preserve">из </w:t>
      </w:r>
      <w:r w:rsidR="00CB20CC">
        <w:rPr>
          <w:rFonts w:ascii="Times New Roman" w:eastAsia="TimesNewRomanPSMT" w:hAnsi="Times New Roman" w:cs="Times New Roman"/>
          <w:sz w:val="28"/>
          <w:szCs w:val="28"/>
          <w:lang w:eastAsia="ru-RU"/>
        </w:rPr>
        <w:t xml:space="preserve">лекарственного </w:t>
      </w:r>
      <w:r w:rsidR="00365B45" w:rsidRPr="00F61B10">
        <w:rPr>
          <w:rFonts w:ascii="Times New Roman" w:eastAsia="TimesNewRomanPSMT" w:hAnsi="Times New Roman" w:cs="Times New Roman"/>
          <w:sz w:val="28"/>
          <w:szCs w:val="28"/>
          <w:lang w:eastAsia="ru-RU"/>
        </w:rPr>
        <w:t xml:space="preserve">растительного сырья </w:t>
      </w:r>
      <w:r w:rsidR="00365B45" w:rsidRPr="00F61B10">
        <w:rPr>
          <w:rFonts w:ascii="Times New Roman" w:eastAsia="Calibri" w:hAnsi="Times New Roman" w:cs="Times New Roman"/>
          <w:i/>
          <w:sz w:val="28"/>
          <w:szCs w:val="24"/>
          <w:shd w:val="clear" w:color="auto" w:fill="FFFFFF"/>
        </w:rPr>
        <w:t xml:space="preserve">Onosma </w:t>
      </w:r>
      <w:r w:rsidR="006A098D">
        <w:rPr>
          <w:rFonts w:ascii="Times New Roman" w:eastAsia="Calibri" w:hAnsi="Times New Roman" w:cs="Times New Roman"/>
          <w:i/>
          <w:sz w:val="28"/>
          <w:szCs w:val="24"/>
          <w:shd w:val="clear" w:color="auto" w:fill="FFFFFF"/>
        </w:rPr>
        <w:t>gmelinii</w:t>
      </w:r>
      <w:r w:rsidR="006A098D" w:rsidRPr="00F61B10">
        <w:rPr>
          <w:rFonts w:ascii="Times New Roman" w:eastAsia="TimesNewRomanPSMT" w:hAnsi="Times New Roman" w:cs="Times New Roman"/>
          <w:sz w:val="28"/>
          <w:szCs w:val="28"/>
          <w:lang w:eastAsia="ru-RU"/>
        </w:rPr>
        <w:t xml:space="preserve"> </w:t>
      </w:r>
      <w:r w:rsidR="009D5223" w:rsidRPr="00F61B10">
        <w:rPr>
          <w:rFonts w:ascii="Times New Roman" w:eastAsia="TimesNewRomanPSMT" w:hAnsi="Times New Roman" w:cs="Times New Roman"/>
          <w:sz w:val="28"/>
          <w:szCs w:val="28"/>
          <w:lang w:eastAsia="ru-RU"/>
        </w:rPr>
        <w:t>получены сухие экстракты ме</w:t>
      </w:r>
      <w:r w:rsidR="006716A1">
        <w:rPr>
          <w:rFonts w:ascii="Times New Roman" w:eastAsia="TimesNewRomanPSMT" w:hAnsi="Times New Roman" w:cs="Times New Roman"/>
          <w:sz w:val="28"/>
          <w:szCs w:val="28"/>
          <w:lang w:eastAsia="ru-RU"/>
        </w:rPr>
        <w:t>то</w:t>
      </w:r>
      <w:r w:rsidR="009D5223" w:rsidRPr="00F61B10">
        <w:rPr>
          <w:rFonts w:ascii="Times New Roman" w:eastAsia="TimesNewRomanPSMT" w:hAnsi="Times New Roman" w:cs="Times New Roman"/>
          <w:sz w:val="28"/>
          <w:szCs w:val="28"/>
          <w:lang w:eastAsia="ru-RU"/>
        </w:rPr>
        <w:t xml:space="preserve">дом перколяции </w:t>
      </w:r>
      <w:r w:rsidR="009D5223" w:rsidRPr="00F61B10">
        <w:rPr>
          <w:rFonts w:ascii="Times New Roman" w:eastAsia="TimesNewRomanPSMT" w:hAnsi="Times New Roman" w:cs="Times New Roman"/>
          <w:sz w:val="28"/>
          <w:szCs w:val="28"/>
        </w:rPr>
        <w:t xml:space="preserve">и ультразвуковой экстракции, а также густой экстракт </w:t>
      </w:r>
      <w:r w:rsidR="009D5223" w:rsidRPr="00F61B10">
        <w:rPr>
          <w:rFonts w:ascii="Times New Roman" w:eastAsia="TimesNewRomanPSMT" w:hAnsi="Times New Roman" w:cs="Times New Roman"/>
          <w:sz w:val="28"/>
          <w:szCs w:val="28"/>
          <w:lang w:eastAsia="ru-RU"/>
        </w:rPr>
        <w:t>ме</w:t>
      </w:r>
      <w:r w:rsidR="006716A1">
        <w:rPr>
          <w:rFonts w:ascii="Times New Roman" w:eastAsia="TimesNewRomanPSMT" w:hAnsi="Times New Roman" w:cs="Times New Roman"/>
          <w:sz w:val="28"/>
          <w:szCs w:val="28"/>
          <w:lang w:eastAsia="ru-RU"/>
        </w:rPr>
        <w:t>то</w:t>
      </w:r>
      <w:r w:rsidR="009D5223" w:rsidRPr="00F61B10">
        <w:rPr>
          <w:rFonts w:ascii="Times New Roman" w:eastAsia="TimesNewRomanPSMT" w:hAnsi="Times New Roman" w:cs="Times New Roman"/>
          <w:sz w:val="28"/>
          <w:szCs w:val="28"/>
          <w:lang w:eastAsia="ru-RU"/>
        </w:rPr>
        <w:t>дом</w:t>
      </w:r>
      <w:r w:rsidR="009D5223" w:rsidRPr="00F61B10">
        <w:rPr>
          <w:rFonts w:ascii="Times New Roman" w:eastAsia="TimesNewRomanPSMT" w:hAnsi="Times New Roman" w:cs="Times New Roman"/>
          <w:sz w:val="28"/>
          <w:szCs w:val="28"/>
        </w:rPr>
        <w:t xml:space="preserve"> углекислотной экстракции в сверхкритических условиях;</w:t>
      </w:r>
    </w:p>
    <w:p w:rsidR="009D5223" w:rsidRPr="00F61B10" w:rsidRDefault="00105422" w:rsidP="00686AEC">
      <w:pPr>
        <w:spacing w:after="0" w:line="240" w:lineRule="auto"/>
        <w:ind w:firstLine="567"/>
        <w:jc w:val="both"/>
        <w:rPr>
          <w:rFonts w:ascii="Times New Roman" w:eastAsia="TimesNewRomanPSMT" w:hAnsi="Times New Roman" w:cs="Times New Roman"/>
          <w:sz w:val="28"/>
          <w:szCs w:val="28"/>
          <w:lang w:eastAsia="ru-RU"/>
        </w:rPr>
      </w:pPr>
      <w:r>
        <w:rPr>
          <w:rFonts w:ascii="Times New Roman" w:eastAsia="TimesNewRomanPSMT" w:hAnsi="Times New Roman" w:cs="Times New Roman"/>
          <w:sz w:val="28"/>
          <w:szCs w:val="28"/>
        </w:rPr>
        <w:t>- изучен</w:t>
      </w:r>
      <w:r w:rsidR="009D5223" w:rsidRPr="00F61B10">
        <w:rPr>
          <w:rFonts w:ascii="Times New Roman" w:eastAsia="TimesNewRomanPSMT" w:hAnsi="Times New Roman" w:cs="Times New Roman"/>
          <w:sz w:val="28"/>
          <w:szCs w:val="28"/>
        </w:rPr>
        <w:t xml:space="preserve"> химический состав, безопасность и эффективность </w:t>
      </w:r>
      <w:r w:rsidR="00843D00" w:rsidRPr="00F61B10">
        <w:rPr>
          <w:rFonts w:ascii="Times New Roman" w:eastAsia="TimesNewRomanPSMT" w:hAnsi="Times New Roman" w:cs="Times New Roman"/>
          <w:sz w:val="28"/>
          <w:szCs w:val="28"/>
        </w:rPr>
        <w:t>в опытах</w:t>
      </w:r>
      <w:r w:rsidR="009D5223" w:rsidRPr="00F61B10">
        <w:rPr>
          <w:rFonts w:ascii="Times New Roman" w:eastAsia="TimesNewRomanPSMT" w:hAnsi="Times New Roman" w:cs="Times New Roman"/>
          <w:sz w:val="28"/>
          <w:szCs w:val="28"/>
        </w:rPr>
        <w:t xml:space="preserve"> </w:t>
      </w:r>
      <w:r w:rsidR="009D5223" w:rsidRPr="00F61B10">
        <w:rPr>
          <w:rFonts w:ascii="Times New Roman" w:eastAsia="TimesNewRomanPSMT" w:hAnsi="Times New Roman" w:cs="Times New Roman"/>
          <w:i/>
          <w:sz w:val="28"/>
          <w:szCs w:val="28"/>
          <w:lang w:val="en-US"/>
        </w:rPr>
        <w:t>in</w:t>
      </w:r>
      <w:r w:rsidR="009D5223" w:rsidRPr="00F61B10">
        <w:rPr>
          <w:rFonts w:ascii="Times New Roman" w:eastAsia="TimesNewRomanPSMT" w:hAnsi="Times New Roman" w:cs="Times New Roman"/>
          <w:i/>
          <w:sz w:val="28"/>
          <w:szCs w:val="28"/>
        </w:rPr>
        <w:t xml:space="preserve"> </w:t>
      </w:r>
      <w:r w:rsidR="009D5223" w:rsidRPr="00F61B10">
        <w:rPr>
          <w:rFonts w:ascii="Times New Roman" w:eastAsia="TimesNewRomanPSMT" w:hAnsi="Times New Roman" w:cs="Times New Roman"/>
          <w:i/>
          <w:sz w:val="28"/>
          <w:szCs w:val="28"/>
          <w:lang w:val="en-US"/>
        </w:rPr>
        <w:t>vitro</w:t>
      </w:r>
      <w:r w:rsidR="009D5223" w:rsidRPr="00F61B10">
        <w:rPr>
          <w:rFonts w:ascii="Times New Roman" w:eastAsia="TimesNewRomanPSMT" w:hAnsi="Times New Roman" w:cs="Times New Roman"/>
          <w:sz w:val="28"/>
          <w:szCs w:val="28"/>
        </w:rPr>
        <w:t xml:space="preserve">. В качестве оптимального был выбран </w:t>
      </w:r>
      <w:r w:rsidR="009D5223" w:rsidRPr="00F61B10">
        <w:rPr>
          <w:rFonts w:ascii="Times New Roman" w:eastAsia="TimesNewRomanPSMT" w:hAnsi="Times New Roman" w:cs="Times New Roman"/>
          <w:sz w:val="28"/>
          <w:szCs w:val="28"/>
          <w:lang w:eastAsia="ru-RU"/>
        </w:rPr>
        <w:t xml:space="preserve">экстракт, полученный методом ультразвуковой экстракции, имеющий более широкий спектр биологически </w:t>
      </w:r>
      <w:r w:rsidR="009D5223" w:rsidRPr="00F61B10">
        <w:rPr>
          <w:rFonts w:ascii="Times New Roman" w:eastAsia="TimesNewRomanPSMT" w:hAnsi="Times New Roman" w:cs="Times New Roman"/>
          <w:sz w:val="28"/>
          <w:szCs w:val="28"/>
          <w:lang w:eastAsia="ru-RU"/>
        </w:rPr>
        <w:lastRenderedPageBreak/>
        <w:t>активных соединений и обладающий выраженными противомикробными и противовирусными свойствами</w:t>
      </w:r>
      <w:r w:rsidR="00B9116E">
        <w:rPr>
          <w:rFonts w:ascii="Times New Roman" w:eastAsia="TimesNewRomanPSMT" w:hAnsi="Times New Roman" w:cs="Times New Roman"/>
          <w:sz w:val="28"/>
          <w:szCs w:val="28"/>
          <w:lang w:eastAsia="ru-RU"/>
        </w:rPr>
        <w:t>;</w:t>
      </w:r>
    </w:p>
    <w:p w:rsidR="00E16DD7" w:rsidRPr="00F61B10" w:rsidRDefault="00365B45" w:rsidP="00686AEC">
      <w:pPr>
        <w:spacing w:after="0" w:line="240" w:lineRule="auto"/>
        <w:ind w:firstLine="567"/>
        <w:jc w:val="both"/>
        <w:rPr>
          <w:rFonts w:ascii="Times New Roman" w:eastAsia="Calibri" w:hAnsi="Times New Roman" w:cs="Times New Roman"/>
          <w:sz w:val="28"/>
          <w:szCs w:val="24"/>
          <w:shd w:val="clear" w:color="auto" w:fill="FFFFFF"/>
        </w:rPr>
      </w:pPr>
      <w:r w:rsidRPr="00F61B10">
        <w:rPr>
          <w:rFonts w:ascii="Times New Roman" w:eastAsia="Calibri" w:hAnsi="Times New Roman" w:cs="Times New Roman"/>
          <w:sz w:val="28"/>
          <w:szCs w:val="24"/>
          <w:shd w:val="clear" w:color="auto" w:fill="FFFFFF"/>
        </w:rPr>
        <w:t xml:space="preserve">- </w:t>
      </w:r>
      <w:r w:rsidRPr="00F61B10">
        <w:rPr>
          <w:rFonts w:ascii="Times New Roman" w:hAnsi="Times New Roman" w:cs="Times New Roman"/>
          <w:sz w:val="28"/>
          <w:szCs w:val="28"/>
        </w:rPr>
        <w:t>разработана оптимальная технология мази</w:t>
      </w:r>
      <w:r w:rsidR="007E0093">
        <w:rPr>
          <w:rFonts w:ascii="Times New Roman" w:hAnsi="Times New Roman" w:cs="Times New Roman"/>
          <w:sz w:val="28"/>
          <w:szCs w:val="28"/>
        </w:rPr>
        <w:t xml:space="preserve"> с</w:t>
      </w:r>
      <w:r w:rsidRPr="00F61B10">
        <w:rPr>
          <w:rFonts w:ascii="Times New Roman" w:hAnsi="Times New Roman" w:cs="Times New Roman"/>
          <w:sz w:val="28"/>
          <w:szCs w:val="28"/>
        </w:rPr>
        <w:t xml:space="preserve"> сух</w:t>
      </w:r>
      <w:r w:rsidR="0078782D">
        <w:rPr>
          <w:rFonts w:ascii="Times New Roman" w:hAnsi="Times New Roman" w:cs="Times New Roman"/>
          <w:sz w:val="28"/>
          <w:szCs w:val="28"/>
        </w:rPr>
        <w:t>им</w:t>
      </w:r>
      <w:r w:rsidRPr="00F61B10">
        <w:rPr>
          <w:rFonts w:ascii="Times New Roman" w:hAnsi="Times New Roman" w:cs="Times New Roman"/>
          <w:sz w:val="28"/>
          <w:szCs w:val="28"/>
        </w:rPr>
        <w:t xml:space="preserve"> экстракт</w:t>
      </w:r>
      <w:r w:rsidR="0078782D">
        <w:rPr>
          <w:rFonts w:ascii="Times New Roman" w:hAnsi="Times New Roman" w:cs="Times New Roman"/>
          <w:sz w:val="28"/>
          <w:szCs w:val="28"/>
        </w:rPr>
        <w:t>ом</w:t>
      </w:r>
      <w:r w:rsidRPr="00F61B10">
        <w:rPr>
          <w:rFonts w:ascii="Times New Roman" w:hAnsi="Times New Roman" w:cs="Times New Roman"/>
          <w:sz w:val="28"/>
          <w:szCs w:val="28"/>
        </w:rPr>
        <w:t xml:space="preserve"> корня </w:t>
      </w:r>
      <w:r w:rsidR="00090111" w:rsidRPr="00F61B10">
        <w:rPr>
          <w:rFonts w:ascii="Times New Roman" w:hAnsi="Times New Roman" w:cs="Times New Roman"/>
          <w:sz w:val="28"/>
          <w:szCs w:val="28"/>
        </w:rPr>
        <w:t xml:space="preserve">оносмы </w:t>
      </w:r>
      <w:r w:rsidR="00582FAF">
        <w:rPr>
          <w:rFonts w:ascii="Times New Roman" w:hAnsi="Times New Roman" w:cs="Times New Roman"/>
          <w:sz w:val="28"/>
          <w:szCs w:val="28"/>
        </w:rPr>
        <w:t>Гмелина</w:t>
      </w:r>
      <w:r w:rsidRPr="00F61B10">
        <w:rPr>
          <w:rFonts w:ascii="Times New Roman" w:hAnsi="Times New Roman" w:cs="Times New Roman"/>
          <w:sz w:val="28"/>
          <w:szCs w:val="28"/>
        </w:rPr>
        <w:t>;</w:t>
      </w:r>
    </w:p>
    <w:p w:rsidR="00E16DD7" w:rsidRPr="00105422" w:rsidRDefault="00365B45" w:rsidP="00105422">
      <w:pPr>
        <w:spacing w:after="0" w:line="240" w:lineRule="auto"/>
        <w:ind w:firstLine="567"/>
        <w:jc w:val="both"/>
        <w:rPr>
          <w:rFonts w:ascii="Times New Roman" w:hAnsi="Times New Roman" w:cs="Times New Roman"/>
          <w:sz w:val="28"/>
          <w:szCs w:val="28"/>
        </w:rPr>
      </w:pPr>
      <w:r w:rsidRPr="00F61B10">
        <w:rPr>
          <w:rFonts w:ascii="Times New Roman" w:eastAsia="Calibri" w:hAnsi="Times New Roman" w:cs="Times New Roman"/>
          <w:sz w:val="28"/>
          <w:szCs w:val="24"/>
          <w:shd w:val="clear" w:color="auto" w:fill="FFFFFF"/>
        </w:rPr>
        <w:t xml:space="preserve">- </w:t>
      </w:r>
      <w:r w:rsidRPr="00F61B10">
        <w:rPr>
          <w:rFonts w:ascii="Times New Roman" w:hAnsi="Times New Roman" w:cs="Times New Roman"/>
          <w:sz w:val="28"/>
          <w:szCs w:val="28"/>
        </w:rPr>
        <w:t xml:space="preserve">проведены исследования безопасности и эффективности сухого экстракта корня </w:t>
      </w:r>
      <w:r w:rsidRPr="00F61B10">
        <w:rPr>
          <w:rFonts w:ascii="Times New Roman" w:eastAsia="Calibri" w:hAnsi="Times New Roman" w:cs="Times New Roman"/>
          <w:i/>
          <w:sz w:val="28"/>
          <w:szCs w:val="24"/>
          <w:shd w:val="clear" w:color="auto" w:fill="FFFFFF"/>
        </w:rPr>
        <w:t xml:space="preserve">Onosma </w:t>
      </w:r>
      <w:r w:rsidR="006A098D">
        <w:rPr>
          <w:rFonts w:ascii="Times New Roman" w:eastAsia="Calibri" w:hAnsi="Times New Roman" w:cs="Times New Roman"/>
          <w:i/>
          <w:sz w:val="28"/>
          <w:szCs w:val="24"/>
          <w:shd w:val="clear" w:color="auto" w:fill="FFFFFF"/>
        </w:rPr>
        <w:t>gmelinii</w:t>
      </w:r>
      <w:r w:rsidR="006A098D" w:rsidRPr="00F61B10">
        <w:rPr>
          <w:rFonts w:ascii="Times New Roman" w:eastAsia="TimesNewRomanPSMT" w:hAnsi="Times New Roman" w:cs="Times New Roman"/>
          <w:sz w:val="28"/>
          <w:szCs w:val="28"/>
          <w:lang w:eastAsia="ru-RU"/>
        </w:rPr>
        <w:t xml:space="preserve"> </w:t>
      </w:r>
      <w:r w:rsidRPr="00F61B10">
        <w:rPr>
          <w:rFonts w:ascii="Times New Roman" w:hAnsi="Times New Roman" w:cs="Times New Roman"/>
          <w:sz w:val="28"/>
          <w:szCs w:val="28"/>
        </w:rPr>
        <w:t>и мази</w:t>
      </w:r>
      <w:r w:rsidR="00582FAF">
        <w:rPr>
          <w:rFonts w:ascii="Times New Roman" w:hAnsi="Times New Roman" w:cs="Times New Roman"/>
          <w:sz w:val="28"/>
          <w:szCs w:val="28"/>
        </w:rPr>
        <w:t xml:space="preserve"> с сухим экстрактом</w:t>
      </w:r>
      <w:r w:rsidRPr="00F61B10">
        <w:rPr>
          <w:rFonts w:ascii="Times New Roman" w:hAnsi="Times New Roman" w:cs="Times New Roman"/>
          <w:sz w:val="28"/>
          <w:szCs w:val="28"/>
        </w:rPr>
        <w:t xml:space="preserve">, а также </w:t>
      </w:r>
      <w:r w:rsidR="00AD29CF" w:rsidRPr="00F61B10">
        <w:rPr>
          <w:rFonts w:ascii="Times New Roman" w:hAnsi="Times New Roman" w:cs="Times New Roman"/>
          <w:sz w:val="28"/>
          <w:szCs w:val="28"/>
        </w:rPr>
        <w:t>доказаны</w:t>
      </w:r>
      <w:r w:rsidRPr="00F61B10">
        <w:rPr>
          <w:rFonts w:ascii="Times New Roman" w:hAnsi="Times New Roman" w:cs="Times New Roman"/>
          <w:sz w:val="28"/>
          <w:szCs w:val="28"/>
        </w:rPr>
        <w:t xml:space="preserve"> выраженные антимикробные и ранозаживляющие свойства мази </w:t>
      </w:r>
      <w:r w:rsidR="00105422">
        <w:rPr>
          <w:rFonts w:ascii="Times New Roman" w:hAnsi="Times New Roman" w:cs="Times New Roman"/>
          <w:sz w:val="28"/>
          <w:szCs w:val="28"/>
        </w:rPr>
        <w:t>в исследованиях</w:t>
      </w:r>
      <w:r w:rsidRPr="00F61B10">
        <w:rPr>
          <w:rFonts w:ascii="Times New Roman" w:hAnsi="Times New Roman" w:cs="Times New Roman"/>
          <w:sz w:val="28"/>
          <w:szCs w:val="28"/>
        </w:rPr>
        <w:t xml:space="preserve"> </w:t>
      </w:r>
      <w:r w:rsidRPr="00F61B10">
        <w:rPr>
          <w:rFonts w:ascii="Times New Roman" w:hAnsi="Times New Roman" w:cs="Times New Roman"/>
          <w:i/>
          <w:iCs/>
          <w:sz w:val="28"/>
          <w:szCs w:val="28"/>
        </w:rPr>
        <w:t>in vivo</w:t>
      </w:r>
      <w:r w:rsidR="00105422">
        <w:rPr>
          <w:rFonts w:ascii="Times New Roman" w:hAnsi="Times New Roman" w:cs="Times New Roman"/>
          <w:iCs/>
          <w:sz w:val="28"/>
          <w:szCs w:val="28"/>
        </w:rPr>
        <w:t>.</w:t>
      </w:r>
    </w:p>
    <w:p w:rsidR="005130C2" w:rsidRPr="00F61B10" w:rsidRDefault="009D522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Научная новизна исследования подтверждена патентом на полезную модель п</w:t>
      </w:r>
      <w:r w:rsidR="005130C2" w:rsidRPr="00F61B10">
        <w:rPr>
          <w:rFonts w:ascii="Times New Roman" w:hAnsi="Times New Roman" w:cs="Times New Roman"/>
          <w:sz w:val="28"/>
          <w:szCs w:val="28"/>
        </w:rPr>
        <w:t>од регистрационным номером № 5972 от 09.04</w:t>
      </w:r>
      <w:r w:rsidRPr="00F61B10">
        <w:rPr>
          <w:rFonts w:ascii="Times New Roman" w:hAnsi="Times New Roman" w:cs="Times New Roman"/>
          <w:sz w:val="28"/>
          <w:szCs w:val="28"/>
        </w:rPr>
        <w:t xml:space="preserve">.2021 г. </w:t>
      </w:r>
      <w:r w:rsidR="005130C2" w:rsidRPr="00F61B10">
        <w:rPr>
          <w:rFonts w:ascii="Times New Roman" w:hAnsi="Times New Roman" w:cs="Times New Roman"/>
          <w:sz w:val="28"/>
          <w:szCs w:val="28"/>
        </w:rPr>
        <w:t xml:space="preserve">«Способ получения сухого экстракта из растительного сырья </w:t>
      </w:r>
      <w:r w:rsidR="00977C1A" w:rsidRPr="00F61B10">
        <w:rPr>
          <w:rFonts w:ascii="Times New Roman" w:hAnsi="Times New Roman" w:cs="Times New Roman"/>
          <w:sz w:val="28"/>
          <w:szCs w:val="28"/>
        </w:rPr>
        <w:t>оносм</w:t>
      </w:r>
      <w:r w:rsidR="00977C1A">
        <w:rPr>
          <w:rFonts w:ascii="Times New Roman" w:hAnsi="Times New Roman" w:cs="Times New Roman"/>
          <w:sz w:val="28"/>
          <w:szCs w:val="28"/>
        </w:rPr>
        <w:t>ы</w:t>
      </w:r>
      <w:r w:rsidR="00977C1A" w:rsidRPr="00F61B10">
        <w:rPr>
          <w:rFonts w:ascii="Times New Roman" w:hAnsi="Times New Roman" w:cs="Times New Roman"/>
          <w:sz w:val="28"/>
          <w:szCs w:val="28"/>
        </w:rPr>
        <w:t xml:space="preserve"> </w:t>
      </w:r>
      <w:r w:rsidR="006D0683" w:rsidRPr="00F61B10">
        <w:rPr>
          <w:rFonts w:ascii="Times New Roman" w:hAnsi="Times New Roman" w:cs="Times New Roman"/>
          <w:sz w:val="28"/>
          <w:szCs w:val="28"/>
        </w:rPr>
        <w:t xml:space="preserve">Гмелина </w:t>
      </w:r>
      <w:r w:rsidR="005130C2" w:rsidRPr="00F61B10">
        <w:rPr>
          <w:rFonts w:ascii="Times New Roman" w:hAnsi="Times New Roman" w:cs="Times New Roman"/>
          <w:sz w:val="28"/>
          <w:szCs w:val="28"/>
        </w:rPr>
        <w:t>(</w:t>
      </w:r>
      <w:r w:rsidR="005130C2" w:rsidRPr="00F61B10">
        <w:rPr>
          <w:rFonts w:ascii="Times New Roman" w:hAnsi="Times New Roman" w:cs="Times New Roman"/>
          <w:i/>
          <w:sz w:val="28"/>
          <w:szCs w:val="28"/>
          <w:lang w:val="en-US"/>
        </w:rPr>
        <w:t>Onosma</w:t>
      </w:r>
      <w:r w:rsidR="005130C2"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005130C2" w:rsidRPr="00F61B10">
        <w:rPr>
          <w:rFonts w:ascii="Times New Roman" w:hAnsi="Times New Roman" w:cs="Times New Roman"/>
          <w:sz w:val="28"/>
          <w:szCs w:val="28"/>
        </w:rPr>
        <w:t>)» (Приложение А).</w:t>
      </w:r>
    </w:p>
    <w:p w:rsidR="005130C2" w:rsidRPr="00F61B10" w:rsidRDefault="005130C2" w:rsidP="00686AEC">
      <w:pPr>
        <w:spacing w:after="0" w:line="240" w:lineRule="auto"/>
        <w:ind w:firstLine="567"/>
        <w:jc w:val="both"/>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t>Основные положения диссертационного исследования, выносимые на защиту:</w:t>
      </w:r>
    </w:p>
    <w:p w:rsidR="005130C2" w:rsidRPr="00F61B10" w:rsidRDefault="005130C2"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1) результаты фармакогностического исследования</w:t>
      </w:r>
      <w:r w:rsidR="00105422">
        <w:rPr>
          <w:rFonts w:ascii="Times New Roman" w:eastAsia="Times New Roman" w:hAnsi="Times New Roman" w:cs="Times New Roman"/>
          <w:sz w:val="28"/>
          <w:szCs w:val="28"/>
          <w:lang w:eastAsia="ru-RU"/>
        </w:rPr>
        <w:t xml:space="preserve"> лекарственного</w:t>
      </w:r>
      <w:r w:rsidRPr="00F61B10">
        <w:rPr>
          <w:rFonts w:ascii="Times New Roman" w:eastAsia="Times New Roman" w:hAnsi="Times New Roman" w:cs="Times New Roman"/>
          <w:sz w:val="28"/>
          <w:szCs w:val="28"/>
          <w:lang w:eastAsia="ru-RU"/>
        </w:rPr>
        <w:t xml:space="preserve"> растительного сырья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eastAsia="Times New Roman" w:hAnsi="Times New Roman" w:cs="Times New Roman"/>
          <w:sz w:val="28"/>
          <w:szCs w:val="28"/>
          <w:lang w:eastAsia="ru-RU"/>
        </w:rPr>
        <w:t>;</w:t>
      </w:r>
    </w:p>
    <w:p w:rsidR="005130C2" w:rsidRPr="00F61B10" w:rsidRDefault="005130C2"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2) результаты исследований по разработке технологии получения экстрактов из корня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eastAsia="Times New Roman" w:hAnsi="Times New Roman" w:cs="Times New Roman"/>
          <w:sz w:val="28"/>
          <w:szCs w:val="28"/>
          <w:lang w:eastAsia="ru-RU"/>
        </w:rPr>
        <w:t>;</w:t>
      </w:r>
    </w:p>
    <w:p w:rsidR="005130C2" w:rsidRPr="00F61B10" w:rsidRDefault="005130C2"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3) результаты фармацевтической разработки мази</w:t>
      </w:r>
      <w:r w:rsidR="007E0093">
        <w:rPr>
          <w:rFonts w:ascii="Times New Roman" w:eastAsia="Times New Roman" w:hAnsi="Times New Roman" w:cs="Times New Roman"/>
          <w:sz w:val="28"/>
          <w:szCs w:val="28"/>
          <w:lang w:eastAsia="ru-RU"/>
        </w:rPr>
        <w:t xml:space="preserve"> с</w:t>
      </w:r>
      <w:r w:rsidRPr="00F61B10">
        <w:rPr>
          <w:rFonts w:ascii="Times New Roman" w:eastAsia="Times New Roman" w:hAnsi="Times New Roman" w:cs="Times New Roman"/>
          <w:sz w:val="28"/>
          <w:szCs w:val="28"/>
          <w:lang w:eastAsia="ru-RU"/>
        </w:rPr>
        <w:t xml:space="preserve"> сух</w:t>
      </w:r>
      <w:r w:rsidR="007E0093">
        <w:rPr>
          <w:rFonts w:ascii="Times New Roman" w:eastAsia="Times New Roman" w:hAnsi="Times New Roman" w:cs="Times New Roman"/>
          <w:sz w:val="28"/>
          <w:szCs w:val="28"/>
          <w:lang w:eastAsia="ru-RU"/>
        </w:rPr>
        <w:t>им</w:t>
      </w:r>
      <w:r w:rsidRPr="00F61B10">
        <w:rPr>
          <w:rFonts w:ascii="Times New Roman" w:eastAsia="Times New Roman" w:hAnsi="Times New Roman" w:cs="Times New Roman"/>
          <w:sz w:val="28"/>
          <w:szCs w:val="28"/>
          <w:lang w:eastAsia="ru-RU"/>
        </w:rPr>
        <w:t xml:space="preserve"> экстракт</w:t>
      </w:r>
      <w:r w:rsidR="007E0093">
        <w:rPr>
          <w:rFonts w:ascii="Times New Roman" w:eastAsia="Times New Roman" w:hAnsi="Times New Roman" w:cs="Times New Roman"/>
          <w:sz w:val="28"/>
          <w:szCs w:val="28"/>
          <w:lang w:eastAsia="ru-RU"/>
        </w:rPr>
        <w:t>ом</w:t>
      </w:r>
      <w:r w:rsidRPr="00F61B10">
        <w:rPr>
          <w:rFonts w:ascii="Times New Roman" w:eastAsia="Times New Roman" w:hAnsi="Times New Roman" w:cs="Times New Roman"/>
          <w:sz w:val="28"/>
          <w:szCs w:val="28"/>
          <w:lang w:eastAsia="ru-RU"/>
        </w:rPr>
        <w:t xml:space="preserve"> корня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hAnsi="Times New Roman" w:cs="Times New Roman"/>
          <w:sz w:val="28"/>
          <w:szCs w:val="28"/>
        </w:rPr>
        <w:t>;</w:t>
      </w:r>
    </w:p>
    <w:p w:rsidR="005130C2" w:rsidRPr="00F61B10" w:rsidRDefault="005130C2"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4) результаты изучения безопасности и фармакологической эффективности сухого экстракта корня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006A098D" w:rsidRPr="00F61B10">
        <w:rPr>
          <w:rFonts w:ascii="Times New Roman" w:hAnsi="Times New Roman" w:cs="Times New Roman"/>
          <w:i/>
          <w:sz w:val="28"/>
          <w:szCs w:val="28"/>
        </w:rPr>
        <w:t xml:space="preserve"> </w:t>
      </w:r>
      <w:r w:rsidRPr="00F61B10">
        <w:rPr>
          <w:rFonts w:ascii="Times New Roman" w:hAnsi="Times New Roman" w:cs="Times New Roman"/>
          <w:sz w:val="28"/>
          <w:szCs w:val="28"/>
        </w:rPr>
        <w:t>и мази</w:t>
      </w:r>
      <w:r w:rsidR="00582FAF">
        <w:rPr>
          <w:rFonts w:ascii="Times New Roman" w:hAnsi="Times New Roman" w:cs="Times New Roman"/>
          <w:sz w:val="28"/>
          <w:szCs w:val="28"/>
        </w:rPr>
        <w:t xml:space="preserve"> </w:t>
      </w:r>
      <w:r w:rsidR="00582FAF">
        <w:rPr>
          <w:rFonts w:ascii="Times New Roman" w:eastAsia="Times New Roman" w:hAnsi="Times New Roman" w:cs="Times New Roman"/>
          <w:sz w:val="28"/>
          <w:szCs w:val="28"/>
          <w:lang w:eastAsia="ru-RU"/>
        </w:rPr>
        <w:t>с</w:t>
      </w:r>
      <w:r w:rsidR="00582FAF" w:rsidRPr="00F61B10">
        <w:rPr>
          <w:rFonts w:ascii="Times New Roman" w:eastAsia="Times New Roman" w:hAnsi="Times New Roman" w:cs="Times New Roman"/>
          <w:sz w:val="28"/>
          <w:szCs w:val="28"/>
          <w:lang w:eastAsia="ru-RU"/>
        </w:rPr>
        <w:t xml:space="preserve"> сух</w:t>
      </w:r>
      <w:r w:rsidR="00582FAF">
        <w:rPr>
          <w:rFonts w:ascii="Times New Roman" w:eastAsia="Times New Roman" w:hAnsi="Times New Roman" w:cs="Times New Roman"/>
          <w:sz w:val="28"/>
          <w:szCs w:val="28"/>
          <w:lang w:eastAsia="ru-RU"/>
        </w:rPr>
        <w:t>им</w:t>
      </w:r>
      <w:r w:rsidR="00582FAF" w:rsidRPr="00F61B10">
        <w:rPr>
          <w:rFonts w:ascii="Times New Roman" w:eastAsia="Times New Roman" w:hAnsi="Times New Roman" w:cs="Times New Roman"/>
          <w:sz w:val="28"/>
          <w:szCs w:val="28"/>
          <w:lang w:eastAsia="ru-RU"/>
        </w:rPr>
        <w:t xml:space="preserve"> экстракт</w:t>
      </w:r>
      <w:r w:rsidR="00582FAF">
        <w:rPr>
          <w:rFonts w:ascii="Times New Roman" w:eastAsia="Times New Roman" w:hAnsi="Times New Roman" w:cs="Times New Roman"/>
          <w:sz w:val="28"/>
          <w:szCs w:val="28"/>
          <w:lang w:eastAsia="ru-RU"/>
        </w:rPr>
        <w:t>ом</w:t>
      </w:r>
      <w:r w:rsidR="00B9116E">
        <w:rPr>
          <w:rFonts w:ascii="Times New Roman" w:hAnsi="Times New Roman" w:cs="Times New Roman"/>
          <w:sz w:val="28"/>
          <w:szCs w:val="28"/>
        </w:rPr>
        <w:t>.</w:t>
      </w:r>
    </w:p>
    <w:p w:rsidR="005130C2" w:rsidRPr="00F61B10" w:rsidRDefault="00A41132"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b/>
          <w:bCs/>
          <w:sz w:val="28"/>
          <w:szCs w:val="28"/>
          <w:lang w:eastAsia="ru-RU"/>
        </w:rPr>
        <w:t>Практическая значимость исследования:</w:t>
      </w:r>
    </w:p>
    <w:p w:rsidR="00A41132" w:rsidRPr="00F61B10" w:rsidRDefault="00A41132" w:rsidP="00686AEC">
      <w:pPr>
        <w:spacing w:after="0" w:line="240" w:lineRule="auto"/>
        <w:ind w:firstLine="567"/>
        <w:jc w:val="both"/>
        <w:rPr>
          <w:rFonts w:ascii="Times New Roman" w:hAnsi="Times New Roman"/>
          <w:sz w:val="28"/>
          <w:szCs w:val="28"/>
        </w:rPr>
      </w:pPr>
      <w:r w:rsidRPr="00F61B10">
        <w:rPr>
          <w:rFonts w:ascii="Times New Roman" w:eastAsia="TimesNewRomanPSMT" w:hAnsi="Times New Roman" w:cs="Times New Roman"/>
          <w:sz w:val="28"/>
          <w:szCs w:val="28"/>
          <w:lang w:eastAsia="ru-RU"/>
        </w:rPr>
        <w:t xml:space="preserve">- </w:t>
      </w:r>
      <w:r w:rsidR="0054210C">
        <w:rPr>
          <w:rFonts w:ascii="Times New Roman" w:eastAsia="TimesNewRomanPSMT" w:hAnsi="Times New Roman" w:cs="Times New Roman"/>
          <w:sz w:val="28"/>
          <w:szCs w:val="28"/>
          <w:lang w:eastAsia="ru-RU"/>
        </w:rPr>
        <w:t>рекомендована</w:t>
      </w:r>
      <w:r w:rsidR="00DB1799"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технология сбора и заготовки </w:t>
      </w:r>
      <w:r w:rsidR="00105422">
        <w:rPr>
          <w:rFonts w:ascii="Times New Roman" w:eastAsia="TimesNewRomanPSMT" w:hAnsi="Times New Roman" w:cs="Times New Roman"/>
          <w:sz w:val="28"/>
          <w:szCs w:val="28"/>
          <w:lang w:eastAsia="ru-RU"/>
        </w:rPr>
        <w:t xml:space="preserve">лекарственного </w:t>
      </w:r>
      <w:r w:rsidRPr="00F61B10">
        <w:rPr>
          <w:rFonts w:ascii="Times New Roman" w:eastAsia="TimesNewRomanPSMT" w:hAnsi="Times New Roman" w:cs="Times New Roman"/>
          <w:sz w:val="28"/>
          <w:szCs w:val="28"/>
          <w:lang w:eastAsia="ru-RU"/>
        </w:rPr>
        <w:t xml:space="preserve">растительного сырья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eastAsia="TimesNewRomanPSMT" w:hAnsi="Times New Roman" w:cs="Times New Roman"/>
          <w:sz w:val="28"/>
          <w:szCs w:val="28"/>
          <w:lang w:eastAsia="ru-RU"/>
        </w:rPr>
        <w:t xml:space="preserve">. Идентификация подтверждена </w:t>
      </w:r>
      <w:r w:rsidRPr="00F61B10">
        <w:rPr>
          <w:rFonts w:ascii="Times New Roman" w:hAnsi="Times New Roman"/>
          <w:sz w:val="28"/>
          <w:szCs w:val="28"/>
        </w:rPr>
        <w:t>на кафедре биоразнообразия и биоресурсов факультета биологии и биотехнологии КазНУ им. аль-Фараби, Алматы, РК. Номер справки: № 12-23/619 (Приложение Б)</w:t>
      </w:r>
      <w:r w:rsidR="00DB1799" w:rsidRPr="00F61B10">
        <w:rPr>
          <w:rFonts w:ascii="Times New Roman" w:hAnsi="Times New Roman"/>
          <w:sz w:val="28"/>
          <w:szCs w:val="28"/>
        </w:rPr>
        <w:t>;</w:t>
      </w:r>
    </w:p>
    <w:p w:rsidR="009D5223" w:rsidRPr="00F61B10" w:rsidRDefault="00DB1799" w:rsidP="00686AEC">
      <w:pPr>
        <w:spacing w:after="0" w:line="240" w:lineRule="auto"/>
        <w:ind w:firstLine="567"/>
        <w:jc w:val="both"/>
        <w:rPr>
          <w:rFonts w:ascii="Times New Roman" w:hAnsi="Times New Roman"/>
          <w:sz w:val="28"/>
          <w:szCs w:val="28"/>
        </w:rPr>
      </w:pPr>
      <w:r w:rsidRPr="00F61B10">
        <w:rPr>
          <w:rFonts w:ascii="Times New Roman" w:hAnsi="Times New Roman" w:cs="Times New Roman"/>
          <w:sz w:val="28"/>
          <w:szCs w:val="28"/>
        </w:rPr>
        <w:t xml:space="preserve">- </w:t>
      </w:r>
      <w:r w:rsidRPr="00F61B10">
        <w:rPr>
          <w:rFonts w:ascii="Times New Roman" w:eastAsia="Malgun Gothic" w:hAnsi="Times New Roman"/>
          <w:spacing w:val="-1"/>
          <w:w w:val="103"/>
          <w:sz w:val="28"/>
          <w:szCs w:val="28"/>
        </w:rPr>
        <w:t xml:space="preserve">проведена фитосанитарная экспертиза </w:t>
      </w:r>
      <w:r w:rsidR="00105422">
        <w:rPr>
          <w:rFonts w:ascii="Times New Roman" w:eastAsia="TimesNewRomanPSMT" w:hAnsi="Times New Roman" w:cs="Times New Roman"/>
          <w:sz w:val="28"/>
          <w:szCs w:val="28"/>
          <w:lang w:eastAsia="ru-RU"/>
        </w:rPr>
        <w:t xml:space="preserve">лекарственного </w:t>
      </w:r>
      <w:r w:rsidR="00105422" w:rsidRPr="00F61B10">
        <w:rPr>
          <w:rFonts w:ascii="Times New Roman" w:eastAsia="TimesNewRomanPSMT" w:hAnsi="Times New Roman" w:cs="Times New Roman"/>
          <w:sz w:val="28"/>
          <w:szCs w:val="28"/>
          <w:lang w:eastAsia="ru-RU"/>
        </w:rPr>
        <w:t>растительног</w:t>
      </w:r>
      <w:r w:rsidR="00105422">
        <w:rPr>
          <w:rFonts w:ascii="Times New Roman" w:eastAsia="TimesNewRomanPSMT" w:hAnsi="Times New Roman" w:cs="Times New Roman"/>
          <w:sz w:val="28"/>
          <w:szCs w:val="28"/>
          <w:lang w:eastAsia="ru-RU"/>
        </w:rPr>
        <w:t xml:space="preserve">о </w:t>
      </w:r>
      <w:r w:rsidRPr="00F61B10">
        <w:rPr>
          <w:rFonts w:ascii="Times New Roman" w:eastAsia="Malgun Gothic" w:hAnsi="Times New Roman"/>
          <w:spacing w:val="-1"/>
          <w:w w:val="103"/>
          <w:sz w:val="28"/>
          <w:szCs w:val="28"/>
        </w:rPr>
        <w:t xml:space="preserve">сырья на наличие вредных карантинных организмов в </w:t>
      </w:r>
      <w:r w:rsidR="00A41132" w:rsidRPr="00F61B10">
        <w:rPr>
          <w:rFonts w:ascii="Times New Roman" w:eastAsia="Malgun Gothic" w:hAnsi="Times New Roman"/>
          <w:spacing w:val="-1"/>
          <w:w w:val="103"/>
          <w:sz w:val="28"/>
          <w:szCs w:val="28"/>
        </w:rPr>
        <w:t xml:space="preserve">государственном учреждении «Территориальная инспекция Комитета государственной инспекции в агропромышленном комплексе по городу Алматы Министерства сельского хозяйства Республики Казахстан» Номер фитосанитарного сертификата О702/20191028005869771 </w:t>
      </w:r>
      <w:r w:rsidR="00A41132" w:rsidRPr="00F61B10">
        <w:rPr>
          <w:rFonts w:ascii="Times New Roman" w:hAnsi="Times New Roman"/>
          <w:sz w:val="28"/>
          <w:szCs w:val="28"/>
        </w:rPr>
        <w:t>(Приложение В</w:t>
      </w:r>
      <w:r w:rsidRPr="00F61B10">
        <w:rPr>
          <w:rFonts w:ascii="Times New Roman" w:hAnsi="Times New Roman"/>
          <w:sz w:val="28"/>
          <w:szCs w:val="28"/>
        </w:rPr>
        <w:t>);</w:t>
      </w:r>
    </w:p>
    <w:p w:rsidR="001209EA" w:rsidRPr="002371C1" w:rsidRDefault="001209EA" w:rsidP="001209EA">
      <w:pPr>
        <w:spacing w:after="0" w:line="240" w:lineRule="auto"/>
        <w:ind w:firstLine="567"/>
        <w:jc w:val="both"/>
        <w:rPr>
          <w:rFonts w:ascii="Times New Roman" w:hAnsi="Times New Roman"/>
          <w:sz w:val="28"/>
          <w:szCs w:val="28"/>
        </w:rPr>
      </w:pPr>
      <w:r w:rsidRPr="002371C1">
        <w:rPr>
          <w:rFonts w:ascii="Times New Roman" w:eastAsia="TimesNewRomanPSMT" w:hAnsi="Times New Roman" w:cs="Times New Roman"/>
          <w:sz w:val="28"/>
          <w:szCs w:val="28"/>
          <w:lang w:eastAsia="ru-RU"/>
        </w:rPr>
        <w:t>- разработан проект НД на лекарственное растительное сырье –</w:t>
      </w:r>
      <w:r w:rsidRPr="002371C1">
        <w:rPr>
          <w:rFonts w:ascii="Times New Roman" w:hAnsi="Times New Roman" w:cs="Times New Roman"/>
          <w:sz w:val="28"/>
          <w:szCs w:val="28"/>
        </w:rPr>
        <w:t xml:space="preserve"> корень </w:t>
      </w:r>
      <w:r w:rsidR="00090111" w:rsidRPr="002371C1">
        <w:rPr>
          <w:rFonts w:ascii="Times New Roman" w:hAnsi="Times New Roman" w:cs="Times New Roman"/>
          <w:sz w:val="28"/>
          <w:szCs w:val="28"/>
        </w:rPr>
        <w:t>оносм</w:t>
      </w:r>
      <w:r w:rsidR="00090111">
        <w:rPr>
          <w:rFonts w:ascii="Times New Roman" w:hAnsi="Times New Roman" w:cs="Times New Roman"/>
          <w:sz w:val="28"/>
          <w:szCs w:val="28"/>
        </w:rPr>
        <w:t>ы</w:t>
      </w:r>
      <w:r w:rsidR="00090111" w:rsidRPr="002371C1">
        <w:rPr>
          <w:rFonts w:ascii="Times New Roman" w:hAnsi="Times New Roman" w:cs="Times New Roman"/>
          <w:sz w:val="28"/>
          <w:szCs w:val="28"/>
        </w:rPr>
        <w:t xml:space="preserve"> </w:t>
      </w:r>
      <w:r w:rsidRPr="002371C1">
        <w:rPr>
          <w:rFonts w:ascii="Times New Roman" w:hAnsi="Times New Roman" w:cs="Times New Roman"/>
          <w:sz w:val="28"/>
          <w:szCs w:val="28"/>
        </w:rPr>
        <w:t>Гмелина (</w:t>
      </w:r>
      <w:r w:rsidRPr="002371C1">
        <w:rPr>
          <w:rFonts w:ascii="Times New Roman" w:hAnsi="Times New Roman" w:cs="Times New Roman"/>
          <w:i/>
          <w:sz w:val="28"/>
          <w:szCs w:val="28"/>
          <w:lang w:val="en-US"/>
        </w:rPr>
        <w:t>Onosma</w:t>
      </w:r>
      <w:r w:rsidRPr="002371C1">
        <w:rPr>
          <w:rFonts w:ascii="Times New Roman" w:hAnsi="Times New Roman" w:cs="Times New Roman"/>
          <w:i/>
          <w:sz w:val="28"/>
          <w:szCs w:val="28"/>
        </w:rPr>
        <w:t xml:space="preserve"> </w:t>
      </w:r>
      <w:r w:rsidRPr="002371C1">
        <w:rPr>
          <w:rFonts w:ascii="Times New Roman" w:hAnsi="Times New Roman" w:cs="Times New Roman"/>
          <w:i/>
          <w:sz w:val="28"/>
          <w:szCs w:val="28"/>
          <w:lang w:val="en-US"/>
        </w:rPr>
        <w:t>gmelinii</w:t>
      </w:r>
      <w:r w:rsidRPr="002371C1">
        <w:rPr>
          <w:rFonts w:ascii="Times New Roman" w:hAnsi="Times New Roman" w:cs="Times New Roman"/>
          <w:sz w:val="28"/>
          <w:szCs w:val="28"/>
        </w:rPr>
        <w:t>)</w:t>
      </w:r>
      <w:r w:rsidR="002371C1" w:rsidRPr="002371C1">
        <w:rPr>
          <w:rFonts w:ascii="Times New Roman" w:hAnsi="Times New Roman" w:cs="Times New Roman"/>
          <w:sz w:val="28"/>
          <w:szCs w:val="28"/>
        </w:rPr>
        <w:t xml:space="preserve"> </w:t>
      </w:r>
      <w:r w:rsidR="002371C1" w:rsidRPr="002371C1">
        <w:rPr>
          <w:rFonts w:ascii="Times New Roman" w:hAnsi="Times New Roman"/>
          <w:sz w:val="28"/>
          <w:szCs w:val="28"/>
        </w:rPr>
        <w:t>(Приложение Г)</w:t>
      </w:r>
      <w:r w:rsidRPr="002371C1">
        <w:rPr>
          <w:rFonts w:ascii="Times New Roman" w:eastAsia="TimesNewRomanPSMT" w:hAnsi="Times New Roman" w:cs="Times New Roman"/>
          <w:sz w:val="28"/>
          <w:szCs w:val="28"/>
          <w:lang w:eastAsia="ru-RU"/>
        </w:rPr>
        <w:t>;</w:t>
      </w:r>
    </w:p>
    <w:p w:rsidR="00BA2986" w:rsidRPr="00F61B10" w:rsidRDefault="00BA2986" w:rsidP="00686AEC">
      <w:pPr>
        <w:spacing w:after="0" w:line="240" w:lineRule="auto"/>
        <w:ind w:firstLine="567"/>
        <w:jc w:val="both"/>
        <w:rPr>
          <w:rFonts w:ascii="Times New Roman" w:hAnsi="Times New Roman"/>
          <w:sz w:val="28"/>
          <w:szCs w:val="28"/>
        </w:rPr>
      </w:pPr>
      <w:r w:rsidRPr="00F61B10">
        <w:rPr>
          <w:rFonts w:ascii="Times New Roman" w:eastAsia="TimesNewRomanPSMT" w:hAnsi="Times New Roman" w:cs="Times New Roman"/>
          <w:sz w:val="28"/>
          <w:szCs w:val="28"/>
          <w:lang w:eastAsia="ru-RU"/>
        </w:rPr>
        <w:t xml:space="preserve">- </w:t>
      </w:r>
      <w:r w:rsidR="001209EA">
        <w:rPr>
          <w:rFonts w:ascii="Times New Roman" w:eastAsia="TimesNewRomanPSMT" w:hAnsi="Times New Roman" w:cs="Times New Roman"/>
          <w:sz w:val="28"/>
          <w:szCs w:val="28"/>
          <w:lang w:eastAsia="ru-RU"/>
        </w:rPr>
        <w:t xml:space="preserve">разработан </w:t>
      </w:r>
      <w:r w:rsidRPr="00F61B10">
        <w:rPr>
          <w:rFonts w:ascii="Times New Roman" w:eastAsia="TimesNewRomanPSMT" w:hAnsi="Times New Roman" w:cs="Times New Roman"/>
          <w:sz w:val="28"/>
          <w:szCs w:val="28"/>
          <w:lang w:eastAsia="ru-RU"/>
        </w:rPr>
        <w:t xml:space="preserve">способ получения экстракта методом перколяции из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sz w:val="28"/>
          <w:szCs w:val="28"/>
        </w:rPr>
        <w:t xml:space="preserve"> </w:t>
      </w:r>
      <w:r w:rsidR="001209EA">
        <w:rPr>
          <w:rFonts w:ascii="Times New Roman" w:hAnsi="Times New Roman"/>
          <w:sz w:val="28"/>
          <w:szCs w:val="28"/>
        </w:rPr>
        <w:t xml:space="preserve">и </w:t>
      </w:r>
      <w:r w:rsidR="006716A1">
        <w:rPr>
          <w:rFonts w:ascii="Times New Roman" w:eastAsia="TimesNewRomanPSMT" w:hAnsi="Times New Roman" w:cs="Times New Roman"/>
          <w:sz w:val="28"/>
          <w:szCs w:val="28"/>
          <w:lang w:eastAsia="ru-RU"/>
        </w:rPr>
        <w:t>внедрен на кафедре</w:t>
      </w:r>
      <w:r w:rsidRPr="00F61B10">
        <w:rPr>
          <w:rFonts w:ascii="Times New Roman" w:eastAsia="TimesNewRomanPSMT" w:hAnsi="Times New Roman" w:cs="Times New Roman"/>
          <w:sz w:val="28"/>
          <w:szCs w:val="28"/>
          <w:lang w:eastAsia="ru-RU"/>
        </w:rPr>
        <w:t xml:space="preserve"> фармацевтической технологии НАО «Казахский национальный медицинский университет им. С.Д. Асфендиярова» </w:t>
      </w:r>
      <w:r w:rsidR="00DF5A36" w:rsidRPr="00F61B10">
        <w:rPr>
          <w:rFonts w:ascii="Times New Roman" w:eastAsia="TimesNewRomanPSMT" w:hAnsi="Times New Roman" w:cs="Times New Roman"/>
          <w:sz w:val="28"/>
          <w:szCs w:val="28"/>
          <w:lang w:eastAsia="ru-RU"/>
        </w:rPr>
        <w:br/>
      </w:r>
      <w:r w:rsidR="002371C1">
        <w:rPr>
          <w:rFonts w:ascii="Times New Roman" w:eastAsia="TimesNewRomanPSMT" w:hAnsi="Times New Roman" w:cs="Times New Roman"/>
          <w:sz w:val="28"/>
          <w:szCs w:val="28"/>
          <w:lang w:eastAsia="ru-RU"/>
        </w:rPr>
        <w:t>(Приложение Д</w:t>
      </w:r>
      <w:r w:rsidRPr="00F61B10">
        <w:rPr>
          <w:rFonts w:ascii="Times New Roman" w:eastAsia="TimesNewRomanPSMT" w:hAnsi="Times New Roman" w:cs="Times New Roman"/>
          <w:sz w:val="28"/>
          <w:szCs w:val="28"/>
          <w:lang w:eastAsia="ru-RU"/>
        </w:rPr>
        <w:t>);</w:t>
      </w:r>
    </w:p>
    <w:p w:rsidR="00BA2986" w:rsidRPr="00F61B10" w:rsidRDefault="00BA2986" w:rsidP="00686AEC">
      <w:pPr>
        <w:spacing w:after="0" w:line="240" w:lineRule="auto"/>
        <w:ind w:firstLine="567"/>
        <w:jc w:val="both"/>
        <w:rPr>
          <w:rFonts w:ascii="Times New Roman" w:hAnsi="Times New Roman"/>
          <w:sz w:val="28"/>
          <w:szCs w:val="28"/>
        </w:rPr>
      </w:pPr>
      <w:r w:rsidRPr="00F61B10">
        <w:rPr>
          <w:rFonts w:ascii="Times New Roman" w:eastAsia="TimesNewRomanPSMT" w:hAnsi="Times New Roman" w:cs="Times New Roman"/>
          <w:sz w:val="28"/>
          <w:szCs w:val="28"/>
          <w:lang w:eastAsia="ru-RU"/>
        </w:rPr>
        <w:t xml:space="preserve">- </w:t>
      </w:r>
      <w:r w:rsidR="001209EA">
        <w:rPr>
          <w:rFonts w:ascii="Times New Roman" w:eastAsia="TimesNewRomanPSMT" w:hAnsi="Times New Roman" w:cs="Times New Roman"/>
          <w:sz w:val="28"/>
          <w:szCs w:val="28"/>
          <w:lang w:eastAsia="ru-RU"/>
        </w:rPr>
        <w:t xml:space="preserve">разработан </w:t>
      </w:r>
      <w:r w:rsidRPr="00F61B10">
        <w:rPr>
          <w:rFonts w:ascii="Times New Roman" w:eastAsia="TimesNewRomanPSMT" w:hAnsi="Times New Roman" w:cs="Times New Roman"/>
          <w:sz w:val="28"/>
          <w:szCs w:val="28"/>
          <w:lang w:eastAsia="ru-RU"/>
        </w:rPr>
        <w:t xml:space="preserve">способ получения экстракта методом ультразвуковой экстракции из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sz w:val="28"/>
          <w:szCs w:val="28"/>
        </w:rPr>
        <w:t xml:space="preserve"> </w:t>
      </w:r>
      <w:r w:rsidR="001209EA">
        <w:rPr>
          <w:rFonts w:ascii="Times New Roman" w:hAnsi="Times New Roman"/>
          <w:sz w:val="28"/>
          <w:szCs w:val="28"/>
        </w:rPr>
        <w:t xml:space="preserve">и </w:t>
      </w:r>
      <w:r w:rsidRPr="00F61B10">
        <w:rPr>
          <w:rFonts w:ascii="Times New Roman" w:eastAsia="TimesNewRomanPSMT" w:hAnsi="Times New Roman" w:cs="Times New Roman"/>
          <w:sz w:val="28"/>
          <w:szCs w:val="28"/>
          <w:lang w:eastAsia="ru-RU"/>
        </w:rPr>
        <w:t xml:space="preserve">внедрен в </w:t>
      </w:r>
      <w:r w:rsidRPr="00F61B10">
        <w:rPr>
          <w:rFonts w:ascii="Times New Roman" w:hAnsi="Times New Roman" w:cs="Times New Roman"/>
          <w:sz w:val="28"/>
          <w:szCs w:val="28"/>
        </w:rPr>
        <w:t>опытное производство АО «Научный центр противоинфекционных препаратов»</w:t>
      </w:r>
      <w:r w:rsidR="002371C1">
        <w:rPr>
          <w:rFonts w:ascii="Times New Roman" w:eastAsia="TimesNewRomanPSMT" w:hAnsi="Times New Roman" w:cs="Times New Roman"/>
          <w:sz w:val="28"/>
          <w:szCs w:val="28"/>
          <w:lang w:eastAsia="ru-RU"/>
        </w:rPr>
        <w:t xml:space="preserve"> (Приложение Е</w:t>
      </w:r>
      <w:r w:rsidRPr="00F61B10">
        <w:rPr>
          <w:rFonts w:ascii="Times New Roman" w:eastAsia="TimesNewRomanPSMT" w:hAnsi="Times New Roman" w:cs="Times New Roman"/>
          <w:sz w:val="28"/>
          <w:szCs w:val="28"/>
          <w:lang w:eastAsia="ru-RU"/>
        </w:rPr>
        <w:t>);</w:t>
      </w:r>
    </w:p>
    <w:p w:rsidR="00825D64" w:rsidRPr="00F61B10" w:rsidRDefault="00825D64"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lang w:eastAsia="ru-RU"/>
        </w:rPr>
        <w:lastRenderedPageBreak/>
        <w:t>- разработан проект НД на</w:t>
      </w:r>
      <w:r w:rsidRPr="001209EA">
        <w:rPr>
          <w:rFonts w:ascii="Times New Roman" w:eastAsia="TimesNewRomanPSMT" w:hAnsi="Times New Roman" w:cs="Times New Roman"/>
          <w:sz w:val="28"/>
          <w:szCs w:val="28"/>
          <w:lang w:eastAsia="ru-RU"/>
        </w:rPr>
        <w:t xml:space="preserve"> </w:t>
      </w:r>
      <w:r w:rsidR="001209EA" w:rsidRPr="001209EA">
        <w:rPr>
          <w:rFonts w:ascii="Times New Roman" w:eastAsia="TimesNewRomanPSMT" w:hAnsi="Times New Roman" w:cs="Times New Roman"/>
          <w:sz w:val="28"/>
          <w:szCs w:val="28"/>
          <w:lang w:eastAsia="ru-RU"/>
        </w:rPr>
        <w:t xml:space="preserve">фармацевтическую субстанцию растительного происхождения – </w:t>
      </w:r>
      <w:r w:rsidRPr="001209EA">
        <w:rPr>
          <w:rFonts w:ascii="Times New Roman" w:eastAsia="TimesNewRomanPSMT" w:hAnsi="Times New Roman" w:cs="Times New Roman"/>
          <w:sz w:val="28"/>
          <w:szCs w:val="28"/>
          <w:lang w:eastAsia="ru-RU"/>
        </w:rPr>
        <w:t xml:space="preserve">сухой </w:t>
      </w:r>
      <w:r w:rsidRPr="00F61B10">
        <w:rPr>
          <w:rFonts w:ascii="Times New Roman" w:eastAsia="TimesNewRomanPSMT" w:hAnsi="Times New Roman" w:cs="Times New Roman"/>
          <w:sz w:val="28"/>
          <w:szCs w:val="28"/>
          <w:lang w:eastAsia="ru-RU"/>
        </w:rPr>
        <w:t>экстракт</w:t>
      </w:r>
      <w:r w:rsidRPr="00F61B10">
        <w:rPr>
          <w:rFonts w:ascii="Times New Roman" w:hAnsi="Times New Roman" w:cs="Times New Roman"/>
          <w:sz w:val="28"/>
          <w:szCs w:val="28"/>
        </w:rPr>
        <w:t xml:space="preserve"> из корня </w:t>
      </w:r>
      <w:r w:rsidR="00090111" w:rsidRPr="00F61B10">
        <w:rPr>
          <w:rFonts w:ascii="Times New Roman" w:hAnsi="Times New Roman" w:cs="Times New Roman"/>
          <w:sz w:val="28"/>
          <w:szCs w:val="28"/>
        </w:rPr>
        <w:t>оносм</w:t>
      </w:r>
      <w:r w:rsidR="00090111">
        <w:rPr>
          <w:rFonts w:ascii="Times New Roman" w:hAnsi="Times New Roman" w:cs="Times New Roman"/>
          <w:sz w:val="28"/>
          <w:szCs w:val="28"/>
        </w:rPr>
        <w:t>ы</w:t>
      </w:r>
      <w:r w:rsidR="00090111" w:rsidRPr="00F61B10">
        <w:rPr>
          <w:rFonts w:ascii="Times New Roman" w:hAnsi="Times New Roman" w:cs="Times New Roman"/>
          <w:sz w:val="28"/>
          <w:szCs w:val="28"/>
        </w:rPr>
        <w:t xml:space="preserve"> </w:t>
      </w:r>
      <w:r w:rsidRPr="00F61B10">
        <w:rPr>
          <w:rFonts w:ascii="Times New Roman" w:hAnsi="Times New Roman" w:cs="Times New Roman"/>
          <w:sz w:val="28"/>
          <w:szCs w:val="28"/>
        </w:rPr>
        <w:t>Гмелина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hAnsi="Times New Roman" w:cs="Times New Roman"/>
          <w:sz w:val="28"/>
          <w:szCs w:val="28"/>
        </w:rPr>
        <w:t>)</w:t>
      </w:r>
      <w:r w:rsidRPr="00F61B10">
        <w:rPr>
          <w:rFonts w:ascii="Times New Roman" w:eastAsia="TimesNewRomanPSMT" w:hAnsi="Times New Roman" w:cs="Times New Roman"/>
          <w:sz w:val="28"/>
          <w:szCs w:val="28"/>
          <w:lang w:eastAsia="ru-RU"/>
        </w:rPr>
        <w:t>, полученный методом ультраз</w:t>
      </w:r>
      <w:r w:rsidR="002371C1">
        <w:rPr>
          <w:rFonts w:ascii="Times New Roman" w:eastAsia="TimesNewRomanPSMT" w:hAnsi="Times New Roman" w:cs="Times New Roman"/>
          <w:sz w:val="28"/>
          <w:szCs w:val="28"/>
          <w:lang w:eastAsia="ru-RU"/>
        </w:rPr>
        <w:t>вуковой экстракции (Приложение Ж</w:t>
      </w:r>
      <w:r w:rsidRPr="00F61B10">
        <w:rPr>
          <w:rFonts w:ascii="Times New Roman" w:eastAsia="TimesNewRomanPSMT" w:hAnsi="Times New Roman" w:cs="Times New Roman"/>
          <w:sz w:val="28"/>
          <w:szCs w:val="28"/>
          <w:lang w:eastAsia="ru-RU"/>
        </w:rPr>
        <w:t>);</w:t>
      </w:r>
    </w:p>
    <w:p w:rsidR="00825D64" w:rsidRPr="00F61B10" w:rsidRDefault="00825D64" w:rsidP="00686AEC">
      <w:pPr>
        <w:suppressAutoHyphens/>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lang w:eastAsia="ru-RU"/>
        </w:rPr>
        <w:t>- разработан проект технологической инструкции</w:t>
      </w:r>
      <w:r w:rsidRPr="00F61B10">
        <w:rPr>
          <w:rFonts w:ascii="Times New Roman" w:hAnsi="Times New Roman" w:cs="Times New Roman"/>
          <w:sz w:val="28"/>
          <w:szCs w:val="28"/>
        </w:rPr>
        <w:t xml:space="preserve"> на производство сухого экстракта из корня </w:t>
      </w:r>
      <w:r w:rsidR="00090111" w:rsidRPr="00F61B10">
        <w:rPr>
          <w:rFonts w:ascii="Times New Roman" w:hAnsi="Times New Roman" w:cs="Times New Roman"/>
          <w:sz w:val="28"/>
          <w:szCs w:val="28"/>
        </w:rPr>
        <w:t>оносм</w:t>
      </w:r>
      <w:r w:rsidR="00090111">
        <w:rPr>
          <w:rFonts w:ascii="Times New Roman" w:hAnsi="Times New Roman" w:cs="Times New Roman"/>
          <w:sz w:val="28"/>
          <w:szCs w:val="28"/>
        </w:rPr>
        <w:t>ы</w:t>
      </w:r>
      <w:r w:rsidR="00090111" w:rsidRPr="00F61B10">
        <w:rPr>
          <w:rFonts w:ascii="Times New Roman" w:hAnsi="Times New Roman" w:cs="Times New Roman"/>
          <w:sz w:val="28"/>
          <w:szCs w:val="28"/>
        </w:rPr>
        <w:t xml:space="preserve"> </w:t>
      </w:r>
      <w:r w:rsidRPr="00F61B10">
        <w:rPr>
          <w:rFonts w:ascii="Times New Roman" w:hAnsi="Times New Roman" w:cs="Times New Roman"/>
          <w:sz w:val="28"/>
          <w:szCs w:val="28"/>
        </w:rPr>
        <w:t>Гмелина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hAnsi="Times New Roman" w:cs="Times New Roman"/>
          <w:sz w:val="28"/>
          <w:szCs w:val="28"/>
        </w:rPr>
        <w:t xml:space="preserve">), </w:t>
      </w:r>
      <w:r w:rsidRPr="00F61B10">
        <w:rPr>
          <w:rFonts w:ascii="Times New Roman" w:eastAsia="TimesNewRomanPSMT" w:hAnsi="Times New Roman" w:cs="Times New Roman"/>
          <w:sz w:val="28"/>
          <w:szCs w:val="28"/>
          <w:lang w:eastAsia="ru-RU"/>
        </w:rPr>
        <w:t>полученн</w:t>
      </w:r>
      <w:r w:rsidRPr="00F61B10">
        <w:rPr>
          <w:rFonts w:ascii="Times New Roman" w:eastAsia="TimesNewRomanPSMT" w:hAnsi="Times New Roman" w:cs="Times New Roman"/>
          <w:sz w:val="28"/>
          <w:szCs w:val="28"/>
        </w:rPr>
        <w:t>ого</w:t>
      </w:r>
      <w:r w:rsidRPr="00F61B10">
        <w:rPr>
          <w:rFonts w:ascii="Times New Roman" w:eastAsia="TimesNewRomanPSMT" w:hAnsi="Times New Roman" w:cs="Times New Roman"/>
          <w:sz w:val="28"/>
          <w:szCs w:val="28"/>
          <w:lang w:eastAsia="ru-RU"/>
        </w:rPr>
        <w:t xml:space="preserve"> методом ультраз</w:t>
      </w:r>
      <w:r w:rsidR="002371C1">
        <w:rPr>
          <w:rFonts w:ascii="Times New Roman" w:eastAsia="TimesNewRomanPSMT" w:hAnsi="Times New Roman" w:cs="Times New Roman"/>
          <w:sz w:val="28"/>
          <w:szCs w:val="28"/>
          <w:lang w:eastAsia="ru-RU"/>
        </w:rPr>
        <w:t>вуковой экстракции (Приложение И</w:t>
      </w:r>
      <w:r w:rsidRPr="00F61B10">
        <w:rPr>
          <w:rFonts w:ascii="Times New Roman" w:eastAsia="TimesNewRomanPSMT" w:hAnsi="Times New Roman" w:cs="Times New Roman"/>
          <w:sz w:val="28"/>
          <w:szCs w:val="28"/>
          <w:lang w:eastAsia="ru-RU"/>
        </w:rPr>
        <w:t>);</w:t>
      </w:r>
    </w:p>
    <w:p w:rsidR="00DB1799" w:rsidRPr="00F61B10" w:rsidRDefault="00BA2986"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hAnsi="Times New Roman" w:cs="Times New Roman"/>
          <w:bCs/>
          <w:sz w:val="28"/>
          <w:szCs w:val="28"/>
          <w:lang w:val="kk-KZ"/>
        </w:rPr>
        <w:t xml:space="preserve">- </w:t>
      </w:r>
      <w:r w:rsidR="001209EA">
        <w:rPr>
          <w:rFonts w:ascii="Times New Roman" w:hAnsi="Times New Roman" w:cs="Times New Roman"/>
          <w:bCs/>
          <w:sz w:val="28"/>
          <w:szCs w:val="28"/>
          <w:lang w:val="kk-KZ"/>
        </w:rPr>
        <w:t>впервые разработан</w:t>
      </w:r>
      <w:r w:rsidR="00C46636">
        <w:rPr>
          <w:rFonts w:ascii="Times New Roman" w:hAnsi="Times New Roman" w:cs="Times New Roman"/>
          <w:bCs/>
          <w:sz w:val="28"/>
          <w:szCs w:val="28"/>
        </w:rPr>
        <w:t>ы</w:t>
      </w:r>
      <w:r w:rsidR="00825D64" w:rsidRPr="00F61B10">
        <w:rPr>
          <w:rFonts w:ascii="Times New Roman" w:hAnsi="Times New Roman" w:cs="Times New Roman"/>
          <w:bCs/>
          <w:sz w:val="28"/>
          <w:szCs w:val="28"/>
          <w:lang w:val="kk-KZ"/>
        </w:rPr>
        <w:t xml:space="preserve"> </w:t>
      </w:r>
      <w:r w:rsidR="000063EF">
        <w:rPr>
          <w:rFonts w:ascii="Times New Roman" w:hAnsi="Times New Roman" w:cs="Times New Roman"/>
          <w:bCs/>
          <w:sz w:val="28"/>
          <w:szCs w:val="28"/>
          <w:lang w:val="kk-KZ"/>
        </w:rPr>
        <w:t>оптимальн</w:t>
      </w:r>
      <w:r w:rsidR="006155C7">
        <w:rPr>
          <w:rFonts w:ascii="Times New Roman" w:hAnsi="Times New Roman" w:cs="Times New Roman"/>
          <w:bCs/>
          <w:sz w:val="28"/>
          <w:szCs w:val="28"/>
          <w:lang w:val="kk-KZ"/>
        </w:rPr>
        <w:t>ый</w:t>
      </w:r>
      <w:r w:rsidR="0099476E">
        <w:rPr>
          <w:rFonts w:ascii="Times New Roman" w:hAnsi="Times New Roman" w:cs="Times New Roman"/>
          <w:bCs/>
          <w:sz w:val="28"/>
          <w:szCs w:val="28"/>
          <w:lang w:val="kk-KZ"/>
        </w:rPr>
        <w:t xml:space="preserve"> состав</w:t>
      </w:r>
      <w:r w:rsidR="00DB1799" w:rsidRPr="00F61B10">
        <w:rPr>
          <w:rFonts w:ascii="Times New Roman" w:hAnsi="Times New Roman" w:cs="Times New Roman"/>
          <w:bCs/>
          <w:sz w:val="28"/>
          <w:szCs w:val="28"/>
          <w:lang w:val="kk-KZ"/>
        </w:rPr>
        <w:t xml:space="preserve"> и технологическая схема получения мази</w:t>
      </w:r>
      <w:r w:rsidR="00E97F1C">
        <w:rPr>
          <w:rFonts w:ascii="Times New Roman" w:hAnsi="Times New Roman" w:cs="Times New Roman"/>
          <w:bCs/>
          <w:sz w:val="28"/>
          <w:szCs w:val="28"/>
          <w:lang w:val="kk-KZ"/>
        </w:rPr>
        <w:t xml:space="preserve"> </w:t>
      </w:r>
      <w:r w:rsidR="005229CF">
        <w:rPr>
          <w:rFonts w:ascii="Times New Roman" w:hAnsi="Times New Roman" w:cs="Times New Roman"/>
          <w:bCs/>
          <w:sz w:val="28"/>
          <w:szCs w:val="28"/>
          <w:lang w:val="kk-KZ"/>
        </w:rPr>
        <w:t>с</w:t>
      </w:r>
      <w:r w:rsidR="00E97F1C" w:rsidRPr="00F61B10">
        <w:rPr>
          <w:rFonts w:ascii="Times New Roman" w:hAnsi="Times New Roman" w:cs="Times New Roman"/>
          <w:bCs/>
          <w:sz w:val="28"/>
          <w:szCs w:val="28"/>
          <w:lang w:val="kk-KZ"/>
        </w:rPr>
        <w:t xml:space="preserve"> сух</w:t>
      </w:r>
      <w:r w:rsidR="00E97F1C">
        <w:rPr>
          <w:rFonts w:ascii="Times New Roman" w:hAnsi="Times New Roman" w:cs="Times New Roman"/>
          <w:bCs/>
          <w:sz w:val="28"/>
          <w:szCs w:val="28"/>
          <w:lang w:val="kk-KZ"/>
        </w:rPr>
        <w:t>им</w:t>
      </w:r>
      <w:r w:rsidR="00E97F1C" w:rsidRPr="00F61B10">
        <w:rPr>
          <w:rFonts w:ascii="Times New Roman" w:hAnsi="Times New Roman" w:cs="Times New Roman"/>
          <w:bCs/>
          <w:sz w:val="28"/>
          <w:szCs w:val="28"/>
          <w:lang w:val="kk-KZ"/>
        </w:rPr>
        <w:t xml:space="preserve"> экстракт</w:t>
      </w:r>
      <w:r w:rsidR="00E97F1C">
        <w:rPr>
          <w:rFonts w:ascii="Times New Roman" w:hAnsi="Times New Roman" w:cs="Times New Roman"/>
          <w:bCs/>
          <w:sz w:val="28"/>
          <w:szCs w:val="28"/>
          <w:lang w:val="kk-KZ"/>
        </w:rPr>
        <w:t>ом</w:t>
      </w:r>
      <w:r w:rsidR="00E97F1C" w:rsidRPr="00F61B10">
        <w:rPr>
          <w:rFonts w:ascii="Times New Roman" w:hAnsi="Times New Roman" w:cs="Times New Roman"/>
          <w:bCs/>
          <w:sz w:val="28"/>
          <w:szCs w:val="28"/>
          <w:lang w:val="kk-KZ"/>
        </w:rPr>
        <w:t xml:space="preserve"> </w:t>
      </w:r>
      <w:r w:rsidR="00DB1799" w:rsidRPr="00F61B10">
        <w:rPr>
          <w:rFonts w:ascii="Times New Roman" w:hAnsi="Times New Roman" w:cs="Times New Roman"/>
          <w:bCs/>
          <w:sz w:val="28"/>
          <w:szCs w:val="28"/>
          <w:lang w:val="kk-KZ"/>
        </w:rPr>
        <w:t xml:space="preserve">корня </w:t>
      </w:r>
      <w:r w:rsidR="00DB1799"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1209EA">
        <w:rPr>
          <w:rFonts w:ascii="Times New Roman" w:hAnsi="Times New Roman" w:cs="Times New Roman"/>
          <w:sz w:val="28"/>
          <w:szCs w:val="28"/>
        </w:rPr>
        <w:t xml:space="preserve"> и</w:t>
      </w:r>
      <w:r w:rsidR="006A098D" w:rsidRPr="00F61B10">
        <w:rPr>
          <w:rFonts w:ascii="Times New Roman" w:hAnsi="Times New Roman" w:cs="Times New Roman"/>
          <w:i/>
          <w:sz w:val="28"/>
          <w:szCs w:val="28"/>
        </w:rPr>
        <w:t xml:space="preserve"> </w:t>
      </w:r>
      <w:r w:rsidRPr="00F61B10">
        <w:rPr>
          <w:rFonts w:ascii="Times New Roman" w:eastAsia="TimesNewRomanPSMT" w:hAnsi="Times New Roman" w:cs="Times New Roman"/>
          <w:sz w:val="28"/>
          <w:szCs w:val="28"/>
          <w:lang w:eastAsia="ru-RU"/>
        </w:rPr>
        <w:t>внедрен</w:t>
      </w:r>
      <w:r w:rsidR="00C46636">
        <w:rPr>
          <w:rFonts w:ascii="Times New Roman" w:eastAsia="TimesNewRomanPSMT" w:hAnsi="Times New Roman" w:cs="Times New Roman"/>
          <w:sz w:val="28"/>
          <w:szCs w:val="28"/>
          <w:lang w:eastAsia="ru-RU"/>
        </w:rPr>
        <w:t>ы</w:t>
      </w:r>
      <w:r w:rsidR="001209EA">
        <w:rPr>
          <w:rFonts w:ascii="Times New Roman" w:eastAsia="TimesNewRomanPSMT" w:hAnsi="Times New Roman" w:cs="Times New Roman"/>
          <w:sz w:val="28"/>
          <w:szCs w:val="28"/>
          <w:lang w:eastAsia="ru-RU"/>
        </w:rPr>
        <w:t xml:space="preserve"> на кафедре</w:t>
      </w:r>
      <w:r w:rsidRPr="00F61B10">
        <w:rPr>
          <w:rFonts w:ascii="Times New Roman" w:eastAsia="TimesNewRomanPSMT" w:hAnsi="Times New Roman" w:cs="Times New Roman"/>
          <w:sz w:val="28"/>
          <w:szCs w:val="28"/>
          <w:lang w:eastAsia="ru-RU"/>
        </w:rPr>
        <w:t xml:space="preserve"> фармацевтической технологии НАО «Казахский национальный медицинский университет им. С.Д. Асфендиярова» (Приложение </w:t>
      </w:r>
      <w:r w:rsidR="002371C1">
        <w:rPr>
          <w:rFonts w:ascii="Times New Roman" w:eastAsia="TimesNewRomanPSMT" w:hAnsi="Times New Roman" w:cs="Times New Roman"/>
          <w:sz w:val="28"/>
          <w:szCs w:val="28"/>
          <w:lang w:eastAsia="ru-RU"/>
        </w:rPr>
        <w:t>К</w:t>
      </w:r>
      <w:r w:rsidRPr="00F61B10">
        <w:rPr>
          <w:rFonts w:ascii="Times New Roman" w:eastAsia="TimesNewRomanPSMT" w:hAnsi="Times New Roman" w:cs="Times New Roman"/>
          <w:sz w:val="28"/>
          <w:szCs w:val="28"/>
          <w:lang w:eastAsia="ru-RU"/>
        </w:rPr>
        <w:t>);</w:t>
      </w:r>
    </w:p>
    <w:p w:rsidR="00DB1799" w:rsidRPr="00F61B10" w:rsidRDefault="00825D64"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bCs/>
          <w:sz w:val="28"/>
          <w:szCs w:val="28"/>
          <w:lang w:val="kk-KZ"/>
        </w:rPr>
        <w:t xml:space="preserve">- </w:t>
      </w:r>
      <w:r w:rsidR="001209EA" w:rsidRPr="00F61B10">
        <w:rPr>
          <w:rFonts w:ascii="Times New Roman" w:hAnsi="Times New Roman" w:cs="Times New Roman"/>
          <w:bCs/>
          <w:sz w:val="28"/>
          <w:szCs w:val="28"/>
          <w:lang w:val="kk-KZ"/>
        </w:rPr>
        <w:t xml:space="preserve">- </w:t>
      </w:r>
      <w:r w:rsidR="001209EA">
        <w:rPr>
          <w:rFonts w:ascii="Times New Roman" w:hAnsi="Times New Roman" w:cs="Times New Roman"/>
          <w:bCs/>
          <w:sz w:val="28"/>
          <w:szCs w:val="28"/>
          <w:lang w:val="kk-KZ"/>
        </w:rPr>
        <w:t>впервые разработан</w:t>
      </w:r>
      <w:r w:rsidR="00C46636">
        <w:rPr>
          <w:rFonts w:ascii="Times New Roman" w:hAnsi="Times New Roman" w:cs="Times New Roman"/>
          <w:bCs/>
          <w:sz w:val="28"/>
          <w:szCs w:val="28"/>
          <w:lang w:val="kk-KZ"/>
        </w:rPr>
        <w:t>ы</w:t>
      </w:r>
      <w:r w:rsidR="001209EA" w:rsidRPr="00F61B10">
        <w:rPr>
          <w:rFonts w:ascii="Times New Roman" w:hAnsi="Times New Roman" w:cs="Times New Roman"/>
          <w:bCs/>
          <w:sz w:val="28"/>
          <w:szCs w:val="28"/>
          <w:lang w:val="kk-KZ"/>
        </w:rPr>
        <w:t xml:space="preserve"> </w:t>
      </w:r>
      <w:r w:rsidR="001209EA">
        <w:rPr>
          <w:rFonts w:ascii="Times New Roman" w:hAnsi="Times New Roman" w:cs="Times New Roman"/>
          <w:bCs/>
          <w:sz w:val="28"/>
          <w:szCs w:val="28"/>
          <w:lang w:val="kk-KZ"/>
        </w:rPr>
        <w:t>оптимальный состав</w:t>
      </w:r>
      <w:r w:rsidR="001209EA" w:rsidRPr="00F61B10">
        <w:rPr>
          <w:rFonts w:ascii="Times New Roman" w:hAnsi="Times New Roman" w:cs="Times New Roman"/>
          <w:bCs/>
          <w:sz w:val="28"/>
          <w:szCs w:val="28"/>
          <w:lang w:val="kk-KZ"/>
        </w:rPr>
        <w:t xml:space="preserve"> и техно</w:t>
      </w:r>
      <w:r w:rsidR="00E97F1C">
        <w:rPr>
          <w:rFonts w:ascii="Times New Roman" w:hAnsi="Times New Roman" w:cs="Times New Roman"/>
          <w:bCs/>
          <w:sz w:val="28"/>
          <w:szCs w:val="28"/>
          <w:lang w:val="kk-KZ"/>
        </w:rPr>
        <w:t>логическая схема получения мази</w:t>
      </w:r>
      <w:r w:rsidR="005229CF">
        <w:rPr>
          <w:rFonts w:ascii="Times New Roman" w:hAnsi="Times New Roman" w:cs="Times New Roman"/>
          <w:bCs/>
          <w:sz w:val="28"/>
          <w:szCs w:val="28"/>
          <w:lang w:val="kk-KZ"/>
        </w:rPr>
        <w:t xml:space="preserve"> с</w:t>
      </w:r>
      <w:r w:rsidR="001209EA" w:rsidRPr="00F61B10">
        <w:rPr>
          <w:rFonts w:ascii="Times New Roman" w:hAnsi="Times New Roman" w:cs="Times New Roman"/>
          <w:bCs/>
          <w:sz w:val="28"/>
          <w:szCs w:val="28"/>
          <w:lang w:val="kk-KZ"/>
        </w:rPr>
        <w:t xml:space="preserve"> сух</w:t>
      </w:r>
      <w:r w:rsidR="00E97F1C">
        <w:rPr>
          <w:rFonts w:ascii="Times New Roman" w:hAnsi="Times New Roman" w:cs="Times New Roman"/>
          <w:bCs/>
          <w:sz w:val="28"/>
          <w:szCs w:val="28"/>
          <w:lang w:val="kk-KZ"/>
        </w:rPr>
        <w:t>им</w:t>
      </w:r>
      <w:r w:rsidR="001209EA" w:rsidRPr="00F61B10">
        <w:rPr>
          <w:rFonts w:ascii="Times New Roman" w:hAnsi="Times New Roman" w:cs="Times New Roman"/>
          <w:bCs/>
          <w:sz w:val="28"/>
          <w:szCs w:val="28"/>
          <w:lang w:val="kk-KZ"/>
        </w:rPr>
        <w:t xml:space="preserve"> экстракт</w:t>
      </w:r>
      <w:r w:rsidR="00E97F1C">
        <w:rPr>
          <w:rFonts w:ascii="Times New Roman" w:hAnsi="Times New Roman" w:cs="Times New Roman"/>
          <w:bCs/>
          <w:sz w:val="28"/>
          <w:szCs w:val="28"/>
          <w:lang w:val="kk-KZ"/>
        </w:rPr>
        <w:t>ом</w:t>
      </w:r>
      <w:r w:rsidR="001209EA" w:rsidRPr="00F61B10">
        <w:rPr>
          <w:rFonts w:ascii="Times New Roman" w:hAnsi="Times New Roman" w:cs="Times New Roman"/>
          <w:bCs/>
          <w:sz w:val="28"/>
          <w:szCs w:val="28"/>
          <w:lang w:val="kk-KZ"/>
        </w:rPr>
        <w:t xml:space="preserve"> корня </w:t>
      </w:r>
      <w:r w:rsidR="001209EA" w:rsidRPr="00F61B10">
        <w:rPr>
          <w:rFonts w:ascii="Times New Roman" w:hAnsi="Times New Roman" w:cs="Times New Roman"/>
          <w:i/>
          <w:sz w:val="28"/>
          <w:szCs w:val="28"/>
        </w:rPr>
        <w:t xml:space="preserve">Onosma </w:t>
      </w:r>
      <w:r w:rsidR="001209EA">
        <w:rPr>
          <w:rFonts w:ascii="Times New Roman" w:hAnsi="Times New Roman" w:cs="Times New Roman"/>
          <w:i/>
          <w:sz w:val="28"/>
          <w:szCs w:val="28"/>
        </w:rPr>
        <w:t>gmelinii</w:t>
      </w:r>
      <w:r w:rsidR="001209EA">
        <w:rPr>
          <w:rFonts w:ascii="Times New Roman" w:hAnsi="Times New Roman" w:cs="Times New Roman"/>
          <w:sz w:val="28"/>
          <w:szCs w:val="28"/>
        </w:rPr>
        <w:t xml:space="preserve"> и</w:t>
      </w:r>
      <w:r w:rsidR="001209EA" w:rsidRPr="00F61B10">
        <w:rPr>
          <w:rFonts w:ascii="Times New Roman" w:hAnsi="Times New Roman" w:cs="Times New Roman"/>
          <w:i/>
          <w:sz w:val="28"/>
          <w:szCs w:val="28"/>
        </w:rPr>
        <w:t xml:space="preserve"> </w:t>
      </w:r>
      <w:r w:rsidR="001209EA" w:rsidRPr="00F61B10">
        <w:rPr>
          <w:rFonts w:ascii="Times New Roman" w:eastAsia="TimesNewRomanPSMT" w:hAnsi="Times New Roman" w:cs="Times New Roman"/>
          <w:sz w:val="28"/>
          <w:szCs w:val="28"/>
          <w:lang w:eastAsia="ru-RU"/>
        </w:rPr>
        <w:t>внедрен</w:t>
      </w:r>
      <w:r w:rsidR="00C46636">
        <w:rPr>
          <w:rFonts w:ascii="Times New Roman" w:eastAsia="TimesNewRomanPSMT" w:hAnsi="Times New Roman" w:cs="Times New Roman"/>
          <w:sz w:val="28"/>
          <w:szCs w:val="28"/>
          <w:lang w:eastAsia="ru-RU"/>
        </w:rPr>
        <w:t>ы</w:t>
      </w:r>
      <w:r w:rsidR="001209EA" w:rsidRPr="00F61B10">
        <w:rPr>
          <w:rFonts w:ascii="Times New Roman" w:eastAsia="TimesNewRomanPSMT" w:hAnsi="Times New Roman" w:cs="Times New Roman"/>
          <w:sz w:val="28"/>
          <w:szCs w:val="28"/>
          <w:lang w:eastAsia="ru-RU"/>
        </w:rPr>
        <w:t xml:space="preserve"> </w:t>
      </w:r>
      <w:r w:rsidR="00BA2986" w:rsidRPr="00F61B10">
        <w:rPr>
          <w:rFonts w:ascii="Times New Roman" w:eastAsia="TimesNewRomanPSMT" w:hAnsi="Times New Roman" w:cs="Times New Roman"/>
          <w:sz w:val="28"/>
          <w:szCs w:val="28"/>
          <w:lang w:eastAsia="ru-RU"/>
        </w:rPr>
        <w:t xml:space="preserve">в </w:t>
      </w:r>
      <w:r w:rsidR="00BA2986" w:rsidRPr="00F61B10">
        <w:rPr>
          <w:rFonts w:ascii="Times New Roman" w:hAnsi="Times New Roman" w:cs="Times New Roman"/>
          <w:sz w:val="28"/>
          <w:szCs w:val="28"/>
        </w:rPr>
        <w:t>опытное производство АО «Научный центр противоинфекционных препаратов»</w:t>
      </w:r>
      <w:r w:rsidR="00BA2986" w:rsidRPr="00F61B10">
        <w:rPr>
          <w:rFonts w:ascii="Times New Roman" w:eastAsia="TimesNewRomanPSMT" w:hAnsi="Times New Roman" w:cs="Times New Roman"/>
          <w:sz w:val="28"/>
          <w:szCs w:val="28"/>
          <w:lang w:eastAsia="ru-RU"/>
        </w:rPr>
        <w:t xml:space="preserve"> (Приложение </w:t>
      </w:r>
      <w:r w:rsidR="002371C1">
        <w:rPr>
          <w:rFonts w:ascii="Times New Roman" w:eastAsia="TimesNewRomanPSMT" w:hAnsi="Times New Roman" w:cs="Times New Roman"/>
          <w:sz w:val="28"/>
          <w:szCs w:val="28"/>
          <w:lang w:eastAsia="ru-RU"/>
        </w:rPr>
        <w:t>Л</w:t>
      </w:r>
      <w:r w:rsidR="00BA2986" w:rsidRPr="00F61B10">
        <w:rPr>
          <w:rFonts w:ascii="Times New Roman" w:eastAsia="TimesNewRomanPSMT" w:hAnsi="Times New Roman" w:cs="Times New Roman"/>
          <w:sz w:val="28"/>
          <w:szCs w:val="28"/>
          <w:lang w:eastAsia="ru-RU"/>
        </w:rPr>
        <w:t>);</w:t>
      </w:r>
    </w:p>
    <w:p w:rsidR="00825D64" w:rsidRPr="00F61B10" w:rsidRDefault="00825D64"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lang w:eastAsia="ru-RU"/>
        </w:rPr>
        <w:t xml:space="preserve">- разработан проект НД на </w:t>
      </w:r>
      <w:r w:rsidR="001209EA" w:rsidRPr="001209EA">
        <w:rPr>
          <w:rFonts w:ascii="Times New Roman" w:eastAsia="TimesNewRomanPSMT" w:hAnsi="Times New Roman" w:cs="Times New Roman"/>
          <w:sz w:val="28"/>
          <w:szCs w:val="28"/>
          <w:lang w:eastAsia="ru-RU"/>
        </w:rPr>
        <w:t>лекарственный растительный препарат –</w:t>
      </w:r>
      <w:r w:rsidR="001209EA">
        <w:rPr>
          <w:rFonts w:ascii="Times New Roman" w:eastAsia="TimesNewRomanPSMT" w:hAnsi="Times New Roman" w:cs="Times New Roman"/>
          <w:sz w:val="28"/>
          <w:szCs w:val="28"/>
          <w:lang w:eastAsia="ru-RU"/>
        </w:rPr>
        <w:t xml:space="preserve"> ма</w:t>
      </w:r>
      <w:r w:rsidR="00E97F1C">
        <w:rPr>
          <w:rFonts w:ascii="Times New Roman" w:eastAsia="TimesNewRomanPSMT" w:hAnsi="Times New Roman" w:cs="Times New Roman"/>
          <w:sz w:val="28"/>
          <w:szCs w:val="28"/>
          <w:lang w:eastAsia="ru-RU"/>
        </w:rPr>
        <w:t xml:space="preserve">зь </w:t>
      </w:r>
      <w:r w:rsidR="00381261" w:rsidRPr="00F61B10">
        <w:rPr>
          <w:rFonts w:ascii="Times New Roman" w:eastAsia="TimesNewRomanPSMT" w:hAnsi="Times New Roman" w:cs="Times New Roman"/>
          <w:sz w:val="28"/>
          <w:szCs w:val="28"/>
          <w:lang w:eastAsia="ru-RU"/>
        </w:rPr>
        <w:t xml:space="preserve">с </w:t>
      </w:r>
      <w:r w:rsidRPr="00F61B10">
        <w:rPr>
          <w:rFonts w:ascii="Times New Roman" w:eastAsia="TimesNewRomanPSMT" w:hAnsi="Times New Roman" w:cs="Times New Roman"/>
          <w:sz w:val="28"/>
          <w:szCs w:val="28"/>
          <w:lang w:eastAsia="ru-RU"/>
        </w:rPr>
        <w:t>сух</w:t>
      </w:r>
      <w:r w:rsidR="00E97F1C">
        <w:rPr>
          <w:rFonts w:ascii="Times New Roman" w:eastAsia="TimesNewRomanPSMT" w:hAnsi="Times New Roman" w:cs="Times New Roman"/>
          <w:sz w:val="28"/>
          <w:szCs w:val="28"/>
          <w:lang w:eastAsia="ru-RU"/>
        </w:rPr>
        <w:t>им</w:t>
      </w:r>
      <w:r w:rsidRPr="00F61B10">
        <w:rPr>
          <w:rFonts w:ascii="Times New Roman" w:eastAsia="TimesNewRomanPSMT" w:hAnsi="Times New Roman" w:cs="Times New Roman"/>
          <w:sz w:val="28"/>
          <w:szCs w:val="28"/>
          <w:lang w:eastAsia="ru-RU"/>
        </w:rPr>
        <w:t xml:space="preserve"> экстракт</w:t>
      </w:r>
      <w:r w:rsidR="00E97F1C">
        <w:rPr>
          <w:rFonts w:ascii="Times New Roman" w:eastAsia="TimesNewRomanPSMT" w:hAnsi="Times New Roman" w:cs="Times New Roman"/>
          <w:sz w:val="28"/>
          <w:szCs w:val="28"/>
          <w:lang w:eastAsia="ru-RU"/>
        </w:rPr>
        <w:t>ом</w:t>
      </w:r>
      <w:r w:rsidRPr="00F61B10">
        <w:rPr>
          <w:rFonts w:ascii="Times New Roman" w:hAnsi="Times New Roman" w:cs="Times New Roman"/>
          <w:sz w:val="28"/>
          <w:szCs w:val="28"/>
        </w:rPr>
        <w:t xml:space="preserve"> корня </w:t>
      </w:r>
      <w:r w:rsidR="00090111" w:rsidRPr="00F61B10">
        <w:rPr>
          <w:rFonts w:ascii="Times New Roman" w:hAnsi="Times New Roman" w:cs="Times New Roman"/>
          <w:sz w:val="28"/>
          <w:szCs w:val="28"/>
        </w:rPr>
        <w:t>оносм</w:t>
      </w:r>
      <w:r w:rsidR="00090111">
        <w:rPr>
          <w:rFonts w:ascii="Times New Roman" w:hAnsi="Times New Roman" w:cs="Times New Roman"/>
          <w:sz w:val="28"/>
          <w:szCs w:val="28"/>
        </w:rPr>
        <w:t>ы</w:t>
      </w:r>
      <w:r w:rsidR="00090111" w:rsidRPr="00F61B10">
        <w:rPr>
          <w:rFonts w:ascii="Times New Roman" w:hAnsi="Times New Roman" w:cs="Times New Roman"/>
          <w:sz w:val="28"/>
          <w:szCs w:val="28"/>
        </w:rPr>
        <w:t xml:space="preserve"> </w:t>
      </w:r>
      <w:r w:rsidRPr="00F61B10">
        <w:rPr>
          <w:rFonts w:ascii="Times New Roman" w:hAnsi="Times New Roman" w:cs="Times New Roman"/>
          <w:sz w:val="28"/>
          <w:szCs w:val="28"/>
        </w:rPr>
        <w:t>Гмелина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F61B10">
        <w:rPr>
          <w:rFonts w:ascii="Times New Roman" w:hAnsi="Times New Roman" w:cs="Times New Roman"/>
          <w:sz w:val="28"/>
          <w:szCs w:val="28"/>
        </w:rPr>
        <w:t>)</w:t>
      </w:r>
      <w:r w:rsidR="00381261"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(Приложение </w:t>
      </w:r>
      <w:r w:rsidR="002371C1">
        <w:rPr>
          <w:rFonts w:ascii="Times New Roman" w:eastAsia="TimesNewRomanPSMT" w:hAnsi="Times New Roman" w:cs="Times New Roman"/>
          <w:sz w:val="28"/>
          <w:szCs w:val="28"/>
          <w:lang w:eastAsia="ru-RU"/>
        </w:rPr>
        <w:t>М</w:t>
      </w:r>
      <w:r w:rsidRPr="00F61B10">
        <w:rPr>
          <w:rFonts w:ascii="Times New Roman" w:eastAsia="TimesNewRomanPSMT" w:hAnsi="Times New Roman" w:cs="Times New Roman"/>
          <w:sz w:val="28"/>
          <w:szCs w:val="28"/>
          <w:lang w:eastAsia="ru-RU"/>
        </w:rPr>
        <w:t>);</w:t>
      </w:r>
    </w:p>
    <w:p w:rsidR="00825D64" w:rsidRPr="00F61B10" w:rsidRDefault="00825D64"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 разработан проект технологической инструкции</w:t>
      </w:r>
      <w:r w:rsidRPr="00F61B10">
        <w:rPr>
          <w:rFonts w:ascii="Times New Roman" w:hAnsi="Times New Roman" w:cs="Times New Roman"/>
          <w:sz w:val="28"/>
          <w:szCs w:val="28"/>
        </w:rPr>
        <w:t xml:space="preserve"> на </w:t>
      </w:r>
      <w:r w:rsidR="00E97F1C">
        <w:rPr>
          <w:rFonts w:ascii="Times New Roman" w:hAnsi="Times New Roman" w:cs="Times New Roman"/>
          <w:sz w:val="28"/>
          <w:szCs w:val="28"/>
        </w:rPr>
        <w:t>мазь</w:t>
      </w:r>
      <w:r w:rsidR="00381261" w:rsidRPr="00F61B10">
        <w:rPr>
          <w:rFonts w:ascii="Times New Roman" w:hAnsi="Times New Roman" w:cs="Times New Roman"/>
          <w:sz w:val="28"/>
          <w:szCs w:val="28"/>
        </w:rPr>
        <w:t xml:space="preserve"> </w:t>
      </w:r>
      <w:r w:rsidR="005229CF">
        <w:rPr>
          <w:rFonts w:ascii="Times New Roman" w:hAnsi="Times New Roman" w:cs="Times New Roman"/>
          <w:sz w:val="28"/>
          <w:szCs w:val="28"/>
        </w:rPr>
        <w:t>с</w:t>
      </w:r>
      <w:r w:rsidR="00E97F1C">
        <w:rPr>
          <w:rFonts w:ascii="Times New Roman" w:hAnsi="Times New Roman" w:cs="Times New Roman"/>
          <w:sz w:val="28"/>
          <w:szCs w:val="28"/>
        </w:rPr>
        <w:t xml:space="preserve"> сухим</w:t>
      </w:r>
      <w:r w:rsidR="00381261" w:rsidRPr="00F61B10">
        <w:rPr>
          <w:rFonts w:ascii="Times New Roman" w:hAnsi="Times New Roman" w:cs="Times New Roman"/>
          <w:sz w:val="28"/>
          <w:szCs w:val="28"/>
        </w:rPr>
        <w:t xml:space="preserve"> экстракт</w:t>
      </w:r>
      <w:r w:rsidR="00E97F1C">
        <w:rPr>
          <w:rFonts w:ascii="Times New Roman" w:hAnsi="Times New Roman" w:cs="Times New Roman"/>
          <w:sz w:val="28"/>
          <w:szCs w:val="28"/>
        </w:rPr>
        <w:t>ом</w:t>
      </w:r>
      <w:r w:rsidR="00381261" w:rsidRPr="00F61B10">
        <w:rPr>
          <w:rFonts w:ascii="Times New Roman" w:hAnsi="Times New Roman" w:cs="Times New Roman"/>
          <w:sz w:val="28"/>
          <w:szCs w:val="28"/>
        </w:rPr>
        <w:t xml:space="preserve"> корня </w:t>
      </w:r>
      <w:r w:rsidR="00090111" w:rsidRPr="00F61B10">
        <w:rPr>
          <w:rFonts w:ascii="Times New Roman" w:hAnsi="Times New Roman" w:cs="Times New Roman"/>
          <w:sz w:val="28"/>
          <w:szCs w:val="28"/>
        </w:rPr>
        <w:t>оносм</w:t>
      </w:r>
      <w:r w:rsidR="00090111">
        <w:rPr>
          <w:rFonts w:ascii="Times New Roman" w:hAnsi="Times New Roman" w:cs="Times New Roman"/>
          <w:sz w:val="28"/>
          <w:szCs w:val="28"/>
        </w:rPr>
        <w:t>ы</w:t>
      </w:r>
      <w:r w:rsidR="00090111" w:rsidRPr="00F61B10">
        <w:rPr>
          <w:rFonts w:ascii="Times New Roman" w:hAnsi="Times New Roman" w:cs="Times New Roman"/>
          <w:sz w:val="28"/>
          <w:szCs w:val="28"/>
        </w:rPr>
        <w:t xml:space="preserve"> </w:t>
      </w:r>
      <w:r w:rsidR="00381261" w:rsidRPr="00F61B10">
        <w:rPr>
          <w:rFonts w:ascii="Times New Roman" w:hAnsi="Times New Roman" w:cs="Times New Roman"/>
          <w:sz w:val="28"/>
          <w:szCs w:val="28"/>
        </w:rPr>
        <w:t>Гмелина (</w:t>
      </w:r>
      <w:r w:rsidR="00381261" w:rsidRPr="00F61B10">
        <w:rPr>
          <w:rFonts w:ascii="Times New Roman" w:hAnsi="Times New Roman" w:cs="Times New Roman"/>
          <w:i/>
          <w:iCs/>
          <w:sz w:val="28"/>
          <w:szCs w:val="28"/>
          <w:lang w:val="en-US"/>
        </w:rPr>
        <w:t>Onosma</w:t>
      </w:r>
      <w:r w:rsidR="00381261" w:rsidRPr="00F61B10">
        <w:rPr>
          <w:rFonts w:ascii="Times New Roman" w:hAnsi="Times New Roman" w:cs="Times New Roman"/>
          <w:i/>
          <w:iCs/>
          <w:sz w:val="28"/>
          <w:szCs w:val="28"/>
        </w:rPr>
        <w:t xml:space="preserve"> </w:t>
      </w:r>
      <w:r w:rsidR="006A098D">
        <w:rPr>
          <w:rFonts w:ascii="Times New Roman" w:hAnsi="Times New Roman" w:cs="Times New Roman"/>
          <w:i/>
          <w:iCs/>
          <w:sz w:val="28"/>
          <w:szCs w:val="28"/>
          <w:lang w:val="en-US"/>
        </w:rPr>
        <w:t>gmelinii</w:t>
      </w:r>
      <w:r w:rsidR="00381261" w:rsidRPr="00F61B10">
        <w:rPr>
          <w:rFonts w:ascii="Times New Roman" w:hAnsi="Times New Roman" w:cs="Times New Roman"/>
          <w:sz w:val="28"/>
          <w:szCs w:val="28"/>
        </w:rPr>
        <w:t>)</w:t>
      </w:r>
      <w:r w:rsidRPr="00F61B10">
        <w:rPr>
          <w:rFonts w:ascii="Times New Roman" w:eastAsia="TimesNewRomanPSMT" w:hAnsi="Times New Roman" w:cs="Times New Roman"/>
          <w:sz w:val="28"/>
          <w:szCs w:val="28"/>
          <w:lang w:eastAsia="ru-RU"/>
        </w:rPr>
        <w:t xml:space="preserve"> (Приложение </w:t>
      </w:r>
      <w:r w:rsidR="002371C1">
        <w:rPr>
          <w:rFonts w:ascii="Times New Roman" w:eastAsia="TimesNewRomanPSMT" w:hAnsi="Times New Roman" w:cs="Times New Roman"/>
          <w:sz w:val="28"/>
          <w:szCs w:val="28"/>
          <w:lang w:eastAsia="ru-RU"/>
        </w:rPr>
        <w:t>Н);</w:t>
      </w:r>
    </w:p>
    <w:p w:rsidR="006D0683" w:rsidRPr="00F61B10" w:rsidRDefault="006D0683" w:rsidP="00686AEC">
      <w:pPr>
        <w:spacing w:after="0" w:line="240" w:lineRule="auto"/>
        <w:ind w:firstLine="567"/>
        <w:jc w:val="both"/>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Cs/>
          <w:sz w:val="28"/>
          <w:szCs w:val="28"/>
          <w:lang w:eastAsia="ru-RU"/>
        </w:rPr>
        <w:t xml:space="preserve">- </w:t>
      </w:r>
      <w:r w:rsidRPr="00F61B10">
        <w:rPr>
          <w:rFonts w:ascii="Times New Roman" w:eastAsia="Times New Roman" w:hAnsi="Times New Roman" w:cs="Times New Roman"/>
          <w:spacing w:val="-4"/>
          <w:sz w:val="28"/>
          <w:szCs w:val="28"/>
        </w:rPr>
        <w:t xml:space="preserve">результаты диссертационной </w:t>
      </w:r>
      <w:r w:rsidRPr="00F61B10">
        <w:rPr>
          <w:rFonts w:ascii="Times New Roman" w:hAnsi="Times New Roman" w:cs="Times New Roman"/>
          <w:sz w:val="28"/>
          <w:szCs w:val="28"/>
        </w:rPr>
        <w:t xml:space="preserve">работы </w:t>
      </w:r>
      <w:r w:rsidRPr="00F61B10">
        <w:rPr>
          <w:rFonts w:ascii="Times New Roman" w:eastAsia="Times New Roman" w:hAnsi="Times New Roman" w:cs="Times New Roman"/>
          <w:spacing w:val="-8"/>
          <w:sz w:val="28"/>
          <w:szCs w:val="28"/>
        </w:rPr>
        <w:t xml:space="preserve">внедрены в учебный и научно-исследовательский </w:t>
      </w:r>
      <w:r w:rsidRPr="00F61B10">
        <w:rPr>
          <w:rFonts w:ascii="Times New Roman" w:eastAsia="Times New Roman" w:hAnsi="Times New Roman" w:cs="Times New Roman"/>
          <w:spacing w:val="-2"/>
          <w:sz w:val="28"/>
          <w:szCs w:val="28"/>
        </w:rPr>
        <w:t xml:space="preserve">процесс кафедры </w:t>
      </w:r>
      <w:r w:rsidRPr="00F61B10">
        <w:rPr>
          <w:rFonts w:ascii="Times New Roman" w:eastAsia="Times New Roman" w:hAnsi="Times New Roman" w:cs="Times New Roman"/>
          <w:sz w:val="28"/>
          <w:szCs w:val="28"/>
        </w:rPr>
        <w:t xml:space="preserve">фармакогнозии с курсом ботаники и основ фитотерапии федерального государственного </w:t>
      </w:r>
      <w:r w:rsidRPr="00F61B10">
        <w:rPr>
          <w:rFonts w:ascii="Times New Roman" w:eastAsia="Times New Roman" w:hAnsi="Times New Roman" w:cs="Times New Roman"/>
          <w:spacing w:val="-8"/>
          <w:sz w:val="28"/>
          <w:szCs w:val="28"/>
        </w:rPr>
        <w:t xml:space="preserve">бюджетного образовательного учреждения высшего </w:t>
      </w:r>
      <w:r w:rsidRPr="00F61B10">
        <w:rPr>
          <w:rFonts w:ascii="Times New Roman" w:eastAsia="Times New Roman" w:hAnsi="Times New Roman" w:cs="Times New Roman"/>
          <w:spacing w:val="-5"/>
          <w:sz w:val="28"/>
          <w:szCs w:val="28"/>
        </w:rPr>
        <w:t xml:space="preserve">образования «Башкирский государственный медицинский университет» </w:t>
      </w:r>
      <w:r w:rsidR="002371C1">
        <w:rPr>
          <w:rFonts w:ascii="Times New Roman" w:eastAsia="TimesNewRomanPSMT" w:hAnsi="Times New Roman" w:cs="Times New Roman"/>
          <w:sz w:val="28"/>
          <w:szCs w:val="28"/>
          <w:lang w:eastAsia="ru-RU"/>
        </w:rPr>
        <w:t>(Приложение П</w:t>
      </w:r>
      <w:r w:rsidRPr="00F61B10">
        <w:rPr>
          <w:rFonts w:ascii="Times New Roman" w:eastAsia="TimesNewRomanPSMT" w:hAnsi="Times New Roman" w:cs="Times New Roman"/>
          <w:sz w:val="28"/>
          <w:szCs w:val="28"/>
          <w:lang w:eastAsia="ru-RU"/>
        </w:rPr>
        <w:t>).</w:t>
      </w:r>
      <w:r w:rsidRPr="00F61B10">
        <w:rPr>
          <w:rFonts w:ascii="Times New Roman" w:eastAsia="Times New Roman" w:hAnsi="Times New Roman" w:cs="Times New Roman"/>
          <w:spacing w:val="-5"/>
          <w:sz w:val="28"/>
          <w:szCs w:val="28"/>
        </w:rPr>
        <w:t xml:space="preserve"> </w:t>
      </w:r>
    </w:p>
    <w:p w:rsidR="00381261" w:rsidRPr="00F61B10" w:rsidRDefault="009D5223" w:rsidP="00686AEC">
      <w:pPr>
        <w:spacing w:after="0" w:line="240" w:lineRule="auto"/>
        <w:ind w:firstLine="567"/>
        <w:jc w:val="both"/>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t>Личный вклад докторанта</w:t>
      </w:r>
    </w:p>
    <w:p w:rsidR="009D5223"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Диссертантом самостоятельно проведен </w:t>
      </w:r>
      <w:r w:rsidR="003719DC" w:rsidRPr="00F61B10">
        <w:rPr>
          <w:rFonts w:ascii="Times New Roman" w:eastAsia="Times New Roman" w:hAnsi="Times New Roman" w:cs="Times New Roman"/>
          <w:sz w:val="28"/>
          <w:szCs w:val="28"/>
          <w:lang w:eastAsia="ru-RU"/>
        </w:rPr>
        <w:t>обш</w:t>
      </w:r>
      <w:r w:rsidR="00381261" w:rsidRPr="00F61B10">
        <w:rPr>
          <w:rFonts w:ascii="Times New Roman" w:eastAsia="Times New Roman" w:hAnsi="Times New Roman" w:cs="Times New Roman"/>
          <w:sz w:val="28"/>
          <w:szCs w:val="28"/>
          <w:lang w:eastAsia="ru-RU"/>
        </w:rPr>
        <w:t xml:space="preserve">ирный </w:t>
      </w:r>
      <w:r w:rsidRPr="00F61B10">
        <w:rPr>
          <w:rFonts w:ascii="Times New Roman" w:eastAsia="Times New Roman" w:hAnsi="Times New Roman" w:cs="Times New Roman"/>
          <w:sz w:val="28"/>
          <w:szCs w:val="28"/>
          <w:lang w:eastAsia="ru-RU"/>
        </w:rPr>
        <w:t>обзор и анализ отечественной и</w:t>
      </w:r>
      <w:r w:rsidR="00381261"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 xml:space="preserve">зарубежной литературы, выполнены экспериментальные </w:t>
      </w:r>
      <w:r w:rsidR="00381261" w:rsidRPr="00F61B10">
        <w:rPr>
          <w:rFonts w:ascii="Times New Roman" w:eastAsia="Times New Roman" w:hAnsi="Times New Roman" w:cs="Times New Roman"/>
          <w:sz w:val="28"/>
          <w:szCs w:val="28"/>
          <w:lang w:eastAsia="ru-RU"/>
        </w:rPr>
        <w:t xml:space="preserve">работы, </w:t>
      </w:r>
      <w:r w:rsidRPr="00F61B10">
        <w:rPr>
          <w:rFonts w:ascii="Times New Roman" w:eastAsia="Times New Roman" w:hAnsi="Times New Roman" w:cs="Times New Roman"/>
          <w:sz w:val="28"/>
          <w:szCs w:val="28"/>
          <w:lang w:eastAsia="ru-RU"/>
        </w:rPr>
        <w:t>соответств</w:t>
      </w:r>
      <w:r w:rsidR="00381261" w:rsidRPr="00F61B10">
        <w:rPr>
          <w:rFonts w:ascii="Times New Roman" w:eastAsia="Times New Roman" w:hAnsi="Times New Roman" w:cs="Times New Roman"/>
          <w:sz w:val="28"/>
          <w:szCs w:val="28"/>
          <w:lang w:eastAsia="ru-RU"/>
        </w:rPr>
        <w:t>ующие</w:t>
      </w:r>
      <w:r w:rsidR="003719DC" w:rsidRPr="00F61B10">
        <w:rPr>
          <w:rFonts w:ascii="Times New Roman" w:eastAsia="Times New Roman" w:hAnsi="Times New Roman" w:cs="Times New Roman"/>
          <w:sz w:val="28"/>
          <w:szCs w:val="28"/>
          <w:lang w:eastAsia="ru-RU"/>
        </w:rPr>
        <w:t xml:space="preserve"> поставленным задачам</w:t>
      </w:r>
      <w:r w:rsidRPr="00F61B10">
        <w:rPr>
          <w:rFonts w:ascii="Times New Roman" w:eastAsia="Times New Roman" w:hAnsi="Times New Roman" w:cs="Times New Roman"/>
          <w:sz w:val="28"/>
          <w:szCs w:val="28"/>
          <w:lang w:eastAsia="ru-RU"/>
        </w:rPr>
        <w:t>. Это подтверждают результаты</w:t>
      </w:r>
      <w:r w:rsidR="00381261"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исследований, полученные в лабораторных и производственных условиях с</w:t>
      </w:r>
      <w:r w:rsidR="00381261" w:rsidRPr="00F61B10">
        <w:rPr>
          <w:rFonts w:ascii="Times New Roman" w:eastAsia="Times New Roman" w:hAnsi="Times New Roman" w:cs="Times New Roman"/>
          <w:sz w:val="28"/>
          <w:szCs w:val="28"/>
          <w:lang w:eastAsia="ru-RU"/>
        </w:rPr>
        <w:t xml:space="preserve"> </w:t>
      </w:r>
      <w:r w:rsidR="008A340D" w:rsidRPr="00F61B10">
        <w:rPr>
          <w:rFonts w:ascii="Times New Roman" w:eastAsia="Times New Roman" w:hAnsi="Times New Roman" w:cs="Times New Roman"/>
          <w:sz w:val="28"/>
          <w:szCs w:val="28"/>
          <w:lang w:eastAsia="ru-RU"/>
        </w:rPr>
        <w:t>применением</w:t>
      </w:r>
      <w:r w:rsidRPr="00F61B10">
        <w:rPr>
          <w:rFonts w:ascii="Times New Roman" w:eastAsia="Times New Roman" w:hAnsi="Times New Roman" w:cs="Times New Roman"/>
          <w:sz w:val="28"/>
          <w:szCs w:val="28"/>
          <w:lang w:eastAsia="ru-RU"/>
        </w:rPr>
        <w:t xml:space="preserve"> современного оборудования и литературы.</w:t>
      </w:r>
    </w:p>
    <w:p w:rsidR="009D5223"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Достоверность и обоснованность </w:t>
      </w:r>
      <w:r w:rsidR="008A340D" w:rsidRPr="00F61B10">
        <w:rPr>
          <w:rFonts w:ascii="Times New Roman" w:eastAsia="Times New Roman" w:hAnsi="Times New Roman" w:cs="Times New Roman"/>
          <w:sz w:val="28"/>
          <w:szCs w:val="28"/>
          <w:lang w:eastAsia="ru-RU"/>
        </w:rPr>
        <w:t xml:space="preserve">полученных </w:t>
      </w:r>
      <w:r w:rsidRPr="00F61B10">
        <w:rPr>
          <w:rFonts w:ascii="Times New Roman" w:eastAsia="Times New Roman" w:hAnsi="Times New Roman" w:cs="Times New Roman"/>
          <w:sz w:val="28"/>
          <w:szCs w:val="28"/>
          <w:lang w:eastAsia="ru-RU"/>
        </w:rPr>
        <w:t>результатов подтвержда</w:t>
      </w:r>
      <w:r w:rsidR="008A340D" w:rsidRPr="00F61B10">
        <w:rPr>
          <w:rFonts w:ascii="Times New Roman" w:eastAsia="Times New Roman" w:hAnsi="Times New Roman" w:cs="Times New Roman"/>
          <w:sz w:val="28"/>
          <w:szCs w:val="28"/>
          <w:lang w:eastAsia="ru-RU"/>
        </w:rPr>
        <w:t>ю</w:t>
      </w:r>
      <w:r w:rsidRPr="00F61B10">
        <w:rPr>
          <w:rFonts w:ascii="Times New Roman" w:eastAsia="Times New Roman" w:hAnsi="Times New Roman" w:cs="Times New Roman"/>
          <w:sz w:val="28"/>
          <w:szCs w:val="28"/>
          <w:lang w:eastAsia="ru-RU"/>
        </w:rPr>
        <w:t xml:space="preserve">тся </w:t>
      </w:r>
      <w:r w:rsidR="008A340D" w:rsidRPr="00F61B10">
        <w:rPr>
          <w:rFonts w:ascii="Times New Roman" w:eastAsia="Times New Roman" w:hAnsi="Times New Roman" w:cs="Times New Roman"/>
          <w:sz w:val="28"/>
          <w:szCs w:val="28"/>
          <w:lang w:eastAsia="ru-RU"/>
        </w:rPr>
        <w:t>акцентом</w:t>
      </w:r>
      <w:r w:rsidRPr="00F61B10">
        <w:rPr>
          <w:rFonts w:ascii="Times New Roman" w:eastAsia="Times New Roman" w:hAnsi="Times New Roman" w:cs="Times New Roman"/>
          <w:sz w:val="28"/>
          <w:szCs w:val="28"/>
          <w:lang w:eastAsia="ru-RU"/>
        </w:rPr>
        <w:t xml:space="preserve"> на решение актуальн</w:t>
      </w:r>
      <w:r w:rsidR="008A340D" w:rsidRPr="00F61B10">
        <w:rPr>
          <w:rFonts w:ascii="Times New Roman" w:eastAsia="Times New Roman" w:hAnsi="Times New Roman" w:cs="Times New Roman"/>
          <w:sz w:val="28"/>
          <w:szCs w:val="28"/>
          <w:lang w:eastAsia="ru-RU"/>
        </w:rPr>
        <w:t>ых</w:t>
      </w:r>
      <w:r w:rsidRPr="00F61B10">
        <w:rPr>
          <w:rFonts w:ascii="Times New Roman" w:eastAsia="Times New Roman" w:hAnsi="Times New Roman" w:cs="Times New Roman"/>
          <w:sz w:val="28"/>
          <w:szCs w:val="28"/>
          <w:lang w:eastAsia="ru-RU"/>
        </w:rPr>
        <w:t xml:space="preserve"> задач фармацевтической науки и практики по разработке новых лекарственных средств отечественного производства</w:t>
      </w:r>
      <w:r w:rsidR="008A340D" w:rsidRPr="00F61B10">
        <w:rPr>
          <w:rFonts w:ascii="Times New Roman" w:eastAsia="Times New Roman" w:hAnsi="Times New Roman" w:cs="Times New Roman"/>
          <w:sz w:val="28"/>
          <w:szCs w:val="28"/>
          <w:lang w:eastAsia="ru-RU"/>
        </w:rPr>
        <w:t>, а также</w:t>
      </w:r>
      <w:r w:rsidRPr="00F61B10">
        <w:rPr>
          <w:rFonts w:ascii="Times New Roman" w:eastAsia="Times New Roman" w:hAnsi="Times New Roman" w:cs="Times New Roman"/>
          <w:sz w:val="28"/>
          <w:szCs w:val="28"/>
          <w:lang w:eastAsia="ru-RU"/>
        </w:rPr>
        <w:t xml:space="preserve"> выполнением исследований в современном исследовательском центре и разработкой проект</w:t>
      </w:r>
      <w:r w:rsidR="008A340D" w:rsidRPr="00F61B10">
        <w:rPr>
          <w:rFonts w:ascii="Times New Roman" w:eastAsia="Times New Roman" w:hAnsi="Times New Roman" w:cs="Times New Roman"/>
          <w:sz w:val="28"/>
          <w:szCs w:val="28"/>
          <w:lang w:eastAsia="ru-RU"/>
        </w:rPr>
        <w:t>ов</w:t>
      </w:r>
      <w:r w:rsidRPr="00F61B10">
        <w:rPr>
          <w:rFonts w:ascii="Times New Roman" w:eastAsia="Times New Roman" w:hAnsi="Times New Roman" w:cs="Times New Roman"/>
          <w:sz w:val="28"/>
          <w:szCs w:val="28"/>
          <w:lang w:eastAsia="ru-RU"/>
        </w:rPr>
        <w:t xml:space="preserve"> нормативных документов.</w:t>
      </w:r>
    </w:p>
    <w:p w:rsidR="009D5223" w:rsidRPr="00F61B10" w:rsidRDefault="009D5223" w:rsidP="00686AEC">
      <w:pPr>
        <w:spacing w:after="0" w:line="240" w:lineRule="auto"/>
        <w:ind w:firstLine="567"/>
        <w:rPr>
          <w:rFonts w:ascii="Times New Roman" w:eastAsia="Times New Roman" w:hAnsi="Times New Roman" w:cs="Times New Roman"/>
          <w:sz w:val="28"/>
          <w:szCs w:val="28"/>
          <w:lang w:eastAsia="ru-RU"/>
        </w:rPr>
      </w:pPr>
      <w:r w:rsidRPr="00F61B10">
        <w:rPr>
          <w:rFonts w:ascii="Times New Roman" w:eastAsia="Times New Roman" w:hAnsi="Times New Roman" w:cs="Times New Roman"/>
          <w:b/>
          <w:bCs/>
          <w:sz w:val="28"/>
          <w:szCs w:val="28"/>
          <w:lang w:eastAsia="ru-RU"/>
        </w:rPr>
        <w:t>Апробация результатов диссертации</w:t>
      </w:r>
    </w:p>
    <w:p w:rsidR="00123124"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Основные результаты диссертационного исследования были </w:t>
      </w:r>
      <w:r w:rsidR="003719DC" w:rsidRPr="00F61B10">
        <w:rPr>
          <w:rFonts w:ascii="Times New Roman" w:eastAsia="Times New Roman" w:hAnsi="Times New Roman" w:cs="Times New Roman"/>
          <w:sz w:val="28"/>
          <w:szCs w:val="28"/>
          <w:lang w:eastAsia="ru-RU"/>
        </w:rPr>
        <w:t xml:space="preserve">опубликованы </w:t>
      </w:r>
      <w:r w:rsidR="008A340D" w:rsidRPr="00F61B10">
        <w:rPr>
          <w:rFonts w:ascii="Times New Roman" w:eastAsia="Times New Roman" w:hAnsi="Times New Roman" w:cs="Times New Roman"/>
          <w:sz w:val="28"/>
          <w:szCs w:val="28"/>
          <w:lang w:eastAsia="ru-RU"/>
        </w:rPr>
        <w:t>и доложены в</w:t>
      </w:r>
      <w:r w:rsidR="00123124" w:rsidRPr="00F61B10">
        <w:rPr>
          <w:rFonts w:ascii="Times New Roman" w:eastAsia="Times New Roman" w:hAnsi="Times New Roman" w:cs="Times New Roman"/>
          <w:sz w:val="28"/>
          <w:szCs w:val="28"/>
          <w:lang w:eastAsia="ru-RU"/>
        </w:rPr>
        <w:t xml:space="preserve"> материалах</w:t>
      </w:r>
      <w:r w:rsidR="008A340D"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 xml:space="preserve">VII научно-практической с международным участием «Приоритеты фармации и стоматологии: от теории к практике» (Алматы, 2018 г.); </w:t>
      </w:r>
      <w:r w:rsidR="00123124" w:rsidRPr="00F61B10">
        <w:rPr>
          <w:rFonts w:ascii="Times New Roman" w:eastAsia="Times New Roman" w:hAnsi="Times New Roman" w:cs="Times New Roman"/>
          <w:sz w:val="28"/>
          <w:szCs w:val="28"/>
          <w:lang w:eastAsia="ru-RU"/>
        </w:rPr>
        <w:t>I</w:t>
      </w:r>
      <w:r w:rsidR="008A340D" w:rsidRPr="00F61B10">
        <w:rPr>
          <w:rFonts w:ascii="Times New Roman" w:eastAsia="Times New Roman" w:hAnsi="Times New Roman" w:cs="Times New Roman"/>
          <w:sz w:val="28"/>
          <w:szCs w:val="28"/>
          <w:lang w:eastAsia="ru-RU"/>
        </w:rPr>
        <w:t xml:space="preserve">V </w:t>
      </w:r>
      <w:r w:rsidR="00123124" w:rsidRPr="00F61B10">
        <w:rPr>
          <w:rFonts w:ascii="Times New Roman" w:hAnsi="Times New Roman" w:cs="Times New Roman"/>
          <w:sz w:val="28"/>
          <w:szCs w:val="28"/>
          <w:lang w:val="kk-KZ"/>
        </w:rPr>
        <w:t>международной научно-практической конференции</w:t>
      </w:r>
      <w:r w:rsidR="00123124" w:rsidRPr="00F61B10">
        <w:rPr>
          <w:lang w:val="kk-KZ"/>
        </w:rPr>
        <w:t xml:space="preserve"> </w:t>
      </w:r>
      <w:r w:rsidR="008A340D" w:rsidRPr="00F61B10">
        <w:rPr>
          <w:rFonts w:ascii="Times New Roman" w:eastAsia="Times New Roman" w:hAnsi="Times New Roman" w:cs="Times New Roman"/>
          <w:b/>
          <w:bCs/>
          <w:sz w:val="28"/>
          <w:szCs w:val="28"/>
          <w:lang w:eastAsia="ru-RU"/>
        </w:rPr>
        <w:t>«</w:t>
      </w:r>
      <w:r w:rsidR="008A340D" w:rsidRPr="00F61B10">
        <w:rPr>
          <w:rFonts w:ascii="Times New Roman" w:eastAsia="Times New Roman" w:hAnsi="Times New Roman" w:cs="Times New Roman"/>
          <w:sz w:val="28"/>
          <w:szCs w:val="28"/>
          <w:lang w:eastAsia="ru-RU"/>
        </w:rPr>
        <w:t xml:space="preserve">GLOBAL SCIENCE AND INNOVATIONS 2019: CENTRAL </w:t>
      </w:r>
      <w:r w:rsidR="00123124" w:rsidRPr="00F61B10">
        <w:rPr>
          <w:rFonts w:ascii="Times New Roman" w:eastAsia="Times New Roman" w:hAnsi="Times New Roman" w:cs="Times New Roman"/>
          <w:sz w:val="28"/>
          <w:szCs w:val="28"/>
          <w:lang w:eastAsia="ru-RU"/>
        </w:rPr>
        <w:t xml:space="preserve">ASIA». (Астана, 2019 г.); </w:t>
      </w:r>
      <w:r w:rsidRPr="00F61B10">
        <w:rPr>
          <w:rFonts w:ascii="Times New Roman" w:eastAsia="Times New Roman" w:hAnsi="Times New Roman" w:cs="Times New Roman"/>
          <w:sz w:val="28"/>
          <w:szCs w:val="28"/>
          <w:lang w:eastAsia="ru-RU"/>
        </w:rPr>
        <w:t xml:space="preserve">международной научно-практической конференции </w:t>
      </w:r>
      <w:r w:rsidR="00123124" w:rsidRPr="00F61B10">
        <w:rPr>
          <w:rFonts w:ascii="Times New Roman" w:hAnsi="Times New Roman" w:cs="Times New Roman"/>
          <w:sz w:val="28"/>
          <w:szCs w:val="28"/>
        </w:rPr>
        <w:t xml:space="preserve">студентов, молодых ученных и преподавателей «Акановские чтения: роль ПМСП в достижении всеобщего охвата услугами» (Алматы, 2019 г.); </w:t>
      </w:r>
      <w:r w:rsidR="00123124" w:rsidRPr="00F61B10">
        <w:rPr>
          <w:rFonts w:ascii="Times New Roman" w:eastAsia="TimesNewRomanPSMT" w:hAnsi="Times New Roman" w:cs="Times New Roman"/>
          <w:sz w:val="28"/>
          <w:szCs w:val="28"/>
          <w:lang w:eastAsia="ru-RU"/>
        </w:rPr>
        <w:t>III международной научно-практической конф</w:t>
      </w:r>
      <w:r w:rsidR="00BC3347" w:rsidRPr="00F61B10">
        <w:rPr>
          <w:rFonts w:ascii="Times New Roman" w:eastAsia="TimesNewRomanPSMT" w:hAnsi="Times New Roman" w:cs="Times New Roman"/>
          <w:sz w:val="28"/>
          <w:szCs w:val="28"/>
          <w:lang w:eastAsia="ru-RU"/>
        </w:rPr>
        <w:t>еренции, посвященной памяти про</w:t>
      </w:r>
      <w:r w:rsidR="00123124" w:rsidRPr="00F61B10">
        <w:rPr>
          <w:rFonts w:ascii="Times New Roman" w:eastAsia="TimesNewRomanPSMT" w:hAnsi="Times New Roman" w:cs="Times New Roman"/>
          <w:sz w:val="28"/>
          <w:szCs w:val="28"/>
          <w:lang w:eastAsia="ru-RU"/>
        </w:rPr>
        <w:t xml:space="preserve">фессора </w:t>
      </w:r>
      <w:r w:rsidR="0045349A" w:rsidRPr="00F61B10">
        <w:rPr>
          <w:rFonts w:ascii="Times New Roman" w:eastAsia="TimesNewRomanPSMT" w:hAnsi="Times New Roman" w:cs="Times New Roman"/>
          <w:sz w:val="28"/>
          <w:szCs w:val="28"/>
          <w:lang w:eastAsia="ru-RU"/>
        </w:rPr>
        <w:br/>
      </w:r>
      <w:r w:rsidR="00123124" w:rsidRPr="00F61B10">
        <w:rPr>
          <w:rFonts w:ascii="Times New Roman" w:eastAsia="TimesNewRomanPSMT" w:hAnsi="Times New Roman" w:cs="Times New Roman"/>
          <w:sz w:val="28"/>
          <w:szCs w:val="28"/>
          <w:lang w:eastAsia="ru-RU"/>
        </w:rPr>
        <w:lastRenderedPageBreak/>
        <w:t>Р.</w:t>
      </w:r>
      <w:r w:rsidR="0045349A" w:rsidRPr="00F61B10">
        <w:rPr>
          <w:rFonts w:ascii="Times New Roman" w:eastAsia="TimesNewRomanPSMT" w:hAnsi="Times New Roman" w:cs="Times New Roman"/>
          <w:sz w:val="28"/>
          <w:szCs w:val="28"/>
          <w:lang w:eastAsia="ru-RU"/>
        </w:rPr>
        <w:t>Д. Дильбарханова «Формирование</w:t>
      </w:r>
      <w:r w:rsidR="00123124" w:rsidRPr="00F61B10">
        <w:rPr>
          <w:rFonts w:ascii="Times New Roman" w:eastAsia="TimesNewRomanPSMT" w:hAnsi="Times New Roman" w:cs="Times New Roman"/>
          <w:sz w:val="28"/>
          <w:szCs w:val="28"/>
          <w:lang w:eastAsia="ru-RU"/>
        </w:rPr>
        <w:t xml:space="preserve"> и перспективы развития научной школы фармации: преемственность п</w:t>
      </w:r>
      <w:r w:rsidR="0045349A" w:rsidRPr="00F61B10">
        <w:rPr>
          <w:rFonts w:ascii="Times New Roman" w:eastAsia="TimesNewRomanPSMT" w:hAnsi="Times New Roman" w:cs="Times New Roman"/>
          <w:sz w:val="28"/>
          <w:szCs w:val="28"/>
          <w:lang w:eastAsia="ru-RU"/>
        </w:rPr>
        <w:t>околений»</w:t>
      </w:r>
      <w:r w:rsidR="00123124" w:rsidRPr="00F61B10">
        <w:rPr>
          <w:rFonts w:ascii="Times New Roman" w:eastAsia="TimesNewRomanPSMT" w:hAnsi="Times New Roman" w:cs="Times New Roman"/>
          <w:sz w:val="28"/>
          <w:szCs w:val="28"/>
          <w:lang w:eastAsia="ru-RU"/>
        </w:rPr>
        <w:t xml:space="preserve"> (Алматы, 2020 г.).</w:t>
      </w:r>
    </w:p>
    <w:p w:rsidR="00123124" w:rsidRPr="00F61B10" w:rsidRDefault="009D5223" w:rsidP="00686AEC">
      <w:pPr>
        <w:spacing w:after="0" w:line="240" w:lineRule="auto"/>
        <w:ind w:firstLine="567"/>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t>Публикации</w:t>
      </w:r>
    </w:p>
    <w:p w:rsidR="00123124"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Результаты диссертационного исследования были опубликованы </w:t>
      </w:r>
      <w:r w:rsidR="0045349A" w:rsidRPr="00F61B10">
        <w:rPr>
          <w:rFonts w:ascii="Times New Roman" w:eastAsia="Times New Roman" w:hAnsi="Times New Roman" w:cs="Times New Roman"/>
          <w:sz w:val="28"/>
          <w:szCs w:val="28"/>
          <w:lang w:eastAsia="ru-RU"/>
        </w:rPr>
        <w:br/>
      </w:r>
      <w:r w:rsidRPr="00F61B10">
        <w:rPr>
          <w:rFonts w:ascii="Times New Roman" w:eastAsia="Times New Roman" w:hAnsi="Times New Roman" w:cs="Times New Roman"/>
          <w:sz w:val="28"/>
          <w:szCs w:val="28"/>
          <w:lang w:eastAsia="ru-RU"/>
        </w:rPr>
        <w:t>в 12</w:t>
      </w:r>
      <w:r w:rsidR="00123124"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научных работах, в том числе:</w:t>
      </w:r>
    </w:p>
    <w:p w:rsidR="00123124"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 статья в международном журнале, входящим в базу данных Scopus </w:t>
      </w:r>
      <w:r w:rsidR="0045349A" w:rsidRPr="00F61B10">
        <w:rPr>
          <w:rFonts w:ascii="Times New Roman" w:eastAsia="Times New Roman" w:hAnsi="Times New Roman" w:cs="Times New Roman"/>
          <w:sz w:val="28"/>
          <w:szCs w:val="28"/>
          <w:lang w:eastAsia="ru-RU"/>
        </w:rPr>
        <w:t>–</w:t>
      </w:r>
      <w:r w:rsidR="00123124"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1;</w:t>
      </w:r>
    </w:p>
    <w:p w:rsidR="00123124"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статьи в журналах, рекомендованных Комитетом по обеспечению</w:t>
      </w:r>
      <w:r w:rsidR="00123124"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 xml:space="preserve">качества в сфере образования и науки </w:t>
      </w:r>
      <w:r w:rsidR="0045349A" w:rsidRPr="00F61B10">
        <w:rPr>
          <w:rFonts w:ascii="Times New Roman" w:eastAsia="Times New Roman" w:hAnsi="Times New Roman" w:cs="Times New Roman"/>
          <w:sz w:val="28"/>
          <w:szCs w:val="28"/>
          <w:lang w:eastAsia="ru-RU"/>
        </w:rPr>
        <w:t>–</w:t>
      </w:r>
      <w:r w:rsidR="00123124" w:rsidRPr="00F61B10">
        <w:rPr>
          <w:rFonts w:ascii="Times New Roman" w:eastAsia="Times New Roman" w:hAnsi="Times New Roman" w:cs="Times New Roman"/>
          <w:sz w:val="28"/>
          <w:szCs w:val="28"/>
          <w:lang w:eastAsia="ru-RU"/>
        </w:rPr>
        <w:t xml:space="preserve"> 4</w:t>
      </w:r>
      <w:r w:rsidRPr="00F61B10">
        <w:rPr>
          <w:rFonts w:ascii="Times New Roman" w:eastAsia="Times New Roman" w:hAnsi="Times New Roman" w:cs="Times New Roman"/>
          <w:sz w:val="28"/>
          <w:szCs w:val="28"/>
          <w:lang w:eastAsia="ru-RU"/>
        </w:rPr>
        <w:t>;</w:t>
      </w:r>
    </w:p>
    <w:p w:rsidR="009D5223" w:rsidRPr="00F61B10" w:rsidRDefault="009D5223"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статьи и тезисы в материалах международных научно-практических</w:t>
      </w:r>
      <w:r w:rsidR="00123124" w:rsidRPr="00F61B10">
        <w:rPr>
          <w:rFonts w:ascii="Times New Roman" w:eastAsia="Times New Roman" w:hAnsi="Times New Roman" w:cs="Times New Roman"/>
          <w:sz w:val="28"/>
          <w:szCs w:val="28"/>
          <w:lang w:eastAsia="ru-RU"/>
        </w:rPr>
        <w:t xml:space="preserve"> конференций </w:t>
      </w:r>
      <w:r w:rsidR="0045349A" w:rsidRPr="00F61B10">
        <w:rPr>
          <w:rFonts w:ascii="Times New Roman" w:eastAsia="Times New Roman" w:hAnsi="Times New Roman" w:cs="Times New Roman"/>
          <w:sz w:val="28"/>
          <w:szCs w:val="28"/>
          <w:lang w:eastAsia="ru-RU"/>
        </w:rPr>
        <w:t>–</w:t>
      </w:r>
      <w:r w:rsidR="00123124" w:rsidRPr="00F61B10">
        <w:rPr>
          <w:rFonts w:ascii="Times New Roman" w:eastAsia="Times New Roman" w:hAnsi="Times New Roman" w:cs="Times New Roman"/>
          <w:sz w:val="28"/>
          <w:szCs w:val="28"/>
          <w:lang w:eastAsia="ru-RU"/>
        </w:rPr>
        <w:t xml:space="preserve"> 6</w:t>
      </w:r>
      <w:r w:rsidRPr="00F61B10">
        <w:rPr>
          <w:rFonts w:ascii="Times New Roman" w:eastAsia="Times New Roman" w:hAnsi="Times New Roman" w:cs="Times New Roman"/>
          <w:sz w:val="28"/>
          <w:szCs w:val="28"/>
          <w:lang w:eastAsia="ru-RU"/>
        </w:rPr>
        <w:t>;</w:t>
      </w:r>
    </w:p>
    <w:p w:rsidR="009D5223" w:rsidRPr="00F61B10" w:rsidRDefault="009D5223" w:rsidP="00686AEC">
      <w:pPr>
        <w:spacing w:after="0" w:line="240" w:lineRule="auto"/>
        <w:ind w:firstLine="567"/>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 патент на полезную модель </w:t>
      </w:r>
      <w:r w:rsidR="0045349A" w:rsidRPr="00F61B10">
        <w:rPr>
          <w:rFonts w:ascii="Times New Roman" w:eastAsia="Times New Roman" w:hAnsi="Times New Roman" w:cs="Times New Roman"/>
          <w:sz w:val="28"/>
          <w:szCs w:val="28"/>
          <w:lang w:eastAsia="ru-RU"/>
        </w:rPr>
        <w:t>–</w:t>
      </w:r>
      <w:r w:rsidR="00123124"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1.</w:t>
      </w:r>
    </w:p>
    <w:p w:rsidR="009D5223" w:rsidRPr="00F61B10" w:rsidRDefault="009D5223" w:rsidP="00686AEC">
      <w:pPr>
        <w:spacing w:after="0" w:line="240" w:lineRule="auto"/>
        <w:ind w:firstLine="567"/>
        <w:rPr>
          <w:rFonts w:ascii="Times New Roman" w:eastAsia="Times New Roman" w:hAnsi="Times New Roman" w:cs="Times New Roman"/>
          <w:sz w:val="24"/>
          <w:szCs w:val="24"/>
          <w:lang w:eastAsia="ru-RU"/>
        </w:rPr>
      </w:pPr>
      <w:r w:rsidRPr="00F61B10">
        <w:rPr>
          <w:rFonts w:ascii="Times New Roman" w:eastAsia="Times New Roman" w:hAnsi="Times New Roman" w:cs="Times New Roman"/>
          <w:b/>
          <w:bCs/>
          <w:sz w:val="28"/>
          <w:szCs w:val="28"/>
          <w:lang w:eastAsia="ru-RU"/>
        </w:rPr>
        <w:t>Объем и структура диссертации</w:t>
      </w:r>
    </w:p>
    <w:p w:rsidR="009D5223" w:rsidRPr="00F61B10" w:rsidRDefault="009D5223" w:rsidP="00686AEC">
      <w:pPr>
        <w:spacing w:after="0" w:line="240" w:lineRule="auto"/>
        <w:ind w:firstLine="567"/>
        <w:jc w:val="both"/>
        <w:rPr>
          <w:rFonts w:ascii="Times New Roman" w:eastAsia="Times New Roman" w:hAnsi="Times New Roman" w:cs="Times New Roman"/>
          <w:b/>
          <w:bCs/>
          <w:sz w:val="28"/>
          <w:szCs w:val="28"/>
          <w:lang w:eastAsia="ru-RU"/>
        </w:rPr>
      </w:pPr>
      <w:r w:rsidRPr="00F61B10">
        <w:rPr>
          <w:rFonts w:ascii="Times New Roman" w:eastAsia="TimesNewRomanPSMT" w:hAnsi="Times New Roman" w:cs="Times New Roman"/>
          <w:sz w:val="28"/>
          <w:szCs w:val="28"/>
          <w:lang w:eastAsia="ru-RU"/>
        </w:rPr>
        <w:t xml:space="preserve">Диссертационная работа включает в себя </w:t>
      </w:r>
      <w:r w:rsidR="00266433" w:rsidRPr="00777B01">
        <w:rPr>
          <w:rFonts w:ascii="Times New Roman" w:eastAsia="TimesNewRomanPSMT" w:hAnsi="Times New Roman" w:cs="Times New Roman"/>
          <w:sz w:val="28"/>
          <w:szCs w:val="28"/>
          <w:lang w:eastAsia="ru-RU"/>
        </w:rPr>
        <w:t>1</w:t>
      </w:r>
      <w:r w:rsidR="00777B01" w:rsidRPr="00777B01">
        <w:rPr>
          <w:rFonts w:ascii="Times New Roman" w:eastAsia="TimesNewRomanPSMT" w:hAnsi="Times New Roman" w:cs="Times New Roman"/>
          <w:sz w:val="28"/>
          <w:szCs w:val="28"/>
          <w:lang w:eastAsia="ru-RU"/>
        </w:rPr>
        <w:t>69</w:t>
      </w:r>
      <w:r w:rsidR="002371C1" w:rsidRPr="00777B01">
        <w:rPr>
          <w:rFonts w:ascii="Times New Roman" w:eastAsia="TimesNewRomanPSMT" w:hAnsi="Times New Roman" w:cs="Times New Roman"/>
          <w:sz w:val="28"/>
          <w:szCs w:val="28"/>
          <w:lang w:eastAsia="ru-RU"/>
        </w:rPr>
        <w:t xml:space="preserve"> </w:t>
      </w:r>
      <w:r w:rsidRPr="00777B01">
        <w:rPr>
          <w:rFonts w:ascii="Times New Roman" w:eastAsia="TimesNewRomanPSMT" w:hAnsi="Times New Roman" w:cs="Times New Roman"/>
          <w:sz w:val="28"/>
          <w:szCs w:val="28"/>
          <w:lang w:eastAsia="ru-RU"/>
        </w:rPr>
        <w:t>страниц</w:t>
      </w:r>
      <w:r w:rsidRPr="00F61B10">
        <w:rPr>
          <w:rFonts w:ascii="Times New Roman" w:eastAsia="TimesNewRomanPSMT" w:hAnsi="Times New Roman" w:cs="Times New Roman"/>
          <w:sz w:val="28"/>
          <w:szCs w:val="28"/>
          <w:lang w:eastAsia="ru-RU"/>
        </w:rPr>
        <w:t xml:space="preserve"> машинного текста</w:t>
      </w:r>
      <w:r w:rsidR="00123124" w:rsidRPr="00F61B10">
        <w:rPr>
          <w:rFonts w:ascii="Times New Roman" w:eastAsia="TimesNewRomanPSMT" w:hAnsi="Times New Roman" w:cs="Times New Roman"/>
          <w:sz w:val="28"/>
          <w:szCs w:val="28"/>
          <w:lang w:eastAsia="ru-RU"/>
        </w:rPr>
        <w:t xml:space="preserve"> в компьютерном наборе</w:t>
      </w:r>
      <w:r w:rsidRPr="00F61B10">
        <w:rPr>
          <w:rFonts w:ascii="Times New Roman" w:eastAsia="TimesNewRomanPSMT" w:hAnsi="Times New Roman" w:cs="Times New Roman"/>
          <w:sz w:val="28"/>
          <w:szCs w:val="28"/>
          <w:lang w:eastAsia="ru-RU"/>
        </w:rPr>
        <w:t>,</w:t>
      </w:r>
      <w:r w:rsidR="00123124" w:rsidRPr="00F61B10">
        <w:rPr>
          <w:rFonts w:ascii="Times New Roman" w:eastAsia="TimesNewRomanPSMT" w:hAnsi="Times New Roman" w:cs="Times New Roman"/>
          <w:sz w:val="28"/>
          <w:szCs w:val="28"/>
          <w:lang w:eastAsia="ru-RU"/>
        </w:rPr>
        <w:t xml:space="preserve"> </w:t>
      </w:r>
      <w:r w:rsidR="00E36246">
        <w:rPr>
          <w:rFonts w:ascii="Times New Roman" w:eastAsia="TimesNewRomanPSMT" w:hAnsi="Times New Roman" w:cs="Times New Roman"/>
          <w:sz w:val="28"/>
          <w:szCs w:val="28"/>
          <w:lang w:eastAsia="ru-RU"/>
        </w:rPr>
        <w:t>47</w:t>
      </w:r>
      <w:r w:rsidRPr="00F61B10">
        <w:rPr>
          <w:rFonts w:ascii="Times New Roman" w:eastAsia="TimesNewRomanPSMT" w:hAnsi="Times New Roman" w:cs="Times New Roman"/>
          <w:sz w:val="28"/>
          <w:szCs w:val="28"/>
          <w:lang w:eastAsia="ru-RU"/>
        </w:rPr>
        <w:t xml:space="preserve"> таблиц, </w:t>
      </w:r>
      <w:r w:rsidR="00DF5A36" w:rsidRPr="00F61B10">
        <w:rPr>
          <w:rFonts w:ascii="Times New Roman" w:eastAsia="TimesNewRomanPSMT" w:hAnsi="Times New Roman" w:cs="Times New Roman"/>
          <w:sz w:val="28"/>
          <w:szCs w:val="28"/>
          <w:lang w:eastAsia="ru-RU"/>
        </w:rPr>
        <w:t>53</w:t>
      </w:r>
      <w:r w:rsidRPr="00F61B10">
        <w:rPr>
          <w:rFonts w:ascii="Times New Roman" w:eastAsia="TimesNewRomanPSMT" w:hAnsi="Times New Roman" w:cs="Times New Roman"/>
          <w:sz w:val="28"/>
          <w:szCs w:val="28"/>
          <w:lang w:eastAsia="ru-RU"/>
        </w:rPr>
        <w:t xml:space="preserve"> рисунков, </w:t>
      </w:r>
      <w:r w:rsidR="0028333B">
        <w:rPr>
          <w:rFonts w:ascii="Times New Roman" w:eastAsia="TimesNewRomanPSMT" w:hAnsi="Times New Roman" w:cs="Times New Roman"/>
          <w:sz w:val="28"/>
          <w:szCs w:val="28"/>
          <w:lang w:eastAsia="ru-RU"/>
        </w:rPr>
        <w:t>129</w:t>
      </w:r>
      <w:r w:rsidRPr="00F61B10">
        <w:rPr>
          <w:rFonts w:ascii="Times New Roman" w:eastAsia="TimesNewRomanPSMT" w:hAnsi="Times New Roman" w:cs="Times New Roman"/>
          <w:sz w:val="28"/>
          <w:szCs w:val="28"/>
          <w:lang w:eastAsia="ru-RU"/>
        </w:rPr>
        <w:t xml:space="preserve"> отечественной и зарубежной литературы, а также</w:t>
      </w:r>
      <w:r w:rsidR="00123124"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приложения. Работа состоит из введения, литературного обзора, материалов и</w:t>
      </w:r>
      <w:r w:rsidR="00123124"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методов, </w:t>
      </w:r>
      <w:r w:rsidR="00DF5A36" w:rsidRPr="00F61B10">
        <w:rPr>
          <w:rFonts w:ascii="Times New Roman" w:eastAsia="TimesNewRomanPSMT" w:hAnsi="Times New Roman" w:cs="Times New Roman"/>
          <w:sz w:val="28"/>
          <w:szCs w:val="28"/>
          <w:lang w:eastAsia="ru-RU"/>
        </w:rPr>
        <w:t>4-х</w:t>
      </w:r>
      <w:r w:rsidRPr="00F61B10">
        <w:rPr>
          <w:rFonts w:ascii="Times New Roman" w:eastAsia="TimesNewRomanPSMT" w:hAnsi="Times New Roman" w:cs="Times New Roman"/>
          <w:sz w:val="28"/>
          <w:szCs w:val="28"/>
          <w:lang w:eastAsia="ru-RU"/>
        </w:rPr>
        <w:t xml:space="preserve"> разделов экспериментальной части, выводов по разделам и</w:t>
      </w:r>
      <w:r w:rsidR="00073603"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заключения.</w:t>
      </w:r>
    </w:p>
    <w:p w:rsidR="009D5223" w:rsidRPr="00F61B10" w:rsidRDefault="009D5223" w:rsidP="00686AEC">
      <w:pPr>
        <w:spacing w:after="0" w:line="240" w:lineRule="auto"/>
        <w:rPr>
          <w:rFonts w:ascii="Times New Roman" w:eastAsia="Times New Roman" w:hAnsi="Times New Roman" w:cs="Times New Roman"/>
          <w:b/>
          <w:bCs/>
          <w:sz w:val="28"/>
          <w:szCs w:val="28"/>
          <w:lang w:eastAsia="ru-RU"/>
        </w:rPr>
      </w:pPr>
    </w:p>
    <w:p w:rsidR="009D5223" w:rsidRPr="00F90511" w:rsidRDefault="009D5223" w:rsidP="00686AEC">
      <w:pPr>
        <w:spacing w:after="0" w:line="240" w:lineRule="auto"/>
        <w:rPr>
          <w:rFonts w:ascii="Times New Roman" w:eastAsia="Times New Roman" w:hAnsi="Times New Roman" w:cs="Times New Roman"/>
          <w:b/>
          <w:bCs/>
          <w:sz w:val="28"/>
          <w:szCs w:val="28"/>
          <w:lang w:eastAsia="ru-RU"/>
        </w:rPr>
        <w:sectPr w:rsidR="009D5223" w:rsidRPr="00F90511" w:rsidSect="00124045">
          <w:pgSz w:w="11906" w:h="16838"/>
          <w:pgMar w:top="1134" w:right="567" w:bottom="1134" w:left="1701" w:header="709" w:footer="709" w:gutter="0"/>
          <w:cols w:space="708"/>
          <w:docGrid w:linePitch="360"/>
        </w:sectPr>
      </w:pPr>
    </w:p>
    <w:p w:rsidR="0084534A" w:rsidRPr="00F61B10" w:rsidRDefault="0084534A" w:rsidP="00686AEC">
      <w:pPr>
        <w:spacing w:after="0" w:line="240" w:lineRule="auto"/>
        <w:ind w:firstLine="567"/>
        <w:rPr>
          <w:rFonts w:ascii="Times New Roman" w:eastAsia="Times New Roman" w:hAnsi="Times New Roman" w:cs="Times New Roman"/>
          <w:b/>
          <w:bCs/>
          <w:sz w:val="28"/>
          <w:szCs w:val="28"/>
          <w:lang w:eastAsia="ru-RU"/>
        </w:rPr>
      </w:pPr>
      <w:r w:rsidRPr="00F61B10">
        <w:rPr>
          <w:rFonts w:ascii="Times New Roman" w:eastAsia="Times New Roman" w:hAnsi="Times New Roman" w:cs="Times New Roman"/>
          <w:b/>
          <w:bCs/>
          <w:sz w:val="28"/>
          <w:szCs w:val="28"/>
          <w:lang w:eastAsia="ru-RU"/>
        </w:rPr>
        <w:lastRenderedPageBreak/>
        <w:t>1 ОБЗОР ЛИТЕРАТУРЫ</w:t>
      </w:r>
    </w:p>
    <w:p w:rsidR="0084534A" w:rsidRPr="00F61B10" w:rsidRDefault="0084534A" w:rsidP="00686AEC">
      <w:pPr>
        <w:spacing w:after="0" w:line="240" w:lineRule="auto"/>
        <w:ind w:firstLine="567"/>
        <w:rPr>
          <w:rFonts w:ascii="Times New Roman" w:eastAsia="Times New Roman" w:hAnsi="Times New Roman" w:cs="Times New Roman"/>
          <w:b/>
          <w:bCs/>
          <w:sz w:val="28"/>
          <w:szCs w:val="28"/>
          <w:lang w:eastAsia="ru-RU"/>
        </w:rPr>
      </w:pPr>
    </w:p>
    <w:p w:rsidR="0084534A" w:rsidRPr="00F61B10" w:rsidRDefault="0084534A" w:rsidP="00686AEC">
      <w:pPr>
        <w:spacing w:after="0" w:line="240" w:lineRule="auto"/>
        <w:ind w:firstLine="567"/>
        <w:jc w:val="both"/>
        <w:rPr>
          <w:rFonts w:ascii="Times New Roman" w:eastAsia="Times New Roman" w:hAnsi="Times New Roman" w:cs="Times New Roman"/>
          <w:b/>
          <w:bCs/>
          <w:sz w:val="28"/>
          <w:szCs w:val="28"/>
          <w:lang w:eastAsia="ru-RU"/>
        </w:rPr>
      </w:pPr>
      <w:r w:rsidRPr="00F61B10">
        <w:rPr>
          <w:rFonts w:ascii="TimesNewRomanPS-BoldMT" w:hAnsi="TimesNewRomanPS-BoldMT"/>
          <w:b/>
          <w:bCs/>
          <w:sz w:val="28"/>
          <w:szCs w:val="28"/>
        </w:rPr>
        <w:t>1.1 Общая характеристика, ботаническое описание</w:t>
      </w:r>
      <w:r w:rsidR="0090174E" w:rsidRPr="00F61B10">
        <w:rPr>
          <w:rFonts w:ascii="TimesNewRomanPS-BoldMT" w:hAnsi="TimesNewRomanPS-BoldMT"/>
          <w:b/>
          <w:bCs/>
          <w:sz w:val="28"/>
          <w:szCs w:val="28"/>
        </w:rPr>
        <w:t>, ареал распространения растений</w:t>
      </w:r>
      <w:r w:rsidRPr="00F61B10">
        <w:rPr>
          <w:rFonts w:ascii="TimesNewRomanPS-BoldMT" w:hAnsi="TimesNewRomanPS-BoldMT"/>
          <w:b/>
          <w:bCs/>
          <w:sz w:val="28"/>
          <w:szCs w:val="28"/>
        </w:rPr>
        <w:t xml:space="preserve"> </w:t>
      </w:r>
      <w:r w:rsidRPr="00F61B10">
        <w:rPr>
          <w:rFonts w:ascii="Times New Roman" w:hAnsi="Times New Roman" w:cs="Times New Roman"/>
          <w:b/>
          <w:bCs/>
          <w:sz w:val="28"/>
          <w:szCs w:val="28"/>
        </w:rPr>
        <w:t>рода</w:t>
      </w:r>
      <w:r w:rsidRPr="00F61B10">
        <w:rPr>
          <w:rFonts w:ascii="Times New Roman" w:hAnsi="Times New Roman" w:cs="Times New Roman"/>
          <w:b/>
          <w:i/>
          <w:sz w:val="28"/>
          <w:szCs w:val="24"/>
        </w:rPr>
        <w:t xml:space="preserve"> Onosma </w:t>
      </w:r>
      <w:r w:rsidRPr="00F61B10">
        <w:rPr>
          <w:rFonts w:ascii="Times New Roman" w:hAnsi="Times New Roman" w:cs="Times New Roman"/>
          <w:b/>
          <w:sz w:val="28"/>
          <w:szCs w:val="24"/>
        </w:rPr>
        <w:t>L.</w:t>
      </w:r>
    </w:p>
    <w:p w:rsidR="00A22CB9" w:rsidRPr="00F61B10" w:rsidRDefault="005E69C5" w:rsidP="00686AEC">
      <w:pPr>
        <w:autoSpaceDE w:val="0"/>
        <w:autoSpaceDN w:val="0"/>
        <w:adjustRightInd w:val="0"/>
        <w:spacing w:after="0" w:line="240" w:lineRule="auto"/>
        <w:ind w:firstLine="567"/>
        <w:jc w:val="both"/>
        <w:rPr>
          <w:rFonts w:ascii="Times New Roman" w:hAnsi="Times New Roman" w:cs="Times New Roman"/>
          <w:sz w:val="28"/>
          <w:szCs w:val="24"/>
          <w:shd w:val="clear" w:color="auto" w:fill="FFFFFF"/>
        </w:rPr>
      </w:pPr>
      <w:r w:rsidRPr="00F61B10">
        <w:rPr>
          <w:rFonts w:ascii="Times New Roman" w:hAnsi="Times New Roman" w:cs="Times New Roman"/>
          <w:sz w:val="28"/>
          <w:szCs w:val="24"/>
        </w:rPr>
        <w:t xml:space="preserve">Растения являются неисчерпаемым источником биологически активных веществ, на основе которых создаются лекарственные средства. С древних времен люди использовали традиционную фитотерапию для лечения многих заболеваний [1, 2] Считается, что применение лекарств натурального происхождения </w:t>
      </w:r>
      <w:r w:rsidRPr="00F61B10">
        <w:rPr>
          <w:rFonts w:ascii="Times New Roman" w:eastAsia="Times New Roman" w:hAnsi="Times New Roman" w:cs="Times New Roman"/>
          <w:sz w:val="28"/>
          <w:szCs w:val="24"/>
          <w:lang w:eastAsia="ru-RU"/>
        </w:rPr>
        <w:t>совместно с синтетическими дает возможность уменьшить или полностью нивелировать побочные действия последних.</w:t>
      </w:r>
      <w:r w:rsidRPr="00F61B10">
        <w:rPr>
          <w:rFonts w:ascii="Times New Roman" w:hAnsi="Times New Roman" w:cs="Times New Roman"/>
          <w:sz w:val="28"/>
          <w:szCs w:val="24"/>
        </w:rPr>
        <w:t xml:space="preserve"> Широкое использование препаратов растител</w:t>
      </w:r>
      <w:r w:rsidR="007534A0" w:rsidRPr="00F61B10">
        <w:rPr>
          <w:rFonts w:ascii="Times New Roman" w:hAnsi="Times New Roman" w:cs="Times New Roman"/>
          <w:sz w:val="28"/>
          <w:szCs w:val="24"/>
        </w:rPr>
        <w:t>ьного происхождения наблюдается</w:t>
      </w:r>
      <w:r w:rsidRPr="00F61B10">
        <w:rPr>
          <w:rFonts w:ascii="Times New Roman" w:hAnsi="Times New Roman" w:cs="Times New Roman"/>
          <w:sz w:val="28"/>
          <w:szCs w:val="24"/>
        </w:rPr>
        <w:t xml:space="preserve"> не только в странах Азии, но и в развитых странах Европы и Северной Америки [3]. Особую роль </w:t>
      </w:r>
      <w:r w:rsidRPr="00F61B10">
        <w:rPr>
          <w:rFonts w:ascii="Times New Roman" w:hAnsi="Times New Roman" w:cs="Times New Roman"/>
          <w:sz w:val="28"/>
          <w:szCs w:val="24"/>
          <w:shd w:val="clear" w:color="auto" w:fill="FFFFFF"/>
        </w:rPr>
        <w:t>народная медицина, использующая, в основном, комбинации трав, назначаемых в качестве лекарственных препар</w:t>
      </w:r>
      <w:r w:rsidR="00A22CB9" w:rsidRPr="00F61B10">
        <w:rPr>
          <w:rFonts w:ascii="Times New Roman" w:hAnsi="Times New Roman" w:cs="Times New Roman"/>
          <w:sz w:val="28"/>
          <w:szCs w:val="24"/>
          <w:shd w:val="clear" w:color="auto" w:fill="FFFFFF"/>
        </w:rPr>
        <w:t>атов, играет в Китае, где на ее долю</w:t>
      </w:r>
      <w:r w:rsidRPr="00F61B10">
        <w:rPr>
          <w:rFonts w:ascii="Times New Roman" w:hAnsi="Times New Roman" w:cs="Times New Roman"/>
          <w:sz w:val="28"/>
          <w:szCs w:val="24"/>
          <w:shd w:val="clear" w:color="auto" w:fill="FFFFFF"/>
        </w:rPr>
        <w:t xml:space="preserve"> приходится приблизительно 40 % китайского фармацевтического рынка [4].</w:t>
      </w:r>
      <w:r w:rsidRPr="00F61B10">
        <w:rPr>
          <w:rFonts w:ascii="Times New Roman" w:hAnsi="Times New Roman" w:cs="Times New Roman"/>
          <w:sz w:val="28"/>
          <w:szCs w:val="24"/>
        </w:rPr>
        <w:t xml:space="preserve"> </w:t>
      </w:r>
      <w:r w:rsidR="00A22CB9" w:rsidRPr="00F61B10">
        <w:rPr>
          <w:rFonts w:ascii="Times New Roman" w:hAnsi="Times New Roman" w:cs="Times New Roman"/>
          <w:sz w:val="28"/>
          <w:szCs w:val="24"/>
        </w:rPr>
        <w:t xml:space="preserve">По данным ВОЗ, почти 80 % населения Земли при организации первой медико-санитарной помощи использует преимущественно </w:t>
      </w:r>
      <w:r w:rsidRPr="00F61B10">
        <w:rPr>
          <w:rFonts w:ascii="Times New Roman" w:hAnsi="Times New Roman" w:cs="Times New Roman"/>
          <w:sz w:val="28"/>
          <w:szCs w:val="24"/>
        </w:rPr>
        <w:t xml:space="preserve">препараты растительного происхождения [3]. </w:t>
      </w:r>
      <w:r w:rsidRPr="00F61B10">
        <w:rPr>
          <w:rFonts w:ascii="Times New Roman" w:eastAsia="Times New Roman" w:hAnsi="Times New Roman" w:cs="Times New Roman"/>
          <w:sz w:val="28"/>
          <w:szCs w:val="24"/>
          <w:lang w:eastAsia="ru-RU"/>
        </w:rPr>
        <w:t xml:space="preserve">На сегодняшний день из </w:t>
      </w:r>
      <w:r w:rsidRPr="00F61B10">
        <w:rPr>
          <w:rFonts w:ascii="Times New Roman" w:hAnsi="Times New Roman" w:cs="Times New Roman"/>
          <w:sz w:val="28"/>
          <w:szCs w:val="24"/>
          <w:shd w:val="clear" w:color="auto" w:fill="FFFFFF"/>
        </w:rPr>
        <w:t xml:space="preserve">320 тысяч </w:t>
      </w:r>
      <w:r w:rsidRPr="00F61B10">
        <w:rPr>
          <w:rFonts w:ascii="Times New Roman" w:hAnsi="Times New Roman" w:cs="Times New Roman"/>
          <w:sz w:val="28"/>
          <w:szCs w:val="24"/>
        </w:rPr>
        <w:t>описанных</w:t>
      </w:r>
      <w:r w:rsidRPr="00F61B10">
        <w:rPr>
          <w:rFonts w:ascii="Times New Roman" w:hAnsi="Times New Roman" w:cs="Times New Roman"/>
          <w:sz w:val="28"/>
          <w:szCs w:val="24"/>
          <w:shd w:val="clear" w:color="auto" w:fill="FFFFFF"/>
        </w:rPr>
        <w:t xml:space="preserve"> видов</w:t>
      </w:r>
      <w:r w:rsidRPr="00F61B10">
        <w:rPr>
          <w:rFonts w:ascii="Times New Roman" w:hAnsi="Times New Roman" w:cs="Times New Roman"/>
          <w:sz w:val="28"/>
          <w:szCs w:val="24"/>
        </w:rPr>
        <w:t xml:space="preserve"> </w:t>
      </w:r>
      <w:r w:rsidRPr="00F61B10">
        <w:rPr>
          <w:rFonts w:ascii="Times New Roman" w:hAnsi="Times New Roman" w:cs="Times New Roman"/>
          <w:sz w:val="28"/>
          <w:szCs w:val="24"/>
          <w:shd w:val="clear" w:color="auto" w:fill="FFFFFF"/>
        </w:rPr>
        <w:t xml:space="preserve">растений </w:t>
      </w:r>
      <w:r w:rsidR="00A22CB9" w:rsidRPr="00F61B10">
        <w:rPr>
          <w:rFonts w:ascii="Times New Roman" w:hAnsi="Times New Roman" w:cs="Times New Roman"/>
          <w:sz w:val="28"/>
          <w:szCs w:val="24"/>
          <w:shd w:val="clear" w:color="auto" w:fill="FFFFFF"/>
        </w:rPr>
        <w:t xml:space="preserve">в традиционной медицине используется </w:t>
      </w:r>
      <w:r w:rsidRPr="00F61B10">
        <w:rPr>
          <w:rFonts w:ascii="Times New Roman" w:hAnsi="Times New Roman" w:cs="Times New Roman"/>
          <w:sz w:val="28"/>
          <w:szCs w:val="24"/>
          <w:shd w:val="clear" w:color="auto" w:fill="FFFFFF"/>
        </w:rPr>
        <w:t xml:space="preserve">около </w:t>
      </w:r>
      <w:r w:rsidR="00F61B10" w:rsidRPr="00F61B10">
        <w:rPr>
          <w:rFonts w:ascii="Times New Roman" w:hAnsi="Times New Roman" w:cs="Times New Roman"/>
          <w:sz w:val="28"/>
          <w:szCs w:val="24"/>
          <w:shd w:val="clear" w:color="auto" w:fill="FFFFFF"/>
        </w:rPr>
        <w:br/>
      </w:r>
      <w:r w:rsidRPr="00F61B10">
        <w:rPr>
          <w:rFonts w:ascii="Times New Roman" w:hAnsi="Times New Roman" w:cs="Times New Roman"/>
          <w:sz w:val="28"/>
          <w:szCs w:val="24"/>
          <w:shd w:val="clear" w:color="auto" w:fill="FFFFFF"/>
        </w:rPr>
        <w:t>21 тысячи видов. Реестр лекарственных растений</w:t>
      </w:r>
      <w:r w:rsidR="001209EA">
        <w:rPr>
          <w:rFonts w:ascii="Times New Roman" w:hAnsi="Times New Roman" w:cs="Times New Roman"/>
          <w:sz w:val="28"/>
          <w:szCs w:val="24"/>
          <w:shd w:val="clear" w:color="auto" w:fill="FFFFFF"/>
        </w:rPr>
        <w:t xml:space="preserve"> Республики Казахстан</w:t>
      </w:r>
      <w:r w:rsidRPr="00F61B10">
        <w:rPr>
          <w:rFonts w:ascii="Times New Roman" w:hAnsi="Times New Roman" w:cs="Times New Roman"/>
          <w:sz w:val="28"/>
          <w:szCs w:val="24"/>
          <w:shd w:val="clear" w:color="auto" w:fill="FFFFFF"/>
        </w:rPr>
        <w:t xml:space="preserve"> постоянно пополняется. </w:t>
      </w:r>
      <w:r w:rsidR="00A22CB9" w:rsidRPr="00F61B10">
        <w:rPr>
          <w:rFonts w:ascii="Times New Roman" w:hAnsi="Times New Roman" w:cs="Times New Roman"/>
          <w:sz w:val="28"/>
          <w:szCs w:val="24"/>
        </w:rPr>
        <w:t>Большинство лекарственных растений признано официальной медициной и широко используются в производстве фармацевтических препаратов. Фитопрепараты хорошо сочетаются с другими методами лечения, их применение позволяет не только вылечить некоторые заболевания, но и предотвратить их дальнейшее развитие. Установлено, что более 40</w:t>
      </w:r>
      <w:r w:rsidR="000C1CF8" w:rsidRPr="00F61B10">
        <w:rPr>
          <w:rFonts w:ascii="Times New Roman" w:hAnsi="Times New Roman" w:cs="Times New Roman"/>
          <w:sz w:val="28"/>
          <w:szCs w:val="24"/>
        </w:rPr>
        <w:t xml:space="preserve"> </w:t>
      </w:r>
      <w:r w:rsidR="00A22CB9" w:rsidRPr="00F61B10">
        <w:rPr>
          <w:rFonts w:ascii="Times New Roman" w:hAnsi="Times New Roman" w:cs="Times New Roman"/>
          <w:sz w:val="28"/>
          <w:szCs w:val="24"/>
        </w:rPr>
        <w:t>% препаратов, представленных на фармацевтическом рынке, содержат в своем составе лекарственное растительное сырье.</w:t>
      </w:r>
    </w:p>
    <w:p w:rsidR="003446FA" w:rsidRPr="00F61B10" w:rsidRDefault="00D040A5" w:rsidP="00686AEC">
      <w:pPr>
        <w:autoSpaceDE w:val="0"/>
        <w:autoSpaceDN w:val="0"/>
        <w:adjustRightInd w:val="0"/>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 xml:space="preserve">Природные богатства Республики Казахстан весьма разнообразны и </w:t>
      </w:r>
      <w:r w:rsidR="00E51221">
        <w:rPr>
          <w:rFonts w:ascii="Times New Roman" w:hAnsi="Times New Roman" w:cs="Times New Roman"/>
          <w:sz w:val="28"/>
          <w:szCs w:val="24"/>
        </w:rPr>
        <w:t>малоизученны</w:t>
      </w:r>
      <w:r w:rsidRPr="00F61B10">
        <w:rPr>
          <w:rFonts w:ascii="Times New Roman" w:hAnsi="Times New Roman" w:cs="Times New Roman"/>
          <w:sz w:val="28"/>
          <w:szCs w:val="24"/>
        </w:rPr>
        <w:t>. Актуальными являются исследования дикорастущих</w:t>
      </w:r>
      <w:r w:rsidR="00385743" w:rsidRPr="00F61B10">
        <w:rPr>
          <w:rFonts w:ascii="Times New Roman" w:hAnsi="Times New Roman" w:cs="Times New Roman"/>
          <w:sz w:val="28"/>
          <w:szCs w:val="24"/>
        </w:rPr>
        <w:t xml:space="preserve"> не</w:t>
      </w:r>
      <w:r w:rsidR="00CA00E6">
        <w:rPr>
          <w:rFonts w:ascii="Times New Roman" w:hAnsi="Times New Roman" w:cs="Times New Roman"/>
          <w:sz w:val="28"/>
          <w:szCs w:val="24"/>
        </w:rPr>
        <w:t xml:space="preserve"> </w:t>
      </w:r>
      <w:r w:rsidR="00385743" w:rsidRPr="00F61B10">
        <w:rPr>
          <w:rFonts w:ascii="Times New Roman" w:hAnsi="Times New Roman" w:cs="Times New Roman"/>
          <w:sz w:val="28"/>
          <w:szCs w:val="24"/>
        </w:rPr>
        <w:t>фармакопейных</w:t>
      </w:r>
      <w:r w:rsidRPr="00F61B10">
        <w:rPr>
          <w:rFonts w:ascii="Times New Roman" w:hAnsi="Times New Roman" w:cs="Times New Roman"/>
          <w:sz w:val="28"/>
          <w:szCs w:val="24"/>
        </w:rPr>
        <w:t xml:space="preserve"> видов растений в качестве потенциальных источников биологически активных соединений для нужд фармацевтической, парфюмерной, пищевой и других отраслей промышленности. </w:t>
      </w:r>
      <w:r w:rsidRPr="00F61B10">
        <w:rPr>
          <w:rFonts w:ascii="Times New Roman" w:hAnsi="Times New Roman" w:cs="Times New Roman"/>
          <w:i/>
          <w:sz w:val="28"/>
          <w:szCs w:val="24"/>
        </w:rPr>
        <w:t xml:space="preserve">Onosma </w:t>
      </w:r>
      <w:r w:rsidR="006A098D">
        <w:rPr>
          <w:rFonts w:ascii="Times New Roman" w:hAnsi="Times New Roman" w:cs="Times New Roman"/>
          <w:i/>
          <w:sz w:val="28"/>
          <w:szCs w:val="24"/>
        </w:rPr>
        <w:t>gmelinii</w:t>
      </w:r>
      <w:r w:rsidR="006A098D" w:rsidRPr="00F61B10">
        <w:rPr>
          <w:rFonts w:ascii="Times New Roman" w:hAnsi="Times New Roman" w:cs="Times New Roman"/>
          <w:sz w:val="28"/>
          <w:szCs w:val="24"/>
        </w:rPr>
        <w:t xml:space="preserve"> </w:t>
      </w:r>
      <w:r w:rsidR="0081051D" w:rsidRPr="00F61B10">
        <w:rPr>
          <w:rFonts w:ascii="Times New Roman" w:hAnsi="Times New Roman" w:cs="Times New Roman"/>
          <w:sz w:val="28"/>
          <w:szCs w:val="24"/>
        </w:rPr>
        <w:t>–</w:t>
      </w:r>
      <w:r w:rsidR="003446FA" w:rsidRPr="00F61B10">
        <w:rPr>
          <w:rFonts w:ascii="Times New Roman" w:hAnsi="Times New Roman" w:cs="Times New Roman"/>
          <w:sz w:val="28"/>
          <w:szCs w:val="24"/>
        </w:rPr>
        <w:t xml:space="preserve"> </w:t>
      </w:r>
      <w:r w:rsidR="00181D9F" w:rsidRPr="00F61B10">
        <w:rPr>
          <w:rFonts w:ascii="Times New Roman" w:hAnsi="Times New Roman" w:cs="Times New Roman"/>
          <w:sz w:val="28"/>
          <w:szCs w:val="24"/>
        </w:rPr>
        <w:t>малоизученн</w:t>
      </w:r>
      <w:r w:rsidR="003446FA" w:rsidRPr="00F61B10">
        <w:rPr>
          <w:rFonts w:ascii="Times New Roman" w:hAnsi="Times New Roman" w:cs="Times New Roman"/>
          <w:sz w:val="28"/>
          <w:szCs w:val="24"/>
        </w:rPr>
        <w:t>ое</w:t>
      </w:r>
      <w:r w:rsidR="00181D9F" w:rsidRPr="00F61B10">
        <w:rPr>
          <w:rFonts w:ascii="Times New Roman" w:hAnsi="Times New Roman" w:cs="Times New Roman"/>
          <w:sz w:val="28"/>
          <w:szCs w:val="24"/>
        </w:rPr>
        <w:t xml:space="preserve"> дикорастуще</w:t>
      </w:r>
      <w:r w:rsidR="003446FA" w:rsidRPr="00F61B10">
        <w:rPr>
          <w:rFonts w:ascii="Times New Roman" w:hAnsi="Times New Roman" w:cs="Times New Roman"/>
          <w:sz w:val="28"/>
          <w:szCs w:val="24"/>
        </w:rPr>
        <w:t>е</w:t>
      </w:r>
      <w:r w:rsidR="00181D9F" w:rsidRPr="00F61B10">
        <w:rPr>
          <w:rFonts w:ascii="Times New Roman" w:hAnsi="Times New Roman" w:cs="Times New Roman"/>
          <w:sz w:val="28"/>
          <w:szCs w:val="24"/>
        </w:rPr>
        <w:t xml:space="preserve"> растение, </w:t>
      </w:r>
      <w:r w:rsidR="003446FA" w:rsidRPr="00F61B10">
        <w:rPr>
          <w:rFonts w:ascii="Times New Roman" w:hAnsi="Times New Roman" w:cs="Times New Roman"/>
          <w:sz w:val="28"/>
          <w:szCs w:val="24"/>
        </w:rPr>
        <w:t xml:space="preserve">относится к роду </w:t>
      </w:r>
      <w:r w:rsidR="003446FA" w:rsidRPr="00F61B10">
        <w:rPr>
          <w:rFonts w:ascii="Times New Roman" w:hAnsi="Times New Roman" w:cs="Times New Roman"/>
          <w:i/>
          <w:sz w:val="28"/>
          <w:szCs w:val="24"/>
        </w:rPr>
        <w:t>Onosma L</w:t>
      </w:r>
      <w:r w:rsidR="000E126D" w:rsidRPr="00F61B10">
        <w:rPr>
          <w:rFonts w:ascii="Times New Roman" w:hAnsi="Times New Roman" w:cs="Times New Roman"/>
          <w:i/>
          <w:sz w:val="28"/>
          <w:szCs w:val="24"/>
        </w:rPr>
        <w:t>.</w:t>
      </w:r>
      <w:r w:rsidR="003446FA" w:rsidRPr="00F61B10">
        <w:rPr>
          <w:rFonts w:ascii="Times New Roman" w:hAnsi="Times New Roman" w:cs="Times New Roman"/>
          <w:sz w:val="28"/>
          <w:szCs w:val="24"/>
        </w:rPr>
        <w:t xml:space="preserve">, семейству </w:t>
      </w:r>
      <w:r w:rsidR="003446FA" w:rsidRPr="00F61B10">
        <w:rPr>
          <w:rFonts w:ascii="Times New Roman" w:hAnsi="Times New Roman" w:cs="Times New Roman"/>
          <w:i/>
          <w:sz w:val="28"/>
          <w:szCs w:val="24"/>
        </w:rPr>
        <w:t>Boraginaceae Juss.</w:t>
      </w:r>
      <w:r w:rsidR="003446FA" w:rsidRPr="00F61B10">
        <w:rPr>
          <w:rFonts w:ascii="Times New Roman" w:hAnsi="Times New Roman" w:cs="Times New Roman"/>
          <w:sz w:val="28"/>
          <w:szCs w:val="24"/>
        </w:rPr>
        <w:t xml:space="preserve">, подсемейству </w:t>
      </w:r>
      <w:r w:rsidR="003446FA" w:rsidRPr="00F61B10">
        <w:rPr>
          <w:rFonts w:ascii="Times New Roman" w:hAnsi="Times New Roman" w:cs="Times New Roman"/>
          <w:i/>
          <w:sz w:val="28"/>
          <w:szCs w:val="24"/>
        </w:rPr>
        <w:t>Boraginoideae</w:t>
      </w:r>
      <w:r w:rsidR="003446FA" w:rsidRPr="00F61B10">
        <w:rPr>
          <w:rFonts w:ascii="Times New Roman" w:hAnsi="Times New Roman" w:cs="Times New Roman"/>
          <w:sz w:val="28"/>
          <w:szCs w:val="24"/>
        </w:rPr>
        <w:t xml:space="preserve">, входит в трибу </w:t>
      </w:r>
      <w:r w:rsidR="003446FA" w:rsidRPr="00F61B10">
        <w:rPr>
          <w:rFonts w:ascii="Times New Roman" w:hAnsi="Times New Roman" w:cs="Times New Roman"/>
          <w:i/>
          <w:sz w:val="28"/>
          <w:szCs w:val="24"/>
        </w:rPr>
        <w:t>Lithospermeae</w:t>
      </w:r>
      <w:r w:rsidR="003446FA" w:rsidRPr="00F61B10">
        <w:rPr>
          <w:rFonts w:ascii="Times New Roman" w:hAnsi="Times New Roman" w:cs="Times New Roman"/>
          <w:sz w:val="28"/>
          <w:szCs w:val="24"/>
        </w:rPr>
        <w:t xml:space="preserve">. Род </w:t>
      </w:r>
      <w:r w:rsidR="003446FA" w:rsidRPr="00090111">
        <w:rPr>
          <w:rFonts w:ascii="Times New Roman" w:hAnsi="Times New Roman" w:cs="Times New Roman"/>
          <w:sz w:val="28"/>
          <w:szCs w:val="24"/>
        </w:rPr>
        <w:t>Оносма</w:t>
      </w:r>
      <w:r w:rsidR="003446FA" w:rsidRPr="00F61B10">
        <w:rPr>
          <w:rFonts w:ascii="Times New Roman" w:hAnsi="Times New Roman" w:cs="Times New Roman"/>
          <w:i/>
          <w:sz w:val="28"/>
          <w:szCs w:val="24"/>
        </w:rPr>
        <w:t xml:space="preserve"> </w:t>
      </w:r>
      <w:r w:rsidR="003446FA" w:rsidRPr="00F61B10">
        <w:rPr>
          <w:rFonts w:ascii="Times New Roman" w:hAnsi="Times New Roman" w:cs="Times New Roman"/>
          <w:sz w:val="28"/>
          <w:szCs w:val="24"/>
        </w:rPr>
        <w:t xml:space="preserve">представлен </w:t>
      </w:r>
      <w:r w:rsidR="003103F2" w:rsidRPr="00F61B10">
        <w:rPr>
          <w:rFonts w:ascii="Times New Roman" w:hAnsi="Times New Roman" w:cs="Times New Roman"/>
          <w:sz w:val="28"/>
          <w:szCs w:val="28"/>
          <w:shd w:val="clear" w:color="auto" w:fill="FFFFFF"/>
        </w:rPr>
        <w:t xml:space="preserve">низкорослыми и средневысокими </w:t>
      </w:r>
      <w:r w:rsidR="00DB1B71" w:rsidRPr="00F61B10">
        <w:rPr>
          <w:rFonts w:ascii="Times New Roman" w:hAnsi="Times New Roman" w:cs="Times New Roman"/>
          <w:sz w:val="28"/>
          <w:szCs w:val="24"/>
        </w:rPr>
        <w:t xml:space="preserve">двулетними или </w:t>
      </w:r>
      <w:r w:rsidR="003446FA" w:rsidRPr="00F61B10">
        <w:rPr>
          <w:rFonts w:ascii="Times New Roman" w:hAnsi="Times New Roman" w:cs="Times New Roman"/>
          <w:sz w:val="28"/>
          <w:szCs w:val="24"/>
        </w:rPr>
        <w:t>многолетними травянистыми растениями, полукустарниками и полукустарничками</w:t>
      </w:r>
      <w:r w:rsidR="003103F2" w:rsidRPr="00F61B10">
        <w:rPr>
          <w:rFonts w:ascii="Times New Roman" w:hAnsi="Times New Roman" w:cs="Times New Roman"/>
          <w:sz w:val="28"/>
          <w:szCs w:val="24"/>
        </w:rPr>
        <w:t>,</w:t>
      </w:r>
      <w:r w:rsidR="003446FA" w:rsidRPr="00F61B10">
        <w:rPr>
          <w:rFonts w:ascii="Times New Roman" w:hAnsi="Times New Roman" w:cs="Times New Roman"/>
          <w:sz w:val="28"/>
          <w:szCs w:val="24"/>
        </w:rPr>
        <w:t xml:space="preserve"> </w:t>
      </w:r>
      <w:r w:rsidR="003103F2" w:rsidRPr="00F61B10">
        <w:rPr>
          <w:rFonts w:ascii="Times New Roman" w:hAnsi="Times New Roman" w:cs="Times New Roman"/>
          <w:sz w:val="28"/>
          <w:shd w:val="clear" w:color="auto" w:fill="FFFFFF"/>
        </w:rPr>
        <w:t xml:space="preserve">с листьями, покрытыми колючими щетинками. </w:t>
      </w:r>
      <w:r w:rsidR="00DB1B71" w:rsidRPr="00F61B10">
        <w:rPr>
          <w:rFonts w:ascii="Times New Roman" w:hAnsi="Times New Roman" w:cs="Times New Roman"/>
          <w:sz w:val="28"/>
          <w:szCs w:val="24"/>
        </w:rPr>
        <w:t xml:space="preserve">Виды рода </w:t>
      </w:r>
      <w:r w:rsidR="00DB1B71" w:rsidRPr="00F61B10">
        <w:rPr>
          <w:rFonts w:ascii="Times New Roman" w:hAnsi="Times New Roman" w:cs="Times New Roman"/>
          <w:i/>
          <w:sz w:val="28"/>
          <w:szCs w:val="24"/>
        </w:rPr>
        <w:t>Onosma</w:t>
      </w:r>
      <w:r w:rsidR="00DB1B71" w:rsidRPr="00F61B10">
        <w:rPr>
          <w:rFonts w:ascii="Times New Roman" w:hAnsi="Times New Roman" w:cs="Times New Roman"/>
          <w:sz w:val="28"/>
          <w:szCs w:val="24"/>
        </w:rPr>
        <w:t xml:space="preserve"> на протяжении многих веков </w:t>
      </w:r>
      <w:r w:rsidR="003446FA" w:rsidRPr="00F61B10">
        <w:rPr>
          <w:rFonts w:ascii="Times New Roman" w:hAnsi="Times New Roman" w:cs="Times New Roman"/>
          <w:sz w:val="28"/>
          <w:szCs w:val="24"/>
        </w:rPr>
        <w:t xml:space="preserve">использовались в традиционной медицине для лечения различных заболеваний во всем мире [5, 6]. Род </w:t>
      </w:r>
      <w:r w:rsidR="003446FA" w:rsidRPr="00F61B10">
        <w:rPr>
          <w:rFonts w:ascii="Times New Roman" w:hAnsi="Times New Roman" w:cs="Times New Roman"/>
          <w:i/>
          <w:sz w:val="28"/>
          <w:szCs w:val="24"/>
        </w:rPr>
        <w:t>Onosma L.</w:t>
      </w:r>
      <w:r w:rsidR="003446FA" w:rsidRPr="00F61B10">
        <w:rPr>
          <w:rFonts w:ascii="Times New Roman" w:hAnsi="Times New Roman" w:cs="Times New Roman"/>
          <w:sz w:val="28"/>
          <w:szCs w:val="24"/>
        </w:rPr>
        <w:t xml:space="preserve"> включает около 150 известных видов, распространенных преимущественно </w:t>
      </w:r>
      <w:r w:rsidR="00DB1B71" w:rsidRPr="00F61B10">
        <w:rPr>
          <w:rFonts w:ascii="Times New Roman" w:hAnsi="Times New Roman" w:cs="Times New Roman"/>
          <w:sz w:val="28"/>
          <w:szCs w:val="24"/>
        </w:rPr>
        <w:t>в засушливых районах</w:t>
      </w:r>
      <w:r w:rsidR="003446FA" w:rsidRPr="00F61B10">
        <w:rPr>
          <w:rFonts w:ascii="Times New Roman" w:hAnsi="Times New Roman" w:cs="Times New Roman"/>
          <w:sz w:val="28"/>
          <w:szCs w:val="24"/>
        </w:rPr>
        <w:t xml:space="preserve"> Средиземноморья и на территориях от Западной и Средней Азии до Западного Китая. </w:t>
      </w:r>
      <w:r w:rsidR="00DB1B71" w:rsidRPr="00F61B10">
        <w:rPr>
          <w:rFonts w:ascii="Times New Roman" w:hAnsi="Times New Roman" w:cs="Times New Roman"/>
          <w:sz w:val="28"/>
          <w:szCs w:val="24"/>
        </w:rPr>
        <w:t xml:space="preserve">Хотя последние систематические ботанические исследования позволили увеличить </w:t>
      </w:r>
      <w:r w:rsidR="00794A78" w:rsidRPr="00F61B10">
        <w:rPr>
          <w:rFonts w:ascii="Times New Roman" w:hAnsi="Times New Roman" w:cs="Times New Roman"/>
          <w:sz w:val="28"/>
          <w:szCs w:val="24"/>
        </w:rPr>
        <w:t>количество</w:t>
      </w:r>
      <w:r w:rsidR="00DB1B71" w:rsidRPr="00F61B10">
        <w:rPr>
          <w:rFonts w:ascii="Times New Roman" w:hAnsi="Times New Roman" w:cs="Times New Roman"/>
          <w:sz w:val="28"/>
          <w:szCs w:val="24"/>
        </w:rPr>
        <w:t xml:space="preserve"> видов этого рода до более 230 </w:t>
      </w:r>
      <w:r w:rsidR="00794A78" w:rsidRPr="00F61B10">
        <w:rPr>
          <w:rFonts w:ascii="Times New Roman" w:hAnsi="Times New Roman" w:cs="Times New Roman"/>
          <w:sz w:val="28"/>
          <w:szCs w:val="24"/>
        </w:rPr>
        <w:t xml:space="preserve">видов </w:t>
      </w:r>
      <w:r w:rsidR="003446FA" w:rsidRPr="00F61B10">
        <w:rPr>
          <w:rFonts w:ascii="Times New Roman" w:hAnsi="Times New Roman" w:cs="Times New Roman"/>
          <w:sz w:val="28"/>
          <w:szCs w:val="24"/>
        </w:rPr>
        <w:t xml:space="preserve">[5, 7]. Научное название рода </w:t>
      </w:r>
      <w:r w:rsidR="003446FA" w:rsidRPr="00F61B10">
        <w:rPr>
          <w:rFonts w:ascii="Times New Roman" w:hAnsi="Times New Roman" w:cs="Times New Roman"/>
          <w:i/>
          <w:sz w:val="28"/>
          <w:szCs w:val="24"/>
        </w:rPr>
        <w:t xml:space="preserve">Onosma </w:t>
      </w:r>
      <w:r w:rsidR="003446FA" w:rsidRPr="00F61B10">
        <w:rPr>
          <w:rFonts w:ascii="Times New Roman" w:hAnsi="Times New Roman" w:cs="Times New Roman"/>
          <w:sz w:val="28"/>
          <w:szCs w:val="24"/>
        </w:rPr>
        <w:t xml:space="preserve">составлено еще знаменитым шведским естествоиспытателем Карлом Линнеем из греческих </w:t>
      </w:r>
      <w:r w:rsidR="003446FA" w:rsidRPr="00F61B10">
        <w:rPr>
          <w:rFonts w:ascii="Times New Roman" w:hAnsi="Times New Roman" w:cs="Times New Roman"/>
          <w:sz w:val="28"/>
          <w:szCs w:val="24"/>
        </w:rPr>
        <w:lastRenderedPageBreak/>
        <w:t xml:space="preserve">слов onos – «осёл» и osoni – «запах», благодаря тому, что это растение привлекает ослов вкусом и запахом. Все виды </w:t>
      </w:r>
      <w:r w:rsidR="003103F2" w:rsidRPr="00F61B10">
        <w:rPr>
          <w:rFonts w:ascii="Times New Roman" w:hAnsi="Times New Roman" w:cs="Times New Roman"/>
          <w:sz w:val="28"/>
          <w:szCs w:val="24"/>
        </w:rPr>
        <w:t xml:space="preserve">лучше развиваются на </w:t>
      </w:r>
      <w:r w:rsidR="003446FA" w:rsidRPr="00F61B10">
        <w:rPr>
          <w:rFonts w:ascii="Times New Roman" w:hAnsi="Times New Roman" w:cs="Times New Roman"/>
          <w:sz w:val="28"/>
          <w:szCs w:val="24"/>
        </w:rPr>
        <w:t>сух</w:t>
      </w:r>
      <w:r w:rsidR="003103F2" w:rsidRPr="00F61B10">
        <w:rPr>
          <w:rFonts w:ascii="Times New Roman" w:hAnsi="Times New Roman" w:cs="Times New Roman"/>
          <w:sz w:val="28"/>
          <w:szCs w:val="24"/>
        </w:rPr>
        <w:t>ой</w:t>
      </w:r>
      <w:r w:rsidR="003446FA" w:rsidRPr="00F61B10">
        <w:rPr>
          <w:rFonts w:ascii="Times New Roman" w:hAnsi="Times New Roman" w:cs="Times New Roman"/>
          <w:sz w:val="28"/>
          <w:szCs w:val="24"/>
        </w:rPr>
        <w:t xml:space="preserve"> солнечн</w:t>
      </w:r>
      <w:r w:rsidR="003103F2" w:rsidRPr="00F61B10">
        <w:rPr>
          <w:rFonts w:ascii="Times New Roman" w:hAnsi="Times New Roman" w:cs="Times New Roman"/>
          <w:sz w:val="28"/>
          <w:szCs w:val="24"/>
        </w:rPr>
        <w:t>ой территории</w:t>
      </w:r>
      <w:r w:rsidR="003446FA" w:rsidRPr="00F61B10">
        <w:rPr>
          <w:rFonts w:ascii="Times New Roman" w:hAnsi="Times New Roman" w:cs="Times New Roman"/>
          <w:sz w:val="28"/>
          <w:szCs w:val="24"/>
        </w:rPr>
        <w:t>, обычно в расщелинах скал</w:t>
      </w:r>
      <w:r w:rsidR="003103F2" w:rsidRPr="00F61B10">
        <w:rPr>
          <w:rFonts w:ascii="Times New Roman" w:hAnsi="Times New Roman" w:cs="Times New Roman"/>
          <w:sz w:val="28"/>
          <w:szCs w:val="24"/>
        </w:rPr>
        <w:t>, плохо переносят мокрую почву</w:t>
      </w:r>
      <w:r w:rsidR="003446FA" w:rsidRPr="00F61B10">
        <w:rPr>
          <w:rFonts w:ascii="Times New Roman" w:hAnsi="Times New Roman" w:cs="Times New Roman"/>
          <w:sz w:val="28"/>
          <w:szCs w:val="24"/>
        </w:rPr>
        <w:t xml:space="preserve">. Растения вида </w:t>
      </w:r>
      <w:r w:rsidR="003103F2" w:rsidRPr="00F61B10">
        <w:rPr>
          <w:rFonts w:ascii="Times New Roman" w:hAnsi="Times New Roman" w:cs="Times New Roman"/>
          <w:i/>
          <w:sz w:val="28"/>
          <w:szCs w:val="24"/>
        </w:rPr>
        <w:t>Onosma</w:t>
      </w:r>
      <w:r w:rsidR="003446FA" w:rsidRPr="00F61B10">
        <w:rPr>
          <w:rFonts w:ascii="Times New Roman" w:hAnsi="Times New Roman" w:cs="Times New Roman"/>
          <w:sz w:val="28"/>
          <w:szCs w:val="24"/>
        </w:rPr>
        <w:t xml:space="preserve"> широко известны, как растения альпинария [</w:t>
      </w:r>
      <w:r w:rsidR="003446FA" w:rsidRPr="00F61B10">
        <w:rPr>
          <w:rFonts w:ascii="Times New Roman" w:hAnsi="Times New Roman" w:cs="Times New Roman"/>
          <w:sz w:val="28"/>
          <w:szCs w:val="28"/>
        </w:rPr>
        <w:t>5].</w:t>
      </w:r>
      <w:r w:rsidR="006E1B3A" w:rsidRPr="00F61B10">
        <w:rPr>
          <w:rStyle w:val="Bodytext3"/>
          <w:rFonts w:eastAsia="Calibri"/>
          <w:color w:val="auto"/>
          <w:sz w:val="28"/>
          <w:szCs w:val="28"/>
        </w:rPr>
        <w:t xml:space="preserve"> Корни содержат красные пигменты, издавна применяемые для окрашивания шерсти, шелка и в косметических целях </w:t>
      </w:r>
      <w:r w:rsidR="00AC189F" w:rsidRPr="00F61B10">
        <w:rPr>
          <w:rFonts w:ascii="Times New Roman" w:hAnsi="Times New Roman" w:cs="Times New Roman"/>
          <w:iCs/>
          <w:sz w:val="28"/>
          <w:szCs w:val="28"/>
        </w:rPr>
        <w:t>[8</w:t>
      </w:r>
      <w:r w:rsidR="006E1B3A" w:rsidRPr="00F61B10">
        <w:rPr>
          <w:rFonts w:ascii="Times New Roman" w:hAnsi="Times New Roman" w:cs="Times New Roman"/>
          <w:iCs/>
          <w:sz w:val="28"/>
          <w:szCs w:val="28"/>
        </w:rPr>
        <w:t>].</w:t>
      </w:r>
      <w:r w:rsidR="006E1B3A" w:rsidRPr="00F61B10">
        <w:rPr>
          <w:rStyle w:val="Bodytext3"/>
          <w:rFonts w:eastAsia="Calibri"/>
          <w:color w:val="auto"/>
          <w:sz w:val="28"/>
          <w:szCs w:val="28"/>
        </w:rPr>
        <w:t xml:space="preserve"> Растения являются хорошими медоносами, служат кормом для крупного рогатого скота, овец, верблюдов </w:t>
      </w:r>
      <w:r w:rsidR="007208BE" w:rsidRPr="007208BE">
        <w:rPr>
          <w:rFonts w:ascii="Times New Roman" w:hAnsi="Times New Roman" w:cs="Times New Roman"/>
          <w:iCs/>
          <w:sz w:val="28"/>
          <w:szCs w:val="28"/>
        </w:rPr>
        <w:t>[8</w:t>
      </w:r>
      <w:r w:rsidR="006E1B3A" w:rsidRPr="007208BE">
        <w:rPr>
          <w:rFonts w:ascii="Times New Roman" w:hAnsi="Times New Roman" w:cs="Times New Roman"/>
          <w:iCs/>
          <w:sz w:val="28"/>
          <w:szCs w:val="28"/>
        </w:rPr>
        <w:t>].</w:t>
      </w:r>
    </w:p>
    <w:p w:rsidR="00F349C0" w:rsidRPr="00F61B10" w:rsidRDefault="00F349C0" w:rsidP="00686AEC">
      <w:pPr>
        <w:autoSpaceDE w:val="0"/>
        <w:autoSpaceDN w:val="0"/>
        <w:adjustRightInd w:val="0"/>
        <w:spacing w:after="0" w:line="240" w:lineRule="auto"/>
        <w:ind w:firstLine="567"/>
        <w:jc w:val="both"/>
        <w:rPr>
          <w:rFonts w:ascii="Times New Roman" w:hAnsi="Times New Roman"/>
          <w:sz w:val="28"/>
          <w:szCs w:val="24"/>
        </w:rPr>
      </w:pPr>
      <w:r w:rsidRPr="00F61B10">
        <w:rPr>
          <w:rFonts w:ascii="Times New Roman" w:hAnsi="Times New Roman"/>
          <w:sz w:val="28"/>
          <w:szCs w:val="24"/>
        </w:rPr>
        <w:t xml:space="preserve">В Казахстане наибольшую популярность в традиционной медицине приобрели три вида рода Оносма: </w:t>
      </w:r>
      <w:r w:rsidR="000A31A1" w:rsidRPr="00F61B10">
        <w:rPr>
          <w:rFonts w:ascii="Times New Roman" w:hAnsi="Times New Roman"/>
          <w:i/>
          <w:sz w:val="28"/>
          <w:szCs w:val="24"/>
          <w:lang w:val="en-US"/>
        </w:rPr>
        <w:t>Onosma</w:t>
      </w:r>
      <w:r w:rsidR="000A31A1" w:rsidRPr="00F61B10">
        <w:rPr>
          <w:rFonts w:ascii="Times New Roman" w:hAnsi="Times New Roman"/>
          <w:i/>
          <w:sz w:val="28"/>
          <w:szCs w:val="24"/>
        </w:rPr>
        <w:t xml:space="preserve"> </w:t>
      </w:r>
      <w:r w:rsidR="000A31A1" w:rsidRPr="00F61B10">
        <w:rPr>
          <w:rFonts w:ascii="Times New Roman" w:hAnsi="Times New Roman"/>
          <w:i/>
          <w:sz w:val="28"/>
          <w:szCs w:val="24"/>
          <w:lang w:val="en-US"/>
        </w:rPr>
        <w:t>dichroantha</w:t>
      </w:r>
      <w:r w:rsidR="000A31A1" w:rsidRPr="00F61B10">
        <w:rPr>
          <w:rFonts w:ascii="Times New Roman" w:hAnsi="Times New Roman"/>
          <w:sz w:val="28"/>
          <w:szCs w:val="24"/>
        </w:rPr>
        <w:t xml:space="preserve"> </w:t>
      </w:r>
      <w:r w:rsidRPr="00F61B10">
        <w:rPr>
          <w:rFonts w:ascii="Times New Roman" w:hAnsi="Times New Roman"/>
          <w:sz w:val="28"/>
          <w:szCs w:val="24"/>
        </w:rPr>
        <w:t>(</w:t>
      </w:r>
      <w:r w:rsidR="000A31A1" w:rsidRPr="00F61B10">
        <w:rPr>
          <w:rFonts w:ascii="Times New Roman" w:hAnsi="Times New Roman"/>
          <w:sz w:val="28"/>
          <w:szCs w:val="24"/>
        </w:rPr>
        <w:t>Оносма двуцветная</w:t>
      </w:r>
      <w:r w:rsidRPr="00F61B10">
        <w:rPr>
          <w:rFonts w:ascii="Times New Roman" w:hAnsi="Times New Roman"/>
          <w:sz w:val="28"/>
          <w:szCs w:val="24"/>
        </w:rPr>
        <w:t xml:space="preserve">) содержит сапонины и алкалоиды, цветки используются при лечении импотенции, сок корней – как анальгезирующее средство при отите. </w:t>
      </w:r>
      <w:r w:rsidR="001376CF" w:rsidRPr="00F61B10">
        <w:rPr>
          <w:rFonts w:ascii="Times New Roman" w:hAnsi="Times New Roman"/>
          <w:i/>
          <w:sz w:val="28"/>
          <w:szCs w:val="24"/>
          <w:lang w:val="en-US"/>
        </w:rPr>
        <w:t>Onosma</w:t>
      </w:r>
      <w:r w:rsidR="001376CF" w:rsidRPr="00F61B10">
        <w:rPr>
          <w:rFonts w:ascii="Times New Roman" w:hAnsi="Times New Roman"/>
          <w:i/>
          <w:sz w:val="28"/>
          <w:szCs w:val="24"/>
        </w:rPr>
        <w:t xml:space="preserve"> </w:t>
      </w:r>
      <w:r w:rsidR="001376CF" w:rsidRPr="00F61B10">
        <w:rPr>
          <w:rFonts w:ascii="Times New Roman" w:hAnsi="Times New Roman"/>
          <w:i/>
          <w:sz w:val="28"/>
          <w:szCs w:val="24"/>
          <w:lang w:val="en-US"/>
        </w:rPr>
        <w:t>simplicissima</w:t>
      </w:r>
      <w:r w:rsidR="001376CF" w:rsidRPr="00F61B10">
        <w:rPr>
          <w:rFonts w:ascii="Times New Roman" w:hAnsi="Times New Roman"/>
          <w:sz w:val="28"/>
          <w:szCs w:val="24"/>
        </w:rPr>
        <w:t xml:space="preserve"> </w:t>
      </w:r>
      <w:r w:rsidRPr="00F61B10">
        <w:rPr>
          <w:rFonts w:ascii="Times New Roman" w:hAnsi="Times New Roman"/>
          <w:sz w:val="28"/>
          <w:szCs w:val="24"/>
        </w:rPr>
        <w:t>(</w:t>
      </w:r>
      <w:r w:rsidR="001376CF" w:rsidRPr="00F61B10">
        <w:rPr>
          <w:rFonts w:ascii="Times New Roman" w:hAnsi="Times New Roman"/>
          <w:sz w:val="28"/>
          <w:szCs w:val="24"/>
        </w:rPr>
        <w:t>Оносма простейшая</w:t>
      </w:r>
      <w:r w:rsidRPr="00F61B10">
        <w:rPr>
          <w:rFonts w:ascii="Times New Roman" w:hAnsi="Times New Roman"/>
          <w:sz w:val="28"/>
          <w:szCs w:val="24"/>
        </w:rPr>
        <w:t xml:space="preserve">) помогает понизить артериальное давление и повысить амплитуду сердечных сокращений, оказывает </w:t>
      </w:r>
      <w:r w:rsidRPr="00F61B10">
        <w:rPr>
          <w:rFonts w:ascii="Times New Roman" w:hAnsi="Times New Roman" w:cs="Times New Roman"/>
          <w:sz w:val="28"/>
          <w:szCs w:val="24"/>
        </w:rPr>
        <w:t>жаропонижающее</w:t>
      </w:r>
      <w:r w:rsidRPr="00F61B10">
        <w:rPr>
          <w:rFonts w:ascii="Times New Roman" w:hAnsi="Times New Roman"/>
          <w:sz w:val="28"/>
          <w:szCs w:val="24"/>
        </w:rPr>
        <w:t xml:space="preserve"> действие. </w:t>
      </w:r>
      <w:r w:rsidR="001376CF" w:rsidRPr="00F61B10">
        <w:rPr>
          <w:rFonts w:ascii="Times New Roman" w:hAnsi="Times New Roman"/>
          <w:i/>
          <w:sz w:val="28"/>
          <w:szCs w:val="24"/>
          <w:lang w:val="en-US"/>
        </w:rPr>
        <w:t>Onosma</w:t>
      </w:r>
      <w:r w:rsidR="001376CF" w:rsidRPr="00F61B10">
        <w:rPr>
          <w:rFonts w:ascii="Times New Roman" w:hAnsi="Times New Roman"/>
          <w:i/>
          <w:sz w:val="28"/>
          <w:szCs w:val="24"/>
        </w:rPr>
        <w:t xml:space="preserve"> </w:t>
      </w:r>
      <w:r w:rsidR="001376CF" w:rsidRPr="00F61B10">
        <w:rPr>
          <w:rFonts w:ascii="Times New Roman" w:hAnsi="Times New Roman"/>
          <w:i/>
          <w:sz w:val="28"/>
          <w:szCs w:val="24"/>
          <w:lang w:val="en-US"/>
        </w:rPr>
        <w:t>transrhymnensis</w:t>
      </w:r>
      <w:r w:rsidR="001376CF" w:rsidRPr="00F61B10">
        <w:rPr>
          <w:rFonts w:ascii="Times New Roman" w:hAnsi="Times New Roman"/>
          <w:sz w:val="28"/>
          <w:szCs w:val="24"/>
        </w:rPr>
        <w:t xml:space="preserve"> </w:t>
      </w:r>
      <w:r w:rsidRPr="00F61B10">
        <w:rPr>
          <w:rFonts w:ascii="Times New Roman" w:hAnsi="Times New Roman"/>
          <w:sz w:val="28"/>
          <w:szCs w:val="24"/>
        </w:rPr>
        <w:t>(</w:t>
      </w:r>
      <w:r w:rsidR="001376CF" w:rsidRPr="00F61B10">
        <w:rPr>
          <w:rFonts w:ascii="Times New Roman" w:hAnsi="Times New Roman"/>
          <w:sz w:val="28"/>
          <w:szCs w:val="24"/>
        </w:rPr>
        <w:t>Оносма зауральская</w:t>
      </w:r>
      <w:r w:rsidRPr="00F61B10">
        <w:rPr>
          <w:rFonts w:ascii="Times New Roman" w:hAnsi="Times New Roman"/>
          <w:sz w:val="28"/>
          <w:szCs w:val="24"/>
        </w:rPr>
        <w:t xml:space="preserve">) применяется при головных болях, в качестве седативного, гипотензивного, диуретического, миотропного средства </w:t>
      </w:r>
      <w:r w:rsidRPr="00F61B10">
        <w:rPr>
          <w:rFonts w:ascii="Times New Roman" w:hAnsi="Times New Roman"/>
          <w:sz w:val="28"/>
          <w:szCs w:val="24"/>
          <w:shd w:val="clear" w:color="auto" w:fill="FFFFFF"/>
        </w:rPr>
        <w:t>[</w:t>
      </w:r>
      <w:r w:rsidR="007208BE">
        <w:rPr>
          <w:rFonts w:ascii="Times New Roman" w:hAnsi="Times New Roman"/>
          <w:sz w:val="28"/>
          <w:szCs w:val="24"/>
          <w:shd w:val="clear" w:color="auto" w:fill="FFFFFF"/>
        </w:rPr>
        <w:t>9</w:t>
      </w:r>
      <w:r w:rsidRPr="00F61B10">
        <w:rPr>
          <w:rFonts w:ascii="Times New Roman" w:hAnsi="Times New Roman"/>
          <w:sz w:val="28"/>
          <w:szCs w:val="24"/>
          <w:shd w:val="clear" w:color="auto" w:fill="FFFFFF"/>
        </w:rPr>
        <w:t>].</w:t>
      </w:r>
    </w:p>
    <w:p w:rsidR="00F349C0" w:rsidRPr="00F61B10" w:rsidRDefault="001376CF" w:rsidP="00686AEC">
      <w:pPr>
        <w:autoSpaceDE w:val="0"/>
        <w:autoSpaceDN w:val="0"/>
        <w:adjustRightInd w:val="0"/>
        <w:spacing w:after="0" w:line="240" w:lineRule="auto"/>
        <w:ind w:firstLine="567"/>
        <w:jc w:val="both"/>
        <w:rPr>
          <w:rFonts w:ascii="Times New Roman" w:hAnsi="Times New Roman"/>
          <w:iCs/>
          <w:sz w:val="28"/>
          <w:szCs w:val="28"/>
        </w:rPr>
      </w:pPr>
      <w:r w:rsidRPr="00F61B10">
        <w:rPr>
          <w:rFonts w:ascii="Times New Roman" w:hAnsi="Times New Roman"/>
          <w:iCs/>
          <w:sz w:val="28"/>
          <w:szCs w:val="28"/>
        </w:rPr>
        <w:t>В то же время, согласно литературным данным, на территории Казахстана произрастают по меньшей мере 1</w:t>
      </w:r>
      <w:r w:rsidR="006B1D2C" w:rsidRPr="00F61B10">
        <w:rPr>
          <w:rFonts w:ascii="Times New Roman" w:hAnsi="Times New Roman"/>
          <w:iCs/>
          <w:sz w:val="28"/>
          <w:szCs w:val="28"/>
        </w:rPr>
        <w:t>1</w:t>
      </w:r>
      <w:r w:rsidRPr="00F61B10">
        <w:rPr>
          <w:rFonts w:ascii="Times New Roman" w:hAnsi="Times New Roman"/>
          <w:iCs/>
          <w:sz w:val="28"/>
          <w:szCs w:val="28"/>
        </w:rPr>
        <w:t xml:space="preserve"> видов растений рода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sidRPr="00F61B10">
        <w:rPr>
          <w:rFonts w:ascii="Times New Roman" w:hAnsi="Times New Roman" w:cs="Times New Roman"/>
          <w:sz w:val="28"/>
          <w:szCs w:val="28"/>
        </w:rPr>
        <w:t>[</w:t>
      </w:r>
      <w:r w:rsidR="007208BE">
        <w:rPr>
          <w:rFonts w:ascii="Times New Roman" w:hAnsi="Times New Roman" w:cs="Times New Roman"/>
          <w:sz w:val="28"/>
          <w:szCs w:val="28"/>
        </w:rPr>
        <w:t>10</w:t>
      </w:r>
      <w:r w:rsidR="00D576F0" w:rsidRPr="00F61B10">
        <w:rPr>
          <w:rFonts w:ascii="Times New Roman" w:hAnsi="Times New Roman" w:cs="Times New Roman"/>
          <w:sz w:val="28"/>
          <w:szCs w:val="28"/>
        </w:rPr>
        <w:t>;</w:t>
      </w:r>
      <w:r w:rsidRPr="00F61B10">
        <w:rPr>
          <w:rFonts w:ascii="Times New Roman" w:hAnsi="Times New Roman" w:cs="Times New Roman"/>
          <w:sz w:val="28"/>
          <w:szCs w:val="28"/>
        </w:rPr>
        <w:t xml:space="preserve"> </w:t>
      </w:r>
      <w:r w:rsidR="00022B20" w:rsidRPr="00F61B10">
        <w:rPr>
          <w:rFonts w:ascii="Times New Roman" w:hAnsi="Times New Roman" w:cs="Times New Roman"/>
          <w:sz w:val="28"/>
          <w:szCs w:val="28"/>
        </w:rPr>
        <w:t>1</w:t>
      </w:r>
      <w:r w:rsidR="007208BE">
        <w:rPr>
          <w:rFonts w:ascii="Times New Roman" w:hAnsi="Times New Roman" w:cs="Times New Roman"/>
          <w:sz w:val="28"/>
          <w:szCs w:val="28"/>
        </w:rPr>
        <w:t>1</w:t>
      </w:r>
      <w:r w:rsidR="00022B20" w:rsidRPr="00F61B10">
        <w:rPr>
          <w:rFonts w:ascii="Times New Roman" w:hAnsi="Times New Roman" w:cs="Times New Roman"/>
          <w:sz w:val="28"/>
          <w:szCs w:val="28"/>
        </w:rPr>
        <w:t xml:space="preserve">, </w:t>
      </w:r>
      <w:r w:rsidR="00A76759" w:rsidRPr="00F61B10">
        <w:rPr>
          <w:rFonts w:ascii="Times New Roman" w:hAnsi="Times New Roman" w:cs="Times New Roman"/>
          <w:sz w:val="28"/>
          <w:szCs w:val="28"/>
        </w:rPr>
        <w:t>С</w:t>
      </w:r>
      <w:r w:rsidRPr="00F61B10">
        <w:rPr>
          <w:rFonts w:ascii="Times New Roman" w:hAnsi="Times New Roman" w:cs="Times New Roman"/>
          <w:sz w:val="28"/>
          <w:szCs w:val="28"/>
        </w:rPr>
        <w:t>. 56</w:t>
      </w:r>
      <w:r w:rsidR="00A76759" w:rsidRPr="00F61B10">
        <w:rPr>
          <w:rFonts w:ascii="Times New Roman" w:hAnsi="Times New Roman" w:cs="Times New Roman"/>
          <w:sz w:val="28"/>
          <w:szCs w:val="28"/>
        </w:rPr>
        <w:t>]:</w:t>
      </w:r>
    </w:p>
    <w:p w:rsidR="00224F8B" w:rsidRPr="00F61B10" w:rsidRDefault="005F00CE" w:rsidP="00686AEC">
      <w:pPr>
        <w:autoSpaceDE w:val="0"/>
        <w:autoSpaceDN w:val="0"/>
        <w:adjustRightInd w:val="0"/>
        <w:spacing w:after="0" w:line="240" w:lineRule="auto"/>
        <w:ind w:firstLine="567"/>
        <w:jc w:val="both"/>
        <w:rPr>
          <w:rFonts w:ascii="Times New Roman" w:hAnsi="Times New Roman"/>
          <w:iCs/>
          <w:sz w:val="28"/>
          <w:szCs w:val="28"/>
        </w:rPr>
      </w:pPr>
      <w:r w:rsidRPr="00F61B10">
        <w:rPr>
          <w:rFonts w:ascii="Times New Roman" w:hAnsi="Times New Roman"/>
          <w:iCs/>
          <w:sz w:val="28"/>
          <w:szCs w:val="28"/>
        </w:rPr>
        <w:t xml:space="preserve">1. </w:t>
      </w:r>
      <w:r w:rsidR="00822E77" w:rsidRPr="00F61B10">
        <w:rPr>
          <w:rFonts w:ascii="Times New Roman" w:hAnsi="Times New Roman"/>
          <w:i/>
          <w:iCs/>
          <w:sz w:val="28"/>
          <w:szCs w:val="28"/>
        </w:rPr>
        <w:t>Onosma simplicissima</w:t>
      </w:r>
      <w:r w:rsidR="00822E77" w:rsidRPr="00F61B10">
        <w:rPr>
          <w:rFonts w:ascii="Times New Roman" w:hAnsi="Times New Roman"/>
          <w:iCs/>
          <w:sz w:val="28"/>
          <w:szCs w:val="28"/>
        </w:rPr>
        <w:t xml:space="preserve"> – </w:t>
      </w:r>
      <w:r w:rsidR="00BF412A" w:rsidRPr="00F61B10">
        <w:rPr>
          <w:rFonts w:ascii="Times New Roman" w:hAnsi="Times New Roman"/>
          <w:iCs/>
          <w:sz w:val="28"/>
          <w:szCs w:val="28"/>
        </w:rPr>
        <w:t>Оносма простейшая</w:t>
      </w:r>
      <w:r w:rsidR="00822E77" w:rsidRPr="00F61B10">
        <w:rPr>
          <w:rFonts w:ascii="Times New Roman" w:hAnsi="Times New Roman"/>
          <w:iCs/>
          <w:sz w:val="28"/>
          <w:szCs w:val="28"/>
        </w:rPr>
        <w:t xml:space="preserve">. </w:t>
      </w:r>
      <w:r w:rsidR="00BF412A" w:rsidRPr="00F61B10">
        <w:rPr>
          <w:rFonts w:ascii="Times New Roman" w:hAnsi="Times New Roman"/>
          <w:iCs/>
          <w:sz w:val="28"/>
          <w:szCs w:val="28"/>
        </w:rPr>
        <w:t xml:space="preserve">Многолетнее травянистое растение или полукустарничек высотой 15-40 см, опушённое сероватыми щетинистыми волосками, с прямостоячими крепкими цветоносными стеблями, древеснеющими в основании, и многочисленными бесплодными побегами. </w:t>
      </w:r>
      <w:r w:rsidR="00224F8B" w:rsidRPr="00F61B10">
        <w:rPr>
          <w:rFonts w:ascii="Times New Roman" w:hAnsi="Times New Roman"/>
          <w:iCs/>
          <w:sz w:val="28"/>
          <w:szCs w:val="28"/>
        </w:rPr>
        <w:t>Листья линейные или ланцетно-линейные, расположены поочередно, покрыты</w:t>
      </w:r>
      <w:r w:rsidR="00A76759" w:rsidRPr="00F61B10">
        <w:rPr>
          <w:rFonts w:ascii="Times New Roman" w:hAnsi="Times New Roman"/>
          <w:iCs/>
          <w:sz w:val="28"/>
          <w:szCs w:val="28"/>
        </w:rPr>
        <w:t>е</w:t>
      </w:r>
      <w:r w:rsidR="00224F8B" w:rsidRPr="00F61B10">
        <w:rPr>
          <w:rFonts w:ascii="Times New Roman" w:hAnsi="Times New Roman"/>
          <w:iCs/>
          <w:sz w:val="28"/>
          <w:szCs w:val="28"/>
        </w:rPr>
        <w:t xml:space="preserve"> прижатыми щетинками, придающими им слегка шерстистый вид, а их края слегка закручены. Относительно крупные цветки имеют трубчато-колокольчатый желтовато-белый венчик длиной около 2 см. Цветки собраны в цимозные соцветия, отличающиеся извилистым расположением. </w:t>
      </w:r>
      <w:r w:rsidR="00BF412A" w:rsidRPr="00F61B10">
        <w:rPr>
          <w:rFonts w:ascii="Times New Roman" w:hAnsi="Times New Roman"/>
          <w:iCs/>
          <w:sz w:val="28"/>
          <w:szCs w:val="28"/>
        </w:rPr>
        <w:t xml:space="preserve">Плоды тёмно-серые. Цветёт в мае-сентябре, плоды </w:t>
      </w:r>
      <w:r w:rsidR="00224F8B" w:rsidRPr="00F61B10">
        <w:rPr>
          <w:rFonts w:ascii="Times New Roman" w:hAnsi="Times New Roman"/>
          <w:iCs/>
          <w:sz w:val="28"/>
          <w:szCs w:val="28"/>
        </w:rPr>
        <w:t>обычно в период с июня по октябрь</w:t>
      </w:r>
      <w:r w:rsidR="005245C4" w:rsidRPr="00F61B10">
        <w:rPr>
          <w:rFonts w:ascii="Times New Roman" w:hAnsi="Times New Roman"/>
          <w:iCs/>
          <w:sz w:val="28"/>
          <w:szCs w:val="28"/>
        </w:rPr>
        <w:t>.</w:t>
      </w:r>
      <w:r w:rsidR="00197A85" w:rsidRPr="00F61B10">
        <w:rPr>
          <w:rFonts w:ascii="Times New Roman" w:hAnsi="Times New Roman"/>
          <w:iCs/>
          <w:sz w:val="28"/>
          <w:szCs w:val="28"/>
        </w:rPr>
        <w:t xml:space="preserve"> </w:t>
      </w:r>
      <w:r w:rsidR="00224F8B" w:rsidRPr="00F61B10">
        <w:rPr>
          <w:rFonts w:ascii="Times New Roman" w:hAnsi="Times New Roman"/>
          <w:i/>
          <w:iCs/>
          <w:sz w:val="28"/>
          <w:szCs w:val="28"/>
        </w:rPr>
        <w:t>Onosma simplicissima</w:t>
      </w:r>
      <w:r w:rsidR="00224F8B" w:rsidRPr="00F61B10">
        <w:rPr>
          <w:rFonts w:ascii="Times New Roman" w:hAnsi="Times New Roman"/>
          <w:iCs/>
          <w:sz w:val="28"/>
          <w:szCs w:val="28"/>
        </w:rPr>
        <w:t xml:space="preserve"> обычно встречается на скалистых поверхностях в степных районах, особенно на известняковых и меловых образованиях. Ареал вида приурочен к степной зоне европейской части России и Южной Сибири. Он также широко распространен в Европе и Средней Азии, на Южном Урале, в южных районах Западной Сибири и Казахстане</w:t>
      </w:r>
      <w:r w:rsidR="00C15357" w:rsidRPr="00F61B10">
        <w:rPr>
          <w:rFonts w:ascii="Times New Roman" w:hAnsi="Times New Roman"/>
          <w:iCs/>
          <w:sz w:val="28"/>
          <w:szCs w:val="28"/>
        </w:rPr>
        <w:t>, Северо-западе Китая</w:t>
      </w:r>
      <w:r w:rsidR="00224F8B" w:rsidRPr="00F61B10">
        <w:rPr>
          <w:rFonts w:ascii="Times New Roman" w:hAnsi="Times New Roman"/>
          <w:iCs/>
          <w:sz w:val="28"/>
          <w:szCs w:val="28"/>
        </w:rPr>
        <w:t xml:space="preserve"> </w:t>
      </w:r>
      <w:r w:rsidR="005245C4" w:rsidRPr="00F61B10">
        <w:rPr>
          <w:rFonts w:ascii="Times New Roman" w:hAnsi="Times New Roman"/>
          <w:iCs/>
          <w:sz w:val="28"/>
          <w:szCs w:val="28"/>
        </w:rPr>
        <w:t>[</w:t>
      </w:r>
      <w:r w:rsidR="007208BE">
        <w:rPr>
          <w:rFonts w:ascii="Times New Roman" w:hAnsi="Times New Roman"/>
          <w:iCs/>
          <w:sz w:val="28"/>
          <w:szCs w:val="28"/>
        </w:rPr>
        <w:t>10</w:t>
      </w:r>
      <w:r w:rsidR="005245C4" w:rsidRPr="00F61B10">
        <w:rPr>
          <w:rFonts w:ascii="Times New Roman" w:hAnsi="Times New Roman"/>
          <w:iCs/>
          <w:sz w:val="28"/>
          <w:szCs w:val="28"/>
        </w:rPr>
        <w:t xml:space="preserve">, </w:t>
      </w:r>
      <w:r w:rsidR="00F61B10" w:rsidRPr="00F61B10">
        <w:rPr>
          <w:rFonts w:ascii="Times New Roman" w:hAnsi="Times New Roman"/>
          <w:iCs/>
          <w:sz w:val="28"/>
          <w:szCs w:val="28"/>
        </w:rPr>
        <w:br/>
      </w:r>
      <w:r w:rsidR="005245C4" w:rsidRPr="00F61B10">
        <w:rPr>
          <w:rFonts w:ascii="Times New Roman" w:hAnsi="Times New Roman"/>
          <w:iCs/>
          <w:sz w:val="28"/>
          <w:szCs w:val="28"/>
        </w:rPr>
        <w:t>С. 176; 1</w:t>
      </w:r>
      <w:r w:rsidR="007208BE">
        <w:rPr>
          <w:rFonts w:ascii="Times New Roman" w:hAnsi="Times New Roman"/>
          <w:iCs/>
          <w:sz w:val="28"/>
          <w:szCs w:val="28"/>
        </w:rPr>
        <w:t>2</w:t>
      </w:r>
      <w:r w:rsidR="005245C4" w:rsidRPr="00F61B10">
        <w:rPr>
          <w:rFonts w:ascii="Times New Roman" w:hAnsi="Times New Roman"/>
          <w:iCs/>
          <w:sz w:val="28"/>
          <w:szCs w:val="28"/>
        </w:rPr>
        <w:t>, С. 103; 1</w:t>
      </w:r>
      <w:r w:rsidR="007208BE">
        <w:rPr>
          <w:rFonts w:ascii="Times New Roman" w:hAnsi="Times New Roman"/>
          <w:iCs/>
          <w:sz w:val="28"/>
          <w:szCs w:val="28"/>
        </w:rPr>
        <w:t>3</w:t>
      </w:r>
      <w:r w:rsidR="005245C4" w:rsidRPr="00F61B10">
        <w:rPr>
          <w:rFonts w:ascii="Times New Roman" w:hAnsi="Times New Roman"/>
          <w:iCs/>
          <w:sz w:val="28"/>
          <w:szCs w:val="28"/>
        </w:rPr>
        <w:t>].</w:t>
      </w:r>
    </w:p>
    <w:p w:rsidR="005245C4" w:rsidRPr="00F61B10" w:rsidRDefault="005245C4" w:rsidP="00686AEC">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F61B10">
        <w:rPr>
          <w:rFonts w:ascii="Times New Roman" w:eastAsia="Times New Roman" w:hAnsi="Times New Roman" w:cs="Times New Roman"/>
          <w:sz w:val="28"/>
          <w:szCs w:val="24"/>
          <w:lang w:eastAsia="ru-RU"/>
        </w:rPr>
        <w:t xml:space="preserve">2. </w:t>
      </w:r>
      <w:r w:rsidRPr="00F61B10">
        <w:rPr>
          <w:rFonts w:ascii="Times New Roman" w:hAnsi="Times New Roman" w:cs="Times New Roman"/>
          <w:i/>
          <w:iCs/>
          <w:sz w:val="28"/>
          <w:szCs w:val="24"/>
          <w:lang w:val="en-US"/>
        </w:rPr>
        <w:t>Onosma</w:t>
      </w:r>
      <w:r w:rsidRPr="00F61B10">
        <w:rPr>
          <w:rFonts w:ascii="Times New Roman" w:eastAsia="Times New Roman" w:hAnsi="Times New Roman" w:cs="Times New Roman"/>
          <w:i/>
          <w:sz w:val="28"/>
          <w:szCs w:val="24"/>
          <w:lang w:eastAsia="ru-RU"/>
        </w:rPr>
        <w:t xml:space="preserve"> </w:t>
      </w:r>
      <w:r w:rsidRPr="00F61B10">
        <w:rPr>
          <w:rFonts w:ascii="Times New Roman" w:eastAsia="Times New Roman" w:hAnsi="Times New Roman" w:cs="Times New Roman"/>
          <w:i/>
          <w:sz w:val="28"/>
          <w:szCs w:val="24"/>
          <w:lang w:val="en-US" w:eastAsia="ru-RU"/>
        </w:rPr>
        <w:t>dichroantha</w:t>
      </w:r>
      <w:r w:rsidRPr="00F61B10">
        <w:rPr>
          <w:rFonts w:ascii="Times New Roman" w:eastAsia="Times New Roman" w:hAnsi="Times New Roman" w:cs="Times New Roman"/>
          <w:sz w:val="28"/>
          <w:szCs w:val="24"/>
          <w:lang w:eastAsia="ru-RU"/>
        </w:rPr>
        <w:t xml:space="preserve"> – Оносма двуцветная. Двулетнее или многолетнее </w:t>
      </w:r>
      <w:r w:rsidR="008A4093" w:rsidRPr="00F61B10">
        <w:rPr>
          <w:rFonts w:ascii="Times New Roman" w:eastAsia="Times New Roman" w:hAnsi="Times New Roman" w:cs="Times New Roman"/>
          <w:sz w:val="28"/>
          <w:szCs w:val="24"/>
          <w:lang w:eastAsia="ru-RU"/>
        </w:rPr>
        <w:t xml:space="preserve">травянистое </w:t>
      </w:r>
      <w:r w:rsidRPr="00F61B10">
        <w:rPr>
          <w:rFonts w:ascii="Times New Roman" w:eastAsia="Times New Roman" w:hAnsi="Times New Roman" w:cs="Times New Roman"/>
          <w:sz w:val="28"/>
          <w:szCs w:val="24"/>
          <w:lang w:eastAsia="ru-RU"/>
        </w:rPr>
        <w:t xml:space="preserve">растение высотой 20-50 см. Корень тонкой, или утолщенной формы, реже двуглавый, темный, от корня отходят несколько толстых белых или синеватых, у основания мохнато-щетинистых стеблей. Прикорневые листья к отцветанию часто засыхают, имеют шероховато-бугорчатую поверхность, покрыты белыми или серыми отстоящими щетинками. Стеблевые листья заостренные, линейной или ланцетной формы, похожие на прикорневые. Венчик желтый, к отцветанию может приобретать оттенки розового или коричневого цвета. Длина венчика составляет 25-32 мм, и он постепенно расширяется к зеву, практически открытый снаружи, бугорчатый или без бугорков. Зубцы венчика короткие, треугольные, с широкой основой и </w:t>
      </w:r>
      <w:r w:rsidRPr="00F61B10">
        <w:rPr>
          <w:rFonts w:ascii="Times New Roman" w:eastAsia="Times New Roman" w:hAnsi="Times New Roman" w:cs="Times New Roman"/>
          <w:sz w:val="28"/>
          <w:szCs w:val="24"/>
          <w:lang w:eastAsia="ru-RU"/>
        </w:rPr>
        <w:lastRenderedPageBreak/>
        <w:t xml:space="preserve">заостренные, немного пушистые снаружи или гладкие. Цветение происходит в мае-июне, а плодоношение </w:t>
      </w:r>
      <w:r w:rsidR="00A07E5C" w:rsidRPr="00F61B10">
        <w:rPr>
          <w:rFonts w:ascii="Times New Roman" w:eastAsia="Times New Roman" w:hAnsi="Times New Roman" w:cs="Times New Roman"/>
          <w:sz w:val="28"/>
          <w:szCs w:val="24"/>
          <w:lang w:eastAsia="ru-RU"/>
        </w:rPr>
        <w:t>–</w:t>
      </w:r>
      <w:r w:rsidRPr="00F61B10">
        <w:rPr>
          <w:rFonts w:ascii="Times New Roman" w:eastAsia="Times New Roman" w:hAnsi="Times New Roman" w:cs="Times New Roman"/>
          <w:sz w:val="28"/>
          <w:szCs w:val="24"/>
          <w:lang w:eastAsia="ru-RU"/>
        </w:rPr>
        <w:t xml:space="preserve"> в июне-июле. Растет на предгорьях, каменистых склонах, обнажениях и сорных сухих местах. Встречается в различных регионах, включая Центральный Тян-Шан, Чуйскую и Ферганскую долины, Киргизский и Алайский хребты, встречается на территориях Афганистана, Пакистана, Ирана</w:t>
      </w:r>
      <w:r w:rsidR="00DD0B33" w:rsidRPr="00F61B10">
        <w:rPr>
          <w:rFonts w:ascii="Times New Roman" w:eastAsia="Times New Roman" w:hAnsi="Times New Roman" w:cs="Times New Roman"/>
          <w:sz w:val="28"/>
          <w:szCs w:val="24"/>
          <w:lang w:eastAsia="ru-RU"/>
        </w:rPr>
        <w:t xml:space="preserve"> </w:t>
      </w:r>
      <w:r w:rsidR="00A07E5C" w:rsidRPr="00F61B10">
        <w:rPr>
          <w:rFonts w:ascii="Times New Roman" w:hAnsi="Times New Roman"/>
          <w:iCs/>
          <w:sz w:val="28"/>
          <w:szCs w:val="28"/>
        </w:rPr>
        <w:t>[</w:t>
      </w:r>
      <w:r w:rsidR="00447AA5" w:rsidRPr="00F61B10">
        <w:rPr>
          <w:rFonts w:ascii="Times New Roman" w:hAnsi="Times New Roman"/>
          <w:iCs/>
          <w:sz w:val="28"/>
          <w:szCs w:val="28"/>
        </w:rPr>
        <w:t>1</w:t>
      </w:r>
      <w:r w:rsidR="007208BE">
        <w:rPr>
          <w:rFonts w:ascii="Times New Roman" w:hAnsi="Times New Roman"/>
          <w:iCs/>
          <w:sz w:val="28"/>
          <w:szCs w:val="28"/>
        </w:rPr>
        <w:t>0</w:t>
      </w:r>
      <w:r w:rsidR="00DD0B33" w:rsidRPr="00F61B10">
        <w:rPr>
          <w:rFonts w:ascii="Times New Roman" w:hAnsi="Times New Roman"/>
          <w:iCs/>
          <w:sz w:val="28"/>
          <w:szCs w:val="28"/>
        </w:rPr>
        <w:t>, С. 178</w:t>
      </w:r>
      <w:r w:rsidR="00A07E5C" w:rsidRPr="00F61B10">
        <w:rPr>
          <w:rFonts w:ascii="Times New Roman" w:hAnsi="Times New Roman"/>
          <w:iCs/>
          <w:sz w:val="28"/>
          <w:szCs w:val="28"/>
        </w:rPr>
        <w:t xml:space="preserve">; </w:t>
      </w:r>
      <w:r w:rsidR="007208BE">
        <w:rPr>
          <w:rFonts w:ascii="Times New Roman" w:hAnsi="Times New Roman"/>
          <w:iCs/>
          <w:sz w:val="28"/>
          <w:szCs w:val="28"/>
        </w:rPr>
        <w:t>14</w:t>
      </w:r>
      <w:r w:rsidR="00A07E5C" w:rsidRPr="00F61B10">
        <w:rPr>
          <w:rFonts w:ascii="Times New Roman" w:hAnsi="Times New Roman"/>
          <w:iCs/>
          <w:sz w:val="28"/>
          <w:szCs w:val="28"/>
        </w:rPr>
        <w:t>].</w:t>
      </w:r>
    </w:p>
    <w:p w:rsidR="00DD0B33" w:rsidRPr="00F61B10" w:rsidRDefault="00DD0B33" w:rsidP="00686AEC">
      <w:pPr>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F61B10">
        <w:rPr>
          <w:rFonts w:ascii="Times New Roman" w:eastAsia="Times New Roman" w:hAnsi="Times New Roman" w:cs="Times New Roman"/>
          <w:sz w:val="28"/>
          <w:szCs w:val="24"/>
          <w:lang w:eastAsia="ru-RU"/>
        </w:rPr>
        <w:t xml:space="preserve">3. </w:t>
      </w:r>
      <w:r w:rsidRPr="00F61B10">
        <w:rPr>
          <w:rFonts w:ascii="Times New Roman" w:eastAsia="Times New Roman" w:hAnsi="Times New Roman" w:cs="Times New Roman"/>
          <w:i/>
          <w:sz w:val="28"/>
          <w:szCs w:val="24"/>
          <w:lang w:eastAsia="ru-RU"/>
        </w:rPr>
        <w:t>Onosma transrhymnensis</w:t>
      </w:r>
      <w:r w:rsidRPr="00F61B10">
        <w:rPr>
          <w:rFonts w:ascii="Times New Roman" w:eastAsia="Times New Roman" w:hAnsi="Times New Roman" w:cs="Times New Roman"/>
          <w:sz w:val="28"/>
          <w:szCs w:val="24"/>
          <w:lang w:eastAsia="ru-RU"/>
        </w:rPr>
        <w:t xml:space="preserve"> – Оносма зауральская. Двулетнее травянистое растение высотой 30-40 см. Характеризуе</w:t>
      </w:r>
      <w:r w:rsidR="00E66E01">
        <w:rPr>
          <w:rFonts w:ascii="Times New Roman" w:eastAsia="Times New Roman" w:hAnsi="Times New Roman" w:cs="Times New Roman"/>
          <w:sz w:val="28"/>
          <w:szCs w:val="24"/>
          <w:lang w:eastAsia="ru-RU"/>
        </w:rPr>
        <w:t>тся не очень толстым</w:t>
      </w:r>
      <w:r w:rsidR="00807F07">
        <w:rPr>
          <w:rFonts w:ascii="Times New Roman" w:eastAsia="Times New Roman" w:hAnsi="Times New Roman" w:cs="Times New Roman"/>
          <w:sz w:val="28"/>
          <w:szCs w:val="24"/>
          <w:lang w:eastAsia="ru-RU"/>
        </w:rPr>
        <w:t>и</w:t>
      </w:r>
      <w:r w:rsidR="00E66E01">
        <w:rPr>
          <w:rFonts w:ascii="Times New Roman" w:eastAsia="Times New Roman" w:hAnsi="Times New Roman" w:cs="Times New Roman"/>
          <w:sz w:val="28"/>
          <w:szCs w:val="24"/>
          <w:lang w:eastAsia="ru-RU"/>
        </w:rPr>
        <w:t>, ветвистым</w:t>
      </w:r>
      <w:r w:rsidR="00807F07">
        <w:rPr>
          <w:rFonts w:ascii="Times New Roman" w:eastAsia="Times New Roman" w:hAnsi="Times New Roman" w:cs="Times New Roman"/>
          <w:sz w:val="28"/>
          <w:szCs w:val="24"/>
          <w:lang w:eastAsia="ru-RU"/>
        </w:rPr>
        <w:t>и</w:t>
      </w:r>
      <w:r w:rsidRPr="00F61B10">
        <w:rPr>
          <w:rFonts w:ascii="Times New Roman" w:eastAsia="Times New Roman" w:hAnsi="Times New Roman" w:cs="Times New Roman"/>
          <w:sz w:val="28"/>
          <w:szCs w:val="24"/>
          <w:lang w:eastAsia="ru-RU"/>
        </w:rPr>
        <w:t>, оттопырено-щетинистым</w:t>
      </w:r>
      <w:r w:rsidR="00807F07">
        <w:rPr>
          <w:rFonts w:ascii="Times New Roman" w:eastAsia="Times New Roman" w:hAnsi="Times New Roman" w:cs="Times New Roman"/>
          <w:sz w:val="28"/>
          <w:szCs w:val="24"/>
          <w:lang w:eastAsia="ru-RU"/>
        </w:rPr>
        <w:t>и стебля</w:t>
      </w:r>
      <w:r w:rsidRPr="00F61B10">
        <w:rPr>
          <w:rFonts w:ascii="Times New Roman" w:eastAsia="Times New Roman" w:hAnsi="Times New Roman" w:cs="Times New Roman"/>
          <w:sz w:val="28"/>
          <w:szCs w:val="24"/>
          <w:lang w:eastAsia="ru-RU"/>
        </w:rPr>
        <w:t>м</w:t>
      </w:r>
      <w:r w:rsidR="00807F07">
        <w:rPr>
          <w:rFonts w:ascii="Times New Roman" w:eastAsia="Times New Roman" w:hAnsi="Times New Roman" w:cs="Times New Roman"/>
          <w:sz w:val="28"/>
          <w:szCs w:val="24"/>
          <w:lang w:eastAsia="ru-RU"/>
        </w:rPr>
        <w:t>и</w:t>
      </w:r>
      <w:r w:rsidRPr="00F61B10">
        <w:rPr>
          <w:rFonts w:ascii="Times New Roman" w:eastAsia="Times New Roman" w:hAnsi="Times New Roman" w:cs="Times New Roman"/>
          <w:sz w:val="28"/>
          <w:szCs w:val="24"/>
          <w:lang w:eastAsia="ru-RU"/>
        </w:rPr>
        <w:t xml:space="preserve">, беловато-зеленого цвета. Стеблевые листья линейно-лентовидные и довольно многочисленные, прикорневые розетки к моменту цветения отмирают. Длина венчика составляет около 15-17 мм, снаружи такой венчик будет светло-желтого цвета, голым или редко пушистым, при этом позднее он становится открытым и буреющим. Цветет с мая по июнь. В природных условиях произрастает в степях и каменистых склонах территорий Средней Азии, Западной и Восточной Сибири, а также европейской части России </w:t>
      </w:r>
      <w:r w:rsidRPr="00F61B10">
        <w:rPr>
          <w:rFonts w:ascii="Times New Roman" w:hAnsi="Times New Roman"/>
          <w:iCs/>
          <w:sz w:val="28"/>
          <w:szCs w:val="28"/>
        </w:rPr>
        <w:t>[</w:t>
      </w:r>
      <w:r w:rsidR="007208BE">
        <w:rPr>
          <w:rFonts w:ascii="Times New Roman" w:hAnsi="Times New Roman"/>
          <w:iCs/>
          <w:sz w:val="28"/>
          <w:szCs w:val="28"/>
        </w:rPr>
        <w:t>10</w:t>
      </w:r>
      <w:r w:rsidRPr="00F61B10">
        <w:rPr>
          <w:rFonts w:ascii="Times New Roman" w:hAnsi="Times New Roman"/>
          <w:iCs/>
          <w:sz w:val="28"/>
          <w:szCs w:val="28"/>
        </w:rPr>
        <w:t>, С. 181]</w:t>
      </w:r>
      <w:r w:rsidRPr="00F61B10">
        <w:rPr>
          <w:rFonts w:ascii="Times New Roman" w:eastAsia="Times New Roman" w:hAnsi="Times New Roman" w:cs="Times New Roman"/>
          <w:sz w:val="28"/>
          <w:szCs w:val="24"/>
          <w:lang w:eastAsia="ru-RU"/>
        </w:rPr>
        <w:t>.</w:t>
      </w:r>
    </w:p>
    <w:p w:rsidR="00DD0B33" w:rsidRPr="00F61B10" w:rsidRDefault="00DD0B33" w:rsidP="00686AEC">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F61B10">
        <w:rPr>
          <w:rFonts w:ascii="Times New Roman" w:hAnsi="Times New Roman"/>
          <w:sz w:val="28"/>
          <w:szCs w:val="24"/>
        </w:rPr>
        <w:t xml:space="preserve">4. </w:t>
      </w:r>
      <w:r w:rsidRPr="00F61B10">
        <w:rPr>
          <w:rFonts w:ascii="Times New Roman" w:hAnsi="Times New Roman"/>
          <w:i/>
          <w:sz w:val="28"/>
          <w:szCs w:val="24"/>
        </w:rPr>
        <w:t>Onosma irritans</w:t>
      </w:r>
      <w:r w:rsidRPr="00F61B10">
        <w:rPr>
          <w:rFonts w:ascii="Times New Roman" w:hAnsi="Times New Roman"/>
          <w:sz w:val="28"/>
          <w:szCs w:val="24"/>
        </w:rPr>
        <w:t xml:space="preserve"> – </w:t>
      </w:r>
      <w:r w:rsidRPr="00F61B10">
        <w:rPr>
          <w:rFonts w:ascii="Times New Roman" w:eastAsia="Times New Roman" w:hAnsi="Times New Roman" w:cs="Times New Roman"/>
          <w:sz w:val="28"/>
          <w:szCs w:val="24"/>
          <w:lang w:eastAsia="ru-RU"/>
        </w:rPr>
        <w:t>Оносма раздражающая. Многолетнее травянистое растение высотой от 20 до 40 см. Характеризуется толстыми, разветвленными стеблями, покрытыми тонкими и длинными белыми щетинками. Листья данного растения могут быть как прикорневыми, так и стеблевыми. Первые имеют удлиненные формы и сужены в короткий черешок, в то время как стеблевые листья сидят напрямую на стебле, острые и зеленые. Средние стеблевые листья изменчивы, варьируя от широколинейных до линейно-ланцетных форм, с длиной от 4 до 7 см и шириной от 4 до 5 мм. Венчик широкотрубчатый, немного и постепенно расширенный к зеву, жёлтый, позднее темно-бурый,</w:t>
      </w:r>
      <w:r w:rsidR="007674BD" w:rsidRPr="00F61B10">
        <w:rPr>
          <w:rFonts w:ascii="Times New Roman" w:eastAsia="Times New Roman" w:hAnsi="Times New Roman" w:cs="Times New Roman"/>
          <w:sz w:val="28"/>
          <w:szCs w:val="24"/>
          <w:lang w:eastAsia="ru-RU"/>
        </w:rPr>
        <w:t xml:space="preserve"> </w:t>
      </w:r>
      <w:r w:rsidRPr="00F61B10">
        <w:rPr>
          <w:rFonts w:ascii="Times New Roman" w:eastAsia="Times New Roman" w:hAnsi="Times New Roman" w:cs="Times New Roman"/>
          <w:sz w:val="28"/>
          <w:szCs w:val="24"/>
          <w:lang w:eastAsia="ru-RU"/>
        </w:rPr>
        <w:t>с короткими треугольными зубцами. Цветет в мае-июне, плодоношение начинается в июне. Произрастает на скалах и щебнях в нижних горных поясах Средней Азии (Казахстан, Кыргызстан, Россия, Таджикистан, Туркменистан, Узбекистан), Северо-запада Китая. В Казахстане встречается в Заилийском Алатау, Чу-Илийских горах, Каратау, Западном Тянь-Шане (Таласский Алатау)</w:t>
      </w:r>
      <w:r w:rsidR="005C1BE6" w:rsidRPr="00F61B10">
        <w:rPr>
          <w:rFonts w:ascii="Times New Roman" w:eastAsia="Times New Roman" w:hAnsi="Times New Roman" w:cs="Times New Roman"/>
          <w:sz w:val="28"/>
          <w:szCs w:val="24"/>
          <w:lang w:eastAsia="ru-RU"/>
        </w:rPr>
        <w:t xml:space="preserve"> </w:t>
      </w:r>
      <w:r w:rsidR="005C1BE6" w:rsidRPr="00F61B10">
        <w:rPr>
          <w:rFonts w:ascii="Times New Roman" w:hAnsi="Times New Roman"/>
          <w:iCs/>
          <w:sz w:val="28"/>
          <w:szCs w:val="28"/>
        </w:rPr>
        <w:t>[</w:t>
      </w:r>
      <w:r w:rsidR="007208BE">
        <w:rPr>
          <w:rFonts w:ascii="Times New Roman" w:hAnsi="Times New Roman"/>
          <w:iCs/>
          <w:sz w:val="28"/>
          <w:szCs w:val="28"/>
        </w:rPr>
        <w:t>10</w:t>
      </w:r>
      <w:r w:rsidR="005C1BE6" w:rsidRPr="00F61B10">
        <w:rPr>
          <w:rFonts w:ascii="Times New Roman" w:hAnsi="Times New Roman"/>
          <w:iCs/>
          <w:sz w:val="28"/>
          <w:szCs w:val="28"/>
        </w:rPr>
        <w:t>, С. 178; 1</w:t>
      </w:r>
      <w:r w:rsidR="007208BE">
        <w:rPr>
          <w:rFonts w:ascii="Times New Roman" w:hAnsi="Times New Roman"/>
          <w:iCs/>
          <w:sz w:val="28"/>
          <w:szCs w:val="28"/>
        </w:rPr>
        <w:t>5</w:t>
      </w:r>
      <w:r w:rsidR="005C1BE6" w:rsidRPr="00F61B10">
        <w:rPr>
          <w:rFonts w:ascii="Times New Roman" w:hAnsi="Times New Roman"/>
          <w:iCs/>
          <w:sz w:val="28"/>
          <w:szCs w:val="28"/>
        </w:rPr>
        <w:t>].</w:t>
      </w:r>
    </w:p>
    <w:p w:rsidR="0088146C" w:rsidRPr="00F61B10" w:rsidRDefault="00C4738F" w:rsidP="00686AEC">
      <w:pPr>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F61B10">
        <w:rPr>
          <w:rFonts w:ascii="Times New Roman" w:eastAsia="Times New Roman" w:hAnsi="Times New Roman" w:cs="Times New Roman"/>
          <w:sz w:val="28"/>
          <w:szCs w:val="24"/>
          <w:lang w:eastAsia="ru-RU"/>
        </w:rPr>
        <w:t>5</w:t>
      </w:r>
      <w:r w:rsidR="005F00CE" w:rsidRPr="00F61B10">
        <w:rPr>
          <w:rFonts w:ascii="Times New Roman" w:eastAsia="Times New Roman" w:hAnsi="Times New Roman" w:cs="Times New Roman"/>
          <w:sz w:val="28"/>
          <w:szCs w:val="24"/>
          <w:lang w:eastAsia="ru-RU"/>
        </w:rPr>
        <w:t xml:space="preserve">. </w:t>
      </w:r>
      <w:r w:rsidR="005F00CE" w:rsidRPr="00F61B10">
        <w:rPr>
          <w:rFonts w:ascii="Times New Roman" w:eastAsia="Times New Roman" w:hAnsi="Times New Roman" w:cs="Times New Roman"/>
          <w:i/>
          <w:sz w:val="28"/>
          <w:szCs w:val="24"/>
          <w:lang w:eastAsia="ru-RU"/>
        </w:rPr>
        <w:t xml:space="preserve">Onosma </w:t>
      </w:r>
      <w:r w:rsidR="002717CA" w:rsidRPr="00F61B10">
        <w:rPr>
          <w:rFonts w:ascii="Times New Roman" w:eastAsia="Times New Roman" w:hAnsi="Times New Roman" w:cs="Times New Roman"/>
          <w:i/>
          <w:sz w:val="28"/>
          <w:szCs w:val="24"/>
          <w:lang w:eastAsia="ru-RU"/>
        </w:rPr>
        <w:t>staminea</w:t>
      </w:r>
      <w:r w:rsidR="005F00CE" w:rsidRPr="00F61B10">
        <w:rPr>
          <w:rFonts w:ascii="Times New Roman" w:eastAsia="Times New Roman" w:hAnsi="Times New Roman" w:cs="Times New Roman"/>
          <w:sz w:val="28"/>
          <w:szCs w:val="24"/>
          <w:lang w:eastAsia="ru-RU"/>
        </w:rPr>
        <w:t xml:space="preserve"> – Оносма тычиночная</w:t>
      </w:r>
      <w:r w:rsidR="002717CA" w:rsidRPr="00F61B10">
        <w:rPr>
          <w:rFonts w:ascii="Times New Roman" w:eastAsia="Times New Roman" w:hAnsi="Times New Roman" w:cs="Times New Roman"/>
          <w:sz w:val="28"/>
          <w:szCs w:val="24"/>
          <w:lang w:eastAsia="ru-RU"/>
        </w:rPr>
        <w:t xml:space="preserve">. </w:t>
      </w:r>
      <w:r w:rsidR="00500407" w:rsidRPr="00F61B10">
        <w:rPr>
          <w:rFonts w:ascii="Times New Roman" w:eastAsia="Times New Roman" w:hAnsi="Times New Roman" w:cs="Times New Roman"/>
          <w:sz w:val="28"/>
          <w:szCs w:val="24"/>
          <w:lang w:eastAsia="ru-RU"/>
        </w:rPr>
        <w:t xml:space="preserve">Многолетнее травянистое растение высотой 15-30 см. </w:t>
      </w:r>
      <w:r w:rsidR="0065461D" w:rsidRPr="00F61B10">
        <w:rPr>
          <w:rFonts w:ascii="Times New Roman" w:eastAsia="Times New Roman" w:hAnsi="Times New Roman" w:cs="Times New Roman"/>
          <w:sz w:val="28"/>
          <w:szCs w:val="24"/>
          <w:lang w:eastAsia="ru-RU"/>
        </w:rPr>
        <w:t xml:space="preserve">Его характерной чертой является многочисленные, в основном неразветвленные, жесткие белые стебли, покрытые короткими, направленными вниз волосками, некоторые из которых могут иметь направленные вверх щетинки. </w:t>
      </w:r>
      <w:r w:rsidR="00500407" w:rsidRPr="00F61B10">
        <w:rPr>
          <w:rFonts w:ascii="Times New Roman" w:eastAsia="Times New Roman" w:hAnsi="Times New Roman" w:cs="Times New Roman"/>
          <w:sz w:val="28"/>
          <w:szCs w:val="24"/>
          <w:lang w:eastAsia="ru-RU"/>
        </w:rPr>
        <w:t xml:space="preserve">Листья удлиненно-линейные или ланцетные, длиной 1-2 см и шириной 0,3-0,5 см, часто с неровными, волнистыми краями и щетинистой текстурой. </w:t>
      </w:r>
      <w:r w:rsidR="0016502C" w:rsidRPr="00F61B10">
        <w:rPr>
          <w:rFonts w:ascii="Times New Roman" w:eastAsia="Times New Roman" w:hAnsi="Times New Roman" w:cs="Times New Roman"/>
          <w:sz w:val="28"/>
          <w:szCs w:val="24"/>
          <w:lang w:eastAsia="ru-RU"/>
        </w:rPr>
        <w:t xml:space="preserve">Венчик трубчато-воронковидный, сине-голубого цвета. </w:t>
      </w:r>
      <w:r w:rsidR="0065461D" w:rsidRPr="00F61B10">
        <w:rPr>
          <w:rFonts w:ascii="Times New Roman" w:eastAsia="Times New Roman" w:hAnsi="Times New Roman" w:cs="Times New Roman"/>
          <w:sz w:val="28"/>
          <w:szCs w:val="24"/>
          <w:lang w:eastAsia="ru-RU"/>
        </w:rPr>
        <w:t>Цветет с апреля по май, плодоносит</w:t>
      </w:r>
      <w:r w:rsidR="00500407" w:rsidRPr="00F61B10">
        <w:rPr>
          <w:rFonts w:ascii="Times New Roman" w:eastAsia="Times New Roman" w:hAnsi="Times New Roman" w:cs="Times New Roman"/>
          <w:sz w:val="28"/>
          <w:szCs w:val="24"/>
          <w:lang w:eastAsia="ru-RU"/>
        </w:rPr>
        <w:t xml:space="preserve"> </w:t>
      </w:r>
      <w:r w:rsidR="0065461D" w:rsidRPr="00F61B10">
        <w:rPr>
          <w:rFonts w:ascii="Times New Roman" w:eastAsia="Times New Roman" w:hAnsi="Times New Roman" w:cs="Times New Roman"/>
          <w:sz w:val="28"/>
          <w:szCs w:val="24"/>
          <w:lang w:eastAsia="ru-RU"/>
        </w:rPr>
        <w:t xml:space="preserve">с май по </w:t>
      </w:r>
      <w:r w:rsidR="00500407" w:rsidRPr="00F61B10">
        <w:rPr>
          <w:rFonts w:ascii="Times New Roman" w:eastAsia="Times New Roman" w:hAnsi="Times New Roman" w:cs="Times New Roman"/>
          <w:sz w:val="28"/>
          <w:szCs w:val="24"/>
          <w:lang w:eastAsia="ru-RU"/>
        </w:rPr>
        <w:t>июнь.</w:t>
      </w:r>
      <w:r w:rsidR="0065461D" w:rsidRPr="00F61B10">
        <w:rPr>
          <w:rFonts w:ascii="Times New Roman" w:eastAsia="Times New Roman" w:hAnsi="Times New Roman" w:cs="Times New Roman"/>
          <w:sz w:val="28"/>
          <w:szCs w:val="24"/>
          <w:lang w:eastAsia="ru-RU"/>
        </w:rPr>
        <w:t xml:space="preserve"> </w:t>
      </w:r>
      <w:r w:rsidR="00E2132E" w:rsidRPr="00F61B10">
        <w:rPr>
          <w:rFonts w:ascii="Times New Roman" w:eastAsia="Times New Roman" w:hAnsi="Times New Roman" w:cs="Times New Roman"/>
          <w:sz w:val="28"/>
          <w:szCs w:val="24"/>
          <w:lang w:eastAsia="ru-RU"/>
        </w:rPr>
        <w:t xml:space="preserve">Произрастает по каменисто-щебнистым не крутым склонам, в основном, причинковой вершинной части плато. Реже по выходам известняка, мела, гипса. Встречается </w:t>
      </w:r>
      <w:r w:rsidR="0065461D" w:rsidRPr="00F61B10">
        <w:rPr>
          <w:rFonts w:ascii="Times New Roman" w:eastAsia="Times New Roman" w:hAnsi="Times New Roman" w:cs="Times New Roman"/>
          <w:sz w:val="28"/>
          <w:szCs w:val="24"/>
          <w:lang w:eastAsia="ru-RU"/>
        </w:rPr>
        <w:t>в Средней Азии</w:t>
      </w:r>
      <w:r w:rsidR="00D615DD" w:rsidRPr="00F61B10">
        <w:rPr>
          <w:rFonts w:ascii="Times New Roman" w:eastAsia="Times New Roman" w:hAnsi="Times New Roman" w:cs="Times New Roman"/>
          <w:sz w:val="28"/>
          <w:szCs w:val="24"/>
          <w:lang w:eastAsia="ru-RU"/>
        </w:rPr>
        <w:t xml:space="preserve">, </w:t>
      </w:r>
      <w:r w:rsidR="00E2132E" w:rsidRPr="00F61B10">
        <w:rPr>
          <w:rFonts w:ascii="Times New Roman" w:eastAsia="Times New Roman" w:hAnsi="Times New Roman" w:cs="Times New Roman"/>
          <w:sz w:val="28"/>
          <w:szCs w:val="24"/>
          <w:lang w:eastAsia="ru-RU"/>
        </w:rPr>
        <w:t xml:space="preserve">в основном на прикаспийских территориях Казахстана и </w:t>
      </w:r>
      <w:r w:rsidR="00D615DD" w:rsidRPr="00F61B10">
        <w:rPr>
          <w:rFonts w:ascii="Times New Roman" w:eastAsia="Times New Roman" w:hAnsi="Times New Roman" w:cs="Times New Roman"/>
          <w:sz w:val="28"/>
          <w:szCs w:val="24"/>
          <w:lang w:eastAsia="ru-RU"/>
        </w:rPr>
        <w:t>Туркменистана</w:t>
      </w:r>
      <w:r w:rsidR="00447AA5" w:rsidRPr="00F61B10">
        <w:rPr>
          <w:rFonts w:ascii="Times New Roman" w:eastAsia="Times New Roman" w:hAnsi="Times New Roman" w:cs="Times New Roman"/>
          <w:sz w:val="28"/>
          <w:szCs w:val="24"/>
          <w:lang w:eastAsia="ru-RU"/>
        </w:rPr>
        <w:t xml:space="preserve"> [1</w:t>
      </w:r>
      <w:r w:rsidR="00DA1199">
        <w:rPr>
          <w:rFonts w:ascii="Times New Roman" w:eastAsia="Times New Roman" w:hAnsi="Times New Roman" w:cs="Times New Roman"/>
          <w:sz w:val="28"/>
          <w:szCs w:val="24"/>
          <w:lang w:eastAsia="ru-RU"/>
        </w:rPr>
        <w:t>0</w:t>
      </w:r>
      <w:r w:rsidR="00807E36" w:rsidRPr="00F61B10">
        <w:rPr>
          <w:rFonts w:ascii="Times New Roman" w:eastAsia="Times New Roman" w:hAnsi="Times New Roman" w:cs="Times New Roman"/>
          <w:sz w:val="28"/>
          <w:szCs w:val="24"/>
          <w:lang w:eastAsia="ru-RU"/>
        </w:rPr>
        <w:t xml:space="preserve">, </w:t>
      </w:r>
      <w:r w:rsidR="00764BEB" w:rsidRPr="00F61B10">
        <w:rPr>
          <w:rFonts w:ascii="Times New Roman" w:eastAsia="Times New Roman" w:hAnsi="Times New Roman" w:cs="Times New Roman"/>
          <w:sz w:val="28"/>
          <w:szCs w:val="24"/>
          <w:lang w:eastAsia="ru-RU"/>
        </w:rPr>
        <w:br/>
      </w:r>
      <w:r w:rsidR="00807E36" w:rsidRPr="00F61B10">
        <w:rPr>
          <w:rFonts w:ascii="Times New Roman" w:eastAsia="Times New Roman" w:hAnsi="Times New Roman" w:cs="Times New Roman"/>
          <w:sz w:val="28"/>
          <w:szCs w:val="24"/>
          <w:lang w:eastAsia="ru-RU"/>
        </w:rPr>
        <w:t>С. 177]</w:t>
      </w:r>
      <w:r w:rsidR="00E2132E" w:rsidRPr="00F61B10">
        <w:rPr>
          <w:rFonts w:ascii="Times New Roman" w:eastAsia="Times New Roman" w:hAnsi="Times New Roman" w:cs="Times New Roman"/>
          <w:sz w:val="28"/>
          <w:szCs w:val="24"/>
          <w:lang w:eastAsia="ru-RU"/>
        </w:rPr>
        <w:t>.</w:t>
      </w:r>
      <w:r w:rsidR="00D615DD" w:rsidRPr="00F61B10">
        <w:rPr>
          <w:rFonts w:ascii="Times New Roman" w:eastAsia="Times New Roman" w:hAnsi="Times New Roman" w:cs="Times New Roman"/>
          <w:sz w:val="28"/>
          <w:szCs w:val="24"/>
          <w:lang w:eastAsia="ru-RU"/>
        </w:rPr>
        <w:t xml:space="preserve"> </w:t>
      </w:r>
      <w:r w:rsidR="00E2132E" w:rsidRPr="00F61B10">
        <w:rPr>
          <w:rFonts w:ascii="Times New Roman" w:eastAsia="Times New Roman" w:hAnsi="Times New Roman" w:cs="Times New Roman"/>
          <w:sz w:val="28"/>
          <w:szCs w:val="24"/>
          <w:lang w:eastAsia="ru-RU"/>
        </w:rPr>
        <w:t>Растение</w:t>
      </w:r>
      <w:r w:rsidR="00D615DD" w:rsidRPr="00F61B10">
        <w:rPr>
          <w:rFonts w:ascii="Times New Roman" w:eastAsia="Times New Roman" w:hAnsi="Times New Roman" w:cs="Times New Roman"/>
          <w:sz w:val="28"/>
          <w:szCs w:val="24"/>
          <w:lang w:eastAsia="ru-RU"/>
        </w:rPr>
        <w:t xml:space="preserve"> включен</w:t>
      </w:r>
      <w:r w:rsidR="00E2132E" w:rsidRPr="00F61B10">
        <w:rPr>
          <w:rFonts w:ascii="Times New Roman" w:eastAsia="Times New Roman" w:hAnsi="Times New Roman" w:cs="Times New Roman"/>
          <w:sz w:val="28"/>
          <w:szCs w:val="24"/>
          <w:lang w:eastAsia="ru-RU"/>
        </w:rPr>
        <w:t>о</w:t>
      </w:r>
      <w:r w:rsidR="00D615DD" w:rsidRPr="00F61B10">
        <w:rPr>
          <w:rFonts w:ascii="Times New Roman" w:eastAsia="Times New Roman" w:hAnsi="Times New Roman" w:cs="Times New Roman"/>
          <w:sz w:val="28"/>
          <w:szCs w:val="24"/>
          <w:lang w:eastAsia="ru-RU"/>
        </w:rPr>
        <w:t xml:space="preserve"> в </w:t>
      </w:r>
      <w:r w:rsidR="00E2132E" w:rsidRPr="00F61B10">
        <w:rPr>
          <w:rFonts w:ascii="Times New Roman" w:eastAsia="Times New Roman" w:hAnsi="Times New Roman" w:cs="Times New Roman"/>
          <w:sz w:val="28"/>
          <w:szCs w:val="24"/>
          <w:lang w:eastAsia="ru-RU"/>
        </w:rPr>
        <w:t>Красную книгу Мангистауской области как редкий и исчезающий</w:t>
      </w:r>
      <w:r w:rsidR="00D615DD" w:rsidRPr="00F61B10">
        <w:rPr>
          <w:rFonts w:ascii="Times New Roman" w:eastAsia="Times New Roman" w:hAnsi="Times New Roman" w:cs="Times New Roman"/>
          <w:sz w:val="28"/>
          <w:szCs w:val="24"/>
          <w:lang w:eastAsia="ru-RU"/>
        </w:rPr>
        <w:t xml:space="preserve"> в</w:t>
      </w:r>
      <w:r w:rsidR="00E2132E" w:rsidRPr="00F61B10">
        <w:rPr>
          <w:rFonts w:ascii="Times New Roman" w:eastAsia="Times New Roman" w:hAnsi="Times New Roman" w:cs="Times New Roman"/>
          <w:sz w:val="28"/>
          <w:szCs w:val="24"/>
          <w:lang w:eastAsia="ru-RU"/>
        </w:rPr>
        <w:t>ид.</w:t>
      </w:r>
      <w:r w:rsidR="00D615DD" w:rsidRPr="00F61B10">
        <w:rPr>
          <w:rFonts w:ascii="Times New Roman" w:eastAsia="Times New Roman" w:hAnsi="Times New Roman" w:cs="Times New Roman"/>
          <w:sz w:val="28"/>
          <w:szCs w:val="24"/>
          <w:lang w:eastAsia="ru-RU"/>
        </w:rPr>
        <w:t xml:space="preserve"> </w:t>
      </w:r>
      <w:r w:rsidR="00807E36" w:rsidRPr="00F61B10">
        <w:rPr>
          <w:rFonts w:ascii="Times New Roman" w:eastAsia="Times New Roman" w:hAnsi="Times New Roman" w:cs="Times New Roman"/>
          <w:sz w:val="28"/>
          <w:szCs w:val="24"/>
          <w:lang w:eastAsia="ru-RU"/>
        </w:rPr>
        <w:t>[1</w:t>
      </w:r>
      <w:r w:rsidR="00DA1199">
        <w:rPr>
          <w:rFonts w:ascii="Times New Roman" w:eastAsia="Times New Roman" w:hAnsi="Times New Roman" w:cs="Times New Roman"/>
          <w:sz w:val="28"/>
          <w:szCs w:val="24"/>
          <w:lang w:eastAsia="ru-RU"/>
        </w:rPr>
        <w:t>6</w:t>
      </w:r>
      <w:r w:rsidR="00807E36" w:rsidRPr="00F61B10">
        <w:rPr>
          <w:rFonts w:ascii="Times New Roman" w:eastAsia="Times New Roman" w:hAnsi="Times New Roman" w:cs="Times New Roman"/>
          <w:sz w:val="28"/>
          <w:szCs w:val="24"/>
          <w:lang w:eastAsia="ru-RU"/>
        </w:rPr>
        <w:t>-1</w:t>
      </w:r>
      <w:r w:rsidR="00DA1199">
        <w:rPr>
          <w:rFonts w:ascii="Times New Roman" w:eastAsia="Times New Roman" w:hAnsi="Times New Roman" w:cs="Times New Roman"/>
          <w:sz w:val="28"/>
          <w:szCs w:val="24"/>
          <w:lang w:eastAsia="ru-RU"/>
        </w:rPr>
        <w:t>7</w:t>
      </w:r>
      <w:r w:rsidR="00E2132E" w:rsidRPr="00F61B10">
        <w:rPr>
          <w:rFonts w:ascii="Times New Roman" w:eastAsia="Times New Roman" w:hAnsi="Times New Roman" w:cs="Times New Roman"/>
          <w:sz w:val="28"/>
          <w:szCs w:val="24"/>
          <w:lang w:eastAsia="ru-RU"/>
        </w:rPr>
        <w:t>]</w:t>
      </w:r>
      <w:r w:rsidR="004F3BDF" w:rsidRPr="00F61B10">
        <w:rPr>
          <w:rFonts w:ascii="Times New Roman" w:eastAsia="Times New Roman" w:hAnsi="Times New Roman" w:cs="Times New Roman"/>
          <w:sz w:val="28"/>
          <w:szCs w:val="24"/>
          <w:lang w:eastAsia="ru-RU"/>
        </w:rPr>
        <w:t>.</w:t>
      </w:r>
    </w:p>
    <w:p w:rsidR="00843112" w:rsidRPr="00F61B10" w:rsidRDefault="00843112" w:rsidP="00686AEC">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lastRenderedPageBreak/>
        <w:t xml:space="preserve">6. </w:t>
      </w:r>
      <w:r w:rsidRPr="00F61B10">
        <w:rPr>
          <w:rFonts w:ascii="Times New Roman" w:eastAsia="Times New Roman" w:hAnsi="Times New Roman" w:cs="Times New Roman"/>
          <w:i/>
          <w:sz w:val="28"/>
          <w:szCs w:val="28"/>
          <w:lang w:eastAsia="ru-RU"/>
        </w:rPr>
        <w:t>Onosma setosa</w:t>
      </w:r>
      <w:r w:rsidRPr="00F61B10">
        <w:rPr>
          <w:rFonts w:ascii="Times New Roman" w:eastAsia="Times New Roman" w:hAnsi="Times New Roman" w:cs="Times New Roman"/>
          <w:sz w:val="28"/>
          <w:szCs w:val="28"/>
          <w:lang w:eastAsia="ru-RU"/>
        </w:rPr>
        <w:t xml:space="preserve"> – Оносма щетинистая. Многолетнее травянистое растение высотой 20-60 см. Стебли прямостоячие, обильно покрытые волосками. Прикорневые листья линейные или линейно-ланцетные, длиной до 10 см и шириной около 1 см, с густыми волосками. Стеблевые листья многочисленные, меньше размером, яйцевидно-ланцетные и островатые. Венчик трубчато-колокольчатый, светло-желтый, позднее буреющий, не краснеющий или синеющий, голый, с короткими ото</w:t>
      </w:r>
      <w:r w:rsidR="00C71C54">
        <w:rPr>
          <w:rFonts w:ascii="Times New Roman" w:eastAsia="Times New Roman" w:hAnsi="Times New Roman" w:cs="Times New Roman"/>
          <w:sz w:val="28"/>
          <w:szCs w:val="28"/>
          <w:lang w:eastAsia="ru-RU"/>
        </w:rPr>
        <w:t>гнутыми зубцами. Цветет в мае-</w:t>
      </w:r>
      <w:r w:rsidRPr="00F61B10">
        <w:rPr>
          <w:rFonts w:ascii="Times New Roman" w:eastAsia="Times New Roman" w:hAnsi="Times New Roman" w:cs="Times New Roman"/>
          <w:sz w:val="28"/>
          <w:szCs w:val="28"/>
          <w:lang w:eastAsia="ru-RU"/>
        </w:rPr>
        <w:t xml:space="preserve">июне, плодоносит в июне-июле; обладает хорошей морозоустойчивостью, выдерживая температуры до минус 23 °C. Встречается в степи и каменистых склонах Синьцзяна (Китай), Казахстана, Монголии, России, а также регионах Кавказа и южной части Европейской России </w:t>
      </w:r>
      <w:r w:rsidRPr="00F61B10">
        <w:rPr>
          <w:rFonts w:ascii="Times New Roman" w:hAnsi="Times New Roman" w:cs="Times New Roman"/>
          <w:iCs/>
          <w:sz w:val="28"/>
          <w:szCs w:val="28"/>
        </w:rPr>
        <w:t>[</w:t>
      </w:r>
      <w:r w:rsidR="00DA1199">
        <w:rPr>
          <w:rFonts w:ascii="Times New Roman" w:hAnsi="Times New Roman" w:cs="Times New Roman"/>
          <w:iCs/>
          <w:sz w:val="28"/>
          <w:szCs w:val="28"/>
        </w:rPr>
        <w:t>10</w:t>
      </w:r>
      <w:r w:rsidRPr="00F61B10">
        <w:rPr>
          <w:rFonts w:ascii="Times New Roman" w:hAnsi="Times New Roman" w:cs="Times New Roman"/>
          <w:iCs/>
          <w:sz w:val="28"/>
          <w:szCs w:val="28"/>
        </w:rPr>
        <w:t>, С. 180</w:t>
      </w:r>
      <w:r w:rsidR="00DA1199">
        <w:rPr>
          <w:rFonts w:ascii="Times New Roman" w:hAnsi="Times New Roman" w:cs="Times New Roman"/>
          <w:iCs/>
          <w:sz w:val="28"/>
          <w:szCs w:val="28"/>
        </w:rPr>
        <w:t>; 18</w:t>
      </w:r>
      <w:r w:rsidRPr="00F61B10">
        <w:rPr>
          <w:rFonts w:ascii="Times New Roman" w:hAnsi="Times New Roman" w:cs="Times New Roman"/>
          <w:iCs/>
          <w:sz w:val="28"/>
          <w:szCs w:val="28"/>
        </w:rPr>
        <w:t>].</w:t>
      </w:r>
    </w:p>
    <w:p w:rsidR="00843112" w:rsidRPr="00F61B10" w:rsidRDefault="00843112" w:rsidP="00686AEC">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7. </w:t>
      </w:r>
      <w:r w:rsidRPr="00F61B10">
        <w:rPr>
          <w:rFonts w:ascii="Times New Roman" w:eastAsia="Times New Roman" w:hAnsi="Times New Roman" w:cs="Times New Roman"/>
          <w:i/>
          <w:sz w:val="28"/>
          <w:szCs w:val="28"/>
          <w:lang w:eastAsia="ru-RU"/>
        </w:rPr>
        <w:t>Onosma tinctoria</w:t>
      </w:r>
      <w:r w:rsidRPr="00F61B10">
        <w:rPr>
          <w:rFonts w:ascii="Times New Roman" w:eastAsia="Times New Roman" w:hAnsi="Times New Roman" w:cs="Times New Roman"/>
          <w:sz w:val="28"/>
          <w:szCs w:val="28"/>
          <w:lang w:eastAsia="ru-RU"/>
        </w:rPr>
        <w:t xml:space="preserve"> – Оносма красильная. Двулетнее травянистое дернообразующее ра</w:t>
      </w:r>
      <w:r w:rsidR="00124685">
        <w:rPr>
          <w:rFonts w:ascii="Times New Roman" w:eastAsia="Times New Roman" w:hAnsi="Times New Roman" w:cs="Times New Roman"/>
          <w:sz w:val="28"/>
          <w:szCs w:val="28"/>
          <w:lang w:eastAsia="ru-RU"/>
        </w:rPr>
        <w:t>стение высотой 20-</w:t>
      </w:r>
      <w:r w:rsidRPr="00F61B10">
        <w:rPr>
          <w:rFonts w:ascii="Times New Roman" w:eastAsia="Times New Roman" w:hAnsi="Times New Roman" w:cs="Times New Roman"/>
          <w:sz w:val="28"/>
          <w:szCs w:val="28"/>
          <w:lang w:eastAsia="ru-RU"/>
        </w:rPr>
        <w:t xml:space="preserve">70 см. Стебли прямостоячие, сильно ветвящиеся, </w:t>
      </w:r>
      <w:r w:rsidRPr="00F61B10">
        <w:rPr>
          <w:rFonts w:ascii="Times New Roman" w:eastAsia="Times New Roman" w:hAnsi="Times New Roman" w:cs="Times New Roman" w:hint="eastAsia"/>
          <w:sz w:val="28"/>
          <w:szCs w:val="28"/>
          <w:lang w:eastAsia="ru-RU"/>
        </w:rPr>
        <w:t>оттопырено</w:t>
      </w:r>
      <w:r w:rsidRPr="00F61B10">
        <w:rPr>
          <w:rFonts w:ascii="Times New Roman" w:eastAsia="Times New Roman" w:hAnsi="Times New Roman" w:cs="Times New Roman"/>
          <w:sz w:val="28"/>
          <w:szCs w:val="28"/>
          <w:lang w:eastAsia="ru-RU"/>
        </w:rPr>
        <w:t xml:space="preserve"> махнато-щетинистые. Прикорневые листья линейно-ланцетные, тупые, к цветению отмирают, стеблевые ланцетно- или линейно-лентовидные, вверх торчащие, островатые. Венчик 10-12 мм длиной, светло-жёлтый, позднее буреющий, голый или чуть опушенный. Цветет в мае-июне, плодоносит в июне-июле. Произрастает по песчаным, луговым степям. Встречается в европейской части России, Казахстане, в южных и восточных районах Украины. </w:t>
      </w:r>
      <w:r w:rsidR="00DA1199">
        <w:rPr>
          <w:rFonts w:ascii="Times New Roman" w:hAnsi="Times New Roman"/>
          <w:iCs/>
          <w:sz w:val="28"/>
          <w:szCs w:val="28"/>
        </w:rPr>
        <w:t>[10</w:t>
      </w:r>
      <w:r w:rsidRPr="00F61B10">
        <w:rPr>
          <w:rFonts w:ascii="Times New Roman" w:hAnsi="Times New Roman"/>
          <w:iCs/>
          <w:sz w:val="28"/>
          <w:szCs w:val="28"/>
        </w:rPr>
        <w:t>, С. 181].</w:t>
      </w:r>
    </w:p>
    <w:p w:rsidR="00843112" w:rsidRPr="00F61B10" w:rsidRDefault="00843112" w:rsidP="00686AEC">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8. </w:t>
      </w:r>
      <w:r w:rsidRPr="00F61B10">
        <w:rPr>
          <w:rFonts w:ascii="Times New Roman" w:eastAsia="Times New Roman" w:hAnsi="Times New Roman" w:cs="Times New Roman"/>
          <w:i/>
          <w:sz w:val="28"/>
          <w:szCs w:val="28"/>
          <w:lang w:eastAsia="ru-RU"/>
        </w:rPr>
        <w:t>Onosma arenaria</w:t>
      </w:r>
      <w:r w:rsidRPr="00F61B10">
        <w:rPr>
          <w:rFonts w:ascii="Times New Roman" w:eastAsia="Times New Roman" w:hAnsi="Times New Roman" w:cs="Times New Roman"/>
          <w:sz w:val="28"/>
          <w:szCs w:val="28"/>
          <w:lang w:eastAsia="ru-RU"/>
        </w:rPr>
        <w:t xml:space="preserve"> – Оносма песчаная. Двулетнее или многолетнее тр</w:t>
      </w:r>
      <w:r w:rsidR="00124685">
        <w:rPr>
          <w:rFonts w:ascii="Times New Roman" w:eastAsia="Times New Roman" w:hAnsi="Times New Roman" w:cs="Times New Roman"/>
          <w:sz w:val="28"/>
          <w:szCs w:val="28"/>
          <w:lang w:eastAsia="ru-RU"/>
        </w:rPr>
        <w:t>авянистое растение высотой 20-</w:t>
      </w:r>
      <w:r w:rsidRPr="00F61B10">
        <w:rPr>
          <w:rFonts w:ascii="Times New Roman" w:eastAsia="Times New Roman" w:hAnsi="Times New Roman" w:cs="Times New Roman"/>
          <w:sz w:val="28"/>
          <w:szCs w:val="28"/>
          <w:lang w:eastAsia="ru-RU"/>
        </w:rPr>
        <w:t xml:space="preserve">60 см, покрытое отстоящими жесткими щетинками, сидящими на гладких утолщениях. Стебли в основном одиночные, прямостоячие, сильно ветвящиеся. Листья линейно-продолговатые или ланцетные, коротко заостренные или туповатые, сидячие, прикорневые к основанию суженные. Венчик 15-17 мм длиной, светло-желтый, с коротко-трехугольными зубцами. Произрастает в степях на каменистых и щебнистых склонах, по редкотравным остепненным лугам, предпочитая известковые, песчаные, сухие почвы. Встречается на территории Западной Сибири, Кавказа, Юго-восточных частях Европы. </w:t>
      </w:r>
      <w:r w:rsidRPr="00F61B10">
        <w:rPr>
          <w:rFonts w:ascii="Times New Roman" w:hAnsi="Times New Roman"/>
          <w:iCs/>
          <w:sz w:val="28"/>
          <w:szCs w:val="28"/>
        </w:rPr>
        <w:t>[</w:t>
      </w:r>
      <w:r w:rsidR="00DA1199">
        <w:rPr>
          <w:rFonts w:ascii="Times New Roman" w:hAnsi="Times New Roman"/>
          <w:iCs/>
          <w:sz w:val="28"/>
          <w:szCs w:val="28"/>
        </w:rPr>
        <w:t>10</w:t>
      </w:r>
      <w:r w:rsidRPr="00F61B10">
        <w:rPr>
          <w:rFonts w:ascii="Times New Roman" w:hAnsi="Times New Roman"/>
          <w:iCs/>
          <w:sz w:val="28"/>
          <w:szCs w:val="28"/>
        </w:rPr>
        <w:t>, С. 180].</w:t>
      </w:r>
    </w:p>
    <w:p w:rsidR="00843112" w:rsidRPr="00F61B10" w:rsidRDefault="00843112" w:rsidP="00686AEC">
      <w:pPr>
        <w:autoSpaceDE w:val="0"/>
        <w:autoSpaceDN w:val="0"/>
        <w:adjustRightInd w:val="0"/>
        <w:spacing w:after="0" w:line="240" w:lineRule="auto"/>
        <w:ind w:firstLine="567"/>
        <w:jc w:val="both"/>
        <w:rPr>
          <w:rFonts w:ascii="Times New Roman" w:hAnsi="Times New Roman"/>
          <w:iCs/>
          <w:sz w:val="28"/>
          <w:szCs w:val="28"/>
        </w:rPr>
      </w:pPr>
      <w:r w:rsidRPr="00F61B10">
        <w:rPr>
          <w:rFonts w:ascii="Times New Roman" w:eastAsia="Times New Roman" w:hAnsi="Times New Roman" w:cs="Times New Roman"/>
          <w:sz w:val="28"/>
          <w:szCs w:val="28"/>
          <w:lang w:eastAsia="ru-RU"/>
        </w:rPr>
        <w:t xml:space="preserve">9. </w:t>
      </w:r>
      <w:r w:rsidRPr="00F61B10">
        <w:rPr>
          <w:rFonts w:ascii="Times New Roman" w:eastAsia="Times New Roman" w:hAnsi="Times New Roman" w:cs="Times New Roman"/>
          <w:i/>
          <w:sz w:val="28"/>
          <w:szCs w:val="28"/>
          <w:lang w:eastAsia="ru-RU"/>
        </w:rPr>
        <w:t>Onosma polychroma</w:t>
      </w:r>
      <w:r w:rsidRPr="00F61B10">
        <w:rPr>
          <w:rFonts w:ascii="Times New Roman" w:eastAsia="Times New Roman" w:hAnsi="Times New Roman" w:cs="Times New Roman"/>
          <w:sz w:val="28"/>
          <w:szCs w:val="28"/>
          <w:lang w:eastAsia="ru-RU"/>
        </w:rPr>
        <w:t xml:space="preserve"> – Оносма многоцветная. Двулетнее или многолетнее травянистое растение высотой 20-60 см. Обычно имеется несколько (до 6) толстоватых, ветвящихся, покрытых тонкими щетинками стеблей. Прикорневые листья продолговато-лопатчатые, коротко и туповатозаостренные, образующие в нижней час</w:t>
      </w:r>
      <w:r w:rsidR="006B1D2C" w:rsidRPr="00F61B10">
        <w:rPr>
          <w:rFonts w:ascii="Times New Roman" w:eastAsia="Times New Roman" w:hAnsi="Times New Roman" w:cs="Times New Roman"/>
          <w:sz w:val="28"/>
          <w:szCs w:val="28"/>
          <w:lang w:eastAsia="ru-RU"/>
        </w:rPr>
        <w:t xml:space="preserve">ти крылатый черешок, стеблевые </w:t>
      </w:r>
      <w:r w:rsidRPr="00F61B10">
        <w:rPr>
          <w:rFonts w:ascii="Times New Roman" w:eastAsia="Times New Roman" w:hAnsi="Times New Roman" w:cs="Times New Roman"/>
          <w:sz w:val="28"/>
          <w:szCs w:val="28"/>
          <w:lang w:eastAsia="ru-RU"/>
        </w:rPr>
        <w:t>листья продолговато-ланцетной формы, с сидячим стеблеобъемлющим основанием. Венчик длиной 12-13 мм, трубчаты</w:t>
      </w:r>
      <w:r w:rsidR="001431C7">
        <w:rPr>
          <w:rFonts w:ascii="Times New Roman" w:eastAsia="Times New Roman" w:hAnsi="Times New Roman" w:cs="Times New Roman"/>
          <w:sz w:val="28"/>
          <w:szCs w:val="28"/>
          <w:lang w:eastAsia="ru-RU"/>
        </w:rPr>
        <w:t>й</w:t>
      </w:r>
      <w:r w:rsidRPr="00F61B10">
        <w:rPr>
          <w:rFonts w:ascii="Times New Roman" w:eastAsia="Times New Roman" w:hAnsi="Times New Roman" w:cs="Times New Roman"/>
          <w:sz w:val="28"/>
          <w:szCs w:val="28"/>
          <w:lang w:eastAsia="ru-RU"/>
        </w:rPr>
        <w:t>, вначале палево-желтый, потом розовеющи</w:t>
      </w:r>
      <w:r w:rsidR="001431C7">
        <w:rPr>
          <w:rFonts w:ascii="Times New Roman" w:eastAsia="Times New Roman" w:hAnsi="Times New Roman" w:cs="Times New Roman"/>
          <w:sz w:val="28"/>
          <w:szCs w:val="28"/>
          <w:lang w:eastAsia="ru-RU"/>
        </w:rPr>
        <w:t>й</w:t>
      </w:r>
      <w:r w:rsidRPr="00F61B10">
        <w:rPr>
          <w:rFonts w:ascii="Times New Roman" w:eastAsia="Times New Roman" w:hAnsi="Times New Roman" w:cs="Times New Roman"/>
          <w:sz w:val="28"/>
          <w:szCs w:val="28"/>
          <w:lang w:eastAsia="ru-RU"/>
        </w:rPr>
        <w:t xml:space="preserve"> или краснеющи</w:t>
      </w:r>
      <w:r w:rsidR="001431C7">
        <w:rPr>
          <w:rFonts w:ascii="Times New Roman" w:eastAsia="Times New Roman" w:hAnsi="Times New Roman" w:cs="Times New Roman"/>
          <w:sz w:val="28"/>
          <w:szCs w:val="28"/>
          <w:lang w:eastAsia="ru-RU"/>
        </w:rPr>
        <w:t>й</w:t>
      </w:r>
      <w:r w:rsidRPr="00F61B10">
        <w:rPr>
          <w:rFonts w:ascii="Times New Roman" w:eastAsia="Times New Roman" w:hAnsi="Times New Roman" w:cs="Times New Roman"/>
          <w:sz w:val="28"/>
          <w:szCs w:val="28"/>
          <w:lang w:eastAsia="ru-RU"/>
        </w:rPr>
        <w:t>, затем темно-сини</w:t>
      </w:r>
      <w:r w:rsidR="001431C7">
        <w:rPr>
          <w:rFonts w:ascii="Times New Roman" w:eastAsia="Times New Roman" w:hAnsi="Times New Roman" w:cs="Times New Roman"/>
          <w:sz w:val="28"/>
          <w:szCs w:val="28"/>
          <w:lang w:eastAsia="ru-RU"/>
        </w:rPr>
        <w:t>й</w:t>
      </w:r>
      <w:r w:rsidRPr="00F61B10">
        <w:rPr>
          <w:rFonts w:ascii="Times New Roman" w:eastAsia="Times New Roman" w:hAnsi="Times New Roman" w:cs="Times New Roman"/>
          <w:sz w:val="28"/>
          <w:szCs w:val="28"/>
          <w:lang w:eastAsia="ru-RU"/>
        </w:rPr>
        <w:t xml:space="preserve">, с короткими трехугольными отогнутыми зубцами. Цветет в мае-июне. Растет в степях, на выгонах и у дорог, на лёссовой почве, реже на известняках. </w:t>
      </w:r>
      <w:r w:rsidR="00447AA5" w:rsidRPr="00F61B10">
        <w:rPr>
          <w:rFonts w:ascii="Times New Roman" w:eastAsia="Times New Roman" w:hAnsi="Times New Roman" w:cs="Times New Roman"/>
          <w:sz w:val="28"/>
          <w:szCs w:val="28"/>
          <w:lang w:eastAsia="ru-RU"/>
        </w:rPr>
        <w:t>Ареал</w:t>
      </w:r>
      <w:r w:rsidRPr="00F61B10">
        <w:rPr>
          <w:rFonts w:ascii="Times New Roman" w:eastAsia="Times New Roman" w:hAnsi="Times New Roman" w:cs="Times New Roman"/>
          <w:sz w:val="28"/>
          <w:szCs w:val="28"/>
          <w:lang w:eastAsia="ru-RU"/>
        </w:rPr>
        <w:t xml:space="preserve"> распространения включает Европейскую часть России, Западную Сибирь и Северный Казахстан, изредка встречается в степях Воронежской области. </w:t>
      </w:r>
      <w:r w:rsidRPr="00F61B10">
        <w:rPr>
          <w:rFonts w:ascii="Times New Roman" w:hAnsi="Times New Roman"/>
          <w:iCs/>
          <w:sz w:val="28"/>
          <w:szCs w:val="28"/>
        </w:rPr>
        <w:t>[</w:t>
      </w:r>
      <w:r w:rsidR="00DA1199">
        <w:rPr>
          <w:rFonts w:ascii="Times New Roman" w:hAnsi="Times New Roman"/>
          <w:iCs/>
          <w:sz w:val="28"/>
          <w:szCs w:val="28"/>
        </w:rPr>
        <w:t>10</w:t>
      </w:r>
      <w:r w:rsidRPr="00F61B10">
        <w:rPr>
          <w:rFonts w:ascii="Times New Roman" w:hAnsi="Times New Roman"/>
          <w:iCs/>
          <w:sz w:val="28"/>
          <w:szCs w:val="28"/>
        </w:rPr>
        <w:t>, С. 181].</w:t>
      </w:r>
    </w:p>
    <w:p w:rsidR="006B1D2C" w:rsidRPr="00F61B10" w:rsidRDefault="006B1D2C" w:rsidP="00686AEC">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 xml:space="preserve">10. </w:t>
      </w:r>
      <w:r w:rsidRPr="00F61B10">
        <w:rPr>
          <w:rFonts w:ascii="Times New Roman" w:eastAsia="Times New Roman" w:hAnsi="Times New Roman" w:cs="Times New Roman"/>
          <w:i/>
          <w:sz w:val="28"/>
          <w:szCs w:val="28"/>
          <w:lang w:eastAsia="ru-RU"/>
        </w:rPr>
        <w:t>Onosma trachycarpa</w:t>
      </w:r>
      <w:r w:rsidRPr="00F61B10">
        <w:rPr>
          <w:rFonts w:ascii="Times New Roman" w:eastAsia="Times New Roman" w:hAnsi="Times New Roman" w:cs="Times New Roman"/>
          <w:sz w:val="28"/>
          <w:szCs w:val="28"/>
          <w:lang w:eastAsia="ru-RU"/>
        </w:rPr>
        <w:t xml:space="preserve"> – Оносма бугорчатоплодная. Цветки характеризуются сростнолепестным околоцветником с пятью лепестками, </w:t>
      </w:r>
      <w:r w:rsidRPr="00F61B10">
        <w:rPr>
          <w:rFonts w:ascii="Times New Roman" w:eastAsia="Times New Roman" w:hAnsi="Times New Roman" w:cs="Times New Roman"/>
          <w:sz w:val="28"/>
          <w:szCs w:val="28"/>
          <w:lang w:eastAsia="ru-RU"/>
        </w:rPr>
        <w:lastRenderedPageBreak/>
        <w:t>обладающим актиноморфной симметрией; собраны в соцветия в форме завитка. Листья простые, гладкие по краям, очереднорасположенные, сидячеприкрепленные, без какого-либо разделения или членения. Плоды представляют собой сухие орешки, которые обычно раскрываются для рассеивания семян при созревании</w:t>
      </w:r>
      <w:r w:rsidR="00C11336" w:rsidRPr="00F61B10">
        <w:rPr>
          <w:rFonts w:ascii="Times New Roman" w:eastAsia="Times New Roman" w:hAnsi="Times New Roman" w:cs="Times New Roman"/>
          <w:sz w:val="28"/>
          <w:szCs w:val="28"/>
          <w:lang w:eastAsia="ru-RU"/>
        </w:rPr>
        <w:t xml:space="preserve"> </w:t>
      </w:r>
      <w:r w:rsidR="00C11336" w:rsidRPr="00F61B10">
        <w:rPr>
          <w:rFonts w:ascii="Times New Roman" w:hAnsi="Times New Roman"/>
          <w:iCs/>
          <w:sz w:val="28"/>
          <w:szCs w:val="28"/>
        </w:rPr>
        <w:t>[</w:t>
      </w:r>
      <w:r w:rsidR="00DA1199">
        <w:rPr>
          <w:rFonts w:ascii="Times New Roman" w:hAnsi="Times New Roman"/>
          <w:iCs/>
          <w:sz w:val="28"/>
          <w:szCs w:val="28"/>
        </w:rPr>
        <w:t>19</w:t>
      </w:r>
      <w:r w:rsidR="00C11336" w:rsidRPr="00F61B10">
        <w:rPr>
          <w:rFonts w:ascii="Times New Roman" w:hAnsi="Times New Roman"/>
          <w:iCs/>
          <w:sz w:val="28"/>
          <w:szCs w:val="28"/>
        </w:rPr>
        <w:t>, С. 107].</w:t>
      </w:r>
      <w:r w:rsidRPr="00F61B10">
        <w:rPr>
          <w:rFonts w:ascii="Times New Roman" w:eastAsia="Times New Roman" w:hAnsi="Times New Roman" w:cs="Times New Roman"/>
          <w:sz w:val="28"/>
          <w:szCs w:val="28"/>
          <w:lang w:eastAsia="ru-RU"/>
        </w:rPr>
        <w:t xml:space="preserve"> Произрастает на каменистых склонах средних горных поясов</w:t>
      </w:r>
      <w:r w:rsidR="00C11336" w:rsidRPr="00F61B10">
        <w:rPr>
          <w:rFonts w:ascii="Times New Roman" w:eastAsia="Times New Roman" w:hAnsi="Times New Roman" w:cs="Times New Roman"/>
          <w:sz w:val="28"/>
          <w:szCs w:val="28"/>
          <w:lang w:eastAsia="ru-RU"/>
        </w:rPr>
        <w:t xml:space="preserve"> </w:t>
      </w:r>
      <w:r w:rsidR="00C11336" w:rsidRPr="00F61B10">
        <w:rPr>
          <w:rFonts w:ascii="Times New Roman" w:hAnsi="Times New Roman"/>
          <w:iCs/>
          <w:sz w:val="28"/>
          <w:szCs w:val="28"/>
        </w:rPr>
        <w:t>[</w:t>
      </w:r>
      <w:r w:rsidR="00DA1199">
        <w:rPr>
          <w:rFonts w:ascii="Times New Roman" w:hAnsi="Times New Roman"/>
          <w:iCs/>
          <w:sz w:val="28"/>
          <w:szCs w:val="28"/>
        </w:rPr>
        <w:t>20</w:t>
      </w:r>
      <w:r w:rsidR="00C11336" w:rsidRPr="00F61B10">
        <w:rPr>
          <w:rFonts w:ascii="Times New Roman" w:hAnsi="Times New Roman"/>
          <w:iCs/>
          <w:sz w:val="28"/>
          <w:szCs w:val="28"/>
        </w:rPr>
        <w:t>]</w:t>
      </w:r>
      <w:r w:rsidRPr="00F61B10">
        <w:rPr>
          <w:rFonts w:ascii="Times New Roman" w:eastAsia="Times New Roman" w:hAnsi="Times New Roman" w:cs="Times New Roman"/>
          <w:sz w:val="28"/>
          <w:szCs w:val="28"/>
          <w:lang w:eastAsia="ru-RU"/>
        </w:rPr>
        <w:t>. Встречается на территориях республик Средней Азии</w:t>
      </w:r>
      <w:r w:rsidRPr="00F61B10">
        <w:rPr>
          <w:rFonts w:ascii="Times New Roman" w:hAnsi="Times New Roman"/>
          <w:iCs/>
          <w:sz w:val="28"/>
          <w:szCs w:val="28"/>
        </w:rPr>
        <w:t xml:space="preserve"> </w:t>
      </w:r>
      <w:r w:rsidR="00282C03" w:rsidRPr="00F61B10">
        <w:rPr>
          <w:rFonts w:ascii="Times New Roman" w:hAnsi="Times New Roman"/>
          <w:iCs/>
          <w:sz w:val="28"/>
          <w:szCs w:val="28"/>
        </w:rPr>
        <w:t>[</w:t>
      </w:r>
      <w:r w:rsidR="00DA1199">
        <w:rPr>
          <w:rFonts w:ascii="Times New Roman" w:hAnsi="Times New Roman"/>
          <w:iCs/>
          <w:sz w:val="28"/>
          <w:szCs w:val="28"/>
        </w:rPr>
        <w:t>19</w:t>
      </w:r>
      <w:r w:rsidR="00282C03" w:rsidRPr="00F61B10">
        <w:rPr>
          <w:rFonts w:ascii="Times New Roman" w:hAnsi="Times New Roman"/>
          <w:iCs/>
          <w:sz w:val="28"/>
          <w:szCs w:val="28"/>
        </w:rPr>
        <w:t>, С. 1</w:t>
      </w:r>
      <w:r w:rsidR="00E85356" w:rsidRPr="00F61B10">
        <w:rPr>
          <w:rFonts w:ascii="Times New Roman" w:hAnsi="Times New Roman"/>
          <w:iCs/>
          <w:sz w:val="28"/>
          <w:szCs w:val="28"/>
        </w:rPr>
        <w:t>07</w:t>
      </w:r>
      <w:r w:rsidRPr="00F61B10">
        <w:rPr>
          <w:rFonts w:ascii="Times New Roman" w:hAnsi="Times New Roman"/>
          <w:iCs/>
          <w:sz w:val="28"/>
          <w:szCs w:val="28"/>
        </w:rPr>
        <w:t>].</w:t>
      </w:r>
    </w:p>
    <w:p w:rsidR="001E592E" w:rsidRPr="00F61B10" w:rsidRDefault="00282C03"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Fonts w:ascii="Times New Roman" w:eastAsia="Times New Roman" w:hAnsi="Times New Roman" w:cs="Times New Roman"/>
          <w:sz w:val="28"/>
          <w:szCs w:val="28"/>
          <w:lang w:eastAsia="ru-RU"/>
        </w:rPr>
        <w:t>11</w:t>
      </w:r>
      <w:r w:rsidR="005F00CE" w:rsidRPr="00F61B10">
        <w:rPr>
          <w:rFonts w:ascii="Times New Roman" w:eastAsia="Times New Roman" w:hAnsi="Times New Roman" w:cs="Times New Roman"/>
          <w:sz w:val="28"/>
          <w:szCs w:val="28"/>
          <w:lang w:eastAsia="ru-RU"/>
        </w:rPr>
        <w:t xml:space="preserve">. </w:t>
      </w:r>
      <w:r w:rsidR="005F00CE" w:rsidRPr="00F61B10">
        <w:rPr>
          <w:rFonts w:ascii="Times New Roman" w:hAnsi="Times New Roman"/>
          <w:i/>
          <w:iCs/>
          <w:sz w:val="28"/>
          <w:szCs w:val="28"/>
          <w:lang w:val="en-US"/>
        </w:rPr>
        <w:t>Onosma</w:t>
      </w:r>
      <w:r w:rsidR="005F00CE" w:rsidRPr="00F61B10">
        <w:rPr>
          <w:rFonts w:ascii="Times New Roman" w:eastAsia="Times New Roman" w:hAnsi="Times New Roman" w:cs="Times New Roman"/>
          <w:i/>
          <w:sz w:val="28"/>
          <w:szCs w:val="28"/>
          <w:lang w:eastAsia="ru-RU"/>
        </w:rPr>
        <w:t xml:space="preserve"> </w:t>
      </w:r>
      <w:r w:rsidR="006A098D">
        <w:rPr>
          <w:rFonts w:ascii="Times New Roman" w:eastAsia="Times New Roman" w:hAnsi="Times New Roman" w:cs="Times New Roman"/>
          <w:i/>
          <w:sz w:val="28"/>
          <w:szCs w:val="28"/>
          <w:lang w:val="en-US" w:eastAsia="ru-RU"/>
        </w:rPr>
        <w:t>gmelinii</w:t>
      </w:r>
      <w:r w:rsidR="006A098D" w:rsidRPr="00F61B10">
        <w:rPr>
          <w:rFonts w:ascii="Times New Roman" w:eastAsia="Times New Roman" w:hAnsi="Times New Roman" w:cs="Times New Roman"/>
          <w:i/>
          <w:sz w:val="28"/>
          <w:szCs w:val="28"/>
          <w:lang w:eastAsia="ru-RU"/>
        </w:rPr>
        <w:t xml:space="preserve"> </w:t>
      </w:r>
      <w:r w:rsidR="005F00CE" w:rsidRPr="00F61B10">
        <w:rPr>
          <w:rFonts w:ascii="Times New Roman" w:eastAsia="Times New Roman" w:hAnsi="Times New Roman" w:cs="Times New Roman"/>
          <w:sz w:val="28"/>
          <w:szCs w:val="28"/>
          <w:lang w:eastAsia="ru-RU"/>
        </w:rPr>
        <w:t xml:space="preserve">– Оносма </w:t>
      </w:r>
      <w:r w:rsidR="00764BEB" w:rsidRPr="00F61B10">
        <w:rPr>
          <w:rFonts w:ascii="Times New Roman" w:eastAsia="Times New Roman" w:hAnsi="Times New Roman" w:cs="Times New Roman"/>
          <w:sz w:val="28"/>
          <w:szCs w:val="28"/>
          <w:lang w:eastAsia="ru-RU"/>
        </w:rPr>
        <w:t>Гмелина</w:t>
      </w:r>
      <w:r w:rsidR="001E592E" w:rsidRPr="00F61B10">
        <w:rPr>
          <w:rFonts w:ascii="Times New Roman" w:eastAsia="Times New Roman" w:hAnsi="Times New Roman" w:cs="Times New Roman"/>
          <w:sz w:val="28"/>
          <w:szCs w:val="28"/>
          <w:lang w:eastAsia="ru-RU"/>
        </w:rPr>
        <w:t xml:space="preserve">. </w:t>
      </w:r>
      <w:r w:rsidR="001E592E" w:rsidRPr="00F61B10">
        <w:rPr>
          <w:rFonts w:ascii="Times New Roman" w:hAnsi="Times New Roman" w:cs="Times New Roman"/>
          <w:sz w:val="28"/>
          <w:szCs w:val="28"/>
        </w:rPr>
        <w:t>Многолетнее травянистое растение высотой 20-50 см. Корень тонкий, темно-фиолетового или буроватого цвета. Обычно с 1-5 цветоносными стеблями и розеткой листьев при их основании. Стебли синеватые, реже зелёные, неветвистые, восходящие, густо покрытые оттопыренными тонкими длинными щетинками, между которыми усажены короткими жёсткими оттопыренными волосками. Листья</w:t>
      </w:r>
      <w:r w:rsidR="001E592E" w:rsidRPr="00F61B10">
        <w:rPr>
          <w:sz w:val="28"/>
          <w:szCs w:val="28"/>
        </w:rPr>
        <w:t xml:space="preserve"> </w:t>
      </w:r>
      <w:r w:rsidR="001E592E" w:rsidRPr="00F61B10">
        <w:rPr>
          <w:rFonts w:ascii="Times New Roman" w:hAnsi="Times New Roman" w:cs="Times New Roman"/>
          <w:sz w:val="28"/>
          <w:szCs w:val="28"/>
        </w:rPr>
        <w:t>также покрыты длинными оттопыренными щетинками и жёсткими волосками. Листья прикорневых розеток удлинённые, продолговатые; стеблевые листья вверх направленные, ланцетные, сидячие, к основанию постепенно суженные, туповатые или коротко заострённые. Соцветия верхушечные, неразветвленные, с многочисленными скученными цветками. Венчик светло-жёлтый, позднее буреющий, трубчато-колокольчатый, постепенно расширяющийся кверху; горловина снаружи слегка опушена, внутри голая; доли широкоугольные. Орешки серо-коричневые, длиной до 5 мм, блестящие, гладкие, постепенно сужающиеся к клюву, не выпуклые. Цветет в мае-июл</w:t>
      </w:r>
      <w:r w:rsidR="00C11336" w:rsidRPr="00F61B10">
        <w:rPr>
          <w:rFonts w:ascii="Times New Roman" w:hAnsi="Times New Roman" w:cs="Times New Roman"/>
          <w:sz w:val="28"/>
          <w:szCs w:val="28"/>
        </w:rPr>
        <w:t>е, плодоносит в июле-августе [2</w:t>
      </w:r>
      <w:r w:rsidR="00DA1199">
        <w:rPr>
          <w:rFonts w:ascii="Times New Roman" w:hAnsi="Times New Roman" w:cs="Times New Roman"/>
          <w:sz w:val="28"/>
          <w:szCs w:val="28"/>
        </w:rPr>
        <w:t>1</w:t>
      </w:r>
      <w:r w:rsidR="001E592E" w:rsidRPr="00F61B10">
        <w:rPr>
          <w:rFonts w:ascii="Times New Roman" w:hAnsi="Times New Roman" w:cs="Times New Roman"/>
          <w:sz w:val="28"/>
          <w:szCs w:val="28"/>
        </w:rPr>
        <w:t xml:space="preserve">]. Произрастает в основном на каменистых и сухих щебнистых склонах, скалах, сухих террасах в нижнем и среднем поясах гор, редко в степях и поясе горной степи. Ареал распространения </w:t>
      </w:r>
      <w:r w:rsidR="001E592E" w:rsidRPr="00F61B10">
        <w:rPr>
          <w:rFonts w:ascii="Times New Roman" w:eastAsia="Times New Roman" w:hAnsi="Times New Roman" w:cs="Times New Roman"/>
          <w:sz w:val="28"/>
          <w:szCs w:val="28"/>
          <w:lang w:eastAsia="ru-RU"/>
        </w:rPr>
        <w:t>Восточная Сибирь, Казахстан, Киргизия, Та</w:t>
      </w:r>
      <w:r w:rsidR="0088146C" w:rsidRPr="00F61B10">
        <w:rPr>
          <w:rFonts w:ascii="Times New Roman" w:eastAsia="Times New Roman" w:hAnsi="Times New Roman" w:cs="Times New Roman"/>
          <w:sz w:val="28"/>
          <w:szCs w:val="28"/>
          <w:lang w:eastAsia="ru-RU"/>
        </w:rPr>
        <w:t>джикистан, Узбекистан, Туркменистан</w:t>
      </w:r>
      <w:r w:rsidR="001E592E" w:rsidRPr="00F61B10">
        <w:rPr>
          <w:rFonts w:ascii="Times New Roman" w:eastAsia="Times New Roman" w:hAnsi="Times New Roman" w:cs="Times New Roman"/>
          <w:sz w:val="28"/>
          <w:szCs w:val="28"/>
          <w:lang w:eastAsia="ru-RU"/>
        </w:rPr>
        <w:t>, Монголия, Китай, Кашмир</w:t>
      </w:r>
      <w:r w:rsidR="001E592E" w:rsidRPr="00F61B10">
        <w:rPr>
          <w:rFonts w:ascii="Times New Roman" w:hAnsi="Times New Roman" w:cs="Times New Roman"/>
          <w:sz w:val="28"/>
          <w:szCs w:val="28"/>
        </w:rPr>
        <w:t xml:space="preserve">. </w:t>
      </w:r>
      <w:r w:rsidR="004F3BDF" w:rsidRPr="00F61B10">
        <w:rPr>
          <w:rFonts w:ascii="Times New Roman" w:hAnsi="Times New Roman"/>
          <w:iCs/>
          <w:sz w:val="28"/>
          <w:szCs w:val="28"/>
        </w:rPr>
        <w:t>[</w:t>
      </w:r>
      <w:r w:rsidR="00447AA5" w:rsidRPr="00F61B10">
        <w:rPr>
          <w:rFonts w:ascii="Times New Roman" w:hAnsi="Times New Roman"/>
          <w:iCs/>
          <w:sz w:val="28"/>
          <w:szCs w:val="28"/>
        </w:rPr>
        <w:t>1</w:t>
      </w:r>
      <w:r w:rsidR="00DA1199">
        <w:rPr>
          <w:rFonts w:ascii="Times New Roman" w:hAnsi="Times New Roman"/>
          <w:iCs/>
          <w:sz w:val="28"/>
          <w:szCs w:val="28"/>
        </w:rPr>
        <w:t>0</w:t>
      </w:r>
      <w:r w:rsidR="004F3BDF" w:rsidRPr="00F61B10">
        <w:rPr>
          <w:rFonts w:ascii="Times New Roman" w:hAnsi="Times New Roman"/>
          <w:iCs/>
          <w:sz w:val="28"/>
          <w:szCs w:val="28"/>
        </w:rPr>
        <w:t>, С. 177].</w:t>
      </w:r>
    </w:p>
    <w:p w:rsidR="001E592E" w:rsidRPr="00F61B10" w:rsidRDefault="00843112" w:rsidP="00686AEC">
      <w:pPr>
        <w:autoSpaceDE w:val="0"/>
        <w:autoSpaceDN w:val="0"/>
        <w:adjustRightInd w:val="0"/>
        <w:spacing w:after="0" w:line="240" w:lineRule="auto"/>
        <w:ind w:firstLine="567"/>
        <w:jc w:val="both"/>
        <w:rPr>
          <w:rFonts w:ascii="Times New Roman" w:hAnsi="Times New Roman"/>
          <w:sz w:val="28"/>
          <w:szCs w:val="28"/>
        </w:rPr>
      </w:pPr>
      <w:r w:rsidRPr="00F61B10">
        <w:rPr>
          <w:rFonts w:ascii="Times New Roman" w:hAnsi="Times New Roman"/>
          <w:i/>
          <w:iCs/>
          <w:sz w:val="28"/>
          <w:szCs w:val="28"/>
          <w:lang w:val="en-US"/>
        </w:rPr>
        <w:t>Onosma</w:t>
      </w:r>
      <w:r w:rsidRPr="00F61B10">
        <w:rPr>
          <w:rFonts w:ascii="Times New Roman" w:eastAsia="Times New Roman" w:hAnsi="Times New Roman" w:cs="Times New Roman"/>
          <w:i/>
          <w:sz w:val="28"/>
          <w:szCs w:val="28"/>
          <w:lang w:eastAsia="ru-RU"/>
        </w:rPr>
        <w:t xml:space="preserve"> </w:t>
      </w:r>
      <w:r w:rsidR="006A098D">
        <w:rPr>
          <w:rFonts w:ascii="Times New Roman" w:eastAsia="Times New Roman" w:hAnsi="Times New Roman" w:cs="Times New Roman"/>
          <w:i/>
          <w:sz w:val="28"/>
          <w:szCs w:val="28"/>
          <w:lang w:val="en-US" w:eastAsia="ru-RU"/>
        </w:rPr>
        <w:t>gmelinii</w:t>
      </w:r>
      <w:r w:rsidR="006A098D" w:rsidRPr="00F61B10">
        <w:rPr>
          <w:rFonts w:ascii="Times New Roman" w:eastAsia="Times New Roman" w:hAnsi="Times New Roman" w:cs="Times New Roman"/>
          <w:i/>
          <w:sz w:val="28"/>
          <w:szCs w:val="28"/>
          <w:lang w:eastAsia="ru-RU"/>
        </w:rPr>
        <w:t xml:space="preserve"> </w:t>
      </w:r>
      <w:r w:rsidRPr="00F61B10">
        <w:rPr>
          <w:rFonts w:ascii="Times New Roman" w:hAnsi="Times New Roman"/>
          <w:sz w:val="28"/>
          <w:szCs w:val="28"/>
        </w:rPr>
        <w:t xml:space="preserve">относится </w:t>
      </w:r>
      <w:r w:rsidR="001E592E" w:rsidRPr="00F61B10">
        <w:rPr>
          <w:rFonts w:ascii="Times New Roman" w:hAnsi="Times New Roman"/>
          <w:sz w:val="28"/>
          <w:szCs w:val="28"/>
        </w:rPr>
        <w:t xml:space="preserve">к техническим растениям, корни которого на протяжении многих лет являются источником красного красителя для окраски шерсти и масел </w:t>
      </w:r>
      <w:r w:rsidR="001E592E" w:rsidRPr="00F61B10">
        <w:rPr>
          <w:rFonts w:ascii="Times New Roman" w:hAnsi="Times New Roman"/>
          <w:sz w:val="28"/>
          <w:szCs w:val="28"/>
          <w:shd w:val="clear" w:color="auto" w:fill="FFFFFF"/>
        </w:rPr>
        <w:t>[</w:t>
      </w:r>
      <w:r w:rsidR="00C11336" w:rsidRPr="00F61B10">
        <w:rPr>
          <w:rFonts w:ascii="Times New Roman" w:hAnsi="Times New Roman"/>
          <w:sz w:val="28"/>
          <w:szCs w:val="28"/>
          <w:shd w:val="clear" w:color="auto" w:fill="FFFFFF"/>
        </w:rPr>
        <w:t>2</w:t>
      </w:r>
      <w:r w:rsidR="00DA1199">
        <w:rPr>
          <w:rFonts w:ascii="Times New Roman" w:hAnsi="Times New Roman"/>
          <w:sz w:val="28"/>
          <w:szCs w:val="28"/>
          <w:shd w:val="clear" w:color="auto" w:fill="FFFFFF"/>
        </w:rPr>
        <w:t>2</w:t>
      </w:r>
      <w:r w:rsidR="001E592E" w:rsidRPr="00F61B10">
        <w:rPr>
          <w:rFonts w:ascii="Times New Roman" w:hAnsi="Times New Roman"/>
          <w:sz w:val="28"/>
          <w:szCs w:val="28"/>
          <w:shd w:val="clear" w:color="auto" w:fill="FFFFFF"/>
        </w:rPr>
        <w:t xml:space="preserve">]. Химический состав растения недостаточно </w:t>
      </w:r>
      <w:r w:rsidR="001E592E" w:rsidRPr="00F61B10">
        <w:rPr>
          <w:rFonts w:ascii="Times New Roman" w:hAnsi="Times New Roman"/>
          <w:sz w:val="28"/>
          <w:szCs w:val="28"/>
        </w:rPr>
        <w:t>изучен.</w:t>
      </w:r>
    </w:p>
    <w:p w:rsidR="001E592E" w:rsidRPr="00F61B10" w:rsidRDefault="00AE74B9" w:rsidP="00686AEC">
      <w:pPr>
        <w:autoSpaceDE w:val="0"/>
        <w:autoSpaceDN w:val="0"/>
        <w:adjustRightInd w:val="0"/>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Ареал распространения растения </w:t>
      </w:r>
      <w:r w:rsidR="00090111" w:rsidRPr="00F61B10">
        <w:rPr>
          <w:rFonts w:ascii="Times New Roman" w:hAnsi="Times New Roman"/>
          <w:sz w:val="28"/>
          <w:szCs w:val="28"/>
        </w:rPr>
        <w:t>оносм</w:t>
      </w:r>
      <w:r w:rsidR="00977C1A">
        <w:rPr>
          <w:rFonts w:ascii="Times New Roman" w:hAnsi="Times New Roman"/>
          <w:sz w:val="28"/>
          <w:szCs w:val="28"/>
        </w:rPr>
        <w:t>ы</w:t>
      </w:r>
      <w:r w:rsidR="00090111"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Pr="00F61B10">
        <w:rPr>
          <w:rFonts w:ascii="Times New Roman" w:hAnsi="Times New Roman"/>
          <w:sz w:val="28"/>
          <w:szCs w:val="28"/>
        </w:rPr>
        <w:t xml:space="preserve"> на те</w:t>
      </w:r>
      <w:r w:rsidR="005112CF" w:rsidRPr="00F61B10">
        <w:rPr>
          <w:rFonts w:ascii="Times New Roman" w:hAnsi="Times New Roman"/>
          <w:sz w:val="28"/>
          <w:szCs w:val="28"/>
        </w:rPr>
        <w:t>рритории Казахстана представлен</w:t>
      </w:r>
      <w:r w:rsidRPr="00F61B10">
        <w:rPr>
          <w:rFonts w:ascii="Times New Roman" w:hAnsi="Times New Roman"/>
          <w:sz w:val="28"/>
          <w:szCs w:val="28"/>
        </w:rPr>
        <w:t xml:space="preserve"> на рисунке 1.</w:t>
      </w:r>
    </w:p>
    <w:p w:rsidR="00F349C0" w:rsidRPr="00F61B10" w:rsidRDefault="00F349C0" w:rsidP="00686AEC">
      <w:pPr>
        <w:autoSpaceDE w:val="0"/>
        <w:autoSpaceDN w:val="0"/>
        <w:adjustRightInd w:val="0"/>
        <w:spacing w:after="0" w:line="240" w:lineRule="auto"/>
        <w:ind w:firstLine="567"/>
        <w:jc w:val="both"/>
        <w:rPr>
          <w:rFonts w:ascii="Times New Roman" w:hAnsi="Times New Roman"/>
          <w:sz w:val="28"/>
          <w:szCs w:val="28"/>
        </w:rPr>
      </w:pPr>
    </w:p>
    <w:p w:rsidR="00152DB3" w:rsidRPr="00F61B10" w:rsidRDefault="00086E4D" w:rsidP="00686AEC">
      <w:pPr>
        <w:autoSpaceDE w:val="0"/>
        <w:autoSpaceDN w:val="0"/>
        <w:adjustRightInd w:val="0"/>
        <w:spacing w:after="0" w:line="240" w:lineRule="auto"/>
        <w:jc w:val="center"/>
        <w:rPr>
          <w:rFonts w:ascii="Times New Roman" w:hAnsi="Times New Roman"/>
          <w:sz w:val="28"/>
          <w:szCs w:val="28"/>
        </w:rPr>
      </w:pPr>
      <w:r w:rsidRPr="00F61B10">
        <w:rPr>
          <w:rFonts w:ascii="Times New Roman" w:hAnsi="Times New Roman"/>
          <w:noProof/>
          <w:sz w:val="28"/>
          <w:szCs w:val="28"/>
          <w:lang w:eastAsia="ru-RU"/>
        </w:rPr>
        <w:lastRenderedPageBreak/>
        <w:drawing>
          <wp:inline distT="0" distB="0" distL="0" distR="0">
            <wp:extent cx="5973240" cy="3276000"/>
            <wp:effectExtent l="19050" t="0" r="846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15393" t="13675" r="8305" b="11508"/>
                    <a:stretch>
                      <a:fillRect/>
                    </a:stretch>
                  </pic:blipFill>
                  <pic:spPr bwMode="auto">
                    <a:xfrm>
                      <a:off x="0" y="0"/>
                      <a:ext cx="5973240" cy="3276000"/>
                    </a:xfrm>
                    <a:prstGeom prst="rect">
                      <a:avLst/>
                    </a:prstGeom>
                    <a:noFill/>
                    <a:ln w="9525">
                      <a:noFill/>
                      <a:miter lim="800000"/>
                      <a:headEnd/>
                      <a:tailEnd/>
                    </a:ln>
                  </pic:spPr>
                </pic:pic>
              </a:graphicData>
            </a:graphic>
          </wp:inline>
        </w:drawing>
      </w:r>
    </w:p>
    <w:p w:rsidR="00152DB3" w:rsidRPr="00F61B10" w:rsidRDefault="00152DB3" w:rsidP="00686AEC">
      <w:pPr>
        <w:autoSpaceDE w:val="0"/>
        <w:autoSpaceDN w:val="0"/>
        <w:adjustRightInd w:val="0"/>
        <w:spacing w:after="0" w:line="240" w:lineRule="auto"/>
        <w:jc w:val="both"/>
        <w:rPr>
          <w:rFonts w:ascii="Times New Roman" w:hAnsi="Times New Roman"/>
          <w:sz w:val="28"/>
          <w:szCs w:val="28"/>
        </w:rPr>
      </w:pPr>
    </w:p>
    <w:p w:rsidR="00692529" w:rsidRPr="00F61B10" w:rsidRDefault="00692529" w:rsidP="00686AEC">
      <w:pPr>
        <w:autoSpaceDE w:val="0"/>
        <w:autoSpaceDN w:val="0"/>
        <w:adjustRightInd w:val="0"/>
        <w:spacing w:after="0" w:line="240" w:lineRule="auto"/>
        <w:jc w:val="center"/>
        <w:rPr>
          <w:rFonts w:ascii="Times New Roman" w:hAnsi="Times New Roman"/>
          <w:sz w:val="28"/>
          <w:szCs w:val="28"/>
        </w:rPr>
      </w:pPr>
      <w:r w:rsidRPr="00F61B10">
        <w:rPr>
          <w:rFonts w:ascii="Times New Roman" w:hAnsi="Times New Roman"/>
          <w:sz w:val="28"/>
          <w:szCs w:val="28"/>
        </w:rPr>
        <w:t xml:space="preserve">Рисунок 1 – Распространение </w:t>
      </w:r>
      <w:r w:rsidRPr="00F61B10">
        <w:rPr>
          <w:rFonts w:ascii="Times New Roman" w:hAnsi="Times New Roman"/>
          <w:i/>
          <w:iCs/>
          <w:sz w:val="28"/>
          <w:szCs w:val="28"/>
          <w:lang w:val="en-US"/>
        </w:rPr>
        <w:t>Onosma</w:t>
      </w:r>
      <w:r w:rsidRPr="00F61B10">
        <w:rPr>
          <w:rFonts w:ascii="Times New Roman" w:eastAsia="Times New Roman" w:hAnsi="Times New Roman" w:cs="Times New Roman"/>
          <w:i/>
          <w:sz w:val="28"/>
          <w:szCs w:val="28"/>
          <w:lang w:eastAsia="ru-RU"/>
        </w:rPr>
        <w:t xml:space="preserve"> </w:t>
      </w:r>
      <w:r w:rsidR="006A098D">
        <w:rPr>
          <w:rFonts w:ascii="Times New Roman" w:eastAsia="Times New Roman" w:hAnsi="Times New Roman" w:cs="Times New Roman"/>
          <w:i/>
          <w:sz w:val="28"/>
          <w:szCs w:val="28"/>
          <w:lang w:val="en-US" w:eastAsia="ru-RU"/>
        </w:rPr>
        <w:t>gmelinii</w:t>
      </w:r>
      <w:r w:rsidR="006A098D" w:rsidRPr="00F61B10">
        <w:rPr>
          <w:rFonts w:ascii="Times New Roman" w:eastAsia="Times New Roman" w:hAnsi="Times New Roman" w:cs="Times New Roman"/>
          <w:i/>
          <w:sz w:val="28"/>
          <w:szCs w:val="28"/>
          <w:lang w:eastAsia="ru-RU"/>
        </w:rPr>
        <w:t xml:space="preserve"> </w:t>
      </w:r>
      <w:r w:rsidRPr="00F61B10">
        <w:rPr>
          <w:rFonts w:ascii="Times New Roman" w:hAnsi="Times New Roman"/>
          <w:sz w:val="28"/>
          <w:szCs w:val="28"/>
        </w:rPr>
        <w:t>на территории Казахстана</w:t>
      </w:r>
    </w:p>
    <w:p w:rsidR="00692529" w:rsidRPr="00F61B10" w:rsidRDefault="00692529" w:rsidP="00686AEC">
      <w:pPr>
        <w:autoSpaceDE w:val="0"/>
        <w:autoSpaceDN w:val="0"/>
        <w:adjustRightInd w:val="0"/>
        <w:spacing w:after="0" w:line="240" w:lineRule="auto"/>
        <w:jc w:val="both"/>
        <w:rPr>
          <w:rFonts w:ascii="Times New Roman" w:hAnsi="Times New Roman"/>
          <w:sz w:val="28"/>
          <w:szCs w:val="28"/>
        </w:rPr>
      </w:pPr>
    </w:p>
    <w:p w:rsidR="00C85850" w:rsidRPr="00F61B10" w:rsidRDefault="001209EA" w:rsidP="00686AEC">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Карта распространения</w:t>
      </w:r>
      <w:r w:rsidR="00045147" w:rsidRPr="00F61B10">
        <w:rPr>
          <w:rFonts w:ascii="Times New Roman" w:hAnsi="Times New Roman"/>
          <w:sz w:val="28"/>
          <w:szCs w:val="28"/>
        </w:rPr>
        <w:t xml:space="preserve"> вида </w:t>
      </w:r>
      <w:r w:rsidR="00045147" w:rsidRPr="00F61B10">
        <w:rPr>
          <w:rFonts w:ascii="Times New Roman" w:hAnsi="Times New Roman"/>
          <w:i/>
          <w:iCs/>
          <w:sz w:val="28"/>
          <w:szCs w:val="28"/>
          <w:lang w:val="en-US"/>
        </w:rPr>
        <w:t>Onosma</w:t>
      </w:r>
      <w:r w:rsidR="00045147" w:rsidRPr="00F61B10">
        <w:rPr>
          <w:rFonts w:ascii="Times New Roman" w:eastAsia="Times New Roman" w:hAnsi="Times New Roman" w:cs="Times New Roman"/>
          <w:i/>
          <w:sz w:val="28"/>
          <w:szCs w:val="28"/>
          <w:lang w:eastAsia="ru-RU"/>
        </w:rPr>
        <w:t xml:space="preserve"> </w:t>
      </w:r>
      <w:r w:rsidR="006A098D">
        <w:rPr>
          <w:rFonts w:ascii="Times New Roman" w:eastAsia="Times New Roman" w:hAnsi="Times New Roman" w:cs="Times New Roman"/>
          <w:i/>
          <w:sz w:val="28"/>
          <w:szCs w:val="28"/>
          <w:lang w:val="en-US" w:eastAsia="ru-RU"/>
        </w:rPr>
        <w:t>gmelinii</w:t>
      </w:r>
      <w:r w:rsidR="006A098D" w:rsidRPr="00F61B10">
        <w:rPr>
          <w:rFonts w:ascii="Times New Roman" w:eastAsia="Times New Roman" w:hAnsi="Times New Roman" w:cs="Times New Roman"/>
          <w:i/>
          <w:sz w:val="28"/>
          <w:szCs w:val="28"/>
          <w:lang w:eastAsia="ru-RU"/>
        </w:rPr>
        <w:t xml:space="preserve"> </w:t>
      </w:r>
      <w:r w:rsidR="00045147" w:rsidRPr="00F61B10">
        <w:rPr>
          <w:rFonts w:ascii="Times New Roman" w:hAnsi="Times New Roman"/>
          <w:sz w:val="28"/>
          <w:szCs w:val="28"/>
        </w:rPr>
        <w:t>на территории Казахстана была составлена на осно</w:t>
      </w:r>
      <w:r w:rsidR="00564050" w:rsidRPr="00F61B10">
        <w:rPr>
          <w:rFonts w:ascii="Times New Roman" w:hAnsi="Times New Roman"/>
          <w:sz w:val="28"/>
          <w:szCs w:val="28"/>
        </w:rPr>
        <w:t xml:space="preserve">ве данных Гербарного фонда Института </w:t>
      </w:r>
      <w:r w:rsidR="00925A91" w:rsidRPr="00F61B10">
        <w:rPr>
          <w:rFonts w:ascii="Times New Roman" w:hAnsi="Times New Roman"/>
          <w:sz w:val="28"/>
          <w:szCs w:val="28"/>
        </w:rPr>
        <w:t xml:space="preserve">ботаники и фитоинтродукции </w:t>
      </w:r>
      <w:r w:rsidR="00564050" w:rsidRPr="00F61B10">
        <w:rPr>
          <w:rFonts w:ascii="Times New Roman" w:hAnsi="Times New Roman"/>
          <w:sz w:val="28"/>
          <w:szCs w:val="28"/>
        </w:rPr>
        <w:t>(</w:t>
      </w:r>
      <w:r w:rsidR="00925A91" w:rsidRPr="00F61B10">
        <w:rPr>
          <w:rFonts w:ascii="Times New Roman" w:hAnsi="Times New Roman"/>
          <w:sz w:val="28"/>
          <w:szCs w:val="28"/>
        </w:rPr>
        <w:t xml:space="preserve">ботанический сад, </w:t>
      </w:r>
      <w:r w:rsidR="00564050" w:rsidRPr="00F61B10">
        <w:rPr>
          <w:rFonts w:ascii="Times New Roman" w:hAnsi="Times New Roman"/>
          <w:sz w:val="28"/>
          <w:szCs w:val="28"/>
        </w:rPr>
        <w:t>г. Алматы) и интернет – ресурса Плантариум (Растения и лишайники России и сопредельных стран: открытый онлайн атлас и определитель растений (https://www.plantarium.ru)).</w:t>
      </w:r>
    </w:p>
    <w:p w:rsidR="00C85850" w:rsidRPr="00F61B10" w:rsidRDefault="00C85850" w:rsidP="00686AEC">
      <w:pPr>
        <w:autoSpaceDE w:val="0"/>
        <w:autoSpaceDN w:val="0"/>
        <w:adjustRightInd w:val="0"/>
        <w:spacing w:after="0" w:line="240" w:lineRule="auto"/>
        <w:ind w:firstLine="567"/>
        <w:jc w:val="both"/>
        <w:rPr>
          <w:rFonts w:ascii="Times New Roman" w:hAnsi="Times New Roman" w:cs="Times New Roman"/>
          <w:sz w:val="28"/>
          <w:szCs w:val="28"/>
        </w:rPr>
      </w:pPr>
    </w:p>
    <w:p w:rsidR="00FC2BD8" w:rsidRPr="00F61B10" w:rsidRDefault="0084534A" w:rsidP="00686AEC">
      <w:pPr>
        <w:spacing w:after="0" w:line="240" w:lineRule="auto"/>
        <w:ind w:firstLine="567"/>
        <w:jc w:val="both"/>
        <w:rPr>
          <w:rFonts w:ascii="Times New Roman" w:hAnsi="Times New Roman" w:cs="Times New Roman"/>
          <w:b/>
          <w:i/>
          <w:sz w:val="28"/>
          <w:szCs w:val="28"/>
        </w:rPr>
      </w:pPr>
      <w:r w:rsidRPr="00F61B10">
        <w:rPr>
          <w:rFonts w:ascii="Times New Roman" w:hAnsi="Times New Roman" w:cs="Times New Roman"/>
          <w:b/>
          <w:sz w:val="28"/>
          <w:szCs w:val="28"/>
        </w:rPr>
        <w:t xml:space="preserve">1.2 Применение растений рода </w:t>
      </w:r>
      <w:r w:rsidRPr="00F61B10">
        <w:rPr>
          <w:rFonts w:ascii="Times New Roman" w:hAnsi="Times New Roman" w:cs="Times New Roman"/>
          <w:b/>
          <w:i/>
          <w:sz w:val="28"/>
          <w:szCs w:val="28"/>
          <w:lang w:val="en-US"/>
        </w:rPr>
        <w:t>Onosma</w:t>
      </w:r>
    </w:p>
    <w:p w:rsidR="00FC2BD8" w:rsidRPr="00F61B10" w:rsidRDefault="00FC2BD8"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Первые упоминания о применении растений семейства </w:t>
      </w:r>
      <w:r w:rsidRPr="00F61B10">
        <w:rPr>
          <w:rStyle w:val="a7"/>
          <w:rFonts w:ascii="Times New Roman" w:hAnsi="Times New Roman" w:cs="Times New Roman"/>
          <w:b w:val="0"/>
          <w:sz w:val="28"/>
          <w:szCs w:val="28"/>
          <w:shd w:val="clear" w:color="auto" w:fill="FFFFFF"/>
        </w:rPr>
        <w:t xml:space="preserve">Бурачниковых </w:t>
      </w:r>
      <w:r w:rsidRPr="00F61B10">
        <w:rPr>
          <w:rFonts w:ascii="Times New Roman" w:hAnsi="Times New Roman" w:cs="Times New Roman"/>
          <w:i/>
          <w:iCs/>
          <w:sz w:val="28"/>
          <w:szCs w:val="28"/>
          <w:shd w:val="clear" w:color="auto" w:fill="FFFFFF"/>
        </w:rPr>
        <w:t>(</w:t>
      </w:r>
      <w:r w:rsidRPr="00F61B10">
        <w:rPr>
          <w:rFonts w:ascii="Times New Roman" w:hAnsi="Times New Roman" w:cs="Times New Roman"/>
          <w:i/>
          <w:iCs/>
          <w:sz w:val="28"/>
          <w:szCs w:val="28"/>
          <w:shd w:val="clear" w:color="auto" w:fill="FFFFFF"/>
          <w:lang w:val="la-Latn"/>
        </w:rPr>
        <w:t>Boraginaceae</w:t>
      </w:r>
      <w:r w:rsidRPr="00F61B10">
        <w:rPr>
          <w:rFonts w:ascii="Times New Roman" w:hAnsi="Times New Roman" w:cs="Times New Roman"/>
          <w:i/>
          <w:iCs/>
          <w:sz w:val="28"/>
          <w:szCs w:val="28"/>
          <w:shd w:val="clear" w:color="auto" w:fill="FFFFFF"/>
        </w:rPr>
        <w:t>)</w:t>
      </w:r>
      <w:r w:rsidRPr="00F61B10">
        <w:rPr>
          <w:rFonts w:ascii="Times New Roman" w:hAnsi="Times New Roman" w:cs="Times New Roman"/>
          <w:sz w:val="28"/>
          <w:szCs w:val="28"/>
        </w:rPr>
        <w:t xml:space="preserve"> связаны с красящими свойствами этих растений. Корни, содержащие красные пигменты </w:t>
      </w:r>
      <w:r w:rsidRPr="00F61B10">
        <w:rPr>
          <w:rFonts w:ascii="Times New Roman" w:eastAsia="TimesNewRomanPSMT" w:hAnsi="Times New Roman" w:cs="Times New Roman"/>
          <w:sz w:val="28"/>
          <w:szCs w:val="28"/>
        </w:rPr>
        <w:t xml:space="preserve">(производные шиконина и алканнина), </w:t>
      </w:r>
      <w:r w:rsidRPr="00F61B10">
        <w:rPr>
          <w:rFonts w:ascii="Times New Roman" w:hAnsi="Times New Roman" w:cs="Times New Roman"/>
          <w:sz w:val="28"/>
          <w:szCs w:val="28"/>
        </w:rPr>
        <w:t>были традиционно задействованы в целях окрашивания текстильных материалов, таких как шерсть и шелк, а также использовались в косметологии [</w:t>
      </w:r>
      <w:r w:rsidR="00E327B0" w:rsidRPr="00F61B10">
        <w:rPr>
          <w:rFonts w:ascii="Times New Roman" w:hAnsi="Times New Roman" w:cs="Times New Roman"/>
          <w:sz w:val="28"/>
          <w:szCs w:val="28"/>
        </w:rPr>
        <w:t>8</w:t>
      </w:r>
      <w:r w:rsidR="00BF5281" w:rsidRPr="00F61B10">
        <w:rPr>
          <w:rFonts w:ascii="Times New Roman" w:hAnsi="Times New Roman" w:cs="Times New Roman"/>
          <w:sz w:val="28"/>
          <w:szCs w:val="28"/>
        </w:rPr>
        <w:t>,</w:t>
      </w:r>
      <w:r w:rsidR="00E327B0" w:rsidRPr="00F61B10">
        <w:rPr>
          <w:rFonts w:ascii="Times New Roman" w:hAnsi="Times New Roman" w:cs="Times New Roman"/>
          <w:sz w:val="28"/>
          <w:szCs w:val="28"/>
        </w:rPr>
        <w:t xml:space="preserve"> 2</w:t>
      </w:r>
      <w:r w:rsidR="00DA1199">
        <w:rPr>
          <w:rFonts w:ascii="Times New Roman" w:hAnsi="Times New Roman" w:cs="Times New Roman"/>
          <w:sz w:val="28"/>
          <w:szCs w:val="28"/>
        </w:rPr>
        <w:t>3</w:t>
      </w:r>
      <w:r w:rsidRPr="00F61B10">
        <w:rPr>
          <w:rFonts w:ascii="Times New Roman" w:hAnsi="Times New Roman" w:cs="Times New Roman"/>
          <w:sz w:val="28"/>
          <w:szCs w:val="28"/>
        </w:rPr>
        <w:t>]. Несмотря на наличие большого разнообразия химических красителей, данный метод окрашивания тканей остается актуальным и в настоящие времена. В частности, в Японии корни воробейника краснокорневого используют для окрашивания традиционных предметов одежды и платков, которые применяются в ходе чайных церемоний.</w:t>
      </w:r>
    </w:p>
    <w:p w:rsidR="00FC2BD8" w:rsidRPr="00F61B10" w:rsidRDefault="00FC2BD8"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Первые </w:t>
      </w:r>
      <w:r w:rsidRPr="00F61B10">
        <w:rPr>
          <w:rFonts w:ascii="Times New Roman" w:eastAsia="TimesNewRomanPSMT" w:hAnsi="Times New Roman" w:cs="Times New Roman"/>
          <w:sz w:val="28"/>
          <w:szCs w:val="28"/>
        </w:rPr>
        <w:t>зарегистрированные</w:t>
      </w:r>
      <w:r w:rsidRPr="00F61B10">
        <w:rPr>
          <w:rFonts w:ascii="Times New Roman" w:hAnsi="Times New Roman" w:cs="Times New Roman"/>
          <w:sz w:val="28"/>
          <w:szCs w:val="28"/>
        </w:rPr>
        <w:t xml:space="preserve"> упоминания медицинского использования растений семейства </w:t>
      </w:r>
      <w:r w:rsidRPr="00F61B10">
        <w:rPr>
          <w:rStyle w:val="a7"/>
          <w:rFonts w:ascii="Times New Roman" w:hAnsi="Times New Roman" w:cs="Times New Roman"/>
          <w:b w:val="0"/>
          <w:sz w:val="28"/>
          <w:szCs w:val="28"/>
          <w:shd w:val="clear" w:color="auto" w:fill="FFFFFF"/>
        </w:rPr>
        <w:t>Бурачниковых</w:t>
      </w:r>
      <w:r w:rsidRPr="00F61B10">
        <w:rPr>
          <w:rStyle w:val="a7"/>
          <w:rFonts w:ascii="Times New Roman" w:hAnsi="Times New Roman" w:cs="Times New Roman"/>
          <w:sz w:val="28"/>
          <w:szCs w:val="28"/>
          <w:shd w:val="clear" w:color="auto" w:fill="FFFFFF"/>
        </w:rPr>
        <w:t xml:space="preserve"> </w:t>
      </w:r>
      <w:r w:rsidRPr="00F61B10">
        <w:rPr>
          <w:rFonts w:ascii="Times New Roman" w:hAnsi="Times New Roman" w:cs="Times New Roman"/>
          <w:sz w:val="28"/>
          <w:szCs w:val="28"/>
        </w:rPr>
        <w:t xml:space="preserve">фиксируются в трудах древнегреческого врача и философа Гиппократа (4-5 века до н.э.) и связаны с применением корней алканны красильной для лечения язв. Лечебные свойства этого растения более подробно описал Диоскорид в своей работе </w:t>
      </w:r>
      <w:r w:rsidRPr="00F61B10">
        <w:rPr>
          <w:rFonts w:ascii="Times New Roman" w:eastAsia="TimesNewRomanPSMT" w:hAnsi="Times New Roman" w:cs="Times New Roman"/>
          <w:sz w:val="28"/>
          <w:szCs w:val="28"/>
        </w:rPr>
        <w:t>«De Mater</w:t>
      </w:r>
      <w:r w:rsidR="00457EAD" w:rsidRPr="00F61B10">
        <w:rPr>
          <w:rFonts w:ascii="Times New Roman" w:eastAsia="TimesNewRomanPSMT" w:hAnsi="Times New Roman" w:cs="Times New Roman"/>
          <w:sz w:val="28"/>
          <w:szCs w:val="28"/>
        </w:rPr>
        <w:t xml:space="preserve">ia Medica» </w:t>
      </w:r>
      <w:r w:rsidR="00F61B10">
        <w:rPr>
          <w:rFonts w:ascii="Times New Roman" w:eastAsia="TimesNewRomanPSMT" w:hAnsi="Times New Roman" w:cs="Times New Roman"/>
          <w:sz w:val="28"/>
          <w:szCs w:val="28"/>
        </w:rPr>
        <w:br/>
      </w:r>
      <w:r w:rsidR="00457EAD" w:rsidRPr="00F61B10">
        <w:rPr>
          <w:rFonts w:ascii="Times New Roman" w:eastAsia="TimesNewRomanPSMT" w:hAnsi="Times New Roman" w:cs="Times New Roman"/>
          <w:sz w:val="28"/>
          <w:szCs w:val="28"/>
        </w:rPr>
        <w:t>(50-70 гг. н.э.) [</w:t>
      </w:r>
      <w:r w:rsidR="00DA1199">
        <w:rPr>
          <w:rFonts w:ascii="Times New Roman" w:eastAsia="TimesNewRomanPSMT" w:hAnsi="Times New Roman" w:cs="Times New Roman"/>
          <w:sz w:val="28"/>
          <w:szCs w:val="28"/>
        </w:rPr>
        <w:t>24</w:t>
      </w:r>
      <w:r w:rsidRPr="00F61B10">
        <w:rPr>
          <w:rFonts w:ascii="Times New Roman" w:eastAsia="TimesNewRomanPSMT" w:hAnsi="Times New Roman" w:cs="Times New Roman"/>
          <w:sz w:val="28"/>
          <w:szCs w:val="28"/>
        </w:rPr>
        <w:t>].</w:t>
      </w:r>
    </w:p>
    <w:p w:rsidR="00FC2BD8" w:rsidRPr="00F61B10" w:rsidRDefault="00FC2BD8"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В народной медицине стран Восточной и Южной Азии </w:t>
      </w:r>
      <w:r w:rsidRPr="00F61B10">
        <w:rPr>
          <w:rFonts w:ascii="Times New Roman" w:hAnsi="Times New Roman" w:cs="Times New Roman"/>
          <w:sz w:val="28"/>
          <w:szCs w:val="28"/>
        </w:rPr>
        <w:t xml:space="preserve">корни и листья воробейника краснокорневого применяются в виде отваров и настоев в качестве </w:t>
      </w:r>
      <w:r w:rsidRPr="00F61B10">
        <w:rPr>
          <w:rFonts w:ascii="Times New Roman" w:eastAsia="TimesNewRomanPSMT" w:hAnsi="Times New Roman" w:cs="Times New Roman"/>
          <w:sz w:val="28"/>
          <w:szCs w:val="28"/>
        </w:rPr>
        <w:t xml:space="preserve">жаропонижающего и диуретического средства, а также при лечении артрита, </w:t>
      </w:r>
      <w:r w:rsidRPr="00F61B10">
        <w:rPr>
          <w:rFonts w:ascii="Times New Roman" w:eastAsia="TimesNewRomanPSMT" w:hAnsi="Times New Roman" w:cs="Times New Roman"/>
          <w:sz w:val="28"/>
          <w:szCs w:val="28"/>
        </w:rPr>
        <w:lastRenderedPageBreak/>
        <w:t>скарлатины, кори, импотенции, различных респираторных инфекциях.</w:t>
      </w:r>
      <w:r w:rsidRPr="00F61B10">
        <w:rPr>
          <w:rFonts w:ascii="Times New Roman" w:hAnsi="Times New Roman" w:cs="Times New Roman"/>
          <w:sz w:val="28"/>
          <w:szCs w:val="28"/>
        </w:rPr>
        <w:t xml:space="preserve"> Корни воробейника краснокорневого включены в сборники компонентов традиционных китайских и других восточных лекарственных средств, и рекомендуются для применения в виде мазей </w:t>
      </w:r>
      <w:r w:rsidRPr="00F61B10">
        <w:rPr>
          <w:rFonts w:ascii="Times New Roman" w:eastAsia="TimesNewRomanPSMT" w:hAnsi="Times New Roman" w:cs="Times New Roman"/>
          <w:sz w:val="28"/>
          <w:szCs w:val="28"/>
        </w:rPr>
        <w:t xml:space="preserve">при порезах, обморожениях, ожогах, заболеваниях кожи, опухолях и </w:t>
      </w:r>
      <w:r w:rsidRPr="00B51CD4">
        <w:rPr>
          <w:rFonts w:ascii="Times New Roman" w:eastAsia="TimesNewRomanPSMT" w:hAnsi="Times New Roman" w:cs="Times New Roman"/>
          <w:sz w:val="28"/>
          <w:szCs w:val="28"/>
        </w:rPr>
        <w:t>геморроях [</w:t>
      </w:r>
      <w:r w:rsidR="00575B4E" w:rsidRPr="00B51CD4">
        <w:rPr>
          <w:rFonts w:ascii="Times New Roman" w:eastAsia="TimesNewRomanPSMT" w:hAnsi="Times New Roman" w:cs="Times New Roman"/>
          <w:sz w:val="28"/>
          <w:szCs w:val="28"/>
        </w:rPr>
        <w:t>25</w:t>
      </w:r>
      <w:r w:rsidRPr="00B51CD4">
        <w:rPr>
          <w:rFonts w:ascii="Times New Roman" w:eastAsia="TimesNewRomanPSMT" w:hAnsi="Times New Roman" w:cs="Times New Roman"/>
          <w:sz w:val="28"/>
          <w:szCs w:val="28"/>
        </w:rPr>
        <w:t>].</w:t>
      </w:r>
    </w:p>
    <w:p w:rsidR="00FC2BD8" w:rsidRPr="00F61B10" w:rsidRDefault="00FC2BD8"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Среди представителей семейства </w:t>
      </w:r>
      <w:r w:rsidRPr="00F61B10">
        <w:rPr>
          <w:rFonts w:ascii="Times New Roman" w:hAnsi="Times New Roman" w:cs="Times New Roman"/>
          <w:i/>
          <w:iCs/>
          <w:sz w:val="28"/>
          <w:szCs w:val="28"/>
          <w:shd w:val="clear" w:color="auto" w:fill="FFFFFF"/>
          <w:lang w:val="la-Latn"/>
        </w:rPr>
        <w:t>Boraginaceae</w:t>
      </w:r>
      <w:r w:rsidRPr="00F61B10">
        <w:rPr>
          <w:rFonts w:ascii="Times New Roman" w:hAnsi="Times New Roman" w:cs="Times New Roman"/>
          <w:i/>
          <w:iCs/>
          <w:sz w:val="28"/>
          <w:szCs w:val="28"/>
          <w:shd w:val="clear" w:color="auto" w:fill="FFFFFF"/>
        </w:rPr>
        <w:t xml:space="preserve"> </w:t>
      </w:r>
      <w:r w:rsidRPr="00F61B10">
        <w:rPr>
          <w:rFonts w:ascii="Times New Roman" w:hAnsi="Times New Roman" w:cs="Times New Roman"/>
          <w:iCs/>
          <w:sz w:val="28"/>
          <w:szCs w:val="28"/>
          <w:shd w:val="clear" w:color="auto" w:fill="FFFFFF"/>
        </w:rPr>
        <w:t xml:space="preserve">наибольшей популярностью пользуются растения рода </w:t>
      </w:r>
      <w:r w:rsidRPr="00F61B10">
        <w:rPr>
          <w:rFonts w:ascii="Times New Roman" w:hAnsi="Times New Roman" w:cs="Times New Roman"/>
          <w:i/>
          <w:iCs/>
          <w:sz w:val="28"/>
          <w:szCs w:val="28"/>
          <w:shd w:val="clear" w:color="auto" w:fill="FFFFFF"/>
          <w:lang w:val="en-US"/>
        </w:rPr>
        <w:t>Onosma</w:t>
      </w:r>
      <w:r w:rsidRPr="00F61B10">
        <w:rPr>
          <w:rFonts w:ascii="Times New Roman" w:hAnsi="Times New Roman" w:cs="Times New Roman"/>
          <w:i/>
          <w:iCs/>
          <w:sz w:val="28"/>
          <w:szCs w:val="28"/>
          <w:shd w:val="clear" w:color="auto" w:fill="FFFFFF"/>
        </w:rPr>
        <w:t xml:space="preserve"> </w:t>
      </w:r>
      <w:r w:rsidRPr="00F61B10">
        <w:rPr>
          <w:rFonts w:ascii="Times New Roman" w:hAnsi="Times New Roman" w:cs="Times New Roman"/>
          <w:iCs/>
          <w:sz w:val="28"/>
          <w:szCs w:val="28"/>
          <w:shd w:val="clear" w:color="auto" w:fill="FFFFFF"/>
        </w:rPr>
        <w:t>в традиционной медицине таких стран, как Индия, Турция, Иран, Китай</w:t>
      </w:r>
      <w:r w:rsidRPr="00F61B10">
        <w:rPr>
          <w:rFonts w:ascii="Times New Roman" w:hAnsi="Times New Roman" w:cs="Times New Roman"/>
          <w:i/>
          <w:iCs/>
          <w:sz w:val="28"/>
          <w:szCs w:val="28"/>
          <w:shd w:val="clear" w:color="auto" w:fill="FFFFFF"/>
        </w:rPr>
        <w:t>.</w:t>
      </w:r>
      <w:r w:rsidRPr="00F61B10">
        <w:rPr>
          <w:rFonts w:ascii="Times New Roman" w:hAnsi="Times New Roman" w:cs="Times New Roman"/>
          <w:iCs/>
          <w:sz w:val="28"/>
          <w:szCs w:val="28"/>
          <w:shd w:val="clear" w:color="auto" w:fill="FFFFFF"/>
        </w:rPr>
        <w:t xml:space="preserve"> Корни</w:t>
      </w:r>
      <w:r w:rsidRPr="00F61B10">
        <w:rPr>
          <w:rFonts w:ascii="Times New Roman" w:hAnsi="Times New Roman" w:cs="Times New Roman"/>
          <w:i/>
          <w:iCs/>
          <w:sz w:val="28"/>
          <w:szCs w:val="28"/>
          <w:shd w:val="clear" w:color="auto" w:fill="FFFFFF"/>
        </w:rPr>
        <w:t xml:space="preserve"> </w:t>
      </w:r>
      <w:r w:rsidRPr="00F61B10">
        <w:rPr>
          <w:rFonts w:ascii="Times New Roman" w:eastAsia="Calibri" w:hAnsi="Times New Roman" w:cs="Times New Roman"/>
          <w:i/>
          <w:iCs/>
          <w:sz w:val="28"/>
          <w:szCs w:val="28"/>
          <w:shd w:val="clear" w:color="auto" w:fill="FFFFFF"/>
          <w:lang w:val="en-US"/>
        </w:rPr>
        <w:t>O</w:t>
      </w:r>
      <w:r w:rsidRPr="00F61B10">
        <w:rPr>
          <w:rFonts w:ascii="Times New Roman" w:hAnsi="Times New Roman" w:cs="Times New Roman"/>
          <w:i/>
          <w:iCs/>
          <w:sz w:val="28"/>
          <w:szCs w:val="28"/>
          <w:shd w:val="clear" w:color="auto" w:fill="FFFFFF"/>
        </w:rPr>
        <w:t xml:space="preserve">. </w:t>
      </w:r>
      <w:r w:rsidRPr="00F61B10">
        <w:rPr>
          <w:rFonts w:ascii="Times New Roman" w:eastAsia="Calibri" w:hAnsi="Times New Roman" w:cs="Times New Roman"/>
          <w:i/>
          <w:iCs/>
          <w:sz w:val="28"/>
          <w:szCs w:val="28"/>
          <w:shd w:val="clear" w:color="auto" w:fill="FFFFFF"/>
          <w:lang w:val="en-US"/>
        </w:rPr>
        <w:t>sericea</w:t>
      </w:r>
      <w:r w:rsidRPr="00F61B10">
        <w:rPr>
          <w:rFonts w:ascii="Times New Roman" w:hAnsi="Times New Roman" w:cs="Times New Roman"/>
          <w:i/>
          <w:iCs/>
          <w:sz w:val="28"/>
          <w:szCs w:val="28"/>
          <w:shd w:val="clear" w:color="auto" w:fill="FFFFFF"/>
        </w:rPr>
        <w:t>,</w:t>
      </w:r>
      <w:r w:rsidRPr="00F61B10">
        <w:rPr>
          <w:rFonts w:ascii="Times New Roman" w:eastAsia="Calibri" w:hAnsi="Times New Roman" w:cs="Times New Roman"/>
          <w:i/>
          <w:iCs/>
          <w:sz w:val="28"/>
          <w:szCs w:val="28"/>
          <w:shd w:val="clear" w:color="auto" w:fill="FFFFFF"/>
        </w:rPr>
        <w:t xml:space="preserve"> </w:t>
      </w:r>
      <w:r w:rsidRPr="00F61B10">
        <w:rPr>
          <w:rFonts w:ascii="Times New Roman" w:hAnsi="Times New Roman" w:cs="Times New Roman"/>
          <w:i/>
          <w:iCs/>
          <w:sz w:val="28"/>
          <w:szCs w:val="28"/>
          <w:shd w:val="clear" w:color="auto" w:fill="FFFFFF"/>
          <w:lang w:val="en-US"/>
        </w:rPr>
        <w:t>O</w:t>
      </w:r>
      <w:r w:rsidRPr="00F61B10">
        <w:rPr>
          <w:rFonts w:ascii="Times New Roman" w:hAnsi="Times New Roman" w:cs="Times New Roman"/>
          <w:i/>
          <w:iCs/>
          <w:sz w:val="28"/>
          <w:szCs w:val="28"/>
          <w:shd w:val="clear" w:color="auto" w:fill="FFFFFF"/>
        </w:rPr>
        <w:t>.</w:t>
      </w:r>
      <w:r w:rsidRPr="00F61B10">
        <w:rPr>
          <w:rFonts w:ascii="Times New Roman" w:eastAsia="Calibri" w:hAnsi="Times New Roman" w:cs="Times New Roman"/>
          <w:i/>
          <w:iCs/>
          <w:sz w:val="28"/>
          <w:szCs w:val="28"/>
          <w:shd w:val="clear" w:color="auto" w:fill="FFFFFF"/>
        </w:rPr>
        <w:t xml:space="preserve"> </w:t>
      </w:r>
      <w:r w:rsidRPr="00F61B10">
        <w:rPr>
          <w:rFonts w:ascii="Times New Roman" w:eastAsia="Calibri" w:hAnsi="Times New Roman" w:cs="Times New Roman"/>
          <w:i/>
          <w:iCs/>
          <w:sz w:val="28"/>
          <w:szCs w:val="28"/>
          <w:shd w:val="clear" w:color="auto" w:fill="FFFFFF"/>
          <w:lang w:val="en-US"/>
        </w:rPr>
        <w:t>armeniaca</w:t>
      </w:r>
      <w:r w:rsidRPr="00F61B10">
        <w:rPr>
          <w:rFonts w:ascii="Times New Roman" w:hAnsi="Times New Roman" w:cs="Times New Roman"/>
          <w:i/>
          <w:iCs/>
          <w:sz w:val="28"/>
          <w:szCs w:val="28"/>
          <w:shd w:val="clear" w:color="auto" w:fill="FFFFFF"/>
        </w:rPr>
        <w:t>,</w:t>
      </w:r>
      <w:r w:rsidRPr="00F61B10">
        <w:rPr>
          <w:rFonts w:ascii="Times New Roman" w:eastAsia="Calibri" w:hAnsi="Times New Roman" w:cs="Times New Roman"/>
          <w:i/>
          <w:iCs/>
          <w:sz w:val="28"/>
          <w:szCs w:val="28"/>
          <w:shd w:val="clear" w:color="auto" w:fill="FFFFFF"/>
        </w:rPr>
        <w:t xml:space="preserve"> </w:t>
      </w:r>
      <w:r w:rsidRPr="00F61B10">
        <w:rPr>
          <w:rFonts w:ascii="Times New Roman" w:eastAsia="Calibri" w:hAnsi="Times New Roman" w:cs="Times New Roman"/>
          <w:i/>
          <w:iCs/>
          <w:sz w:val="28"/>
          <w:szCs w:val="28"/>
          <w:shd w:val="clear" w:color="auto" w:fill="FFFFFF"/>
          <w:lang w:val="en-US"/>
        </w:rPr>
        <w:t>O</w:t>
      </w:r>
      <w:r w:rsidRPr="00F61B10">
        <w:rPr>
          <w:rFonts w:ascii="Times New Roman" w:hAnsi="Times New Roman" w:cs="Times New Roman"/>
          <w:i/>
          <w:iCs/>
          <w:sz w:val="28"/>
          <w:szCs w:val="28"/>
          <w:shd w:val="clear" w:color="auto" w:fill="FFFFFF"/>
        </w:rPr>
        <w:t>.</w:t>
      </w:r>
      <w:r w:rsidRPr="00F61B10">
        <w:rPr>
          <w:rFonts w:ascii="Times New Roman" w:eastAsia="Calibri" w:hAnsi="Times New Roman" w:cs="Times New Roman"/>
          <w:i/>
          <w:iCs/>
          <w:sz w:val="28"/>
          <w:szCs w:val="28"/>
          <w:shd w:val="clear" w:color="auto" w:fill="FFFFFF"/>
        </w:rPr>
        <w:t xml:space="preserve"> </w:t>
      </w:r>
      <w:r w:rsidRPr="00F61B10">
        <w:rPr>
          <w:rFonts w:ascii="Times New Roman" w:eastAsia="Calibri" w:hAnsi="Times New Roman" w:cs="Times New Roman"/>
          <w:i/>
          <w:iCs/>
          <w:sz w:val="28"/>
          <w:szCs w:val="28"/>
          <w:shd w:val="clear" w:color="auto" w:fill="FFFFFF"/>
          <w:lang w:val="en-US"/>
        </w:rPr>
        <w:t>microcarpa</w:t>
      </w:r>
      <w:r w:rsidRPr="00F61B10">
        <w:rPr>
          <w:rFonts w:ascii="Times New Roman" w:hAnsi="Times New Roman" w:cs="Times New Roman"/>
          <w:i/>
          <w:iCs/>
          <w:sz w:val="28"/>
          <w:szCs w:val="28"/>
          <w:shd w:val="clear" w:color="auto" w:fill="FFFFFF"/>
        </w:rPr>
        <w:t xml:space="preserve"> </w:t>
      </w:r>
      <w:r w:rsidRPr="00F61B10">
        <w:rPr>
          <w:rFonts w:ascii="Times New Roman" w:hAnsi="Times New Roman" w:cs="Times New Roman"/>
          <w:iCs/>
          <w:sz w:val="28"/>
          <w:szCs w:val="28"/>
          <w:shd w:val="clear" w:color="auto" w:fill="FFFFFF"/>
        </w:rPr>
        <w:t xml:space="preserve">в народной медицине Турции применяют для лечения ран и ожогов, болей в животе и язве желудка </w:t>
      </w:r>
      <w:r w:rsidRPr="00F61B10">
        <w:rPr>
          <w:rFonts w:ascii="Times New Roman" w:hAnsi="Times New Roman" w:cs="Times New Roman"/>
          <w:sz w:val="28"/>
          <w:szCs w:val="28"/>
        </w:rPr>
        <w:t>[</w:t>
      </w:r>
      <w:r w:rsidR="00457EAD" w:rsidRPr="00F61B10">
        <w:rPr>
          <w:rFonts w:ascii="Times New Roman" w:hAnsi="Times New Roman" w:cs="Times New Roman"/>
          <w:sz w:val="28"/>
          <w:szCs w:val="28"/>
        </w:rPr>
        <w:t>26</w:t>
      </w:r>
      <w:r w:rsidR="001E5678" w:rsidRPr="00F61B10">
        <w:rPr>
          <w:rFonts w:ascii="Times New Roman" w:hAnsi="Times New Roman" w:cs="Times New Roman"/>
          <w:sz w:val="28"/>
          <w:szCs w:val="28"/>
        </w:rPr>
        <w:t xml:space="preserve">, </w:t>
      </w:r>
      <w:r w:rsidR="00457EAD" w:rsidRPr="00F61B10">
        <w:rPr>
          <w:rFonts w:ascii="Times New Roman" w:hAnsi="Times New Roman" w:cs="Times New Roman"/>
          <w:sz w:val="28"/>
          <w:szCs w:val="28"/>
        </w:rPr>
        <w:t>27</w:t>
      </w:r>
      <w:r w:rsidR="001E5678" w:rsidRPr="00F61B10">
        <w:rPr>
          <w:rFonts w:ascii="Times New Roman" w:hAnsi="Times New Roman" w:cs="Times New Roman"/>
          <w:sz w:val="28"/>
          <w:szCs w:val="28"/>
        </w:rPr>
        <w:t xml:space="preserve">, </w:t>
      </w:r>
      <w:r w:rsidR="00457EAD" w:rsidRPr="00F61B10">
        <w:rPr>
          <w:rFonts w:ascii="Times New Roman" w:hAnsi="Times New Roman" w:cs="Times New Roman"/>
          <w:sz w:val="28"/>
          <w:szCs w:val="28"/>
        </w:rPr>
        <w:t>28</w:t>
      </w:r>
      <w:r w:rsidRPr="00F61B10">
        <w:rPr>
          <w:rFonts w:ascii="Times New Roman" w:hAnsi="Times New Roman" w:cs="Times New Roman"/>
          <w:sz w:val="28"/>
          <w:szCs w:val="28"/>
        </w:rPr>
        <w:t>]</w:t>
      </w:r>
      <w:r w:rsidRPr="00F61B10">
        <w:rPr>
          <w:rFonts w:ascii="Times New Roman" w:hAnsi="Times New Roman" w:cs="Times New Roman"/>
          <w:iCs/>
          <w:sz w:val="28"/>
          <w:szCs w:val="28"/>
          <w:shd w:val="clear" w:color="auto" w:fill="FFFFFF"/>
        </w:rPr>
        <w:t xml:space="preserve">. Корни </w:t>
      </w:r>
      <w:r w:rsidRPr="00F61B10">
        <w:rPr>
          <w:rFonts w:ascii="Times New Roman" w:hAnsi="Times New Roman" w:cs="Times New Roman"/>
          <w:i/>
          <w:iCs/>
          <w:sz w:val="28"/>
          <w:szCs w:val="28"/>
          <w:shd w:val="clear" w:color="auto" w:fill="FFFFFF"/>
          <w:lang w:val="en-US"/>
        </w:rPr>
        <w:t>O</w:t>
      </w:r>
      <w:r w:rsidRPr="00F61B10">
        <w:rPr>
          <w:rFonts w:ascii="Times New Roman" w:hAnsi="Times New Roman" w:cs="Times New Roman"/>
          <w:i/>
          <w:iCs/>
          <w:sz w:val="28"/>
          <w:szCs w:val="28"/>
          <w:shd w:val="clear" w:color="auto" w:fill="FFFFFF"/>
        </w:rPr>
        <w:t>.</w:t>
      </w:r>
      <w:r w:rsidRPr="00F61B10">
        <w:rPr>
          <w:rFonts w:ascii="Times New Roman" w:eastAsia="Calibri" w:hAnsi="Times New Roman" w:cs="Times New Roman"/>
          <w:i/>
          <w:iCs/>
          <w:sz w:val="28"/>
          <w:szCs w:val="28"/>
          <w:shd w:val="clear" w:color="auto" w:fill="FFFFFF"/>
        </w:rPr>
        <w:t xml:space="preserve"> </w:t>
      </w:r>
      <w:r w:rsidRPr="00F61B10">
        <w:rPr>
          <w:rFonts w:ascii="Times New Roman" w:eastAsia="Calibri" w:hAnsi="Times New Roman" w:cs="Times New Roman"/>
          <w:i/>
          <w:iCs/>
          <w:sz w:val="28"/>
          <w:szCs w:val="28"/>
          <w:shd w:val="clear" w:color="auto" w:fill="FFFFFF"/>
          <w:lang w:val="en-US"/>
        </w:rPr>
        <w:t>dichroantha</w:t>
      </w:r>
      <w:r w:rsidRPr="00F61B10">
        <w:rPr>
          <w:rFonts w:ascii="Times New Roman" w:hAnsi="Times New Roman" w:cs="Times New Roman"/>
          <w:i/>
          <w:iCs/>
          <w:sz w:val="28"/>
          <w:szCs w:val="28"/>
          <w:shd w:val="clear" w:color="auto" w:fill="FFFFFF"/>
        </w:rPr>
        <w:t xml:space="preserve"> </w:t>
      </w:r>
      <w:r w:rsidRPr="00F61B10">
        <w:rPr>
          <w:rFonts w:ascii="Times New Roman" w:hAnsi="Times New Roman" w:cs="Times New Roman"/>
          <w:iCs/>
          <w:sz w:val="28"/>
          <w:szCs w:val="28"/>
          <w:shd w:val="clear" w:color="auto" w:fill="FFFFFF"/>
        </w:rPr>
        <w:t>в Иране</w:t>
      </w:r>
      <w:r w:rsidRPr="00F61B10">
        <w:rPr>
          <w:rFonts w:ascii="Times New Roman" w:hAnsi="Times New Roman" w:cs="Times New Roman"/>
          <w:i/>
          <w:iCs/>
          <w:sz w:val="28"/>
          <w:szCs w:val="28"/>
          <w:shd w:val="clear" w:color="auto" w:fill="FFFFFF"/>
        </w:rPr>
        <w:t xml:space="preserve"> </w:t>
      </w:r>
      <w:r w:rsidRPr="00F61B10">
        <w:rPr>
          <w:rFonts w:ascii="Times New Roman" w:hAnsi="Times New Roman" w:cs="Times New Roman"/>
          <w:sz w:val="28"/>
          <w:szCs w:val="28"/>
        </w:rPr>
        <w:t>используется как противовоспалительное и антисептическое средство для лечения ожогов и ран [</w:t>
      </w:r>
      <w:r w:rsidR="00575B4E">
        <w:rPr>
          <w:rFonts w:ascii="Times New Roman" w:hAnsi="Times New Roman" w:cs="Times New Roman"/>
          <w:sz w:val="28"/>
          <w:szCs w:val="28"/>
        </w:rPr>
        <w:t>24</w:t>
      </w:r>
      <w:r w:rsidRPr="00F61B10">
        <w:rPr>
          <w:rFonts w:ascii="Times New Roman" w:hAnsi="Times New Roman" w:cs="Times New Roman"/>
          <w:sz w:val="28"/>
          <w:szCs w:val="28"/>
        </w:rPr>
        <w:t xml:space="preserve">], в Турции </w:t>
      </w:r>
      <w:r w:rsidRPr="00F61B10">
        <w:rPr>
          <w:rFonts w:ascii="Times New Roman" w:eastAsia="Times New Roman" w:hAnsi="Times New Roman" w:cs="Times New Roman"/>
          <w:sz w:val="28"/>
          <w:szCs w:val="28"/>
          <w:lang w:eastAsia="ru-RU" w:bidi="ru-RU"/>
        </w:rPr>
        <w:t xml:space="preserve">для облегчения ушной боли и стимуляции роста волос </w:t>
      </w:r>
      <w:r w:rsidR="00575B4E">
        <w:rPr>
          <w:rFonts w:ascii="Times New Roman" w:hAnsi="Times New Roman" w:cs="Times New Roman"/>
          <w:sz w:val="28"/>
          <w:szCs w:val="28"/>
        </w:rPr>
        <w:t>[29</w:t>
      </w:r>
      <w:r w:rsidRPr="00F61B10">
        <w:rPr>
          <w:rFonts w:ascii="Times New Roman" w:hAnsi="Times New Roman" w:cs="Times New Roman"/>
          <w:sz w:val="28"/>
          <w:szCs w:val="28"/>
        </w:rPr>
        <w:t xml:space="preserve">]. В народной медицине Индии трава </w:t>
      </w:r>
      <w:r w:rsidRPr="00F61B10">
        <w:rPr>
          <w:rFonts w:ascii="Times New Roman" w:eastAsia="Times New Roman" w:hAnsi="Times New Roman" w:cs="Times New Roman"/>
          <w:i/>
          <w:iCs/>
          <w:sz w:val="28"/>
          <w:szCs w:val="28"/>
          <w:lang w:val="en-US" w:bidi="en-US"/>
        </w:rPr>
        <w:t>Onosma</w:t>
      </w:r>
      <w:r w:rsidRPr="00F61B10">
        <w:rPr>
          <w:rFonts w:ascii="Times New Roman" w:eastAsia="Times New Roman" w:hAnsi="Times New Roman" w:cs="Times New Roman"/>
          <w:i/>
          <w:iCs/>
          <w:sz w:val="28"/>
          <w:szCs w:val="28"/>
          <w:lang w:bidi="en-US"/>
        </w:rPr>
        <w:t xml:space="preserve"> </w:t>
      </w:r>
      <w:r w:rsidRPr="00F61B10">
        <w:rPr>
          <w:rFonts w:ascii="Times New Roman" w:eastAsia="Times New Roman" w:hAnsi="Times New Roman" w:cs="Times New Roman"/>
          <w:i/>
          <w:iCs/>
          <w:sz w:val="28"/>
          <w:szCs w:val="28"/>
          <w:lang w:val="en-US" w:bidi="en-US"/>
        </w:rPr>
        <w:t>bracteata</w:t>
      </w:r>
      <w:r w:rsidRPr="00F61B10">
        <w:rPr>
          <w:rFonts w:ascii="Times New Roman" w:eastAsia="Times New Roman" w:hAnsi="Times New Roman" w:cs="Times New Roman"/>
          <w:sz w:val="28"/>
          <w:szCs w:val="28"/>
          <w:lang w:bidi="en-US"/>
        </w:rPr>
        <w:t xml:space="preserve"> </w:t>
      </w:r>
      <w:r w:rsidRPr="00F61B10">
        <w:rPr>
          <w:rFonts w:ascii="Times New Roman" w:hAnsi="Times New Roman" w:cs="Times New Roman"/>
          <w:sz w:val="28"/>
          <w:szCs w:val="28"/>
        </w:rPr>
        <w:t>применяется при ревматизме, проказе, переутомлении, лихорадке, тахикардии, раздражении мочевого пузыря и желудка; цветки – как тонизирующее и кардиотоническое средство [</w:t>
      </w:r>
      <w:r w:rsidR="00575B4E">
        <w:rPr>
          <w:rFonts w:ascii="Times New Roman" w:hAnsi="Times New Roman" w:cs="Times New Roman"/>
          <w:sz w:val="28"/>
          <w:szCs w:val="28"/>
        </w:rPr>
        <w:t>29, 30</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rPr>
        <w:t>Onosma Emoda</w:t>
      </w:r>
      <w:r w:rsidRPr="00F61B10">
        <w:rPr>
          <w:rFonts w:ascii="Times New Roman" w:hAnsi="Times New Roman" w:cs="Times New Roman"/>
          <w:sz w:val="28"/>
          <w:szCs w:val="28"/>
        </w:rPr>
        <w:t xml:space="preserve"> обладает жаропонижающими, слабительными и глистогонными свойствами. Все растение применяется при артериальной гипертензии, лихорадке, кожных заболеваниях, ревматизме, заболеваниях мочеполовой системы, глаз, легких, а также</w:t>
      </w:r>
      <w:r w:rsidR="00575B4E">
        <w:rPr>
          <w:rFonts w:ascii="Times New Roman" w:hAnsi="Times New Roman" w:cs="Times New Roman"/>
          <w:sz w:val="28"/>
          <w:szCs w:val="28"/>
        </w:rPr>
        <w:t xml:space="preserve"> для стимуляции роста волос [29</w:t>
      </w:r>
      <w:r w:rsidRPr="00F61B10">
        <w:rPr>
          <w:rFonts w:ascii="Times New Roman" w:hAnsi="Times New Roman" w:cs="Times New Roman"/>
          <w:sz w:val="28"/>
          <w:szCs w:val="28"/>
        </w:rPr>
        <w:t xml:space="preserve">]. В традиционной медицине Китая корни </w:t>
      </w:r>
      <w:r w:rsidRPr="00F61B10">
        <w:rPr>
          <w:rFonts w:ascii="Times New Roman" w:hAnsi="Times New Roman" w:cs="Times New Roman"/>
          <w:i/>
          <w:sz w:val="28"/>
          <w:szCs w:val="28"/>
        </w:rPr>
        <w:t>O. hookeri</w:t>
      </w:r>
      <w:r w:rsidRPr="00F61B10">
        <w:rPr>
          <w:rFonts w:ascii="Times New Roman" w:hAnsi="Times New Roman" w:cs="Times New Roman"/>
          <w:sz w:val="28"/>
          <w:szCs w:val="28"/>
        </w:rPr>
        <w:t xml:space="preserve"> и </w:t>
      </w:r>
      <w:r w:rsidRPr="00F61B10">
        <w:rPr>
          <w:rFonts w:ascii="Times New Roman" w:hAnsi="Times New Roman" w:cs="Times New Roman"/>
          <w:i/>
          <w:sz w:val="28"/>
          <w:szCs w:val="28"/>
        </w:rPr>
        <w:t>O. paniculata</w:t>
      </w:r>
      <w:r w:rsidRPr="00F61B10">
        <w:rPr>
          <w:rFonts w:ascii="Times New Roman" w:hAnsi="Times New Roman" w:cs="Times New Roman"/>
          <w:sz w:val="28"/>
          <w:szCs w:val="28"/>
        </w:rPr>
        <w:t xml:space="preserve"> наружно используются для лечения ожогов, обморожений, экземы, язв и воспалений, а также как средство для остановки кровотечения из носа и легких [</w:t>
      </w:r>
      <w:r w:rsidR="00575B4E">
        <w:rPr>
          <w:rFonts w:ascii="Times New Roman" w:hAnsi="Times New Roman" w:cs="Times New Roman"/>
          <w:sz w:val="28"/>
          <w:szCs w:val="28"/>
        </w:rPr>
        <w:t>29, 31</w:t>
      </w:r>
      <w:r w:rsidRPr="00F61B10">
        <w:rPr>
          <w:rFonts w:ascii="Times New Roman" w:hAnsi="Times New Roman" w:cs="Times New Roman"/>
          <w:sz w:val="28"/>
          <w:szCs w:val="28"/>
        </w:rPr>
        <w:t>].</w:t>
      </w:r>
    </w:p>
    <w:p w:rsidR="00FC2BD8" w:rsidRPr="00F61B10" w:rsidRDefault="00FC2BD8"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hAnsi="Times New Roman" w:cs="Times New Roman"/>
          <w:sz w:val="28"/>
          <w:szCs w:val="28"/>
        </w:rPr>
        <w:t xml:space="preserve">Порошки корней растений рода Оносма в смеси с окрашенными порошками подземных органов других представителей семейства Бурачниковых входят в состав двух традиционных препаратов: </w:t>
      </w:r>
      <w:r w:rsidRPr="00F61B10">
        <w:rPr>
          <w:rFonts w:ascii="Times New Roman" w:hAnsi="Times New Roman" w:cs="Times New Roman"/>
          <w:sz w:val="28"/>
          <w:szCs w:val="28"/>
          <w:shd w:val="clear" w:color="auto" w:fill="FFFFFF"/>
        </w:rPr>
        <w:t>индийского производства «</w:t>
      </w:r>
      <w:r w:rsidRPr="00F61B10">
        <w:rPr>
          <w:rFonts w:ascii="Times New Roman" w:hAnsi="Times New Roman" w:cs="Times New Roman"/>
          <w:i/>
          <w:sz w:val="28"/>
          <w:szCs w:val="28"/>
          <w:shd w:val="clear" w:color="auto" w:fill="FFFFFF"/>
          <w:lang w:val="en-US"/>
        </w:rPr>
        <w:t>Ratanjot</w:t>
      </w:r>
      <w:r w:rsidRPr="00F61B10">
        <w:rPr>
          <w:rFonts w:ascii="Times New Roman" w:hAnsi="Times New Roman" w:cs="Times New Roman"/>
          <w:sz w:val="28"/>
          <w:szCs w:val="28"/>
          <w:shd w:val="clear" w:color="auto" w:fill="FFFFFF"/>
        </w:rPr>
        <w:t xml:space="preserve">», рекомендуемого для лечения </w:t>
      </w:r>
      <w:r w:rsidRPr="00F61B10">
        <w:rPr>
          <w:rFonts w:ascii="Times New Roman" w:hAnsi="Times New Roman" w:cs="Times New Roman"/>
          <w:sz w:val="28"/>
          <w:szCs w:val="28"/>
        </w:rPr>
        <w:t>глазных заболеваний, бронхитов, болей в животе, зуда, антигельминтного, жаропонижающего и антисептического средства, а так</w:t>
      </w:r>
      <w:r w:rsidR="00F04B67">
        <w:rPr>
          <w:rFonts w:ascii="Times New Roman" w:hAnsi="Times New Roman" w:cs="Times New Roman"/>
          <w:sz w:val="28"/>
          <w:szCs w:val="28"/>
        </w:rPr>
        <w:t>же для окраски масел и пищи [32</w:t>
      </w:r>
      <w:r w:rsidRPr="00F61B10">
        <w:rPr>
          <w:rFonts w:ascii="Times New Roman" w:hAnsi="Times New Roman" w:cs="Times New Roman"/>
          <w:sz w:val="28"/>
          <w:szCs w:val="28"/>
        </w:rPr>
        <w:t xml:space="preserve">]; </w:t>
      </w:r>
      <w:r w:rsidRPr="00F61B10">
        <w:rPr>
          <w:rFonts w:ascii="Times New Roman" w:hAnsi="Times New Roman" w:cs="Times New Roman"/>
          <w:sz w:val="28"/>
          <w:szCs w:val="28"/>
          <w:shd w:val="clear" w:color="auto" w:fill="FFFFFF"/>
        </w:rPr>
        <w:t>китайского производства «</w:t>
      </w:r>
      <w:r w:rsidRPr="00F61B10">
        <w:rPr>
          <w:rFonts w:ascii="Times New Roman" w:hAnsi="Times New Roman" w:cs="Times New Roman"/>
          <w:sz w:val="28"/>
          <w:szCs w:val="28"/>
        </w:rPr>
        <w:t>Zicao</w:t>
      </w:r>
      <w:r w:rsidRPr="00F61B10">
        <w:rPr>
          <w:rFonts w:ascii="Times New Roman" w:hAnsi="Times New Roman" w:cs="Times New Roman"/>
          <w:sz w:val="28"/>
          <w:szCs w:val="28"/>
          <w:shd w:val="clear" w:color="auto" w:fill="FFFFFF"/>
        </w:rPr>
        <w:t xml:space="preserve">» </w:t>
      </w:r>
      <w:r w:rsidRPr="00F61B10">
        <w:rPr>
          <w:rFonts w:ascii="Times New Roman" w:hAnsi="Times New Roman" w:cs="Times New Roman"/>
          <w:sz w:val="28"/>
          <w:szCs w:val="28"/>
        </w:rPr>
        <w:t>– для лечения сыпи, кори, воспаления горла, карбункулов и ожогов [</w:t>
      </w:r>
      <w:r w:rsidR="0069325B" w:rsidRPr="00F61B10">
        <w:rPr>
          <w:rFonts w:ascii="Times New Roman" w:hAnsi="Times New Roman" w:cs="Times New Roman"/>
          <w:sz w:val="28"/>
          <w:szCs w:val="28"/>
        </w:rPr>
        <w:t>3</w:t>
      </w:r>
      <w:r w:rsidR="00F04B67">
        <w:rPr>
          <w:rFonts w:ascii="Times New Roman" w:hAnsi="Times New Roman" w:cs="Times New Roman"/>
          <w:sz w:val="28"/>
          <w:szCs w:val="28"/>
        </w:rPr>
        <w:t>3</w:t>
      </w:r>
      <w:r w:rsidRPr="00F61B10">
        <w:rPr>
          <w:rFonts w:ascii="Times New Roman" w:hAnsi="Times New Roman" w:cs="Times New Roman"/>
          <w:sz w:val="28"/>
          <w:szCs w:val="28"/>
        </w:rPr>
        <w:t>].</w:t>
      </w:r>
    </w:p>
    <w:p w:rsidR="006B7B47" w:rsidRPr="00F61B10" w:rsidRDefault="006B7B47" w:rsidP="00686AEC">
      <w:pPr>
        <w:autoSpaceDE w:val="0"/>
        <w:autoSpaceDN w:val="0"/>
        <w:adjustRightInd w:val="0"/>
        <w:spacing w:after="0" w:line="240" w:lineRule="auto"/>
        <w:ind w:firstLine="567"/>
        <w:jc w:val="both"/>
        <w:rPr>
          <w:rFonts w:ascii="Times New Roman" w:eastAsia="TimesNewRomanPSMT" w:hAnsi="Times New Roman"/>
          <w:sz w:val="28"/>
          <w:szCs w:val="24"/>
        </w:rPr>
      </w:pPr>
      <w:r w:rsidRPr="00F61B10">
        <w:rPr>
          <w:rFonts w:ascii="Times New Roman" w:eastAsia="TimesNewRomanPSMT" w:hAnsi="Times New Roman"/>
          <w:sz w:val="28"/>
          <w:szCs w:val="24"/>
        </w:rPr>
        <w:t xml:space="preserve">В Государственном реестре лекарственных средств </w:t>
      </w:r>
      <w:r w:rsidR="00D1641B" w:rsidRPr="00F61B10">
        <w:rPr>
          <w:rFonts w:ascii="Times New Roman" w:eastAsia="TimesNewRomanPSMT" w:hAnsi="Times New Roman"/>
          <w:sz w:val="28"/>
          <w:szCs w:val="24"/>
        </w:rPr>
        <w:t>и медицинских изделий РК</w:t>
      </w:r>
      <w:r w:rsidRPr="00F61B10">
        <w:rPr>
          <w:rFonts w:ascii="Times New Roman" w:eastAsia="TimesNewRomanPSMT" w:hAnsi="Times New Roman"/>
          <w:sz w:val="28"/>
          <w:szCs w:val="24"/>
        </w:rPr>
        <w:t xml:space="preserve"> зарегистрировано 2 </w:t>
      </w:r>
      <w:r w:rsidR="001209EA">
        <w:rPr>
          <w:rFonts w:ascii="Times New Roman" w:eastAsia="TimesNewRomanPSMT" w:hAnsi="Times New Roman"/>
          <w:sz w:val="28"/>
          <w:szCs w:val="24"/>
        </w:rPr>
        <w:t xml:space="preserve">лекарственных </w:t>
      </w:r>
      <w:r w:rsidRPr="00F61B10">
        <w:rPr>
          <w:rFonts w:ascii="Times New Roman" w:eastAsia="TimesNewRomanPSMT" w:hAnsi="Times New Roman"/>
          <w:sz w:val="28"/>
          <w:szCs w:val="24"/>
        </w:rPr>
        <w:t xml:space="preserve">препарата, содержащих в качестве одного из компонентов экстракт травы </w:t>
      </w:r>
      <w:r w:rsidR="00D1641B" w:rsidRPr="00F61B10">
        <w:rPr>
          <w:rFonts w:ascii="Times New Roman" w:eastAsia="TimesNewRomanPSMT" w:hAnsi="Times New Roman"/>
          <w:sz w:val="28"/>
          <w:szCs w:val="24"/>
        </w:rPr>
        <w:t>оносмы прицветни</w:t>
      </w:r>
      <w:r w:rsidRPr="00F61B10">
        <w:rPr>
          <w:rFonts w:ascii="Times New Roman" w:eastAsia="TimesNewRomanPSMT" w:hAnsi="Times New Roman"/>
          <w:sz w:val="28"/>
          <w:szCs w:val="24"/>
        </w:rPr>
        <w:t>ковой (</w:t>
      </w:r>
      <w:r w:rsidR="00D1641B" w:rsidRPr="00F61B10">
        <w:rPr>
          <w:rFonts w:ascii="Times New Roman" w:eastAsia="TimesNewRomanPSMT" w:hAnsi="Times New Roman"/>
          <w:i/>
          <w:iCs/>
          <w:sz w:val="28"/>
          <w:szCs w:val="24"/>
        </w:rPr>
        <w:t>Onosma bracteat</w:t>
      </w:r>
      <w:r w:rsidR="00D1641B" w:rsidRPr="00F61B10">
        <w:rPr>
          <w:rFonts w:ascii="Times New Roman" w:eastAsia="TimesNewRomanPSMT" w:hAnsi="Times New Roman"/>
          <w:i/>
          <w:iCs/>
          <w:sz w:val="28"/>
          <w:szCs w:val="24"/>
          <w:lang w:val="en-US"/>
        </w:rPr>
        <w:t>a</w:t>
      </w:r>
      <w:r w:rsidRPr="00F61B10">
        <w:rPr>
          <w:rFonts w:ascii="Times New Roman" w:eastAsia="TimesNewRomanPSMT" w:hAnsi="Times New Roman"/>
          <w:sz w:val="28"/>
          <w:szCs w:val="24"/>
        </w:rPr>
        <w:t>)</w:t>
      </w:r>
      <w:r w:rsidR="0069325B" w:rsidRPr="00F61B10">
        <w:rPr>
          <w:rFonts w:ascii="Times New Roman" w:eastAsia="TimesNewRomanPSMT" w:hAnsi="Times New Roman"/>
          <w:sz w:val="28"/>
          <w:szCs w:val="24"/>
        </w:rPr>
        <w:t xml:space="preserve"> </w:t>
      </w:r>
      <w:r w:rsidR="00F04B67">
        <w:rPr>
          <w:rFonts w:ascii="Times New Roman" w:eastAsia="TimesNewRomanPSMT" w:hAnsi="Times New Roman"/>
          <w:sz w:val="28"/>
          <w:szCs w:val="24"/>
        </w:rPr>
        <w:t>[34</w:t>
      </w:r>
      <w:r w:rsidR="0069325B" w:rsidRPr="00F61B10">
        <w:rPr>
          <w:rFonts w:ascii="Times New Roman" w:eastAsia="TimesNewRomanPSMT" w:hAnsi="Times New Roman"/>
          <w:sz w:val="28"/>
          <w:szCs w:val="24"/>
        </w:rPr>
        <w:t>]</w:t>
      </w:r>
      <w:r w:rsidRPr="00F61B10">
        <w:rPr>
          <w:rFonts w:ascii="Times New Roman" w:eastAsia="TimesNewRomanPSMT" w:hAnsi="Times New Roman"/>
          <w:sz w:val="28"/>
          <w:szCs w:val="24"/>
        </w:rPr>
        <w:t>:</w:t>
      </w:r>
    </w:p>
    <w:p w:rsidR="007C0618" w:rsidRPr="00F61B10" w:rsidRDefault="000A0170" w:rsidP="00686AEC">
      <w:pPr>
        <w:autoSpaceDE w:val="0"/>
        <w:autoSpaceDN w:val="0"/>
        <w:adjustRightInd w:val="0"/>
        <w:spacing w:after="0" w:line="240" w:lineRule="auto"/>
        <w:ind w:firstLine="567"/>
        <w:jc w:val="both"/>
        <w:rPr>
          <w:rFonts w:ascii="Times New Roman" w:eastAsia="TimesNewRomanPSMT" w:hAnsi="Times New Roman"/>
          <w:sz w:val="28"/>
          <w:szCs w:val="24"/>
        </w:rPr>
      </w:pPr>
      <w:r w:rsidRPr="00F61B10">
        <w:rPr>
          <w:rFonts w:ascii="Times New Roman" w:eastAsia="TimesNewRomanPSMT" w:hAnsi="Times New Roman"/>
          <w:sz w:val="28"/>
          <w:szCs w:val="24"/>
        </w:rPr>
        <w:t xml:space="preserve">1. </w:t>
      </w:r>
      <w:r w:rsidR="00D1641B" w:rsidRPr="00F61B10">
        <w:rPr>
          <w:rFonts w:ascii="Times New Roman" w:eastAsia="TimesNewRomanPSMT" w:hAnsi="Times New Roman"/>
          <w:sz w:val="28"/>
          <w:szCs w:val="24"/>
        </w:rPr>
        <w:t xml:space="preserve">«Цистон» </w:t>
      </w:r>
      <w:r w:rsidRPr="00F61B10">
        <w:rPr>
          <w:rFonts w:ascii="Times New Roman" w:eastAsia="TimesNewRomanPSMT" w:hAnsi="Times New Roman"/>
          <w:sz w:val="28"/>
          <w:szCs w:val="24"/>
        </w:rPr>
        <w:t xml:space="preserve">(таблетки), </w:t>
      </w:r>
      <w:r w:rsidR="00D1641B" w:rsidRPr="00F61B10">
        <w:rPr>
          <w:rFonts w:ascii="Times New Roman" w:eastAsia="TimesNewRomanPSMT" w:hAnsi="Times New Roman"/>
          <w:sz w:val="28"/>
          <w:szCs w:val="24"/>
        </w:rPr>
        <w:t>(Хималайя Велнесс Компани</w:t>
      </w:r>
      <w:r w:rsidR="006B7B47" w:rsidRPr="00F61B10">
        <w:rPr>
          <w:rFonts w:ascii="Times New Roman" w:eastAsia="TimesNewRomanPSMT" w:hAnsi="Times New Roman"/>
          <w:sz w:val="28"/>
          <w:szCs w:val="24"/>
        </w:rPr>
        <w:t>, Индия) –снижает раздражение слизистой оболочки мочевого пузыря, обладает противовоспалительным, противомикробным, антисепт</w:t>
      </w:r>
      <w:r w:rsidR="007208BE">
        <w:rPr>
          <w:rFonts w:ascii="Times New Roman" w:eastAsia="TimesNewRomanPSMT" w:hAnsi="Times New Roman"/>
          <w:sz w:val="28"/>
          <w:szCs w:val="24"/>
        </w:rPr>
        <w:t>ическим и диуретическим эффектами</w:t>
      </w:r>
      <w:r w:rsidR="006B7B47" w:rsidRPr="00F61B10">
        <w:rPr>
          <w:rFonts w:ascii="Times New Roman" w:eastAsia="TimesNewRomanPSMT" w:hAnsi="Times New Roman"/>
          <w:sz w:val="28"/>
          <w:szCs w:val="24"/>
        </w:rPr>
        <w:t>.</w:t>
      </w:r>
      <w:r w:rsidRPr="00F61B10">
        <w:rPr>
          <w:rFonts w:ascii="Times New Roman" w:eastAsia="TimesNewRomanPSMT" w:hAnsi="Times New Roman"/>
          <w:sz w:val="28"/>
          <w:szCs w:val="24"/>
        </w:rPr>
        <w:t xml:space="preserve"> </w:t>
      </w:r>
    </w:p>
    <w:p w:rsidR="006B7B47" w:rsidRPr="00F61B10" w:rsidRDefault="006B7B47" w:rsidP="00686AEC">
      <w:pPr>
        <w:spacing w:after="0" w:line="240" w:lineRule="auto"/>
        <w:ind w:firstLine="567"/>
        <w:jc w:val="both"/>
        <w:rPr>
          <w:rFonts w:ascii="Times New Roman" w:eastAsia="TimesNewRomanPSMT" w:hAnsi="Times New Roman"/>
          <w:sz w:val="24"/>
          <w:szCs w:val="24"/>
        </w:rPr>
      </w:pPr>
      <w:r w:rsidRPr="00F61B10">
        <w:rPr>
          <w:rFonts w:ascii="Times New Roman" w:eastAsia="TimesNewRomanPSMT" w:hAnsi="Times New Roman"/>
          <w:sz w:val="28"/>
          <w:szCs w:val="24"/>
        </w:rPr>
        <w:t>2. «Линкас»</w:t>
      </w:r>
      <w:r w:rsidR="000A0170" w:rsidRPr="00F61B10">
        <w:rPr>
          <w:rFonts w:ascii="Times New Roman" w:eastAsia="TimesNewRomanPSMT" w:hAnsi="Times New Roman"/>
          <w:sz w:val="28"/>
          <w:szCs w:val="24"/>
        </w:rPr>
        <w:t xml:space="preserve"> (сироп),</w:t>
      </w:r>
      <w:r w:rsidRPr="00F61B10">
        <w:rPr>
          <w:rFonts w:ascii="Times New Roman" w:eastAsia="TimesNewRomanPSMT" w:hAnsi="Times New Roman"/>
          <w:sz w:val="28"/>
          <w:szCs w:val="24"/>
        </w:rPr>
        <w:t xml:space="preserve"> (</w:t>
      </w:r>
      <w:r w:rsidR="00412B41" w:rsidRPr="00F61B10">
        <w:rPr>
          <w:rFonts w:ascii="Times New Roman" w:eastAsia="TimesNewRomanPSMT" w:hAnsi="Times New Roman"/>
          <w:sz w:val="28"/>
          <w:szCs w:val="24"/>
        </w:rPr>
        <w:t>Хербион Пакистан Прайвет Лимитед,</w:t>
      </w:r>
      <w:r w:rsidRPr="00F61B10">
        <w:rPr>
          <w:rFonts w:ascii="Times New Roman" w:eastAsia="TimesNewRomanPSMT" w:hAnsi="Times New Roman"/>
          <w:sz w:val="28"/>
          <w:szCs w:val="24"/>
        </w:rPr>
        <w:t xml:space="preserve"> Пакистан) – снижает интенсивность кашля, оказывает </w:t>
      </w:r>
      <w:r w:rsidR="008412ED" w:rsidRPr="00F61B10">
        <w:rPr>
          <w:rFonts w:ascii="Times New Roman" w:eastAsia="TimesNewRomanPSMT" w:hAnsi="Times New Roman"/>
          <w:sz w:val="28"/>
          <w:szCs w:val="24"/>
        </w:rPr>
        <w:t xml:space="preserve">отхаркивающее, муколитическое, </w:t>
      </w:r>
      <w:r w:rsidRPr="00F61B10">
        <w:rPr>
          <w:rFonts w:ascii="Times New Roman" w:eastAsia="TimesNewRomanPSMT" w:hAnsi="Times New Roman"/>
          <w:sz w:val="28"/>
          <w:szCs w:val="24"/>
        </w:rPr>
        <w:t>противовоспалительное</w:t>
      </w:r>
      <w:r w:rsidR="008412ED" w:rsidRPr="00F61B10">
        <w:rPr>
          <w:rFonts w:ascii="Times New Roman" w:eastAsia="TimesNewRomanPSMT" w:hAnsi="Times New Roman"/>
          <w:sz w:val="28"/>
          <w:szCs w:val="24"/>
        </w:rPr>
        <w:t>, бронхолитическое и противоаллергическое</w:t>
      </w:r>
      <w:r w:rsidRPr="00F61B10">
        <w:rPr>
          <w:rFonts w:ascii="Times New Roman" w:eastAsia="TimesNewRomanPSMT" w:hAnsi="Times New Roman"/>
          <w:sz w:val="28"/>
          <w:szCs w:val="24"/>
        </w:rPr>
        <w:t xml:space="preserve"> </w:t>
      </w:r>
      <w:r w:rsidR="008412ED" w:rsidRPr="00F61B10">
        <w:rPr>
          <w:rFonts w:ascii="Times New Roman" w:eastAsia="TimesNewRomanPSMT" w:hAnsi="Times New Roman"/>
          <w:sz w:val="28"/>
          <w:szCs w:val="24"/>
        </w:rPr>
        <w:t>действия</w:t>
      </w:r>
      <w:r w:rsidR="0069325B" w:rsidRPr="00F61B10">
        <w:rPr>
          <w:rFonts w:ascii="Times New Roman" w:eastAsia="TimesNewRomanPSMT" w:hAnsi="Times New Roman"/>
          <w:sz w:val="28"/>
          <w:szCs w:val="24"/>
        </w:rPr>
        <w:t>.</w:t>
      </w:r>
    </w:p>
    <w:p w:rsidR="00FC2BD8" w:rsidRPr="00F61B10" w:rsidRDefault="00915616" w:rsidP="00686AEC">
      <w:pPr>
        <w:autoSpaceDE w:val="0"/>
        <w:autoSpaceDN w:val="0"/>
        <w:adjustRightInd w:val="0"/>
        <w:spacing w:after="0" w:line="240" w:lineRule="auto"/>
        <w:ind w:firstLine="567"/>
        <w:jc w:val="both"/>
        <w:rPr>
          <w:rStyle w:val="Bodytext3"/>
          <w:rFonts w:eastAsia="Calibri"/>
          <w:color w:val="auto"/>
          <w:sz w:val="28"/>
          <w:szCs w:val="28"/>
        </w:rPr>
      </w:pPr>
      <w:r w:rsidRPr="00F61B10">
        <w:rPr>
          <w:rStyle w:val="Bodytext3"/>
          <w:rFonts w:eastAsia="Calibri"/>
          <w:color w:val="auto"/>
          <w:sz w:val="28"/>
          <w:szCs w:val="28"/>
        </w:rPr>
        <w:t xml:space="preserve">Литературные данные, посвященные химическому составу и применению в традиционной и практической медицине некоторых видов растений рода </w:t>
      </w:r>
      <w:r w:rsidRPr="00F61B10">
        <w:rPr>
          <w:rStyle w:val="Bodytext3Italic"/>
          <w:rFonts w:eastAsia="Calibri"/>
          <w:color w:val="auto"/>
          <w:sz w:val="28"/>
          <w:szCs w:val="28"/>
        </w:rPr>
        <w:t>Onosma</w:t>
      </w:r>
      <w:r w:rsidR="007208BE" w:rsidRPr="007208BE">
        <w:rPr>
          <w:rStyle w:val="Bodytext3Italic"/>
          <w:rFonts w:eastAsia="Calibri"/>
          <w:i w:val="0"/>
          <w:color w:val="auto"/>
          <w:sz w:val="28"/>
          <w:szCs w:val="28"/>
          <w:lang w:val="ru-RU"/>
        </w:rPr>
        <w:t>,</w:t>
      </w:r>
      <w:r w:rsidRPr="00F61B10">
        <w:rPr>
          <w:rStyle w:val="Bodytext3"/>
          <w:rFonts w:eastAsia="Calibri"/>
          <w:color w:val="auto"/>
          <w:sz w:val="28"/>
          <w:szCs w:val="28"/>
        </w:rPr>
        <w:t xml:space="preserve"> представлены в таблице </w:t>
      </w:r>
      <w:r w:rsidR="00027D62" w:rsidRPr="00F61B10">
        <w:rPr>
          <w:rFonts w:ascii="Times New Roman" w:eastAsia="TimesNewRomanPSMT" w:hAnsi="Times New Roman" w:cs="Times New Roman"/>
          <w:sz w:val="28"/>
          <w:szCs w:val="28"/>
        </w:rPr>
        <w:t>1</w:t>
      </w:r>
      <w:r w:rsidR="0069325B" w:rsidRPr="00F61B10">
        <w:rPr>
          <w:rFonts w:ascii="Times New Roman" w:eastAsia="TimesNewRomanPSMT" w:hAnsi="Times New Roman" w:cs="Times New Roman"/>
          <w:sz w:val="28"/>
          <w:szCs w:val="28"/>
        </w:rPr>
        <w:t>.</w:t>
      </w:r>
    </w:p>
    <w:p w:rsidR="00915616" w:rsidRDefault="00915616" w:rsidP="00686AEC">
      <w:pPr>
        <w:autoSpaceDE w:val="0"/>
        <w:autoSpaceDN w:val="0"/>
        <w:adjustRightInd w:val="0"/>
        <w:spacing w:after="0" w:line="240" w:lineRule="auto"/>
        <w:ind w:firstLine="567"/>
        <w:jc w:val="both"/>
        <w:rPr>
          <w:rStyle w:val="Tablecaption"/>
          <w:rFonts w:eastAsia="Calibri"/>
          <w:b w:val="0"/>
          <w:color w:val="auto"/>
          <w:sz w:val="28"/>
          <w:szCs w:val="28"/>
        </w:rPr>
      </w:pPr>
    </w:p>
    <w:p w:rsidR="00FC2BD8" w:rsidRPr="00F61B10" w:rsidRDefault="00FC2BD8" w:rsidP="00686AEC">
      <w:pPr>
        <w:autoSpaceDE w:val="0"/>
        <w:autoSpaceDN w:val="0"/>
        <w:adjustRightInd w:val="0"/>
        <w:spacing w:after="0" w:line="240" w:lineRule="auto"/>
        <w:jc w:val="both"/>
        <w:rPr>
          <w:rFonts w:ascii="Times New Roman" w:hAnsi="Times New Roman"/>
          <w:b/>
          <w:sz w:val="28"/>
          <w:szCs w:val="28"/>
        </w:rPr>
      </w:pPr>
      <w:r w:rsidRPr="00F61B10">
        <w:rPr>
          <w:rStyle w:val="Tablecaption"/>
          <w:rFonts w:eastAsia="Calibri"/>
          <w:b w:val="0"/>
          <w:color w:val="auto"/>
          <w:sz w:val="28"/>
          <w:szCs w:val="28"/>
        </w:rPr>
        <w:lastRenderedPageBreak/>
        <w:t xml:space="preserve">Таблица 1 – Компонентный состав и применение некоторых видов рода </w:t>
      </w:r>
      <w:r w:rsidRPr="00F61B10">
        <w:rPr>
          <w:rStyle w:val="TablecaptionItalic"/>
          <w:rFonts w:eastAsia="Calibri"/>
          <w:b w:val="0"/>
          <w:color w:val="auto"/>
          <w:sz w:val="28"/>
          <w:szCs w:val="28"/>
        </w:rPr>
        <w:t>Onosma</w:t>
      </w:r>
    </w:p>
    <w:tbl>
      <w:tblPr>
        <w:tblStyle w:val="ae"/>
        <w:tblW w:w="9854" w:type="dxa"/>
        <w:jc w:val="center"/>
        <w:tblBorders>
          <w:bottom w:val="none" w:sz="0" w:space="0" w:color="auto"/>
        </w:tblBorders>
        <w:tblLayout w:type="fixed"/>
        <w:tblLook w:val="04A0" w:firstRow="1" w:lastRow="0" w:firstColumn="1" w:lastColumn="0" w:noHBand="0" w:noVBand="1"/>
      </w:tblPr>
      <w:tblGrid>
        <w:gridCol w:w="2093"/>
        <w:gridCol w:w="2551"/>
        <w:gridCol w:w="3686"/>
        <w:gridCol w:w="1524"/>
      </w:tblGrid>
      <w:tr w:rsidR="00FC2BD8" w:rsidRPr="00C20141" w:rsidTr="00776865">
        <w:trPr>
          <w:jc w:val="center"/>
        </w:trPr>
        <w:tc>
          <w:tcPr>
            <w:tcW w:w="2093" w:type="dxa"/>
          </w:tcPr>
          <w:p w:rsidR="00FC2BD8" w:rsidRPr="00C20141" w:rsidRDefault="00FC2BD8" w:rsidP="00686AEC">
            <w:pPr>
              <w:spacing w:after="0" w:line="240" w:lineRule="auto"/>
              <w:jc w:val="center"/>
              <w:rPr>
                <w:rFonts w:ascii="Times New Roman" w:hAnsi="Times New Roman" w:cs="Times New Roman"/>
                <w:b/>
              </w:rPr>
            </w:pPr>
            <w:r w:rsidRPr="00C20141">
              <w:rPr>
                <w:rStyle w:val="Bodytext28pt"/>
                <w:rFonts w:eastAsia="Calibri"/>
                <w:b/>
                <w:color w:val="auto"/>
                <w:sz w:val="22"/>
                <w:szCs w:val="22"/>
              </w:rPr>
              <w:t>Вид</w:t>
            </w:r>
            <w:r w:rsidRPr="00C20141">
              <w:rPr>
                <w:rStyle w:val="Bodytext28pt"/>
                <w:rFonts w:eastAsia="Calibri"/>
                <w:b/>
                <w:color w:val="auto"/>
                <w:sz w:val="22"/>
                <w:szCs w:val="22"/>
                <w:lang w:val="en-US"/>
              </w:rPr>
              <w:t xml:space="preserve"> </w:t>
            </w:r>
            <w:r w:rsidRPr="00C20141">
              <w:rPr>
                <w:rStyle w:val="Bodytext28pt"/>
                <w:rFonts w:eastAsia="Calibri"/>
                <w:b/>
                <w:color w:val="auto"/>
                <w:sz w:val="22"/>
                <w:szCs w:val="22"/>
              </w:rPr>
              <w:t>растения</w:t>
            </w:r>
          </w:p>
        </w:tc>
        <w:tc>
          <w:tcPr>
            <w:tcW w:w="2551" w:type="dxa"/>
          </w:tcPr>
          <w:p w:rsidR="00FC2BD8" w:rsidRPr="00C20141" w:rsidRDefault="00FC2BD8" w:rsidP="00686AEC">
            <w:pPr>
              <w:spacing w:after="0" w:line="240" w:lineRule="auto"/>
              <w:jc w:val="center"/>
              <w:rPr>
                <w:rFonts w:ascii="Times New Roman" w:hAnsi="Times New Roman" w:cs="Times New Roman"/>
                <w:b/>
              </w:rPr>
            </w:pPr>
            <w:r w:rsidRPr="00C20141">
              <w:rPr>
                <w:rStyle w:val="Bodytext28pt"/>
                <w:rFonts w:eastAsia="Calibri"/>
                <w:b/>
                <w:color w:val="auto"/>
                <w:sz w:val="22"/>
                <w:szCs w:val="22"/>
              </w:rPr>
              <w:t>Наименование соединения</w:t>
            </w:r>
          </w:p>
        </w:tc>
        <w:tc>
          <w:tcPr>
            <w:tcW w:w="3686" w:type="dxa"/>
          </w:tcPr>
          <w:p w:rsidR="00FC2BD8" w:rsidRPr="00C20141" w:rsidRDefault="00FC2BD8" w:rsidP="00686AEC">
            <w:pPr>
              <w:spacing w:after="0" w:line="240" w:lineRule="auto"/>
              <w:jc w:val="center"/>
              <w:rPr>
                <w:rFonts w:ascii="Times New Roman" w:hAnsi="Times New Roman" w:cs="Times New Roman"/>
                <w:b/>
              </w:rPr>
            </w:pPr>
            <w:r w:rsidRPr="00C20141">
              <w:rPr>
                <w:rStyle w:val="Bodytext28pt"/>
                <w:rFonts w:eastAsia="Calibri"/>
                <w:b/>
                <w:color w:val="auto"/>
                <w:sz w:val="22"/>
                <w:szCs w:val="22"/>
              </w:rPr>
              <w:t>Применение, биологическая активность</w:t>
            </w:r>
          </w:p>
        </w:tc>
        <w:tc>
          <w:tcPr>
            <w:tcW w:w="1524" w:type="dxa"/>
          </w:tcPr>
          <w:p w:rsidR="00FC2BD8" w:rsidRPr="00C20141" w:rsidRDefault="00FC2BD8" w:rsidP="00686AEC">
            <w:pPr>
              <w:spacing w:after="0" w:line="240" w:lineRule="auto"/>
              <w:jc w:val="center"/>
              <w:rPr>
                <w:rStyle w:val="Bodytext28pt"/>
                <w:rFonts w:eastAsia="Calibri"/>
                <w:b/>
                <w:color w:val="auto"/>
                <w:sz w:val="22"/>
                <w:szCs w:val="22"/>
              </w:rPr>
            </w:pPr>
            <w:r w:rsidRPr="00C20141">
              <w:rPr>
                <w:rStyle w:val="Bodytext28pt"/>
                <w:rFonts w:eastAsia="Calibri"/>
                <w:b/>
                <w:color w:val="auto"/>
                <w:sz w:val="22"/>
                <w:szCs w:val="22"/>
              </w:rPr>
              <w:t>Источник литературы</w:t>
            </w:r>
          </w:p>
        </w:tc>
      </w:tr>
      <w:tr w:rsidR="00D35F06" w:rsidRPr="00C20141" w:rsidTr="00776865">
        <w:trPr>
          <w:jc w:val="center"/>
        </w:trPr>
        <w:tc>
          <w:tcPr>
            <w:tcW w:w="2093" w:type="dxa"/>
          </w:tcPr>
          <w:p w:rsidR="00D35F06" w:rsidRPr="00C20141" w:rsidRDefault="00D35F06"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1</w:t>
            </w:r>
          </w:p>
        </w:tc>
        <w:tc>
          <w:tcPr>
            <w:tcW w:w="2551" w:type="dxa"/>
          </w:tcPr>
          <w:p w:rsidR="00D35F06" w:rsidRPr="00C20141" w:rsidRDefault="00D35F06"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2</w:t>
            </w:r>
          </w:p>
        </w:tc>
        <w:tc>
          <w:tcPr>
            <w:tcW w:w="3686" w:type="dxa"/>
          </w:tcPr>
          <w:p w:rsidR="00D35F06" w:rsidRPr="00C20141" w:rsidRDefault="00D35F06"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3</w:t>
            </w:r>
          </w:p>
        </w:tc>
        <w:tc>
          <w:tcPr>
            <w:tcW w:w="1524" w:type="dxa"/>
          </w:tcPr>
          <w:p w:rsidR="00D35F06" w:rsidRPr="00C20141" w:rsidRDefault="00D35F06"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4</w:t>
            </w:r>
          </w:p>
        </w:tc>
      </w:tr>
      <w:tr w:rsidR="00FC2BD8" w:rsidRPr="00C20141" w:rsidTr="00776865">
        <w:trPr>
          <w:jc w:val="center"/>
        </w:trPr>
        <w:tc>
          <w:tcPr>
            <w:tcW w:w="2093" w:type="dxa"/>
          </w:tcPr>
          <w:p w:rsidR="00FC2BD8" w:rsidRPr="00C20141" w:rsidRDefault="00FC2BD8" w:rsidP="00686AEC">
            <w:pPr>
              <w:spacing w:after="0" w:line="240" w:lineRule="auto"/>
              <w:rPr>
                <w:rStyle w:val="Bodytext28pt"/>
                <w:rFonts w:eastAsia="Calibri"/>
                <w:color w:val="auto"/>
                <w:sz w:val="22"/>
                <w:szCs w:val="22"/>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Style w:val="Bodytext28pt"/>
                <w:rFonts w:eastAsia="Calibri"/>
                <w:i/>
                <w:iCs/>
                <w:color w:val="auto"/>
                <w:sz w:val="22"/>
                <w:szCs w:val="22"/>
                <w:lang w:val="en-US"/>
              </w:rPr>
              <w:t>alborosea</w:t>
            </w:r>
            <w:r w:rsidRPr="00C20141">
              <w:rPr>
                <w:rStyle w:val="Bodytext28pt"/>
                <w:rFonts w:eastAsia="Calibri"/>
                <w:color w:val="auto"/>
                <w:sz w:val="22"/>
                <w:szCs w:val="22"/>
              </w:rPr>
              <w:t xml:space="preserve"> </w:t>
            </w:r>
            <w:r w:rsidRPr="00C20141">
              <w:rPr>
                <w:rStyle w:val="Bodytext28pt"/>
                <w:rFonts w:eastAsia="Calibri"/>
                <w:color w:val="auto"/>
                <w:sz w:val="22"/>
                <w:szCs w:val="22"/>
                <w:lang w:val="en-US"/>
              </w:rPr>
              <w:t>Fisch</w:t>
            </w:r>
            <w:r w:rsidRPr="00C20141">
              <w:rPr>
                <w:rStyle w:val="Bodytext28pt"/>
                <w:rFonts w:eastAsia="Calibri"/>
                <w:color w:val="auto"/>
                <w:sz w:val="22"/>
                <w:szCs w:val="22"/>
              </w:rPr>
              <w:t xml:space="preserve">. &amp; </w:t>
            </w:r>
            <w:r w:rsidRPr="00C20141">
              <w:rPr>
                <w:rStyle w:val="Bodytext28pt"/>
                <w:rFonts w:eastAsia="Calibri"/>
                <w:color w:val="auto"/>
                <w:sz w:val="22"/>
                <w:szCs w:val="22"/>
                <w:lang w:val="en-US"/>
              </w:rPr>
              <w:t>C</w:t>
            </w:r>
            <w:r w:rsidRPr="00C20141">
              <w:rPr>
                <w:rStyle w:val="Bodytext28pt"/>
                <w:rFonts w:eastAsia="Calibri"/>
                <w:color w:val="auto"/>
                <w:sz w:val="22"/>
                <w:szCs w:val="22"/>
              </w:rPr>
              <w:t>.</w:t>
            </w:r>
            <w:r w:rsidRPr="00C20141">
              <w:rPr>
                <w:rStyle w:val="Bodytext28pt"/>
                <w:rFonts w:eastAsia="Calibri"/>
                <w:color w:val="auto"/>
                <w:sz w:val="22"/>
                <w:szCs w:val="22"/>
                <w:lang w:val="en-US"/>
              </w:rPr>
              <w:t>A</w:t>
            </w:r>
            <w:r w:rsidRPr="00C20141">
              <w:rPr>
                <w:rStyle w:val="Bodytext28pt"/>
                <w:rFonts w:eastAsia="Calibri"/>
                <w:color w:val="auto"/>
                <w:sz w:val="22"/>
                <w:szCs w:val="22"/>
              </w:rPr>
              <w:t>.</w:t>
            </w:r>
            <w:r w:rsidRPr="00C20141">
              <w:rPr>
                <w:rStyle w:val="Bodytext28pt"/>
                <w:rFonts w:eastAsia="Calibri"/>
                <w:color w:val="auto"/>
                <w:sz w:val="22"/>
                <w:szCs w:val="22"/>
                <w:lang w:val="en-US"/>
              </w:rPr>
              <w:t>Mey</w:t>
            </w:r>
            <w:r w:rsidRPr="00C20141">
              <w:rPr>
                <w:rStyle w:val="Bodytext28pt"/>
                <w:rFonts w:eastAsia="Calibri"/>
                <w:color w:val="auto"/>
                <w:sz w:val="22"/>
                <w:szCs w:val="22"/>
              </w:rPr>
              <w:t>. – Оносма бело-розовая</w:t>
            </w:r>
          </w:p>
        </w:tc>
        <w:tc>
          <w:tcPr>
            <w:tcW w:w="2551" w:type="dxa"/>
          </w:tcPr>
          <w:p w:rsidR="00FC2BD8" w:rsidRPr="00C20141" w:rsidRDefault="00FC2BD8" w:rsidP="00686AEC">
            <w:pPr>
              <w:spacing w:after="0" w:line="240" w:lineRule="auto"/>
              <w:rPr>
                <w:rStyle w:val="Bodytext28pt"/>
                <w:rFonts w:eastAsia="Calibri"/>
                <w:color w:val="auto"/>
                <w:sz w:val="22"/>
                <w:szCs w:val="22"/>
              </w:rPr>
            </w:pPr>
            <w:r w:rsidRPr="00C20141">
              <w:rPr>
                <w:rStyle w:val="Bodytext28pt"/>
                <w:rFonts w:eastAsia="Calibri"/>
                <w:color w:val="auto"/>
                <w:sz w:val="22"/>
                <w:szCs w:val="22"/>
              </w:rPr>
              <w:t>Пирролизидиновые алкалоиды (интермедин, ацетилинтермедин, ликопсамин, ацетилликопсамин)</w:t>
            </w:r>
          </w:p>
        </w:tc>
        <w:tc>
          <w:tcPr>
            <w:tcW w:w="3686" w:type="dxa"/>
          </w:tcPr>
          <w:p w:rsidR="00FC2BD8" w:rsidRPr="00C20141" w:rsidRDefault="00FC2BD8" w:rsidP="00686AEC">
            <w:pPr>
              <w:spacing w:after="0" w:line="240" w:lineRule="auto"/>
              <w:jc w:val="center"/>
              <w:rPr>
                <w:rFonts w:ascii="Times New Roman" w:hAnsi="Times New Roman" w:cs="Times New Roman"/>
              </w:rPr>
            </w:pPr>
            <w:r w:rsidRPr="00C20141">
              <w:rPr>
                <w:rFonts w:ascii="Times New Roman" w:hAnsi="Times New Roman" w:cs="Times New Roman"/>
              </w:rPr>
              <w:t>–</w:t>
            </w:r>
          </w:p>
        </w:tc>
        <w:tc>
          <w:tcPr>
            <w:tcW w:w="1524" w:type="dxa"/>
          </w:tcPr>
          <w:p w:rsidR="00FC2BD8" w:rsidRPr="00C20141" w:rsidRDefault="00077E03" w:rsidP="00686AEC">
            <w:pPr>
              <w:spacing w:after="0" w:line="240" w:lineRule="auto"/>
              <w:jc w:val="center"/>
              <w:rPr>
                <w:rFonts w:ascii="Times New Roman" w:hAnsi="Times New Roman" w:cs="Times New Roman"/>
              </w:rPr>
            </w:pPr>
            <w:r w:rsidRPr="00C20141">
              <w:rPr>
                <w:rStyle w:val="Bodytext28pt"/>
                <w:rFonts w:eastAsia="Calibri"/>
                <w:color w:val="auto"/>
                <w:sz w:val="22"/>
                <w:szCs w:val="22"/>
                <w:lang w:val="en-US" w:bidi="en-US"/>
              </w:rPr>
              <w:t>[</w:t>
            </w:r>
            <w:r w:rsidR="00F04B67">
              <w:rPr>
                <w:rStyle w:val="Bodytext28pt"/>
                <w:rFonts w:eastAsia="Calibri"/>
                <w:color w:val="auto"/>
                <w:sz w:val="22"/>
                <w:szCs w:val="22"/>
                <w:lang w:val="en-US" w:bidi="en-US"/>
              </w:rPr>
              <w:t>3</w:t>
            </w:r>
            <w:r w:rsidR="00F04B67">
              <w:rPr>
                <w:rStyle w:val="Bodytext28pt"/>
                <w:rFonts w:eastAsia="Calibri"/>
                <w:color w:val="auto"/>
                <w:sz w:val="22"/>
                <w:szCs w:val="22"/>
                <w:lang w:bidi="en-US"/>
              </w:rPr>
              <w:t>5</w:t>
            </w:r>
            <w:r w:rsidRPr="00C20141">
              <w:rPr>
                <w:rStyle w:val="Bodytext28pt"/>
                <w:rFonts w:eastAsia="Calibri"/>
                <w:color w:val="auto"/>
                <w:sz w:val="22"/>
                <w:szCs w:val="22"/>
                <w:lang w:val="en-US" w:bidi="en-US"/>
              </w:rPr>
              <w:t>]</w:t>
            </w:r>
          </w:p>
        </w:tc>
      </w:tr>
      <w:tr w:rsidR="00FC2BD8" w:rsidRPr="00C20141" w:rsidTr="00776865">
        <w:trPr>
          <w:jc w:val="center"/>
        </w:trPr>
        <w:tc>
          <w:tcPr>
            <w:tcW w:w="2093" w:type="dxa"/>
          </w:tcPr>
          <w:p w:rsidR="00FC2BD8" w:rsidRPr="00C20141" w:rsidRDefault="00FC2BD8" w:rsidP="00686AEC">
            <w:pPr>
              <w:widowControl w:val="0"/>
              <w:spacing w:after="0" w:line="240" w:lineRule="auto"/>
              <w:rPr>
                <w:rFonts w:ascii="Times New Roman" w:eastAsia="Times New Roman" w:hAnsi="Times New Roman" w:cs="Times New Roman"/>
                <w:i/>
                <w:iCs/>
                <w:lang w:bidi="en-US"/>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ambigens</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Cs/>
                <w:lang w:val="en-US" w:bidi="en-US"/>
              </w:rPr>
              <w:t>Lacaita</w:t>
            </w:r>
            <w:r w:rsidRPr="00C20141">
              <w:rPr>
                <w:rFonts w:ascii="Times New Roman" w:eastAsia="Times New Roman" w:hAnsi="Times New Roman" w:cs="Times New Roman"/>
                <w:iCs/>
                <w:lang w:bidi="en-US"/>
              </w:rPr>
              <w:t xml:space="preserve"> – Оносма двусмысленная</w:t>
            </w:r>
          </w:p>
        </w:tc>
        <w:tc>
          <w:tcPr>
            <w:tcW w:w="2551" w:type="dxa"/>
          </w:tcPr>
          <w:p w:rsidR="00FC2BD8" w:rsidRPr="00C20141" w:rsidRDefault="00FC2BD8"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rPr>
              <w:t>Флавоноиды и фенольные соединения (хлорогеновой кислоты, ванилиновой кислоты, лютеолина 7-глюкозида, гесперидина, розмариновой кислоты)</w:t>
            </w:r>
          </w:p>
        </w:tc>
        <w:tc>
          <w:tcPr>
            <w:tcW w:w="3686" w:type="dxa"/>
          </w:tcPr>
          <w:p w:rsidR="00FC2BD8" w:rsidRPr="00C20141" w:rsidRDefault="00FC2BD8" w:rsidP="00686AEC">
            <w:pPr>
              <w:widowControl w:val="0"/>
              <w:tabs>
                <w:tab w:val="left" w:pos="1112"/>
              </w:tabs>
              <w:spacing w:after="0" w:line="240" w:lineRule="auto"/>
              <w:jc w:val="both"/>
              <w:rPr>
                <w:rFonts w:ascii="Times New Roman" w:eastAsia="Times New Roman" w:hAnsi="Times New Roman" w:cs="Times New Roman"/>
                <w:lang w:eastAsia="ru-RU" w:bidi="ru-RU"/>
              </w:rPr>
            </w:pPr>
            <w:r w:rsidRPr="00C20141">
              <w:rPr>
                <w:rFonts w:ascii="Times New Roman" w:hAnsi="Times New Roman" w:cs="Times New Roman"/>
              </w:rPr>
              <w:t>Экстракты надземной части проявляют антиоксидантную</w:t>
            </w:r>
            <w:r w:rsidR="00685DCE" w:rsidRPr="00C20141">
              <w:rPr>
                <w:rFonts w:ascii="Times New Roman" w:hAnsi="Times New Roman" w:cs="Times New Roman"/>
              </w:rPr>
              <w:t xml:space="preserve"> и фермент</w:t>
            </w:r>
            <w:r w:rsidRPr="00C20141">
              <w:rPr>
                <w:rFonts w:ascii="Times New Roman" w:hAnsi="Times New Roman" w:cs="Times New Roman"/>
              </w:rPr>
              <w:t>ингибирующую активности</w:t>
            </w:r>
          </w:p>
        </w:tc>
        <w:tc>
          <w:tcPr>
            <w:tcW w:w="1524" w:type="dxa"/>
          </w:tcPr>
          <w:p w:rsidR="00FC2BD8" w:rsidRPr="00C20141" w:rsidRDefault="00077E03" w:rsidP="00686AEC">
            <w:pPr>
              <w:autoSpaceDE w:val="0"/>
              <w:autoSpaceDN w:val="0"/>
              <w:adjustRightInd w:val="0"/>
              <w:spacing w:after="0" w:line="240" w:lineRule="auto"/>
              <w:jc w:val="center"/>
              <w:rPr>
                <w:rFonts w:ascii="Times New Roman" w:eastAsia="Times New Roman" w:hAnsi="Times New Roman" w:cs="Times New Roman"/>
                <w:lang w:eastAsia="ru-RU" w:bidi="ru-RU"/>
              </w:rPr>
            </w:pPr>
            <w:r w:rsidRPr="00C20141">
              <w:rPr>
                <w:rStyle w:val="Bodytext28pt"/>
                <w:rFonts w:eastAsia="Calibri"/>
                <w:color w:val="auto"/>
                <w:sz w:val="22"/>
                <w:szCs w:val="22"/>
                <w:lang w:val="en-US" w:bidi="en-US"/>
              </w:rPr>
              <w:t>[</w:t>
            </w:r>
            <w:r w:rsidR="00F04B67">
              <w:rPr>
                <w:rStyle w:val="Bodytext28pt"/>
                <w:rFonts w:eastAsia="Calibri"/>
                <w:color w:val="auto"/>
                <w:sz w:val="22"/>
                <w:szCs w:val="22"/>
                <w:lang w:val="en-US" w:bidi="en-US"/>
              </w:rPr>
              <w:t>3</w:t>
            </w:r>
            <w:r w:rsidR="00F04B67">
              <w:rPr>
                <w:rStyle w:val="Bodytext28pt"/>
                <w:rFonts w:eastAsia="Calibri"/>
                <w:color w:val="auto"/>
                <w:sz w:val="22"/>
                <w:szCs w:val="22"/>
                <w:lang w:bidi="en-US"/>
              </w:rPr>
              <w:t>6</w:t>
            </w:r>
            <w:r w:rsidRPr="00C20141">
              <w:rPr>
                <w:rStyle w:val="Bodytext28pt"/>
                <w:rFonts w:eastAsia="Calibri"/>
                <w:color w:val="auto"/>
                <w:sz w:val="22"/>
                <w:szCs w:val="22"/>
                <w:lang w:val="en-US" w:bidi="en-US"/>
              </w:rPr>
              <w:t>]</w:t>
            </w:r>
          </w:p>
        </w:tc>
      </w:tr>
      <w:tr w:rsidR="00FC2BD8" w:rsidRPr="00C20141" w:rsidTr="00776865">
        <w:trPr>
          <w:jc w:val="center"/>
        </w:trPr>
        <w:tc>
          <w:tcPr>
            <w:tcW w:w="2093" w:type="dxa"/>
          </w:tcPr>
          <w:p w:rsidR="00FC2BD8" w:rsidRPr="00C20141" w:rsidRDefault="00FC2BD8"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arenaria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lang w:val="en-US" w:bidi="en-US"/>
              </w:rPr>
              <w:t>Waldst</w:t>
            </w:r>
            <w:r w:rsidRPr="00C20141">
              <w:rPr>
                <w:rFonts w:ascii="Times New Roman" w:eastAsia="Times New Roman" w:hAnsi="Times New Roman" w:cs="Times New Roman"/>
                <w:lang w:bidi="en-US"/>
              </w:rPr>
              <w:t xml:space="preserve">. &amp; </w:t>
            </w:r>
            <w:r w:rsidRPr="00C20141">
              <w:rPr>
                <w:rFonts w:ascii="Times New Roman" w:eastAsia="Times New Roman" w:hAnsi="Times New Roman" w:cs="Times New Roman"/>
                <w:lang w:val="en-US" w:bidi="en-US"/>
              </w:rPr>
              <w:t>Kit</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borysthenica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lang w:val="en-US" w:bidi="en-US"/>
              </w:rPr>
              <w:t>Klokov</w:t>
            </w:r>
            <w:r w:rsidRPr="00C20141">
              <w:rPr>
                <w:rFonts w:ascii="Times New Roman" w:eastAsia="Times New Roman" w:hAnsi="Times New Roman" w:cs="Times New Roman"/>
                <w:lang w:bidi="en-US"/>
              </w:rPr>
              <w:t xml:space="preserve"> – Оносма песчаная = </w:t>
            </w:r>
            <w:r w:rsidRPr="00C20141">
              <w:rPr>
                <w:rFonts w:ascii="Times New Roman" w:eastAsia="Times New Roman" w:hAnsi="Times New Roman" w:cs="Times New Roman"/>
                <w:lang w:eastAsia="ru-RU" w:bidi="ru-RU"/>
              </w:rPr>
              <w:t xml:space="preserve">Оносма днепровская </w:t>
            </w:r>
          </w:p>
        </w:tc>
        <w:tc>
          <w:tcPr>
            <w:tcW w:w="2551" w:type="dxa"/>
          </w:tcPr>
          <w:p w:rsidR="00FC2BD8" w:rsidRPr="00C20141" w:rsidRDefault="00FC2BD8"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Пирролизидиновые алкалоиды (интермедии, ацетилинтермедин, ликопсамин, ацетилликопсамин, упландицин)</w:t>
            </w:r>
          </w:p>
        </w:tc>
        <w:tc>
          <w:tcPr>
            <w:tcW w:w="3686" w:type="dxa"/>
          </w:tcPr>
          <w:p w:rsidR="00FC2BD8" w:rsidRPr="00C20141" w:rsidRDefault="008749CD" w:rsidP="00686AEC">
            <w:pPr>
              <w:widowControl w:val="0"/>
              <w:spacing w:after="0" w:line="240" w:lineRule="auto"/>
              <w:jc w:val="center"/>
              <w:rPr>
                <w:rFonts w:ascii="Times New Roman" w:eastAsia="Arial Unicode MS" w:hAnsi="Times New Roman" w:cs="Times New Roman"/>
                <w:lang w:eastAsia="ru-RU" w:bidi="ru-RU"/>
              </w:rPr>
            </w:pPr>
            <w:r w:rsidRPr="00C20141">
              <w:rPr>
                <w:rFonts w:ascii="Times New Roman" w:hAnsi="Times New Roman" w:cs="Times New Roman"/>
              </w:rPr>
              <w:t>–</w:t>
            </w:r>
          </w:p>
        </w:tc>
        <w:tc>
          <w:tcPr>
            <w:tcW w:w="1524" w:type="dxa"/>
          </w:tcPr>
          <w:p w:rsidR="00FC2BD8" w:rsidRPr="00C20141" w:rsidRDefault="00C0285A" w:rsidP="00686AEC">
            <w:pPr>
              <w:widowControl w:val="0"/>
              <w:spacing w:after="0" w:line="240" w:lineRule="auto"/>
              <w:jc w:val="center"/>
              <w:rPr>
                <w:rFonts w:ascii="Times New Roman" w:eastAsia="Calibri" w:hAnsi="Times New Roman" w:cs="Times New Roman"/>
                <w:lang w:val="en-US" w:eastAsia="ru-RU" w:bidi="en-US"/>
              </w:rPr>
            </w:pPr>
            <w:r w:rsidRPr="00C20141">
              <w:rPr>
                <w:rStyle w:val="Bodytext28pt"/>
                <w:rFonts w:eastAsia="Calibri"/>
                <w:color w:val="auto"/>
                <w:sz w:val="22"/>
                <w:szCs w:val="22"/>
                <w:lang w:val="en-US" w:bidi="en-US"/>
              </w:rPr>
              <w:t>[</w:t>
            </w:r>
            <w:r w:rsidR="00F04B67">
              <w:rPr>
                <w:rStyle w:val="Bodytext28pt"/>
                <w:rFonts w:eastAsia="Calibri"/>
                <w:color w:val="auto"/>
                <w:sz w:val="22"/>
                <w:szCs w:val="22"/>
                <w:lang w:val="en-US" w:bidi="en-US"/>
              </w:rPr>
              <w:t>3</w:t>
            </w:r>
            <w:r w:rsidR="00F04B67">
              <w:rPr>
                <w:rStyle w:val="Bodytext28pt"/>
                <w:rFonts w:eastAsia="Calibri"/>
                <w:color w:val="auto"/>
                <w:sz w:val="22"/>
                <w:szCs w:val="22"/>
                <w:lang w:bidi="en-US"/>
              </w:rPr>
              <w:t>5</w:t>
            </w:r>
            <w:r w:rsidR="00F04B67">
              <w:rPr>
                <w:rStyle w:val="Bodytext28pt"/>
                <w:rFonts w:eastAsia="Calibri"/>
                <w:color w:val="auto"/>
                <w:sz w:val="22"/>
                <w:szCs w:val="22"/>
                <w:lang w:val="en-US" w:bidi="en-US"/>
              </w:rPr>
              <w:t xml:space="preserve">, </w:t>
            </w:r>
            <w:r w:rsidR="00F04B67">
              <w:rPr>
                <w:rStyle w:val="Bodytext28pt"/>
                <w:rFonts w:eastAsia="Calibri"/>
                <w:color w:val="auto"/>
                <w:sz w:val="22"/>
                <w:szCs w:val="22"/>
                <w:lang w:bidi="en-US"/>
              </w:rPr>
              <w:t>37</w:t>
            </w:r>
            <w:r w:rsidRPr="00C20141">
              <w:rPr>
                <w:rStyle w:val="Bodytext28pt"/>
                <w:rFonts w:eastAsia="Calibri"/>
                <w:color w:val="auto"/>
                <w:sz w:val="22"/>
                <w:szCs w:val="22"/>
                <w:lang w:val="en-US" w:bidi="en-US"/>
              </w:rPr>
              <w:t>]</w:t>
            </w:r>
          </w:p>
        </w:tc>
      </w:tr>
      <w:tr w:rsidR="00FC2BD8" w:rsidRPr="00C20141" w:rsidTr="00776865">
        <w:trPr>
          <w:jc w:val="center"/>
        </w:trPr>
        <w:tc>
          <w:tcPr>
            <w:tcW w:w="2093" w:type="dxa"/>
          </w:tcPr>
          <w:p w:rsidR="00FC2BD8" w:rsidRPr="00C20141" w:rsidRDefault="00FC2BD8" w:rsidP="00686AEC">
            <w:pPr>
              <w:widowControl w:val="0"/>
              <w:spacing w:after="0" w:line="240" w:lineRule="auto"/>
              <w:rPr>
                <w:rFonts w:ascii="Times New Roman" w:eastAsia="Times New Roman" w:hAnsi="Times New Roman" w:cs="Times New Roman"/>
                <w:lang w:val="en-US" w:eastAsia="ru-RU" w:bidi="ru-RU"/>
              </w:rPr>
            </w:pPr>
            <w:r w:rsidRPr="00C20141">
              <w:rPr>
                <w:rFonts w:ascii="Times New Roman" w:eastAsia="Times New Roman" w:hAnsi="Times New Roman" w:cs="Times New Roman"/>
                <w:i/>
                <w:iCs/>
                <w:lang w:val="en-US" w:bidi="en-US"/>
              </w:rPr>
              <w:t xml:space="preserve">Onosma argentata </w:t>
            </w:r>
            <w:r w:rsidRPr="00C20141">
              <w:rPr>
                <w:rFonts w:ascii="Times New Roman" w:eastAsia="Times New Roman" w:hAnsi="Times New Roman" w:cs="Times New Roman"/>
                <w:lang w:val="en-US" w:eastAsia="ru-RU" w:bidi="ru-RU"/>
              </w:rPr>
              <w:t>Hub.-Mor.</w:t>
            </w:r>
            <w:r w:rsidRPr="00C20141">
              <w:rPr>
                <w:rFonts w:ascii="Times New Roman" w:eastAsia="Times New Roman" w:hAnsi="Times New Roman" w:cs="Times New Roman"/>
                <w:i/>
                <w:iCs/>
                <w:lang w:val="en-US" w:bidi="en-US"/>
              </w:rPr>
              <w:t xml:space="preserve"> – </w:t>
            </w:r>
            <w:r w:rsidRPr="00C20141">
              <w:rPr>
                <w:rFonts w:ascii="Times New Roman" w:eastAsia="Times New Roman" w:hAnsi="Times New Roman" w:cs="Times New Roman"/>
                <w:lang w:eastAsia="ru-RU" w:bidi="ru-RU"/>
              </w:rPr>
              <w:t>Оносма</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серебристая</w:t>
            </w:r>
          </w:p>
        </w:tc>
        <w:tc>
          <w:tcPr>
            <w:tcW w:w="2551" w:type="dxa"/>
          </w:tcPr>
          <w:p w:rsidR="00FC2BD8" w:rsidRPr="00C20141" w:rsidRDefault="00FC2BD8"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(дезоксишиконин, ацетилшиконин, 3-гидроксиизовалерилшиконин, 5,8-</w:t>
            </w:r>
            <w:r w:rsidRPr="00C20141">
              <w:rPr>
                <w:rFonts w:ascii="Times New Roman" w:eastAsia="Times New Roman" w:hAnsi="Times New Roman" w:cs="Times New Roman"/>
                <w:i/>
                <w:lang w:eastAsia="ru-RU" w:bidi="ru-RU"/>
              </w:rPr>
              <w:t>О</w:t>
            </w:r>
            <w:r w:rsidRPr="00C20141">
              <w:rPr>
                <w:rFonts w:ascii="Times New Roman" w:eastAsia="Times New Roman" w:hAnsi="Times New Roman" w:cs="Times New Roman"/>
                <w:lang w:eastAsia="ru-RU" w:bidi="ru-RU"/>
              </w:rPr>
              <w:t>-диметилацетилшиконин)</w:t>
            </w:r>
          </w:p>
        </w:tc>
        <w:tc>
          <w:tcPr>
            <w:tcW w:w="3686" w:type="dxa"/>
          </w:tcPr>
          <w:p w:rsidR="00FC2BD8" w:rsidRPr="00C20141" w:rsidRDefault="00FC2BD8" w:rsidP="00686AEC">
            <w:pPr>
              <w:widowControl w:val="0"/>
              <w:spacing w:after="0" w:line="240" w:lineRule="auto"/>
              <w:jc w:val="both"/>
              <w:rPr>
                <w:rFonts w:ascii="Times New Roman" w:eastAsia="Times New Roman" w:hAnsi="Times New Roman" w:cs="Times New Roman"/>
                <w:lang w:bidi="en-US"/>
              </w:rPr>
            </w:pPr>
            <w:r w:rsidRPr="00C20141">
              <w:rPr>
                <w:rFonts w:ascii="Times New Roman" w:eastAsia="Times New Roman" w:hAnsi="Times New Roman" w:cs="Times New Roman"/>
                <w:lang w:eastAsia="ru-RU" w:bidi="ru-RU"/>
              </w:rPr>
              <w:t xml:space="preserve">Корни </w:t>
            </w:r>
            <w:r w:rsidRPr="00C20141">
              <w:rPr>
                <w:rFonts w:ascii="Times New Roman" w:hAnsi="Times New Roman" w:cs="Times New Roman"/>
              </w:rPr>
              <w:t xml:space="preserve">широко используются в народной медицине для лечения ран, ожогов, одышки, охриплости, геморроя, болей в животе и язвы желудка. </w:t>
            </w:r>
            <w:r w:rsidRPr="00C20141">
              <w:rPr>
                <w:rFonts w:ascii="Times New Roman" w:eastAsia="Times New Roman" w:hAnsi="Times New Roman" w:cs="Times New Roman"/>
                <w:lang w:eastAsia="ru-RU" w:bidi="ru-RU"/>
              </w:rPr>
              <w:t>Экстракты корня проявляют антиоксидантную и противомикробную активности</w:t>
            </w:r>
          </w:p>
        </w:tc>
        <w:tc>
          <w:tcPr>
            <w:tcW w:w="1524" w:type="dxa"/>
          </w:tcPr>
          <w:p w:rsidR="00FC2BD8" w:rsidRPr="00C20141" w:rsidRDefault="00E327B0" w:rsidP="00F04B67">
            <w:pPr>
              <w:widowControl w:val="0"/>
              <w:spacing w:after="0" w:line="240" w:lineRule="auto"/>
              <w:jc w:val="center"/>
              <w:rPr>
                <w:rFonts w:ascii="Times New Roman" w:eastAsia="Calibri" w:hAnsi="Times New Roman" w:cs="Times New Roman"/>
                <w:shd w:val="clear" w:color="auto" w:fill="FFFFFF"/>
                <w:lang w:val="en-US" w:bidi="en-US"/>
              </w:rPr>
            </w:pPr>
            <w:r w:rsidRPr="00C20141">
              <w:rPr>
                <w:rStyle w:val="Bodytext28pt"/>
                <w:rFonts w:eastAsia="Calibri"/>
                <w:color w:val="auto"/>
                <w:sz w:val="22"/>
                <w:szCs w:val="22"/>
                <w:lang w:val="en-US" w:bidi="en-US"/>
              </w:rPr>
              <w:t>[</w:t>
            </w:r>
            <w:r w:rsidR="00457EAD" w:rsidRPr="00C20141">
              <w:rPr>
                <w:rStyle w:val="Bodytext28pt"/>
                <w:rFonts w:eastAsia="Calibri"/>
                <w:color w:val="auto"/>
                <w:sz w:val="22"/>
                <w:szCs w:val="22"/>
                <w:lang w:val="en-US" w:bidi="en-US"/>
              </w:rPr>
              <w:t>27, 28</w:t>
            </w:r>
            <w:r w:rsidR="0069325B" w:rsidRPr="00C20141">
              <w:rPr>
                <w:rStyle w:val="Bodytext28pt"/>
                <w:rFonts w:eastAsia="Calibri"/>
                <w:color w:val="auto"/>
                <w:sz w:val="22"/>
                <w:szCs w:val="22"/>
                <w:lang w:val="en-US" w:bidi="en-US"/>
              </w:rPr>
              <w:t>,</w:t>
            </w:r>
            <w:r w:rsidR="00BF54F0" w:rsidRPr="00C20141">
              <w:rPr>
                <w:rStyle w:val="Bodytext28pt"/>
                <w:rFonts w:eastAsia="Calibri"/>
                <w:color w:val="auto"/>
                <w:sz w:val="22"/>
                <w:szCs w:val="22"/>
                <w:lang w:val="en-US" w:bidi="en-US"/>
              </w:rPr>
              <w:t xml:space="preserve"> </w:t>
            </w:r>
            <w:r w:rsidR="00F04B67">
              <w:rPr>
                <w:rStyle w:val="Bodytext28pt"/>
                <w:rFonts w:eastAsia="Calibri"/>
                <w:color w:val="auto"/>
                <w:sz w:val="22"/>
                <w:szCs w:val="22"/>
                <w:lang w:bidi="en-US"/>
              </w:rPr>
              <w:t>38</w:t>
            </w:r>
            <w:r w:rsidR="00F04B67">
              <w:rPr>
                <w:rStyle w:val="Bodytext28pt"/>
                <w:rFonts w:eastAsia="Calibri"/>
                <w:color w:val="auto"/>
                <w:sz w:val="22"/>
                <w:szCs w:val="22"/>
                <w:lang w:val="en-US" w:bidi="en-US"/>
              </w:rPr>
              <w:t xml:space="preserve">, </w:t>
            </w:r>
            <w:r w:rsidR="00F04B67">
              <w:rPr>
                <w:rStyle w:val="Bodytext28pt"/>
                <w:rFonts w:eastAsia="Calibri"/>
                <w:color w:val="auto"/>
                <w:sz w:val="22"/>
                <w:szCs w:val="22"/>
                <w:lang w:bidi="en-US"/>
              </w:rPr>
              <w:t>39</w:t>
            </w:r>
            <w:r w:rsidRPr="00C20141">
              <w:rPr>
                <w:rStyle w:val="Bodytext28pt"/>
                <w:rFonts w:eastAsia="Calibri"/>
                <w:color w:val="auto"/>
                <w:sz w:val="22"/>
                <w:szCs w:val="22"/>
                <w:lang w:val="en-US" w:bidi="en-US"/>
              </w:rPr>
              <w:t>]</w:t>
            </w:r>
          </w:p>
        </w:tc>
      </w:tr>
      <w:tr w:rsidR="00FC2BD8" w:rsidRPr="00C20141" w:rsidTr="00776865">
        <w:trPr>
          <w:jc w:val="center"/>
        </w:trPr>
        <w:tc>
          <w:tcPr>
            <w:tcW w:w="2093" w:type="dxa"/>
          </w:tcPr>
          <w:p w:rsidR="00FC2BD8" w:rsidRPr="00C20141" w:rsidRDefault="00FC2BD8" w:rsidP="00686AEC">
            <w:pPr>
              <w:spacing w:after="0" w:line="240" w:lineRule="auto"/>
              <w:rPr>
                <w:rStyle w:val="Bodytext28pt"/>
                <w:rFonts w:eastAsia="Calibri"/>
                <w:color w:val="auto"/>
                <w:sz w:val="22"/>
                <w:szCs w:val="22"/>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aucheriana</w:t>
            </w:r>
            <w:r w:rsidRPr="00C20141">
              <w:rPr>
                <w:rFonts w:ascii="Times New Roman" w:eastAsia="Times New Roman" w:hAnsi="Times New Roman" w:cs="Times New Roman"/>
                <w:iCs/>
                <w:lang w:bidi="en-US"/>
              </w:rPr>
              <w:t xml:space="preserve"> </w:t>
            </w:r>
            <w:r w:rsidRPr="00C20141">
              <w:rPr>
                <w:rFonts w:ascii="Times New Roman" w:eastAsia="Times New Roman" w:hAnsi="Times New Roman" w:cs="Times New Roman"/>
                <w:iCs/>
                <w:lang w:val="en-US" w:bidi="en-US"/>
              </w:rPr>
              <w:t>DC</w:t>
            </w:r>
            <w:r w:rsidRPr="00C20141">
              <w:rPr>
                <w:rFonts w:ascii="Times New Roman" w:eastAsia="Times New Roman" w:hAnsi="Times New Roman" w:cs="Times New Roman"/>
                <w:iCs/>
                <w:lang w:bidi="en-US"/>
              </w:rPr>
              <w:t xml:space="preserve"> = </w:t>
            </w: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montana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Smith</w:t>
            </w:r>
            <w:r w:rsidRPr="00C20141">
              <w:rPr>
                <w:rFonts w:ascii="Times New Roman" w:eastAsia="Times New Roman" w:hAnsi="Times New Roman" w:cs="Times New Roman"/>
                <w:lang w:eastAsia="ru-RU" w:bidi="ru-RU"/>
              </w:rPr>
              <w:t xml:space="preserve"> - Оносма горная = Оносма Оше</w:t>
            </w:r>
          </w:p>
        </w:tc>
        <w:tc>
          <w:tcPr>
            <w:tcW w:w="2551" w:type="dxa"/>
          </w:tcPr>
          <w:p w:rsidR="00FC2BD8" w:rsidRPr="00C20141" w:rsidRDefault="00FC2BD8" w:rsidP="00686AEC">
            <w:pPr>
              <w:spacing w:after="0" w:line="240" w:lineRule="auto"/>
              <w:rPr>
                <w:rStyle w:val="Bodytext28pt"/>
                <w:rFonts w:eastAsia="Calibri"/>
                <w:color w:val="auto"/>
                <w:sz w:val="22"/>
                <w:szCs w:val="22"/>
              </w:rPr>
            </w:pPr>
            <w:r w:rsidRPr="00C20141">
              <w:rPr>
                <w:rFonts w:ascii="Times New Roman" w:hAnsi="Times New Roman" w:cs="Times New Roman"/>
              </w:rPr>
              <w:t>Дезоксишиконин, β-ситостерин, фенольные соединение (розмариновая, галловая, п-гидроксибензойная кислоты)</w:t>
            </w:r>
          </w:p>
        </w:tc>
        <w:tc>
          <w:tcPr>
            <w:tcW w:w="3686" w:type="dxa"/>
          </w:tcPr>
          <w:p w:rsidR="00FC2BD8" w:rsidRPr="00C20141" w:rsidRDefault="00FC2BD8" w:rsidP="001209EA">
            <w:pPr>
              <w:spacing w:after="0" w:line="240" w:lineRule="auto"/>
              <w:jc w:val="both"/>
              <w:rPr>
                <w:rStyle w:val="Bodytext28pt"/>
                <w:rFonts w:eastAsia="Calibri"/>
                <w:color w:val="auto"/>
                <w:sz w:val="22"/>
                <w:szCs w:val="22"/>
              </w:rPr>
            </w:pPr>
            <w:r w:rsidRPr="00C20141">
              <w:rPr>
                <w:rFonts w:ascii="Times New Roman" w:hAnsi="Times New Roman" w:cs="Times New Roman"/>
              </w:rPr>
              <w:t xml:space="preserve">В экспериментах экстракты проявляют </w:t>
            </w:r>
            <w:r w:rsidR="00685DCE" w:rsidRPr="00C20141">
              <w:rPr>
                <w:rFonts w:ascii="Times New Roman" w:eastAsia="Times New Roman" w:hAnsi="Times New Roman" w:cs="Times New Roman"/>
                <w:lang w:eastAsia="ru-RU" w:bidi="ru-RU"/>
              </w:rPr>
              <w:t>фермент</w:t>
            </w:r>
            <w:r w:rsidRPr="00C20141">
              <w:rPr>
                <w:rFonts w:ascii="Times New Roman" w:eastAsia="Times New Roman" w:hAnsi="Times New Roman" w:cs="Times New Roman"/>
                <w:lang w:eastAsia="ru-RU" w:bidi="ru-RU"/>
              </w:rPr>
              <w:t xml:space="preserve">ингибируюшую, </w:t>
            </w:r>
            <w:r w:rsidRPr="00C20141">
              <w:rPr>
                <w:rFonts w:ascii="Times New Roman" w:hAnsi="Times New Roman" w:cs="Times New Roman"/>
              </w:rPr>
              <w:t xml:space="preserve">антиоксидантную активности, обладают противоопухолевыми, </w:t>
            </w:r>
            <w:r w:rsidRPr="00C20141">
              <w:rPr>
                <w:rFonts w:ascii="Times New Roman" w:eastAsia="Times New Roman" w:hAnsi="Times New Roman" w:cs="Times New Roman"/>
                <w:lang w:eastAsia="ru-RU" w:bidi="ru-RU"/>
              </w:rPr>
              <w:t>противовоспалительными и анальгезирующими свойствами</w:t>
            </w:r>
          </w:p>
        </w:tc>
        <w:tc>
          <w:tcPr>
            <w:tcW w:w="1524" w:type="dxa"/>
          </w:tcPr>
          <w:p w:rsidR="00FC2BD8" w:rsidRPr="00C20141" w:rsidRDefault="00A5010C" w:rsidP="00686AEC">
            <w:pPr>
              <w:widowControl w:val="0"/>
              <w:spacing w:after="0" w:line="240" w:lineRule="auto"/>
              <w:jc w:val="center"/>
              <w:rPr>
                <w:rStyle w:val="Bodytext28pt"/>
                <w:rFonts w:eastAsia="Calibri"/>
                <w:color w:val="auto"/>
                <w:sz w:val="22"/>
                <w:szCs w:val="22"/>
                <w:lang w:val="en-US" w:bidi="en-US"/>
              </w:rPr>
            </w:pPr>
            <w:r w:rsidRPr="00C20141">
              <w:rPr>
                <w:rStyle w:val="Bodytext28pt"/>
                <w:rFonts w:eastAsia="Calibri"/>
                <w:color w:val="auto"/>
                <w:sz w:val="22"/>
                <w:szCs w:val="22"/>
                <w:lang w:val="en-US" w:bidi="en-US"/>
              </w:rPr>
              <w:t>[</w:t>
            </w:r>
            <w:r w:rsidR="00F04715" w:rsidRPr="00C20141">
              <w:rPr>
                <w:rStyle w:val="Bodytext28pt"/>
                <w:rFonts w:eastAsia="Calibri"/>
                <w:color w:val="auto"/>
                <w:sz w:val="22"/>
                <w:szCs w:val="22"/>
                <w:lang w:val="en-US" w:bidi="en-US"/>
              </w:rPr>
              <w:t xml:space="preserve">7, </w:t>
            </w:r>
            <w:r w:rsidR="00F04B67">
              <w:rPr>
                <w:rStyle w:val="Bodytext28pt"/>
                <w:rFonts w:eastAsia="Calibri"/>
                <w:color w:val="auto"/>
                <w:sz w:val="22"/>
                <w:szCs w:val="22"/>
                <w:lang w:bidi="en-US"/>
              </w:rPr>
              <w:t>40</w:t>
            </w:r>
            <w:r w:rsidR="00F04B67">
              <w:rPr>
                <w:rStyle w:val="Bodytext28pt"/>
                <w:rFonts w:eastAsia="Calibri"/>
                <w:color w:val="auto"/>
                <w:sz w:val="22"/>
                <w:szCs w:val="22"/>
                <w:lang w:val="en-US" w:bidi="en-US"/>
              </w:rPr>
              <w:t>, 4</w:t>
            </w:r>
            <w:r w:rsidR="00F04B67">
              <w:rPr>
                <w:rStyle w:val="Bodytext28pt"/>
                <w:rFonts w:eastAsia="Calibri"/>
                <w:color w:val="auto"/>
                <w:sz w:val="22"/>
                <w:szCs w:val="22"/>
                <w:lang w:bidi="en-US"/>
              </w:rPr>
              <w:t>1</w:t>
            </w:r>
            <w:r w:rsidR="00F04B67">
              <w:rPr>
                <w:rStyle w:val="Bodytext28pt"/>
                <w:rFonts w:eastAsia="Calibri"/>
                <w:color w:val="auto"/>
                <w:sz w:val="22"/>
                <w:szCs w:val="22"/>
                <w:lang w:val="en-US" w:bidi="en-US"/>
              </w:rPr>
              <w:t>, 4</w:t>
            </w:r>
            <w:r w:rsidR="00F04B67">
              <w:rPr>
                <w:rStyle w:val="Bodytext28pt"/>
                <w:rFonts w:eastAsia="Calibri"/>
                <w:color w:val="auto"/>
                <w:sz w:val="22"/>
                <w:szCs w:val="22"/>
                <w:lang w:bidi="en-US"/>
              </w:rPr>
              <w:t>2</w:t>
            </w:r>
            <w:r w:rsidRPr="00C20141">
              <w:rPr>
                <w:rStyle w:val="Bodytext28pt"/>
                <w:rFonts w:eastAsia="Calibri"/>
                <w:color w:val="auto"/>
                <w:sz w:val="22"/>
                <w:szCs w:val="22"/>
                <w:lang w:val="en-US" w:bidi="en-US"/>
              </w:rPr>
              <w:t>]</w:t>
            </w:r>
          </w:p>
        </w:tc>
      </w:tr>
      <w:tr w:rsidR="00D35F06" w:rsidRPr="00C20141" w:rsidTr="00776865">
        <w:trPr>
          <w:jc w:val="center"/>
        </w:trPr>
        <w:tc>
          <w:tcPr>
            <w:tcW w:w="2093" w:type="dxa"/>
          </w:tcPr>
          <w:p w:rsidR="00D35F06" w:rsidRPr="00C20141" w:rsidRDefault="00D35F06"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bracteata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Wall</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прицветниковая</w:t>
            </w:r>
          </w:p>
        </w:tc>
        <w:tc>
          <w:tcPr>
            <w:tcW w:w="2551" w:type="dxa"/>
          </w:tcPr>
          <w:p w:rsidR="00D35F06" w:rsidRPr="00C20141" w:rsidRDefault="00D35F06"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Нафтохиноны, </w:t>
            </w:r>
            <w:r w:rsidRPr="00C20141">
              <w:rPr>
                <w:rFonts w:ascii="Times New Roman" w:hAnsi="Times New Roman" w:cs="Times New Roman"/>
              </w:rPr>
              <w:t>флавоноиды, фенольные соединения</w:t>
            </w:r>
          </w:p>
        </w:tc>
        <w:tc>
          <w:tcPr>
            <w:tcW w:w="3686" w:type="dxa"/>
          </w:tcPr>
          <w:p w:rsidR="00D35F06" w:rsidRPr="001209EA" w:rsidRDefault="00D35F06"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В народной медицине Индии </w:t>
            </w:r>
            <w:r w:rsidR="00C20141">
              <w:rPr>
                <w:rFonts w:ascii="Times New Roman" w:eastAsia="Times New Roman" w:hAnsi="Times New Roman" w:cs="Times New Roman"/>
                <w:lang w:eastAsia="ru-RU" w:bidi="ru-RU"/>
              </w:rPr>
              <w:t>при лечении</w:t>
            </w:r>
            <w:r w:rsidRPr="00C20141">
              <w:rPr>
                <w:rFonts w:ascii="Times New Roman" w:eastAsia="Times New Roman" w:hAnsi="Times New Roman" w:cs="Times New Roman"/>
                <w:lang w:eastAsia="ru-RU" w:bidi="ru-RU"/>
              </w:rPr>
              <w:t xml:space="preserve"> лихорадки, ревматизма, астмы, бронхита, сифилиса, проказы, тахикардии, раздражения мочевого пузыря и желудка. Порошок корней применяют для окраски масла, наружно для лечения кожных сыпей, цветки - как тонизирующее и кардиотоническое</w:t>
            </w:r>
            <w:r w:rsidR="00C20141">
              <w:rPr>
                <w:rFonts w:ascii="Times New Roman" w:eastAsia="Times New Roman" w:hAnsi="Times New Roman" w:cs="Times New Roman"/>
                <w:lang w:eastAsia="ru-RU" w:bidi="ru-RU"/>
              </w:rPr>
              <w:t xml:space="preserve"> средства</w:t>
            </w:r>
            <w:r w:rsidRPr="00C20141">
              <w:rPr>
                <w:rFonts w:ascii="Times New Roman" w:eastAsia="Times New Roman" w:hAnsi="Times New Roman" w:cs="Times New Roman"/>
                <w:lang w:eastAsia="ru-RU" w:bidi="ru-RU"/>
              </w:rPr>
              <w:t>. Экстракт</w:t>
            </w:r>
            <w:r w:rsidR="00C20141">
              <w:rPr>
                <w:rFonts w:ascii="Times New Roman" w:eastAsia="Times New Roman" w:hAnsi="Times New Roman" w:cs="Times New Roman"/>
                <w:lang w:eastAsia="ru-RU" w:bidi="ru-RU"/>
              </w:rPr>
              <w:t>ы</w:t>
            </w:r>
            <w:r w:rsidRPr="00C20141">
              <w:rPr>
                <w:rFonts w:ascii="Times New Roman" w:eastAsia="Times New Roman" w:hAnsi="Times New Roman" w:cs="Times New Roman"/>
                <w:lang w:eastAsia="ru-RU" w:bidi="ru-RU"/>
              </w:rPr>
              <w:t xml:space="preserve"> из надземных частей обладают </w:t>
            </w:r>
            <w:r w:rsidR="00C20141">
              <w:rPr>
                <w:rFonts w:ascii="Times New Roman" w:hAnsi="Times New Roman" w:cs="Times New Roman"/>
              </w:rPr>
              <w:t>антиоксидантными и ферментингибирующими</w:t>
            </w:r>
            <w:r w:rsidRPr="00C20141">
              <w:rPr>
                <w:rFonts w:ascii="Times New Roman" w:hAnsi="Times New Roman" w:cs="Times New Roman"/>
              </w:rPr>
              <w:t xml:space="preserve"> свойства.</w:t>
            </w:r>
            <w:r w:rsidRPr="00C20141">
              <w:rPr>
                <w:rFonts w:ascii="Times New Roman" w:eastAsia="Times New Roman" w:hAnsi="Times New Roman" w:cs="Times New Roman"/>
                <w:lang w:eastAsia="ru-RU" w:bidi="ru-RU"/>
              </w:rPr>
              <w:t xml:space="preserve"> Экстракт листьев оказывает жаропонижающее и тонизирующее действие, способствует уменьшению одышки. Трава входит в состав лекарственных средств «</w:t>
            </w:r>
            <w:r w:rsidRPr="00C20141">
              <w:rPr>
                <w:rFonts w:ascii="Times New Roman" w:eastAsia="Times New Roman" w:hAnsi="Times New Roman" w:cs="Times New Roman"/>
                <w:i/>
                <w:iCs/>
                <w:lang w:eastAsia="ru-RU" w:bidi="ru-RU"/>
              </w:rPr>
              <w:t>Цистон</w:t>
            </w:r>
            <w:r w:rsidRPr="00C20141">
              <w:rPr>
                <w:rFonts w:ascii="Times New Roman" w:eastAsia="Times New Roman" w:hAnsi="Times New Roman" w:cs="Times New Roman"/>
                <w:lang w:eastAsia="ru-RU" w:bidi="ru-RU"/>
              </w:rPr>
              <w:t>» и «</w:t>
            </w:r>
            <w:r w:rsidRPr="00C20141">
              <w:rPr>
                <w:rFonts w:ascii="Times New Roman" w:eastAsia="Times New Roman" w:hAnsi="Times New Roman" w:cs="Times New Roman"/>
                <w:i/>
                <w:iCs/>
                <w:lang w:eastAsia="ru-RU" w:bidi="ru-RU"/>
              </w:rPr>
              <w:t>Линкас</w:t>
            </w:r>
            <w:r w:rsidRPr="00C20141">
              <w:rPr>
                <w:rFonts w:ascii="Times New Roman" w:eastAsia="Times New Roman" w:hAnsi="Times New Roman" w:cs="Times New Roman"/>
                <w:lang w:eastAsia="ru-RU" w:bidi="ru-RU"/>
              </w:rPr>
              <w:t>»</w:t>
            </w:r>
          </w:p>
        </w:tc>
        <w:tc>
          <w:tcPr>
            <w:tcW w:w="1524" w:type="dxa"/>
          </w:tcPr>
          <w:p w:rsidR="00D35F06" w:rsidRPr="00C20141" w:rsidRDefault="00032D9C" w:rsidP="00686AEC">
            <w:pPr>
              <w:pStyle w:val="Bodytext8"/>
              <w:shd w:val="clear" w:color="auto" w:fill="auto"/>
              <w:spacing w:line="240" w:lineRule="auto"/>
              <w:jc w:val="center"/>
              <w:rPr>
                <w:sz w:val="22"/>
                <w:szCs w:val="22"/>
              </w:rPr>
            </w:pPr>
            <w:r>
              <w:rPr>
                <w:rStyle w:val="Bodytext8Exact"/>
                <w:sz w:val="22"/>
                <w:szCs w:val="22"/>
                <w:lang w:val="en-US" w:bidi="en-US"/>
              </w:rPr>
              <w:t>[</w:t>
            </w:r>
            <w:r>
              <w:rPr>
                <w:rStyle w:val="Bodytext8Exact"/>
                <w:sz w:val="22"/>
                <w:szCs w:val="22"/>
                <w:lang w:bidi="en-US"/>
              </w:rPr>
              <w:t>29,</w:t>
            </w:r>
            <w:r>
              <w:rPr>
                <w:rStyle w:val="Bodytext8Exact"/>
                <w:sz w:val="22"/>
                <w:szCs w:val="22"/>
                <w:lang w:val="en-US" w:bidi="en-US"/>
              </w:rPr>
              <w:t xml:space="preserve"> 3</w:t>
            </w:r>
            <w:r>
              <w:rPr>
                <w:rStyle w:val="Bodytext8Exact"/>
                <w:sz w:val="22"/>
                <w:szCs w:val="22"/>
                <w:lang w:bidi="en-US"/>
              </w:rPr>
              <w:t>0</w:t>
            </w:r>
            <w:r>
              <w:rPr>
                <w:rStyle w:val="Bodytext8Exact"/>
                <w:sz w:val="22"/>
                <w:szCs w:val="22"/>
                <w:lang w:val="en-US" w:bidi="en-US"/>
              </w:rPr>
              <w:t>, 4</w:t>
            </w:r>
            <w:r>
              <w:rPr>
                <w:rStyle w:val="Bodytext8Exact"/>
                <w:sz w:val="22"/>
                <w:szCs w:val="22"/>
                <w:lang w:bidi="en-US"/>
              </w:rPr>
              <w:t>3</w:t>
            </w:r>
            <w:r w:rsidR="00D35F06" w:rsidRPr="00C20141">
              <w:rPr>
                <w:rStyle w:val="Bodytext8Exact"/>
                <w:sz w:val="22"/>
                <w:szCs w:val="22"/>
                <w:lang w:val="en-US" w:bidi="en-US"/>
              </w:rPr>
              <w:t>]</w:t>
            </w:r>
          </w:p>
        </w:tc>
      </w:tr>
    </w:tbl>
    <w:p w:rsidR="00DA5C00" w:rsidRPr="001209EA" w:rsidRDefault="00DA5C00" w:rsidP="00686AEC">
      <w:pPr>
        <w:widowControl w:val="0"/>
        <w:spacing w:after="0" w:line="240" w:lineRule="auto"/>
        <w:rPr>
          <w:rFonts w:ascii="Times New Roman" w:eastAsia="Times New Roman" w:hAnsi="Times New Roman" w:cs="Times New Roman"/>
          <w:iCs/>
          <w:sz w:val="28"/>
          <w:szCs w:val="28"/>
          <w:lang w:bidi="en-US"/>
        </w:rPr>
      </w:pPr>
      <w:r w:rsidRPr="001209EA">
        <w:rPr>
          <w:rFonts w:ascii="Times New Roman" w:eastAsia="Times New Roman" w:hAnsi="Times New Roman" w:cs="Times New Roman"/>
          <w:iCs/>
          <w:sz w:val="28"/>
          <w:szCs w:val="28"/>
          <w:lang w:bidi="en-US"/>
        </w:rPr>
        <w:lastRenderedPageBreak/>
        <w:t>Продолжение таблицы 1</w:t>
      </w:r>
    </w:p>
    <w:tbl>
      <w:tblPr>
        <w:tblStyle w:val="ae"/>
        <w:tblW w:w="9854" w:type="dxa"/>
        <w:jc w:val="center"/>
        <w:tblBorders>
          <w:bottom w:val="none" w:sz="0" w:space="0" w:color="auto"/>
        </w:tblBorders>
        <w:tblLayout w:type="fixed"/>
        <w:tblLook w:val="04A0" w:firstRow="1" w:lastRow="0" w:firstColumn="1" w:lastColumn="0" w:noHBand="0" w:noVBand="1"/>
      </w:tblPr>
      <w:tblGrid>
        <w:gridCol w:w="2093"/>
        <w:gridCol w:w="2551"/>
        <w:gridCol w:w="3686"/>
        <w:gridCol w:w="1524"/>
      </w:tblGrid>
      <w:tr w:rsidR="00DA5C00" w:rsidRPr="00C20141" w:rsidTr="00776865">
        <w:trPr>
          <w:jc w:val="center"/>
        </w:trPr>
        <w:tc>
          <w:tcPr>
            <w:tcW w:w="2093" w:type="dxa"/>
          </w:tcPr>
          <w:p w:rsidR="00DA5C00" w:rsidRPr="00C20141" w:rsidRDefault="00DA5C00"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1</w:t>
            </w:r>
          </w:p>
        </w:tc>
        <w:tc>
          <w:tcPr>
            <w:tcW w:w="2551" w:type="dxa"/>
          </w:tcPr>
          <w:p w:rsidR="00DA5C00" w:rsidRPr="00C20141" w:rsidRDefault="00DA5C00"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2</w:t>
            </w:r>
          </w:p>
        </w:tc>
        <w:tc>
          <w:tcPr>
            <w:tcW w:w="3686" w:type="dxa"/>
          </w:tcPr>
          <w:p w:rsidR="00DA5C00" w:rsidRPr="00C20141" w:rsidRDefault="00DA5C00"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3</w:t>
            </w:r>
          </w:p>
        </w:tc>
        <w:tc>
          <w:tcPr>
            <w:tcW w:w="1524" w:type="dxa"/>
          </w:tcPr>
          <w:p w:rsidR="00DA5C00" w:rsidRPr="00C20141" w:rsidRDefault="00DA5C00" w:rsidP="00686AEC">
            <w:pPr>
              <w:spacing w:after="0" w:line="240" w:lineRule="auto"/>
              <w:jc w:val="center"/>
              <w:rPr>
                <w:rStyle w:val="Bodytext28pt"/>
                <w:rFonts w:eastAsia="Calibri"/>
                <w:color w:val="auto"/>
                <w:sz w:val="22"/>
                <w:szCs w:val="22"/>
              </w:rPr>
            </w:pPr>
            <w:r w:rsidRPr="00C20141">
              <w:rPr>
                <w:rStyle w:val="Bodytext28pt"/>
                <w:rFonts w:eastAsia="Calibri"/>
                <w:color w:val="auto"/>
                <w:sz w:val="22"/>
                <w:szCs w:val="22"/>
              </w:rPr>
              <w:t>4</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caucasica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E</w:t>
            </w:r>
            <w:r w:rsidRPr="00C20141">
              <w:rPr>
                <w:rFonts w:ascii="Times New Roman" w:eastAsia="Times New Roman" w:hAnsi="Times New Roman" w:cs="Times New Roman"/>
                <w:lang w:bidi="en-US"/>
              </w:rPr>
              <w:t>.</w:t>
            </w:r>
            <w:r w:rsidRPr="00C20141">
              <w:rPr>
                <w:rFonts w:ascii="Times New Roman" w:eastAsia="Times New Roman" w:hAnsi="Times New Roman" w:cs="Times New Roman"/>
                <w:lang w:val="en-US" w:bidi="en-US"/>
              </w:rPr>
              <w:t>G</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Levin</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ex</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Popov</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кавказская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(шиконин), флавоноиды (астрагалин, гиперозид, 3,7-дирамнозид кверцетина, 7-глюкозид лютеолина, кемпферол, кверцетин)</w:t>
            </w:r>
          </w:p>
        </w:tc>
        <w:tc>
          <w:tcPr>
            <w:tcW w:w="3686" w:type="dxa"/>
          </w:tcPr>
          <w:p w:rsidR="00DA5C00" w:rsidRPr="001209EA"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обладают антибактериальными свойствами</w:t>
            </w:r>
          </w:p>
        </w:tc>
        <w:tc>
          <w:tcPr>
            <w:tcW w:w="1524" w:type="dxa"/>
          </w:tcPr>
          <w:p w:rsidR="00DA5C00" w:rsidRPr="00C20141" w:rsidRDefault="00032D9C" w:rsidP="00032D9C">
            <w:pPr>
              <w:widowControl w:val="0"/>
              <w:spacing w:after="0" w:line="240" w:lineRule="auto"/>
              <w:jc w:val="center"/>
              <w:rPr>
                <w:rFonts w:ascii="Times New Roman" w:eastAsia="Calibri" w:hAnsi="Times New Roman" w:cs="Times New Roman"/>
                <w:lang w:val="en-US" w:eastAsia="ru-RU" w:bidi="ru-RU"/>
              </w:rPr>
            </w:pPr>
            <w:r>
              <w:rPr>
                <w:rStyle w:val="Bodytext28pt"/>
                <w:rFonts w:eastAsia="Calibri"/>
                <w:color w:val="auto"/>
                <w:sz w:val="22"/>
                <w:szCs w:val="22"/>
                <w:lang w:val="en-US"/>
              </w:rPr>
              <w:t>[</w:t>
            </w:r>
            <w:r>
              <w:rPr>
                <w:rStyle w:val="Bodytext28pt"/>
                <w:rFonts w:eastAsia="Calibri"/>
                <w:color w:val="auto"/>
                <w:sz w:val="22"/>
                <w:szCs w:val="22"/>
              </w:rPr>
              <w:t xml:space="preserve">35, </w:t>
            </w:r>
            <w:r>
              <w:rPr>
                <w:rStyle w:val="Bodytext28pt"/>
                <w:rFonts w:eastAsia="Calibri"/>
                <w:color w:val="auto"/>
                <w:sz w:val="22"/>
                <w:szCs w:val="22"/>
                <w:lang w:val="en-US"/>
              </w:rPr>
              <w:t>4</w:t>
            </w:r>
            <w:r>
              <w:rPr>
                <w:rStyle w:val="Bodytext28pt"/>
                <w:rFonts w:eastAsia="Calibri"/>
                <w:color w:val="auto"/>
                <w:sz w:val="22"/>
                <w:szCs w:val="22"/>
              </w:rPr>
              <w:t>4</w:t>
            </w:r>
            <w:r w:rsidR="00DA5C00" w:rsidRPr="00C20141">
              <w:rPr>
                <w:rStyle w:val="Bodytext28pt"/>
                <w:rFonts w:eastAsia="Calibri"/>
                <w:color w:val="auto"/>
                <w:sz w:val="22"/>
                <w:szCs w:val="22"/>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conferta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W</w:t>
            </w:r>
            <w:r w:rsidRPr="00C20141">
              <w:rPr>
                <w:rFonts w:ascii="Times New Roman" w:eastAsia="Times New Roman" w:hAnsi="Times New Roman" w:cs="Times New Roman"/>
                <w:lang w:bidi="en-US"/>
              </w:rPr>
              <w:t>.</w:t>
            </w:r>
            <w:r w:rsidRPr="00C20141">
              <w:rPr>
                <w:rFonts w:ascii="Times New Roman" w:eastAsia="Times New Roman" w:hAnsi="Times New Roman" w:cs="Times New Roman"/>
                <w:lang w:val="en-US" w:bidi="en-US"/>
              </w:rPr>
              <w:t>W</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Smith</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скученная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(дезоксишиконин, β,β-диметилакрилшиконин)</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В медицине Китая в составе порошка корней под названием </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i/>
                <w:iCs/>
                <w:lang w:val="en-US" w:bidi="en-US"/>
              </w:rPr>
              <w:t>Zicao</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используется как антигельминтное, жаропониж</w:t>
            </w:r>
            <w:r w:rsidR="001209EA">
              <w:rPr>
                <w:rFonts w:ascii="Times New Roman" w:eastAsia="Times New Roman" w:hAnsi="Times New Roman" w:cs="Times New Roman"/>
                <w:lang w:eastAsia="ru-RU" w:bidi="ru-RU"/>
              </w:rPr>
              <w:t>ающее, антисептическое средство</w:t>
            </w:r>
          </w:p>
        </w:tc>
        <w:tc>
          <w:tcPr>
            <w:tcW w:w="1524" w:type="dxa"/>
          </w:tcPr>
          <w:p w:rsidR="00DA5C00" w:rsidRPr="00C20141" w:rsidRDefault="00DA5C00" w:rsidP="00032D9C">
            <w:pPr>
              <w:widowControl w:val="0"/>
              <w:spacing w:after="0" w:line="240" w:lineRule="auto"/>
              <w:jc w:val="center"/>
              <w:rPr>
                <w:rFonts w:ascii="Times New Roman" w:eastAsia="Times New Roman" w:hAnsi="Times New Roman" w:cs="Times New Roman"/>
                <w:lang w:eastAsia="ru-RU" w:bidi="ru-RU"/>
              </w:rPr>
            </w:pPr>
            <w:r w:rsidRPr="00C20141">
              <w:rPr>
                <w:rStyle w:val="Bodytext28pt"/>
                <w:rFonts w:eastAsia="Calibri"/>
                <w:color w:val="auto"/>
                <w:sz w:val="22"/>
                <w:szCs w:val="22"/>
                <w:lang w:val="en-US" w:bidi="en-US"/>
              </w:rPr>
              <w:t>[28, 3</w:t>
            </w:r>
            <w:r w:rsidR="00032D9C">
              <w:rPr>
                <w:rStyle w:val="Bodytext28pt"/>
                <w:rFonts w:eastAsia="Calibri"/>
                <w:color w:val="auto"/>
                <w:sz w:val="22"/>
                <w:szCs w:val="22"/>
                <w:lang w:bidi="en-US"/>
              </w:rPr>
              <w:t>1</w:t>
            </w:r>
            <w:r w:rsidRPr="00C20141">
              <w:rPr>
                <w:rStyle w:val="Bodytext28pt"/>
                <w:rFonts w:eastAsia="Calibri"/>
                <w:color w:val="auto"/>
                <w:sz w:val="22"/>
                <w:szCs w:val="22"/>
                <w:lang w:val="en-US" w:bidi="en-US"/>
              </w:rPr>
              <w:t>]</w:t>
            </w:r>
          </w:p>
        </w:tc>
      </w:tr>
      <w:tr w:rsidR="00DA5C00" w:rsidRPr="00C20141" w:rsidTr="00776865">
        <w:trPr>
          <w:jc w:val="center"/>
        </w:trPr>
        <w:tc>
          <w:tcPr>
            <w:tcW w:w="2093" w:type="dxa"/>
          </w:tcPr>
          <w:p w:rsidR="00DA5C00" w:rsidRPr="00C20141" w:rsidRDefault="00DA5C00" w:rsidP="00686AEC">
            <w:pPr>
              <w:spacing w:after="0" w:line="240" w:lineRule="auto"/>
              <w:rPr>
                <w:rStyle w:val="Bodytext28pt"/>
                <w:rFonts w:eastAsia="Calibri"/>
                <w:i/>
                <w:color w:val="auto"/>
                <w:sz w:val="22"/>
                <w:szCs w:val="22"/>
              </w:rPr>
            </w:pPr>
            <w:r w:rsidRPr="00C20141">
              <w:rPr>
                <w:rFonts w:ascii="Times New Roman" w:hAnsi="Times New Roman" w:cs="Times New Roman"/>
                <w:i/>
                <w:iCs/>
                <w:lang w:val="en-US"/>
              </w:rPr>
              <w:t>Onosma</w:t>
            </w:r>
            <w:r w:rsidRPr="00C20141">
              <w:rPr>
                <w:rFonts w:ascii="Times New Roman" w:eastAsia="Times New Roman" w:hAnsi="Times New Roman" w:cs="Times New Roman"/>
                <w:i/>
                <w:lang w:eastAsia="ru-RU"/>
              </w:rPr>
              <w:t xml:space="preserve"> </w:t>
            </w:r>
            <w:r w:rsidRPr="00C20141">
              <w:rPr>
                <w:rFonts w:ascii="Times New Roman" w:eastAsia="Times New Roman" w:hAnsi="Times New Roman" w:cs="Times New Roman"/>
                <w:i/>
                <w:lang w:val="en-US" w:eastAsia="ru-RU"/>
              </w:rPr>
              <w:t>dichroantha</w:t>
            </w:r>
            <w:r w:rsidRPr="00C20141">
              <w:rPr>
                <w:rFonts w:ascii="Times New Roman" w:eastAsia="Times New Roman" w:hAnsi="Times New Roman" w:cs="Times New Roman"/>
                <w:lang w:eastAsia="ru-RU"/>
              </w:rPr>
              <w:t xml:space="preserve"> </w:t>
            </w:r>
            <w:r w:rsidRPr="00C20141">
              <w:rPr>
                <w:rFonts w:ascii="Times New Roman" w:eastAsia="Times New Roman" w:hAnsi="Times New Roman" w:cs="Times New Roman"/>
                <w:lang w:val="en-US" w:eastAsia="ru-RU"/>
              </w:rPr>
              <w:t>Boiss</w:t>
            </w:r>
            <w:r w:rsidRPr="00C20141">
              <w:rPr>
                <w:rFonts w:ascii="Times New Roman" w:eastAsia="Times New Roman" w:hAnsi="Times New Roman" w:cs="Times New Roman"/>
                <w:lang w:eastAsia="ru-RU"/>
              </w:rPr>
              <w:t>.– Оносма двуцветная</w:t>
            </w:r>
          </w:p>
        </w:tc>
        <w:tc>
          <w:tcPr>
            <w:tcW w:w="2551" w:type="dxa"/>
          </w:tcPr>
          <w:p w:rsidR="00DA5C00" w:rsidRPr="00C20141" w:rsidRDefault="00DA5C00" w:rsidP="00686AEC">
            <w:pPr>
              <w:spacing w:after="0" w:line="240" w:lineRule="auto"/>
              <w:rPr>
                <w:rStyle w:val="Bodytext28pt"/>
                <w:rFonts w:eastAsia="Calibri"/>
                <w:color w:val="auto"/>
                <w:sz w:val="22"/>
                <w:szCs w:val="22"/>
              </w:rPr>
            </w:pPr>
            <w:r w:rsidRPr="00C20141">
              <w:rPr>
                <w:rStyle w:val="Bodytext28pt"/>
                <w:rFonts w:eastAsia="Calibri"/>
                <w:color w:val="auto"/>
                <w:sz w:val="22"/>
                <w:szCs w:val="22"/>
              </w:rPr>
              <w:t>Шиконин и его производные, сапонины, алкалоиды</w:t>
            </w:r>
          </w:p>
        </w:tc>
        <w:tc>
          <w:tcPr>
            <w:tcW w:w="3686" w:type="dxa"/>
          </w:tcPr>
          <w:p w:rsidR="00DA5C00" w:rsidRPr="00C20141" w:rsidRDefault="00DA5C00" w:rsidP="00686AEC">
            <w:pPr>
              <w:spacing w:after="0" w:line="240" w:lineRule="auto"/>
              <w:jc w:val="both"/>
              <w:rPr>
                <w:rStyle w:val="Bodytext28pt"/>
                <w:rFonts w:eastAsiaTheme="minorHAnsi"/>
                <w:color w:val="auto"/>
                <w:sz w:val="22"/>
                <w:szCs w:val="22"/>
              </w:rPr>
            </w:pPr>
            <w:r w:rsidRPr="00C20141">
              <w:rPr>
                <w:rFonts w:ascii="Times New Roman" w:eastAsia="Times New Roman" w:hAnsi="Times New Roman" w:cs="Times New Roman"/>
                <w:lang w:eastAsia="ru-RU" w:bidi="ru-RU"/>
              </w:rPr>
              <w:t xml:space="preserve">Экстракт корней обладает антибактериальной, антиоксидантной активностью. Сок корней используют как анальгезирующее средство при отите, стимуляции роста волос. </w:t>
            </w:r>
            <w:r w:rsidRPr="00C20141">
              <w:rPr>
                <w:rFonts w:ascii="Times New Roman" w:hAnsi="Times New Roman" w:cs="Times New Roman"/>
              </w:rPr>
              <w:t xml:space="preserve">Цветки используются при лечении импотенции. </w:t>
            </w:r>
            <w:r w:rsidRPr="00C20141">
              <w:rPr>
                <w:rFonts w:ascii="Times New Roman" w:eastAsia="Times New Roman" w:hAnsi="Times New Roman" w:cs="Times New Roman"/>
                <w:lang w:eastAsia="ru-RU" w:bidi="ru-RU"/>
              </w:rPr>
              <w:t xml:space="preserve">В народной медицине Ирана </w:t>
            </w:r>
            <w:r w:rsidRPr="00C20141">
              <w:rPr>
                <w:rFonts w:ascii="Times New Roman" w:hAnsi="Times New Roman" w:cs="Times New Roman"/>
              </w:rPr>
              <w:t>используется как противовоспалительное и антисептическое средство для лечения ожогов и ран</w:t>
            </w:r>
          </w:p>
        </w:tc>
        <w:tc>
          <w:tcPr>
            <w:tcW w:w="1524" w:type="dxa"/>
          </w:tcPr>
          <w:p w:rsidR="00DA5C00" w:rsidRPr="00C20141" w:rsidRDefault="00032D9C" w:rsidP="00032D9C">
            <w:pPr>
              <w:autoSpaceDE w:val="0"/>
              <w:autoSpaceDN w:val="0"/>
              <w:adjustRightInd w:val="0"/>
              <w:spacing w:after="0" w:line="240" w:lineRule="auto"/>
              <w:jc w:val="center"/>
              <w:rPr>
                <w:rStyle w:val="Bodytext28pt"/>
                <w:rFonts w:eastAsiaTheme="minorHAnsi"/>
                <w:b/>
                <w:color w:val="auto"/>
                <w:sz w:val="22"/>
                <w:szCs w:val="22"/>
              </w:rPr>
            </w:pPr>
            <w:r>
              <w:rPr>
                <w:rFonts w:ascii="Times New Roman" w:eastAsia="Times New Roman" w:hAnsi="Times New Roman" w:cs="Times New Roman"/>
                <w:lang w:val="en-US" w:eastAsia="ru-RU"/>
              </w:rPr>
              <w:t>[</w:t>
            </w:r>
            <w:r>
              <w:rPr>
                <w:rFonts w:ascii="Times New Roman" w:eastAsia="Times New Roman" w:hAnsi="Times New Roman" w:cs="Times New Roman"/>
                <w:lang w:eastAsia="ru-RU"/>
              </w:rPr>
              <w:t>9</w:t>
            </w:r>
            <w:r>
              <w:rPr>
                <w:rFonts w:ascii="Times New Roman" w:eastAsia="Times New Roman" w:hAnsi="Times New Roman" w:cs="Times New Roman"/>
                <w:lang w:val="en-US" w:eastAsia="ru-RU"/>
              </w:rPr>
              <w:t xml:space="preserve">, </w:t>
            </w:r>
            <w:r>
              <w:rPr>
                <w:rFonts w:ascii="Times New Roman" w:eastAsia="Times New Roman" w:hAnsi="Times New Roman" w:cs="Times New Roman"/>
                <w:lang w:eastAsia="ru-RU"/>
              </w:rPr>
              <w:t>29</w:t>
            </w:r>
            <w:r>
              <w:rPr>
                <w:rFonts w:ascii="Times New Roman" w:eastAsia="Times New Roman" w:hAnsi="Times New Roman" w:cs="Times New Roman"/>
                <w:lang w:val="en-US" w:eastAsia="ru-RU"/>
              </w:rPr>
              <w:t xml:space="preserve">, </w:t>
            </w:r>
            <w:r>
              <w:rPr>
                <w:rFonts w:ascii="Times New Roman" w:eastAsia="Times New Roman" w:hAnsi="Times New Roman" w:cs="Times New Roman"/>
                <w:lang w:eastAsia="ru-RU"/>
              </w:rPr>
              <w:t>45</w:t>
            </w:r>
            <w:r>
              <w:rPr>
                <w:rFonts w:ascii="Times New Roman" w:eastAsia="Times New Roman" w:hAnsi="Times New Roman" w:cs="Times New Roman"/>
                <w:lang w:val="en-US" w:eastAsia="ru-RU"/>
              </w:rPr>
              <w:t xml:space="preserve">, </w:t>
            </w:r>
            <w:r>
              <w:rPr>
                <w:rFonts w:ascii="Times New Roman" w:eastAsia="Times New Roman" w:hAnsi="Times New Roman" w:cs="Times New Roman"/>
                <w:lang w:eastAsia="ru-RU"/>
              </w:rPr>
              <w:t>46</w:t>
            </w:r>
            <w:r>
              <w:rPr>
                <w:rFonts w:ascii="Times New Roman" w:eastAsia="Times New Roman" w:hAnsi="Times New Roman" w:cs="Times New Roman"/>
                <w:lang w:val="en-US" w:eastAsia="ru-RU"/>
              </w:rPr>
              <w:t xml:space="preserve">, </w:t>
            </w:r>
            <w:r>
              <w:rPr>
                <w:rFonts w:ascii="Times New Roman" w:eastAsia="Times New Roman" w:hAnsi="Times New Roman" w:cs="Times New Roman"/>
                <w:lang w:eastAsia="ru-RU"/>
              </w:rPr>
              <w:t>47</w:t>
            </w:r>
            <w:r w:rsidR="00DA5C00" w:rsidRPr="00C20141">
              <w:rPr>
                <w:rFonts w:ascii="Times New Roman" w:eastAsia="Times New Roman" w:hAnsi="Times New Roman" w:cs="Times New Roman"/>
                <w:lang w:val="en-US" w:eastAsia="ru-RU"/>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echioides</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L</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синяковидная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(шиконин, дезоксиши- конин, арнебин-6, 5,8-дигидрокси-2- (4-метил-6-оксо-5, 6-дигидро-2Н-пиран-2-ил-1,4-нафтохинон)</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Экстракт в эксперименте оказывает противоопухолевое действие. В Тибете порошок из листьев и цветков в смеси с медом применяют для лечения ревматических болей и как кардиотоническое средство. Порошок корней используют в качестве антисептика при лечении ожогов и ран. В Непале порошок корней используют при сыпи, листьев – как слабительное средство,</w:t>
            </w:r>
            <w:r w:rsidR="001209EA">
              <w:rPr>
                <w:rFonts w:ascii="Times New Roman" w:eastAsia="Times New Roman" w:hAnsi="Times New Roman" w:cs="Times New Roman"/>
                <w:lang w:eastAsia="ru-RU" w:bidi="ru-RU"/>
              </w:rPr>
              <w:t xml:space="preserve"> цветков – как кардиотоническое</w:t>
            </w:r>
          </w:p>
        </w:tc>
        <w:tc>
          <w:tcPr>
            <w:tcW w:w="1524" w:type="dxa"/>
          </w:tcPr>
          <w:p w:rsidR="00DA5C00" w:rsidRPr="00C20141" w:rsidRDefault="00032D9C" w:rsidP="00686AEC">
            <w:pPr>
              <w:widowControl w:val="0"/>
              <w:spacing w:after="0" w:line="240" w:lineRule="auto"/>
              <w:jc w:val="center"/>
              <w:rPr>
                <w:rFonts w:ascii="Times New Roman" w:eastAsia="Times New Roman" w:hAnsi="Times New Roman" w:cs="Times New Roman"/>
                <w:lang w:val="en-US" w:eastAsia="ru-RU" w:bidi="ru-RU"/>
              </w:rPr>
            </w:pPr>
            <w:r>
              <w:rPr>
                <w:rStyle w:val="Bodytext8Exact"/>
                <w:rFonts w:eastAsia="Calibri"/>
                <w:sz w:val="22"/>
                <w:szCs w:val="22"/>
                <w:lang w:val="en-US" w:bidi="en-US"/>
              </w:rPr>
              <w:t>[</w:t>
            </w:r>
            <w:r>
              <w:rPr>
                <w:rStyle w:val="Bodytext8Exact"/>
                <w:rFonts w:eastAsia="Calibri"/>
                <w:sz w:val="22"/>
                <w:szCs w:val="22"/>
                <w:lang w:bidi="en-US"/>
              </w:rPr>
              <w:t>48</w:t>
            </w:r>
            <w:r>
              <w:rPr>
                <w:rStyle w:val="Bodytext8Exact"/>
                <w:rFonts w:eastAsia="Calibri"/>
                <w:sz w:val="22"/>
                <w:szCs w:val="22"/>
                <w:lang w:val="en-US" w:bidi="en-US"/>
              </w:rPr>
              <w:t xml:space="preserve">, </w:t>
            </w:r>
            <w:r>
              <w:rPr>
                <w:rStyle w:val="Bodytext8Exact"/>
                <w:rFonts w:eastAsia="Calibri"/>
                <w:sz w:val="22"/>
                <w:szCs w:val="22"/>
                <w:lang w:bidi="en-US"/>
              </w:rPr>
              <w:t>49</w:t>
            </w:r>
            <w:r w:rsidR="00DA5C00" w:rsidRPr="00C20141">
              <w:rPr>
                <w:rStyle w:val="Bodytext8Exact"/>
                <w:rFonts w:eastAsia="Calibri"/>
                <w:sz w:val="22"/>
                <w:szCs w:val="22"/>
                <w:lang w:val="en-US" w:bidi="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emodi</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Wall</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Эмода</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(производные шиконина)</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Проявляет жаропонижающее, слабительное, глистогонное действия. В традиционной медицине сок и порошок корней используют для лечения ушной боли, окраски и стимуляции роста волос; целое растение – при лихорадке, ревматизме, артериальной гипертензии, заболеваниях мочеполовой системы, кожи, глаз, лёгких, для стимуляции роста волос. Пигменты корн</w:t>
            </w:r>
            <w:r w:rsidR="001209EA">
              <w:rPr>
                <w:rFonts w:ascii="Times New Roman" w:eastAsia="Times New Roman" w:hAnsi="Times New Roman" w:cs="Times New Roman"/>
                <w:lang w:eastAsia="ru-RU" w:bidi="ru-RU"/>
              </w:rPr>
              <w:t>ей – для окраски шерсти и шелка</w:t>
            </w:r>
          </w:p>
        </w:tc>
        <w:tc>
          <w:tcPr>
            <w:tcW w:w="1524" w:type="dxa"/>
          </w:tcPr>
          <w:p w:rsidR="00DA5C00" w:rsidRPr="00C20141" w:rsidRDefault="00DA5C00" w:rsidP="00686AEC">
            <w:pPr>
              <w:widowControl w:val="0"/>
              <w:spacing w:after="0" w:line="240" w:lineRule="auto"/>
              <w:jc w:val="center"/>
              <w:rPr>
                <w:rFonts w:ascii="Times New Roman" w:eastAsia="Times New Roman" w:hAnsi="Times New Roman" w:cs="Times New Roman"/>
                <w:lang w:val="en-US" w:eastAsia="ru-RU" w:bidi="ru-RU"/>
              </w:rPr>
            </w:pPr>
            <w:r w:rsidRPr="00C20141">
              <w:rPr>
                <w:rFonts w:ascii="Times New Roman" w:eastAsia="Times New Roman" w:hAnsi="Times New Roman" w:cs="Times New Roman"/>
                <w:lang w:val="en-US" w:eastAsia="ru-RU" w:bidi="ru-RU"/>
              </w:rPr>
              <w:t>[</w:t>
            </w:r>
            <w:r w:rsidR="00032D9C">
              <w:rPr>
                <w:rFonts w:ascii="Times New Roman" w:eastAsia="Times New Roman" w:hAnsi="Times New Roman" w:cs="Times New Roman"/>
                <w:lang w:eastAsia="ru-RU" w:bidi="ru-RU"/>
              </w:rPr>
              <w:t>29</w:t>
            </w:r>
            <w:r w:rsidRPr="00C20141">
              <w:rPr>
                <w:rFonts w:ascii="Times New Roman" w:eastAsia="Times New Roman" w:hAnsi="Times New Roman" w:cs="Times New Roman"/>
                <w:lang w:val="en-US" w:eastAsia="ru-RU" w:bidi="ru-RU"/>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i/>
                <w:iCs/>
                <w:lang w:bidi="en-US"/>
              </w:rPr>
            </w:pPr>
            <w:r w:rsidRPr="00C20141">
              <w:rPr>
                <w:rFonts w:ascii="Times New Roman" w:hAnsi="Times New Roman" w:cs="Times New Roman"/>
                <w:i/>
              </w:rPr>
              <w:t>Onosma leptantha</w:t>
            </w:r>
            <w:r w:rsidRPr="00C20141">
              <w:rPr>
                <w:rFonts w:ascii="Times New Roman" w:hAnsi="Times New Roman" w:cs="Times New Roman"/>
              </w:rPr>
              <w:t xml:space="preserve"> Heldr. – Оносма Лептанта</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rPr>
              <w:t>Пирролизидиновые алкалоиды, производные шиконина</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Обладает противовоспалительной и противоопухолевой ак</w:t>
            </w:r>
            <w:r w:rsidR="001209EA">
              <w:rPr>
                <w:rFonts w:ascii="Times New Roman" w:eastAsia="Times New Roman" w:hAnsi="Times New Roman" w:cs="Times New Roman"/>
                <w:lang w:eastAsia="ru-RU" w:bidi="ru-RU"/>
              </w:rPr>
              <w:t>тивности</w:t>
            </w:r>
          </w:p>
        </w:tc>
        <w:tc>
          <w:tcPr>
            <w:tcW w:w="1524" w:type="dxa"/>
          </w:tcPr>
          <w:p w:rsidR="00DA5C00" w:rsidRPr="00C20141" w:rsidRDefault="00032D9C" w:rsidP="00686AEC">
            <w:pPr>
              <w:widowControl w:val="0"/>
              <w:spacing w:after="0" w:line="240" w:lineRule="auto"/>
              <w:jc w:val="center"/>
              <w:rPr>
                <w:rFonts w:ascii="Times New Roman" w:eastAsia="Times New Roman" w:hAnsi="Times New Roman" w:cs="Times New Roman"/>
                <w:lang w:val="en-US" w:eastAsia="ru-RU" w:bidi="ru-RU"/>
              </w:rPr>
            </w:pPr>
            <w:r w:rsidRPr="00032D9C">
              <w:rPr>
                <w:rFonts w:ascii="Times New Roman" w:eastAsia="Times New Roman" w:hAnsi="Times New Roman" w:cs="Times New Roman"/>
                <w:lang w:val="en-US" w:eastAsia="ru-RU" w:bidi="ru-RU"/>
              </w:rPr>
              <w:t>[</w:t>
            </w:r>
            <w:r w:rsidRPr="00032D9C">
              <w:rPr>
                <w:rFonts w:ascii="Times New Roman" w:eastAsia="Times New Roman" w:hAnsi="Times New Roman" w:cs="Times New Roman"/>
                <w:lang w:eastAsia="ru-RU" w:bidi="ru-RU"/>
              </w:rPr>
              <w:t>50</w:t>
            </w:r>
            <w:r w:rsidRPr="00032D9C">
              <w:rPr>
                <w:rFonts w:ascii="Times New Roman" w:eastAsia="Times New Roman" w:hAnsi="Times New Roman" w:cs="Times New Roman"/>
                <w:lang w:val="en-US" w:eastAsia="ru-RU" w:bidi="ru-RU"/>
              </w:rPr>
              <w:t xml:space="preserve">, </w:t>
            </w:r>
            <w:r w:rsidRPr="00032D9C">
              <w:rPr>
                <w:rFonts w:ascii="Times New Roman" w:eastAsia="Times New Roman" w:hAnsi="Times New Roman" w:cs="Times New Roman"/>
                <w:lang w:eastAsia="ru-RU" w:bidi="ru-RU"/>
              </w:rPr>
              <w:t>51</w:t>
            </w:r>
            <w:r w:rsidRPr="00032D9C">
              <w:rPr>
                <w:rFonts w:ascii="Times New Roman" w:eastAsia="Times New Roman" w:hAnsi="Times New Roman" w:cs="Times New Roman"/>
                <w:lang w:val="en-US" w:eastAsia="ru-RU" w:bidi="ru-RU"/>
              </w:rPr>
              <w:t xml:space="preserve">, </w:t>
            </w:r>
            <w:r w:rsidRPr="00032D9C">
              <w:rPr>
                <w:rFonts w:ascii="Times New Roman" w:eastAsia="Times New Roman" w:hAnsi="Times New Roman" w:cs="Times New Roman"/>
                <w:lang w:eastAsia="ru-RU" w:bidi="ru-RU"/>
              </w:rPr>
              <w:t>52</w:t>
            </w:r>
            <w:r w:rsidR="00DA5C00" w:rsidRPr="00032D9C">
              <w:rPr>
                <w:rFonts w:ascii="Times New Roman" w:eastAsia="Times New Roman" w:hAnsi="Times New Roman" w:cs="Times New Roman"/>
                <w:lang w:val="en-US" w:eastAsia="ru-RU" w:bidi="ru-RU"/>
              </w:rPr>
              <w:t>]</w:t>
            </w:r>
          </w:p>
        </w:tc>
      </w:tr>
    </w:tbl>
    <w:p w:rsidR="00DA5C00" w:rsidRPr="001209EA" w:rsidRDefault="00DA5C00" w:rsidP="00686AEC">
      <w:pPr>
        <w:widowControl w:val="0"/>
        <w:spacing w:after="0" w:line="240" w:lineRule="auto"/>
        <w:rPr>
          <w:rFonts w:ascii="Times New Roman" w:eastAsia="Times New Roman" w:hAnsi="Times New Roman" w:cs="Times New Roman"/>
          <w:iCs/>
          <w:sz w:val="28"/>
          <w:szCs w:val="24"/>
          <w:lang w:bidi="en-US"/>
        </w:rPr>
      </w:pPr>
      <w:r w:rsidRPr="001209EA">
        <w:rPr>
          <w:rFonts w:ascii="Times New Roman" w:eastAsia="Times New Roman" w:hAnsi="Times New Roman" w:cs="Times New Roman"/>
          <w:iCs/>
          <w:sz w:val="28"/>
          <w:szCs w:val="24"/>
          <w:lang w:bidi="en-US"/>
        </w:rPr>
        <w:lastRenderedPageBreak/>
        <w:t>Продолжение таблицы 1</w:t>
      </w:r>
    </w:p>
    <w:tbl>
      <w:tblPr>
        <w:tblStyle w:val="ae"/>
        <w:tblW w:w="9854" w:type="dxa"/>
        <w:jc w:val="center"/>
        <w:tblBorders>
          <w:bottom w:val="none" w:sz="0" w:space="0" w:color="auto"/>
        </w:tblBorders>
        <w:tblLayout w:type="fixed"/>
        <w:tblLook w:val="04A0" w:firstRow="1" w:lastRow="0" w:firstColumn="1" w:lastColumn="0" w:noHBand="0" w:noVBand="1"/>
      </w:tblPr>
      <w:tblGrid>
        <w:gridCol w:w="2093"/>
        <w:gridCol w:w="2551"/>
        <w:gridCol w:w="3686"/>
        <w:gridCol w:w="1524"/>
      </w:tblGrid>
      <w:tr w:rsidR="00DA5C00" w:rsidRPr="00C20141" w:rsidTr="00776865">
        <w:trPr>
          <w:jc w:val="center"/>
        </w:trPr>
        <w:tc>
          <w:tcPr>
            <w:tcW w:w="2093" w:type="dxa"/>
          </w:tcPr>
          <w:p w:rsidR="00DA5C00" w:rsidRPr="00C20141" w:rsidRDefault="00DA5C00" w:rsidP="00686AEC">
            <w:pPr>
              <w:widowControl w:val="0"/>
              <w:spacing w:after="0" w:line="240" w:lineRule="auto"/>
              <w:jc w:val="center"/>
              <w:rPr>
                <w:rFonts w:ascii="Times New Roman" w:hAnsi="Times New Roman" w:cs="Times New Roman"/>
              </w:rPr>
            </w:pPr>
            <w:r w:rsidRPr="00C20141">
              <w:rPr>
                <w:rFonts w:ascii="Times New Roman" w:hAnsi="Times New Roman" w:cs="Times New Roman"/>
              </w:rPr>
              <w:t>1</w:t>
            </w:r>
          </w:p>
        </w:tc>
        <w:tc>
          <w:tcPr>
            <w:tcW w:w="2551" w:type="dxa"/>
          </w:tcPr>
          <w:p w:rsidR="00DA5C00" w:rsidRPr="00C20141" w:rsidRDefault="00DA5C00" w:rsidP="00686AEC">
            <w:pPr>
              <w:widowControl w:val="0"/>
              <w:spacing w:after="0" w:line="240" w:lineRule="auto"/>
              <w:jc w:val="center"/>
              <w:rPr>
                <w:rFonts w:ascii="Times New Roman" w:hAnsi="Times New Roman" w:cs="Times New Roman"/>
              </w:rPr>
            </w:pPr>
            <w:r w:rsidRPr="00C20141">
              <w:rPr>
                <w:rFonts w:ascii="Times New Roman" w:hAnsi="Times New Roman" w:cs="Times New Roman"/>
              </w:rPr>
              <w:t>2</w:t>
            </w:r>
          </w:p>
        </w:tc>
        <w:tc>
          <w:tcPr>
            <w:tcW w:w="3686" w:type="dxa"/>
          </w:tcPr>
          <w:p w:rsidR="00DA5C00" w:rsidRPr="00C20141" w:rsidRDefault="00DA5C00" w:rsidP="00686AEC">
            <w:pPr>
              <w:widowControl w:val="0"/>
              <w:spacing w:after="0" w:line="240" w:lineRule="auto"/>
              <w:jc w:val="center"/>
              <w:rPr>
                <w:rFonts w:ascii="Times New Roman" w:hAnsi="Times New Roman" w:cs="Times New Roman"/>
              </w:rPr>
            </w:pPr>
            <w:r w:rsidRPr="00C20141">
              <w:rPr>
                <w:rFonts w:ascii="Times New Roman" w:hAnsi="Times New Roman" w:cs="Times New Roman"/>
              </w:rPr>
              <w:t>3</w:t>
            </w:r>
          </w:p>
        </w:tc>
        <w:tc>
          <w:tcPr>
            <w:tcW w:w="1524" w:type="dxa"/>
          </w:tcPr>
          <w:p w:rsidR="00DA5C00" w:rsidRPr="00C20141" w:rsidRDefault="00DA5C00" w:rsidP="00686AEC">
            <w:pPr>
              <w:autoSpaceDE w:val="0"/>
              <w:autoSpaceDN w:val="0"/>
              <w:adjustRightInd w:val="0"/>
              <w:spacing w:after="0" w:line="240" w:lineRule="auto"/>
              <w:jc w:val="center"/>
              <w:rPr>
                <w:rFonts w:ascii="Times New Roman" w:hAnsi="Times New Roman" w:cs="Times New Roman"/>
              </w:rPr>
            </w:pPr>
            <w:r w:rsidRPr="00C20141">
              <w:rPr>
                <w:rFonts w:ascii="Times New Roman" w:hAnsi="Times New Roman" w:cs="Times New Roman"/>
              </w:rPr>
              <w:t>4</w:t>
            </w:r>
          </w:p>
        </w:tc>
      </w:tr>
      <w:tr w:rsidR="00DA5C00" w:rsidRPr="00C20141" w:rsidTr="00776865">
        <w:trPr>
          <w:jc w:val="center"/>
        </w:trPr>
        <w:tc>
          <w:tcPr>
            <w:tcW w:w="2093" w:type="dxa"/>
          </w:tcPr>
          <w:p w:rsidR="00DA5C00" w:rsidRPr="00C20141" w:rsidRDefault="00DA5C00" w:rsidP="00686AEC">
            <w:pPr>
              <w:spacing w:after="0" w:line="240" w:lineRule="auto"/>
              <w:rPr>
                <w:rFonts w:ascii="Times New Roman" w:hAnsi="Times New Roman" w:cs="Times New Roman"/>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Style w:val="Bodytext28ptItalic"/>
                <w:rFonts w:eastAsia="Calibri"/>
                <w:color w:val="auto"/>
                <w:sz w:val="22"/>
                <w:szCs w:val="22"/>
              </w:rPr>
              <w:t>exserta</w:t>
            </w:r>
            <w:r w:rsidRPr="00C20141">
              <w:rPr>
                <w:rStyle w:val="Bodytext28pt"/>
                <w:rFonts w:eastAsia="Calibri"/>
                <w:color w:val="auto"/>
                <w:sz w:val="22"/>
                <w:szCs w:val="22"/>
                <w:lang w:bidi="en-US"/>
              </w:rPr>
              <w:t xml:space="preserve"> </w:t>
            </w:r>
            <w:r w:rsidRPr="00C20141">
              <w:rPr>
                <w:rStyle w:val="Bodytext28pt"/>
                <w:rFonts w:eastAsia="Calibri"/>
                <w:color w:val="auto"/>
                <w:sz w:val="22"/>
                <w:szCs w:val="22"/>
                <w:lang w:val="en-US" w:bidi="en-US"/>
              </w:rPr>
              <w:t>Hemsl</w:t>
            </w:r>
            <w:r w:rsidRPr="00C20141">
              <w:rPr>
                <w:rStyle w:val="Bodytext28pt"/>
                <w:rFonts w:eastAsia="Calibri"/>
                <w:color w:val="auto"/>
                <w:sz w:val="22"/>
                <w:szCs w:val="22"/>
                <w:lang w:bidi="en-US"/>
              </w:rPr>
              <w:t xml:space="preserve">. – </w:t>
            </w:r>
            <w:r w:rsidRPr="00C20141">
              <w:rPr>
                <w:rStyle w:val="Bodytext28pt"/>
                <w:rFonts w:eastAsia="Calibri"/>
                <w:color w:val="auto"/>
                <w:sz w:val="22"/>
                <w:szCs w:val="22"/>
              </w:rPr>
              <w:t>Оносма выдающаяся</w:t>
            </w:r>
          </w:p>
        </w:tc>
        <w:tc>
          <w:tcPr>
            <w:tcW w:w="2551" w:type="dxa"/>
          </w:tcPr>
          <w:p w:rsidR="00DA5C00" w:rsidRPr="00C20141" w:rsidRDefault="00DA5C00" w:rsidP="00686AEC">
            <w:pPr>
              <w:spacing w:after="0" w:line="240" w:lineRule="auto"/>
              <w:ind w:left="140"/>
              <w:rPr>
                <w:rFonts w:ascii="Times New Roman" w:hAnsi="Times New Roman" w:cs="Times New Roman"/>
              </w:rPr>
            </w:pPr>
            <w:r w:rsidRPr="00C20141">
              <w:rPr>
                <w:rFonts w:ascii="Times New Roman" w:eastAsia="Times New Roman" w:hAnsi="Times New Roman" w:cs="Times New Roman"/>
                <w:lang w:eastAsia="ru-RU" w:bidi="ru-RU"/>
              </w:rPr>
              <w:t>Нафтохиноны (производные шиконина)</w:t>
            </w:r>
          </w:p>
        </w:tc>
        <w:tc>
          <w:tcPr>
            <w:tcW w:w="3686" w:type="dxa"/>
          </w:tcPr>
          <w:p w:rsidR="00DA5C00" w:rsidRPr="00C20141" w:rsidRDefault="00DA5C00" w:rsidP="00686AEC">
            <w:pPr>
              <w:spacing w:after="0" w:line="240" w:lineRule="auto"/>
              <w:jc w:val="both"/>
              <w:rPr>
                <w:rFonts w:ascii="Times New Roman" w:hAnsi="Times New Roman" w:cs="Times New Roman"/>
              </w:rPr>
            </w:pPr>
            <w:r w:rsidRPr="00C20141">
              <w:rPr>
                <w:rFonts w:ascii="Times New Roman" w:eastAsia="Times New Roman" w:hAnsi="Times New Roman" w:cs="Times New Roman"/>
                <w:lang w:eastAsia="ru-RU" w:bidi="ru-RU"/>
              </w:rPr>
              <w:t xml:space="preserve">В медицине Китая в составе порошка корней под названием </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i/>
                <w:iCs/>
                <w:lang w:val="en-US" w:bidi="en-US"/>
              </w:rPr>
              <w:t>Zicao</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используется как антигельминтное, жаропонижающее, антисептическое средство</w:t>
            </w:r>
          </w:p>
        </w:tc>
        <w:tc>
          <w:tcPr>
            <w:tcW w:w="1524" w:type="dxa"/>
          </w:tcPr>
          <w:p w:rsidR="00DA5C00" w:rsidRPr="00C20141" w:rsidRDefault="00032D9C" w:rsidP="00686AEC">
            <w:pPr>
              <w:spacing w:after="0" w:line="240" w:lineRule="auto"/>
              <w:jc w:val="center"/>
              <w:rPr>
                <w:rStyle w:val="Bodytext28pt"/>
                <w:rFonts w:eastAsia="Calibri"/>
                <w:color w:val="auto"/>
                <w:sz w:val="22"/>
                <w:szCs w:val="22"/>
                <w:lang w:val="en-US"/>
              </w:rPr>
            </w:pPr>
            <w:r>
              <w:rPr>
                <w:rStyle w:val="Bodytext28pt"/>
                <w:rFonts w:eastAsia="Calibri"/>
                <w:color w:val="auto"/>
                <w:sz w:val="22"/>
                <w:szCs w:val="22"/>
                <w:lang w:val="en-US"/>
              </w:rPr>
              <w:t>[3</w:t>
            </w:r>
            <w:r>
              <w:rPr>
                <w:rStyle w:val="Bodytext28pt"/>
                <w:rFonts w:eastAsia="Calibri"/>
                <w:color w:val="auto"/>
                <w:sz w:val="22"/>
                <w:szCs w:val="22"/>
              </w:rPr>
              <w:t>1</w:t>
            </w:r>
            <w:r w:rsidR="00DA5C00" w:rsidRPr="00C20141">
              <w:rPr>
                <w:rStyle w:val="Bodytext28pt"/>
                <w:rFonts w:eastAsia="Calibri"/>
                <w:color w:val="auto"/>
                <w:sz w:val="22"/>
                <w:szCs w:val="22"/>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i/>
                <w:iCs/>
                <w:lang w:val="en-US" w:bidi="en-US"/>
              </w:rPr>
            </w:pPr>
            <w:r w:rsidRPr="00C20141">
              <w:rPr>
                <w:rFonts w:ascii="Times New Roman" w:eastAsia="Times New Roman" w:hAnsi="Times New Roman" w:cs="Times New Roman"/>
                <w:i/>
                <w:iCs/>
                <w:lang w:val="en-US" w:bidi="en-US"/>
              </w:rPr>
              <w:t xml:space="preserve">Onosma frutescens </w:t>
            </w:r>
            <w:r w:rsidRPr="00C20141">
              <w:rPr>
                <w:rFonts w:ascii="Times New Roman" w:eastAsia="Times New Roman" w:hAnsi="Times New Roman" w:cs="Times New Roman"/>
                <w:iCs/>
                <w:lang w:val="en-US" w:bidi="en-US"/>
              </w:rPr>
              <w:t xml:space="preserve">Lam. – </w:t>
            </w:r>
            <w:r w:rsidRPr="00C20141">
              <w:rPr>
                <w:rFonts w:ascii="Times New Roman" w:eastAsia="Times New Roman" w:hAnsi="Times New Roman" w:cs="Times New Roman"/>
                <w:iCs/>
                <w:lang w:bidi="en-US"/>
              </w:rPr>
              <w:t>Оносма</w:t>
            </w:r>
            <w:r w:rsidRPr="00C20141">
              <w:rPr>
                <w:rFonts w:ascii="Times New Roman" w:eastAsia="Times New Roman" w:hAnsi="Times New Roman" w:cs="Times New Roman"/>
                <w:iCs/>
                <w:lang w:val="en-US" w:bidi="en-US"/>
              </w:rPr>
              <w:t xml:space="preserve"> </w:t>
            </w:r>
            <w:r w:rsidRPr="00C20141">
              <w:rPr>
                <w:rFonts w:ascii="Times New Roman" w:eastAsia="Times New Roman" w:hAnsi="Times New Roman" w:cs="Times New Roman"/>
                <w:iCs/>
                <w:lang w:bidi="en-US"/>
              </w:rPr>
              <w:t>кустящаяся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rPr>
              <w:t>Флавоноиды, фенольные вещества (розмариновая кислота, гиперозид, гесперидин, феруловая кислота, ванилиновая кислота, кофейная кислота)</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hAnsi="Times New Roman" w:cs="Times New Roman"/>
              </w:rPr>
              <w:t>В эксперименте экстракты показали высокую антиоксидантную активность</w:t>
            </w:r>
          </w:p>
        </w:tc>
        <w:tc>
          <w:tcPr>
            <w:tcW w:w="1524" w:type="dxa"/>
          </w:tcPr>
          <w:p w:rsidR="00DA5C00" w:rsidRPr="00C20141" w:rsidRDefault="00032D9C" w:rsidP="00686AEC">
            <w:pPr>
              <w:widowControl w:val="0"/>
              <w:spacing w:after="0" w:line="240" w:lineRule="auto"/>
              <w:jc w:val="center"/>
              <w:rPr>
                <w:rFonts w:ascii="Times New Roman" w:eastAsia="Times New Roman" w:hAnsi="Times New Roman" w:cs="Times New Roman"/>
                <w:lang w:val="en-US" w:eastAsia="ru-RU" w:bidi="ru-RU"/>
              </w:rPr>
            </w:pPr>
            <w:r>
              <w:rPr>
                <w:rFonts w:ascii="Times New Roman" w:eastAsia="Times New Roman" w:hAnsi="Times New Roman" w:cs="Times New Roman"/>
                <w:lang w:val="en-US" w:eastAsia="ru-RU" w:bidi="ru-RU"/>
              </w:rPr>
              <w:t>[4</w:t>
            </w:r>
            <w:r>
              <w:rPr>
                <w:rFonts w:ascii="Times New Roman" w:eastAsia="Times New Roman" w:hAnsi="Times New Roman" w:cs="Times New Roman"/>
                <w:lang w:eastAsia="ru-RU" w:bidi="ru-RU"/>
              </w:rPr>
              <w:t>1</w:t>
            </w:r>
            <w:r w:rsidR="00DA5C00" w:rsidRPr="00C20141">
              <w:rPr>
                <w:rFonts w:ascii="Times New Roman" w:eastAsia="Times New Roman" w:hAnsi="Times New Roman" w:cs="Times New Roman"/>
                <w:lang w:val="en-US" w:eastAsia="ru-RU" w:bidi="ru-RU"/>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i/>
                <w:iCs/>
                <w:lang w:bidi="en-US"/>
              </w:rPr>
            </w:pPr>
            <w:r w:rsidRPr="00C20141">
              <w:rPr>
                <w:rFonts w:ascii="Times New Roman" w:hAnsi="Times New Roman" w:cs="Times New Roman"/>
                <w:i/>
                <w:lang w:val="en-US"/>
              </w:rPr>
              <w:t>Onosma</w:t>
            </w:r>
            <w:r w:rsidRPr="00C20141">
              <w:rPr>
                <w:rFonts w:ascii="Times New Roman" w:hAnsi="Times New Roman" w:cs="Times New Roman"/>
                <w:i/>
              </w:rPr>
              <w:t xml:space="preserve"> </w:t>
            </w:r>
            <w:r w:rsidRPr="00C20141">
              <w:rPr>
                <w:rFonts w:ascii="Times New Roman" w:hAnsi="Times New Roman" w:cs="Times New Roman"/>
                <w:i/>
                <w:lang w:val="en-US"/>
              </w:rPr>
              <w:t>gigantea</w:t>
            </w:r>
            <w:r w:rsidRPr="00C20141">
              <w:rPr>
                <w:rFonts w:ascii="Times New Roman" w:hAnsi="Times New Roman" w:cs="Times New Roman"/>
                <w:i/>
              </w:rPr>
              <w:t xml:space="preserve"> </w:t>
            </w:r>
            <w:r w:rsidRPr="00C20141">
              <w:rPr>
                <w:rFonts w:ascii="Times New Roman" w:eastAsia="Times New Roman" w:hAnsi="Times New Roman" w:cs="Times New Roman"/>
                <w:iCs/>
                <w:lang w:val="en-US" w:bidi="en-US"/>
              </w:rPr>
              <w:t>Lam</w:t>
            </w:r>
            <w:r w:rsidRPr="00C20141">
              <w:rPr>
                <w:rFonts w:ascii="Times New Roman" w:eastAsia="Times New Roman" w:hAnsi="Times New Roman" w:cs="Times New Roman"/>
                <w:iCs/>
                <w:lang w:bidi="en-US"/>
              </w:rPr>
              <w:t>. – Оносма гигантская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rPr>
              <w:t>фенольных</w:t>
            </w:r>
            <w:r w:rsidRPr="00C20141">
              <w:rPr>
                <w:rFonts w:ascii="Times New Roman" w:hAnsi="Times New Roman" w:cs="Times New Roman"/>
                <w:lang w:val="en-US"/>
              </w:rPr>
              <w:t xml:space="preserve"> </w:t>
            </w:r>
            <w:r w:rsidRPr="00C20141">
              <w:rPr>
                <w:rFonts w:ascii="Times New Roman" w:hAnsi="Times New Roman" w:cs="Times New Roman"/>
              </w:rPr>
              <w:t>соединений и флавоноидов</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hAnsi="Times New Roman" w:cs="Times New Roman"/>
              </w:rPr>
              <w:t>В эксперименте экстракты проявили антиоксидантную и ферментингибирующую активности</w:t>
            </w:r>
          </w:p>
        </w:tc>
        <w:tc>
          <w:tcPr>
            <w:tcW w:w="1524" w:type="dxa"/>
          </w:tcPr>
          <w:p w:rsidR="00DA5C00" w:rsidRPr="00032D9C" w:rsidRDefault="00032D9C" w:rsidP="00686AEC">
            <w:pPr>
              <w:autoSpaceDE w:val="0"/>
              <w:autoSpaceDN w:val="0"/>
              <w:adjustRightInd w:val="0"/>
              <w:spacing w:after="0" w:line="240" w:lineRule="auto"/>
              <w:jc w:val="center"/>
              <w:rPr>
                <w:rFonts w:ascii="Times New Roman" w:eastAsia="Times New Roman" w:hAnsi="Times New Roman" w:cs="Times New Roman"/>
                <w:lang w:eastAsia="ru-RU" w:bidi="ru-RU"/>
              </w:rPr>
            </w:pPr>
            <w:r>
              <w:rPr>
                <w:rFonts w:ascii="Times New Roman" w:hAnsi="Times New Roman" w:cs="Times New Roman"/>
                <w:lang w:val="en-US"/>
              </w:rPr>
              <w:t>[5</w:t>
            </w:r>
            <w:r>
              <w:rPr>
                <w:rFonts w:ascii="Times New Roman" w:hAnsi="Times New Roman" w:cs="Times New Roman"/>
              </w:rPr>
              <w:t>3</w:t>
            </w:r>
            <w:r w:rsidR="00DA5C00" w:rsidRPr="00C20141">
              <w:rPr>
                <w:rFonts w:ascii="Times New Roman" w:hAnsi="Times New Roman" w:cs="Times New Roman"/>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006A098D">
              <w:rPr>
                <w:rFonts w:ascii="Times New Roman" w:eastAsia="Times New Roman" w:hAnsi="Times New Roman" w:cs="Times New Roman"/>
                <w:i/>
                <w:iCs/>
                <w:lang w:val="en-US" w:bidi="en-US"/>
              </w:rPr>
              <w:t>gmelinii</w:t>
            </w:r>
            <w:r w:rsidR="006A098D"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Ledeb</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 xml:space="preserve">Оносма Гмелина </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Style w:val="Bodytext28pt"/>
                <w:rFonts w:eastAsia="Calibri"/>
                <w:color w:val="auto"/>
                <w:sz w:val="22"/>
                <w:szCs w:val="22"/>
              </w:rPr>
              <w:t>Нафтохиноны (производные шиконина)</w:t>
            </w:r>
          </w:p>
        </w:tc>
        <w:tc>
          <w:tcPr>
            <w:tcW w:w="3686" w:type="dxa"/>
          </w:tcPr>
          <w:p w:rsidR="00DA5C00" w:rsidRPr="00C20141" w:rsidRDefault="00DA5C00" w:rsidP="00686AEC">
            <w:pPr>
              <w:widowControl w:val="0"/>
              <w:spacing w:after="0" w:line="240" w:lineRule="auto"/>
              <w:jc w:val="both"/>
              <w:rPr>
                <w:rFonts w:ascii="Times New Roman" w:eastAsia="Arial Unicode MS" w:hAnsi="Times New Roman" w:cs="Times New Roman"/>
                <w:lang w:eastAsia="ru-RU" w:bidi="ru-RU"/>
              </w:rPr>
            </w:pPr>
            <w:r w:rsidRPr="00C20141">
              <w:rPr>
                <w:rFonts w:ascii="Times New Roman" w:hAnsi="Times New Roman" w:cs="Times New Roman"/>
              </w:rPr>
              <w:t>В экспериментах экстракты обладают противовирусными, противомикробными и противогрибковыми свойствами</w:t>
            </w:r>
          </w:p>
        </w:tc>
        <w:tc>
          <w:tcPr>
            <w:tcW w:w="1524" w:type="dxa"/>
          </w:tcPr>
          <w:p w:rsidR="00DA5C00" w:rsidRPr="00C20141" w:rsidRDefault="00032D9C" w:rsidP="00686AEC">
            <w:pPr>
              <w:widowControl w:val="0"/>
              <w:spacing w:after="0" w:line="240" w:lineRule="auto"/>
              <w:jc w:val="center"/>
              <w:rPr>
                <w:rFonts w:ascii="Times New Roman" w:eastAsia="Arial Unicode MS" w:hAnsi="Times New Roman" w:cs="Times New Roman"/>
                <w:lang w:val="en-US" w:eastAsia="ru-RU" w:bidi="ru-RU"/>
              </w:rPr>
            </w:pPr>
            <w:r>
              <w:rPr>
                <w:rStyle w:val="Bodytext28pt"/>
                <w:rFonts w:eastAsia="Calibri"/>
                <w:color w:val="auto"/>
                <w:sz w:val="22"/>
                <w:szCs w:val="22"/>
                <w:lang w:val="en-US"/>
              </w:rPr>
              <w:t>[</w:t>
            </w:r>
            <w:r>
              <w:rPr>
                <w:rStyle w:val="Bodytext28pt"/>
                <w:rFonts w:eastAsia="Calibri"/>
                <w:color w:val="auto"/>
                <w:sz w:val="22"/>
                <w:szCs w:val="22"/>
              </w:rPr>
              <w:t>35</w:t>
            </w:r>
            <w:r>
              <w:rPr>
                <w:rStyle w:val="Bodytext28pt"/>
                <w:rFonts w:eastAsia="Calibri"/>
                <w:color w:val="auto"/>
                <w:sz w:val="22"/>
                <w:szCs w:val="22"/>
                <w:lang w:val="en-US"/>
              </w:rPr>
              <w:t>, 5</w:t>
            </w:r>
            <w:r>
              <w:rPr>
                <w:rStyle w:val="Bodytext28pt"/>
                <w:rFonts w:eastAsia="Calibri"/>
                <w:color w:val="auto"/>
                <w:sz w:val="22"/>
                <w:szCs w:val="22"/>
              </w:rPr>
              <w:t>4</w:t>
            </w:r>
            <w:r w:rsidR="00DA5C00" w:rsidRPr="00C20141">
              <w:rPr>
                <w:rStyle w:val="Bodytext28pt"/>
                <w:rFonts w:eastAsia="Calibri"/>
                <w:color w:val="auto"/>
                <w:sz w:val="22"/>
                <w:szCs w:val="22"/>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heterophylla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Griseb</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разнолистная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(деоксиалканнин, алканнин, β, β-диметилакрилалканнин, изовалерилалканнин); пирролизидиновые алкалоиды, флавоноиды, производные феруловой и кофейной кислот</w:t>
            </w:r>
          </w:p>
        </w:tc>
        <w:tc>
          <w:tcPr>
            <w:tcW w:w="3686" w:type="dxa"/>
          </w:tcPr>
          <w:p w:rsidR="00DA5C00" w:rsidRPr="001209EA"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Arial Unicode MS" w:hAnsi="Times New Roman" w:cs="Times New Roman"/>
                <w:lang w:eastAsia="ru-RU" w:bidi="ru-RU"/>
              </w:rPr>
              <w:t>Обладает ранозаживляющим действием</w:t>
            </w:r>
          </w:p>
        </w:tc>
        <w:tc>
          <w:tcPr>
            <w:tcW w:w="1524" w:type="dxa"/>
          </w:tcPr>
          <w:p w:rsidR="00DA5C00" w:rsidRPr="00C20141" w:rsidRDefault="00DA5C00" w:rsidP="00032D9C">
            <w:pPr>
              <w:pStyle w:val="Bodytext8"/>
              <w:shd w:val="clear" w:color="auto" w:fill="auto"/>
              <w:tabs>
                <w:tab w:val="left" w:pos="2765"/>
              </w:tabs>
              <w:spacing w:line="240" w:lineRule="auto"/>
              <w:jc w:val="center"/>
              <w:rPr>
                <w:sz w:val="22"/>
                <w:szCs w:val="22"/>
                <w:lang w:val="en-US"/>
              </w:rPr>
            </w:pPr>
            <w:r w:rsidRPr="00C20141">
              <w:rPr>
                <w:rStyle w:val="Bodytext8Exact"/>
                <w:sz w:val="22"/>
                <w:szCs w:val="22"/>
                <w:lang w:val="en-US" w:bidi="en-US"/>
              </w:rPr>
              <w:t>[</w:t>
            </w:r>
            <w:r w:rsidR="00032D9C">
              <w:rPr>
                <w:rStyle w:val="Bodytext8Exact"/>
                <w:sz w:val="22"/>
                <w:szCs w:val="22"/>
                <w:lang w:bidi="en-US"/>
              </w:rPr>
              <w:t>35</w:t>
            </w:r>
            <w:r w:rsidRPr="00C20141">
              <w:rPr>
                <w:rStyle w:val="Bodytext8Exact"/>
                <w:sz w:val="22"/>
                <w:szCs w:val="22"/>
                <w:lang w:val="en-US" w:bidi="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hispida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Wall</w:t>
            </w:r>
            <w:r w:rsidRPr="00C20141">
              <w:rPr>
                <w:rFonts w:ascii="Times New Roman" w:eastAsia="Times New Roman" w:hAnsi="Times New Roman" w:cs="Times New Roman"/>
                <w:lang w:bidi="en-US"/>
              </w:rPr>
              <w:t>.</w:t>
            </w:r>
            <w:r w:rsidRPr="00C20141">
              <w:rPr>
                <w:rFonts w:ascii="Times New Roman" w:eastAsia="Times New Roman" w:hAnsi="Times New Roman" w:cs="Times New Roman"/>
                <w:lang w:eastAsia="ru-RU" w:bidi="ru-RU"/>
              </w:rPr>
              <w:t xml:space="preserve"> &amp; </w:t>
            </w:r>
            <w:r w:rsidRPr="00C20141">
              <w:rPr>
                <w:rFonts w:ascii="Times New Roman" w:eastAsia="Times New Roman" w:hAnsi="Times New Roman" w:cs="Times New Roman"/>
                <w:lang w:val="en-US" w:eastAsia="ru-RU" w:bidi="ru-RU"/>
              </w:rPr>
              <w:t>G</w:t>
            </w:r>
            <w:r w:rsidRPr="00C20141">
              <w:rPr>
                <w:rFonts w:ascii="Times New Roman" w:eastAsia="Times New Roman" w:hAnsi="Times New Roman" w:cs="Times New Roman"/>
                <w:lang w:eastAsia="ru-RU" w:bidi="ru-RU"/>
              </w:rPr>
              <w:t>.</w:t>
            </w:r>
            <w:r w:rsidRPr="00C20141">
              <w:rPr>
                <w:rFonts w:ascii="Times New Roman" w:eastAsia="Times New Roman" w:hAnsi="Times New Roman" w:cs="Times New Roman"/>
                <w:lang w:val="en-US" w:eastAsia="ru-RU" w:bidi="ru-RU"/>
              </w:rPr>
              <w:t>Don</w:t>
            </w:r>
            <w:r w:rsidRPr="00C20141">
              <w:rPr>
                <w:rFonts w:ascii="Times New Roman" w:eastAsia="Times New Roman" w:hAnsi="Times New Roman" w:cs="Times New Roman"/>
                <w:lang w:eastAsia="ru-RU" w:bidi="ru-RU"/>
              </w:rPr>
              <w:t xml:space="preserve"> – Оносма жестковолосистая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урсоловая кислота, Бензойная кислота, гиспидон, 4-гидрокси- бензойная кислота, 2</w:t>
            </w:r>
            <w:r w:rsidRPr="00C20141">
              <w:rPr>
                <w:rFonts w:ascii="Times New Roman" w:eastAsia="Times New Roman" w:hAnsi="Times New Roman" w:cs="Times New Roman"/>
                <w:lang w:val="en-US" w:eastAsia="ru-RU" w:bidi="ru-RU"/>
              </w:rPr>
              <w:t>S</w:t>
            </w:r>
            <w:r w:rsidRPr="00C20141">
              <w:rPr>
                <w:rFonts w:ascii="Times New Roman" w:eastAsia="Times New Roman" w:hAnsi="Times New Roman" w:cs="Times New Roman"/>
                <w:lang w:eastAsia="ru-RU" w:bidi="ru-RU"/>
              </w:rPr>
              <w:t>)-5,2'-дигидрокси-7,4',5'-триметоксифлаванон</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В экспериментах фенольная фракция оказывает противокашлевое, метанольный экстракт корней </w:t>
            </w:r>
            <w:r w:rsidR="00776865">
              <w:rPr>
                <w:rFonts w:ascii="Times New Roman" w:eastAsia="Times New Roman" w:hAnsi="Times New Roman" w:cs="Times New Roman"/>
                <w:lang w:eastAsia="ru-RU" w:bidi="ru-RU"/>
              </w:rPr>
              <w:t>–</w:t>
            </w:r>
            <w:r w:rsidRPr="00C20141">
              <w:rPr>
                <w:rFonts w:ascii="Times New Roman" w:eastAsia="Times New Roman" w:hAnsi="Times New Roman" w:cs="Times New Roman"/>
                <w:lang w:eastAsia="ru-RU" w:bidi="ru-RU"/>
              </w:rPr>
              <w:t xml:space="preserve"> ранозаживляющее, гиспидон </w:t>
            </w:r>
            <w:r w:rsidR="00776865">
              <w:rPr>
                <w:rFonts w:ascii="Times New Roman" w:eastAsia="Times New Roman" w:hAnsi="Times New Roman" w:cs="Times New Roman"/>
                <w:lang w:eastAsia="ru-RU" w:bidi="ru-RU"/>
              </w:rPr>
              <w:t>–</w:t>
            </w:r>
            <w:r w:rsidRPr="00C20141">
              <w:rPr>
                <w:rFonts w:ascii="Times New Roman" w:eastAsia="Times New Roman" w:hAnsi="Times New Roman" w:cs="Times New Roman"/>
                <w:lang w:eastAsia="ru-RU" w:bidi="ru-RU"/>
              </w:rPr>
              <w:t xml:space="preserve"> антихолинэстеразное действие. Порошок корней под названием </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i/>
                <w:iCs/>
                <w:lang w:val="en-US" w:bidi="en-US"/>
              </w:rPr>
              <w:t>Ratanjot</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в медицине Индии используется как антигельминтное, жаропон</w:t>
            </w:r>
            <w:r w:rsidR="001209EA">
              <w:rPr>
                <w:rFonts w:ascii="Times New Roman" w:eastAsia="Times New Roman" w:hAnsi="Times New Roman" w:cs="Times New Roman"/>
                <w:lang w:eastAsia="ru-RU" w:bidi="ru-RU"/>
              </w:rPr>
              <w:t>ижающее, антимикробное средство</w:t>
            </w:r>
          </w:p>
        </w:tc>
        <w:tc>
          <w:tcPr>
            <w:tcW w:w="1524" w:type="dxa"/>
          </w:tcPr>
          <w:p w:rsidR="00DA5C00" w:rsidRPr="00C20141" w:rsidRDefault="000B0327" w:rsidP="00686AEC">
            <w:pPr>
              <w:widowControl w:val="0"/>
              <w:spacing w:after="0" w:line="240" w:lineRule="auto"/>
              <w:jc w:val="center"/>
              <w:rPr>
                <w:rFonts w:ascii="Times New Roman" w:eastAsia="Times New Roman" w:hAnsi="Times New Roman" w:cs="Times New Roman"/>
                <w:lang w:val="en-US" w:eastAsia="ru-RU" w:bidi="ru-RU"/>
              </w:rPr>
            </w:pPr>
            <w:r>
              <w:rPr>
                <w:rStyle w:val="Bodytext28pt"/>
                <w:rFonts w:eastAsia="Calibri"/>
                <w:color w:val="auto"/>
                <w:sz w:val="22"/>
                <w:szCs w:val="22"/>
                <w:lang w:val="en-US" w:bidi="en-US"/>
              </w:rPr>
              <w:t xml:space="preserve">[26, </w:t>
            </w:r>
            <w:r>
              <w:rPr>
                <w:rStyle w:val="Bodytext28pt"/>
                <w:rFonts w:eastAsia="Calibri"/>
                <w:color w:val="auto"/>
                <w:sz w:val="22"/>
                <w:szCs w:val="22"/>
                <w:lang w:bidi="en-US"/>
              </w:rPr>
              <w:t>55</w:t>
            </w:r>
            <w:r>
              <w:rPr>
                <w:rStyle w:val="Bodytext28pt"/>
                <w:rFonts w:eastAsia="Calibri"/>
                <w:color w:val="auto"/>
                <w:sz w:val="22"/>
                <w:szCs w:val="22"/>
                <w:lang w:val="en-US" w:bidi="en-US"/>
              </w:rPr>
              <w:t xml:space="preserve">, </w:t>
            </w:r>
            <w:r>
              <w:rPr>
                <w:rStyle w:val="Bodytext28pt"/>
                <w:rFonts w:eastAsia="Calibri"/>
                <w:color w:val="auto"/>
                <w:sz w:val="22"/>
                <w:szCs w:val="22"/>
                <w:lang w:bidi="en-US"/>
              </w:rPr>
              <w:t>56</w:t>
            </w:r>
            <w:r w:rsidR="00DA5C00" w:rsidRPr="00C20141">
              <w:rPr>
                <w:rStyle w:val="Bodytext28pt"/>
                <w:rFonts w:eastAsia="Calibri"/>
                <w:color w:val="auto"/>
                <w:sz w:val="22"/>
                <w:szCs w:val="22"/>
                <w:lang w:val="en-US" w:bidi="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val="en-US" w:eastAsia="ru-RU" w:bidi="ru-RU"/>
              </w:rPr>
            </w:pPr>
            <w:r w:rsidRPr="00C20141">
              <w:rPr>
                <w:rFonts w:ascii="Times New Roman" w:eastAsia="Times New Roman" w:hAnsi="Times New Roman" w:cs="Times New Roman"/>
                <w:i/>
                <w:iCs/>
                <w:lang w:val="en-US" w:bidi="en-US"/>
              </w:rPr>
              <w:t>Onosma hookeri</w:t>
            </w:r>
            <w:r w:rsidRPr="00C20141">
              <w:rPr>
                <w:rFonts w:ascii="Times New Roman" w:eastAsia="Times New Roman" w:hAnsi="Times New Roman" w:cs="Times New Roman"/>
                <w:lang w:val="en-US" w:bidi="en-US"/>
              </w:rPr>
              <w:t xml:space="preserve"> Clarke – </w:t>
            </w:r>
            <w:r w:rsidRPr="00C20141">
              <w:rPr>
                <w:rFonts w:ascii="Times New Roman" w:eastAsia="Times New Roman" w:hAnsi="Times New Roman" w:cs="Times New Roman"/>
                <w:lang w:eastAsia="ru-RU" w:bidi="ru-RU"/>
              </w:rPr>
              <w:t>О</w:t>
            </w:r>
            <w:r w:rsidRPr="00C20141">
              <w:rPr>
                <w:rFonts w:ascii="Times New Roman" w:eastAsia="Times New Roman" w:hAnsi="Times New Roman" w:cs="Times New Roman"/>
                <w:lang w:val="en-US" w:eastAsia="ru-RU" w:bidi="ru-RU"/>
              </w:rPr>
              <w:t xml:space="preserve">носма </w:t>
            </w:r>
            <w:r w:rsidRPr="00C20141">
              <w:rPr>
                <w:rFonts w:ascii="Times New Roman" w:eastAsia="Times New Roman" w:hAnsi="Times New Roman" w:cs="Times New Roman"/>
                <w:lang w:eastAsia="ru-RU" w:bidi="ru-RU"/>
              </w:rPr>
              <w:t>Гукера</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(изовалерилшиконин, тиглоилшиконин)</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В традиционной китайской медицине под названием </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i/>
                <w:iCs/>
                <w:lang w:val="en-US" w:bidi="en-US"/>
              </w:rPr>
              <w:t>Zicao</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используют наружно для лечения ожогов, обморожений, экземы, язв, воспалений, как кровоостанавливающее при кровотечениях носа, лёгких. Корни обладает жа</w:t>
            </w:r>
            <w:r w:rsidR="00776865">
              <w:rPr>
                <w:rFonts w:ascii="Times New Roman" w:eastAsia="Times New Roman" w:hAnsi="Times New Roman" w:cs="Times New Roman"/>
                <w:lang w:eastAsia="ru-RU" w:bidi="ru-RU"/>
              </w:rPr>
              <w:t>ропонижающим и детоксикационным</w:t>
            </w:r>
            <w:r w:rsidRPr="00C20141">
              <w:rPr>
                <w:rFonts w:ascii="Times New Roman" w:eastAsia="Times New Roman" w:hAnsi="Times New Roman" w:cs="Times New Roman"/>
                <w:lang w:eastAsia="ru-RU" w:bidi="ru-RU"/>
              </w:rPr>
              <w:t xml:space="preserve"> свойствами при лечении кожных сыпей, крапивницы, геп</w:t>
            </w:r>
            <w:r w:rsidR="001209EA">
              <w:rPr>
                <w:rFonts w:ascii="Times New Roman" w:eastAsia="Times New Roman" w:hAnsi="Times New Roman" w:cs="Times New Roman"/>
                <w:lang w:eastAsia="ru-RU" w:bidi="ru-RU"/>
              </w:rPr>
              <w:t>атита, хорионэпителиомы, гриппа</w:t>
            </w:r>
          </w:p>
        </w:tc>
        <w:tc>
          <w:tcPr>
            <w:tcW w:w="1524" w:type="dxa"/>
          </w:tcPr>
          <w:p w:rsidR="00DA5C00" w:rsidRPr="00C20141" w:rsidRDefault="000B0327" w:rsidP="000B0327">
            <w:pPr>
              <w:widowControl w:val="0"/>
              <w:spacing w:after="0" w:line="240" w:lineRule="auto"/>
              <w:jc w:val="center"/>
              <w:rPr>
                <w:rFonts w:ascii="Times New Roman" w:eastAsia="Times New Roman" w:hAnsi="Times New Roman" w:cs="Times New Roman"/>
                <w:lang w:val="en-US" w:eastAsia="ru-RU" w:bidi="ru-RU"/>
              </w:rPr>
            </w:pPr>
            <w:r>
              <w:rPr>
                <w:rFonts w:ascii="Times New Roman" w:eastAsia="Times New Roman" w:hAnsi="Times New Roman" w:cs="Times New Roman"/>
                <w:lang w:val="en-US" w:eastAsia="ru-RU" w:bidi="ru-RU"/>
              </w:rPr>
              <w:t>[</w:t>
            </w:r>
            <w:r>
              <w:rPr>
                <w:rFonts w:ascii="Times New Roman" w:eastAsia="Times New Roman" w:hAnsi="Times New Roman" w:cs="Times New Roman"/>
                <w:lang w:eastAsia="ru-RU" w:bidi="ru-RU"/>
              </w:rPr>
              <w:t>29</w:t>
            </w:r>
            <w:r>
              <w:rPr>
                <w:rFonts w:ascii="Times New Roman" w:eastAsia="Times New Roman" w:hAnsi="Times New Roman" w:cs="Times New Roman"/>
                <w:lang w:val="en-US" w:eastAsia="ru-RU" w:bidi="ru-RU"/>
              </w:rPr>
              <w:t>, 3</w:t>
            </w:r>
            <w:r>
              <w:rPr>
                <w:rFonts w:ascii="Times New Roman" w:eastAsia="Times New Roman" w:hAnsi="Times New Roman" w:cs="Times New Roman"/>
                <w:lang w:eastAsia="ru-RU" w:bidi="ru-RU"/>
              </w:rPr>
              <w:t>1</w:t>
            </w:r>
            <w:r>
              <w:rPr>
                <w:rFonts w:ascii="Times New Roman" w:eastAsia="Times New Roman" w:hAnsi="Times New Roman" w:cs="Times New Roman"/>
                <w:lang w:val="en-US" w:eastAsia="ru-RU" w:bidi="ru-RU"/>
              </w:rPr>
              <w:t xml:space="preserve">, </w:t>
            </w:r>
            <w:r>
              <w:rPr>
                <w:rFonts w:ascii="Times New Roman" w:eastAsia="Times New Roman" w:hAnsi="Times New Roman" w:cs="Times New Roman"/>
                <w:lang w:eastAsia="ru-RU" w:bidi="ru-RU"/>
              </w:rPr>
              <w:t>57</w:t>
            </w:r>
            <w:r w:rsidR="00DA5C00" w:rsidRPr="00C20141">
              <w:rPr>
                <w:rFonts w:ascii="Times New Roman" w:eastAsia="Times New Roman" w:hAnsi="Times New Roman" w:cs="Times New Roman"/>
                <w:lang w:val="en-US" w:eastAsia="ru-RU" w:bidi="ru-RU"/>
              </w:rPr>
              <w:t>]</w:t>
            </w:r>
          </w:p>
        </w:tc>
      </w:tr>
    </w:tbl>
    <w:p w:rsidR="001209EA" w:rsidRDefault="001209EA" w:rsidP="00686AEC">
      <w:pPr>
        <w:widowControl w:val="0"/>
        <w:spacing w:after="0" w:line="240" w:lineRule="auto"/>
        <w:rPr>
          <w:rFonts w:ascii="Times New Roman" w:eastAsia="Times New Roman" w:hAnsi="Times New Roman" w:cs="Times New Roman"/>
          <w:iCs/>
          <w:sz w:val="32"/>
          <w:szCs w:val="24"/>
          <w:lang w:bidi="en-US"/>
        </w:rPr>
      </w:pPr>
    </w:p>
    <w:p w:rsidR="00DA5C00" w:rsidRPr="001209EA" w:rsidRDefault="00DA5C00" w:rsidP="00686AEC">
      <w:pPr>
        <w:widowControl w:val="0"/>
        <w:spacing w:after="0" w:line="240" w:lineRule="auto"/>
        <w:rPr>
          <w:rFonts w:ascii="Times New Roman" w:eastAsia="Times New Roman" w:hAnsi="Times New Roman" w:cs="Times New Roman"/>
          <w:iCs/>
          <w:sz w:val="28"/>
          <w:szCs w:val="24"/>
          <w:lang w:bidi="en-US"/>
        </w:rPr>
      </w:pPr>
      <w:r w:rsidRPr="001209EA">
        <w:rPr>
          <w:rFonts w:ascii="Times New Roman" w:eastAsia="Times New Roman" w:hAnsi="Times New Roman" w:cs="Times New Roman"/>
          <w:iCs/>
          <w:sz w:val="28"/>
          <w:szCs w:val="24"/>
          <w:lang w:bidi="en-US"/>
        </w:rPr>
        <w:lastRenderedPageBreak/>
        <w:t>Продолжение таблицы 1</w:t>
      </w:r>
    </w:p>
    <w:tbl>
      <w:tblPr>
        <w:tblStyle w:val="ae"/>
        <w:tblW w:w="9854" w:type="dxa"/>
        <w:jc w:val="center"/>
        <w:tblBorders>
          <w:bottom w:val="none" w:sz="0" w:space="0" w:color="auto"/>
        </w:tblBorders>
        <w:tblLayout w:type="fixed"/>
        <w:tblLook w:val="04A0" w:firstRow="1" w:lastRow="0" w:firstColumn="1" w:lastColumn="0" w:noHBand="0" w:noVBand="1"/>
      </w:tblPr>
      <w:tblGrid>
        <w:gridCol w:w="2093"/>
        <w:gridCol w:w="2551"/>
        <w:gridCol w:w="3686"/>
        <w:gridCol w:w="1524"/>
      </w:tblGrid>
      <w:tr w:rsidR="00DA5C00" w:rsidRPr="00C20141" w:rsidTr="00776865">
        <w:trPr>
          <w:jc w:val="center"/>
        </w:trPr>
        <w:tc>
          <w:tcPr>
            <w:tcW w:w="2093" w:type="dxa"/>
          </w:tcPr>
          <w:p w:rsidR="00DA5C00" w:rsidRPr="00C20141" w:rsidRDefault="00DA5C00" w:rsidP="00686AEC">
            <w:pPr>
              <w:widowControl w:val="0"/>
              <w:spacing w:after="0" w:line="240" w:lineRule="auto"/>
              <w:jc w:val="center"/>
              <w:rPr>
                <w:rFonts w:ascii="Times New Roman" w:eastAsia="Times New Roman" w:hAnsi="Times New Roman" w:cs="Times New Roman"/>
                <w:iCs/>
                <w:lang w:bidi="en-US"/>
              </w:rPr>
            </w:pPr>
            <w:r w:rsidRPr="00C20141">
              <w:rPr>
                <w:rFonts w:ascii="Times New Roman" w:eastAsia="Times New Roman" w:hAnsi="Times New Roman" w:cs="Times New Roman"/>
                <w:iCs/>
                <w:lang w:bidi="en-US"/>
              </w:rPr>
              <w:t>1</w:t>
            </w:r>
          </w:p>
        </w:tc>
        <w:tc>
          <w:tcPr>
            <w:tcW w:w="2551" w:type="dxa"/>
          </w:tcPr>
          <w:p w:rsidR="00DA5C00" w:rsidRPr="00C20141" w:rsidRDefault="00DA5C00" w:rsidP="00686AEC">
            <w:pPr>
              <w:widowControl w:val="0"/>
              <w:spacing w:after="0" w:line="240" w:lineRule="auto"/>
              <w:jc w:val="center"/>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2</w:t>
            </w:r>
          </w:p>
        </w:tc>
        <w:tc>
          <w:tcPr>
            <w:tcW w:w="3686" w:type="dxa"/>
          </w:tcPr>
          <w:p w:rsidR="00DA5C00" w:rsidRPr="00C20141" w:rsidRDefault="00DA5C00" w:rsidP="00686AEC">
            <w:pPr>
              <w:widowControl w:val="0"/>
              <w:spacing w:after="0" w:line="240" w:lineRule="auto"/>
              <w:jc w:val="center"/>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3</w:t>
            </w:r>
          </w:p>
        </w:tc>
        <w:tc>
          <w:tcPr>
            <w:tcW w:w="1524" w:type="dxa"/>
          </w:tcPr>
          <w:p w:rsidR="00DA5C00" w:rsidRPr="00C20141" w:rsidRDefault="00DA5C00" w:rsidP="00686AEC">
            <w:pPr>
              <w:widowControl w:val="0"/>
              <w:spacing w:after="0" w:line="240" w:lineRule="auto"/>
              <w:jc w:val="center"/>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4</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val="en-US" w:eastAsia="ru-RU" w:bidi="ru-RU"/>
              </w:rPr>
            </w:pPr>
            <w:r w:rsidRPr="00C20141">
              <w:rPr>
                <w:rFonts w:ascii="Times New Roman" w:eastAsia="Times New Roman" w:hAnsi="Times New Roman" w:cs="Times New Roman"/>
                <w:i/>
                <w:iCs/>
                <w:lang w:val="en-US" w:bidi="en-US"/>
              </w:rPr>
              <w:t>Onosma isaurica</w:t>
            </w:r>
            <w:r w:rsidRPr="00C20141">
              <w:rPr>
                <w:rFonts w:ascii="Times New Roman" w:eastAsia="Times New Roman" w:hAnsi="Times New Roman" w:cs="Times New Roman"/>
                <w:lang w:val="en-US" w:bidi="en-US"/>
              </w:rPr>
              <w:t xml:space="preserve"> Boiss. </w:t>
            </w:r>
            <w:r w:rsidRPr="00C20141">
              <w:rPr>
                <w:rFonts w:ascii="Times New Roman" w:eastAsia="Times New Roman" w:hAnsi="Times New Roman" w:cs="Times New Roman"/>
                <w:lang w:val="en-US" w:eastAsia="ru-RU" w:bidi="ru-RU"/>
              </w:rPr>
              <w:t xml:space="preserve">&amp; </w:t>
            </w:r>
            <w:r w:rsidRPr="00C20141">
              <w:rPr>
                <w:rFonts w:ascii="Times New Roman" w:eastAsia="Times New Roman" w:hAnsi="Times New Roman" w:cs="Times New Roman"/>
                <w:lang w:val="en-US" w:bidi="en-US"/>
              </w:rPr>
              <w:t xml:space="preserve">Heldr. – </w:t>
            </w:r>
            <w:r w:rsidRPr="00C20141">
              <w:rPr>
                <w:rFonts w:ascii="Times New Roman" w:eastAsia="Times New Roman" w:hAnsi="Times New Roman" w:cs="Times New Roman"/>
                <w:lang w:eastAsia="ru-RU" w:bidi="ru-RU"/>
              </w:rPr>
              <w:t>О</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Изаурийская</w:t>
            </w:r>
          </w:p>
        </w:tc>
        <w:tc>
          <w:tcPr>
            <w:tcW w:w="2551" w:type="dxa"/>
          </w:tcPr>
          <w:p w:rsidR="00DA5C00" w:rsidRPr="00C20141" w:rsidRDefault="00DA5C00" w:rsidP="00686AEC">
            <w:pPr>
              <w:widowControl w:val="0"/>
              <w:spacing w:after="0" w:line="240" w:lineRule="auto"/>
              <w:rPr>
                <w:rFonts w:ascii="Times New Roman" w:eastAsia="Arial Unicode MS" w:hAnsi="Times New Roman" w:cs="Times New Roman"/>
                <w:lang w:eastAsia="ru-RU" w:bidi="ru-RU"/>
              </w:rPr>
            </w:pPr>
            <w:r w:rsidRPr="00C20141">
              <w:rPr>
                <w:rFonts w:ascii="Times New Roman" w:hAnsi="Times New Roman" w:cs="Times New Roman"/>
              </w:rPr>
              <w:t>Эфирные масла (гексагидрофарнезилацетон, фитол, фарнезилацетон), фенольные соединения, флавоноиды</w:t>
            </w:r>
          </w:p>
        </w:tc>
        <w:tc>
          <w:tcPr>
            <w:tcW w:w="3686" w:type="dxa"/>
          </w:tcPr>
          <w:p w:rsidR="00DA5C00" w:rsidRPr="003E4916"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Хлороформный и этанольный экстракты обладают противовоспалительными и анальгезирующими свойствами. В экспериментах проявляют </w:t>
            </w:r>
            <w:r w:rsidRPr="00C20141">
              <w:rPr>
                <w:rFonts w:ascii="Times New Roman" w:hAnsi="Times New Roman" w:cs="Times New Roman"/>
              </w:rPr>
              <w:t>антиоксидантные и ферментингибирующие свойства</w:t>
            </w:r>
          </w:p>
        </w:tc>
        <w:tc>
          <w:tcPr>
            <w:tcW w:w="1524" w:type="dxa"/>
          </w:tcPr>
          <w:p w:rsidR="00DA5C00" w:rsidRPr="00C20141" w:rsidRDefault="000B0327" w:rsidP="00686AEC">
            <w:pPr>
              <w:autoSpaceDE w:val="0"/>
              <w:autoSpaceDN w:val="0"/>
              <w:adjustRightInd w:val="0"/>
              <w:spacing w:after="0" w:line="240" w:lineRule="auto"/>
              <w:jc w:val="center"/>
              <w:rPr>
                <w:rFonts w:ascii="Times New Roman" w:eastAsia="Calibri" w:hAnsi="Times New Roman" w:cs="Times New Roman"/>
                <w:lang w:val="en-US" w:eastAsia="ru-RU" w:bidi="en-US"/>
              </w:rPr>
            </w:pPr>
            <w:r>
              <w:rPr>
                <w:rStyle w:val="Bodytext28pt"/>
                <w:rFonts w:eastAsia="Calibri"/>
                <w:color w:val="auto"/>
                <w:sz w:val="22"/>
                <w:szCs w:val="22"/>
                <w:lang w:val="en-US" w:bidi="en-US"/>
              </w:rPr>
              <w:t>[4</w:t>
            </w:r>
            <w:r>
              <w:rPr>
                <w:rStyle w:val="Bodytext28pt"/>
                <w:rFonts w:eastAsia="Calibri"/>
                <w:color w:val="auto"/>
                <w:sz w:val="22"/>
                <w:szCs w:val="22"/>
                <w:lang w:bidi="en-US"/>
              </w:rPr>
              <w:t>0</w:t>
            </w:r>
            <w:r>
              <w:rPr>
                <w:rStyle w:val="Bodytext28pt"/>
                <w:rFonts w:eastAsia="Calibri"/>
                <w:color w:val="auto"/>
                <w:sz w:val="22"/>
                <w:szCs w:val="22"/>
                <w:lang w:val="en-US" w:bidi="en-US"/>
              </w:rPr>
              <w:t xml:space="preserve">, </w:t>
            </w:r>
            <w:r>
              <w:rPr>
                <w:rStyle w:val="Bodytext28pt"/>
                <w:rFonts w:eastAsia="Calibri"/>
                <w:color w:val="auto"/>
                <w:sz w:val="22"/>
                <w:szCs w:val="22"/>
                <w:lang w:bidi="en-US"/>
              </w:rPr>
              <w:t>58</w:t>
            </w:r>
            <w:r>
              <w:rPr>
                <w:rStyle w:val="Bodytext28pt"/>
                <w:rFonts w:eastAsia="Calibri"/>
                <w:color w:val="auto"/>
                <w:sz w:val="22"/>
                <w:szCs w:val="22"/>
                <w:lang w:val="en-US" w:bidi="en-US"/>
              </w:rPr>
              <w:t xml:space="preserve">, </w:t>
            </w:r>
            <w:r>
              <w:rPr>
                <w:rStyle w:val="Bodytext28pt"/>
                <w:rFonts w:eastAsia="Calibri"/>
                <w:color w:val="auto"/>
                <w:sz w:val="22"/>
                <w:szCs w:val="22"/>
                <w:lang w:bidi="en-US"/>
              </w:rPr>
              <w:t>59</w:t>
            </w:r>
            <w:r w:rsidR="00DA5C00" w:rsidRPr="00C20141">
              <w:rPr>
                <w:rStyle w:val="Bodytext28pt"/>
                <w:rFonts w:eastAsia="Calibri"/>
                <w:color w:val="auto"/>
                <w:sz w:val="22"/>
                <w:szCs w:val="22"/>
                <w:lang w:val="en-US" w:bidi="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microcarpa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Stev</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ex</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DC</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мелкоплодная</w:t>
            </w:r>
          </w:p>
        </w:tc>
        <w:tc>
          <w:tcPr>
            <w:tcW w:w="2551" w:type="dxa"/>
          </w:tcPr>
          <w:p w:rsidR="00DA5C00" w:rsidRPr="00C20141" w:rsidRDefault="00DA5C00" w:rsidP="00686AEC">
            <w:pPr>
              <w:widowControl w:val="0"/>
              <w:spacing w:after="0" w:line="240" w:lineRule="auto"/>
              <w:rPr>
                <w:rFonts w:ascii="Times New Roman" w:eastAsia="Arial Unicode MS" w:hAnsi="Times New Roman" w:cs="Times New Roman"/>
                <w:lang w:val="en-US" w:eastAsia="ru-RU" w:bidi="ru-RU"/>
              </w:rPr>
            </w:pPr>
            <w:r w:rsidRPr="00C20141">
              <w:rPr>
                <w:rFonts w:ascii="Times New Roman" w:eastAsia="Times New Roman" w:hAnsi="Times New Roman" w:cs="Times New Roman"/>
                <w:lang w:eastAsia="ru-RU" w:bidi="ru-RU"/>
              </w:rPr>
              <w:t>Нафтохиноны</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производные шиконина</w:t>
            </w:r>
            <w:r w:rsidRPr="00C20141">
              <w:rPr>
                <w:rFonts w:ascii="Times New Roman" w:eastAsia="Times New Roman" w:hAnsi="Times New Roman" w:cs="Times New Roman"/>
                <w:lang w:val="en-US" w:eastAsia="ru-RU" w:bidi="ru-RU"/>
              </w:rPr>
              <w:t>)</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В народной медицине Турции используется для лечения ран, </w:t>
            </w:r>
            <w:r w:rsidRPr="00C20141">
              <w:rPr>
                <w:rFonts w:ascii="Times New Roman" w:hAnsi="Times New Roman" w:cs="Times New Roman"/>
              </w:rPr>
              <w:t>ожогов, одышки, геморроя, болей в животе и язвы желудка</w:t>
            </w:r>
          </w:p>
        </w:tc>
        <w:tc>
          <w:tcPr>
            <w:tcW w:w="1524" w:type="dxa"/>
          </w:tcPr>
          <w:p w:rsidR="00DA5C00" w:rsidRPr="00C20141" w:rsidRDefault="000B0327" w:rsidP="00686AEC">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lang w:val="en-US"/>
              </w:rPr>
              <w:t xml:space="preserve">[26, </w:t>
            </w:r>
            <w:r>
              <w:rPr>
                <w:rFonts w:ascii="Times New Roman" w:hAnsi="Times New Roman" w:cs="Times New Roman"/>
              </w:rPr>
              <w:t>39</w:t>
            </w:r>
            <w:r w:rsidR="00DA5C00" w:rsidRPr="00C20141">
              <w:rPr>
                <w:rFonts w:ascii="Times New Roman" w:hAnsi="Times New Roman" w:cs="Times New Roman"/>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multiramosa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Hand</w:t>
            </w:r>
            <w:r w:rsidRPr="00C20141">
              <w:rPr>
                <w:rFonts w:ascii="Times New Roman" w:eastAsia="Times New Roman" w:hAnsi="Times New Roman" w:cs="Times New Roman"/>
                <w:lang w:bidi="en-US"/>
              </w:rPr>
              <w:t>.-</w:t>
            </w:r>
            <w:r w:rsidRPr="00C20141">
              <w:rPr>
                <w:rFonts w:ascii="Times New Roman" w:eastAsia="Times New Roman" w:hAnsi="Times New Roman" w:cs="Times New Roman"/>
                <w:lang w:val="en-US" w:bidi="en-US"/>
              </w:rPr>
              <w:t>Mazz</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густоразветвленная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производные шиконина</w:t>
            </w:r>
            <w:r w:rsidRPr="00C20141">
              <w:rPr>
                <w:rFonts w:ascii="Times New Roman" w:eastAsia="Times New Roman" w:hAnsi="Times New Roman" w:cs="Times New Roman"/>
                <w:lang w:val="en-US" w:eastAsia="ru-RU" w:bidi="ru-RU"/>
              </w:rPr>
              <w:t>)</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Корни</w:t>
            </w:r>
            <w:r w:rsidR="003E4916">
              <w:rPr>
                <w:rFonts w:ascii="Times New Roman" w:eastAsia="Times New Roman" w:hAnsi="Times New Roman" w:cs="Times New Roman"/>
                <w:lang w:eastAsia="ru-RU" w:bidi="ru-RU"/>
              </w:rPr>
              <w:t xml:space="preserve"> используются для окраски волос</w:t>
            </w:r>
          </w:p>
        </w:tc>
        <w:tc>
          <w:tcPr>
            <w:tcW w:w="1524" w:type="dxa"/>
          </w:tcPr>
          <w:p w:rsidR="00DA5C00" w:rsidRPr="00C20141" w:rsidRDefault="000B0327" w:rsidP="00686AEC">
            <w:pPr>
              <w:widowControl w:val="0"/>
              <w:spacing w:after="0" w:line="240" w:lineRule="auto"/>
              <w:jc w:val="center"/>
              <w:rPr>
                <w:rFonts w:ascii="Times New Roman" w:eastAsia="Times New Roman" w:hAnsi="Times New Roman" w:cs="Times New Roman"/>
                <w:lang w:eastAsia="ru-RU" w:bidi="ru-RU"/>
              </w:rPr>
            </w:pPr>
            <w:r>
              <w:rPr>
                <w:rStyle w:val="Bodytext28pt"/>
                <w:rFonts w:eastAsia="Calibri"/>
                <w:color w:val="auto"/>
                <w:sz w:val="22"/>
                <w:szCs w:val="22"/>
                <w:lang w:val="en-US" w:bidi="en-US"/>
              </w:rPr>
              <w:t>[</w:t>
            </w:r>
            <w:r>
              <w:rPr>
                <w:rStyle w:val="Bodytext28pt"/>
                <w:rFonts w:eastAsia="Calibri"/>
                <w:color w:val="auto"/>
                <w:sz w:val="22"/>
                <w:szCs w:val="22"/>
                <w:lang w:bidi="en-US"/>
              </w:rPr>
              <w:t>29</w:t>
            </w:r>
            <w:r w:rsidR="00DA5C00" w:rsidRPr="00C20141">
              <w:rPr>
                <w:rStyle w:val="Bodytext28pt"/>
                <w:rFonts w:eastAsia="Calibri"/>
                <w:color w:val="auto"/>
                <w:sz w:val="22"/>
                <w:szCs w:val="22"/>
                <w:lang w:val="en-US" w:bidi="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val="en-US" w:eastAsia="ru-RU" w:bidi="ru-RU"/>
              </w:rPr>
            </w:pPr>
            <w:r w:rsidRPr="00C20141">
              <w:rPr>
                <w:rFonts w:ascii="Times New Roman" w:eastAsia="Times New Roman" w:hAnsi="Times New Roman" w:cs="Times New Roman"/>
                <w:i/>
                <w:iCs/>
                <w:lang w:val="en-US" w:bidi="en-US"/>
              </w:rPr>
              <w:t>Onosma paniculata</w:t>
            </w:r>
            <w:r w:rsidRPr="00C20141">
              <w:rPr>
                <w:rFonts w:ascii="Times New Roman" w:eastAsia="Times New Roman" w:hAnsi="Times New Roman" w:cs="Times New Roman"/>
                <w:lang w:val="en-US" w:bidi="en-US"/>
              </w:rPr>
              <w:t xml:space="preserve"> Bureau &amp; Franchet</w:t>
            </w:r>
            <w:r w:rsidRPr="00C20141">
              <w:rPr>
                <w:rFonts w:ascii="Times New Roman" w:eastAsia="Times New Roman" w:hAnsi="Times New Roman" w:cs="Times New Roman"/>
                <w:lang w:val="en-US" w:eastAsia="ru-RU" w:bidi="ru-RU"/>
              </w:rPr>
              <w:t xml:space="preserve"> – </w:t>
            </w:r>
            <w:r w:rsidRPr="00C20141">
              <w:rPr>
                <w:rFonts w:ascii="Times New Roman" w:eastAsia="Times New Roman" w:hAnsi="Times New Roman" w:cs="Times New Roman"/>
                <w:lang w:eastAsia="ru-RU" w:bidi="ru-RU"/>
              </w:rPr>
              <w:t>О</w:t>
            </w:r>
            <w:r w:rsidRPr="00C20141">
              <w:rPr>
                <w:rFonts w:ascii="Times New Roman" w:eastAsia="Times New Roman" w:hAnsi="Times New Roman" w:cs="Times New Roman"/>
                <w:lang w:val="en-US" w:eastAsia="ru-RU" w:bidi="ru-RU"/>
              </w:rPr>
              <w:t xml:space="preserve">носма </w:t>
            </w:r>
            <w:r w:rsidRPr="00C20141">
              <w:rPr>
                <w:rFonts w:ascii="Times New Roman" w:eastAsia="Times New Roman" w:hAnsi="Times New Roman" w:cs="Times New Roman"/>
                <w:lang w:eastAsia="ru-RU" w:bidi="ru-RU"/>
              </w:rPr>
              <w:t>метельчатая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val="en-US" w:eastAsia="ru-RU" w:bidi="ru-RU"/>
              </w:rPr>
            </w:pPr>
            <w:r w:rsidRPr="00C20141">
              <w:rPr>
                <w:rFonts w:ascii="Times New Roman" w:eastAsia="Times New Roman" w:hAnsi="Times New Roman" w:cs="Times New Roman"/>
                <w:lang w:eastAsia="ru-RU" w:bidi="ru-RU"/>
              </w:rPr>
              <w:t>Нафтохиноны</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деоксишиконин</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шиконин</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ацетилшиконин</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β</w:t>
            </w:r>
            <w:r w:rsidRPr="00C20141">
              <w:rPr>
                <w:rFonts w:ascii="Times New Roman" w:eastAsia="Times New Roman" w:hAnsi="Times New Roman" w:cs="Times New Roman"/>
                <w:lang w:val="en-US" w:eastAsia="ru-RU" w:bidi="ru-RU"/>
              </w:rPr>
              <w:t>,</w:t>
            </w:r>
            <w:r w:rsidRPr="00C20141">
              <w:rPr>
                <w:rFonts w:ascii="Times New Roman" w:eastAsia="Times New Roman" w:hAnsi="Times New Roman" w:cs="Times New Roman"/>
                <w:lang w:eastAsia="ru-RU" w:bidi="ru-RU"/>
              </w:rPr>
              <w:t>β</w:t>
            </w:r>
            <w:r w:rsidRPr="00C20141">
              <w:rPr>
                <w:rFonts w:ascii="Times New Roman" w:eastAsia="Times New Roman" w:hAnsi="Times New Roman" w:cs="Times New Roman"/>
                <w:lang w:val="en-US" w:eastAsia="ru-RU" w:bidi="ru-RU"/>
              </w:rPr>
              <w:t>-</w:t>
            </w:r>
            <w:r w:rsidRPr="00C20141">
              <w:rPr>
                <w:rFonts w:ascii="Times New Roman" w:eastAsia="Times New Roman" w:hAnsi="Times New Roman" w:cs="Times New Roman"/>
                <w:lang w:eastAsia="ru-RU" w:bidi="ru-RU"/>
              </w:rPr>
              <w:t>диметилакрилшиконин</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β</w:t>
            </w:r>
            <w:r w:rsidRPr="00C20141">
              <w:rPr>
                <w:rFonts w:ascii="Times New Roman" w:eastAsia="Times New Roman" w:hAnsi="Times New Roman" w:cs="Times New Roman"/>
                <w:lang w:val="en-US" w:eastAsia="ru-RU" w:bidi="ru-RU"/>
              </w:rPr>
              <w:t>-</w:t>
            </w:r>
            <w:r w:rsidRPr="00C20141">
              <w:rPr>
                <w:rFonts w:ascii="Times New Roman" w:eastAsia="Times New Roman" w:hAnsi="Times New Roman" w:cs="Times New Roman"/>
                <w:lang w:eastAsia="ru-RU" w:bidi="ru-RU"/>
              </w:rPr>
              <w:t>гидроксиизовалерилалканнин</w:t>
            </w:r>
            <w:r w:rsidRPr="00C20141">
              <w:rPr>
                <w:rFonts w:ascii="Times New Roman" w:eastAsia="Times New Roman" w:hAnsi="Times New Roman" w:cs="Times New Roman"/>
                <w:lang w:val="en-US" w:eastAsia="ru-RU" w:bidi="ru-RU"/>
              </w:rPr>
              <w:t xml:space="preserve">, </w:t>
            </w:r>
            <w:r w:rsidRPr="00C20141">
              <w:rPr>
                <w:rFonts w:ascii="Times New Roman" w:hAnsi="Times New Roman" w:cs="Times New Roman"/>
                <w:shd w:val="clear" w:color="auto" w:fill="FFFFFF"/>
              </w:rPr>
              <w:t>β</w:t>
            </w:r>
            <w:r w:rsidRPr="00C20141">
              <w:rPr>
                <w:rFonts w:ascii="Times New Roman" w:hAnsi="Times New Roman" w:cs="Times New Roman"/>
                <w:shd w:val="clear" w:color="auto" w:fill="FFFFFF"/>
                <w:lang w:val="en-US"/>
              </w:rPr>
              <w:t>-</w:t>
            </w:r>
            <w:r w:rsidRPr="00C20141">
              <w:rPr>
                <w:rFonts w:ascii="Times New Roman" w:hAnsi="Times New Roman" w:cs="Times New Roman"/>
                <w:shd w:val="clear" w:color="auto" w:fill="FFFFFF"/>
              </w:rPr>
              <w:t>гидроксиизовалерилшиконина</w:t>
            </w:r>
            <w:r w:rsidRPr="00C20141">
              <w:rPr>
                <w:rFonts w:ascii="Times New Roman" w:hAnsi="Times New Roman" w:cs="Times New Roman"/>
                <w:shd w:val="clear" w:color="auto" w:fill="FFFFFF"/>
                <w:lang w:val="en-US"/>
              </w:rPr>
              <w:t xml:space="preserve">, </w:t>
            </w:r>
            <w:r w:rsidRPr="00C20141">
              <w:rPr>
                <w:rFonts w:ascii="Times New Roman" w:hAnsi="Times New Roman" w:cs="Times New Roman"/>
                <w:shd w:val="clear" w:color="auto" w:fill="FFFFFF"/>
              </w:rPr>
              <w:t>α</w:t>
            </w:r>
            <w:r w:rsidRPr="00C20141">
              <w:rPr>
                <w:rFonts w:ascii="Times New Roman" w:hAnsi="Times New Roman" w:cs="Times New Roman"/>
                <w:shd w:val="clear" w:color="auto" w:fill="FFFFFF"/>
                <w:lang w:val="en-US"/>
              </w:rPr>
              <w:t>-</w:t>
            </w:r>
            <w:r w:rsidRPr="00C20141">
              <w:rPr>
                <w:rFonts w:ascii="Times New Roman" w:hAnsi="Times New Roman" w:cs="Times New Roman"/>
                <w:shd w:val="clear" w:color="auto" w:fill="FFFFFF"/>
              </w:rPr>
              <w:t>метилбутирилшиконина</w:t>
            </w:r>
            <w:r w:rsidRPr="00C20141">
              <w:rPr>
                <w:rFonts w:ascii="Times New Roman" w:hAnsi="Times New Roman" w:cs="Times New Roman"/>
                <w:shd w:val="clear" w:color="auto" w:fill="FFFFFF"/>
                <w:lang w:val="en-US"/>
              </w:rPr>
              <w:t xml:space="preserve">, </w:t>
            </w:r>
            <w:r w:rsidRPr="00C20141">
              <w:rPr>
                <w:rFonts w:ascii="Times New Roman" w:hAnsi="Times New Roman" w:cs="Times New Roman"/>
                <w:shd w:val="clear" w:color="auto" w:fill="FFFFFF"/>
              </w:rPr>
              <w:t>изовалерилшиконина</w:t>
            </w:r>
            <w:r w:rsidRPr="00C20141">
              <w:rPr>
                <w:rFonts w:ascii="Times New Roman" w:hAnsi="Times New Roman" w:cs="Times New Roman"/>
                <w:shd w:val="clear" w:color="auto" w:fill="FFFFFF"/>
                <w:lang w:val="en-US"/>
              </w:rPr>
              <w:t>)</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Корни обладают жаропонижающим и детоксикационными свойствами, используется при лечении кожных сыпей, крапивницы, гепатита, хорионэпителиомы, гриппа. В традиционной китайской медицине в составе </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i/>
                <w:iCs/>
                <w:lang w:val="en-US" w:bidi="en-US"/>
              </w:rPr>
              <w:t>Zicao</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применяют наружно для лечения ожогов, обморожений, экземы, язв, воспалений. Петролейно-эфирный экстракт корней ингибирует рост опухолевых клеток с каспаз-3</w:t>
            </w:r>
            <w:r w:rsidR="003E4916">
              <w:rPr>
                <w:rFonts w:ascii="Times New Roman" w:eastAsia="Times New Roman" w:hAnsi="Times New Roman" w:cs="Times New Roman"/>
                <w:lang w:eastAsia="ru-RU" w:bidi="ru-RU"/>
              </w:rPr>
              <w:t>/7-зависимой индукцией апоптоза</w:t>
            </w:r>
          </w:p>
        </w:tc>
        <w:tc>
          <w:tcPr>
            <w:tcW w:w="1524" w:type="dxa"/>
          </w:tcPr>
          <w:p w:rsidR="00DA5C00" w:rsidRPr="00C20141" w:rsidRDefault="000B0327" w:rsidP="00686AEC">
            <w:pPr>
              <w:widowControl w:val="0"/>
              <w:spacing w:after="0" w:line="240" w:lineRule="auto"/>
              <w:jc w:val="center"/>
              <w:rPr>
                <w:rFonts w:ascii="Times New Roman" w:eastAsia="Times New Roman" w:hAnsi="Times New Roman" w:cs="Times New Roman"/>
                <w:lang w:val="en-US" w:eastAsia="ru-RU" w:bidi="ru-RU"/>
              </w:rPr>
            </w:pPr>
            <w:r>
              <w:rPr>
                <w:rFonts w:ascii="Times New Roman" w:hAnsi="Times New Roman" w:cs="Times New Roman"/>
                <w:lang w:val="en-US"/>
              </w:rPr>
              <w:t>[3</w:t>
            </w:r>
            <w:r>
              <w:rPr>
                <w:rFonts w:ascii="Times New Roman" w:hAnsi="Times New Roman" w:cs="Times New Roman"/>
              </w:rPr>
              <w:t>1</w:t>
            </w:r>
            <w:r>
              <w:rPr>
                <w:rFonts w:ascii="Times New Roman" w:hAnsi="Times New Roman" w:cs="Times New Roman"/>
                <w:lang w:val="en-US"/>
              </w:rPr>
              <w:t>, 6</w:t>
            </w:r>
            <w:r>
              <w:rPr>
                <w:rFonts w:ascii="Times New Roman" w:hAnsi="Times New Roman" w:cs="Times New Roman"/>
              </w:rPr>
              <w:t>0</w:t>
            </w:r>
            <w:r>
              <w:rPr>
                <w:rFonts w:ascii="Times New Roman" w:hAnsi="Times New Roman" w:cs="Times New Roman"/>
                <w:lang w:val="en-US"/>
              </w:rPr>
              <w:t xml:space="preserve">, </w:t>
            </w:r>
            <w:r>
              <w:rPr>
                <w:rFonts w:ascii="Times New Roman" w:hAnsi="Times New Roman" w:cs="Times New Roman"/>
              </w:rPr>
              <w:t>61</w:t>
            </w:r>
            <w:r w:rsidR="00DA5C00" w:rsidRPr="00C20141">
              <w:rPr>
                <w:rFonts w:ascii="Times New Roman" w:hAnsi="Times New Roman" w:cs="Times New Roman"/>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i/>
                <w:iCs/>
                <w:lang w:bidi="en-US"/>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pulchra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Cs/>
                <w:lang w:val="en-US" w:bidi="en-US"/>
              </w:rPr>
              <w:t>Riedl</w:t>
            </w:r>
            <w:r w:rsidRPr="00C20141">
              <w:rPr>
                <w:rFonts w:ascii="Times New Roman" w:eastAsia="Times New Roman" w:hAnsi="Times New Roman" w:cs="Times New Roman"/>
                <w:iCs/>
                <w:lang w:bidi="en-US"/>
              </w:rPr>
              <w:t>. – Оносма Пульхра</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rPr>
              <w:t>Флавоноиды, фенольные соединения</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hAnsi="Times New Roman" w:cs="Times New Roman"/>
              </w:rPr>
              <w:t>Антиоксидантная активность, ферментингибирующая, антидиабетическая активности</w:t>
            </w:r>
          </w:p>
        </w:tc>
        <w:tc>
          <w:tcPr>
            <w:tcW w:w="1524" w:type="dxa"/>
          </w:tcPr>
          <w:p w:rsidR="00DA5C00" w:rsidRPr="00C20141" w:rsidRDefault="000B0327" w:rsidP="00686AEC">
            <w:pPr>
              <w:autoSpaceDE w:val="0"/>
              <w:autoSpaceDN w:val="0"/>
              <w:adjustRightInd w:val="0"/>
              <w:spacing w:after="0" w:line="240" w:lineRule="auto"/>
              <w:jc w:val="center"/>
              <w:rPr>
                <w:rFonts w:ascii="Times New Roman" w:hAnsi="Times New Roman" w:cs="Times New Roman"/>
                <w:lang w:val="en-US"/>
              </w:rPr>
            </w:pPr>
            <w:r>
              <w:rPr>
                <w:rFonts w:ascii="Times New Roman" w:hAnsi="Times New Roman" w:cs="Times New Roman"/>
                <w:lang w:val="en-US"/>
              </w:rPr>
              <w:t>[</w:t>
            </w:r>
            <w:r>
              <w:rPr>
                <w:rFonts w:ascii="Times New Roman" w:hAnsi="Times New Roman" w:cs="Times New Roman"/>
              </w:rPr>
              <w:t>62</w:t>
            </w:r>
            <w:r w:rsidR="00DA5C00" w:rsidRPr="00C20141">
              <w:rPr>
                <w:rFonts w:ascii="Times New Roman" w:hAnsi="Times New Roman" w:cs="Times New Roman"/>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sericea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Willd</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шелковистая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(производные шиконина)</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В народной медицине Турции </w:t>
            </w:r>
            <w:r w:rsidRPr="00C20141">
              <w:rPr>
                <w:rFonts w:ascii="Times New Roman" w:hAnsi="Times New Roman" w:cs="Times New Roman"/>
              </w:rPr>
              <w:t>широко используются для лечения ран, ожогов, одышки, геморроя, болей в животе и язвы желудка</w:t>
            </w:r>
            <w:r w:rsidRPr="00C20141">
              <w:rPr>
                <w:rFonts w:ascii="Times New Roman" w:eastAsia="Times New Roman" w:hAnsi="Times New Roman" w:cs="Times New Roman"/>
                <w:lang w:eastAsia="ru-RU" w:bidi="ru-RU"/>
              </w:rPr>
              <w:t xml:space="preserve">. Этанольный экстракт в экспериментах обладает противовоспалительными и анальгезирующими свойствами, проявляют </w:t>
            </w:r>
            <w:r w:rsidRPr="00C20141">
              <w:rPr>
                <w:rFonts w:ascii="Times New Roman" w:hAnsi="Times New Roman" w:cs="Times New Roman"/>
              </w:rPr>
              <w:t xml:space="preserve">антиоксидантную и ферментингибирующую активности. </w:t>
            </w:r>
            <w:r w:rsidRPr="00C20141">
              <w:rPr>
                <w:rFonts w:ascii="Times New Roman" w:eastAsia="Times New Roman" w:hAnsi="Times New Roman" w:cs="Times New Roman"/>
                <w:lang w:eastAsia="ru-RU" w:bidi="ru-RU"/>
              </w:rPr>
              <w:t xml:space="preserve">Применяется в </w:t>
            </w:r>
            <w:r w:rsidRPr="00C20141">
              <w:rPr>
                <w:rFonts w:ascii="Times New Roman" w:hAnsi="Times New Roman" w:cs="Times New Roman"/>
              </w:rPr>
              <w:t>косметической промышленности</w:t>
            </w:r>
          </w:p>
        </w:tc>
        <w:tc>
          <w:tcPr>
            <w:tcW w:w="1524" w:type="dxa"/>
          </w:tcPr>
          <w:p w:rsidR="00DA5C00" w:rsidRPr="00C20141" w:rsidRDefault="000B0327" w:rsidP="000B0327">
            <w:pPr>
              <w:widowControl w:val="0"/>
              <w:spacing w:after="0" w:line="240" w:lineRule="auto"/>
              <w:jc w:val="center"/>
              <w:rPr>
                <w:rFonts w:ascii="Times New Roman" w:eastAsia="Calibri" w:hAnsi="Times New Roman" w:cs="Times New Roman"/>
                <w:lang w:val="en-US" w:eastAsia="ru-RU" w:bidi="ru-RU"/>
              </w:rPr>
            </w:pPr>
            <w:r>
              <w:rPr>
                <w:rStyle w:val="Bodytext28pt"/>
                <w:rFonts w:eastAsia="Calibri"/>
                <w:color w:val="auto"/>
                <w:sz w:val="22"/>
                <w:szCs w:val="22"/>
                <w:lang w:val="en-US"/>
              </w:rPr>
              <w:t>[1, 26,</w:t>
            </w:r>
            <w:r>
              <w:rPr>
                <w:rStyle w:val="Bodytext28pt"/>
                <w:rFonts w:eastAsia="Calibri"/>
                <w:color w:val="auto"/>
                <w:sz w:val="22"/>
                <w:szCs w:val="22"/>
              </w:rPr>
              <w:t xml:space="preserve"> 35,</w:t>
            </w:r>
            <w:r>
              <w:rPr>
                <w:rStyle w:val="Bodytext28pt"/>
                <w:rFonts w:eastAsia="Calibri"/>
                <w:color w:val="auto"/>
                <w:sz w:val="22"/>
                <w:szCs w:val="22"/>
                <w:lang w:val="en-US"/>
              </w:rPr>
              <w:t xml:space="preserve"> </w:t>
            </w:r>
            <w:r>
              <w:rPr>
                <w:rStyle w:val="Bodytext28pt"/>
                <w:rFonts w:eastAsia="Calibri"/>
                <w:color w:val="auto"/>
                <w:sz w:val="22"/>
                <w:szCs w:val="22"/>
              </w:rPr>
              <w:t>39</w:t>
            </w:r>
            <w:r>
              <w:rPr>
                <w:rStyle w:val="Bodytext28pt"/>
                <w:rFonts w:eastAsia="Calibri"/>
                <w:color w:val="auto"/>
                <w:sz w:val="22"/>
                <w:szCs w:val="22"/>
                <w:lang w:val="en-US"/>
              </w:rPr>
              <w:t>, 4</w:t>
            </w:r>
            <w:r>
              <w:rPr>
                <w:rStyle w:val="Bodytext28pt"/>
                <w:rFonts w:eastAsia="Calibri"/>
                <w:color w:val="auto"/>
                <w:sz w:val="22"/>
                <w:szCs w:val="22"/>
              </w:rPr>
              <w:t>0</w:t>
            </w:r>
            <w:r>
              <w:rPr>
                <w:rStyle w:val="Bodytext28pt"/>
                <w:rFonts w:eastAsia="Calibri"/>
                <w:color w:val="auto"/>
                <w:sz w:val="22"/>
                <w:szCs w:val="22"/>
                <w:lang w:val="en-US"/>
              </w:rPr>
              <w:t>, 4</w:t>
            </w:r>
            <w:r>
              <w:rPr>
                <w:rStyle w:val="Bodytext28pt"/>
                <w:rFonts w:eastAsia="Calibri"/>
                <w:color w:val="auto"/>
                <w:sz w:val="22"/>
                <w:szCs w:val="22"/>
              </w:rPr>
              <w:t>1</w:t>
            </w:r>
            <w:r w:rsidR="00DA5C00" w:rsidRPr="00C20141">
              <w:rPr>
                <w:rStyle w:val="Bodytext28pt"/>
                <w:rFonts w:eastAsia="Calibri"/>
                <w:color w:val="auto"/>
                <w:sz w:val="22"/>
                <w:szCs w:val="22"/>
                <w:lang w:val="en-US"/>
              </w:rPr>
              <w:t>]</w:t>
            </w:r>
          </w:p>
        </w:tc>
      </w:tr>
      <w:tr w:rsidR="00DA5C00" w:rsidRPr="00C20141" w:rsidTr="00776865">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i/>
                <w:iCs/>
                <w:lang w:val="en-US"/>
              </w:rPr>
              <w:t>Onosma</w:t>
            </w:r>
            <w:r w:rsidRPr="00C20141">
              <w:rPr>
                <w:rFonts w:ascii="Times New Roman" w:eastAsia="Times New Roman" w:hAnsi="Times New Roman" w:cs="Times New Roman"/>
                <w:i/>
                <w:lang w:eastAsia="ru-RU"/>
              </w:rPr>
              <w:t xml:space="preserve"> </w:t>
            </w:r>
            <w:r w:rsidRPr="00C20141">
              <w:rPr>
                <w:rFonts w:ascii="Times New Roman" w:eastAsia="Times New Roman" w:hAnsi="Times New Roman" w:cs="Times New Roman"/>
                <w:i/>
                <w:iCs/>
                <w:lang w:val="en-US" w:bidi="en-US"/>
              </w:rPr>
              <w:t>setosa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Ledeb</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w:t>
            </w:r>
            <w:r w:rsidRPr="00C20141">
              <w:rPr>
                <w:rFonts w:ascii="Times New Roman" w:hAnsi="Times New Roman" w:cs="Times New Roman"/>
                <w:i/>
                <w:iCs/>
              </w:rPr>
              <w:t xml:space="preserve"> </w:t>
            </w:r>
            <w:r w:rsidRPr="00C20141">
              <w:rPr>
                <w:rFonts w:ascii="Times New Roman" w:hAnsi="Times New Roman" w:cs="Times New Roman"/>
                <w:i/>
                <w:iCs/>
                <w:lang w:val="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armeniaca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Klokov</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ex</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Popov</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rPr>
              <w:t xml:space="preserve">Оносма </w:t>
            </w:r>
            <w:r w:rsidRPr="00C20141">
              <w:rPr>
                <w:rFonts w:ascii="Times New Roman" w:eastAsia="Times New Roman" w:hAnsi="Times New Roman" w:cs="Times New Roman"/>
                <w:lang w:eastAsia="ru-RU" w:bidi="ru-RU"/>
              </w:rPr>
              <w:t xml:space="preserve">щетинистая = </w:t>
            </w:r>
            <w:r w:rsidRPr="00C20141">
              <w:rPr>
                <w:rFonts w:ascii="Times New Roman" w:eastAsia="Times New Roman" w:hAnsi="Times New Roman" w:cs="Times New Roman"/>
                <w:lang w:eastAsia="ru-RU"/>
              </w:rPr>
              <w:t xml:space="preserve">Оносма </w:t>
            </w:r>
            <w:r w:rsidRPr="00C20141">
              <w:rPr>
                <w:rFonts w:ascii="Times New Roman" w:eastAsia="Times New Roman" w:hAnsi="Times New Roman" w:cs="Times New Roman"/>
                <w:lang w:eastAsia="ru-RU" w:bidi="ru-RU"/>
              </w:rPr>
              <w:t>армянская</w:t>
            </w:r>
            <w:r w:rsidRPr="00C20141">
              <w:rPr>
                <w:rFonts w:ascii="Times New Roman" w:eastAsia="Times New Roman" w:hAnsi="Times New Roman" w:cs="Times New Roman"/>
                <w:i/>
                <w:iCs/>
                <w:lang w:bidi="en-US"/>
              </w:rPr>
              <w:t xml:space="preserve"> </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ацетилшиконин, эфиры шиконина и алифатических кислот</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Экстракт корней оказывает противоязвенное действие. </w:t>
            </w:r>
            <w:r w:rsidRPr="00C20141">
              <w:rPr>
                <w:rFonts w:ascii="Times New Roman" w:hAnsi="Times New Roman" w:cs="Times New Roman"/>
              </w:rPr>
              <w:t>Широко используются в народной медицине для лечения ран, ожогов, одышки, охриплости, геморроя, болей в животе и язвы желудка</w:t>
            </w:r>
          </w:p>
        </w:tc>
        <w:tc>
          <w:tcPr>
            <w:tcW w:w="1524" w:type="dxa"/>
          </w:tcPr>
          <w:p w:rsidR="00DA5C00" w:rsidRPr="00C20141" w:rsidRDefault="000B0327" w:rsidP="000B0327">
            <w:pPr>
              <w:widowControl w:val="0"/>
              <w:spacing w:after="0" w:line="240" w:lineRule="auto"/>
              <w:jc w:val="center"/>
              <w:rPr>
                <w:rFonts w:ascii="Times New Roman" w:eastAsia="Times New Roman" w:hAnsi="Times New Roman" w:cs="Times New Roman"/>
                <w:lang w:val="en-US" w:eastAsia="ru-RU" w:bidi="ru-RU"/>
              </w:rPr>
            </w:pPr>
            <w:r>
              <w:rPr>
                <w:rFonts w:ascii="Times New Roman" w:eastAsia="Times New Roman" w:hAnsi="Times New Roman" w:cs="Times New Roman"/>
                <w:lang w:val="en-US" w:eastAsia="ru-RU" w:bidi="ru-RU"/>
              </w:rPr>
              <w:t>[</w:t>
            </w:r>
            <w:r>
              <w:rPr>
                <w:rFonts w:ascii="Times New Roman" w:eastAsia="Times New Roman" w:hAnsi="Times New Roman" w:cs="Times New Roman"/>
                <w:lang w:eastAsia="ru-RU" w:bidi="ru-RU"/>
              </w:rPr>
              <w:t>39</w:t>
            </w:r>
            <w:r w:rsidR="00DA5C00" w:rsidRPr="00C20141">
              <w:rPr>
                <w:rFonts w:ascii="Times New Roman" w:eastAsia="Times New Roman" w:hAnsi="Times New Roman" w:cs="Times New Roman"/>
                <w:lang w:val="en-US" w:eastAsia="ru-RU" w:bidi="ru-RU"/>
              </w:rPr>
              <w:t xml:space="preserve">, </w:t>
            </w:r>
            <w:r>
              <w:rPr>
                <w:rFonts w:ascii="Times New Roman" w:eastAsia="Times New Roman" w:hAnsi="Times New Roman" w:cs="Times New Roman"/>
                <w:lang w:eastAsia="ru-RU" w:bidi="ru-RU"/>
              </w:rPr>
              <w:t>63</w:t>
            </w:r>
            <w:r>
              <w:rPr>
                <w:rFonts w:ascii="Times New Roman" w:eastAsia="Times New Roman" w:hAnsi="Times New Roman" w:cs="Times New Roman"/>
                <w:lang w:val="en-US" w:eastAsia="ru-RU" w:bidi="ru-RU"/>
              </w:rPr>
              <w:t xml:space="preserve">, </w:t>
            </w:r>
            <w:r>
              <w:rPr>
                <w:rFonts w:ascii="Times New Roman" w:eastAsia="Times New Roman" w:hAnsi="Times New Roman" w:cs="Times New Roman"/>
                <w:lang w:eastAsia="ru-RU" w:bidi="ru-RU"/>
              </w:rPr>
              <w:t>64</w:t>
            </w:r>
            <w:r w:rsidR="00DA5C00" w:rsidRPr="00C20141">
              <w:rPr>
                <w:rFonts w:ascii="Times New Roman" w:eastAsia="Times New Roman" w:hAnsi="Times New Roman" w:cs="Times New Roman"/>
                <w:lang w:val="en-US" w:eastAsia="ru-RU" w:bidi="ru-RU"/>
              </w:rPr>
              <w:t>]</w:t>
            </w:r>
          </w:p>
        </w:tc>
      </w:tr>
      <w:tr w:rsidR="00085C01" w:rsidRPr="00C20141" w:rsidTr="00776865">
        <w:trPr>
          <w:jc w:val="center"/>
        </w:trPr>
        <w:tc>
          <w:tcPr>
            <w:tcW w:w="2093" w:type="dxa"/>
          </w:tcPr>
          <w:p w:rsidR="00085C01" w:rsidRPr="00C20141" w:rsidRDefault="00085C01" w:rsidP="00686AEC">
            <w:pPr>
              <w:widowControl w:val="0"/>
              <w:spacing w:after="0" w:line="240" w:lineRule="auto"/>
              <w:rPr>
                <w:rFonts w:ascii="Times New Roman" w:eastAsia="Times New Roman" w:hAnsi="Times New Roman" w:cs="Times New Roman"/>
                <w:lang w:val="en-US" w:eastAsia="ru-RU" w:bidi="ru-RU"/>
              </w:rPr>
            </w:pPr>
            <w:r w:rsidRPr="00C20141">
              <w:rPr>
                <w:rFonts w:ascii="Times New Roman" w:eastAsia="Times New Roman" w:hAnsi="Times New Roman" w:cs="Times New Roman"/>
                <w:i/>
                <w:iCs/>
                <w:lang w:val="en-US" w:bidi="en-US"/>
              </w:rPr>
              <w:t>Onosma simplicissima</w:t>
            </w:r>
            <w:r w:rsidRPr="00C20141">
              <w:rPr>
                <w:rFonts w:ascii="Times New Roman" w:eastAsia="Times New Roman" w:hAnsi="Times New Roman" w:cs="Times New Roman"/>
                <w:lang w:val="en-US" w:bidi="en-US"/>
              </w:rPr>
              <w:t xml:space="preserve"> L.– </w:t>
            </w:r>
            <w:r w:rsidRPr="00C20141">
              <w:rPr>
                <w:rFonts w:ascii="Times New Roman" w:eastAsia="Times New Roman" w:hAnsi="Times New Roman" w:cs="Times New Roman"/>
                <w:lang w:eastAsia="ru-RU" w:bidi="ru-RU"/>
              </w:rPr>
              <w:t>Оносма</w:t>
            </w:r>
            <w:r w:rsidRPr="00C20141">
              <w:rPr>
                <w:rFonts w:ascii="Times New Roman" w:eastAsia="Times New Roman" w:hAnsi="Times New Roman" w:cs="Times New Roman"/>
                <w:lang w:val="en-US" w:eastAsia="ru-RU" w:bidi="ru-RU"/>
              </w:rPr>
              <w:t xml:space="preserve"> </w:t>
            </w:r>
            <w:r w:rsidRPr="00C20141">
              <w:rPr>
                <w:rFonts w:ascii="Times New Roman" w:eastAsia="Times New Roman" w:hAnsi="Times New Roman" w:cs="Times New Roman"/>
                <w:lang w:eastAsia="ru-RU" w:bidi="ru-RU"/>
              </w:rPr>
              <w:t>простейшая</w:t>
            </w:r>
          </w:p>
        </w:tc>
        <w:tc>
          <w:tcPr>
            <w:tcW w:w="2551" w:type="dxa"/>
          </w:tcPr>
          <w:p w:rsidR="00085C01" w:rsidRPr="00C20141" w:rsidRDefault="00085C01"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Нафтохиноны (производные шиконина)</w:t>
            </w:r>
          </w:p>
        </w:tc>
        <w:tc>
          <w:tcPr>
            <w:tcW w:w="3686" w:type="dxa"/>
          </w:tcPr>
          <w:p w:rsidR="00085C01" w:rsidRPr="00C20141" w:rsidRDefault="00085C01"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hAnsi="Times New Roman" w:cs="Times New Roman"/>
              </w:rPr>
              <w:t>Настои снижают артериальное давление и повыша</w:t>
            </w:r>
            <w:r>
              <w:rPr>
                <w:rFonts w:ascii="Times New Roman" w:hAnsi="Times New Roman" w:cs="Times New Roman"/>
              </w:rPr>
              <w:t>ю</w:t>
            </w:r>
            <w:r w:rsidRPr="00C20141">
              <w:rPr>
                <w:rFonts w:ascii="Times New Roman" w:hAnsi="Times New Roman" w:cs="Times New Roman"/>
              </w:rPr>
              <w:t>т амплитуду сердечных сокращений, оказывает антипиритическое действие</w:t>
            </w:r>
          </w:p>
        </w:tc>
        <w:tc>
          <w:tcPr>
            <w:tcW w:w="1524" w:type="dxa"/>
          </w:tcPr>
          <w:p w:rsidR="00085C01" w:rsidRPr="00C20141" w:rsidRDefault="00085C01" w:rsidP="00686AEC">
            <w:pPr>
              <w:widowControl w:val="0"/>
              <w:spacing w:after="0" w:line="240" w:lineRule="auto"/>
              <w:jc w:val="center"/>
              <w:rPr>
                <w:rFonts w:ascii="Times New Roman" w:hAnsi="Times New Roman" w:cs="Times New Roman"/>
                <w:lang w:val="en-US"/>
              </w:rPr>
            </w:pPr>
            <w:r w:rsidRPr="000B0327">
              <w:rPr>
                <w:rFonts w:ascii="Times New Roman" w:eastAsia="Times New Roman" w:hAnsi="Times New Roman" w:cs="Times New Roman"/>
                <w:lang w:eastAsia="ru-RU"/>
              </w:rPr>
              <w:t>[</w:t>
            </w:r>
            <w:r w:rsidR="000B0327" w:rsidRPr="000B0327">
              <w:rPr>
                <w:rFonts w:ascii="Times New Roman" w:eastAsia="Times New Roman" w:hAnsi="Times New Roman" w:cs="Times New Roman"/>
                <w:lang w:eastAsia="ru-RU"/>
              </w:rPr>
              <w:t>9</w:t>
            </w:r>
            <w:r w:rsidR="000B0327" w:rsidRPr="000B0327">
              <w:rPr>
                <w:rFonts w:ascii="Times New Roman" w:eastAsia="Times New Roman" w:hAnsi="Times New Roman" w:cs="Times New Roman"/>
                <w:lang w:val="en-US" w:eastAsia="ru-RU"/>
              </w:rPr>
              <w:t xml:space="preserve">, </w:t>
            </w:r>
            <w:r w:rsidR="000B0327" w:rsidRPr="000B0327">
              <w:rPr>
                <w:rFonts w:ascii="Times New Roman" w:eastAsia="Times New Roman" w:hAnsi="Times New Roman" w:cs="Times New Roman"/>
                <w:lang w:eastAsia="ru-RU"/>
              </w:rPr>
              <w:t>3</w:t>
            </w:r>
            <w:r w:rsidRPr="000B0327">
              <w:rPr>
                <w:rFonts w:ascii="Times New Roman" w:eastAsia="Times New Roman" w:hAnsi="Times New Roman" w:cs="Times New Roman"/>
                <w:lang w:val="en-US" w:eastAsia="ru-RU"/>
              </w:rPr>
              <w:t>5]</w:t>
            </w:r>
          </w:p>
        </w:tc>
      </w:tr>
    </w:tbl>
    <w:p w:rsidR="00085C01" w:rsidRDefault="00085C01" w:rsidP="00686AEC">
      <w:pPr>
        <w:widowControl w:val="0"/>
        <w:spacing w:after="0" w:line="240" w:lineRule="auto"/>
        <w:rPr>
          <w:rFonts w:ascii="Times New Roman" w:eastAsia="Times New Roman" w:hAnsi="Times New Roman" w:cs="Times New Roman"/>
          <w:iCs/>
          <w:sz w:val="32"/>
          <w:szCs w:val="24"/>
          <w:lang w:bidi="en-US"/>
        </w:rPr>
      </w:pPr>
    </w:p>
    <w:p w:rsidR="00DA5C00" w:rsidRPr="003E4916" w:rsidRDefault="00DA5C00" w:rsidP="00686AEC">
      <w:pPr>
        <w:widowControl w:val="0"/>
        <w:spacing w:after="0" w:line="240" w:lineRule="auto"/>
        <w:rPr>
          <w:rFonts w:ascii="Times New Roman" w:eastAsia="Times New Roman" w:hAnsi="Times New Roman" w:cs="Times New Roman"/>
          <w:iCs/>
          <w:sz w:val="28"/>
          <w:szCs w:val="24"/>
          <w:lang w:bidi="en-US"/>
        </w:rPr>
      </w:pPr>
      <w:r w:rsidRPr="003E4916">
        <w:rPr>
          <w:rFonts w:ascii="Times New Roman" w:eastAsia="Times New Roman" w:hAnsi="Times New Roman" w:cs="Times New Roman"/>
          <w:iCs/>
          <w:sz w:val="28"/>
          <w:szCs w:val="24"/>
          <w:lang w:bidi="en-US"/>
        </w:rPr>
        <w:lastRenderedPageBreak/>
        <w:t>Продолжение таблицы 1</w:t>
      </w:r>
    </w:p>
    <w:tbl>
      <w:tblPr>
        <w:tblStyle w:val="ae"/>
        <w:tblW w:w="9854" w:type="dxa"/>
        <w:jc w:val="center"/>
        <w:tblLayout w:type="fixed"/>
        <w:tblLook w:val="04A0" w:firstRow="1" w:lastRow="0" w:firstColumn="1" w:lastColumn="0" w:noHBand="0" w:noVBand="1"/>
      </w:tblPr>
      <w:tblGrid>
        <w:gridCol w:w="2093"/>
        <w:gridCol w:w="2551"/>
        <w:gridCol w:w="3686"/>
        <w:gridCol w:w="1524"/>
      </w:tblGrid>
      <w:tr w:rsidR="00DA5C00" w:rsidRPr="00C20141" w:rsidTr="00DA5C00">
        <w:trPr>
          <w:jc w:val="center"/>
        </w:trPr>
        <w:tc>
          <w:tcPr>
            <w:tcW w:w="2093" w:type="dxa"/>
          </w:tcPr>
          <w:p w:rsidR="00DA5C00" w:rsidRPr="00C20141" w:rsidRDefault="00DA5C00" w:rsidP="00686AEC">
            <w:pPr>
              <w:widowControl w:val="0"/>
              <w:spacing w:after="0" w:line="240" w:lineRule="auto"/>
              <w:jc w:val="center"/>
              <w:rPr>
                <w:rFonts w:ascii="Times New Roman" w:eastAsia="Times New Roman" w:hAnsi="Times New Roman" w:cs="Times New Roman"/>
                <w:iCs/>
                <w:lang w:bidi="en-US"/>
              </w:rPr>
            </w:pPr>
            <w:r w:rsidRPr="00C20141">
              <w:rPr>
                <w:rFonts w:ascii="Times New Roman" w:eastAsia="Times New Roman" w:hAnsi="Times New Roman" w:cs="Times New Roman"/>
                <w:iCs/>
                <w:lang w:bidi="en-US"/>
              </w:rPr>
              <w:t>1</w:t>
            </w:r>
          </w:p>
        </w:tc>
        <w:tc>
          <w:tcPr>
            <w:tcW w:w="2551" w:type="dxa"/>
          </w:tcPr>
          <w:p w:rsidR="00DA5C00" w:rsidRPr="00C20141" w:rsidRDefault="00DA5C00" w:rsidP="00686AEC">
            <w:pPr>
              <w:widowControl w:val="0"/>
              <w:spacing w:after="0" w:line="240" w:lineRule="auto"/>
              <w:jc w:val="center"/>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2</w:t>
            </w:r>
          </w:p>
        </w:tc>
        <w:tc>
          <w:tcPr>
            <w:tcW w:w="3686" w:type="dxa"/>
          </w:tcPr>
          <w:p w:rsidR="00DA5C00" w:rsidRPr="00C20141" w:rsidRDefault="00DA5C00" w:rsidP="00686AEC">
            <w:pPr>
              <w:widowControl w:val="0"/>
              <w:spacing w:after="0" w:line="240" w:lineRule="auto"/>
              <w:jc w:val="center"/>
              <w:rPr>
                <w:rFonts w:ascii="Times New Roman" w:eastAsia="Arial Unicode MS" w:hAnsi="Times New Roman" w:cs="Times New Roman"/>
                <w:lang w:eastAsia="ru-RU" w:bidi="ru-RU"/>
              </w:rPr>
            </w:pPr>
            <w:r w:rsidRPr="00C20141">
              <w:rPr>
                <w:rFonts w:ascii="Times New Roman" w:eastAsia="Arial Unicode MS" w:hAnsi="Times New Roman" w:cs="Times New Roman"/>
                <w:lang w:eastAsia="ru-RU" w:bidi="ru-RU"/>
              </w:rPr>
              <w:t>3</w:t>
            </w:r>
          </w:p>
        </w:tc>
        <w:tc>
          <w:tcPr>
            <w:tcW w:w="1524" w:type="dxa"/>
          </w:tcPr>
          <w:p w:rsidR="00DA5C00" w:rsidRPr="00C20141" w:rsidRDefault="00DA5C00" w:rsidP="00686AEC">
            <w:pPr>
              <w:widowControl w:val="0"/>
              <w:spacing w:after="0" w:line="240" w:lineRule="auto"/>
              <w:jc w:val="center"/>
              <w:rPr>
                <w:rStyle w:val="Bodytext28pt"/>
                <w:rFonts w:eastAsia="Calibri"/>
                <w:color w:val="auto"/>
                <w:sz w:val="22"/>
                <w:szCs w:val="22"/>
                <w:lang w:bidi="en-US"/>
              </w:rPr>
            </w:pPr>
            <w:r w:rsidRPr="00C20141">
              <w:rPr>
                <w:rStyle w:val="Bodytext28pt"/>
                <w:rFonts w:eastAsia="Calibri"/>
                <w:color w:val="auto"/>
                <w:sz w:val="22"/>
                <w:szCs w:val="22"/>
                <w:lang w:bidi="en-US"/>
              </w:rPr>
              <w:t>4</w:t>
            </w:r>
          </w:p>
        </w:tc>
      </w:tr>
      <w:tr w:rsidR="00DA5C00" w:rsidRPr="00C20141" w:rsidTr="00DA5C00">
        <w:trPr>
          <w:jc w:val="center"/>
        </w:trPr>
        <w:tc>
          <w:tcPr>
            <w:tcW w:w="2093" w:type="dxa"/>
          </w:tcPr>
          <w:p w:rsidR="00DA5C00" w:rsidRPr="00C20141" w:rsidRDefault="00DA5C00" w:rsidP="00686AEC">
            <w:pPr>
              <w:spacing w:after="0" w:line="240" w:lineRule="auto"/>
              <w:rPr>
                <w:rStyle w:val="Bodytext28pt"/>
                <w:rFonts w:eastAsia="Calibri"/>
                <w:i/>
                <w:color w:val="auto"/>
                <w:sz w:val="22"/>
                <w:szCs w:val="22"/>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sieheana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Cs/>
                <w:lang w:val="en-US" w:bidi="en-US"/>
              </w:rPr>
              <w:t>Hayek</w:t>
            </w:r>
            <w:r w:rsidRPr="00C20141">
              <w:rPr>
                <w:rFonts w:ascii="Times New Roman" w:eastAsia="Times New Roman" w:hAnsi="Times New Roman" w:cs="Times New Roman"/>
                <w:iCs/>
                <w:lang w:bidi="en-US"/>
              </w:rPr>
              <w:t>. – Оносма Сехеана</w:t>
            </w:r>
          </w:p>
        </w:tc>
        <w:tc>
          <w:tcPr>
            <w:tcW w:w="2551" w:type="dxa"/>
          </w:tcPr>
          <w:p w:rsidR="00DA5C00" w:rsidRPr="00C20141" w:rsidRDefault="00DA5C00" w:rsidP="00686AEC">
            <w:pPr>
              <w:spacing w:after="0" w:line="240" w:lineRule="auto"/>
              <w:rPr>
                <w:rStyle w:val="Bodytext28pt"/>
                <w:rFonts w:eastAsia="Calibri"/>
                <w:color w:val="auto"/>
                <w:sz w:val="22"/>
                <w:szCs w:val="22"/>
              </w:rPr>
            </w:pPr>
            <w:r w:rsidRPr="00C20141">
              <w:rPr>
                <w:rFonts w:ascii="Times New Roman" w:hAnsi="Times New Roman" w:cs="Times New Roman"/>
              </w:rPr>
              <w:t>Сесквитерпены, монотерпены, п-цимен, фенольные и флавоноидные соединения (розмариновая кислота, хлорогеновая кислота, апигенин 7-глюкозид и лютеолин 7-глюкозид)</w:t>
            </w:r>
          </w:p>
        </w:tc>
        <w:tc>
          <w:tcPr>
            <w:tcW w:w="3686" w:type="dxa"/>
          </w:tcPr>
          <w:p w:rsidR="00DA5C00" w:rsidRPr="00C20141" w:rsidRDefault="00DA5C00" w:rsidP="00686AEC">
            <w:pPr>
              <w:spacing w:after="0" w:line="240" w:lineRule="auto"/>
              <w:jc w:val="both"/>
              <w:rPr>
                <w:rStyle w:val="Bodytext28pt"/>
                <w:rFonts w:eastAsia="Calibri"/>
                <w:color w:val="auto"/>
                <w:sz w:val="22"/>
                <w:szCs w:val="22"/>
              </w:rPr>
            </w:pPr>
            <w:r w:rsidRPr="00C20141">
              <w:rPr>
                <w:rStyle w:val="Bodytext28pt"/>
                <w:rFonts w:eastAsia="Calibri"/>
                <w:color w:val="auto"/>
                <w:sz w:val="22"/>
                <w:szCs w:val="22"/>
              </w:rPr>
              <w:t xml:space="preserve">Эфирное масло и экстракты корней оказывают </w:t>
            </w:r>
            <w:r w:rsidRPr="00C20141">
              <w:rPr>
                <w:rFonts w:ascii="Times New Roman" w:hAnsi="Times New Roman" w:cs="Times New Roman"/>
              </w:rPr>
              <w:t xml:space="preserve">антибактериальную и противогрибковую активность. </w:t>
            </w:r>
            <w:r w:rsidRPr="00C20141">
              <w:rPr>
                <w:rStyle w:val="Bodytext28pt"/>
                <w:rFonts w:eastAsia="Calibri"/>
                <w:color w:val="auto"/>
                <w:sz w:val="22"/>
                <w:szCs w:val="22"/>
              </w:rPr>
              <w:t>Метанольные экстракты обладают антиоксидантной и</w:t>
            </w:r>
            <w:r w:rsidR="003E4916">
              <w:rPr>
                <w:rStyle w:val="Bodytext28pt"/>
                <w:rFonts w:eastAsia="Calibri"/>
                <w:color w:val="auto"/>
                <w:sz w:val="22"/>
                <w:szCs w:val="22"/>
              </w:rPr>
              <w:t xml:space="preserve"> ферментингибирующей активности</w:t>
            </w:r>
          </w:p>
        </w:tc>
        <w:tc>
          <w:tcPr>
            <w:tcW w:w="1524" w:type="dxa"/>
          </w:tcPr>
          <w:p w:rsidR="00DA5C00" w:rsidRPr="002A1410" w:rsidRDefault="002A1410" w:rsidP="002A1410">
            <w:pPr>
              <w:autoSpaceDE w:val="0"/>
              <w:autoSpaceDN w:val="0"/>
              <w:adjustRightInd w:val="0"/>
              <w:spacing w:after="0" w:line="240" w:lineRule="auto"/>
              <w:jc w:val="center"/>
              <w:rPr>
                <w:rFonts w:ascii="Times New Roman" w:hAnsi="Times New Roman" w:cs="Times New Roman"/>
                <w:lang w:eastAsia="ru-RU" w:bidi="ru-RU"/>
              </w:rPr>
            </w:pPr>
            <w:r>
              <w:rPr>
                <w:rFonts w:ascii="Times New Roman" w:eastAsia="Times New Roman" w:hAnsi="Times New Roman" w:cs="Times New Roman"/>
                <w:lang w:val="en-US" w:eastAsia="ru-RU" w:bidi="ru-RU"/>
              </w:rPr>
              <w:t xml:space="preserve">[6, </w:t>
            </w:r>
            <w:r>
              <w:rPr>
                <w:rFonts w:ascii="Times New Roman" w:eastAsia="Times New Roman" w:hAnsi="Times New Roman" w:cs="Times New Roman"/>
                <w:lang w:eastAsia="ru-RU" w:bidi="ru-RU"/>
              </w:rPr>
              <w:t>65</w:t>
            </w:r>
            <w:r w:rsidR="00DA5C00" w:rsidRPr="00C20141">
              <w:rPr>
                <w:rFonts w:ascii="Times New Roman" w:eastAsia="Times New Roman" w:hAnsi="Times New Roman" w:cs="Times New Roman"/>
                <w:lang w:val="en-US" w:eastAsia="ru-RU" w:bidi="ru-RU"/>
              </w:rPr>
              <w:t>]</w:t>
            </w:r>
          </w:p>
        </w:tc>
      </w:tr>
      <w:tr w:rsidR="00DA5C00" w:rsidRPr="00C20141" w:rsidTr="00DA5C00">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stellulata</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val="en-US" w:bidi="en-US"/>
              </w:rPr>
              <w:t>Waldst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 xml:space="preserve">&amp; </w:t>
            </w:r>
            <w:r w:rsidRPr="00C20141">
              <w:rPr>
                <w:rFonts w:ascii="Times New Roman" w:eastAsia="Times New Roman" w:hAnsi="Times New Roman" w:cs="Times New Roman"/>
                <w:lang w:val="en-US" w:bidi="en-US"/>
              </w:rPr>
              <w:t>Kit</w:t>
            </w:r>
            <w:r w:rsidRPr="00C20141">
              <w:rPr>
                <w:rFonts w:ascii="Times New Roman" w:eastAsia="Times New Roman" w:hAnsi="Times New Roman" w:cs="Times New Roman"/>
                <w:lang w:bidi="en-US"/>
              </w:rPr>
              <w:t xml:space="preserve"> – </w:t>
            </w:r>
            <w:r w:rsidRPr="00C20141">
              <w:rPr>
                <w:rFonts w:ascii="Times New Roman" w:eastAsia="Times New Roman" w:hAnsi="Times New Roman" w:cs="Times New Roman"/>
                <w:lang w:eastAsia="ru-RU" w:bidi="ru-RU"/>
              </w:rPr>
              <w:t>Оносма звездчатая</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lang w:eastAsia="ru-RU" w:bidi="ru-RU"/>
              </w:rPr>
              <w:t xml:space="preserve">Пирролизидиновые алкалоиды: </w:t>
            </w:r>
            <w:r w:rsidRPr="00C20141">
              <w:rPr>
                <w:rFonts w:ascii="Times New Roman" w:eastAsia="Times New Roman" w:hAnsi="Times New Roman" w:cs="Times New Roman"/>
                <w:lang w:val="en-US" w:bidi="en-US"/>
              </w:rPr>
              <w:t>N</w:t>
            </w:r>
            <w:r w:rsidRPr="00C20141">
              <w:rPr>
                <w:rFonts w:ascii="Times New Roman" w:eastAsia="Times New Roman" w:hAnsi="Times New Roman" w:cs="Times New Roman"/>
                <w:lang w:eastAsia="ru-RU" w:bidi="ru-RU"/>
              </w:rPr>
              <w:t xml:space="preserve">-оксид ликопсамина, гелиоспатулин, ликопсамин, </w:t>
            </w:r>
            <w:r w:rsidRPr="00C20141">
              <w:rPr>
                <w:rFonts w:ascii="Times New Roman" w:eastAsia="Times New Roman" w:hAnsi="Times New Roman" w:cs="Times New Roman"/>
                <w:lang w:val="en-US" w:bidi="en-US"/>
              </w:rPr>
              <w:t>N</w:t>
            </w:r>
            <w:r w:rsidRPr="00C20141">
              <w:rPr>
                <w:rFonts w:ascii="Times New Roman" w:eastAsia="Times New Roman" w:hAnsi="Times New Roman" w:cs="Times New Roman"/>
                <w:lang w:val="kk-KZ" w:eastAsia="kk-KZ" w:bidi="kk-KZ"/>
              </w:rPr>
              <w:t xml:space="preserve">-оксид </w:t>
            </w:r>
            <w:r w:rsidRPr="00C20141">
              <w:rPr>
                <w:rFonts w:ascii="Times New Roman" w:eastAsia="Times New Roman" w:hAnsi="Times New Roman" w:cs="Times New Roman"/>
                <w:lang w:eastAsia="ru-RU" w:bidi="ru-RU"/>
              </w:rPr>
              <w:t xml:space="preserve">трахелянтамина, дигидроэхинатин, лептантин, </w:t>
            </w:r>
            <w:r w:rsidRPr="00C20141">
              <w:rPr>
                <w:rFonts w:ascii="Times New Roman" w:eastAsia="Times New Roman" w:hAnsi="Times New Roman" w:cs="Times New Roman"/>
                <w:lang w:val="en-US" w:bidi="en-US"/>
              </w:rPr>
              <w:t>N</w:t>
            </w:r>
            <w:r w:rsidRPr="00C20141">
              <w:rPr>
                <w:rFonts w:ascii="Times New Roman" w:eastAsia="Times New Roman" w:hAnsi="Times New Roman" w:cs="Times New Roman"/>
                <w:lang w:eastAsia="ru-RU" w:bidi="ru-RU"/>
              </w:rPr>
              <w:t xml:space="preserve">-оксид гелиоспатулина, 7-ацетилинтермедин, эхимидин, </w:t>
            </w:r>
            <w:r w:rsidRPr="00C20141">
              <w:rPr>
                <w:rFonts w:ascii="Times New Roman" w:eastAsia="Times New Roman" w:hAnsi="Times New Roman" w:cs="Times New Roman"/>
                <w:lang w:val="en-US" w:bidi="en-US"/>
              </w:rPr>
              <w:t>N</w:t>
            </w:r>
            <w:r w:rsidRPr="00C20141">
              <w:rPr>
                <w:rFonts w:ascii="Times New Roman" w:eastAsia="Times New Roman" w:hAnsi="Times New Roman" w:cs="Times New Roman"/>
                <w:lang w:eastAsia="ru-RU" w:bidi="ru-RU"/>
              </w:rPr>
              <w:t>-оксид эхимидина</w:t>
            </w:r>
          </w:p>
        </w:tc>
        <w:tc>
          <w:tcPr>
            <w:tcW w:w="3686" w:type="dxa"/>
          </w:tcPr>
          <w:p w:rsidR="00DA5C00" w:rsidRPr="00C20141" w:rsidRDefault="00DA5C00" w:rsidP="00686AEC">
            <w:pPr>
              <w:widowControl w:val="0"/>
              <w:spacing w:after="0" w:line="240" w:lineRule="auto"/>
              <w:jc w:val="center"/>
              <w:rPr>
                <w:rFonts w:ascii="Times New Roman" w:eastAsia="Arial Unicode MS" w:hAnsi="Times New Roman" w:cs="Times New Roman"/>
                <w:lang w:val="en-US" w:eastAsia="ru-RU" w:bidi="ru-RU"/>
              </w:rPr>
            </w:pPr>
            <w:r w:rsidRPr="00C20141">
              <w:rPr>
                <w:rFonts w:ascii="Times New Roman" w:eastAsia="Arial Unicode MS" w:hAnsi="Times New Roman" w:cs="Times New Roman"/>
                <w:lang w:val="en-US" w:eastAsia="ru-RU" w:bidi="ru-RU"/>
              </w:rPr>
              <w:t>–</w:t>
            </w:r>
          </w:p>
        </w:tc>
        <w:tc>
          <w:tcPr>
            <w:tcW w:w="1524" w:type="dxa"/>
          </w:tcPr>
          <w:p w:rsidR="00DA5C00" w:rsidRPr="00C20141" w:rsidRDefault="002A1410" w:rsidP="00686AEC">
            <w:pPr>
              <w:widowControl w:val="0"/>
              <w:spacing w:after="0" w:line="240" w:lineRule="auto"/>
              <w:jc w:val="center"/>
              <w:rPr>
                <w:rFonts w:ascii="Times New Roman" w:eastAsia="Arial Unicode MS" w:hAnsi="Times New Roman" w:cs="Times New Roman"/>
                <w:lang w:eastAsia="ru-RU" w:bidi="ru-RU"/>
              </w:rPr>
            </w:pPr>
            <w:r>
              <w:rPr>
                <w:rStyle w:val="Bodytext28pt"/>
                <w:rFonts w:eastAsia="Calibri"/>
                <w:color w:val="auto"/>
                <w:sz w:val="22"/>
                <w:szCs w:val="22"/>
                <w:lang w:val="en-US" w:bidi="en-US"/>
              </w:rPr>
              <w:t>[</w:t>
            </w:r>
            <w:r>
              <w:rPr>
                <w:rStyle w:val="Bodytext28pt"/>
                <w:rFonts w:eastAsia="Calibri"/>
                <w:color w:val="auto"/>
                <w:sz w:val="22"/>
                <w:szCs w:val="22"/>
                <w:lang w:bidi="en-US"/>
              </w:rPr>
              <w:t>6</w:t>
            </w:r>
            <w:r w:rsidR="00DA5C00" w:rsidRPr="00C20141">
              <w:rPr>
                <w:rStyle w:val="Bodytext28pt"/>
                <w:rFonts w:eastAsia="Calibri"/>
                <w:color w:val="auto"/>
                <w:sz w:val="22"/>
                <w:szCs w:val="22"/>
                <w:lang w:val="en-US" w:bidi="en-US"/>
              </w:rPr>
              <w:t>6]</w:t>
            </w:r>
          </w:p>
        </w:tc>
      </w:tr>
      <w:tr w:rsidR="00DA5C00" w:rsidRPr="00C20141" w:rsidTr="00DA5C00">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iCs/>
                <w:lang w:bidi="en-US"/>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Fonts w:ascii="Times New Roman" w:eastAsia="Times New Roman" w:hAnsi="Times New Roman" w:cs="Times New Roman"/>
                <w:i/>
                <w:iCs/>
                <w:lang w:val="en-US" w:bidi="en-US"/>
              </w:rPr>
              <w:t>stenoloba</w:t>
            </w:r>
            <w:r w:rsidRPr="00C20141">
              <w:rPr>
                <w:rFonts w:ascii="Times New Roman" w:eastAsia="Times New Roman" w:hAnsi="Times New Roman" w:cs="Times New Roman"/>
                <w:i/>
                <w:iCs/>
                <w:lang w:bidi="en-US"/>
              </w:rPr>
              <w:t xml:space="preserve"> </w:t>
            </w:r>
            <w:r w:rsidRPr="00C20141">
              <w:rPr>
                <w:rFonts w:ascii="Times New Roman" w:hAnsi="Times New Roman" w:cs="Times New Roman"/>
                <w:lang w:val="en-US"/>
              </w:rPr>
              <w:t>Hausskn</w:t>
            </w:r>
            <w:r w:rsidRPr="00C20141">
              <w:rPr>
                <w:rFonts w:ascii="Times New Roman" w:hAnsi="Times New Roman" w:cs="Times New Roman"/>
              </w:rPr>
              <w:t xml:space="preserve">. </w:t>
            </w:r>
            <w:r w:rsidRPr="00C20141">
              <w:rPr>
                <w:rFonts w:ascii="Times New Roman" w:hAnsi="Times New Roman" w:cs="Times New Roman"/>
                <w:lang w:val="en-US"/>
              </w:rPr>
              <w:t>ex</w:t>
            </w:r>
            <w:r w:rsidRPr="00C20141">
              <w:rPr>
                <w:rFonts w:ascii="Times New Roman" w:hAnsi="Times New Roman" w:cs="Times New Roman"/>
              </w:rPr>
              <w:t xml:space="preserve"> </w:t>
            </w:r>
            <w:r w:rsidRPr="00C20141">
              <w:rPr>
                <w:rFonts w:ascii="Times New Roman" w:hAnsi="Times New Roman" w:cs="Times New Roman"/>
                <w:lang w:val="en-US"/>
              </w:rPr>
              <w:t>Riedl</w:t>
            </w:r>
            <w:r w:rsidRPr="00C20141">
              <w:rPr>
                <w:rFonts w:ascii="Times New Roman" w:hAnsi="Times New Roman" w:cs="Times New Roman"/>
              </w:rPr>
              <w:t>. – Оносма Стенолоба</w:t>
            </w:r>
          </w:p>
        </w:tc>
        <w:tc>
          <w:tcPr>
            <w:tcW w:w="2551"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hAnsi="Times New Roman" w:cs="Times New Roman"/>
              </w:rPr>
              <w:t>фенольные и флавоноидные соединения (пинорезинол, гесперидин, лютеолин 7-глюкозид, апигенин 7-глюкозид и гиперозид)</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Style w:val="Bodytext28pt"/>
                <w:rFonts w:eastAsia="Calibri"/>
                <w:color w:val="auto"/>
                <w:sz w:val="22"/>
                <w:szCs w:val="22"/>
              </w:rPr>
              <w:t>Метанольные экстракты обладают антиоксидантной и ферментингибирующей активности</w:t>
            </w:r>
          </w:p>
        </w:tc>
        <w:tc>
          <w:tcPr>
            <w:tcW w:w="1524" w:type="dxa"/>
          </w:tcPr>
          <w:p w:rsidR="00DA5C00" w:rsidRPr="00C20141" w:rsidRDefault="00DA5C00" w:rsidP="00686AEC">
            <w:pPr>
              <w:widowControl w:val="0"/>
              <w:spacing w:after="0" w:line="240" w:lineRule="auto"/>
              <w:jc w:val="center"/>
              <w:rPr>
                <w:rFonts w:ascii="Times New Roman" w:hAnsi="Times New Roman" w:cs="Times New Roman"/>
                <w:b/>
              </w:rPr>
            </w:pPr>
            <w:r w:rsidRPr="00C20141">
              <w:rPr>
                <w:rFonts w:ascii="Times New Roman" w:hAnsi="Times New Roman" w:cs="Times New Roman"/>
                <w:lang w:val="en-US"/>
              </w:rPr>
              <w:t>[1, 6]</w:t>
            </w:r>
          </w:p>
        </w:tc>
      </w:tr>
      <w:tr w:rsidR="00DA5C00" w:rsidRPr="00C20141" w:rsidTr="00DA5C00">
        <w:trPr>
          <w:jc w:val="center"/>
        </w:trPr>
        <w:tc>
          <w:tcPr>
            <w:tcW w:w="2093" w:type="dxa"/>
          </w:tcPr>
          <w:p w:rsidR="00DA5C00" w:rsidRPr="00C20141" w:rsidRDefault="00DA5C00" w:rsidP="00686AEC">
            <w:pPr>
              <w:spacing w:after="0" w:line="240" w:lineRule="auto"/>
              <w:rPr>
                <w:rStyle w:val="Bodytext28pt"/>
                <w:rFonts w:eastAsia="Calibri"/>
                <w:i/>
                <w:color w:val="auto"/>
                <w:sz w:val="22"/>
                <w:szCs w:val="22"/>
              </w:rPr>
            </w:pPr>
            <w:r w:rsidRPr="00C20141">
              <w:rPr>
                <w:rFonts w:ascii="Times New Roman" w:eastAsia="Times New Roman" w:hAnsi="Times New Roman" w:cs="Times New Roman"/>
                <w:i/>
                <w:lang w:val="en-US" w:eastAsia="ru-RU"/>
              </w:rPr>
              <w:t>Onosma</w:t>
            </w:r>
            <w:r w:rsidRPr="00C20141">
              <w:rPr>
                <w:rFonts w:ascii="Times New Roman" w:eastAsia="Times New Roman" w:hAnsi="Times New Roman" w:cs="Times New Roman"/>
                <w:i/>
                <w:lang w:eastAsia="ru-RU"/>
              </w:rPr>
              <w:t xml:space="preserve"> </w:t>
            </w:r>
            <w:r w:rsidRPr="00C20141">
              <w:rPr>
                <w:rFonts w:ascii="Times New Roman" w:eastAsia="Times New Roman" w:hAnsi="Times New Roman" w:cs="Times New Roman"/>
                <w:i/>
                <w:lang w:val="en-US" w:eastAsia="ru-RU"/>
              </w:rPr>
              <w:t>trachycarpa</w:t>
            </w:r>
            <w:r w:rsidRPr="00C20141">
              <w:rPr>
                <w:rFonts w:ascii="Times New Roman" w:eastAsia="Times New Roman" w:hAnsi="Times New Roman" w:cs="Times New Roman"/>
                <w:lang w:eastAsia="ru-RU"/>
              </w:rPr>
              <w:t xml:space="preserve"> </w:t>
            </w:r>
            <w:r w:rsidRPr="00C20141">
              <w:rPr>
                <w:rFonts w:ascii="Times New Roman" w:eastAsia="Times New Roman" w:hAnsi="Times New Roman" w:cs="Times New Roman"/>
                <w:lang w:val="en-US" w:eastAsia="ru-RU"/>
              </w:rPr>
              <w:t>Levin</w:t>
            </w:r>
            <w:r w:rsidRPr="00C20141">
              <w:rPr>
                <w:rFonts w:ascii="Times New Roman" w:eastAsia="Times New Roman" w:hAnsi="Times New Roman" w:cs="Times New Roman"/>
                <w:lang w:eastAsia="ru-RU"/>
              </w:rPr>
              <w:t xml:space="preserve"> – Оносма бугорчатоплодная</w:t>
            </w:r>
          </w:p>
        </w:tc>
        <w:tc>
          <w:tcPr>
            <w:tcW w:w="2551" w:type="dxa"/>
          </w:tcPr>
          <w:p w:rsidR="00DA5C00" w:rsidRPr="00C20141" w:rsidRDefault="00DA5C00" w:rsidP="00686AEC">
            <w:pPr>
              <w:spacing w:after="0" w:line="240" w:lineRule="auto"/>
              <w:rPr>
                <w:rStyle w:val="Bodytext28pt"/>
                <w:rFonts w:eastAsia="Calibri"/>
                <w:color w:val="auto"/>
                <w:sz w:val="22"/>
                <w:szCs w:val="22"/>
              </w:rPr>
            </w:pPr>
            <w:r w:rsidRPr="00C20141">
              <w:rPr>
                <w:rFonts w:ascii="Times New Roman" w:eastAsia="Times New Roman" w:hAnsi="Times New Roman" w:cs="Times New Roman"/>
                <w:lang w:eastAsia="ru-RU" w:bidi="ru-RU"/>
              </w:rPr>
              <w:t>Нафтохиноны (производные шиконина)</w:t>
            </w:r>
          </w:p>
        </w:tc>
        <w:tc>
          <w:tcPr>
            <w:tcW w:w="3686" w:type="dxa"/>
          </w:tcPr>
          <w:p w:rsidR="00DA5C00" w:rsidRPr="00C20141" w:rsidRDefault="00DA5C00" w:rsidP="00686AEC">
            <w:pPr>
              <w:spacing w:after="0" w:line="240" w:lineRule="auto"/>
              <w:jc w:val="center"/>
              <w:rPr>
                <w:rStyle w:val="Bodytext28pt"/>
                <w:rFonts w:eastAsia="Calibri"/>
                <w:color w:val="auto"/>
                <w:sz w:val="22"/>
                <w:szCs w:val="22"/>
              </w:rPr>
            </w:pPr>
            <w:r w:rsidRPr="00C20141">
              <w:rPr>
                <w:rFonts w:ascii="Times New Roman" w:eastAsia="Arial Unicode MS" w:hAnsi="Times New Roman" w:cs="Times New Roman"/>
                <w:lang w:val="en-US" w:eastAsia="ru-RU" w:bidi="ru-RU"/>
              </w:rPr>
              <w:t>–</w:t>
            </w:r>
          </w:p>
        </w:tc>
        <w:tc>
          <w:tcPr>
            <w:tcW w:w="1524" w:type="dxa"/>
          </w:tcPr>
          <w:p w:rsidR="00DA5C00" w:rsidRPr="00C20141" w:rsidRDefault="002A1410" w:rsidP="00686AEC">
            <w:pPr>
              <w:spacing w:after="0" w:line="240" w:lineRule="auto"/>
              <w:jc w:val="center"/>
              <w:rPr>
                <w:rStyle w:val="Bodytext28pt"/>
                <w:rFonts w:eastAsia="Calibri"/>
                <w:color w:val="auto"/>
                <w:sz w:val="22"/>
                <w:szCs w:val="22"/>
                <w:lang w:bidi="en-US"/>
              </w:rPr>
            </w:pPr>
            <w:r>
              <w:rPr>
                <w:rStyle w:val="Bodytext28pt"/>
                <w:rFonts w:eastAsia="Calibri"/>
                <w:color w:val="auto"/>
                <w:sz w:val="22"/>
                <w:szCs w:val="22"/>
                <w:lang w:val="en-US"/>
              </w:rPr>
              <w:t>[</w:t>
            </w:r>
            <w:r>
              <w:rPr>
                <w:rStyle w:val="Bodytext28pt"/>
                <w:rFonts w:eastAsia="Calibri"/>
                <w:color w:val="auto"/>
                <w:sz w:val="22"/>
                <w:szCs w:val="22"/>
              </w:rPr>
              <w:t>35</w:t>
            </w:r>
            <w:r w:rsidR="00DA5C00" w:rsidRPr="00C20141">
              <w:rPr>
                <w:rStyle w:val="Bodytext28pt"/>
                <w:rFonts w:eastAsia="Calibri"/>
                <w:color w:val="auto"/>
                <w:sz w:val="22"/>
                <w:szCs w:val="22"/>
                <w:lang w:val="en-US"/>
              </w:rPr>
              <w:t>]</w:t>
            </w:r>
          </w:p>
        </w:tc>
      </w:tr>
      <w:tr w:rsidR="00DA5C00" w:rsidRPr="00C20141" w:rsidTr="00DA5C00">
        <w:trPr>
          <w:jc w:val="center"/>
        </w:trPr>
        <w:tc>
          <w:tcPr>
            <w:tcW w:w="2093" w:type="dxa"/>
          </w:tcPr>
          <w:p w:rsidR="00DA5C00" w:rsidRPr="00C20141" w:rsidRDefault="00DA5C00" w:rsidP="00686AEC">
            <w:pPr>
              <w:widowControl w:val="0"/>
              <w:spacing w:after="0" w:line="240" w:lineRule="auto"/>
              <w:rPr>
                <w:rFonts w:ascii="Times New Roman" w:eastAsia="Times New Roman" w:hAnsi="Times New Roman" w:cs="Times New Roman"/>
                <w:lang w:eastAsia="ru-RU" w:bidi="ru-RU"/>
              </w:rPr>
            </w:pPr>
            <w:r w:rsidRPr="00C20141">
              <w:rPr>
                <w:rFonts w:ascii="Times New Roman" w:eastAsia="Times New Roman" w:hAnsi="Times New Roman" w:cs="Times New Roman"/>
                <w:i/>
                <w:lang w:val="en-US" w:eastAsia="ru-RU"/>
              </w:rPr>
              <w:t>Onosma</w:t>
            </w:r>
            <w:r w:rsidRPr="00C20141">
              <w:rPr>
                <w:rFonts w:ascii="Times New Roman" w:eastAsia="Times New Roman" w:hAnsi="Times New Roman" w:cs="Times New Roman"/>
                <w:i/>
                <w:lang w:eastAsia="ru-RU"/>
              </w:rPr>
              <w:t xml:space="preserve"> </w:t>
            </w:r>
            <w:r w:rsidRPr="00C20141">
              <w:rPr>
                <w:rFonts w:ascii="Times New Roman" w:eastAsia="Times New Roman" w:hAnsi="Times New Roman" w:cs="Times New Roman"/>
                <w:i/>
                <w:lang w:val="en-US" w:eastAsia="ru-RU"/>
              </w:rPr>
              <w:t>transrhymnensis</w:t>
            </w:r>
            <w:r w:rsidRPr="00C20141">
              <w:rPr>
                <w:rFonts w:ascii="Times New Roman" w:eastAsia="Times New Roman" w:hAnsi="Times New Roman" w:cs="Times New Roman"/>
                <w:lang w:eastAsia="ru-RU"/>
              </w:rPr>
              <w:t xml:space="preserve"> </w:t>
            </w:r>
            <w:r w:rsidRPr="00C20141">
              <w:rPr>
                <w:rFonts w:ascii="Times New Roman" w:eastAsia="Times New Roman" w:hAnsi="Times New Roman" w:cs="Times New Roman"/>
                <w:lang w:val="en-US" w:eastAsia="ru-RU"/>
              </w:rPr>
              <w:t>Klokov</w:t>
            </w:r>
            <w:r w:rsidRPr="00C20141">
              <w:rPr>
                <w:rFonts w:ascii="Times New Roman" w:eastAsia="Times New Roman" w:hAnsi="Times New Roman" w:cs="Times New Roman"/>
                <w:lang w:eastAsia="ru-RU"/>
              </w:rPr>
              <w:t xml:space="preserve"> </w:t>
            </w:r>
            <w:r w:rsidRPr="00C20141">
              <w:rPr>
                <w:rFonts w:ascii="Times New Roman" w:eastAsia="Times New Roman" w:hAnsi="Times New Roman" w:cs="Times New Roman"/>
                <w:lang w:val="en-US" w:eastAsia="ru-RU"/>
              </w:rPr>
              <w:t>ex</w:t>
            </w:r>
            <w:r w:rsidRPr="00C20141">
              <w:rPr>
                <w:rFonts w:ascii="Times New Roman" w:eastAsia="Times New Roman" w:hAnsi="Times New Roman" w:cs="Times New Roman"/>
                <w:lang w:eastAsia="ru-RU"/>
              </w:rPr>
              <w:t xml:space="preserve"> </w:t>
            </w:r>
            <w:r w:rsidRPr="00C20141">
              <w:rPr>
                <w:rFonts w:ascii="Times New Roman" w:eastAsia="Times New Roman" w:hAnsi="Times New Roman" w:cs="Times New Roman"/>
                <w:lang w:val="en-US" w:eastAsia="ru-RU"/>
              </w:rPr>
              <w:t>Popov</w:t>
            </w:r>
            <w:r w:rsidRPr="00C20141">
              <w:rPr>
                <w:rFonts w:ascii="Times New Roman" w:eastAsia="Times New Roman" w:hAnsi="Times New Roman" w:cs="Times New Roman"/>
                <w:lang w:eastAsia="ru-RU"/>
              </w:rPr>
              <w:t>– Оносма зауральская</w:t>
            </w:r>
          </w:p>
        </w:tc>
        <w:tc>
          <w:tcPr>
            <w:tcW w:w="2551" w:type="dxa"/>
          </w:tcPr>
          <w:p w:rsidR="00DA5C00" w:rsidRPr="00C20141" w:rsidRDefault="00DA5C00" w:rsidP="00686AEC">
            <w:pPr>
              <w:widowControl w:val="0"/>
              <w:spacing w:after="0" w:line="240" w:lineRule="auto"/>
              <w:rPr>
                <w:rFonts w:ascii="Times New Roman" w:eastAsia="Arial Unicode MS" w:hAnsi="Times New Roman" w:cs="Times New Roman"/>
                <w:lang w:eastAsia="ru-RU" w:bidi="ru-RU"/>
              </w:rPr>
            </w:pPr>
            <w:r w:rsidRPr="00C20141">
              <w:rPr>
                <w:rFonts w:ascii="Times New Roman" w:eastAsia="Arial Unicode MS" w:hAnsi="Times New Roman" w:cs="Times New Roman"/>
                <w:lang w:val="en-US" w:eastAsia="ru-RU" w:bidi="ru-RU"/>
              </w:rPr>
              <w:t>–</w:t>
            </w:r>
          </w:p>
        </w:tc>
        <w:tc>
          <w:tcPr>
            <w:tcW w:w="3686" w:type="dxa"/>
          </w:tcPr>
          <w:p w:rsidR="00DA5C00" w:rsidRPr="00C20141" w:rsidRDefault="00DA5C00" w:rsidP="00686AEC">
            <w:pPr>
              <w:widowControl w:val="0"/>
              <w:spacing w:after="0" w:line="240" w:lineRule="auto"/>
              <w:jc w:val="both"/>
              <w:rPr>
                <w:rFonts w:ascii="Times New Roman" w:eastAsia="Times New Roman" w:hAnsi="Times New Roman" w:cs="Times New Roman"/>
                <w:lang w:eastAsia="ru-RU" w:bidi="ru-RU"/>
              </w:rPr>
            </w:pPr>
            <w:r w:rsidRPr="00C20141">
              <w:rPr>
                <w:rFonts w:ascii="Times New Roman" w:hAnsi="Times New Roman" w:cs="Times New Roman"/>
              </w:rPr>
              <w:t>Применяется при головных болях, в качестве седативного, гипотензивного, диуретического, миотропного средства</w:t>
            </w:r>
            <w:r w:rsidRPr="00C20141">
              <w:rPr>
                <w:rFonts w:ascii="Times New Roman" w:eastAsia="Times New Roman" w:hAnsi="Times New Roman" w:cs="Times New Roman"/>
                <w:lang w:eastAsia="ru-RU" w:bidi="ru-RU"/>
              </w:rPr>
              <w:t>, уменьшает ломкость капилл</w:t>
            </w:r>
            <w:r w:rsidR="003E4916">
              <w:rPr>
                <w:rFonts w:ascii="Times New Roman" w:eastAsia="Times New Roman" w:hAnsi="Times New Roman" w:cs="Times New Roman"/>
                <w:lang w:eastAsia="ru-RU" w:bidi="ru-RU"/>
              </w:rPr>
              <w:t>яров и сосудистую проницаемость</w:t>
            </w:r>
          </w:p>
        </w:tc>
        <w:tc>
          <w:tcPr>
            <w:tcW w:w="1524" w:type="dxa"/>
          </w:tcPr>
          <w:p w:rsidR="00DA5C00" w:rsidRPr="00C20141" w:rsidRDefault="002A1410" w:rsidP="00686AEC">
            <w:pPr>
              <w:widowControl w:val="0"/>
              <w:spacing w:after="0" w:line="240" w:lineRule="auto"/>
              <w:jc w:val="center"/>
              <w:rPr>
                <w:rFonts w:ascii="Times New Roman" w:hAnsi="Times New Roman" w:cs="Times New Roman"/>
                <w:lang w:eastAsia="ru-RU" w:bidi="ru-RU"/>
              </w:rPr>
            </w:pPr>
            <w:r>
              <w:rPr>
                <w:rFonts w:ascii="Times New Roman" w:eastAsia="Times New Roman" w:hAnsi="Times New Roman" w:cs="Times New Roman"/>
                <w:lang w:val="en-US" w:eastAsia="ru-RU"/>
              </w:rPr>
              <w:t>[</w:t>
            </w:r>
            <w:r>
              <w:rPr>
                <w:rFonts w:ascii="Times New Roman" w:eastAsia="Times New Roman" w:hAnsi="Times New Roman" w:cs="Times New Roman"/>
                <w:lang w:eastAsia="ru-RU"/>
              </w:rPr>
              <w:t>9</w:t>
            </w:r>
            <w:r>
              <w:rPr>
                <w:rFonts w:ascii="Times New Roman" w:eastAsia="Times New Roman" w:hAnsi="Times New Roman" w:cs="Times New Roman"/>
                <w:lang w:val="en-US" w:eastAsia="ru-RU"/>
              </w:rPr>
              <w:t>,</w:t>
            </w:r>
            <w:r>
              <w:rPr>
                <w:rFonts w:ascii="Times New Roman" w:eastAsia="Times New Roman" w:hAnsi="Times New Roman" w:cs="Times New Roman"/>
                <w:lang w:eastAsia="ru-RU"/>
              </w:rPr>
              <w:t>35</w:t>
            </w:r>
            <w:r w:rsidR="00DA5C00" w:rsidRPr="00C20141">
              <w:rPr>
                <w:rFonts w:ascii="Times New Roman" w:eastAsia="Times New Roman" w:hAnsi="Times New Roman" w:cs="Times New Roman"/>
                <w:lang w:val="en-US" w:eastAsia="ru-RU"/>
              </w:rPr>
              <w:t>]</w:t>
            </w:r>
          </w:p>
        </w:tc>
      </w:tr>
      <w:tr w:rsidR="00DA5C00" w:rsidRPr="00C20141" w:rsidTr="00DA5C00">
        <w:trPr>
          <w:jc w:val="center"/>
        </w:trPr>
        <w:tc>
          <w:tcPr>
            <w:tcW w:w="2093" w:type="dxa"/>
          </w:tcPr>
          <w:p w:rsidR="00DA5C00" w:rsidRPr="00C20141" w:rsidRDefault="00DA5C00" w:rsidP="00686AEC">
            <w:pPr>
              <w:spacing w:after="0" w:line="240" w:lineRule="auto"/>
              <w:rPr>
                <w:rFonts w:ascii="Times New Roman" w:hAnsi="Times New Roman" w:cs="Times New Roman"/>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Style w:val="Bodytext28ptItalic"/>
                <w:rFonts w:eastAsia="Calibri"/>
                <w:color w:val="auto"/>
                <w:sz w:val="22"/>
                <w:szCs w:val="22"/>
              </w:rPr>
              <w:t>visianii</w:t>
            </w:r>
            <w:r w:rsidRPr="00C20141">
              <w:rPr>
                <w:rStyle w:val="Bodytext28pt"/>
                <w:rFonts w:eastAsia="Calibri"/>
                <w:color w:val="auto"/>
                <w:sz w:val="22"/>
                <w:szCs w:val="22"/>
                <w:lang w:bidi="en-US"/>
              </w:rPr>
              <w:t xml:space="preserve"> </w:t>
            </w:r>
            <w:r w:rsidRPr="00C20141">
              <w:rPr>
                <w:rStyle w:val="Bodytext28pt"/>
                <w:rFonts w:eastAsia="Calibri"/>
                <w:color w:val="auto"/>
                <w:sz w:val="22"/>
                <w:szCs w:val="22"/>
                <w:lang w:val="en-US" w:bidi="en-US"/>
              </w:rPr>
              <w:t>Clementi</w:t>
            </w:r>
            <w:r w:rsidRPr="00C20141">
              <w:rPr>
                <w:rStyle w:val="Bodytext28pt"/>
                <w:rFonts w:eastAsia="Calibri"/>
                <w:color w:val="auto"/>
                <w:sz w:val="22"/>
                <w:szCs w:val="22"/>
                <w:lang w:bidi="en-US"/>
              </w:rPr>
              <w:t xml:space="preserve"> = </w:t>
            </w: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Style w:val="Bodytext28ptItalic"/>
                <w:rFonts w:eastAsia="Calibri"/>
                <w:color w:val="auto"/>
                <w:sz w:val="22"/>
                <w:szCs w:val="22"/>
              </w:rPr>
              <w:t>calycina</w:t>
            </w:r>
            <w:r w:rsidRPr="00C20141">
              <w:rPr>
                <w:rStyle w:val="Bodytext28pt"/>
                <w:rFonts w:eastAsia="Calibri"/>
                <w:color w:val="auto"/>
                <w:sz w:val="22"/>
                <w:szCs w:val="22"/>
                <w:lang w:bidi="en-US"/>
              </w:rPr>
              <w:t xml:space="preserve"> </w:t>
            </w:r>
            <w:r w:rsidRPr="00C20141">
              <w:rPr>
                <w:rStyle w:val="Bodytext28pt"/>
                <w:rFonts w:eastAsia="Calibri"/>
                <w:color w:val="auto"/>
                <w:sz w:val="22"/>
                <w:szCs w:val="22"/>
                <w:lang w:val="en-US" w:bidi="en-US"/>
              </w:rPr>
              <w:t>Steven</w:t>
            </w:r>
            <w:r w:rsidRPr="00C20141">
              <w:rPr>
                <w:rStyle w:val="Bodytext28pt"/>
                <w:rFonts w:eastAsia="Calibri"/>
                <w:color w:val="auto"/>
                <w:sz w:val="22"/>
                <w:szCs w:val="22"/>
                <w:lang w:bidi="en-US"/>
              </w:rPr>
              <w:t xml:space="preserve">, </w:t>
            </w: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Style w:val="Bodytext28ptItalic"/>
                <w:rFonts w:eastAsia="Calibri"/>
                <w:color w:val="auto"/>
                <w:sz w:val="22"/>
                <w:szCs w:val="22"/>
              </w:rPr>
              <w:t>macrochaeta</w:t>
            </w:r>
            <w:r w:rsidRPr="00C20141">
              <w:rPr>
                <w:rStyle w:val="Bodytext28ptItalic"/>
                <w:rFonts w:eastAsia="Calibri"/>
                <w:color w:val="auto"/>
                <w:sz w:val="22"/>
                <w:szCs w:val="22"/>
                <w:lang w:val="ru-RU"/>
              </w:rPr>
              <w:t xml:space="preserve"> </w:t>
            </w:r>
            <w:r w:rsidRPr="00C20141">
              <w:rPr>
                <w:rStyle w:val="Bodytext28pt"/>
                <w:rFonts w:eastAsia="Calibri"/>
                <w:color w:val="auto"/>
                <w:sz w:val="22"/>
                <w:szCs w:val="22"/>
                <w:lang w:val="en-US" w:bidi="en-US"/>
              </w:rPr>
              <w:t>Klokov</w:t>
            </w:r>
            <w:r w:rsidRPr="00C20141">
              <w:rPr>
                <w:rStyle w:val="Bodytext28pt"/>
                <w:rFonts w:eastAsia="Calibri"/>
                <w:color w:val="auto"/>
                <w:sz w:val="22"/>
                <w:szCs w:val="22"/>
                <w:lang w:bidi="en-US"/>
              </w:rPr>
              <w:t xml:space="preserve"> &amp; </w:t>
            </w:r>
            <w:r w:rsidRPr="00C20141">
              <w:rPr>
                <w:rStyle w:val="Bodytext28pt"/>
                <w:rFonts w:eastAsia="Calibri"/>
                <w:color w:val="auto"/>
                <w:sz w:val="22"/>
                <w:szCs w:val="22"/>
                <w:lang w:val="en-US" w:bidi="en-US"/>
              </w:rPr>
              <w:t>Dobrocz</w:t>
            </w:r>
            <w:r w:rsidRPr="00C20141">
              <w:rPr>
                <w:rStyle w:val="Bodytext28pt"/>
                <w:rFonts w:eastAsia="Calibri"/>
                <w:color w:val="auto"/>
                <w:sz w:val="22"/>
                <w:szCs w:val="22"/>
                <w:lang w:bidi="en-US"/>
              </w:rPr>
              <w:t xml:space="preserve">. – </w:t>
            </w:r>
            <w:r w:rsidRPr="00C20141">
              <w:rPr>
                <w:rStyle w:val="Bodytext28pt"/>
                <w:rFonts w:eastAsia="Calibri"/>
                <w:color w:val="auto"/>
                <w:sz w:val="22"/>
                <w:szCs w:val="22"/>
              </w:rPr>
              <w:t xml:space="preserve">Оносма Визиани = Оносма крупнощетинистая, Оносма чашечная </w:t>
            </w:r>
          </w:p>
        </w:tc>
        <w:tc>
          <w:tcPr>
            <w:tcW w:w="2551" w:type="dxa"/>
          </w:tcPr>
          <w:p w:rsidR="00DA5C00" w:rsidRPr="00C20141" w:rsidRDefault="00DA5C00" w:rsidP="00686AEC">
            <w:pPr>
              <w:spacing w:after="0" w:line="240" w:lineRule="auto"/>
              <w:rPr>
                <w:rFonts w:ascii="Times New Roman" w:hAnsi="Times New Roman" w:cs="Times New Roman"/>
              </w:rPr>
            </w:pPr>
            <w:r w:rsidRPr="00C20141">
              <w:rPr>
                <w:rStyle w:val="Bodytext28pt"/>
                <w:rFonts w:eastAsia="Calibri"/>
                <w:color w:val="auto"/>
                <w:sz w:val="22"/>
                <w:szCs w:val="22"/>
              </w:rPr>
              <w:t>Нафтохиноны (</w:t>
            </w:r>
            <w:r w:rsidRPr="00C20141">
              <w:rPr>
                <w:rFonts w:ascii="Times New Roman" w:hAnsi="Times New Roman" w:cs="Times New Roman"/>
              </w:rPr>
              <w:t>ацетилшиконин, изобутирилшиконин, α-метилбутирилшиконин</w:t>
            </w:r>
            <w:r w:rsidRPr="00C20141">
              <w:rPr>
                <w:rStyle w:val="Bodytext28pt"/>
                <w:rFonts w:eastAsia="Calibri"/>
                <w:color w:val="auto"/>
                <w:sz w:val="22"/>
                <w:szCs w:val="22"/>
              </w:rPr>
              <w:t>)</w:t>
            </w:r>
          </w:p>
        </w:tc>
        <w:tc>
          <w:tcPr>
            <w:tcW w:w="3686" w:type="dxa"/>
          </w:tcPr>
          <w:p w:rsidR="00DA5C00" w:rsidRPr="00C20141" w:rsidRDefault="00DA5C00" w:rsidP="00686AEC">
            <w:pPr>
              <w:spacing w:after="0" w:line="240" w:lineRule="auto"/>
              <w:jc w:val="both"/>
              <w:rPr>
                <w:rFonts w:ascii="Times New Roman" w:hAnsi="Times New Roman" w:cs="Times New Roman"/>
              </w:rPr>
            </w:pPr>
            <w:r w:rsidRPr="00C20141">
              <w:rPr>
                <w:rStyle w:val="Bodytext28pt"/>
                <w:rFonts w:eastAsia="Calibri"/>
                <w:color w:val="auto"/>
                <w:sz w:val="22"/>
                <w:szCs w:val="22"/>
              </w:rPr>
              <w:t>Экстракты корней оказывают ранозаживляющее и антибактериальное действия,</w:t>
            </w:r>
            <w:r w:rsidRPr="00C20141">
              <w:rPr>
                <w:rFonts w:ascii="Times New Roman" w:hAnsi="Times New Roman" w:cs="Times New Roman"/>
              </w:rPr>
              <w:t xml:space="preserve"> обладают высокой цитотоксической активностью в отношении раковых клеточных лин</w:t>
            </w:r>
            <w:r w:rsidR="003E4916">
              <w:rPr>
                <w:rFonts w:ascii="Times New Roman" w:hAnsi="Times New Roman" w:cs="Times New Roman"/>
              </w:rPr>
              <w:t>ий (противоопухолевые свойства)</w:t>
            </w:r>
          </w:p>
        </w:tc>
        <w:tc>
          <w:tcPr>
            <w:tcW w:w="1524" w:type="dxa"/>
          </w:tcPr>
          <w:p w:rsidR="00DA5C00" w:rsidRPr="00C20141" w:rsidRDefault="002A1410" w:rsidP="00686AEC">
            <w:pPr>
              <w:spacing w:after="0" w:line="240" w:lineRule="auto"/>
              <w:jc w:val="center"/>
              <w:rPr>
                <w:rStyle w:val="Bodytext28pt"/>
                <w:rFonts w:eastAsia="Calibri"/>
                <w:color w:val="auto"/>
                <w:sz w:val="22"/>
                <w:szCs w:val="22"/>
                <w:lang w:val="en-US"/>
              </w:rPr>
            </w:pPr>
            <w:r>
              <w:rPr>
                <w:rStyle w:val="Bodytext28pt"/>
                <w:rFonts w:eastAsia="Calibri"/>
                <w:color w:val="auto"/>
                <w:sz w:val="22"/>
                <w:szCs w:val="22"/>
                <w:lang w:val="en-US"/>
              </w:rPr>
              <w:t>[</w:t>
            </w:r>
            <w:r>
              <w:rPr>
                <w:rStyle w:val="Bodytext28pt"/>
                <w:rFonts w:eastAsia="Calibri"/>
                <w:color w:val="auto"/>
                <w:sz w:val="22"/>
                <w:szCs w:val="22"/>
              </w:rPr>
              <w:t>39</w:t>
            </w:r>
            <w:r>
              <w:rPr>
                <w:rStyle w:val="Bodytext28pt"/>
                <w:rFonts w:eastAsia="Calibri"/>
                <w:color w:val="auto"/>
                <w:sz w:val="22"/>
                <w:szCs w:val="22"/>
                <w:lang w:val="en-US"/>
              </w:rPr>
              <w:t xml:space="preserve">, </w:t>
            </w:r>
            <w:r>
              <w:rPr>
                <w:rStyle w:val="Bodytext28pt"/>
                <w:rFonts w:eastAsia="Calibri"/>
                <w:color w:val="auto"/>
                <w:sz w:val="22"/>
                <w:szCs w:val="22"/>
              </w:rPr>
              <w:t>67</w:t>
            </w:r>
            <w:r>
              <w:rPr>
                <w:rStyle w:val="Bodytext28pt"/>
                <w:rFonts w:eastAsia="Calibri"/>
                <w:color w:val="auto"/>
                <w:sz w:val="22"/>
                <w:szCs w:val="22"/>
                <w:lang w:val="en-US"/>
              </w:rPr>
              <w:t xml:space="preserve">, </w:t>
            </w:r>
            <w:r>
              <w:rPr>
                <w:rStyle w:val="Bodytext28pt"/>
                <w:rFonts w:eastAsia="Calibri"/>
                <w:color w:val="auto"/>
                <w:sz w:val="22"/>
                <w:szCs w:val="22"/>
              </w:rPr>
              <w:t>68</w:t>
            </w:r>
            <w:r w:rsidR="00DA5C00" w:rsidRPr="00C20141">
              <w:rPr>
                <w:rStyle w:val="Bodytext28pt"/>
                <w:rFonts w:eastAsia="Calibri"/>
                <w:color w:val="auto"/>
                <w:sz w:val="22"/>
                <w:szCs w:val="22"/>
                <w:lang w:val="en-US"/>
              </w:rPr>
              <w:t>]</w:t>
            </w:r>
          </w:p>
        </w:tc>
      </w:tr>
      <w:tr w:rsidR="00DA5C00" w:rsidRPr="00C20141" w:rsidTr="00DA5C00">
        <w:trPr>
          <w:jc w:val="center"/>
        </w:trPr>
        <w:tc>
          <w:tcPr>
            <w:tcW w:w="2093" w:type="dxa"/>
          </w:tcPr>
          <w:p w:rsidR="00DA5C00" w:rsidRPr="00C20141" w:rsidRDefault="00DA5C00" w:rsidP="00686AEC">
            <w:pPr>
              <w:spacing w:after="0" w:line="240" w:lineRule="auto"/>
              <w:rPr>
                <w:rFonts w:ascii="Times New Roman" w:hAnsi="Times New Roman" w:cs="Times New Roman"/>
              </w:rPr>
            </w:pPr>
            <w:r w:rsidRPr="00C20141">
              <w:rPr>
                <w:rFonts w:ascii="Times New Roman" w:eastAsia="Times New Roman" w:hAnsi="Times New Roman" w:cs="Times New Roman"/>
                <w:i/>
                <w:iCs/>
                <w:lang w:val="en-US" w:bidi="en-US"/>
              </w:rPr>
              <w:t>Onosma</w:t>
            </w:r>
            <w:r w:rsidRPr="00C20141">
              <w:rPr>
                <w:rFonts w:ascii="Times New Roman" w:eastAsia="Times New Roman" w:hAnsi="Times New Roman" w:cs="Times New Roman"/>
                <w:i/>
                <w:iCs/>
                <w:lang w:bidi="en-US"/>
              </w:rPr>
              <w:t xml:space="preserve"> </w:t>
            </w:r>
            <w:r w:rsidRPr="00C20141">
              <w:rPr>
                <w:rStyle w:val="Bodytext28ptItalic"/>
                <w:rFonts w:eastAsia="Calibri"/>
                <w:color w:val="auto"/>
                <w:sz w:val="22"/>
                <w:szCs w:val="22"/>
              </w:rPr>
              <w:t>waltonii</w:t>
            </w:r>
            <w:r w:rsidRPr="00C20141">
              <w:rPr>
                <w:rStyle w:val="Bodytext28pt"/>
                <w:rFonts w:eastAsia="Calibri"/>
                <w:color w:val="auto"/>
                <w:sz w:val="22"/>
                <w:szCs w:val="22"/>
                <w:lang w:bidi="en-US"/>
              </w:rPr>
              <w:t xml:space="preserve"> </w:t>
            </w:r>
            <w:r w:rsidRPr="00C20141">
              <w:rPr>
                <w:rStyle w:val="Bodytext28pt"/>
                <w:rFonts w:eastAsia="Calibri"/>
                <w:color w:val="auto"/>
                <w:sz w:val="22"/>
                <w:szCs w:val="22"/>
                <w:lang w:val="en-US" w:bidi="en-US"/>
              </w:rPr>
              <w:t>Duthie</w:t>
            </w:r>
            <w:r w:rsidRPr="00C20141">
              <w:rPr>
                <w:rStyle w:val="Bodytext28pt"/>
                <w:rFonts w:eastAsia="Calibri"/>
                <w:color w:val="auto"/>
                <w:sz w:val="22"/>
                <w:szCs w:val="22"/>
                <w:lang w:bidi="en-US"/>
              </w:rPr>
              <w:t xml:space="preserve">. – </w:t>
            </w:r>
            <w:r w:rsidRPr="00C20141">
              <w:rPr>
                <w:rStyle w:val="Bodytext28pt"/>
                <w:rFonts w:eastAsia="Calibri"/>
                <w:color w:val="auto"/>
                <w:sz w:val="22"/>
                <w:szCs w:val="22"/>
              </w:rPr>
              <w:t>Оносма Вальтона</w:t>
            </w:r>
          </w:p>
        </w:tc>
        <w:tc>
          <w:tcPr>
            <w:tcW w:w="2551" w:type="dxa"/>
          </w:tcPr>
          <w:p w:rsidR="00DA5C00" w:rsidRPr="00C20141" w:rsidRDefault="00DA5C00" w:rsidP="00686AEC">
            <w:pPr>
              <w:spacing w:after="0" w:line="240" w:lineRule="auto"/>
              <w:rPr>
                <w:rFonts w:ascii="Times New Roman" w:hAnsi="Times New Roman" w:cs="Times New Roman"/>
              </w:rPr>
            </w:pPr>
            <w:r w:rsidRPr="00C20141">
              <w:rPr>
                <w:rStyle w:val="Bodytext28pt"/>
                <w:rFonts w:eastAsia="Calibri"/>
                <w:color w:val="auto"/>
                <w:sz w:val="22"/>
                <w:szCs w:val="22"/>
              </w:rPr>
              <w:t>Нафтохиноны (производные шиконина)</w:t>
            </w:r>
          </w:p>
        </w:tc>
        <w:tc>
          <w:tcPr>
            <w:tcW w:w="3686" w:type="dxa"/>
          </w:tcPr>
          <w:p w:rsidR="00DA5C00" w:rsidRPr="00C20141" w:rsidRDefault="00DA5C00" w:rsidP="00686AEC">
            <w:pPr>
              <w:spacing w:after="0" w:line="240" w:lineRule="auto"/>
              <w:jc w:val="both"/>
              <w:rPr>
                <w:rFonts w:ascii="Times New Roman" w:hAnsi="Times New Roman" w:cs="Times New Roman"/>
              </w:rPr>
            </w:pPr>
            <w:r w:rsidRPr="00C20141">
              <w:rPr>
                <w:rFonts w:ascii="Times New Roman" w:eastAsia="Times New Roman" w:hAnsi="Times New Roman" w:cs="Times New Roman"/>
                <w:lang w:eastAsia="ru-RU" w:bidi="ru-RU"/>
              </w:rPr>
              <w:t xml:space="preserve">В медицине Китая в составе порошка корней под названием </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i/>
                <w:iCs/>
                <w:lang w:val="en-US" w:bidi="en-US"/>
              </w:rPr>
              <w:t>Zicao</w:t>
            </w:r>
            <w:r w:rsidRPr="00C20141">
              <w:rPr>
                <w:rFonts w:ascii="Times New Roman" w:eastAsia="Times New Roman" w:hAnsi="Times New Roman" w:cs="Times New Roman"/>
                <w:i/>
                <w:iCs/>
                <w:lang w:bidi="en-US"/>
              </w:rPr>
              <w:t>»</w:t>
            </w:r>
            <w:r w:rsidRPr="00C20141">
              <w:rPr>
                <w:rFonts w:ascii="Times New Roman" w:eastAsia="Times New Roman" w:hAnsi="Times New Roman" w:cs="Times New Roman"/>
                <w:lang w:bidi="en-US"/>
              </w:rPr>
              <w:t xml:space="preserve"> </w:t>
            </w:r>
            <w:r w:rsidRPr="00C20141">
              <w:rPr>
                <w:rFonts w:ascii="Times New Roman" w:eastAsia="Times New Roman" w:hAnsi="Times New Roman" w:cs="Times New Roman"/>
                <w:lang w:eastAsia="ru-RU" w:bidi="ru-RU"/>
              </w:rPr>
              <w:t>используется как антигельминтное, жаропонижающее, антисептическое средство</w:t>
            </w:r>
          </w:p>
        </w:tc>
        <w:tc>
          <w:tcPr>
            <w:tcW w:w="1524" w:type="dxa"/>
          </w:tcPr>
          <w:p w:rsidR="00DA5C00" w:rsidRPr="00C20141" w:rsidRDefault="002A1410" w:rsidP="00686AEC">
            <w:pPr>
              <w:spacing w:after="0" w:line="240" w:lineRule="auto"/>
              <w:jc w:val="center"/>
              <w:rPr>
                <w:rStyle w:val="Bodytext28pt"/>
                <w:rFonts w:eastAsia="Calibri"/>
                <w:color w:val="auto"/>
                <w:sz w:val="22"/>
                <w:szCs w:val="22"/>
              </w:rPr>
            </w:pPr>
            <w:r>
              <w:rPr>
                <w:rStyle w:val="Bodytext28pt"/>
                <w:rFonts w:eastAsia="Calibri"/>
                <w:color w:val="auto"/>
                <w:sz w:val="22"/>
                <w:szCs w:val="22"/>
                <w:lang w:val="en-US" w:bidi="en-US"/>
              </w:rPr>
              <w:t>[3</w:t>
            </w:r>
            <w:r>
              <w:rPr>
                <w:rStyle w:val="Bodytext28pt"/>
                <w:rFonts w:eastAsia="Calibri"/>
                <w:color w:val="auto"/>
                <w:sz w:val="22"/>
                <w:szCs w:val="22"/>
                <w:lang w:bidi="en-US"/>
              </w:rPr>
              <w:t>1</w:t>
            </w:r>
            <w:r w:rsidR="00DA5C00" w:rsidRPr="00C20141">
              <w:rPr>
                <w:rStyle w:val="Bodytext28pt"/>
                <w:rFonts w:eastAsia="Calibri"/>
                <w:color w:val="auto"/>
                <w:sz w:val="22"/>
                <w:szCs w:val="22"/>
                <w:lang w:val="en-US" w:bidi="en-US"/>
              </w:rPr>
              <w:t>]</w:t>
            </w:r>
          </w:p>
        </w:tc>
      </w:tr>
    </w:tbl>
    <w:p w:rsidR="00C47930" w:rsidRDefault="00C47930" w:rsidP="00686AEC">
      <w:pPr>
        <w:autoSpaceDE w:val="0"/>
        <w:autoSpaceDN w:val="0"/>
        <w:adjustRightInd w:val="0"/>
        <w:spacing w:after="0" w:line="240" w:lineRule="auto"/>
        <w:jc w:val="both"/>
        <w:rPr>
          <w:rFonts w:ascii="Times New Roman" w:hAnsi="Times New Roman"/>
          <w:sz w:val="28"/>
          <w:szCs w:val="28"/>
        </w:rPr>
      </w:pPr>
    </w:p>
    <w:p w:rsidR="000D6629" w:rsidRPr="00F61B10" w:rsidRDefault="0048478F" w:rsidP="00686AEC">
      <w:pPr>
        <w:autoSpaceDE w:val="0"/>
        <w:autoSpaceDN w:val="0"/>
        <w:adjustRightInd w:val="0"/>
        <w:spacing w:after="0" w:line="240" w:lineRule="auto"/>
        <w:ind w:firstLine="567"/>
        <w:jc w:val="both"/>
        <w:rPr>
          <w:rStyle w:val="Bodytext3Italic"/>
          <w:rFonts w:eastAsia="Calibri"/>
          <w:i w:val="0"/>
          <w:color w:val="auto"/>
          <w:sz w:val="28"/>
          <w:szCs w:val="28"/>
          <w:lang w:val="ru-RU"/>
        </w:rPr>
      </w:pPr>
      <w:r w:rsidRPr="00F61B10">
        <w:rPr>
          <w:rFonts w:ascii="Times New Roman" w:hAnsi="Times New Roman"/>
          <w:sz w:val="28"/>
          <w:szCs w:val="28"/>
        </w:rPr>
        <w:lastRenderedPageBreak/>
        <w:t xml:space="preserve">Большинство научных статей посвящено изучению основного класса </w:t>
      </w:r>
      <w:r w:rsidRPr="00F61B10">
        <w:rPr>
          <w:rStyle w:val="Bodytext3"/>
          <w:rFonts w:eastAsia="Calibri"/>
          <w:color w:val="auto"/>
          <w:sz w:val="28"/>
          <w:szCs w:val="28"/>
        </w:rPr>
        <w:t>биологически активных веществ – нафтохинон</w:t>
      </w:r>
      <w:r w:rsidR="00070FE8" w:rsidRPr="00F61B10">
        <w:rPr>
          <w:rStyle w:val="Bodytext3"/>
          <w:rFonts w:eastAsia="Calibri"/>
          <w:color w:val="auto"/>
          <w:sz w:val="28"/>
          <w:szCs w:val="28"/>
        </w:rPr>
        <w:t>ам</w:t>
      </w:r>
      <w:r w:rsidRPr="00F61B10">
        <w:rPr>
          <w:rStyle w:val="Bodytext3"/>
          <w:rFonts w:eastAsia="Calibri"/>
          <w:color w:val="auto"/>
          <w:sz w:val="28"/>
          <w:szCs w:val="28"/>
        </w:rPr>
        <w:t xml:space="preserve"> (шиконин</w:t>
      </w:r>
      <w:r w:rsidR="00070FE8" w:rsidRPr="00F61B10">
        <w:rPr>
          <w:rStyle w:val="Bodytext3"/>
          <w:rFonts w:eastAsia="Calibri"/>
          <w:color w:val="auto"/>
          <w:sz w:val="28"/>
          <w:szCs w:val="28"/>
        </w:rPr>
        <w:t>у</w:t>
      </w:r>
      <w:r w:rsidRPr="00F61B10">
        <w:rPr>
          <w:rStyle w:val="Bodytext3"/>
          <w:rFonts w:eastAsia="Calibri"/>
          <w:color w:val="auto"/>
          <w:sz w:val="28"/>
          <w:szCs w:val="28"/>
        </w:rPr>
        <w:t xml:space="preserve"> и его производным)</w:t>
      </w:r>
      <w:r w:rsidR="00070FE8" w:rsidRPr="00F61B10">
        <w:rPr>
          <w:rStyle w:val="Bodytext3"/>
          <w:rFonts w:eastAsia="Calibri"/>
          <w:color w:val="auto"/>
          <w:sz w:val="28"/>
          <w:szCs w:val="28"/>
        </w:rPr>
        <w:t xml:space="preserve">. Многие исследователи именно с наличием этих веществ связывают экспериментально подтвержденные антимикробные, антиоксидантные, ранозаживляющие, противовоспалительные и противоопухолевые свойства экстрактов и порошка корней различных видов рода </w:t>
      </w:r>
      <w:r w:rsidR="00070FE8" w:rsidRPr="00F61B10">
        <w:rPr>
          <w:rStyle w:val="Bodytext3Italic"/>
          <w:rFonts w:eastAsia="Calibri"/>
          <w:color w:val="auto"/>
          <w:sz w:val="28"/>
          <w:szCs w:val="28"/>
        </w:rPr>
        <w:t>Onosma</w:t>
      </w:r>
      <w:r w:rsidR="006508FB" w:rsidRPr="00F61B10">
        <w:rPr>
          <w:rStyle w:val="Bodytext3Italic"/>
          <w:rFonts w:eastAsia="Calibri"/>
          <w:color w:val="auto"/>
          <w:sz w:val="28"/>
          <w:szCs w:val="28"/>
          <w:lang w:val="ru-RU"/>
        </w:rPr>
        <w:t xml:space="preserve"> </w:t>
      </w:r>
      <w:r w:rsidR="00182FFD" w:rsidRPr="00F61B10">
        <w:rPr>
          <w:rStyle w:val="Bodytext3Italic"/>
          <w:rFonts w:eastAsia="Calibri"/>
          <w:i w:val="0"/>
          <w:color w:val="auto"/>
          <w:sz w:val="28"/>
          <w:szCs w:val="28"/>
          <w:lang w:val="ru-RU"/>
        </w:rPr>
        <w:t>[</w:t>
      </w:r>
      <w:r w:rsidR="002A1410">
        <w:rPr>
          <w:rStyle w:val="Bodytext3Italic"/>
          <w:rFonts w:eastAsia="Calibri"/>
          <w:i w:val="0"/>
          <w:color w:val="auto"/>
          <w:sz w:val="28"/>
          <w:szCs w:val="28"/>
          <w:lang w:val="ru-RU"/>
        </w:rPr>
        <w:t>35, 40</w:t>
      </w:r>
      <w:r w:rsidR="00EF7872" w:rsidRPr="00F61B10">
        <w:rPr>
          <w:rStyle w:val="Bodytext3Italic"/>
          <w:rFonts w:eastAsia="Calibri"/>
          <w:i w:val="0"/>
          <w:color w:val="auto"/>
          <w:sz w:val="28"/>
          <w:szCs w:val="28"/>
          <w:lang w:val="ru-RU"/>
        </w:rPr>
        <w:t>,</w:t>
      </w:r>
      <w:r w:rsidR="002A1410">
        <w:rPr>
          <w:rStyle w:val="Bodytext3Italic"/>
          <w:rFonts w:eastAsia="Calibri"/>
          <w:i w:val="0"/>
          <w:color w:val="auto"/>
          <w:sz w:val="28"/>
          <w:szCs w:val="28"/>
          <w:lang w:val="ru-RU"/>
        </w:rPr>
        <w:t xml:space="preserve"> 48</w:t>
      </w:r>
      <w:r w:rsidR="006508FB" w:rsidRPr="00F61B10">
        <w:rPr>
          <w:rStyle w:val="Bodytext3Italic"/>
          <w:rFonts w:eastAsia="Calibri"/>
          <w:i w:val="0"/>
          <w:color w:val="auto"/>
          <w:sz w:val="28"/>
          <w:szCs w:val="28"/>
          <w:lang w:val="ru-RU"/>
        </w:rPr>
        <w:t>]</w:t>
      </w:r>
      <w:r w:rsidR="00070FE8" w:rsidRPr="00F61B10">
        <w:rPr>
          <w:rStyle w:val="Bodytext3Italic"/>
          <w:rFonts w:eastAsia="Calibri"/>
          <w:i w:val="0"/>
          <w:color w:val="auto"/>
          <w:sz w:val="28"/>
          <w:szCs w:val="28"/>
          <w:lang w:val="ru-RU"/>
        </w:rPr>
        <w:t xml:space="preserve">. </w:t>
      </w:r>
    </w:p>
    <w:p w:rsidR="00DE42B0" w:rsidRPr="00F61B10" w:rsidRDefault="007F6BF8" w:rsidP="00686AEC">
      <w:pPr>
        <w:autoSpaceDE w:val="0"/>
        <w:autoSpaceDN w:val="0"/>
        <w:adjustRightInd w:val="0"/>
        <w:spacing w:after="0" w:line="240" w:lineRule="auto"/>
        <w:ind w:firstLine="567"/>
        <w:jc w:val="both"/>
      </w:pPr>
      <w:r w:rsidRPr="00F61B10">
        <w:rPr>
          <w:rFonts w:ascii="Times New Roman" w:hAnsi="Times New Roman" w:cs="Times New Roman"/>
          <w:sz w:val="28"/>
          <w:szCs w:val="28"/>
        </w:rPr>
        <w:t xml:space="preserve">Экспериментально доказана противомикробная активность шиконина и его производных в </w:t>
      </w:r>
      <w:r w:rsidRPr="00F61B10">
        <w:rPr>
          <w:rFonts w:ascii="Times New Roman" w:hAnsi="Times New Roman" w:cs="Times New Roman"/>
          <w:sz w:val="28"/>
        </w:rPr>
        <w:t>отношении грамположительных бактерий</w:t>
      </w:r>
      <w:r w:rsidR="00CE7206" w:rsidRPr="00F61B10">
        <w:rPr>
          <w:rFonts w:ascii="Times New Roman" w:hAnsi="Times New Roman" w:cs="Times New Roman"/>
          <w:sz w:val="28"/>
        </w:rPr>
        <w:t xml:space="preserve">, </w:t>
      </w:r>
      <w:r w:rsidRPr="00F61B10">
        <w:rPr>
          <w:rFonts w:ascii="Times New Roman" w:hAnsi="Times New Roman" w:cs="Times New Roman"/>
          <w:sz w:val="28"/>
        </w:rPr>
        <w:t xml:space="preserve">таких как </w:t>
      </w:r>
      <w:r w:rsidRPr="00F61B10">
        <w:rPr>
          <w:rStyle w:val="i"/>
          <w:rFonts w:ascii="Times New Roman" w:hAnsi="Times New Roman" w:cs="Times New Roman"/>
          <w:i/>
          <w:iCs/>
          <w:sz w:val="28"/>
        </w:rPr>
        <w:t>Staphylococcus aureus, Enterococcus faecium</w:t>
      </w:r>
      <w:r w:rsidR="00CE7206" w:rsidRPr="00F61B10">
        <w:rPr>
          <w:rFonts w:ascii="Times New Roman" w:hAnsi="Times New Roman" w:cs="Times New Roman"/>
          <w:sz w:val="28"/>
        </w:rPr>
        <w:t xml:space="preserve"> и </w:t>
      </w:r>
      <w:r w:rsidRPr="00F61B10">
        <w:rPr>
          <w:rStyle w:val="i"/>
          <w:rFonts w:ascii="Times New Roman" w:hAnsi="Times New Roman" w:cs="Times New Roman"/>
          <w:i/>
          <w:iCs/>
          <w:sz w:val="28"/>
        </w:rPr>
        <w:t>Bacillus subtilis</w:t>
      </w:r>
      <w:r w:rsidR="00CE7206" w:rsidRPr="00F61B10">
        <w:rPr>
          <w:rStyle w:val="i"/>
          <w:rFonts w:ascii="Times New Roman" w:hAnsi="Times New Roman" w:cs="Times New Roman"/>
          <w:i/>
          <w:iCs/>
          <w:sz w:val="28"/>
        </w:rPr>
        <w:t>,</w:t>
      </w:r>
      <w:r w:rsidR="00CE7206" w:rsidRPr="00F61B10">
        <w:rPr>
          <w:rFonts w:ascii="Times New Roman" w:hAnsi="Times New Roman" w:cs="Times New Roman"/>
          <w:sz w:val="28"/>
        </w:rPr>
        <w:t xml:space="preserve"> в том числе резистентных штаммов</w:t>
      </w:r>
      <w:r w:rsidR="002A1410">
        <w:rPr>
          <w:rFonts w:ascii="Times New Roman" w:hAnsi="Times New Roman" w:cs="Times New Roman"/>
          <w:sz w:val="28"/>
        </w:rPr>
        <w:t xml:space="preserve"> [69, 70</w:t>
      </w:r>
      <w:r w:rsidR="00A277B2" w:rsidRPr="00F61B10">
        <w:rPr>
          <w:rFonts w:ascii="Times New Roman" w:hAnsi="Times New Roman" w:cs="Times New Roman"/>
          <w:sz w:val="28"/>
        </w:rPr>
        <w:t>]</w:t>
      </w:r>
      <w:r w:rsidR="00CE7206" w:rsidRPr="00F61B10">
        <w:rPr>
          <w:rFonts w:ascii="Times New Roman" w:hAnsi="Times New Roman" w:cs="Times New Roman"/>
          <w:sz w:val="28"/>
        </w:rPr>
        <w:t>.</w:t>
      </w:r>
      <w:r w:rsidR="008B42E7" w:rsidRPr="00F61B10">
        <w:rPr>
          <w:rFonts w:ascii="Times New Roman" w:hAnsi="Times New Roman" w:cs="Times New Roman"/>
          <w:sz w:val="28"/>
        </w:rPr>
        <w:t xml:space="preserve"> При этом они практически не способны подавлять рост грамотрицательных бактерий, таких как </w:t>
      </w:r>
      <w:r w:rsidR="008B42E7" w:rsidRPr="00F61B10">
        <w:rPr>
          <w:rStyle w:val="i"/>
          <w:rFonts w:ascii="Times New Roman" w:hAnsi="Times New Roman" w:cs="Times New Roman"/>
          <w:i/>
          <w:iCs/>
          <w:sz w:val="28"/>
        </w:rPr>
        <w:t>Escherichia coli, Pseudomonas aeruginosa</w:t>
      </w:r>
      <w:r w:rsidR="008B42E7" w:rsidRPr="00F61B10">
        <w:rPr>
          <w:rFonts w:ascii="Times New Roman" w:hAnsi="Times New Roman" w:cs="Times New Roman"/>
          <w:sz w:val="28"/>
        </w:rPr>
        <w:t xml:space="preserve"> и </w:t>
      </w:r>
      <w:r w:rsidR="008B42E7" w:rsidRPr="00F61B10">
        <w:rPr>
          <w:rStyle w:val="i"/>
          <w:rFonts w:ascii="Times New Roman" w:hAnsi="Times New Roman" w:cs="Times New Roman"/>
          <w:i/>
          <w:iCs/>
          <w:sz w:val="28"/>
        </w:rPr>
        <w:t>Micrococcus luteus</w:t>
      </w:r>
      <w:r w:rsidR="008B42E7" w:rsidRPr="00F61B10">
        <w:rPr>
          <w:rFonts w:ascii="Times New Roman" w:hAnsi="Times New Roman" w:cs="Times New Roman"/>
          <w:sz w:val="28"/>
        </w:rPr>
        <w:t xml:space="preserve"> </w:t>
      </w:r>
      <w:r w:rsidR="002A1410">
        <w:rPr>
          <w:rFonts w:ascii="Times New Roman" w:hAnsi="Times New Roman" w:cs="Times New Roman"/>
          <w:sz w:val="28"/>
        </w:rPr>
        <w:t>[35, 71</w:t>
      </w:r>
      <w:r w:rsidR="00CF21BA" w:rsidRPr="00F61B10">
        <w:rPr>
          <w:rFonts w:ascii="Times New Roman" w:hAnsi="Times New Roman" w:cs="Times New Roman"/>
          <w:sz w:val="28"/>
        </w:rPr>
        <w:t>]</w:t>
      </w:r>
      <w:r w:rsidR="001407F2" w:rsidRPr="00F61B10">
        <w:rPr>
          <w:rFonts w:ascii="Times New Roman" w:hAnsi="Times New Roman" w:cs="Times New Roman"/>
          <w:sz w:val="28"/>
        </w:rPr>
        <w:t>,</w:t>
      </w:r>
      <w:r w:rsidR="008B42E7" w:rsidRPr="00F61B10">
        <w:rPr>
          <w:rFonts w:ascii="Times New Roman" w:hAnsi="Times New Roman" w:cs="Times New Roman"/>
          <w:sz w:val="28"/>
        </w:rPr>
        <w:t xml:space="preserve"> хотя есть исследования, демонст</w:t>
      </w:r>
      <w:r w:rsidR="00CA00E6">
        <w:rPr>
          <w:rFonts w:ascii="Times New Roman" w:hAnsi="Times New Roman" w:cs="Times New Roman"/>
          <w:sz w:val="28"/>
        </w:rPr>
        <w:t>ри</w:t>
      </w:r>
      <w:r w:rsidR="008B42E7" w:rsidRPr="00F61B10">
        <w:rPr>
          <w:rFonts w:ascii="Times New Roman" w:hAnsi="Times New Roman" w:cs="Times New Roman"/>
          <w:sz w:val="28"/>
        </w:rPr>
        <w:t>рующие способность шиконин</w:t>
      </w:r>
      <w:r w:rsidR="00776865">
        <w:rPr>
          <w:rFonts w:ascii="Times New Roman" w:hAnsi="Times New Roman" w:cs="Times New Roman"/>
          <w:sz w:val="28"/>
        </w:rPr>
        <w:t>а</w:t>
      </w:r>
      <w:r w:rsidR="008B42E7" w:rsidRPr="00F61B10">
        <w:rPr>
          <w:rFonts w:ascii="Times New Roman" w:hAnsi="Times New Roman" w:cs="Times New Roman"/>
          <w:sz w:val="28"/>
        </w:rPr>
        <w:t xml:space="preserve"> ингибировать образование биопленок </w:t>
      </w:r>
      <w:r w:rsidR="008B42E7" w:rsidRPr="00F61B10">
        <w:rPr>
          <w:rStyle w:val="i"/>
          <w:rFonts w:ascii="Times New Roman" w:hAnsi="Times New Roman" w:cs="Times New Roman"/>
          <w:i/>
          <w:iCs/>
          <w:sz w:val="28"/>
        </w:rPr>
        <w:t xml:space="preserve">P. </w:t>
      </w:r>
      <w:r w:rsidR="004D560A" w:rsidRPr="00F61B10">
        <w:rPr>
          <w:rStyle w:val="i"/>
          <w:rFonts w:ascii="Times New Roman" w:hAnsi="Times New Roman" w:cs="Times New Roman"/>
          <w:i/>
          <w:iCs/>
          <w:sz w:val="28"/>
        </w:rPr>
        <w:t>aeruginosa</w:t>
      </w:r>
      <w:r w:rsidR="004D560A" w:rsidRPr="00F61B10">
        <w:rPr>
          <w:rFonts w:ascii="Times New Roman" w:hAnsi="Times New Roman" w:cs="Times New Roman"/>
          <w:sz w:val="28"/>
        </w:rPr>
        <w:t xml:space="preserve"> </w:t>
      </w:r>
      <w:r w:rsidR="008B42E7" w:rsidRPr="00F61B10">
        <w:rPr>
          <w:rFonts w:ascii="Times New Roman" w:hAnsi="Times New Roman" w:cs="Times New Roman"/>
          <w:sz w:val="28"/>
        </w:rPr>
        <w:t xml:space="preserve">и </w:t>
      </w:r>
      <w:r w:rsidR="008B42E7" w:rsidRPr="00F61B10">
        <w:rPr>
          <w:rStyle w:val="i"/>
          <w:rFonts w:ascii="Times New Roman" w:hAnsi="Times New Roman" w:cs="Times New Roman"/>
          <w:i/>
          <w:iCs/>
          <w:sz w:val="28"/>
        </w:rPr>
        <w:t>Stenotrophomonas maltophilia</w:t>
      </w:r>
      <w:r w:rsidR="001407F2" w:rsidRPr="00F61B10">
        <w:rPr>
          <w:rStyle w:val="i"/>
          <w:rFonts w:ascii="Times New Roman" w:hAnsi="Times New Roman" w:cs="Times New Roman"/>
          <w:i/>
          <w:iCs/>
          <w:sz w:val="28"/>
        </w:rPr>
        <w:t xml:space="preserve"> </w:t>
      </w:r>
      <w:r w:rsidR="002A1410">
        <w:rPr>
          <w:rStyle w:val="i"/>
          <w:rFonts w:ascii="Times New Roman" w:hAnsi="Times New Roman" w:cs="Times New Roman"/>
          <w:iCs/>
          <w:sz w:val="28"/>
        </w:rPr>
        <w:t>[72</w:t>
      </w:r>
      <w:r w:rsidR="001407F2" w:rsidRPr="00F61B10">
        <w:rPr>
          <w:rStyle w:val="i"/>
          <w:rFonts w:ascii="Times New Roman" w:hAnsi="Times New Roman" w:cs="Times New Roman"/>
          <w:iCs/>
          <w:sz w:val="28"/>
        </w:rPr>
        <w:t>]</w:t>
      </w:r>
      <w:r w:rsidR="008B42E7" w:rsidRPr="00F61B10">
        <w:rPr>
          <w:rFonts w:ascii="Times New Roman" w:hAnsi="Times New Roman" w:cs="Times New Roman"/>
          <w:sz w:val="28"/>
        </w:rPr>
        <w:t>.</w:t>
      </w:r>
      <w:r w:rsidR="008A615A" w:rsidRPr="00F61B10">
        <w:rPr>
          <w:rFonts w:ascii="Times New Roman" w:hAnsi="Times New Roman" w:cs="Times New Roman"/>
          <w:sz w:val="28"/>
        </w:rPr>
        <w:t xml:space="preserve"> Антифунгальные свойства </w:t>
      </w:r>
      <w:r w:rsidR="00DE42B0" w:rsidRPr="00F61B10">
        <w:rPr>
          <w:rFonts w:ascii="Times New Roman" w:hAnsi="Times New Roman" w:cs="Times New Roman"/>
          <w:sz w:val="28"/>
        </w:rPr>
        <w:t xml:space="preserve">соединений проявляются в их эффективности </w:t>
      </w:r>
      <w:r w:rsidR="00DE42B0" w:rsidRPr="00F61B10">
        <w:rPr>
          <w:rFonts w:ascii="Times New Roman" w:hAnsi="Times New Roman" w:cs="Times New Roman"/>
          <w:sz w:val="28"/>
          <w:szCs w:val="28"/>
        </w:rPr>
        <w:t xml:space="preserve">в отношении </w:t>
      </w:r>
      <w:r w:rsidR="00DE42B0" w:rsidRPr="00F61B10">
        <w:rPr>
          <w:rFonts w:ascii="Times New Roman" w:hAnsi="Times New Roman" w:cs="Times New Roman"/>
          <w:i/>
          <w:sz w:val="28"/>
          <w:szCs w:val="28"/>
          <w:lang w:val="en-US"/>
        </w:rPr>
        <w:t>C</w:t>
      </w:r>
      <w:r w:rsidR="00DE42B0" w:rsidRPr="00F61B10">
        <w:rPr>
          <w:rFonts w:ascii="Times New Roman" w:hAnsi="Times New Roman" w:cs="Times New Roman"/>
          <w:i/>
          <w:sz w:val="28"/>
          <w:szCs w:val="28"/>
        </w:rPr>
        <w:t xml:space="preserve">. </w:t>
      </w:r>
      <w:r w:rsidR="00DE42B0" w:rsidRPr="00F61B10">
        <w:rPr>
          <w:rFonts w:ascii="Times New Roman" w:hAnsi="Times New Roman" w:cs="Times New Roman"/>
          <w:i/>
          <w:sz w:val="28"/>
          <w:szCs w:val="28"/>
          <w:lang w:val="en-US"/>
        </w:rPr>
        <w:t>albicans</w:t>
      </w:r>
      <w:r w:rsidR="00DE42B0" w:rsidRPr="00F61B10">
        <w:rPr>
          <w:rFonts w:ascii="Times New Roman" w:hAnsi="Times New Roman" w:cs="Times New Roman"/>
          <w:sz w:val="28"/>
          <w:szCs w:val="28"/>
        </w:rPr>
        <w:t>, включая устойчивых к флуконазолу штаммов</w:t>
      </w:r>
      <w:r w:rsidR="002A1410">
        <w:rPr>
          <w:rFonts w:ascii="Times New Roman" w:hAnsi="Times New Roman" w:cs="Times New Roman"/>
          <w:sz w:val="28"/>
          <w:szCs w:val="28"/>
        </w:rPr>
        <w:t xml:space="preserve"> [73</w:t>
      </w:r>
      <w:r w:rsidR="001407F2" w:rsidRPr="00F61B10">
        <w:rPr>
          <w:rFonts w:ascii="Times New Roman" w:hAnsi="Times New Roman" w:cs="Times New Roman"/>
          <w:sz w:val="28"/>
          <w:szCs w:val="28"/>
        </w:rPr>
        <w:t>]</w:t>
      </w:r>
      <w:r w:rsidR="00DE42B0" w:rsidRPr="00F61B10">
        <w:rPr>
          <w:rFonts w:ascii="Times New Roman" w:hAnsi="Times New Roman" w:cs="Times New Roman"/>
          <w:sz w:val="28"/>
        </w:rPr>
        <w:t>.</w:t>
      </w:r>
      <w:r w:rsidR="008749CD" w:rsidRPr="00F61B10">
        <w:rPr>
          <w:rFonts w:ascii="Times New Roman" w:hAnsi="Times New Roman" w:cs="Times New Roman"/>
          <w:sz w:val="28"/>
        </w:rPr>
        <w:t xml:space="preserve"> </w:t>
      </w:r>
      <w:r w:rsidR="00DE42B0" w:rsidRPr="00F61B10">
        <w:rPr>
          <w:rFonts w:ascii="Times New Roman" w:hAnsi="Times New Roman" w:cs="Times New Roman"/>
          <w:sz w:val="28"/>
          <w:szCs w:val="24"/>
        </w:rPr>
        <w:t xml:space="preserve">Шиконин </w:t>
      </w:r>
      <w:r w:rsidR="008749CD" w:rsidRPr="00F61B10">
        <w:rPr>
          <w:rFonts w:ascii="Times New Roman" w:hAnsi="Times New Roman" w:cs="Times New Roman"/>
          <w:sz w:val="28"/>
          <w:szCs w:val="24"/>
        </w:rPr>
        <w:t>проявляе</w:t>
      </w:r>
      <w:r w:rsidR="00DE42B0" w:rsidRPr="00F61B10">
        <w:rPr>
          <w:rFonts w:ascii="Times New Roman" w:hAnsi="Times New Roman" w:cs="Times New Roman"/>
          <w:sz w:val="28"/>
          <w:szCs w:val="24"/>
        </w:rPr>
        <w:t xml:space="preserve">т </w:t>
      </w:r>
      <w:r w:rsidR="008749CD" w:rsidRPr="00F61B10">
        <w:rPr>
          <w:rFonts w:ascii="Times New Roman" w:hAnsi="Times New Roman" w:cs="Times New Roman"/>
          <w:sz w:val="28"/>
          <w:szCs w:val="24"/>
        </w:rPr>
        <w:t xml:space="preserve">противовирусную </w:t>
      </w:r>
      <w:r w:rsidR="00DE42B0" w:rsidRPr="00F61B10">
        <w:rPr>
          <w:rFonts w:ascii="Times New Roman" w:hAnsi="Times New Roman" w:cs="Times New Roman"/>
          <w:sz w:val="28"/>
          <w:szCs w:val="24"/>
        </w:rPr>
        <w:t xml:space="preserve">активность в отношении ВИЧ типа 1 </w:t>
      </w:r>
      <w:r w:rsidR="00DE42B0" w:rsidRPr="00F61B10">
        <w:rPr>
          <w:rFonts w:ascii="Times New Roman" w:hAnsi="Times New Roman" w:cs="Times New Roman"/>
          <w:i/>
          <w:sz w:val="28"/>
          <w:szCs w:val="24"/>
          <w:lang w:val="en-US"/>
        </w:rPr>
        <w:t>in</w:t>
      </w:r>
      <w:r w:rsidR="00DE42B0" w:rsidRPr="00F61B10">
        <w:rPr>
          <w:rFonts w:ascii="Times New Roman" w:hAnsi="Times New Roman" w:cs="Times New Roman"/>
          <w:i/>
          <w:sz w:val="28"/>
          <w:szCs w:val="24"/>
        </w:rPr>
        <w:t xml:space="preserve"> </w:t>
      </w:r>
      <w:r w:rsidR="00DE42B0" w:rsidRPr="00F61B10">
        <w:rPr>
          <w:rFonts w:ascii="Times New Roman" w:hAnsi="Times New Roman" w:cs="Times New Roman"/>
          <w:i/>
          <w:sz w:val="28"/>
          <w:szCs w:val="24"/>
          <w:lang w:val="en-US"/>
        </w:rPr>
        <w:t>vitro</w:t>
      </w:r>
      <w:r w:rsidR="009C56E5" w:rsidRPr="00F61B10">
        <w:rPr>
          <w:rFonts w:ascii="Times New Roman" w:hAnsi="Times New Roman" w:cs="Times New Roman"/>
          <w:i/>
          <w:sz w:val="28"/>
          <w:szCs w:val="24"/>
        </w:rPr>
        <w:t xml:space="preserve"> </w:t>
      </w:r>
      <w:r w:rsidR="002A1410">
        <w:rPr>
          <w:rFonts w:ascii="Times New Roman" w:hAnsi="Times New Roman" w:cs="Times New Roman"/>
          <w:sz w:val="28"/>
          <w:szCs w:val="24"/>
        </w:rPr>
        <w:t>[74, 75</w:t>
      </w:r>
      <w:r w:rsidR="009C56E5" w:rsidRPr="00F61B10">
        <w:rPr>
          <w:rFonts w:ascii="Times New Roman" w:hAnsi="Times New Roman" w:cs="Times New Roman"/>
          <w:sz w:val="28"/>
          <w:szCs w:val="24"/>
        </w:rPr>
        <w:t>]</w:t>
      </w:r>
      <w:r w:rsidR="00DE42B0" w:rsidRPr="00F61B10">
        <w:rPr>
          <w:rFonts w:ascii="Times New Roman" w:hAnsi="Times New Roman" w:cs="Times New Roman"/>
          <w:sz w:val="28"/>
          <w:szCs w:val="24"/>
        </w:rPr>
        <w:t>, обла</w:t>
      </w:r>
      <w:r w:rsidR="008749CD" w:rsidRPr="00F61B10">
        <w:rPr>
          <w:rFonts w:ascii="Times New Roman" w:hAnsi="Times New Roman" w:cs="Times New Roman"/>
          <w:sz w:val="28"/>
          <w:szCs w:val="24"/>
        </w:rPr>
        <w:t>дае</w:t>
      </w:r>
      <w:r w:rsidR="00DE42B0" w:rsidRPr="00F61B10">
        <w:rPr>
          <w:rFonts w:ascii="Times New Roman" w:hAnsi="Times New Roman" w:cs="Times New Roman"/>
          <w:sz w:val="28"/>
          <w:szCs w:val="24"/>
        </w:rPr>
        <w:t>т анти-ADV3 (аденовирус</w:t>
      </w:r>
      <w:r w:rsidR="008749CD" w:rsidRPr="00F61B10">
        <w:rPr>
          <w:rFonts w:ascii="Times New Roman" w:hAnsi="Times New Roman" w:cs="Times New Roman"/>
          <w:sz w:val="28"/>
          <w:szCs w:val="24"/>
        </w:rPr>
        <w:t>ный тип 3) свойствами</w:t>
      </w:r>
      <w:r w:rsidR="002A1410">
        <w:rPr>
          <w:rFonts w:ascii="Times New Roman" w:hAnsi="Times New Roman" w:cs="Times New Roman"/>
          <w:sz w:val="28"/>
          <w:szCs w:val="24"/>
        </w:rPr>
        <w:t xml:space="preserve"> [76</w:t>
      </w:r>
      <w:r w:rsidR="009C56E5" w:rsidRPr="00F61B10">
        <w:rPr>
          <w:rFonts w:ascii="Times New Roman" w:hAnsi="Times New Roman" w:cs="Times New Roman"/>
          <w:sz w:val="28"/>
          <w:szCs w:val="24"/>
        </w:rPr>
        <w:t>]</w:t>
      </w:r>
      <w:r w:rsidR="008749CD" w:rsidRPr="00F61B10">
        <w:rPr>
          <w:rFonts w:ascii="Times New Roman" w:hAnsi="Times New Roman" w:cs="Times New Roman"/>
          <w:sz w:val="28"/>
          <w:szCs w:val="24"/>
        </w:rPr>
        <w:t xml:space="preserve"> и способен</w:t>
      </w:r>
      <w:r w:rsidR="00DE42B0" w:rsidRPr="00F61B10">
        <w:rPr>
          <w:rFonts w:ascii="Times New Roman" w:hAnsi="Times New Roman" w:cs="Times New Roman"/>
          <w:sz w:val="28"/>
          <w:szCs w:val="24"/>
        </w:rPr>
        <w:t xml:space="preserve"> ингибировать репликацию ВГС</w:t>
      </w:r>
      <w:r w:rsidR="008749CD" w:rsidRPr="00F61B10">
        <w:rPr>
          <w:rFonts w:ascii="Times New Roman" w:hAnsi="Times New Roman" w:cs="Times New Roman"/>
          <w:sz w:val="28"/>
          <w:szCs w:val="24"/>
        </w:rPr>
        <w:t xml:space="preserve"> [</w:t>
      </w:r>
      <w:r w:rsidR="002A1410">
        <w:rPr>
          <w:rFonts w:ascii="Times New Roman" w:hAnsi="Times New Roman" w:cs="Times New Roman"/>
          <w:sz w:val="28"/>
          <w:szCs w:val="24"/>
        </w:rPr>
        <w:t>69</w:t>
      </w:r>
      <w:r w:rsidR="008749CD" w:rsidRPr="00F61B10">
        <w:rPr>
          <w:rFonts w:ascii="Times New Roman" w:hAnsi="Times New Roman" w:cs="Times New Roman"/>
          <w:sz w:val="28"/>
          <w:szCs w:val="24"/>
        </w:rPr>
        <w:t>]</w:t>
      </w:r>
      <w:r w:rsidR="00DE42B0" w:rsidRPr="00F61B10">
        <w:rPr>
          <w:rFonts w:ascii="Times New Roman" w:hAnsi="Times New Roman" w:cs="Times New Roman"/>
          <w:sz w:val="28"/>
          <w:szCs w:val="24"/>
        </w:rPr>
        <w:t>.</w:t>
      </w:r>
    </w:p>
    <w:p w:rsidR="008A615A" w:rsidRPr="00F61B10" w:rsidRDefault="005E3BAE"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Style w:val="Bodytext3Italic"/>
          <w:rFonts w:eastAsia="Calibri"/>
          <w:i w:val="0"/>
          <w:color w:val="auto"/>
          <w:sz w:val="28"/>
          <w:szCs w:val="28"/>
          <w:lang w:val="ru-RU"/>
        </w:rPr>
        <w:t>Высокая</w:t>
      </w:r>
      <w:r w:rsidR="000B6D91" w:rsidRPr="00F61B10">
        <w:rPr>
          <w:rStyle w:val="Bodytext3Italic"/>
          <w:rFonts w:eastAsia="Calibri"/>
          <w:i w:val="0"/>
          <w:color w:val="auto"/>
          <w:sz w:val="28"/>
          <w:szCs w:val="28"/>
          <w:lang w:val="ru-RU"/>
        </w:rPr>
        <w:t xml:space="preserve"> цитотоксичность шиконина в отношении ряда линий раковых клеток в опытах </w:t>
      </w:r>
      <w:r w:rsidR="000B6D91" w:rsidRPr="00F61B10">
        <w:rPr>
          <w:rStyle w:val="Bodytext3Italic"/>
          <w:rFonts w:eastAsia="Calibri"/>
          <w:color w:val="auto"/>
          <w:sz w:val="28"/>
          <w:szCs w:val="28"/>
        </w:rPr>
        <w:t>in</w:t>
      </w:r>
      <w:r w:rsidR="000B6D91" w:rsidRPr="00F61B10">
        <w:rPr>
          <w:rStyle w:val="Bodytext3Italic"/>
          <w:rFonts w:eastAsia="Calibri"/>
          <w:color w:val="auto"/>
          <w:sz w:val="28"/>
          <w:szCs w:val="28"/>
          <w:lang w:val="ru-RU"/>
        </w:rPr>
        <w:t xml:space="preserve"> </w:t>
      </w:r>
      <w:r w:rsidR="000B6D91" w:rsidRPr="00F61B10">
        <w:rPr>
          <w:rStyle w:val="Bodytext3Italic"/>
          <w:rFonts w:eastAsia="Calibri"/>
          <w:color w:val="auto"/>
          <w:sz w:val="28"/>
          <w:szCs w:val="28"/>
        </w:rPr>
        <w:t>vitro</w:t>
      </w:r>
      <w:r w:rsidR="000B6D91" w:rsidRPr="00F61B10">
        <w:rPr>
          <w:rStyle w:val="Bodytext3Italic"/>
          <w:rFonts w:eastAsia="Calibri"/>
          <w:i w:val="0"/>
          <w:color w:val="auto"/>
          <w:sz w:val="28"/>
          <w:szCs w:val="28"/>
          <w:lang w:val="ru-RU"/>
        </w:rPr>
        <w:t xml:space="preserve"> </w:t>
      </w:r>
      <w:r w:rsidR="002A1410">
        <w:rPr>
          <w:rStyle w:val="Bodytext3Italic"/>
          <w:rFonts w:eastAsia="Calibri"/>
          <w:i w:val="0"/>
          <w:color w:val="auto"/>
          <w:sz w:val="28"/>
          <w:szCs w:val="28"/>
          <w:lang w:val="ru-RU"/>
        </w:rPr>
        <w:t>[61</w:t>
      </w:r>
      <w:r w:rsidR="000B6D91" w:rsidRPr="00F61B10">
        <w:rPr>
          <w:rStyle w:val="Bodytext3Italic"/>
          <w:rFonts w:eastAsia="Calibri"/>
          <w:i w:val="0"/>
          <w:color w:val="auto"/>
          <w:sz w:val="28"/>
          <w:szCs w:val="28"/>
          <w:lang w:val="ru-RU"/>
        </w:rPr>
        <w:t xml:space="preserve">] обусловлена </w:t>
      </w:r>
      <w:r w:rsidR="000B6D91" w:rsidRPr="00F61B10">
        <w:rPr>
          <w:rFonts w:ascii="Times New Roman" w:hAnsi="Times New Roman" w:cs="Times New Roman"/>
          <w:sz w:val="28"/>
          <w:szCs w:val="28"/>
        </w:rPr>
        <w:t>ш</w:t>
      </w:r>
      <w:r w:rsidR="000B6D91" w:rsidRPr="00F61B10">
        <w:rPr>
          <w:rFonts w:ascii="Times New Roman" w:eastAsia="TimesNewRomanPSMT" w:hAnsi="Times New Roman" w:cs="Times New Roman"/>
          <w:sz w:val="28"/>
          <w:szCs w:val="16"/>
        </w:rPr>
        <w:t>ироким</w:t>
      </w:r>
      <w:r w:rsidR="00D1408D" w:rsidRPr="00F61B10">
        <w:rPr>
          <w:rFonts w:ascii="Times New Roman" w:eastAsia="TimesNewRomanPSMT" w:hAnsi="Times New Roman" w:cs="Times New Roman"/>
          <w:sz w:val="28"/>
          <w:szCs w:val="16"/>
        </w:rPr>
        <w:t xml:space="preserve"> спектр</w:t>
      </w:r>
      <w:r w:rsidR="000B6D91" w:rsidRPr="00F61B10">
        <w:rPr>
          <w:rFonts w:ascii="Times New Roman" w:eastAsia="TimesNewRomanPSMT" w:hAnsi="Times New Roman" w:cs="Times New Roman"/>
          <w:sz w:val="28"/>
          <w:szCs w:val="16"/>
        </w:rPr>
        <w:t>ом</w:t>
      </w:r>
      <w:r w:rsidR="00D1408D" w:rsidRPr="00F61B10">
        <w:rPr>
          <w:rFonts w:ascii="Times New Roman" w:eastAsia="TimesNewRomanPSMT" w:hAnsi="Times New Roman" w:cs="Times New Roman"/>
          <w:sz w:val="28"/>
          <w:szCs w:val="16"/>
        </w:rPr>
        <w:t xml:space="preserve"> механизмов противоракового</w:t>
      </w:r>
      <w:r w:rsidR="000B6D91" w:rsidRPr="00F61B10">
        <w:rPr>
          <w:rFonts w:ascii="Times New Roman" w:eastAsia="TimesNewRomanPSMT" w:hAnsi="Times New Roman" w:cs="Times New Roman"/>
          <w:sz w:val="28"/>
          <w:szCs w:val="16"/>
        </w:rPr>
        <w:t xml:space="preserve"> </w:t>
      </w:r>
      <w:r w:rsidR="00D1408D" w:rsidRPr="00F61B10">
        <w:rPr>
          <w:rFonts w:ascii="Times New Roman" w:eastAsia="TimesNewRomanPSMT" w:hAnsi="Times New Roman" w:cs="Times New Roman"/>
          <w:sz w:val="28"/>
          <w:szCs w:val="16"/>
        </w:rPr>
        <w:t xml:space="preserve">действия: подавление </w:t>
      </w:r>
      <w:r w:rsidR="005D4425">
        <w:rPr>
          <w:rFonts w:ascii="Times New Roman" w:eastAsia="TimesNewRomanPSMT" w:hAnsi="Times New Roman" w:cs="Times New Roman"/>
          <w:sz w:val="28"/>
          <w:szCs w:val="16"/>
        </w:rPr>
        <w:t xml:space="preserve">продуктов генов, регулируемых </w:t>
      </w:r>
      <w:r w:rsidR="005D4425">
        <w:rPr>
          <w:rFonts w:ascii="Times New Roman" w:eastAsia="TimesNewRomanPSMT" w:hAnsi="Times New Roman" w:cs="Times New Roman"/>
          <w:sz w:val="28"/>
          <w:szCs w:val="16"/>
          <w:lang w:val="en-US"/>
        </w:rPr>
        <w:t>NF</w:t>
      </w:r>
      <w:r w:rsidR="00D1408D" w:rsidRPr="00F61B10">
        <w:rPr>
          <w:rFonts w:ascii="Times New Roman" w:eastAsia="TimesNewRomanPSMT" w:hAnsi="Times New Roman" w:cs="Times New Roman"/>
          <w:sz w:val="28"/>
          <w:szCs w:val="16"/>
        </w:rPr>
        <w:t>-</w:t>
      </w:r>
      <w:r w:rsidR="005D4425">
        <w:rPr>
          <w:rFonts w:ascii="Times New Roman" w:eastAsia="TimesNewRomanPSMT" w:hAnsi="Times New Roman" w:cs="Times New Roman"/>
          <w:sz w:val="28"/>
          <w:szCs w:val="16"/>
          <w:lang w:val="en-US"/>
        </w:rPr>
        <w:t>kB</w:t>
      </w:r>
      <w:r w:rsidR="00D1408D" w:rsidRPr="00F61B10">
        <w:rPr>
          <w:rFonts w:ascii="Times New Roman" w:eastAsia="TimesNewRomanPSMT" w:hAnsi="Times New Roman" w:cs="Times New Roman"/>
          <w:sz w:val="28"/>
          <w:szCs w:val="16"/>
        </w:rPr>
        <w:t>, ингибиро</w:t>
      </w:r>
      <w:r w:rsidR="00530261" w:rsidRPr="00F61B10">
        <w:rPr>
          <w:rFonts w:ascii="Times New Roman" w:eastAsia="TimesNewRomanPSMT" w:hAnsi="Times New Roman" w:cs="Times New Roman"/>
          <w:sz w:val="28"/>
          <w:szCs w:val="16"/>
        </w:rPr>
        <w:t>вание активности протеасомы</w:t>
      </w:r>
      <w:r w:rsidR="00D1408D" w:rsidRPr="00F61B10">
        <w:rPr>
          <w:rFonts w:ascii="Times New Roman" w:eastAsia="TimesNewRomanPSMT" w:hAnsi="Times New Roman" w:cs="Times New Roman"/>
          <w:sz w:val="28"/>
          <w:szCs w:val="16"/>
        </w:rPr>
        <w:t>,</w:t>
      </w:r>
      <w:r w:rsidR="000B6D91" w:rsidRPr="00F61B10">
        <w:rPr>
          <w:rFonts w:ascii="Times New Roman" w:eastAsia="TimesNewRomanPSMT" w:hAnsi="Times New Roman" w:cs="Times New Roman"/>
          <w:sz w:val="28"/>
          <w:szCs w:val="16"/>
        </w:rPr>
        <w:t xml:space="preserve"> образование активной формы кислорода (АФК)</w:t>
      </w:r>
      <w:r w:rsidR="00D1408D" w:rsidRPr="00F61B10">
        <w:rPr>
          <w:rFonts w:ascii="Times New Roman" w:eastAsia="TimesNewRomanPSMT" w:hAnsi="Times New Roman" w:cs="Times New Roman"/>
          <w:sz w:val="28"/>
          <w:szCs w:val="16"/>
        </w:rPr>
        <w:t>, ингибирование опухолеспецифической</w:t>
      </w:r>
      <w:r w:rsidR="000B6D91" w:rsidRPr="00F61B10">
        <w:rPr>
          <w:rFonts w:ascii="Times New Roman" w:eastAsia="TimesNewRomanPSMT" w:hAnsi="Times New Roman" w:cs="Times New Roman"/>
          <w:sz w:val="28"/>
          <w:szCs w:val="16"/>
        </w:rPr>
        <w:t xml:space="preserve"> </w:t>
      </w:r>
      <w:r w:rsidR="00530261" w:rsidRPr="00F61B10">
        <w:rPr>
          <w:rFonts w:ascii="Times New Roman" w:eastAsia="TimesNewRomanPSMT" w:hAnsi="Times New Roman" w:cs="Times New Roman"/>
          <w:sz w:val="28"/>
          <w:szCs w:val="16"/>
        </w:rPr>
        <w:t>пируваткиназы-М2</w:t>
      </w:r>
      <w:r w:rsidR="00D1408D" w:rsidRPr="00F61B10">
        <w:rPr>
          <w:rFonts w:ascii="Times New Roman" w:eastAsia="TimesNewRomanPSMT" w:hAnsi="Times New Roman" w:cs="Times New Roman"/>
          <w:sz w:val="28"/>
          <w:szCs w:val="16"/>
        </w:rPr>
        <w:t>, остановка клеточного цикла</w:t>
      </w:r>
      <w:r w:rsidR="002A1410">
        <w:rPr>
          <w:rFonts w:ascii="Times New Roman" w:eastAsia="TimesNewRomanPSMT" w:hAnsi="Times New Roman" w:cs="Times New Roman"/>
          <w:sz w:val="28"/>
          <w:szCs w:val="16"/>
        </w:rPr>
        <w:t>, индукция некроптоза [77</w:t>
      </w:r>
      <w:r w:rsidR="00530261" w:rsidRPr="00F61B10">
        <w:rPr>
          <w:rFonts w:ascii="Times New Roman" w:eastAsia="TimesNewRomanPSMT" w:hAnsi="Times New Roman" w:cs="Times New Roman"/>
          <w:sz w:val="28"/>
          <w:szCs w:val="16"/>
        </w:rPr>
        <w:t>].</w:t>
      </w:r>
    </w:p>
    <w:p w:rsidR="006D7234" w:rsidRPr="00F61B10" w:rsidRDefault="006D7234" w:rsidP="00686AEC">
      <w:pPr>
        <w:autoSpaceDE w:val="0"/>
        <w:autoSpaceDN w:val="0"/>
        <w:adjustRightInd w:val="0"/>
        <w:spacing w:after="0" w:line="240" w:lineRule="auto"/>
        <w:ind w:firstLine="567"/>
        <w:jc w:val="both"/>
        <w:rPr>
          <w:rFonts w:ascii="Times New Roman" w:hAnsi="Times New Roman"/>
          <w:sz w:val="28"/>
          <w:szCs w:val="24"/>
        </w:rPr>
      </w:pPr>
      <w:r w:rsidRPr="00F61B10">
        <w:rPr>
          <w:rFonts w:ascii="Times New Roman" w:hAnsi="Times New Roman"/>
          <w:sz w:val="28"/>
          <w:szCs w:val="24"/>
        </w:rPr>
        <w:t xml:space="preserve">Эфирные масла растений чаще всего использующиеся в парфюмерии и косметологии, в методах </w:t>
      </w:r>
      <w:r w:rsidRPr="00F61B10">
        <w:rPr>
          <w:rFonts w:ascii="Times New Roman" w:hAnsi="Times New Roman"/>
          <w:i/>
          <w:sz w:val="28"/>
          <w:szCs w:val="24"/>
        </w:rPr>
        <w:t>in vitro</w:t>
      </w:r>
      <w:r w:rsidRPr="00F61B10">
        <w:rPr>
          <w:rFonts w:ascii="Times New Roman" w:hAnsi="Times New Roman"/>
          <w:sz w:val="28"/>
          <w:szCs w:val="24"/>
        </w:rPr>
        <w:t xml:space="preserve"> показали высокую противогрибковую и антибактериальную активности</w:t>
      </w:r>
      <w:r w:rsidR="002A1410">
        <w:rPr>
          <w:rFonts w:ascii="Times New Roman" w:hAnsi="Times New Roman"/>
          <w:sz w:val="28"/>
          <w:szCs w:val="24"/>
        </w:rPr>
        <w:t xml:space="preserve"> [45, 58</w:t>
      </w:r>
      <w:r w:rsidR="007533EA" w:rsidRPr="00F61B10">
        <w:rPr>
          <w:rFonts w:ascii="Times New Roman" w:hAnsi="Times New Roman"/>
          <w:sz w:val="28"/>
          <w:szCs w:val="24"/>
        </w:rPr>
        <w:t>]</w:t>
      </w:r>
      <w:r w:rsidRPr="00F61B10">
        <w:rPr>
          <w:rFonts w:ascii="Times New Roman" w:hAnsi="Times New Roman"/>
          <w:sz w:val="28"/>
          <w:szCs w:val="24"/>
        </w:rPr>
        <w:t>.</w:t>
      </w:r>
      <w:r w:rsidR="007533EA" w:rsidRPr="00F61B10">
        <w:rPr>
          <w:rFonts w:ascii="Times New Roman" w:hAnsi="Times New Roman"/>
          <w:sz w:val="28"/>
          <w:szCs w:val="24"/>
        </w:rPr>
        <w:t xml:space="preserve"> </w:t>
      </w:r>
      <w:r w:rsidRPr="00F61B10">
        <w:rPr>
          <w:rFonts w:ascii="Times New Roman" w:hAnsi="Times New Roman"/>
          <w:sz w:val="28"/>
          <w:szCs w:val="24"/>
        </w:rPr>
        <w:t>Многие исследователи считают, что</w:t>
      </w:r>
      <w:r w:rsidRPr="00F61B10">
        <w:rPr>
          <w:rFonts w:ascii="Times New Roman" w:hAnsi="Times New Roman"/>
          <w:b/>
          <w:sz w:val="28"/>
          <w:szCs w:val="24"/>
        </w:rPr>
        <w:t xml:space="preserve"> </w:t>
      </w:r>
      <w:r w:rsidRPr="00F61B10">
        <w:rPr>
          <w:rFonts w:ascii="Times New Roman" w:hAnsi="Times New Roman"/>
          <w:sz w:val="28"/>
          <w:szCs w:val="24"/>
        </w:rPr>
        <w:t>терпеноиды, являющиеся основными компонентами эфирных масел, а также флавоноиды и фенольные кислоты, входящих в состав надземной и подземной частей растений, являются соединениями, ответственными за антиоксидантную активность</w:t>
      </w:r>
      <w:r w:rsidR="00043C6A">
        <w:rPr>
          <w:rFonts w:ascii="Times New Roman" w:hAnsi="Times New Roman"/>
          <w:sz w:val="28"/>
          <w:szCs w:val="24"/>
        </w:rPr>
        <w:t xml:space="preserve"> [36</w:t>
      </w:r>
      <w:r w:rsidR="00D10706" w:rsidRPr="00F61B10">
        <w:rPr>
          <w:rFonts w:ascii="Times New Roman" w:hAnsi="Times New Roman"/>
          <w:sz w:val="28"/>
          <w:szCs w:val="24"/>
        </w:rPr>
        <w:t xml:space="preserve">]. </w:t>
      </w:r>
      <w:r w:rsidRPr="00F61B10">
        <w:rPr>
          <w:rFonts w:ascii="Times New Roman" w:hAnsi="Times New Roman"/>
          <w:sz w:val="28"/>
          <w:szCs w:val="24"/>
        </w:rPr>
        <w:t>С содержанием в некоторых видах рода Оносма фенольных и флавоноидных соединений связывают проявление ферментингибирующих свойств экстрактов, в том числе ингибирование α-амилазы. α-Амилаза – один из ферментов, катализирующих гидролиз крахмала сначала до мальтозы, а затем до глюкозы – основной формы сахара, которая может быть использована в ор</w:t>
      </w:r>
      <w:r w:rsidR="00D10706" w:rsidRPr="00F61B10">
        <w:rPr>
          <w:rFonts w:ascii="Times New Roman" w:hAnsi="Times New Roman"/>
          <w:sz w:val="28"/>
          <w:szCs w:val="24"/>
        </w:rPr>
        <w:t>ганизме</w:t>
      </w:r>
      <w:r w:rsidRPr="00F61B10">
        <w:rPr>
          <w:rFonts w:ascii="Times New Roman" w:hAnsi="Times New Roman"/>
          <w:sz w:val="28"/>
          <w:szCs w:val="24"/>
        </w:rPr>
        <w:t>. Если ингибировать этот фермент, то повышение уровня глюкозы в крови предотвращается, так как образование моносахаридов, которые всасываются из кишечника в кровь, будет пре</w:t>
      </w:r>
      <w:r w:rsidR="00D10706" w:rsidRPr="00F61B10">
        <w:rPr>
          <w:rFonts w:ascii="Times New Roman" w:hAnsi="Times New Roman"/>
          <w:sz w:val="28"/>
          <w:szCs w:val="24"/>
        </w:rPr>
        <w:t>кращено</w:t>
      </w:r>
      <w:r w:rsidRPr="00F61B10">
        <w:rPr>
          <w:rFonts w:ascii="Times New Roman" w:hAnsi="Times New Roman"/>
          <w:sz w:val="28"/>
          <w:szCs w:val="24"/>
        </w:rPr>
        <w:t xml:space="preserve">. Поэтому ингибирование активности ферментов, участвующих в переваривании углеводов в органах пищеварения, является наиболее эффективным способом контроля уровня глюкозы в крови при сахарном диабете </w:t>
      </w:r>
      <w:r w:rsidR="00043C6A">
        <w:rPr>
          <w:rFonts w:ascii="Times New Roman" w:hAnsi="Times New Roman"/>
          <w:sz w:val="28"/>
          <w:szCs w:val="24"/>
        </w:rPr>
        <w:t>[36</w:t>
      </w:r>
      <w:r w:rsidR="00D10706" w:rsidRPr="00F61B10">
        <w:rPr>
          <w:rFonts w:ascii="Times New Roman" w:hAnsi="Times New Roman"/>
          <w:sz w:val="28"/>
          <w:szCs w:val="24"/>
        </w:rPr>
        <w:t>].</w:t>
      </w:r>
    </w:p>
    <w:p w:rsidR="00675056" w:rsidRPr="00F61B10" w:rsidRDefault="00675056" w:rsidP="00686AEC">
      <w:pPr>
        <w:spacing w:after="0" w:line="240" w:lineRule="auto"/>
        <w:ind w:firstLine="567"/>
        <w:jc w:val="both"/>
        <w:rPr>
          <w:rFonts w:ascii="Times New Roman" w:hAnsi="Times New Roman"/>
          <w:iCs/>
          <w:sz w:val="28"/>
          <w:szCs w:val="28"/>
        </w:rPr>
      </w:pPr>
      <w:r w:rsidRPr="00F61B10">
        <w:rPr>
          <w:rFonts w:ascii="Times New Roman" w:hAnsi="Times New Roman"/>
          <w:iCs/>
          <w:sz w:val="28"/>
          <w:szCs w:val="28"/>
        </w:rPr>
        <w:t xml:space="preserve">Еще одной важной группой биологически активных соединений, </w:t>
      </w:r>
      <w:r w:rsidR="005E3BAE" w:rsidRPr="00F61B10">
        <w:rPr>
          <w:rStyle w:val="Bodytext3"/>
          <w:rFonts w:eastAsia="Calibri"/>
          <w:color w:val="auto"/>
          <w:sz w:val="28"/>
          <w:szCs w:val="28"/>
        </w:rPr>
        <w:t xml:space="preserve">которые обнаружены в растениях рода </w:t>
      </w:r>
      <w:r w:rsidR="005E3BAE" w:rsidRPr="00F61B10">
        <w:rPr>
          <w:rStyle w:val="Bodytext3Italic"/>
          <w:rFonts w:eastAsia="Calibri"/>
          <w:color w:val="auto"/>
          <w:sz w:val="28"/>
          <w:szCs w:val="28"/>
        </w:rPr>
        <w:t>Onosma</w:t>
      </w:r>
      <w:r w:rsidR="005E3BAE" w:rsidRPr="00F61B10">
        <w:rPr>
          <w:rStyle w:val="Bodytext3Italic"/>
          <w:rFonts w:eastAsia="Calibri"/>
          <w:color w:val="auto"/>
          <w:sz w:val="28"/>
          <w:szCs w:val="28"/>
          <w:lang w:val="ru-RU"/>
        </w:rPr>
        <w:t>,</w:t>
      </w:r>
      <w:r w:rsidRPr="00F61B10">
        <w:rPr>
          <w:rFonts w:ascii="Times New Roman" w:hAnsi="Times New Roman"/>
          <w:sz w:val="28"/>
          <w:szCs w:val="28"/>
        </w:rPr>
        <w:t xml:space="preserve"> являются пирролизидиновые алкалоиды. </w:t>
      </w:r>
      <w:r w:rsidRPr="00F61B10">
        <w:rPr>
          <w:rFonts w:ascii="Times New Roman" w:hAnsi="Times New Roman"/>
          <w:sz w:val="28"/>
          <w:szCs w:val="28"/>
        </w:rPr>
        <w:lastRenderedPageBreak/>
        <w:t>Растения, содержащие эти высокотоксичные соединения, применяются в китайской и индийской традиционных медицинах в качестве гипотензивных, спазмолитических и противоопухолевых препаратов [</w:t>
      </w:r>
      <w:r w:rsidR="00061E4F">
        <w:rPr>
          <w:rFonts w:ascii="Times New Roman" w:hAnsi="Times New Roman"/>
          <w:sz w:val="28"/>
          <w:szCs w:val="28"/>
        </w:rPr>
        <w:t>35, 78</w:t>
      </w:r>
      <w:r w:rsidRPr="00F61B10">
        <w:rPr>
          <w:rFonts w:ascii="Times New Roman" w:hAnsi="Times New Roman"/>
          <w:sz w:val="28"/>
          <w:szCs w:val="28"/>
        </w:rPr>
        <w:t>]</w:t>
      </w:r>
      <w:r w:rsidRPr="00F61B10">
        <w:rPr>
          <w:rFonts w:ascii="Times New Roman" w:hAnsi="Times New Roman"/>
          <w:iCs/>
          <w:sz w:val="28"/>
          <w:szCs w:val="28"/>
        </w:rPr>
        <w:t>.</w:t>
      </w:r>
    </w:p>
    <w:p w:rsidR="006D7234" w:rsidRPr="00F61B10" w:rsidRDefault="002458AC" w:rsidP="00686AEC">
      <w:pPr>
        <w:spacing w:after="0" w:line="240" w:lineRule="auto"/>
        <w:ind w:firstLine="567"/>
        <w:jc w:val="both"/>
        <w:rPr>
          <w:rFonts w:ascii="Times New Roman" w:hAnsi="Times New Roman"/>
          <w:iCs/>
          <w:sz w:val="28"/>
          <w:szCs w:val="28"/>
        </w:rPr>
      </w:pPr>
      <w:r w:rsidRPr="00F61B10">
        <w:rPr>
          <w:rFonts w:ascii="Times New Roman" w:hAnsi="Times New Roman"/>
          <w:sz w:val="28"/>
          <w:szCs w:val="24"/>
        </w:rPr>
        <w:t>Ранозаживляющее свойство представителей этого рода связывают с антибактериальной, противовирусной, антиоксидантной и противовоспалительной активностью флавоноидов, фенольных соединений и нафтохинонов, содержащихся в подземных и надземных органах растений</w:t>
      </w:r>
      <w:r w:rsidR="00061E4F">
        <w:rPr>
          <w:rFonts w:ascii="Times New Roman" w:hAnsi="Times New Roman"/>
          <w:sz w:val="28"/>
          <w:szCs w:val="24"/>
        </w:rPr>
        <w:t xml:space="preserve"> [45</w:t>
      </w:r>
      <w:r w:rsidR="00D10706" w:rsidRPr="00F61B10">
        <w:rPr>
          <w:rFonts w:ascii="Times New Roman" w:hAnsi="Times New Roman"/>
          <w:sz w:val="28"/>
          <w:szCs w:val="24"/>
        </w:rPr>
        <w:t>]</w:t>
      </w:r>
      <w:r w:rsidRPr="00F61B10">
        <w:rPr>
          <w:rFonts w:ascii="Times New Roman" w:hAnsi="Times New Roman"/>
          <w:sz w:val="28"/>
          <w:szCs w:val="24"/>
        </w:rPr>
        <w:t>.</w:t>
      </w:r>
    </w:p>
    <w:p w:rsidR="006D7234" w:rsidRPr="00F61B10" w:rsidRDefault="00571FE7"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iCs/>
          <w:sz w:val="28"/>
          <w:szCs w:val="28"/>
        </w:rPr>
        <w:t xml:space="preserve">Состав биологически активных веществ растения </w:t>
      </w:r>
      <w:r w:rsidRPr="00F61B10">
        <w:rPr>
          <w:rFonts w:ascii="Times New Roman" w:hAnsi="Times New Roman"/>
          <w:i/>
          <w:iCs/>
          <w:sz w:val="28"/>
          <w:szCs w:val="28"/>
          <w:lang w:val="en-US"/>
        </w:rPr>
        <w:t>O</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Pr="00F61B10">
        <w:rPr>
          <w:rFonts w:ascii="Times New Roman" w:hAnsi="Times New Roman"/>
          <w:iCs/>
          <w:sz w:val="28"/>
          <w:szCs w:val="28"/>
        </w:rPr>
        <w:t xml:space="preserve">, </w:t>
      </w:r>
      <w:r w:rsidRPr="00F61B10">
        <w:rPr>
          <w:rFonts w:ascii="Times New Roman" w:hAnsi="Times New Roman" w:cs="Times New Roman"/>
          <w:sz w:val="28"/>
          <w:szCs w:val="24"/>
        </w:rPr>
        <w:t xml:space="preserve">обуславливающий фармацевтические свойства экстрактов растительного сырья, в настоящее время изучен недостаточно. В связи с этим целесообразным является углубленное изучение химического состава и выявление потенциальных фармакологических свойств </w:t>
      </w:r>
      <w:r w:rsidRPr="00F61B10">
        <w:rPr>
          <w:rFonts w:ascii="Times New Roman" w:hAnsi="Times New Roman"/>
          <w:i/>
          <w:iCs/>
          <w:sz w:val="28"/>
          <w:szCs w:val="28"/>
          <w:lang w:val="en-US"/>
        </w:rPr>
        <w:t>O</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Pr="00F61B10">
        <w:rPr>
          <w:rFonts w:ascii="Times New Roman" w:hAnsi="Times New Roman"/>
          <w:iCs/>
          <w:sz w:val="28"/>
          <w:szCs w:val="28"/>
        </w:rPr>
        <w:t xml:space="preserve">, </w:t>
      </w:r>
      <w:r w:rsidRPr="00F61B10">
        <w:rPr>
          <w:rFonts w:ascii="Times New Roman" w:hAnsi="Times New Roman" w:cs="Times New Roman"/>
          <w:sz w:val="28"/>
          <w:szCs w:val="24"/>
        </w:rPr>
        <w:t xml:space="preserve">произрастающей на территории Казахстана, </w:t>
      </w:r>
      <w:r w:rsidR="008C1ACF" w:rsidRPr="00F61B10">
        <w:rPr>
          <w:rFonts w:ascii="Times New Roman" w:hAnsi="Times New Roman" w:cs="Times New Roman"/>
          <w:sz w:val="28"/>
          <w:szCs w:val="24"/>
        </w:rPr>
        <w:t xml:space="preserve">и дальнейшая </w:t>
      </w:r>
      <w:r w:rsidRPr="00F61B10">
        <w:rPr>
          <w:rFonts w:ascii="Times New Roman" w:hAnsi="Times New Roman" w:cs="Times New Roman"/>
          <w:sz w:val="28"/>
          <w:szCs w:val="24"/>
        </w:rPr>
        <w:t>разработка лекарственного</w:t>
      </w:r>
      <w:r w:rsidR="008C1ACF" w:rsidRPr="00F61B10">
        <w:rPr>
          <w:rFonts w:ascii="Times New Roman" w:hAnsi="Times New Roman" w:cs="Times New Roman"/>
          <w:sz w:val="28"/>
          <w:szCs w:val="24"/>
        </w:rPr>
        <w:t xml:space="preserve"> </w:t>
      </w:r>
      <w:r w:rsidRPr="00F61B10">
        <w:rPr>
          <w:rFonts w:ascii="Times New Roman" w:hAnsi="Times New Roman" w:cs="Times New Roman"/>
          <w:sz w:val="28"/>
          <w:szCs w:val="24"/>
        </w:rPr>
        <w:t>средства на его основе.</w:t>
      </w:r>
    </w:p>
    <w:p w:rsidR="008C1ACF" w:rsidRPr="00F61B10" w:rsidRDefault="008C1ACF" w:rsidP="00686AEC">
      <w:pPr>
        <w:spacing w:after="0" w:line="240" w:lineRule="auto"/>
        <w:rPr>
          <w:rFonts w:ascii="Times New Roman" w:hAnsi="Times New Roman" w:cs="Times New Roman"/>
          <w:b/>
          <w:sz w:val="28"/>
          <w:szCs w:val="28"/>
        </w:rPr>
      </w:pPr>
    </w:p>
    <w:p w:rsidR="008C1ACF" w:rsidRPr="00F61B10" w:rsidRDefault="008C1ACF"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1.3 Анализ ассортимента мазей на фармацевтическом рынке Республики Казахстан</w:t>
      </w:r>
    </w:p>
    <w:p w:rsidR="008C1ACF" w:rsidRPr="00F61B10" w:rsidRDefault="008C1ACF"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Основополагающим фактором для любого государства является здоровье его граждан, которое в последние десятилетия стремительно ухудшается. Данная ситуация складывается в результате высокого загрязнения окружающей среды, снижения качества питьевой воды и продуктов питания, увеличения продолжительности рабочего времени, стрессов, снижения иммунитета и как следствие развития различных заболеваний систем и органов, зачастую инфекционного характера. Также в результате глобального потепления ускоряется скорость размножения микроорганизмов, в том числе и патогенных, что ведет к эпидемиям широкого масштаба. Для их предотвращения и своевременного лечения необходима разработка лекарственных препаратов широкого спектра действия, не вызывающих привыкания организма, экологически чистых, а также удобных в применении.</w:t>
      </w:r>
    </w:p>
    <w:p w:rsidR="00A45C3F" w:rsidRPr="00F61B10" w:rsidRDefault="008C1ACF"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На данный момент потребность населения Республики Казахстан в лекарственных средствах удовлетворена полностью. Доля лекарственных препаратов отечественного производства составляет </w:t>
      </w:r>
      <w:r w:rsidR="00F0711A" w:rsidRPr="00F61B10">
        <w:rPr>
          <w:rFonts w:ascii="Times New Roman" w:hAnsi="Times New Roman" w:cs="Times New Roman"/>
          <w:sz w:val="28"/>
          <w:szCs w:val="28"/>
        </w:rPr>
        <w:t>около 15</w:t>
      </w:r>
      <w:r w:rsidRPr="00F61B10">
        <w:rPr>
          <w:rFonts w:ascii="Times New Roman" w:hAnsi="Times New Roman" w:cs="Times New Roman"/>
          <w:sz w:val="28"/>
          <w:szCs w:val="28"/>
        </w:rPr>
        <w:t xml:space="preserve"> %</w:t>
      </w:r>
      <w:r w:rsidR="00061E4F">
        <w:rPr>
          <w:rFonts w:ascii="Times New Roman" w:hAnsi="Times New Roman" w:cs="Times New Roman"/>
          <w:sz w:val="28"/>
          <w:szCs w:val="28"/>
        </w:rPr>
        <w:t xml:space="preserve"> [34</w:t>
      </w:r>
      <w:r w:rsidR="00F0711A" w:rsidRPr="00F61B10">
        <w:rPr>
          <w:rFonts w:ascii="Times New Roman" w:hAnsi="Times New Roman" w:cs="Times New Roman"/>
          <w:sz w:val="28"/>
          <w:szCs w:val="28"/>
        </w:rPr>
        <w:t>]</w:t>
      </w:r>
      <w:r w:rsidRPr="00F61B10">
        <w:rPr>
          <w:rFonts w:ascii="Times New Roman" w:hAnsi="Times New Roman" w:cs="Times New Roman"/>
          <w:sz w:val="28"/>
          <w:szCs w:val="28"/>
        </w:rPr>
        <w:t xml:space="preserve">. </w:t>
      </w:r>
      <w:r w:rsidR="00F0711A" w:rsidRPr="00F61B10">
        <w:rPr>
          <w:rFonts w:ascii="Times New Roman" w:hAnsi="Times New Roman" w:cs="Times New Roman"/>
          <w:sz w:val="28"/>
          <w:szCs w:val="28"/>
        </w:rPr>
        <w:t xml:space="preserve">В стране действует 96 фармацевтических предприятий: 33 производят лекарственные средства, 41 – изделия медицинского назначения, 22 – медицинскую </w:t>
      </w:r>
      <w:r w:rsidR="00F0711A" w:rsidRPr="00F61B10">
        <w:rPr>
          <w:rFonts w:ascii="Times New Roman" w:hAnsi="Times New Roman" w:cs="Times New Roman"/>
          <w:sz w:val="28"/>
          <w:szCs w:val="28"/>
        </w:rPr>
        <w:br/>
        <w:t xml:space="preserve">технику </w:t>
      </w:r>
      <w:r w:rsidR="00061E4F">
        <w:rPr>
          <w:rFonts w:ascii="Times New Roman" w:hAnsi="Times New Roman" w:cs="Times New Roman"/>
          <w:sz w:val="28"/>
          <w:szCs w:val="28"/>
        </w:rPr>
        <w:t>[79</w:t>
      </w:r>
      <w:r w:rsidR="00F0711A" w:rsidRPr="00F61B10">
        <w:rPr>
          <w:rFonts w:ascii="Times New Roman" w:hAnsi="Times New Roman" w:cs="Times New Roman"/>
          <w:sz w:val="28"/>
          <w:szCs w:val="28"/>
        </w:rPr>
        <w:t xml:space="preserve">]. </w:t>
      </w:r>
      <w:r w:rsidRPr="00F61B10">
        <w:rPr>
          <w:rFonts w:ascii="Times New Roman" w:hAnsi="Times New Roman" w:cs="Times New Roman"/>
          <w:sz w:val="28"/>
          <w:szCs w:val="28"/>
        </w:rPr>
        <w:t xml:space="preserve">Самыми крупными производителями на рынке Казахстана являются: АО «Химфарм» с торговой маркой </w:t>
      </w:r>
      <w:r w:rsidRPr="00F61B10">
        <w:rPr>
          <w:rFonts w:ascii="Times New Roman" w:hAnsi="Times New Roman" w:cs="Times New Roman"/>
          <w:sz w:val="28"/>
          <w:szCs w:val="28"/>
          <w:lang w:val="en-US"/>
        </w:rPr>
        <w:t>SANTO</w:t>
      </w:r>
      <w:r w:rsidRPr="00F61B10">
        <w:rPr>
          <w:rFonts w:ascii="Times New Roman" w:hAnsi="Times New Roman" w:cs="Times New Roman"/>
          <w:sz w:val="28"/>
          <w:szCs w:val="28"/>
        </w:rPr>
        <w:t>, АО «Нобель АФФ», ТОО «Абди Ибрахим Глобал Фарм», ТОО «Карагандинский фармацевтический комплекс», ТОО «</w:t>
      </w:r>
      <w:r w:rsidRPr="00F61B10">
        <w:rPr>
          <w:rFonts w:ascii="Times New Roman" w:hAnsi="Times New Roman" w:cs="Times New Roman"/>
          <w:sz w:val="28"/>
          <w:szCs w:val="28"/>
          <w:lang w:val="en-US"/>
        </w:rPr>
        <w:t>Kelun</w:t>
      </w:r>
      <w:r w:rsidRPr="00F61B10">
        <w:rPr>
          <w:rFonts w:ascii="Times New Roman" w:hAnsi="Times New Roman" w:cs="Times New Roman"/>
          <w:sz w:val="28"/>
          <w:szCs w:val="28"/>
        </w:rPr>
        <w:t>-</w:t>
      </w:r>
      <w:r w:rsidRPr="00F61B10">
        <w:rPr>
          <w:rFonts w:ascii="Times New Roman" w:hAnsi="Times New Roman" w:cs="Times New Roman"/>
          <w:sz w:val="28"/>
          <w:szCs w:val="28"/>
          <w:lang w:val="en-US"/>
        </w:rPr>
        <w:t>KazPharm</w:t>
      </w:r>
      <w:r w:rsidRPr="00F61B10">
        <w:rPr>
          <w:rFonts w:ascii="Times New Roman" w:hAnsi="Times New Roman" w:cs="Times New Roman"/>
          <w:sz w:val="28"/>
          <w:szCs w:val="28"/>
        </w:rPr>
        <w:t>», ТОО «</w:t>
      </w:r>
      <w:r w:rsidRPr="00F61B10">
        <w:rPr>
          <w:rFonts w:ascii="Times New Roman" w:hAnsi="Times New Roman" w:cs="Times New Roman"/>
          <w:sz w:val="28"/>
          <w:szCs w:val="28"/>
          <w:lang w:val="en-US"/>
        </w:rPr>
        <w:t>Dolce</w:t>
      </w:r>
      <w:r w:rsidRPr="00F61B10">
        <w:rPr>
          <w:rFonts w:ascii="Times New Roman" w:hAnsi="Times New Roman" w:cs="Times New Roman"/>
          <w:sz w:val="28"/>
          <w:szCs w:val="28"/>
        </w:rPr>
        <w:t>», ТОО «Зерде-Фито», ТОО «</w:t>
      </w:r>
      <w:r w:rsidRPr="00F61B10">
        <w:rPr>
          <w:rFonts w:ascii="Times New Roman" w:hAnsi="Times New Roman" w:cs="Times New Roman"/>
          <w:sz w:val="28"/>
          <w:szCs w:val="28"/>
          <w:lang w:val="en-US"/>
        </w:rPr>
        <w:t>Dosfarm</w:t>
      </w:r>
      <w:r w:rsidRPr="00F61B10">
        <w:rPr>
          <w:rFonts w:ascii="Times New Roman" w:hAnsi="Times New Roman" w:cs="Times New Roman"/>
          <w:sz w:val="28"/>
          <w:szCs w:val="28"/>
        </w:rPr>
        <w:t xml:space="preserve">» </w:t>
      </w:r>
      <w:r w:rsidR="00061E4F">
        <w:rPr>
          <w:rFonts w:ascii="Times New Roman" w:hAnsi="Times New Roman" w:cs="Times New Roman"/>
          <w:sz w:val="28"/>
          <w:szCs w:val="28"/>
        </w:rPr>
        <w:t>[80</w:t>
      </w:r>
      <w:r w:rsidRPr="00F61B10">
        <w:rPr>
          <w:rFonts w:ascii="Times New Roman" w:hAnsi="Times New Roman" w:cs="Times New Roman"/>
          <w:sz w:val="28"/>
          <w:szCs w:val="28"/>
        </w:rPr>
        <w:t xml:space="preserve">]. </w:t>
      </w:r>
      <w:r w:rsidR="00F0711A" w:rsidRPr="00F61B10">
        <w:rPr>
          <w:rFonts w:ascii="Times New Roman" w:hAnsi="Times New Roman" w:cs="Times New Roman"/>
          <w:sz w:val="28"/>
          <w:szCs w:val="28"/>
        </w:rPr>
        <w:t>В основном</w:t>
      </w:r>
      <w:r w:rsidR="004E375D" w:rsidRPr="00F61B10">
        <w:rPr>
          <w:rFonts w:ascii="Times New Roman" w:hAnsi="Times New Roman" w:cs="Times New Roman"/>
          <w:sz w:val="28"/>
          <w:szCs w:val="28"/>
        </w:rPr>
        <w:t xml:space="preserve"> фармацевтически</w:t>
      </w:r>
      <w:r w:rsidR="00F0711A" w:rsidRPr="00F61B10">
        <w:rPr>
          <w:rFonts w:ascii="Times New Roman" w:hAnsi="Times New Roman" w:cs="Times New Roman"/>
          <w:sz w:val="28"/>
          <w:szCs w:val="28"/>
        </w:rPr>
        <w:t>е</w:t>
      </w:r>
      <w:r w:rsidR="004E375D" w:rsidRPr="00F61B10">
        <w:rPr>
          <w:rFonts w:ascii="Times New Roman" w:hAnsi="Times New Roman" w:cs="Times New Roman"/>
          <w:sz w:val="28"/>
          <w:szCs w:val="28"/>
        </w:rPr>
        <w:t xml:space="preserve"> </w:t>
      </w:r>
      <w:r w:rsidRPr="00F61B10">
        <w:rPr>
          <w:rFonts w:ascii="Times New Roman" w:hAnsi="Times New Roman" w:cs="Times New Roman"/>
          <w:sz w:val="28"/>
          <w:szCs w:val="28"/>
        </w:rPr>
        <w:t>предприяти</w:t>
      </w:r>
      <w:r w:rsidR="00F0711A" w:rsidRPr="00F61B10">
        <w:rPr>
          <w:rFonts w:ascii="Times New Roman" w:hAnsi="Times New Roman" w:cs="Times New Roman"/>
          <w:sz w:val="28"/>
          <w:szCs w:val="28"/>
        </w:rPr>
        <w:t>я</w:t>
      </w:r>
      <w:r w:rsidR="004E375D" w:rsidRPr="00F61B10">
        <w:rPr>
          <w:rFonts w:ascii="Times New Roman" w:hAnsi="Times New Roman" w:cs="Times New Roman"/>
          <w:sz w:val="28"/>
          <w:szCs w:val="28"/>
        </w:rPr>
        <w:t xml:space="preserve"> сконцентрирован</w:t>
      </w:r>
      <w:r w:rsidR="00BB4801" w:rsidRPr="00F61B10">
        <w:rPr>
          <w:rFonts w:ascii="Times New Roman" w:hAnsi="Times New Roman" w:cs="Times New Roman"/>
          <w:sz w:val="28"/>
          <w:szCs w:val="28"/>
        </w:rPr>
        <w:t>ы</w:t>
      </w:r>
      <w:r w:rsidR="004E375D" w:rsidRPr="00F61B10">
        <w:rPr>
          <w:rFonts w:ascii="Times New Roman" w:hAnsi="Times New Roman" w:cs="Times New Roman"/>
          <w:sz w:val="28"/>
          <w:szCs w:val="28"/>
        </w:rPr>
        <w:t xml:space="preserve"> в г. Шымкенте, г. Алматы и Алматинской области</w:t>
      </w:r>
      <w:r w:rsidRPr="00F61B10">
        <w:rPr>
          <w:rFonts w:ascii="Times New Roman" w:hAnsi="Times New Roman" w:cs="Times New Roman"/>
          <w:sz w:val="28"/>
          <w:szCs w:val="28"/>
        </w:rPr>
        <w:t xml:space="preserve">. </w:t>
      </w:r>
      <w:r w:rsidR="004E375D" w:rsidRPr="00F61B10">
        <w:rPr>
          <w:rFonts w:ascii="Times New Roman" w:hAnsi="Times New Roman" w:cs="Times New Roman"/>
          <w:sz w:val="28"/>
          <w:szCs w:val="28"/>
        </w:rPr>
        <w:t xml:space="preserve">На сегодняшний день наибольшая </w:t>
      </w:r>
      <w:r w:rsidRPr="00F61B10">
        <w:rPr>
          <w:rFonts w:ascii="Times New Roman" w:hAnsi="Times New Roman" w:cs="Times New Roman"/>
          <w:sz w:val="28"/>
          <w:szCs w:val="28"/>
        </w:rPr>
        <w:t xml:space="preserve">доля </w:t>
      </w:r>
      <w:r w:rsidR="004E375D" w:rsidRPr="00F61B10">
        <w:rPr>
          <w:rFonts w:ascii="Times New Roman" w:hAnsi="Times New Roman" w:cs="Times New Roman"/>
          <w:sz w:val="28"/>
          <w:szCs w:val="28"/>
        </w:rPr>
        <w:t xml:space="preserve">производства фармацевтической продукции </w:t>
      </w:r>
      <w:r w:rsidRPr="00F61B10">
        <w:rPr>
          <w:rFonts w:ascii="Times New Roman" w:hAnsi="Times New Roman" w:cs="Times New Roman"/>
          <w:sz w:val="28"/>
          <w:szCs w:val="28"/>
        </w:rPr>
        <w:t xml:space="preserve">приходится на </w:t>
      </w:r>
      <w:r w:rsidR="00061E4F">
        <w:rPr>
          <w:rFonts w:ascii="Times New Roman" w:hAnsi="Times New Roman" w:cs="Times New Roman"/>
          <w:sz w:val="28"/>
          <w:szCs w:val="28"/>
        </w:rPr>
        <w:br/>
      </w:r>
      <w:r w:rsidRPr="00F61B10">
        <w:rPr>
          <w:rFonts w:ascii="Times New Roman" w:hAnsi="Times New Roman" w:cs="Times New Roman"/>
          <w:sz w:val="28"/>
          <w:szCs w:val="28"/>
        </w:rPr>
        <w:t>г. Шымкент</w:t>
      </w:r>
      <w:r w:rsidR="004E375D" w:rsidRPr="00F61B10">
        <w:rPr>
          <w:rFonts w:ascii="Times New Roman" w:hAnsi="Times New Roman" w:cs="Times New Roman"/>
          <w:sz w:val="28"/>
          <w:szCs w:val="28"/>
        </w:rPr>
        <w:t xml:space="preserve"> (84 %) </w:t>
      </w:r>
      <w:r w:rsidR="00061E4F">
        <w:rPr>
          <w:rFonts w:ascii="Times New Roman" w:hAnsi="Times New Roman" w:cs="Times New Roman"/>
          <w:sz w:val="28"/>
          <w:szCs w:val="28"/>
        </w:rPr>
        <w:t>[79</w:t>
      </w:r>
      <w:r w:rsidR="004E375D" w:rsidRPr="00F61B10">
        <w:rPr>
          <w:rFonts w:ascii="Times New Roman" w:hAnsi="Times New Roman" w:cs="Times New Roman"/>
          <w:sz w:val="28"/>
          <w:szCs w:val="28"/>
        </w:rPr>
        <w:t>].</w:t>
      </w:r>
      <w:r w:rsidRPr="00F61B10">
        <w:rPr>
          <w:rFonts w:ascii="Times New Roman" w:hAnsi="Times New Roman" w:cs="Times New Roman"/>
          <w:sz w:val="28"/>
          <w:szCs w:val="28"/>
        </w:rPr>
        <w:t xml:space="preserve"> Всю остальную часть рынка составляет импорт, что ведет к удорожанию любого лечебного вмешательства, приводя к увеличению затрат государства на здравоохранение. В связи с этим необходима пос</w:t>
      </w:r>
      <w:r w:rsidR="003E4916">
        <w:rPr>
          <w:rFonts w:ascii="Times New Roman" w:hAnsi="Times New Roman" w:cs="Times New Roman"/>
          <w:sz w:val="28"/>
          <w:szCs w:val="28"/>
        </w:rPr>
        <w:t>тоянная разработка и увеличение</w:t>
      </w:r>
      <w:r w:rsidRPr="00F61B10">
        <w:rPr>
          <w:rFonts w:ascii="Times New Roman" w:hAnsi="Times New Roman" w:cs="Times New Roman"/>
          <w:sz w:val="28"/>
          <w:szCs w:val="28"/>
        </w:rPr>
        <w:t xml:space="preserve"> производства местными фармацевтическими </w:t>
      </w:r>
      <w:r w:rsidR="003E4916">
        <w:rPr>
          <w:rFonts w:ascii="Times New Roman" w:hAnsi="Times New Roman" w:cs="Times New Roman"/>
          <w:sz w:val="28"/>
          <w:szCs w:val="28"/>
        </w:rPr>
        <w:lastRenderedPageBreak/>
        <w:t>предприятиями</w:t>
      </w:r>
      <w:r w:rsidRPr="00F61B10">
        <w:rPr>
          <w:rFonts w:ascii="Times New Roman" w:hAnsi="Times New Roman" w:cs="Times New Roman"/>
          <w:sz w:val="28"/>
          <w:szCs w:val="28"/>
        </w:rPr>
        <w:t xml:space="preserve"> и научно-исследовательскими организациями новых лекарственных средств, обладающих более широко направленным спектром действия. </w:t>
      </w:r>
    </w:p>
    <w:p w:rsidR="00A45C3F" w:rsidRPr="00F61B10" w:rsidRDefault="00A45C3F"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Для развития отечественного производства принимаются различные программы и стратегии на государственном уровне. Так, в рамках Государственной программы индустриально-инновационного развития на 2020-2025 годы планируется увеличение мощностей отечественного производства до 50 %, при соблюдении всех этапов: от получения субстанции до гото</w:t>
      </w:r>
      <w:r w:rsidR="00AB0FD5" w:rsidRPr="00F61B10">
        <w:rPr>
          <w:rFonts w:ascii="Times New Roman" w:hAnsi="Times New Roman" w:cs="Times New Roman"/>
          <w:sz w:val="28"/>
          <w:szCs w:val="28"/>
        </w:rPr>
        <w:t xml:space="preserve">вой лекарственной формы </w:t>
      </w:r>
      <w:r w:rsidR="00061E4F">
        <w:rPr>
          <w:rFonts w:ascii="Times New Roman" w:hAnsi="Times New Roman" w:cs="Times New Roman"/>
          <w:sz w:val="28"/>
          <w:szCs w:val="28"/>
        </w:rPr>
        <w:t>[81</w:t>
      </w:r>
      <w:r w:rsidRPr="00F61B10">
        <w:rPr>
          <w:rFonts w:ascii="Times New Roman" w:hAnsi="Times New Roman" w:cs="Times New Roman"/>
          <w:sz w:val="28"/>
          <w:szCs w:val="28"/>
        </w:rPr>
        <w:t xml:space="preserve">]. Комплексный план мер, применяемый правительством, создает благоприятные условия для развития отечественной фармацевтической промышленности, повышения ее производительности и ассортимента продукции, приводя, тем самым, к развитию национальной экономики. К 2025 году планируется запустить 30 новых производств. Успешной реализации этих планов поспособствуют тесное взаимодействие отечественных производств с </w:t>
      </w:r>
      <w:r w:rsidRPr="00F61B10">
        <w:rPr>
          <w:rFonts w:ascii="Times New Roman" w:eastAsia="Times New Roman" w:hAnsi="Times New Roman" w:cs="Times New Roman"/>
          <w:sz w:val="28"/>
          <w:szCs w:val="28"/>
          <w:lang w:eastAsia="ru-RU"/>
        </w:rPr>
        <w:t>научно-исследовательскими институтами и научными лабораториями крупных медицинских вузов страны, привлечение отечественных и международных инвестиций, применение передовых технологий и взаимодействие с крупной мировой фарминдустрией из ТОП-50 Big Pharma</w:t>
      </w:r>
      <w:r w:rsidRPr="00F61B10">
        <w:rPr>
          <w:rFonts w:ascii="Times New Roman" w:hAnsi="Times New Roman" w:cs="Times New Roman"/>
          <w:sz w:val="28"/>
          <w:szCs w:val="28"/>
        </w:rPr>
        <w:t xml:space="preserve"> </w:t>
      </w:r>
      <w:r w:rsidR="00061E4F">
        <w:rPr>
          <w:rFonts w:ascii="Times New Roman" w:hAnsi="Times New Roman" w:cs="Times New Roman"/>
          <w:sz w:val="28"/>
          <w:szCs w:val="28"/>
        </w:rPr>
        <w:t>[82</w:t>
      </w:r>
      <w:r w:rsidRPr="00F61B10">
        <w:rPr>
          <w:rFonts w:ascii="Times New Roman" w:hAnsi="Times New Roman" w:cs="Times New Roman"/>
          <w:sz w:val="28"/>
          <w:szCs w:val="28"/>
        </w:rPr>
        <w:t>].</w:t>
      </w:r>
    </w:p>
    <w:p w:rsidR="00BB4801" w:rsidRPr="00F61B10" w:rsidRDefault="00BB4801"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На отечественном фармацевтическом рынке особым интересом и востребованностью пользуются мягкие лекарственные формы, представленные линиментами, кремами, пастами, гелями, мазями. В их составе содержатся лекарственные и вспомогательные вещества, находящиеся в сло</w:t>
      </w:r>
      <w:r w:rsidR="003E4916">
        <w:rPr>
          <w:rFonts w:ascii="Times New Roman" w:hAnsi="Times New Roman" w:cs="Times New Roman"/>
          <w:sz w:val="28"/>
          <w:szCs w:val="28"/>
        </w:rPr>
        <w:t>жном взаимодействии. От правильного</w:t>
      </w:r>
      <w:r w:rsidRPr="00F61B10">
        <w:rPr>
          <w:rFonts w:ascii="Times New Roman" w:hAnsi="Times New Roman" w:cs="Times New Roman"/>
          <w:sz w:val="28"/>
          <w:szCs w:val="28"/>
        </w:rPr>
        <w:t xml:space="preserve"> сочетания компонентов зависит скорость высвобождения лекарственных веществ и соответственно ее фармакологический эффект. Действующие вещества МЛФ представлены разными фармакотерапевтическими группами: гормонами и их аналогами, антибиотиками, антисептиками, а также противоаллергическими, противовирусными, противогрибковыми веществами и пр. Зачастую в состав мягких лекарственных форм входит несколько различных компонентов, оказывающих одномоментное вл</w:t>
      </w:r>
      <w:r w:rsidR="00CA00E6">
        <w:rPr>
          <w:rFonts w:ascii="Times New Roman" w:hAnsi="Times New Roman" w:cs="Times New Roman"/>
          <w:sz w:val="28"/>
          <w:szCs w:val="28"/>
        </w:rPr>
        <w:t>ияние при лечении и профилактике</w:t>
      </w:r>
      <w:r w:rsidRPr="00F61B10">
        <w:rPr>
          <w:rFonts w:ascii="Times New Roman" w:hAnsi="Times New Roman" w:cs="Times New Roman"/>
          <w:sz w:val="28"/>
          <w:szCs w:val="28"/>
        </w:rPr>
        <w:t xml:space="preserve"> заболеваний. Также в последнее время их широко применяют в косметической промышленности в качестве гигиенических и декоративных средств.</w:t>
      </w:r>
    </w:p>
    <w:p w:rsidR="00D1428F" w:rsidRPr="00F61B10" w:rsidRDefault="00EB6104"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Согласно Государственному реестру РК доля мягких лекарственных форм </w:t>
      </w:r>
      <w:r w:rsidR="008C1ACF" w:rsidRPr="00F61B10">
        <w:rPr>
          <w:rFonts w:ascii="Times New Roman" w:hAnsi="Times New Roman" w:cs="Times New Roman"/>
          <w:sz w:val="28"/>
          <w:szCs w:val="28"/>
        </w:rPr>
        <w:t>на местном фармацевтическом рынке составляет 5</w:t>
      </w:r>
      <w:r w:rsidR="00B43380" w:rsidRPr="00F61B10">
        <w:rPr>
          <w:rFonts w:ascii="Times New Roman" w:hAnsi="Times New Roman" w:cs="Times New Roman"/>
          <w:sz w:val="28"/>
          <w:szCs w:val="28"/>
        </w:rPr>
        <w:t xml:space="preserve"> </w:t>
      </w:r>
      <w:r w:rsidR="008C1ACF" w:rsidRPr="00F61B10">
        <w:rPr>
          <w:rFonts w:ascii="Times New Roman" w:hAnsi="Times New Roman" w:cs="Times New Roman"/>
          <w:sz w:val="28"/>
          <w:szCs w:val="28"/>
        </w:rPr>
        <w:t>%</w:t>
      </w:r>
      <w:r w:rsidR="00205157" w:rsidRPr="00F61B10">
        <w:rPr>
          <w:rFonts w:ascii="Times New Roman" w:hAnsi="Times New Roman" w:cs="Times New Roman"/>
          <w:sz w:val="28"/>
          <w:szCs w:val="28"/>
        </w:rPr>
        <w:t xml:space="preserve"> (351</w:t>
      </w:r>
      <w:r w:rsidR="008C1ACF" w:rsidRPr="00F61B10">
        <w:rPr>
          <w:rFonts w:ascii="Times New Roman" w:hAnsi="Times New Roman" w:cs="Times New Roman"/>
          <w:sz w:val="28"/>
          <w:szCs w:val="28"/>
        </w:rPr>
        <w:t xml:space="preserve"> на</w:t>
      </w:r>
      <w:r w:rsidR="00205157" w:rsidRPr="00F61B10">
        <w:rPr>
          <w:rFonts w:ascii="Times New Roman" w:hAnsi="Times New Roman" w:cs="Times New Roman"/>
          <w:sz w:val="28"/>
          <w:szCs w:val="28"/>
        </w:rPr>
        <w:t>именование</w:t>
      </w:r>
      <w:r w:rsidR="008C1ACF" w:rsidRPr="00F61B10">
        <w:rPr>
          <w:rFonts w:ascii="Times New Roman" w:hAnsi="Times New Roman" w:cs="Times New Roman"/>
          <w:sz w:val="28"/>
          <w:szCs w:val="28"/>
        </w:rPr>
        <w:t>) от общего числа зарегистрированных препаратов. На рынок Республики Казахстан их поставляет более 100 иностранных фармацевтических компаний. Наибольший ассортимент мягких лекарственных форм импортируют</w:t>
      </w:r>
      <w:r w:rsidR="008C1ACF" w:rsidRPr="001E66F8">
        <w:rPr>
          <w:rFonts w:ascii="Times New Roman" w:hAnsi="Times New Roman" w:cs="Times New Roman"/>
          <w:sz w:val="28"/>
          <w:szCs w:val="28"/>
        </w:rPr>
        <w:t xml:space="preserve"> </w:t>
      </w:r>
      <w:r w:rsidR="008C1ACF" w:rsidRPr="00F61B10">
        <w:rPr>
          <w:rFonts w:ascii="Times New Roman" w:hAnsi="Times New Roman" w:cs="Times New Roman"/>
          <w:sz w:val="28"/>
          <w:szCs w:val="28"/>
        </w:rPr>
        <w:t xml:space="preserve">такие фирмы, как: </w:t>
      </w:r>
      <w:r w:rsidR="00F0711A" w:rsidRPr="00F61B10">
        <w:rPr>
          <w:rFonts w:ascii="Times New Roman" w:hAnsi="Times New Roman" w:cs="Times New Roman"/>
          <w:sz w:val="28"/>
          <w:szCs w:val="28"/>
        </w:rPr>
        <w:t>«Борисовский З</w:t>
      </w:r>
      <w:r w:rsidR="008C1ACF" w:rsidRPr="00F61B10">
        <w:rPr>
          <w:rFonts w:ascii="Times New Roman" w:hAnsi="Times New Roman" w:cs="Times New Roman"/>
          <w:sz w:val="28"/>
          <w:szCs w:val="28"/>
        </w:rPr>
        <w:t>М</w:t>
      </w:r>
      <w:r w:rsidR="00F0711A" w:rsidRPr="00F61B10">
        <w:rPr>
          <w:rFonts w:ascii="Times New Roman" w:hAnsi="Times New Roman" w:cs="Times New Roman"/>
          <w:sz w:val="28"/>
          <w:szCs w:val="28"/>
        </w:rPr>
        <w:t>П</w:t>
      </w:r>
      <w:r w:rsidR="008C1ACF" w:rsidRPr="00F61B10">
        <w:rPr>
          <w:rFonts w:ascii="Times New Roman" w:hAnsi="Times New Roman" w:cs="Times New Roman"/>
          <w:sz w:val="28"/>
          <w:szCs w:val="28"/>
        </w:rPr>
        <w:t>» (</w:t>
      </w:r>
      <w:r w:rsidR="003E4916">
        <w:rPr>
          <w:rFonts w:ascii="Times New Roman" w:hAnsi="Times New Roman" w:cs="Times New Roman"/>
          <w:sz w:val="28"/>
          <w:szCs w:val="28"/>
        </w:rPr>
        <w:t>Республика Белорусь</w:t>
      </w:r>
      <w:r w:rsidR="008C1ACF" w:rsidRPr="00F61B10">
        <w:rPr>
          <w:rFonts w:ascii="Times New Roman" w:hAnsi="Times New Roman" w:cs="Times New Roman"/>
          <w:sz w:val="28"/>
          <w:szCs w:val="28"/>
        </w:rPr>
        <w:t xml:space="preserve">), </w:t>
      </w:r>
      <w:r w:rsidR="00ED262B" w:rsidRPr="00F61B10">
        <w:rPr>
          <w:rFonts w:ascii="Times New Roman" w:hAnsi="Times New Roman" w:cs="Times New Roman"/>
          <w:sz w:val="28"/>
          <w:szCs w:val="28"/>
          <w:shd w:val="clear" w:color="auto" w:fill="FFFFFF"/>
        </w:rPr>
        <w:t>«Шеринг-Плау Лабо Н.В.» (Бельгия),</w:t>
      </w:r>
      <w:r w:rsidR="00ED262B" w:rsidRPr="00F61B10">
        <w:t xml:space="preserve"> </w:t>
      </w:r>
      <w:r w:rsidR="00ED262B" w:rsidRPr="00F61B10">
        <w:rPr>
          <w:rFonts w:ascii="Times New Roman" w:hAnsi="Times New Roman" w:cs="Times New Roman"/>
          <w:sz w:val="28"/>
          <w:szCs w:val="28"/>
          <w:shd w:val="clear" w:color="auto" w:fill="FFFFFF"/>
        </w:rPr>
        <w:t xml:space="preserve">«ВЕТПРОМ АД» (Болгария), </w:t>
      </w:r>
      <w:r w:rsidR="00ED262B" w:rsidRPr="00F61B10">
        <w:rPr>
          <w:rFonts w:ascii="Times New Roman" w:hAnsi="Times New Roman" w:cs="Times New Roman"/>
          <w:sz w:val="28"/>
          <w:szCs w:val="24"/>
        </w:rPr>
        <w:t>Балканфарма-Разград АД</w:t>
      </w:r>
      <w:r w:rsidR="00ED262B" w:rsidRPr="00F61B10">
        <w:rPr>
          <w:rFonts w:ascii="Times New Roman" w:eastAsia="Times New Roman" w:hAnsi="Times New Roman" w:cs="Times New Roman"/>
          <w:sz w:val="28"/>
          <w:szCs w:val="24"/>
          <w:lang w:eastAsia="ru-RU"/>
        </w:rPr>
        <w:t xml:space="preserve"> (Болгария),</w:t>
      </w:r>
      <w:r w:rsidR="00ED262B" w:rsidRPr="00F61B10">
        <w:rPr>
          <w:rFonts w:ascii="Times New Roman" w:hAnsi="Times New Roman" w:cs="Times New Roman"/>
          <w:sz w:val="28"/>
          <w:szCs w:val="28"/>
          <w:shd w:val="clear" w:color="auto" w:fill="FFFFFF"/>
        </w:rPr>
        <w:t xml:space="preserve"> «Меркле ГмбХ» (Германия), «Урсафарм Арцнаймиттель ГмбХ» (Германия), «Салютас Фарма ГмбХ» (Германия), «Аджио Фармацевтикалз Лтд» </w:t>
      </w:r>
      <w:r w:rsidR="00ED262B" w:rsidRPr="00F61B10">
        <w:rPr>
          <w:rFonts w:ascii="Times New Roman" w:hAnsi="Times New Roman" w:cs="Times New Roman"/>
          <w:sz w:val="32"/>
          <w:szCs w:val="28"/>
          <w:shd w:val="clear" w:color="auto" w:fill="FFFFFF"/>
        </w:rPr>
        <w:t>(</w:t>
      </w:r>
      <w:r w:rsidR="00ED262B" w:rsidRPr="00F61B10">
        <w:rPr>
          <w:rFonts w:ascii="Times New Roman" w:eastAsia="Times New Roman" w:hAnsi="Times New Roman" w:cs="Times New Roman"/>
          <w:sz w:val="28"/>
          <w:szCs w:val="24"/>
          <w:lang w:eastAsia="ru-RU"/>
        </w:rPr>
        <w:t>Индия</w:t>
      </w:r>
      <w:r w:rsidR="00ED262B" w:rsidRPr="00F61B10">
        <w:rPr>
          <w:rFonts w:ascii="Times New Roman" w:hAnsi="Times New Roman" w:cs="Times New Roman"/>
          <w:sz w:val="32"/>
          <w:szCs w:val="28"/>
          <w:shd w:val="clear" w:color="auto" w:fill="FFFFFF"/>
        </w:rPr>
        <w:t>), «</w:t>
      </w:r>
      <w:r w:rsidR="00ED262B" w:rsidRPr="00F61B10">
        <w:rPr>
          <w:rFonts w:ascii="Times New Roman" w:hAnsi="Times New Roman" w:cs="Times New Roman"/>
          <w:sz w:val="28"/>
          <w:szCs w:val="28"/>
          <w:shd w:val="clear" w:color="auto" w:fill="FFFFFF"/>
        </w:rPr>
        <w:t xml:space="preserve">Гленмарк Фармасьютикалз Лтд» </w:t>
      </w:r>
      <w:r w:rsidR="00ED262B" w:rsidRPr="00F61B10">
        <w:rPr>
          <w:rFonts w:ascii="Times New Roman" w:hAnsi="Times New Roman" w:cs="Times New Roman"/>
          <w:sz w:val="32"/>
          <w:szCs w:val="28"/>
          <w:shd w:val="clear" w:color="auto" w:fill="FFFFFF"/>
        </w:rPr>
        <w:t>(</w:t>
      </w:r>
      <w:r w:rsidR="00ED262B" w:rsidRPr="00F61B10">
        <w:rPr>
          <w:rFonts w:ascii="Times New Roman" w:eastAsia="Times New Roman" w:hAnsi="Times New Roman" w:cs="Times New Roman"/>
          <w:sz w:val="28"/>
          <w:szCs w:val="24"/>
          <w:lang w:eastAsia="ru-RU"/>
        </w:rPr>
        <w:t>Индия</w:t>
      </w:r>
      <w:r w:rsidR="00ED262B" w:rsidRPr="00F61B10">
        <w:rPr>
          <w:rFonts w:ascii="Times New Roman" w:hAnsi="Times New Roman" w:cs="Times New Roman"/>
          <w:sz w:val="32"/>
          <w:szCs w:val="28"/>
          <w:shd w:val="clear" w:color="auto" w:fill="FFFFFF"/>
        </w:rPr>
        <w:t>), «</w:t>
      </w:r>
      <w:r w:rsidR="00ED262B" w:rsidRPr="00F61B10">
        <w:rPr>
          <w:rFonts w:ascii="Times New Roman" w:hAnsi="Times New Roman" w:cs="Times New Roman"/>
          <w:sz w:val="28"/>
          <w:szCs w:val="28"/>
          <w:shd w:val="clear" w:color="auto" w:fill="FFFFFF"/>
        </w:rPr>
        <w:t xml:space="preserve">Кусум Хелткер Пвт. Лтд» </w:t>
      </w:r>
      <w:r w:rsidR="00ED262B" w:rsidRPr="00F61B10">
        <w:rPr>
          <w:rFonts w:ascii="Times New Roman" w:hAnsi="Times New Roman" w:cs="Times New Roman"/>
          <w:sz w:val="32"/>
          <w:szCs w:val="28"/>
          <w:shd w:val="clear" w:color="auto" w:fill="FFFFFF"/>
        </w:rPr>
        <w:t>(</w:t>
      </w:r>
      <w:r w:rsidR="00ED262B" w:rsidRPr="00F61B10">
        <w:rPr>
          <w:rFonts w:ascii="Times New Roman" w:eastAsia="Times New Roman" w:hAnsi="Times New Roman" w:cs="Times New Roman"/>
          <w:sz w:val="28"/>
          <w:szCs w:val="24"/>
          <w:lang w:eastAsia="ru-RU"/>
        </w:rPr>
        <w:t>Индия</w:t>
      </w:r>
      <w:r w:rsidR="00ED262B" w:rsidRPr="00F61B10">
        <w:rPr>
          <w:rFonts w:ascii="Times New Roman" w:hAnsi="Times New Roman" w:cs="Times New Roman"/>
          <w:sz w:val="32"/>
          <w:szCs w:val="28"/>
          <w:shd w:val="clear" w:color="auto" w:fill="FFFFFF"/>
        </w:rPr>
        <w:t xml:space="preserve">), </w:t>
      </w:r>
      <w:r w:rsidR="00ED262B" w:rsidRPr="00F61B10">
        <w:rPr>
          <w:rFonts w:ascii="Times New Roman" w:hAnsi="Times New Roman" w:cs="Times New Roman"/>
          <w:sz w:val="28"/>
          <w:szCs w:val="28"/>
          <w:shd w:val="clear" w:color="auto" w:fill="FFFFFF"/>
        </w:rPr>
        <w:t>«</w:t>
      </w:r>
      <w:r w:rsidR="00ED262B" w:rsidRPr="00F61B10">
        <w:rPr>
          <w:rFonts w:ascii="Times New Roman" w:hAnsi="Times New Roman" w:cs="Times New Roman"/>
          <w:sz w:val="28"/>
          <w:szCs w:val="28"/>
        </w:rPr>
        <w:t xml:space="preserve">ЛЕО Фарма Мануфэкчуринг Итали С.р.л.» (Италия), </w:t>
      </w:r>
      <w:r w:rsidR="00ED262B" w:rsidRPr="00F61B10">
        <w:rPr>
          <w:rFonts w:ascii="Times New Roman" w:hAnsi="Times New Roman" w:cs="Times New Roman"/>
          <w:sz w:val="28"/>
          <w:szCs w:val="28"/>
        </w:rPr>
        <w:lastRenderedPageBreak/>
        <w:t>«Гриндекс» (Латвия), «Фармзавод Jelfa А</w:t>
      </w:r>
      <w:r w:rsidR="003E4916">
        <w:rPr>
          <w:rFonts w:ascii="Times New Roman" w:hAnsi="Times New Roman" w:cs="Times New Roman"/>
          <w:sz w:val="28"/>
          <w:szCs w:val="28"/>
        </w:rPr>
        <w:t>.О.» (Польша), «Нижфарм» (Российская Федерация), «Синтез» (Российская Федерация), «ХФК Акрихин» (Российская Федерация</w:t>
      </w:r>
      <w:r w:rsidR="00ED262B" w:rsidRPr="00F61B10">
        <w:rPr>
          <w:rFonts w:ascii="Times New Roman" w:hAnsi="Times New Roman" w:cs="Times New Roman"/>
          <w:sz w:val="28"/>
          <w:szCs w:val="28"/>
        </w:rPr>
        <w:t xml:space="preserve">), «Хемофарм А.Д. Вршац» (Сербия), «Уорлд Медицин Илач Сан. ве Тидж. А.Ш.» (Турция), «Киевмедпрепарат» (Украина), «БЕЛУПО, лекарства и косметика д.д.» (Хорватия), «GSK Consumer Healthcare SARL» (Швейцария). </w:t>
      </w:r>
      <w:r w:rsidR="008C1ACF" w:rsidRPr="00F61B10">
        <w:rPr>
          <w:rFonts w:ascii="Times New Roman" w:hAnsi="Times New Roman" w:cs="Times New Roman"/>
          <w:sz w:val="28"/>
          <w:szCs w:val="28"/>
          <w:shd w:val="clear" w:color="auto" w:fill="FFFFFF"/>
        </w:rPr>
        <w:t xml:space="preserve">Общий объем импорта </w:t>
      </w:r>
      <w:r w:rsidR="001852AD" w:rsidRPr="00F61B10">
        <w:rPr>
          <w:rFonts w:ascii="Times New Roman" w:hAnsi="Times New Roman" w:cs="Times New Roman"/>
          <w:sz w:val="28"/>
          <w:szCs w:val="28"/>
          <w:shd w:val="clear" w:color="auto" w:fill="FFFFFF"/>
        </w:rPr>
        <w:t xml:space="preserve">мягких лекарственных средств </w:t>
      </w:r>
      <w:r w:rsidR="008C1ACF" w:rsidRPr="00F61B10">
        <w:rPr>
          <w:rFonts w:ascii="Times New Roman" w:hAnsi="Times New Roman" w:cs="Times New Roman"/>
          <w:sz w:val="28"/>
          <w:szCs w:val="28"/>
          <w:shd w:val="clear" w:color="auto" w:fill="FFFFFF"/>
        </w:rPr>
        <w:t xml:space="preserve">из ближнего и </w:t>
      </w:r>
      <w:r w:rsidR="00ED262B" w:rsidRPr="00F61B10">
        <w:rPr>
          <w:rFonts w:ascii="Times New Roman" w:hAnsi="Times New Roman" w:cs="Times New Roman"/>
          <w:sz w:val="28"/>
          <w:szCs w:val="28"/>
          <w:shd w:val="clear" w:color="auto" w:fill="FFFFFF"/>
        </w:rPr>
        <w:t>дальнего зарубежья составляет 91</w:t>
      </w:r>
      <w:r w:rsidR="008C1ACF" w:rsidRPr="00F61B10">
        <w:rPr>
          <w:rFonts w:ascii="Times New Roman" w:hAnsi="Times New Roman" w:cs="Times New Roman"/>
          <w:sz w:val="28"/>
          <w:szCs w:val="28"/>
          <w:shd w:val="clear" w:color="auto" w:fill="FFFFFF"/>
        </w:rPr>
        <w:t xml:space="preserve"> %. Большая</w:t>
      </w:r>
      <w:r w:rsidR="003E4916">
        <w:rPr>
          <w:rFonts w:ascii="Times New Roman" w:hAnsi="Times New Roman" w:cs="Times New Roman"/>
          <w:sz w:val="28"/>
          <w:szCs w:val="28"/>
          <w:shd w:val="clear" w:color="auto" w:fill="FFFFFF"/>
        </w:rPr>
        <w:t xml:space="preserve"> часть продукции завозится из </w:t>
      </w:r>
      <w:r w:rsidR="003E4916">
        <w:rPr>
          <w:rFonts w:ascii="Times New Roman" w:hAnsi="Times New Roman" w:cs="Times New Roman"/>
          <w:sz w:val="28"/>
          <w:szCs w:val="28"/>
        </w:rPr>
        <w:t>Российской Федерации</w:t>
      </w:r>
      <w:r w:rsidR="008C1ACF" w:rsidRPr="00F61B10">
        <w:rPr>
          <w:rFonts w:ascii="Times New Roman" w:hAnsi="Times New Roman" w:cs="Times New Roman"/>
          <w:sz w:val="28"/>
          <w:szCs w:val="28"/>
          <w:shd w:val="clear" w:color="auto" w:fill="FFFFFF"/>
        </w:rPr>
        <w:t xml:space="preserve"> и Индии</w:t>
      </w:r>
      <w:r w:rsidR="007262F0" w:rsidRPr="00F61B10">
        <w:rPr>
          <w:rFonts w:ascii="Times New Roman" w:hAnsi="Times New Roman" w:cs="Times New Roman"/>
          <w:sz w:val="28"/>
          <w:szCs w:val="28"/>
          <w:shd w:val="clear" w:color="auto" w:fill="FFFFFF"/>
        </w:rPr>
        <w:t xml:space="preserve"> (рисунок 2)</w:t>
      </w:r>
      <w:r w:rsidR="008C1ACF" w:rsidRPr="00F61B10">
        <w:rPr>
          <w:rFonts w:ascii="Times New Roman" w:hAnsi="Times New Roman" w:cs="Times New Roman"/>
          <w:sz w:val="28"/>
          <w:szCs w:val="28"/>
        </w:rPr>
        <w:t>.</w:t>
      </w:r>
      <w:r w:rsidR="00ED262B" w:rsidRPr="00F61B10">
        <w:rPr>
          <w:rFonts w:ascii="Times New Roman" w:hAnsi="Times New Roman" w:cs="Times New Roman"/>
          <w:noProof/>
          <w:sz w:val="28"/>
          <w:szCs w:val="28"/>
          <w:lang w:eastAsia="ru-RU"/>
        </w:rPr>
        <w:t xml:space="preserve"> </w:t>
      </w:r>
      <w:r w:rsidR="00D1428F" w:rsidRPr="00F61B10">
        <w:rPr>
          <w:rFonts w:ascii="Times New Roman" w:hAnsi="Times New Roman" w:cs="Times New Roman"/>
          <w:sz w:val="28"/>
          <w:szCs w:val="28"/>
        </w:rPr>
        <w:t xml:space="preserve">Из всего количества </w:t>
      </w:r>
      <w:r w:rsidR="00D1428F" w:rsidRPr="00F61B10">
        <w:rPr>
          <w:rFonts w:ascii="Times New Roman" w:hAnsi="Times New Roman" w:cs="Times New Roman"/>
          <w:sz w:val="28"/>
          <w:shd w:val="clear" w:color="auto" w:fill="FFFFFF"/>
        </w:rPr>
        <w:t>зарегистрированных в Казахстане мягких лекарственных форм только 9 % производится отечественными предприятиями.</w:t>
      </w:r>
      <w:r w:rsidR="001852AD" w:rsidRPr="00F61B10">
        <w:rPr>
          <w:rFonts w:ascii="Times New Roman" w:hAnsi="Times New Roman" w:cs="Times New Roman"/>
          <w:sz w:val="28"/>
          <w:szCs w:val="28"/>
        </w:rPr>
        <w:t xml:space="preserve"> Из них </w:t>
      </w:r>
      <w:r w:rsidR="00D1428F" w:rsidRPr="00F61B10">
        <w:rPr>
          <w:rFonts w:ascii="Times New Roman" w:hAnsi="Times New Roman" w:cs="Times New Roman"/>
          <w:sz w:val="28"/>
          <w:szCs w:val="28"/>
        </w:rPr>
        <w:t>38,7</w:t>
      </w:r>
      <w:r w:rsidR="001852AD" w:rsidRPr="00F61B10">
        <w:rPr>
          <w:rFonts w:ascii="Times New Roman" w:hAnsi="Times New Roman" w:cs="Times New Roman"/>
          <w:sz w:val="28"/>
          <w:szCs w:val="28"/>
        </w:rPr>
        <w:t xml:space="preserve"> % составляют мази, кремы </w:t>
      </w:r>
      <w:r w:rsidR="00D1428F" w:rsidRPr="00F61B10">
        <w:rPr>
          <w:rFonts w:ascii="Times New Roman" w:hAnsi="Times New Roman" w:cs="Times New Roman"/>
          <w:sz w:val="28"/>
          <w:szCs w:val="28"/>
        </w:rPr>
        <w:t>–</w:t>
      </w:r>
      <w:r w:rsidR="001852AD" w:rsidRPr="00F61B10">
        <w:rPr>
          <w:rFonts w:ascii="Times New Roman" w:hAnsi="Times New Roman" w:cs="Times New Roman"/>
          <w:sz w:val="28"/>
          <w:szCs w:val="28"/>
        </w:rPr>
        <w:t xml:space="preserve"> 29</w:t>
      </w:r>
      <w:r w:rsidR="00D1428F" w:rsidRPr="00F61B10">
        <w:rPr>
          <w:rFonts w:ascii="Times New Roman" w:hAnsi="Times New Roman" w:cs="Times New Roman"/>
          <w:sz w:val="28"/>
          <w:szCs w:val="28"/>
        </w:rPr>
        <w:t xml:space="preserve">,9 </w:t>
      </w:r>
      <w:r w:rsidR="001852AD" w:rsidRPr="00F61B10">
        <w:rPr>
          <w:rFonts w:ascii="Times New Roman" w:hAnsi="Times New Roman" w:cs="Times New Roman"/>
          <w:sz w:val="28"/>
          <w:szCs w:val="28"/>
        </w:rPr>
        <w:t>%, гели – 2</w:t>
      </w:r>
      <w:r w:rsidR="00D1428F" w:rsidRPr="00F61B10">
        <w:rPr>
          <w:rFonts w:ascii="Times New Roman" w:hAnsi="Times New Roman" w:cs="Times New Roman"/>
          <w:sz w:val="28"/>
          <w:szCs w:val="28"/>
        </w:rPr>
        <w:t>8,8 %, линименты – 1,7 %, пасты – 0,9 %</w:t>
      </w:r>
      <w:r w:rsidR="00061E4F">
        <w:rPr>
          <w:rFonts w:ascii="Times New Roman" w:hAnsi="Times New Roman" w:cs="Times New Roman"/>
          <w:sz w:val="28"/>
          <w:szCs w:val="28"/>
        </w:rPr>
        <w:t xml:space="preserve"> [34</w:t>
      </w:r>
      <w:r w:rsidR="007262F0" w:rsidRPr="00F61B10">
        <w:rPr>
          <w:rFonts w:ascii="Times New Roman" w:hAnsi="Times New Roman" w:cs="Times New Roman"/>
          <w:sz w:val="28"/>
          <w:szCs w:val="28"/>
        </w:rPr>
        <w:t>].</w:t>
      </w:r>
    </w:p>
    <w:p w:rsidR="00A45C3F" w:rsidRPr="00F61B10" w:rsidRDefault="00A45C3F" w:rsidP="00686AEC">
      <w:pPr>
        <w:spacing w:after="0" w:line="240" w:lineRule="auto"/>
        <w:ind w:firstLine="567"/>
        <w:jc w:val="both"/>
        <w:rPr>
          <w:rFonts w:ascii="Times New Roman" w:hAnsi="Times New Roman" w:cs="Times New Roman"/>
          <w:sz w:val="28"/>
          <w:szCs w:val="28"/>
        </w:rPr>
      </w:pPr>
    </w:p>
    <w:p w:rsidR="008C1ACF" w:rsidRPr="00F61B10" w:rsidRDefault="00ED262B"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5225969" cy="3423546"/>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386" t="3125" r="2314" b="5488"/>
                    <a:stretch/>
                  </pic:blipFill>
                  <pic:spPr bwMode="auto">
                    <a:xfrm>
                      <a:off x="0" y="0"/>
                      <a:ext cx="5292426" cy="3467082"/>
                    </a:xfrm>
                    <a:prstGeom prst="rect">
                      <a:avLst/>
                    </a:prstGeom>
                    <a:noFill/>
                    <a:ln>
                      <a:noFill/>
                    </a:ln>
                    <a:extLst>
                      <a:ext uri="{53640926-AAD7-44D8-BBD7-CCE9431645EC}">
                        <a14:shadowObscured xmlns:a14="http://schemas.microsoft.com/office/drawing/2010/main"/>
                      </a:ext>
                    </a:extLst>
                  </pic:spPr>
                </pic:pic>
              </a:graphicData>
            </a:graphic>
          </wp:inline>
        </w:drawing>
      </w:r>
    </w:p>
    <w:p w:rsidR="00EB6104" w:rsidRPr="00F61B10" w:rsidRDefault="00EB6104" w:rsidP="00686AEC">
      <w:pPr>
        <w:spacing w:after="0" w:line="240" w:lineRule="auto"/>
        <w:ind w:firstLine="567"/>
        <w:jc w:val="center"/>
        <w:rPr>
          <w:rFonts w:ascii="Times New Roman" w:hAnsi="Times New Roman" w:cs="Times New Roman"/>
          <w:sz w:val="28"/>
          <w:szCs w:val="28"/>
        </w:rPr>
      </w:pPr>
    </w:p>
    <w:p w:rsidR="00ED262B" w:rsidRPr="00F61B10" w:rsidRDefault="003E4916" w:rsidP="00686AE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 – Основные производители</w:t>
      </w:r>
      <w:r w:rsidR="007F52A7" w:rsidRPr="00F61B10">
        <w:rPr>
          <w:rFonts w:ascii="Times New Roman" w:hAnsi="Times New Roman" w:cs="Times New Roman"/>
          <w:sz w:val="28"/>
          <w:szCs w:val="28"/>
        </w:rPr>
        <w:t xml:space="preserve"> мягких лекарственных средств на фармацевтическо</w:t>
      </w:r>
      <w:r w:rsidR="00AF677C" w:rsidRPr="00F61B10">
        <w:rPr>
          <w:rFonts w:ascii="Times New Roman" w:hAnsi="Times New Roman" w:cs="Times New Roman"/>
          <w:sz w:val="28"/>
          <w:szCs w:val="28"/>
        </w:rPr>
        <w:t>м рынке Казахстана</w:t>
      </w:r>
    </w:p>
    <w:p w:rsidR="00EB6104" w:rsidRPr="00F61B10" w:rsidRDefault="00EB6104" w:rsidP="00686AEC">
      <w:pPr>
        <w:spacing w:after="0" w:line="240" w:lineRule="auto"/>
        <w:ind w:firstLine="567"/>
        <w:jc w:val="both"/>
        <w:rPr>
          <w:rFonts w:ascii="Times New Roman" w:hAnsi="Times New Roman" w:cs="Times New Roman"/>
          <w:sz w:val="28"/>
          <w:szCs w:val="28"/>
        </w:rPr>
      </w:pPr>
    </w:p>
    <w:p w:rsidR="00B0185E" w:rsidRPr="00F61B10" w:rsidRDefault="00EB6104"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Производителями МЛФ на отечественном рынке являются: АО «Фармация 2010», АО «Нобел АФФ», ТОО «Шаншаров-Фарм», ТОО «Dosfarm», ПК «Фирма «Кызылмай»,</w:t>
      </w:r>
      <w:r w:rsidRPr="00F61B10">
        <w:rPr>
          <w:rFonts w:ascii="Times New Roman" w:hAnsi="Times New Roman" w:cs="Times New Roman"/>
          <w:bCs/>
          <w:sz w:val="28"/>
          <w:szCs w:val="28"/>
        </w:rPr>
        <w:t xml:space="preserve"> </w:t>
      </w:r>
      <w:r w:rsidRPr="00F61B10">
        <w:rPr>
          <w:rFonts w:ascii="Times New Roman" w:hAnsi="Times New Roman" w:cs="Times New Roman"/>
          <w:sz w:val="28"/>
          <w:szCs w:val="28"/>
        </w:rPr>
        <w:t>ТОО «Промышленная микробиология». Наибольшая часть продукции отечественного рынка представлена наименованиями, производимыми еще в советское время</w:t>
      </w:r>
      <w:r w:rsidR="0018757B" w:rsidRPr="00F61B10">
        <w:rPr>
          <w:rFonts w:ascii="Times New Roman" w:hAnsi="Times New Roman" w:cs="Times New Roman"/>
          <w:sz w:val="28"/>
          <w:szCs w:val="28"/>
        </w:rPr>
        <w:t>.</w:t>
      </w:r>
    </w:p>
    <w:p w:rsidR="008C1ACF" w:rsidRPr="00F61B10" w:rsidRDefault="001D6B16"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Высоким</w:t>
      </w:r>
      <w:r w:rsidR="008C1ACF" w:rsidRPr="00F61B10">
        <w:rPr>
          <w:rFonts w:ascii="Times New Roman" w:hAnsi="Times New Roman" w:cs="Times New Roman"/>
          <w:sz w:val="28"/>
          <w:szCs w:val="28"/>
        </w:rPr>
        <w:t xml:space="preserve"> спрос</w:t>
      </w:r>
      <w:r w:rsidR="00C14EB3" w:rsidRPr="00F61B10">
        <w:rPr>
          <w:rFonts w:ascii="Times New Roman" w:hAnsi="Times New Roman" w:cs="Times New Roman"/>
          <w:sz w:val="28"/>
          <w:szCs w:val="28"/>
        </w:rPr>
        <w:t>ом</w:t>
      </w:r>
      <w:r w:rsidR="008C1ACF" w:rsidRPr="00F61B10">
        <w:rPr>
          <w:rFonts w:ascii="Times New Roman" w:hAnsi="Times New Roman" w:cs="Times New Roman"/>
          <w:sz w:val="28"/>
          <w:szCs w:val="28"/>
        </w:rPr>
        <w:t xml:space="preserve"> среди МЛФ </w:t>
      </w:r>
      <w:r w:rsidR="00C14EB3" w:rsidRPr="00F61B10">
        <w:rPr>
          <w:rFonts w:ascii="Times New Roman" w:hAnsi="Times New Roman" w:cs="Times New Roman"/>
          <w:sz w:val="28"/>
          <w:szCs w:val="28"/>
        </w:rPr>
        <w:t>у населения пользуются</w:t>
      </w:r>
      <w:r w:rsidR="008C1ACF" w:rsidRPr="00F61B10">
        <w:rPr>
          <w:rFonts w:ascii="Times New Roman" w:hAnsi="Times New Roman" w:cs="Times New Roman"/>
          <w:sz w:val="28"/>
          <w:szCs w:val="28"/>
        </w:rPr>
        <w:t xml:space="preserve"> мази. Данная лекарственная форма наиболее часто употребляется в дерматологии. Правильно подобранный состав улучшает состояние и скорость проникновения</w:t>
      </w:r>
      <w:r w:rsidR="00A72E0A" w:rsidRPr="00F61B10">
        <w:rPr>
          <w:rFonts w:ascii="Times New Roman" w:hAnsi="Times New Roman" w:cs="Times New Roman"/>
          <w:sz w:val="28"/>
          <w:szCs w:val="28"/>
        </w:rPr>
        <w:t xml:space="preserve"> биологически активных веществ через</w:t>
      </w:r>
      <w:r w:rsidR="008C1ACF" w:rsidRPr="00F61B10">
        <w:rPr>
          <w:rFonts w:ascii="Times New Roman" w:hAnsi="Times New Roman" w:cs="Times New Roman"/>
          <w:sz w:val="28"/>
          <w:szCs w:val="28"/>
        </w:rPr>
        <w:t xml:space="preserve"> кожные покровы. </w:t>
      </w:r>
    </w:p>
    <w:p w:rsidR="00AF677C" w:rsidRPr="00F61B10" w:rsidRDefault="00AF677C"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Маркетинговый анализ отечественного рынка мазей по способу применения показал, что наиболее распространенными являются мази для местного и наружного применения (84 %) (рисунок 3).</w:t>
      </w:r>
    </w:p>
    <w:p w:rsidR="00FF6669" w:rsidRPr="00F61B10" w:rsidRDefault="00FF6669"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lastRenderedPageBreak/>
        <w:drawing>
          <wp:inline distT="0" distB="0" distL="0" distR="0">
            <wp:extent cx="3438907" cy="3107803"/>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41" t="772" r="16483" b="1468"/>
                    <a:stretch/>
                  </pic:blipFill>
                  <pic:spPr bwMode="auto">
                    <a:xfrm>
                      <a:off x="0" y="0"/>
                      <a:ext cx="3509184" cy="3171313"/>
                    </a:xfrm>
                    <a:prstGeom prst="rect">
                      <a:avLst/>
                    </a:prstGeom>
                    <a:noFill/>
                    <a:ln>
                      <a:noFill/>
                    </a:ln>
                    <a:extLst>
                      <a:ext uri="{53640926-AAD7-44D8-BBD7-CCE9431645EC}">
                        <a14:shadowObscured xmlns:a14="http://schemas.microsoft.com/office/drawing/2010/main"/>
                      </a:ext>
                    </a:extLst>
                  </pic:spPr>
                </pic:pic>
              </a:graphicData>
            </a:graphic>
          </wp:inline>
        </w:drawing>
      </w:r>
    </w:p>
    <w:p w:rsidR="00FF6669" w:rsidRPr="00F61B10" w:rsidRDefault="00FF6669" w:rsidP="00686AEC">
      <w:pPr>
        <w:spacing w:after="0" w:line="240" w:lineRule="auto"/>
        <w:jc w:val="center"/>
        <w:rPr>
          <w:rFonts w:ascii="Times New Roman" w:hAnsi="Times New Roman" w:cs="Times New Roman"/>
          <w:sz w:val="28"/>
          <w:szCs w:val="28"/>
        </w:rPr>
      </w:pPr>
    </w:p>
    <w:p w:rsidR="00AF677C" w:rsidRPr="00F61B10" w:rsidRDefault="00AF677C"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3 – Распределение мазей по способу применения</w:t>
      </w:r>
    </w:p>
    <w:p w:rsidR="00AF677C" w:rsidRPr="00F61B10" w:rsidRDefault="00AF677C" w:rsidP="00686AEC">
      <w:pPr>
        <w:spacing w:after="0" w:line="240" w:lineRule="auto"/>
        <w:ind w:firstLine="567"/>
        <w:jc w:val="both"/>
        <w:rPr>
          <w:rFonts w:ascii="Times New Roman" w:hAnsi="Times New Roman" w:cs="Times New Roman"/>
          <w:sz w:val="28"/>
          <w:szCs w:val="28"/>
        </w:rPr>
      </w:pPr>
    </w:p>
    <w:p w:rsidR="00EA5040" w:rsidRPr="00F61B10" w:rsidRDefault="00D9268C"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Следующим этапом исследования было проведение маркетингового анализа номенклатуры мазей, включенных в ГРЛС РК. На сегодняшний день в</w:t>
      </w:r>
      <w:r w:rsidR="001D6B16" w:rsidRPr="00F61B10">
        <w:rPr>
          <w:rFonts w:ascii="Times New Roman" w:hAnsi="Times New Roman" w:cs="Times New Roman"/>
          <w:sz w:val="28"/>
          <w:szCs w:val="28"/>
        </w:rPr>
        <w:t xml:space="preserve"> </w:t>
      </w:r>
      <w:r w:rsidRPr="00F61B10">
        <w:rPr>
          <w:rFonts w:ascii="Times New Roman" w:hAnsi="Times New Roman" w:cs="Times New Roman"/>
          <w:sz w:val="28"/>
          <w:szCs w:val="28"/>
        </w:rPr>
        <w:t>реестре зарегистрирован</w:t>
      </w:r>
      <w:r w:rsidR="001D6B16" w:rsidRPr="00F61B10">
        <w:rPr>
          <w:rFonts w:ascii="Times New Roman" w:hAnsi="Times New Roman" w:cs="Times New Roman"/>
          <w:sz w:val="28"/>
          <w:szCs w:val="28"/>
        </w:rPr>
        <w:t>о</w:t>
      </w:r>
      <w:r w:rsidRPr="00F61B10">
        <w:rPr>
          <w:rFonts w:ascii="Times New Roman" w:hAnsi="Times New Roman" w:cs="Times New Roman"/>
          <w:sz w:val="28"/>
          <w:szCs w:val="28"/>
        </w:rPr>
        <w:t xml:space="preserve"> 136 наименований мазей.</w:t>
      </w:r>
      <w:r w:rsidR="00FF6669" w:rsidRPr="00F61B10">
        <w:rPr>
          <w:rFonts w:ascii="Times New Roman" w:hAnsi="Times New Roman" w:cs="Times New Roman"/>
          <w:sz w:val="28"/>
          <w:szCs w:val="28"/>
        </w:rPr>
        <w:t xml:space="preserve"> </w:t>
      </w:r>
      <w:r w:rsidR="00873565" w:rsidRPr="00F61B10">
        <w:rPr>
          <w:rFonts w:ascii="Times New Roman" w:hAnsi="Times New Roman" w:cs="Times New Roman"/>
          <w:sz w:val="28"/>
          <w:szCs w:val="28"/>
        </w:rPr>
        <w:t>Основными производителями мазей, поставляемых на рынок Казахстана, являются</w:t>
      </w:r>
      <w:r w:rsidR="001D6B16" w:rsidRPr="00F61B10">
        <w:rPr>
          <w:rFonts w:ascii="Times New Roman" w:hAnsi="Times New Roman" w:cs="Times New Roman"/>
          <w:sz w:val="28"/>
          <w:szCs w:val="28"/>
        </w:rPr>
        <w:t>:</w:t>
      </w:r>
      <w:r w:rsidR="003E4916">
        <w:rPr>
          <w:rFonts w:ascii="Times New Roman" w:hAnsi="Times New Roman" w:cs="Times New Roman"/>
          <w:sz w:val="28"/>
          <w:szCs w:val="28"/>
        </w:rPr>
        <w:t xml:space="preserve"> Российская Федерация</w:t>
      </w:r>
      <w:r w:rsidR="00873565" w:rsidRPr="00F61B10">
        <w:rPr>
          <w:rFonts w:ascii="Times New Roman" w:hAnsi="Times New Roman" w:cs="Times New Roman"/>
          <w:sz w:val="28"/>
          <w:szCs w:val="28"/>
        </w:rPr>
        <w:t xml:space="preserve"> – 21 %</w:t>
      </w:r>
      <w:r w:rsidR="00EA5040" w:rsidRPr="00F61B10">
        <w:rPr>
          <w:rFonts w:ascii="Times New Roman" w:hAnsi="Times New Roman" w:cs="Times New Roman"/>
          <w:sz w:val="28"/>
          <w:szCs w:val="28"/>
        </w:rPr>
        <w:t>,</w:t>
      </w:r>
      <w:r w:rsidR="00873565" w:rsidRPr="00F61B10">
        <w:rPr>
          <w:rFonts w:ascii="Times New Roman" w:hAnsi="Times New Roman" w:cs="Times New Roman"/>
          <w:sz w:val="28"/>
          <w:szCs w:val="28"/>
        </w:rPr>
        <w:t xml:space="preserve"> </w:t>
      </w:r>
      <w:r w:rsidR="00EA5040" w:rsidRPr="00F61B10">
        <w:rPr>
          <w:rFonts w:ascii="Times New Roman" w:hAnsi="Times New Roman" w:cs="Times New Roman"/>
          <w:sz w:val="28"/>
          <w:szCs w:val="28"/>
        </w:rPr>
        <w:t xml:space="preserve">Казахстан – 16 %, Германия – 10 %, Индия – 7 %, </w:t>
      </w:r>
      <w:r w:rsidR="003E4916">
        <w:rPr>
          <w:rFonts w:ascii="Times New Roman" w:hAnsi="Times New Roman" w:cs="Times New Roman"/>
          <w:sz w:val="28"/>
          <w:szCs w:val="28"/>
        </w:rPr>
        <w:t xml:space="preserve">Республика </w:t>
      </w:r>
      <w:r w:rsidR="00EA5040" w:rsidRPr="00F61B10">
        <w:rPr>
          <w:rFonts w:ascii="Times New Roman" w:hAnsi="Times New Roman" w:cs="Times New Roman"/>
          <w:sz w:val="28"/>
          <w:szCs w:val="28"/>
        </w:rPr>
        <w:t>Беларусь, Бельгия, Польша – 5 %, Украина – 4 %, Болгария</w:t>
      </w:r>
      <w:r w:rsidR="000E5D98" w:rsidRPr="00F61B10">
        <w:rPr>
          <w:rFonts w:ascii="Times New Roman" w:hAnsi="Times New Roman" w:cs="Times New Roman"/>
          <w:sz w:val="28"/>
          <w:szCs w:val="28"/>
        </w:rPr>
        <w:t>, Хорватия</w:t>
      </w:r>
      <w:r w:rsidR="00EA5040" w:rsidRPr="00F61B10">
        <w:rPr>
          <w:rFonts w:ascii="Times New Roman" w:hAnsi="Times New Roman" w:cs="Times New Roman"/>
          <w:sz w:val="28"/>
          <w:szCs w:val="28"/>
        </w:rPr>
        <w:t>, Латвия– 3 % (рисунок 4).</w:t>
      </w:r>
    </w:p>
    <w:p w:rsidR="00A72E0A" w:rsidRPr="00F61B10" w:rsidRDefault="00A72E0A" w:rsidP="00686AEC">
      <w:pPr>
        <w:spacing w:after="0" w:line="240" w:lineRule="auto"/>
        <w:ind w:firstLine="567"/>
        <w:jc w:val="both"/>
        <w:rPr>
          <w:rFonts w:ascii="Times New Roman" w:hAnsi="Times New Roman" w:cs="Times New Roman"/>
          <w:sz w:val="28"/>
          <w:szCs w:val="28"/>
        </w:rPr>
      </w:pPr>
    </w:p>
    <w:p w:rsidR="00D9268C" w:rsidRPr="00F61B10" w:rsidRDefault="00873565"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5004000" cy="3463595"/>
            <wp:effectExtent l="19050" t="0" r="61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162" t="6962" r="4633" b="6402"/>
                    <a:stretch/>
                  </pic:blipFill>
                  <pic:spPr bwMode="auto">
                    <a:xfrm>
                      <a:off x="0" y="0"/>
                      <a:ext cx="5004000" cy="3463595"/>
                    </a:xfrm>
                    <a:prstGeom prst="rect">
                      <a:avLst/>
                    </a:prstGeom>
                    <a:noFill/>
                    <a:ln>
                      <a:noFill/>
                    </a:ln>
                    <a:extLst>
                      <a:ext uri="{53640926-AAD7-44D8-BBD7-CCE9431645EC}">
                        <a14:shadowObscured xmlns:a14="http://schemas.microsoft.com/office/drawing/2010/main"/>
                      </a:ext>
                    </a:extLst>
                  </pic:spPr>
                </pic:pic>
              </a:graphicData>
            </a:graphic>
          </wp:inline>
        </w:drawing>
      </w:r>
    </w:p>
    <w:p w:rsidR="00D9268C" w:rsidRPr="00F61B10" w:rsidRDefault="00D9268C" w:rsidP="00686AEC">
      <w:pPr>
        <w:spacing w:after="0" w:line="240" w:lineRule="auto"/>
        <w:ind w:firstLine="567"/>
        <w:jc w:val="both"/>
        <w:rPr>
          <w:rFonts w:ascii="Times New Roman" w:hAnsi="Times New Roman" w:cs="Times New Roman"/>
          <w:sz w:val="28"/>
          <w:szCs w:val="28"/>
        </w:rPr>
      </w:pPr>
    </w:p>
    <w:p w:rsidR="00FF6669" w:rsidRPr="00F61B10" w:rsidRDefault="00FF6669"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 – Основные производители мазей, зарегистрированных в Казахстане</w:t>
      </w:r>
    </w:p>
    <w:p w:rsidR="00030EEB" w:rsidRDefault="00030EEB" w:rsidP="00030EEB">
      <w:pPr>
        <w:widowControl w:val="0"/>
        <w:spacing w:after="0" w:line="240" w:lineRule="auto"/>
        <w:ind w:firstLine="567"/>
        <w:jc w:val="both"/>
        <w:rPr>
          <w:rFonts w:ascii="Times New Roman" w:hAnsi="Times New Roman" w:cs="Times New Roman"/>
          <w:sz w:val="28"/>
          <w:szCs w:val="28"/>
        </w:rPr>
      </w:pPr>
      <w:r w:rsidRPr="00725237">
        <w:rPr>
          <w:rFonts w:ascii="Times New Roman" w:eastAsia="TimesNewRomanPSMT" w:hAnsi="Times New Roman" w:cs="Times New Roman"/>
          <w:color w:val="000000"/>
          <w:sz w:val="28"/>
          <w:szCs w:val="28"/>
        </w:rPr>
        <w:lastRenderedPageBreak/>
        <w:t xml:space="preserve">В Государственном реестре лекарственных средств Республики Казахстан зарегистрировано 23 наименования лекарственных препаратов в форме мази для наружного применения, которые обладают противомикробными и/или противогрибковыми свойствами (таблица 2), из них 15 наименований представлены препаратами импортного, и только 8 – отечественного производства. 10 </w:t>
      </w:r>
      <w:r w:rsidR="00725237" w:rsidRPr="00725237">
        <w:rPr>
          <w:rFonts w:ascii="Times New Roman" w:eastAsia="TimesNewRomanPSMT" w:hAnsi="Times New Roman" w:cs="Times New Roman"/>
          <w:color w:val="000000"/>
          <w:sz w:val="28"/>
          <w:szCs w:val="28"/>
        </w:rPr>
        <w:t xml:space="preserve">препаратов </w:t>
      </w:r>
      <w:r w:rsidRPr="00725237">
        <w:rPr>
          <w:rFonts w:ascii="Times New Roman" w:eastAsia="TimesNewRomanPSMT" w:hAnsi="Times New Roman" w:cs="Times New Roman"/>
          <w:color w:val="000000"/>
          <w:sz w:val="28"/>
          <w:szCs w:val="28"/>
        </w:rPr>
        <w:t xml:space="preserve">из 23 </w:t>
      </w:r>
      <w:r w:rsidR="00725237" w:rsidRPr="00725237">
        <w:rPr>
          <w:rFonts w:ascii="Times New Roman" w:eastAsia="TimesNewRomanPSMT" w:hAnsi="Times New Roman" w:cs="Times New Roman"/>
          <w:color w:val="000000"/>
          <w:sz w:val="28"/>
          <w:szCs w:val="28"/>
        </w:rPr>
        <w:t xml:space="preserve">наименований </w:t>
      </w:r>
      <w:r w:rsidRPr="00725237">
        <w:rPr>
          <w:rFonts w:ascii="Times New Roman" w:eastAsia="TimesNewRomanPSMT" w:hAnsi="Times New Roman" w:cs="Times New Roman"/>
          <w:color w:val="000000"/>
          <w:sz w:val="28"/>
          <w:szCs w:val="28"/>
        </w:rPr>
        <w:t xml:space="preserve">являются аналогами уже присутствующего на фармацевтическом рынке Казахстана препарата. В качестве активных веществ в составе всех мазей, представленных на рынке Казахстана, главным образом, применяются </w:t>
      </w:r>
      <w:r w:rsidRPr="00725237">
        <w:rPr>
          <w:rFonts w:ascii="Times New Roman" w:hAnsi="Times New Roman" w:cs="Times New Roman"/>
          <w:sz w:val="28"/>
          <w:szCs w:val="28"/>
        </w:rPr>
        <w:t>фармацевтические субстанции синтетического происхождения. На рынке Казахстана представлено всего 2 наименования лекарственных препаратов в форме мази, обладающих комбинированными противомикробными и противогрибковыми свойствами.</w:t>
      </w:r>
    </w:p>
    <w:p w:rsidR="00BE1987" w:rsidRPr="008A53D7" w:rsidRDefault="00BE1987" w:rsidP="00BE1987">
      <w:pPr>
        <w:spacing w:after="0" w:line="240" w:lineRule="auto"/>
        <w:ind w:firstLine="567"/>
        <w:jc w:val="both"/>
        <w:rPr>
          <w:rFonts w:ascii="Times New Roman" w:hAnsi="Times New Roman" w:cs="Times New Roman"/>
          <w:sz w:val="28"/>
          <w:szCs w:val="24"/>
        </w:rPr>
      </w:pPr>
      <w:r w:rsidRPr="008A53D7">
        <w:rPr>
          <w:rFonts w:ascii="Times New Roman" w:hAnsi="Times New Roman" w:cs="Times New Roman"/>
          <w:sz w:val="28"/>
          <w:szCs w:val="24"/>
        </w:rPr>
        <w:t xml:space="preserve">Таким образом, проведенный анализ фармацевтического рынка РК показал, что на сегодняшний день импортозависимость составляет 85 %. Мази, зарегистрированные в ГРЛС РК, составляют 136 наименований, что соответствует всего 2 % от общего числа зарегистрированных препаратов </w:t>
      </w:r>
      <w:r>
        <w:rPr>
          <w:rFonts w:ascii="Times New Roman" w:hAnsi="Times New Roman" w:cs="Times New Roman"/>
          <w:sz w:val="28"/>
          <w:szCs w:val="24"/>
        </w:rPr>
        <w:br/>
      </w:r>
      <w:r w:rsidRPr="008A53D7">
        <w:rPr>
          <w:rFonts w:ascii="Times New Roman" w:hAnsi="Times New Roman" w:cs="Times New Roman"/>
          <w:sz w:val="28"/>
          <w:szCs w:val="24"/>
        </w:rPr>
        <w:t xml:space="preserve">(6990 наименований). Из них только 23 мази применяются наружно и проявляют противомикробную и/или противогрибковую активность. Основная доля мазей, представленных на рынке, является синтетического происхождения. На основании полученных данных можно утверждать, что разработка мазей с использованием растительных компонентов, обладающих противомикробными и/или противогрибковыми свойствами, является весьма актуальной. А поиск нового лекарственного растительного сырья расширяет возможности увеличить производственную линейку отечественной продукции растительного происхождения. </w:t>
      </w:r>
    </w:p>
    <w:p w:rsidR="00BE1987" w:rsidRPr="00030EEB" w:rsidRDefault="00BE1987" w:rsidP="00030EEB">
      <w:pPr>
        <w:widowControl w:val="0"/>
        <w:spacing w:after="0" w:line="240" w:lineRule="auto"/>
        <w:ind w:firstLine="567"/>
        <w:jc w:val="both"/>
        <w:rPr>
          <w:rFonts w:ascii="Times New Roman" w:eastAsia="TimesNewRomanPSMT" w:hAnsi="Times New Roman" w:cs="Times New Roman"/>
          <w:color w:val="000000"/>
          <w:sz w:val="28"/>
          <w:szCs w:val="28"/>
        </w:rPr>
      </w:pPr>
    </w:p>
    <w:p w:rsidR="00BE1987" w:rsidRDefault="00BE1987" w:rsidP="00686AEC">
      <w:pPr>
        <w:spacing w:after="0" w:line="240" w:lineRule="auto"/>
        <w:ind w:firstLine="567"/>
        <w:jc w:val="both"/>
        <w:rPr>
          <w:rFonts w:ascii="Times New Roman" w:hAnsi="Times New Roman" w:cs="Times New Roman"/>
          <w:sz w:val="28"/>
          <w:szCs w:val="28"/>
        </w:rPr>
        <w:sectPr w:rsidR="00BE1987" w:rsidSect="00124045">
          <w:pgSz w:w="11906" w:h="16838"/>
          <w:pgMar w:top="1134" w:right="567" w:bottom="1134" w:left="1701" w:header="709" w:footer="709" w:gutter="0"/>
          <w:cols w:space="708"/>
          <w:docGrid w:linePitch="360"/>
        </w:sectPr>
      </w:pPr>
    </w:p>
    <w:p w:rsidR="00030EEB" w:rsidRDefault="00030EEB" w:rsidP="00030EEB">
      <w:pPr>
        <w:spacing w:after="0" w:line="240" w:lineRule="auto"/>
        <w:jc w:val="both"/>
        <w:rPr>
          <w:rFonts w:ascii="Times New Roman" w:eastAsia="TimesNewRomanPSMT" w:hAnsi="Times New Roman" w:cs="Times New Roman"/>
          <w:color w:val="000000"/>
          <w:sz w:val="28"/>
          <w:szCs w:val="28"/>
        </w:rPr>
      </w:pPr>
      <w:r w:rsidRPr="00030EEB">
        <w:rPr>
          <w:rFonts w:ascii="Times New Roman" w:eastAsia="TimesNewRomanPSMT" w:hAnsi="Times New Roman" w:cs="Times New Roman"/>
          <w:color w:val="000000"/>
          <w:sz w:val="28"/>
          <w:szCs w:val="28"/>
        </w:rPr>
        <w:lastRenderedPageBreak/>
        <w:t>Таблица 2 – Мази, обладающие противогрибковыми, противомикробными свойствами, включенных в Государственный реестр лекарственных средств Республики Казахстан</w:t>
      </w:r>
    </w:p>
    <w:tbl>
      <w:tblPr>
        <w:tblStyle w:val="ae"/>
        <w:tblW w:w="14459" w:type="dxa"/>
        <w:tblInd w:w="108" w:type="dxa"/>
        <w:tblBorders>
          <w:bottom w:val="none" w:sz="0" w:space="0" w:color="auto"/>
        </w:tblBorders>
        <w:tblLayout w:type="fixed"/>
        <w:tblLook w:val="04A0" w:firstRow="1" w:lastRow="0" w:firstColumn="1" w:lastColumn="0" w:noHBand="0" w:noVBand="1"/>
      </w:tblPr>
      <w:tblGrid>
        <w:gridCol w:w="567"/>
        <w:gridCol w:w="1843"/>
        <w:gridCol w:w="2835"/>
        <w:gridCol w:w="4820"/>
        <w:gridCol w:w="2551"/>
        <w:gridCol w:w="1843"/>
      </w:tblGrid>
      <w:tr w:rsidR="00BE1987" w:rsidRPr="00BE1987" w:rsidTr="001E66F8">
        <w:tc>
          <w:tcPr>
            <w:tcW w:w="567" w:type="dxa"/>
          </w:tcPr>
          <w:p w:rsidR="00BE1987" w:rsidRPr="00BE1987" w:rsidRDefault="00BE1987" w:rsidP="00BE1987">
            <w:pPr>
              <w:spacing w:after="0" w:line="240" w:lineRule="auto"/>
              <w:jc w:val="center"/>
              <w:rPr>
                <w:rFonts w:ascii="Times New Roman" w:hAnsi="Times New Roman" w:cs="Times New Roman"/>
                <w:b/>
                <w:szCs w:val="24"/>
              </w:rPr>
            </w:pPr>
            <w:r w:rsidRPr="00BE1987">
              <w:rPr>
                <w:rFonts w:ascii="Times New Roman" w:hAnsi="Times New Roman" w:cs="Times New Roman"/>
                <w:b/>
                <w:szCs w:val="24"/>
              </w:rPr>
              <w:t>№ п/п</w:t>
            </w:r>
          </w:p>
        </w:tc>
        <w:tc>
          <w:tcPr>
            <w:tcW w:w="1843" w:type="dxa"/>
          </w:tcPr>
          <w:p w:rsidR="00BE1987" w:rsidRPr="00BE1987" w:rsidRDefault="00BE1987" w:rsidP="00BE1987">
            <w:pPr>
              <w:spacing w:after="0" w:line="240" w:lineRule="auto"/>
              <w:jc w:val="center"/>
              <w:rPr>
                <w:rFonts w:ascii="Times New Roman" w:hAnsi="Times New Roman" w:cs="Times New Roman"/>
                <w:b/>
                <w:szCs w:val="24"/>
              </w:rPr>
            </w:pPr>
            <w:r w:rsidRPr="00BE1987">
              <w:rPr>
                <w:rFonts w:ascii="Times New Roman" w:hAnsi="Times New Roman" w:cs="Times New Roman"/>
                <w:b/>
                <w:szCs w:val="24"/>
              </w:rPr>
              <w:t>Торговое название</w:t>
            </w:r>
          </w:p>
        </w:tc>
        <w:tc>
          <w:tcPr>
            <w:tcW w:w="2835" w:type="dxa"/>
          </w:tcPr>
          <w:p w:rsidR="00BE1987" w:rsidRPr="00BE1987" w:rsidRDefault="00BE1987" w:rsidP="00BE1987">
            <w:pPr>
              <w:spacing w:after="0" w:line="240" w:lineRule="auto"/>
              <w:jc w:val="center"/>
              <w:rPr>
                <w:rFonts w:ascii="Times New Roman" w:hAnsi="Times New Roman" w:cs="Times New Roman"/>
                <w:b/>
                <w:szCs w:val="24"/>
              </w:rPr>
            </w:pPr>
            <w:r w:rsidRPr="00BE1987">
              <w:rPr>
                <w:rFonts w:ascii="Times New Roman" w:hAnsi="Times New Roman" w:cs="Times New Roman"/>
                <w:b/>
                <w:szCs w:val="24"/>
              </w:rPr>
              <w:t>Действующие вещества</w:t>
            </w:r>
          </w:p>
        </w:tc>
        <w:tc>
          <w:tcPr>
            <w:tcW w:w="4820" w:type="dxa"/>
          </w:tcPr>
          <w:p w:rsidR="00BE1987" w:rsidRPr="00BE1987" w:rsidRDefault="00BE1987" w:rsidP="00BE1987">
            <w:pPr>
              <w:spacing w:after="0" w:line="240" w:lineRule="auto"/>
              <w:jc w:val="center"/>
              <w:rPr>
                <w:rFonts w:ascii="Times New Roman" w:hAnsi="Times New Roman" w:cs="Times New Roman"/>
                <w:b/>
                <w:szCs w:val="24"/>
              </w:rPr>
            </w:pPr>
            <w:r w:rsidRPr="00BE1987">
              <w:rPr>
                <w:rFonts w:ascii="Times New Roman" w:hAnsi="Times New Roman" w:cs="Times New Roman"/>
                <w:b/>
                <w:szCs w:val="24"/>
              </w:rPr>
              <w:t>Вспомогательные вещества</w:t>
            </w:r>
          </w:p>
        </w:tc>
        <w:tc>
          <w:tcPr>
            <w:tcW w:w="2551" w:type="dxa"/>
          </w:tcPr>
          <w:p w:rsidR="00BE1987" w:rsidRPr="00BE1987" w:rsidRDefault="00BE1987" w:rsidP="00BE1987">
            <w:pPr>
              <w:spacing w:after="0" w:line="240" w:lineRule="auto"/>
              <w:jc w:val="center"/>
              <w:rPr>
                <w:rFonts w:ascii="Times New Roman" w:hAnsi="Times New Roman" w:cs="Times New Roman"/>
                <w:b/>
                <w:szCs w:val="24"/>
              </w:rPr>
            </w:pPr>
            <w:r w:rsidRPr="00BE1987">
              <w:rPr>
                <w:rFonts w:ascii="Times New Roman" w:hAnsi="Times New Roman" w:cs="Times New Roman"/>
                <w:b/>
                <w:szCs w:val="24"/>
              </w:rPr>
              <w:t>Фармакологическое действие</w:t>
            </w:r>
          </w:p>
        </w:tc>
        <w:tc>
          <w:tcPr>
            <w:tcW w:w="1843" w:type="dxa"/>
          </w:tcPr>
          <w:p w:rsidR="00BE1987" w:rsidRPr="00BE1987" w:rsidRDefault="00BE1987" w:rsidP="00BE1987">
            <w:pPr>
              <w:spacing w:after="0" w:line="240" w:lineRule="auto"/>
              <w:jc w:val="center"/>
              <w:rPr>
                <w:rFonts w:ascii="Times New Roman" w:hAnsi="Times New Roman" w:cs="Times New Roman"/>
                <w:b/>
                <w:szCs w:val="24"/>
              </w:rPr>
            </w:pPr>
            <w:r w:rsidRPr="00BE1987">
              <w:rPr>
                <w:rFonts w:ascii="Times New Roman" w:hAnsi="Times New Roman" w:cs="Times New Roman"/>
                <w:b/>
                <w:szCs w:val="24"/>
              </w:rPr>
              <w:t>Страна производитель</w:t>
            </w:r>
          </w:p>
        </w:tc>
      </w:tr>
      <w:tr w:rsidR="00BE1987" w:rsidRPr="00BE1987" w:rsidTr="001E66F8">
        <w:tc>
          <w:tcPr>
            <w:tcW w:w="567" w:type="dxa"/>
          </w:tcPr>
          <w:p w:rsidR="00BE1987" w:rsidRPr="00BE1987" w:rsidRDefault="00BE1987" w:rsidP="00BE1987">
            <w:pPr>
              <w:spacing w:after="0" w:line="240" w:lineRule="auto"/>
              <w:jc w:val="center"/>
              <w:rPr>
                <w:rFonts w:ascii="Times New Roman" w:hAnsi="Times New Roman" w:cs="Times New Roman"/>
                <w:szCs w:val="24"/>
              </w:rPr>
            </w:pPr>
            <w:r w:rsidRPr="00BE1987">
              <w:rPr>
                <w:rFonts w:ascii="Times New Roman" w:hAnsi="Times New Roman" w:cs="Times New Roman"/>
                <w:szCs w:val="24"/>
              </w:rPr>
              <w:t>1</w:t>
            </w:r>
          </w:p>
        </w:tc>
        <w:tc>
          <w:tcPr>
            <w:tcW w:w="1843" w:type="dxa"/>
          </w:tcPr>
          <w:p w:rsidR="00BE1987" w:rsidRPr="00BE1987" w:rsidRDefault="00BE1987" w:rsidP="00BE1987">
            <w:pPr>
              <w:spacing w:after="0" w:line="240" w:lineRule="auto"/>
              <w:jc w:val="center"/>
              <w:rPr>
                <w:rFonts w:ascii="Times New Roman" w:hAnsi="Times New Roman" w:cs="Times New Roman"/>
                <w:szCs w:val="24"/>
              </w:rPr>
            </w:pPr>
            <w:r w:rsidRPr="00BE1987">
              <w:rPr>
                <w:rFonts w:ascii="Times New Roman" w:hAnsi="Times New Roman" w:cs="Times New Roman"/>
                <w:szCs w:val="24"/>
              </w:rPr>
              <w:t>2</w:t>
            </w:r>
          </w:p>
        </w:tc>
        <w:tc>
          <w:tcPr>
            <w:tcW w:w="2835" w:type="dxa"/>
          </w:tcPr>
          <w:p w:rsidR="00BE1987" w:rsidRPr="00BE1987" w:rsidRDefault="00BE1987" w:rsidP="00BE1987">
            <w:pPr>
              <w:spacing w:after="0" w:line="240" w:lineRule="auto"/>
              <w:jc w:val="center"/>
              <w:rPr>
                <w:rFonts w:ascii="Times New Roman" w:hAnsi="Times New Roman" w:cs="Times New Roman"/>
                <w:szCs w:val="24"/>
              </w:rPr>
            </w:pPr>
            <w:r w:rsidRPr="00BE1987">
              <w:rPr>
                <w:rFonts w:ascii="Times New Roman" w:hAnsi="Times New Roman" w:cs="Times New Roman"/>
                <w:szCs w:val="24"/>
              </w:rPr>
              <w:t>3</w:t>
            </w:r>
          </w:p>
        </w:tc>
        <w:tc>
          <w:tcPr>
            <w:tcW w:w="4820" w:type="dxa"/>
          </w:tcPr>
          <w:p w:rsidR="00BE1987" w:rsidRPr="00BE1987" w:rsidRDefault="00BE1987" w:rsidP="00BE1987">
            <w:pPr>
              <w:spacing w:after="0" w:line="240" w:lineRule="auto"/>
              <w:jc w:val="center"/>
              <w:rPr>
                <w:rFonts w:ascii="Times New Roman" w:hAnsi="Times New Roman" w:cs="Times New Roman"/>
                <w:szCs w:val="24"/>
              </w:rPr>
            </w:pPr>
            <w:r w:rsidRPr="00BE1987">
              <w:rPr>
                <w:rFonts w:ascii="Times New Roman" w:hAnsi="Times New Roman" w:cs="Times New Roman"/>
                <w:szCs w:val="24"/>
              </w:rPr>
              <w:t>4</w:t>
            </w:r>
          </w:p>
        </w:tc>
        <w:tc>
          <w:tcPr>
            <w:tcW w:w="2551" w:type="dxa"/>
          </w:tcPr>
          <w:p w:rsidR="00BE1987" w:rsidRPr="00BE1987" w:rsidRDefault="00BE1987" w:rsidP="00BE1987">
            <w:pPr>
              <w:spacing w:after="0" w:line="240" w:lineRule="auto"/>
              <w:jc w:val="center"/>
              <w:rPr>
                <w:rFonts w:ascii="Times New Roman" w:hAnsi="Times New Roman" w:cs="Times New Roman"/>
                <w:szCs w:val="24"/>
              </w:rPr>
            </w:pPr>
            <w:r w:rsidRPr="00BE1987">
              <w:rPr>
                <w:rFonts w:ascii="Times New Roman" w:hAnsi="Times New Roman" w:cs="Times New Roman"/>
                <w:szCs w:val="24"/>
              </w:rPr>
              <w:t>5</w:t>
            </w:r>
          </w:p>
        </w:tc>
        <w:tc>
          <w:tcPr>
            <w:tcW w:w="1843" w:type="dxa"/>
          </w:tcPr>
          <w:p w:rsidR="00BE1987" w:rsidRPr="00BE1987" w:rsidRDefault="00BE1987" w:rsidP="00BE1987">
            <w:pPr>
              <w:spacing w:after="0" w:line="240" w:lineRule="auto"/>
              <w:jc w:val="center"/>
              <w:rPr>
                <w:rFonts w:ascii="Times New Roman" w:hAnsi="Times New Roman" w:cs="Times New Roman"/>
                <w:szCs w:val="24"/>
              </w:rPr>
            </w:pPr>
            <w:r w:rsidRPr="00BE1987">
              <w:rPr>
                <w:rFonts w:ascii="Times New Roman" w:hAnsi="Times New Roman" w:cs="Times New Roman"/>
                <w:szCs w:val="24"/>
              </w:rPr>
              <w:t>6</w:t>
            </w:r>
          </w:p>
        </w:tc>
      </w:tr>
      <w:tr w:rsidR="00BE1987" w:rsidRPr="00BE1987" w:rsidTr="001E66F8">
        <w:tc>
          <w:tcPr>
            <w:tcW w:w="567"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Розеофунгин - АС®</w:t>
            </w:r>
          </w:p>
        </w:tc>
        <w:tc>
          <w:tcPr>
            <w:tcW w:w="2835"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Розеофунгин</w:t>
            </w:r>
          </w:p>
        </w:tc>
        <w:tc>
          <w:tcPr>
            <w:tcW w:w="4820"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Диметилсульфоксид, полиэтиленоксид 1500, полиэтиленоксид 400</w:t>
            </w:r>
          </w:p>
        </w:tc>
        <w:tc>
          <w:tcPr>
            <w:tcW w:w="2551"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 xml:space="preserve">Противогрибковое </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BE1987" w:rsidRPr="00BE1987" w:rsidTr="001E66F8">
        <w:tc>
          <w:tcPr>
            <w:tcW w:w="567"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2</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Клотримазол</w:t>
            </w:r>
          </w:p>
        </w:tc>
        <w:tc>
          <w:tcPr>
            <w:tcW w:w="2835"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Клотримазол</w:t>
            </w:r>
          </w:p>
        </w:tc>
        <w:tc>
          <w:tcPr>
            <w:tcW w:w="4820"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Пропиленгликоль, полиэтиленгликоль 400, полоксамер 338, цетостеариловый спирт, полиэтиленгликоля цетостеариловый эфир</w:t>
            </w:r>
          </w:p>
        </w:tc>
        <w:tc>
          <w:tcPr>
            <w:tcW w:w="2551"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 xml:space="preserve">Противогрибковое </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Украина</w:t>
            </w:r>
          </w:p>
        </w:tc>
      </w:tr>
      <w:tr w:rsidR="00BE1987" w:rsidRPr="00BE1987" w:rsidTr="001E66F8">
        <w:tc>
          <w:tcPr>
            <w:tcW w:w="567"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3</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Микосептин</w:t>
            </w:r>
          </w:p>
        </w:tc>
        <w:tc>
          <w:tcPr>
            <w:tcW w:w="2835"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Кислота ундециленовая, Цинка ундециленат</w:t>
            </w:r>
          </w:p>
        </w:tc>
        <w:tc>
          <w:tcPr>
            <w:tcW w:w="4820"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Кислота стеариновая, воск пчелиный белый, парафин твердый (температура плавления 64-68°C), парафин твердый, парафин жидкий, метилпарагидроксибензоат, спирты натуральные этоксилированные C16-C18, моноглицерид дистиллированный, парафин белый, вода очищенная</w:t>
            </w:r>
          </w:p>
        </w:tc>
        <w:tc>
          <w:tcPr>
            <w:tcW w:w="2551"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Противогрибковое</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Российская Федерация</w:t>
            </w:r>
          </w:p>
        </w:tc>
      </w:tr>
      <w:tr w:rsidR="00BE1987" w:rsidRPr="00BE1987" w:rsidTr="001E66F8">
        <w:tc>
          <w:tcPr>
            <w:tcW w:w="567"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4</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Кетазол</w:t>
            </w:r>
          </w:p>
        </w:tc>
        <w:tc>
          <w:tcPr>
            <w:tcW w:w="2835"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Кетоконазол</w:t>
            </w:r>
          </w:p>
        </w:tc>
        <w:tc>
          <w:tcPr>
            <w:tcW w:w="4820"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Пропиленгликоль, натрия кармеллоза, клещевины обыкновенной семян масло (касторовое масло), моноглицериды дистиллированные, воск эмульсионный, метилпарагидроксибензоат (нипагин), бутилгидрокситолуол (дибунол), вода очищенная</w:t>
            </w:r>
          </w:p>
        </w:tc>
        <w:tc>
          <w:tcPr>
            <w:tcW w:w="2551"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 xml:space="preserve">Противогрибковое </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BE1987" w:rsidRPr="00BE1987" w:rsidTr="001E66F8">
        <w:tc>
          <w:tcPr>
            <w:tcW w:w="567"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5</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lang w:eastAsia="ru-RU"/>
              </w:rPr>
              <w:t>Акридерм ГЕНТА</w:t>
            </w:r>
          </w:p>
        </w:tc>
        <w:tc>
          <w:tcPr>
            <w:tcW w:w="2835" w:type="dxa"/>
          </w:tcPr>
          <w:p w:rsidR="00BE1987" w:rsidRPr="00BE1987" w:rsidRDefault="00BE1987" w:rsidP="00BE1987">
            <w:pPr>
              <w:autoSpaceDE w:val="0"/>
              <w:autoSpaceDN w:val="0"/>
              <w:adjustRightInd w:val="0"/>
              <w:spacing w:after="0" w:line="240" w:lineRule="auto"/>
              <w:jc w:val="both"/>
              <w:rPr>
                <w:rFonts w:ascii="Times New Roman" w:hAnsi="Times New Roman" w:cs="Times New Roman"/>
                <w:szCs w:val="24"/>
              </w:rPr>
            </w:pPr>
            <w:r w:rsidRPr="00BE1987">
              <w:rPr>
                <w:rFonts w:ascii="Times New Roman" w:eastAsia="TimesNewRomanPSMT" w:hAnsi="Times New Roman" w:cs="Times New Roman"/>
                <w:szCs w:val="24"/>
                <w:lang w:eastAsia="ru-RU"/>
              </w:rPr>
              <w:t>Бетаметазона дипропионат (глюкокортикоид), гентамицина сульфат (антибиотик)</w:t>
            </w:r>
          </w:p>
        </w:tc>
        <w:tc>
          <w:tcPr>
            <w:tcW w:w="4820" w:type="dxa"/>
          </w:tcPr>
          <w:p w:rsidR="00BE1987" w:rsidRPr="00BE1987" w:rsidRDefault="00BE1987" w:rsidP="00BE1987">
            <w:pPr>
              <w:autoSpaceDE w:val="0"/>
              <w:autoSpaceDN w:val="0"/>
              <w:adjustRightInd w:val="0"/>
              <w:spacing w:after="0" w:line="240" w:lineRule="auto"/>
              <w:jc w:val="both"/>
              <w:rPr>
                <w:rFonts w:ascii="Times New Roman" w:hAnsi="Times New Roman" w:cs="Times New Roman"/>
                <w:szCs w:val="24"/>
              </w:rPr>
            </w:pPr>
            <w:r w:rsidRPr="00BE1987">
              <w:rPr>
                <w:rFonts w:ascii="Times New Roman" w:eastAsia="TimesNewRomanPSMT" w:hAnsi="Times New Roman" w:cs="Times New Roman"/>
                <w:szCs w:val="24"/>
                <w:lang w:eastAsia="ru-RU"/>
              </w:rPr>
              <w:t>Пропилпарагидроксибензоат (нипазол), парафин жидкий (вазелиновое масло), изопропилпальмитат, вазелин</w:t>
            </w:r>
          </w:p>
        </w:tc>
        <w:tc>
          <w:tcPr>
            <w:tcW w:w="2551" w:type="dxa"/>
          </w:tcPr>
          <w:p w:rsidR="00BE1987" w:rsidRPr="00BE1987" w:rsidRDefault="00BE1987"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Противомикробное, противовоспалительное, иммуносупрессивное, антипролиферативное</w:t>
            </w:r>
          </w:p>
        </w:tc>
        <w:tc>
          <w:tcPr>
            <w:tcW w:w="1843"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BE1987" w:rsidRPr="00BE1987" w:rsidTr="001E66F8">
        <w:tc>
          <w:tcPr>
            <w:tcW w:w="567" w:type="dxa"/>
          </w:tcPr>
          <w:p w:rsidR="00BE1987" w:rsidRPr="00BE1987" w:rsidRDefault="00BE1987"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6</w:t>
            </w:r>
          </w:p>
        </w:tc>
        <w:tc>
          <w:tcPr>
            <w:tcW w:w="1843" w:type="dxa"/>
          </w:tcPr>
          <w:p w:rsidR="00BE1987" w:rsidRPr="00BE1987" w:rsidRDefault="00BE1987"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Целестодерм-В c Гарамицином</w:t>
            </w:r>
          </w:p>
        </w:tc>
        <w:tc>
          <w:tcPr>
            <w:tcW w:w="2835" w:type="dxa"/>
          </w:tcPr>
          <w:p w:rsidR="00BE1987" w:rsidRPr="00BE1987" w:rsidRDefault="00BE1987"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 xml:space="preserve">Бетаметазона валерат </w:t>
            </w:r>
            <w:r w:rsidRPr="00BE1987">
              <w:rPr>
                <w:rFonts w:ascii="Times New Roman" w:eastAsia="TimesNewRomanPSMT" w:hAnsi="Times New Roman" w:cs="Times New Roman"/>
                <w:szCs w:val="24"/>
                <w:lang w:eastAsia="ru-RU"/>
              </w:rPr>
              <w:t xml:space="preserve">(глюкокортикоид), </w:t>
            </w:r>
            <w:r w:rsidRPr="00BE1987">
              <w:rPr>
                <w:rFonts w:ascii="Times New Roman" w:eastAsia="Times New Roman" w:hAnsi="Times New Roman" w:cs="Times New Roman"/>
                <w:szCs w:val="24"/>
                <w:lang w:eastAsia="ru-RU"/>
              </w:rPr>
              <w:t xml:space="preserve">гентамицина сульфат </w:t>
            </w:r>
            <w:r w:rsidRPr="00BE1987">
              <w:rPr>
                <w:rFonts w:ascii="Times New Roman" w:eastAsia="TimesNewRomanPSMT" w:hAnsi="Times New Roman" w:cs="Times New Roman"/>
                <w:szCs w:val="24"/>
                <w:lang w:eastAsia="ru-RU"/>
              </w:rPr>
              <w:t>(антибиотик)</w:t>
            </w:r>
          </w:p>
        </w:tc>
        <w:tc>
          <w:tcPr>
            <w:tcW w:w="4820" w:type="dxa"/>
          </w:tcPr>
          <w:p w:rsidR="00BE1987" w:rsidRPr="00BE1987" w:rsidRDefault="00BE1987" w:rsidP="00BE1987">
            <w:pPr>
              <w:tabs>
                <w:tab w:val="left" w:pos="9540"/>
              </w:tabs>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Парафин жидкий, парафин белый мягкий</w:t>
            </w:r>
          </w:p>
        </w:tc>
        <w:tc>
          <w:tcPr>
            <w:tcW w:w="2551" w:type="dxa"/>
          </w:tcPr>
          <w:p w:rsidR="00BE1987" w:rsidRPr="00BE1987" w:rsidRDefault="00BE1987"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Противомикробное, противовоспалительное, иммуносупрессивное, антипролиферативное</w:t>
            </w:r>
          </w:p>
        </w:tc>
        <w:tc>
          <w:tcPr>
            <w:tcW w:w="1843" w:type="dxa"/>
          </w:tcPr>
          <w:p w:rsidR="00BE1987" w:rsidRPr="00BE1987" w:rsidRDefault="00BE1987"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Швейцария</w:t>
            </w:r>
          </w:p>
        </w:tc>
      </w:tr>
    </w:tbl>
    <w:p w:rsidR="00F90511" w:rsidRDefault="00F90511" w:rsidP="00B1232B">
      <w:pPr>
        <w:spacing w:after="0" w:line="240" w:lineRule="auto"/>
        <w:jc w:val="center"/>
        <w:rPr>
          <w:rFonts w:ascii="Times New Roman" w:hAnsi="Times New Roman" w:cs="Times New Roman"/>
          <w:szCs w:val="24"/>
          <w:lang w:val="en-US"/>
        </w:rPr>
      </w:pPr>
    </w:p>
    <w:p w:rsidR="00F90511" w:rsidRDefault="00F90511" w:rsidP="00B1232B">
      <w:pPr>
        <w:spacing w:after="0" w:line="240" w:lineRule="auto"/>
        <w:jc w:val="center"/>
        <w:rPr>
          <w:rFonts w:ascii="Times New Roman" w:hAnsi="Times New Roman" w:cs="Times New Roman"/>
          <w:szCs w:val="24"/>
          <w:lang w:val="en-US"/>
        </w:rPr>
      </w:pPr>
    </w:p>
    <w:p w:rsidR="00F90511" w:rsidRDefault="00F90511" w:rsidP="00B1232B">
      <w:pPr>
        <w:spacing w:after="0" w:line="240" w:lineRule="auto"/>
        <w:jc w:val="center"/>
        <w:rPr>
          <w:rFonts w:ascii="Times New Roman" w:hAnsi="Times New Roman" w:cs="Times New Roman"/>
          <w:szCs w:val="24"/>
          <w:lang w:val="en-US"/>
        </w:rPr>
      </w:pPr>
    </w:p>
    <w:p w:rsidR="00F90511" w:rsidRPr="00F90511" w:rsidRDefault="00F90511" w:rsidP="00F90511">
      <w:pPr>
        <w:spacing w:after="0" w:line="240" w:lineRule="auto"/>
        <w:jc w:val="both"/>
        <w:rPr>
          <w:rFonts w:ascii="Times New Roman" w:hAnsi="Times New Roman" w:cs="Times New Roman"/>
          <w:sz w:val="28"/>
          <w:szCs w:val="24"/>
        </w:rPr>
      </w:pPr>
      <w:r>
        <w:rPr>
          <w:rFonts w:ascii="Times New Roman" w:hAnsi="Times New Roman" w:cs="Times New Roman"/>
          <w:sz w:val="28"/>
          <w:szCs w:val="24"/>
        </w:rPr>
        <w:lastRenderedPageBreak/>
        <w:t>Продолжение таблицы 2</w:t>
      </w:r>
    </w:p>
    <w:tbl>
      <w:tblPr>
        <w:tblStyle w:val="ae"/>
        <w:tblW w:w="14459" w:type="dxa"/>
        <w:tblInd w:w="108" w:type="dxa"/>
        <w:tblBorders>
          <w:bottom w:val="none" w:sz="0" w:space="0" w:color="auto"/>
        </w:tblBorders>
        <w:tblLayout w:type="fixed"/>
        <w:tblLook w:val="04A0" w:firstRow="1" w:lastRow="0" w:firstColumn="1" w:lastColumn="0" w:noHBand="0" w:noVBand="1"/>
      </w:tblPr>
      <w:tblGrid>
        <w:gridCol w:w="567"/>
        <w:gridCol w:w="1843"/>
        <w:gridCol w:w="2835"/>
        <w:gridCol w:w="4820"/>
        <w:gridCol w:w="2551"/>
        <w:gridCol w:w="1843"/>
      </w:tblGrid>
      <w:tr w:rsidR="00F90511" w:rsidRPr="00BE1987" w:rsidTr="001E66F8">
        <w:tc>
          <w:tcPr>
            <w:tcW w:w="567"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1</w:t>
            </w:r>
          </w:p>
        </w:tc>
        <w:tc>
          <w:tcPr>
            <w:tcW w:w="1843"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2</w:t>
            </w:r>
          </w:p>
        </w:tc>
        <w:tc>
          <w:tcPr>
            <w:tcW w:w="2835"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3</w:t>
            </w:r>
          </w:p>
        </w:tc>
        <w:tc>
          <w:tcPr>
            <w:tcW w:w="4820"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4</w:t>
            </w:r>
          </w:p>
        </w:tc>
        <w:tc>
          <w:tcPr>
            <w:tcW w:w="2551"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5</w:t>
            </w:r>
          </w:p>
        </w:tc>
        <w:tc>
          <w:tcPr>
            <w:tcW w:w="1843"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6</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7</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Тридерм</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Бетаметазона дипропионат (глюкокортикоид), клотримазол (производное имидазола), гентамицина сульфат (антибиотик)</w:t>
            </w:r>
          </w:p>
        </w:tc>
        <w:tc>
          <w:tcPr>
            <w:tcW w:w="4820" w:type="dxa"/>
          </w:tcPr>
          <w:p w:rsidR="00F90511" w:rsidRPr="00BE1987" w:rsidRDefault="00F90511" w:rsidP="00BE1987">
            <w:pPr>
              <w:tabs>
                <w:tab w:val="left" w:pos="1062"/>
                <w:tab w:val="left" w:pos="1422"/>
                <w:tab w:val="left" w:pos="1782"/>
              </w:tabs>
              <w:spacing w:after="0" w:line="240" w:lineRule="auto"/>
              <w:jc w:val="both"/>
              <w:rPr>
                <w:rFonts w:ascii="Times New Roman" w:hAnsi="Times New Roman" w:cs="Times New Roman"/>
                <w:szCs w:val="24"/>
              </w:rPr>
            </w:pPr>
            <w:r w:rsidRPr="00BE1987">
              <w:rPr>
                <w:rFonts w:ascii="Times New Roman" w:hAnsi="Times New Roman" w:cs="Times New Roman"/>
                <w:noProof/>
                <w:szCs w:val="24"/>
              </w:rPr>
              <w:t>Парафин жидкий, парафин белый мягкий</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 xml:space="preserve">Противомикробное, противогрибковое, </w:t>
            </w:r>
            <w:r w:rsidRPr="00BE1987">
              <w:rPr>
                <w:rFonts w:ascii="Times New Roman" w:eastAsia="Times New Roman" w:hAnsi="Times New Roman" w:cs="Times New Roman"/>
                <w:szCs w:val="24"/>
                <w:lang w:eastAsia="ru-RU"/>
              </w:rPr>
              <w:t>противовоспалительное, иммуносупрессивное, антипролиферативное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Шве</w:t>
            </w:r>
            <w:r w:rsidRPr="00BE1987">
              <w:rPr>
                <w:rFonts w:ascii="Times New Roman" w:hAnsi="Times New Roman" w:cs="Times New Roman"/>
                <w:spacing w:val="-1"/>
                <w:szCs w:val="24"/>
              </w:rPr>
              <w:t>й</w:t>
            </w:r>
            <w:r w:rsidRPr="00BE1987">
              <w:rPr>
                <w:rFonts w:ascii="Times New Roman" w:hAnsi="Times New Roman" w:cs="Times New Roman"/>
                <w:szCs w:val="24"/>
              </w:rPr>
              <w:t>цар</w:t>
            </w:r>
            <w:r w:rsidRPr="00BE1987">
              <w:rPr>
                <w:rFonts w:ascii="Times New Roman" w:hAnsi="Times New Roman" w:cs="Times New Roman"/>
                <w:spacing w:val="-1"/>
                <w:szCs w:val="24"/>
              </w:rPr>
              <w:t>и</w:t>
            </w:r>
            <w:r w:rsidRPr="00BE1987">
              <w:rPr>
                <w:rFonts w:ascii="Times New Roman" w:hAnsi="Times New Roman" w:cs="Times New Roman"/>
                <w:szCs w:val="24"/>
              </w:rPr>
              <w:t>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8</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lang w:eastAsia="ru-RU"/>
              </w:rPr>
              <w:t>Белогент</w:t>
            </w:r>
          </w:p>
        </w:tc>
        <w:tc>
          <w:tcPr>
            <w:tcW w:w="2835"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eastAsia="TimesNewRomanPSMT" w:hAnsi="Times New Roman" w:cs="Times New Roman"/>
                <w:szCs w:val="24"/>
                <w:lang w:eastAsia="ru-RU"/>
              </w:rPr>
              <w:t>Бетаметазона дипропионат (глюкокортикоид), гентамицина сульфат (антибиотик)</w:t>
            </w:r>
          </w:p>
        </w:tc>
        <w:tc>
          <w:tcPr>
            <w:tcW w:w="4820"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eastAsia="TimesNewRomanPSMT" w:hAnsi="Times New Roman" w:cs="Times New Roman"/>
                <w:szCs w:val="24"/>
                <w:lang w:eastAsia="ru-RU"/>
              </w:rPr>
              <w:t>Вазелин, вазелиновое масло</w:t>
            </w:r>
          </w:p>
        </w:tc>
        <w:tc>
          <w:tcPr>
            <w:tcW w:w="2551" w:type="dxa"/>
          </w:tcPr>
          <w:p w:rsidR="00F90511" w:rsidRPr="00BE1987" w:rsidRDefault="00F90511"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Противомикробное, противовоспалительное, иммуносупрессивное, антипролиферативное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Хорватия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9</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Бетадерм</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Бетаметазона дипропионат (глюкокортикоид), гентамицина сульфат (антибиотик)</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Парафин жидкий, спирт ланолиновый, спирт цетостеариловый, бутилгидрокситолуол, бутилгидроксианизол, вазелин белый</w:t>
            </w:r>
          </w:p>
        </w:tc>
        <w:tc>
          <w:tcPr>
            <w:tcW w:w="2551" w:type="dxa"/>
          </w:tcPr>
          <w:p w:rsidR="00F90511" w:rsidRPr="00BE1987" w:rsidRDefault="00F90511"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Противомикробное, противовоспалительное, иммуносупрессивное, антипролиферативное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Российская Федерация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10</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Вегадерм</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Бетаметазона дипропионат (глюкокортикоид), гентамицина сульфат (антибиотик)</w:t>
            </w:r>
          </w:p>
        </w:tc>
        <w:tc>
          <w:tcPr>
            <w:tcW w:w="4820"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Парафин жидкий, Парафин белый мягкий</w:t>
            </w:r>
          </w:p>
        </w:tc>
        <w:tc>
          <w:tcPr>
            <w:tcW w:w="2551" w:type="dxa"/>
          </w:tcPr>
          <w:p w:rsidR="00F90511" w:rsidRPr="00BE1987" w:rsidRDefault="00F90511" w:rsidP="00BE1987">
            <w:pPr>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Противомикробное, противовоспалительное, иммуносупрессивное, антипролиферативное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lang w:eastAsia="ru-RU"/>
              </w:rPr>
              <w:t>Великобритания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11</w:t>
            </w:r>
          </w:p>
        </w:tc>
        <w:tc>
          <w:tcPr>
            <w:tcW w:w="1843" w:type="dxa"/>
          </w:tcPr>
          <w:p w:rsidR="00F90511" w:rsidRPr="00BE1987" w:rsidRDefault="00F90511" w:rsidP="00BE1987">
            <w:pPr>
              <w:spacing w:after="0" w:line="240" w:lineRule="auto"/>
              <w:jc w:val="both"/>
              <w:rPr>
                <w:rFonts w:ascii="Times New Roman" w:hAnsi="Times New Roman" w:cs="Times New Roman"/>
                <w:caps/>
                <w:szCs w:val="24"/>
              </w:rPr>
            </w:pPr>
            <w:r w:rsidRPr="00BE1987">
              <w:rPr>
                <w:rFonts w:ascii="Times New Roman" w:hAnsi="Times New Roman" w:cs="Times New Roman"/>
                <w:color w:val="000000"/>
                <w:szCs w:val="24"/>
              </w:rPr>
              <w:t>Тетрациклин</w:t>
            </w:r>
          </w:p>
        </w:tc>
        <w:tc>
          <w:tcPr>
            <w:tcW w:w="2835"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bCs/>
                <w:szCs w:val="24"/>
              </w:rPr>
              <w:t>Тетрациклина гидрохлорид</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Ланолин безводный, церезин, натрия дисульфит (натрия пиросульфит), вазелин</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Ранозаживляющее, противомикробное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Российская Федерация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12</w:t>
            </w:r>
          </w:p>
        </w:tc>
        <w:tc>
          <w:tcPr>
            <w:tcW w:w="1843" w:type="dxa"/>
          </w:tcPr>
          <w:p w:rsidR="00F90511" w:rsidRPr="00BE1987" w:rsidRDefault="00F90511" w:rsidP="00BE1987">
            <w:pPr>
              <w:spacing w:after="0" w:line="240" w:lineRule="auto"/>
              <w:jc w:val="both"/>
              <w:rPr>
                <w:rFonts w:ascii="Times New Roman" w:hAnsi="Times New Roman" w:cs="Times New Roman"/>
                <w:color w:val="000000"/>
                <w:szCs w:val="24"/>
              </w:rPr>
            </w:pPr>
            <w:r w:rsidRPr="00BE1987">
              <w:rPr>
                <w:rFonts w:ascii="Times New Roman" w:hAnsi="Times New Roman" w:cs="Times New Roman"/>
                <w:bCs/>
                <w:szCs w:val="24"/>
              </w:rPr>
              <w:t>Тетрациклин-АКОС</w:t>
            </w:r>
          </w:p>
        </w:tc>
        <w:tc>
          <w:tcPr>
            <w:tcW w:w="2835" w:type="dxa"/>
          </w:tcPr>
          <w:p w:rsidR="00F90511" w:rsidRPr="00BE1987" w:rsidRDefault="00F90511" w:rsidP="00BE1987">
            <w:pPr>
              <w:spacing w:after="0" w:line="240" w:lineRule="auto"/>
              <w:jc w:val="both"/>
              <w:rPr>
                <w:rFonts w:ascii="Times New Roman" w:hAnsi="Times New Roman" w:cs="Times New Roman"/>
                <w:bCs/>
                <w:szCs w:val="24"/>
              </w:rPr>
            </w:pPr>
            <w:r w:rsidRPr="00BE1987">
              <w:rPr>
                <w:rFonts w:ascii="Times New Roman" w:hAnsi="Times New Roman" w:cs="Times New Roman"/>
                <w:bCs/>
                <w:szCs w:val="24"/>
              </w:rPr>
              <w:t>Тетрациклина гидрохлорид</w:t>
            </w:r>
          </w:p>
        </w:tc>
        <w:tc>
          <w:tcPr>
            <w:tcW w:w="4820" w:type="dxa"/>
          </w:tcPr>
          <w:p w:rsidR="00F90511" w:rsidRPr="00BE1987" w:rsidRDefault="00F90511" w:rsidP="00BE1987">
            <w:pPr>
              <w:widowControl w:val="0"/>
              <w:tabs>
                <w:tab w:val="left" w:pos="284"/>
                <w:tab w:val="left" w:pos="426"/>
                <w:tab w:val="left" w:pos="3930"/>
              </w:tabs>
              <w:spacing w:after="0" w:line="240" w:lineRule="auto"/>
              <w:jc w:val="both"/>
              <w:rPr>
                <w:rFonts w:ascii="Times New Roman" w:hAnsi="Times New Roman" w:cs="Times New Roman"/>
                <w:szCs w:val="24"/>
              </w:rPr>
            </w:pPr>
            <w:r w:rsidRPr="00BE1987">
              <w:rPr>
                <w:rFonts w:ascii="Times New Roman" w:hAnsi="Times New Roman" w:cs="Times New Roman"/>
                <w:szCs w:val="24"/>
              </w:rPr>
              <w:t>Ланолин безводный, парафины нефтяные твердые, церезин, натрия дисульфит (натрия пиросульфит, натрия метабисульфит), вазелин</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Ранозаживляющее, противомикробное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Российская Федерация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13</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Меколь</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хлорамфеникол (левомицетин), метилурацил</w:t>
            </w:r>
          </w:p>
        </w:tc>
        <w:tc>
          <w:tcPr>
            <w:tcW w:w="4820"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Макрогол 1500, макрогол 400</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Противомикробное, противовоспалительное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Беларусь</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14</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Левомеколь</w:t>
            </w:r>
          </w:p>
        </w:tc>
        <w:tc>
          <w:tcPr>
            <w:tcW w:w="2835"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Диоксометилтетрагидропиримидин (метилурацил), хлорамфеникол</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Макрогол-1500, Макрогол-400</w:t>
            </w:r>
          </w:p>
        </w:tc>
        <w:tc>
          <w:tcPr>
            <w:tcW w:w="2551"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Противомикробное, противовоспалительное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Российская Федерация</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15</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Стрептоцидовая мазь, 10%,</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Сульфаниламид</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iCs/>
                <w:szCs w:val="24"/>
                <w:shd w:val="clear" w:color="auto" w:fill="FFFFFF"/>
                <w:lang w:val="kk-KZ"/>
              </w:rPr>
              <w:t>Вазелин</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Ранозаживляющее, противомикробное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F90511" w:rsidRPr="00BE1987" w:rsidTr="001E66F8">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16</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Стрептоцидовая мазь 5%,</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Стрептоцид</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lang w:val="kk-KZ"/>
              </w:rPr>
              <w:t>В</w:t>
            </w:r>
            <w:r w:rsidRPr="00BE1987">
              <w:rPr>
                <w:rFonts w:ascii="Times New Roman" w:hAnsi="Times New Roman" w:cs="Times New Roman"/>
                <w:szCs w:val="24"/>
              </w:rPr>
              <w:t>азелин медицинский</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Ранозаживляющее, противомикробное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bl>
    <w:p w:rsidR="00F90511" w:rsidRDefault="00F90511" w:rsidP="00B1232B">
      <w:pPr>
        <w:spacing w:after="0" w:line="240" w:lineRule="auto"/>
        <w:jc w:val="center"/>
        <w:rPr>
          <w:rFonts w:ascii="Times New Roman" w:hAnsi="Times New Roman" w:cs="Times New Roman"/>
          <w:szCs w:val="24"/>
        </w:rPr>
      </w:pPr>
    </w:p>
    <w:p w:rsidR="00F90511" w:rsidRPr="00F90511" w:rsidRDefault="00F90511" w:rsidP="00F90511">
      <w:pPr>
        <w:spacing w:after="0" w:line="240" w:lineRule="auto"/>
        <w:jc w:val="both"/>
        <w:rPr>
          <w:rFonts w:ascii="Times New Roman" w:hAnsi="Times New Roman" w:cs="Times New Roman"/>
          <w:sz w:val="28"/>
          <w:szCs w:val="24"/>
        </w:rPr>
      </w:pPr>
      <w:r>
        <w:rPr>
          <w:rFonts w:ascii="Times New Roman" w:hAnsi="Times New Roman" w:cs="Times New Roman"/>
          <w:sz w:val="28"/>
          <w:szCs w:val="24"/>
        </w:rPr>
        <w:lastRenderedPageBreak/>
        <w:t>Продолжение таблицы 2</w:t>
      </w:r>
    </w:p>
    <w:tbl>
      <w:tblPr>
        <w:tblStyle w:val="ae"/>
        <w:tblW w:w="14459" w:type="dxa"/>
        <w:tblInd w:w="108" w:type="dxa"/>
        <w:tblLayout w:type="fixed"/>
        <w:tblLook w:val="04A0" w:firstRow="1" w:lastRow="0" w:firstColumn="1" w:lastColumn="0" w:noHBand="0" w:noVBand="1"/>
      </w:tblPr>
      <w:tblGrid>
        <w:gridCol w:w="567"/>
        <w:gridCol w:w="1843"/>
        <w:gridCol w:w="2835"/>
        <w:gridCol w:w="4820"/>
        <w:gridCol w:w="2551"/>
        <w:gridCol w:w="1843"/>
      </w:tblGrid>
      <w:tr w:rsidR="00F90511" w:rsidRPr="00BE1987" w:rsidTr="00F90511">
        <w:tc>
          <w:tcPr>
            <w:tcW w:w="567"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1</w:t>
            </w:r>
          </w:p>
        </w:tc>
        <w:tc>
          <w:tcPr>
            <w:tcW w:w="1843"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2</w:t>
            </w:r>
          </w:p>
        </w:tc>
        <w:tc>
          <w:tcPr>
            <w:tcW w:w="2835"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3</w:t>
            </w:r>
          </w:p>
        </w:tc>
        <w:tc>
          <w:tcPr>
            <w:tcW w:w="4820"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4</w:t>
            </w:r>
          </w:p>
        </w:tc>
        <w:tc>
          <w:tcPr>
            <w:tcW w:w="2551"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5</w:t>
            </w:r>
          </w:p>
        </w:tc>
        <w:tc>
          <w:tcPr>
            <w:tcW w:w="1843" w:type="dxa"/>
          </w:tcPr>
          <w:p w:rsidR="00F90511" w:rsidRPr="00BE1987" w:rsidRDefault="00F90511" w:rsidP="00B1232B">
            <w:pPr>
              <w:spacing w:after="0" w:line="240" w:lineRule="auto"/>
              <w:jc w:val="center"/>
              <w:rPr>
                <w:rFonts w:ascii="Times New Roman" w:hAnsi="Times New Roman" w:cs="Times New Roman"/>
                <w:szCs w:val="24"/>
              </w:rPr>
            </w:pPr>
            <w:r w:rsidRPr="00BE1987">
              <w:rPr>
                <w:rFonts w:ascii="Times New Roman" w:hAnsi="Times New Roman" w:cs="Times New Roman"/>
                <w:szCs w:val="24"/>
              </w:rPr>
              <w:t>6</w:t>
            </w:r>
          </w:p>
        </w:tc>
      </w:tr>
      <w:tr w:rsidR="00F90511" w:rsidRPr="00BE1987" w:rsidTr="00F90511">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17</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Стрептоцидовая мазь 10%,</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Стрептоцид</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lang w:val="kk-KZ"/>
              </w:rPr>
              <w:t>В</w:t>
            </w:r>
            <w:r w:rsidRPr="00BE1987">
              <w:rPr>
                <w:rFonts w:ascii="Times New Roman" w:hAnsi="Times New Roman" w:cs="Times New Roman"/>
                <w:szCs w:val="24"/>
              </w:rPr>
              <w:t>азелин медицинский</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Ранозаживляющее, противомикробное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F90511" w:rsidRPr="00BE1987" w:rsidTr="00F90511">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18</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bCs/>
                <w:iCs/>
                <w:szCs w:val="24"/>
                <w:lang w:val="kk-KZ"/>
              </w:rPr>
              <w:t>Бактопик</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bCs/>
                <w:iCs/>
                <w:spacing w:val="-4"/>
                <w:szCs w:val="24"/>
              </w:rPr>
              <w:t>М</w:t>
            </w:r>
            <w:r w:rsidRPr="00BE1987">
              <w:rPr>
                <w:rFonts w:ascii="Times New Roman" w:hAnsi="Times New Roman" w:cs="Times New Roman"/>
                <w:spacing w:val="-4"/>
                <w:szCs w:val="24"/>
                <w:lang w:val="uk-UA"/>
              </w:rPr>
              <w:t>упироцин</w:t>
            </w:r>
          </w:p>
        </w:tc>
        <w:tc>
          <w:tcPr>
            <w:tcW w:w="4820" w:type="dxa"/>
          </w:tcPr>
          <w:p w:rsidR="00F90511" w:rsidRPr="00BE1987" w:rsidRDefault="00F90511" w:rsidP="00BE1987">
            <w:pPr>
              <w:autoSpaceDE w:val="0"/>
              <w:autoSpaceDN w:val="0"/>
              <w:adjustRightInd w:val="0"/>
              <w:spacing w:after="0" w:line="240" w:lineRule="auto"/>
              <w:jc w:val="both"/>
              <w:rPr>
                <w:rFonts w:ascii="Times New Roman" w:hAnsi="Times New Roman" w:cs="Times New Roman"/>
                <w:szCs w:val="24"/>
              </w:rPr>
            </w:pPr>
            <w:r w:rsidRPr="00BE1987">
              <w:rPr>
                <w:rFonts w:ascii="Times New Roman" w:eastAsia="TimesNewRomanPSMT" w:hAnsi="Times New Roman" w:cs="Times New Roman"/>
                <w:szCs w:val="24"/>
                <w:lang w:eastAsia="ru-RU"/>
              </w:rPr>
              <w:t>Полиэтиленгликоль 3350, полиэтиленгликоль 400</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Противомикробное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Индия</w:t>
            </w:r>
          </w:p>
        </w:tc>
      </w:tr>
      <w:tr w:rsidR="00F90511" w:rsidRPr="00BE1987" w:rsidTr="00F90511">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19</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Мупобел</w:t>
            </w:r>
          </w:p>
        </w:tc>
        <w:tc>
          <w:tcPr>
            <w:tcW w:w="2835"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bCs/>
                <w:color w:val="000000"/>
                <w:szCs w:val="24"/>
              </w:rPr>
              <w:t>Мупироцин</w:t>
            </w:r>
          </w:p>
        </w:tc>
        <w:tc>
          <w:tcPr>
            <w:tcW w:w="4820"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Полиэтиленгликоль (ПЭГ) 400, Полиэтиленгликоль (ПЭГ) 4000Р</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Противомикробное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F90511" w:rsidRPr="00BE1987" w:rsidTr="00F90511">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20</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lang w:eastAsia="ru-RU"/>
              </w:rPr>
              <w:t>Банеоцин</w:t>
            </w:r>
          </w:p>
        </w:tc>
        <w:tc>
          <w:tcPr>
            <w:tcW w:w="2835"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Бацитрацин цинка, Неомицина сульфат</w:t>
            </w:r>
          </w:p>
        </w:tc>
        <w:tc>
          <w:tcPr>
            <w:tcW w:w="4820"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lang w:eastAsia="ru-RU"/>
              </w:rPr>
              <w:t>Шерстяной жир, белый мягкий парафин</w:t>
            </w:r>
          </w:p>
        </w:tc>
        <w:tc>
          <w:tcPr>
            <w:tcW w:w="2551"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Противомикробное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lang w:eastAsia="ru-RU"/>
              </w:rPr>
              <w:t>Австрия</w:t>
            </w:r>
          </w:p>
        </w:tc>
      </w:tr>
      <w:tr w:rsidR="00F90511" w:rsidRPr="00BE1987" w:rsidTr="00F90511">
        <w:tc>
          <w:tcPr>
            <w:tcW w:w="567"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21</w:t>
            </w:r>
          </w:p>
        </w:tc>
        <w:tc>
          <w:tcPr>
            <w:tcW w:w="1843" w:type="dxa"/>
          </w:tcPr>
          <w:p w:rsidR="00F90511" w:rsidRPr="00BE1987" w:rsidRDefault="00F90511" w:rsidP="00BE1987">
            <w:pPr>
              <w:tabs>
                <w:tab w:val="left" w:pos="9540"/>
              </w:tabs>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Сульфаргин</w:t>
            </w:r>
          </w:p>
        </w:tc>
        <w:tc>
          <w:tcPr>
            <w:tcW w:w="2835" w:type="dxa"/>
          </w:tcPr>
          <w:p w:rsidR="00F90511" w:rsidRPr="00BE1987" w:rsidRDefault="00F90511" w:rsidP="00BE1987">
            <w:pPr>
              <w:tabs>
                <w:tab w:val="left" w:pos="9540"/>
              </w:tabs>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сульфадиазин серебра</w:t>
            </w:r>
          </w:p>
        </w:tc>
        <w:tc>
          <w:tcPr>
            <w:tcW w:w="4820" w:type="dxa"/>
          </w:tcPr>
          <w:p w:rsidR="00F90511" w:rsidRPr="00BE1987" w:rsidRDefault="00F90511" w:rsidP="00BE1987">
            <w:pPr>
              <w:tabs>
                <w:tab w:val="left" w:pos="9540"/>
              </w:tabs>
              <w:spacing w:after="0" w:line="240" w:lineRule="auto"/>
              <w:ind w:right="-2"/>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Масло вазелиновое, пропиленгликоль, спирт цетостеариловый, глицерил моностеарат 40-55, полисорбат 80, метилпарагидроксибензоат, пропилпарагидроксибензоат, вода очищенная</w:t>
            </w:r>
          </w:p>
        </w:tc>
        <w:tc>
          <w:tcPr>
            <w:tcW w:w="2551" w:type="dxa"/>
          </w:tcPr>
          <w:p w:rsidR="00F90511" w:rsidRPr="00BE1987" w:rsidRDefault="00F90511" w:rsidP="00BE1987">
            <w:pPr>
              <w:tabs>
                <w:tab w:val="left" w:pos="9540"/>
              </w:tabs>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Противомикробное, противогрибковое</w:t>
            </w:r>
          </w:p>
        </w:tc>
        <w:tc>
          <w:tcPr>
            <w:tcW w:w="1843" w:type="dxa"/>
          </w:tcPr>
          <w:p w:rsidR="00F90511" w:rsidRPr="00BE1987" w:rsidRDefault="00F90511" w:rsidP="00BE1987">
            <w:pPr>
              <w:tabs>
                <w:tab w:val="left" w:pos="9540"/>
              </w:tabs>
              <w:spacing w:after="0" w:line="240" w:lineRule="auto"/>
              <w:jc w:val="both"/>
              <w:rPr>
                <w:rFonts w:ascii="Times New Roman" w:eastAsia="Times New Roman" w:hAnsi="Times New Roman" w:cs="Times New Roman"/>
                <w:szCs w:val="24"/>
                <w:lang w:eastAsia="ru-RU"/>
              </w:rPr>
            </w:pPr>
            <w:r w:rsidRPr="00BE1987">
              <w:rPr>
                <w:rFonts w:ascii="Times New Roman" w:eastAsia="Times New Roman" w:hAnsi="Times New Roman" w:cs="Times New Roman"/>
                <w:szCs w:val="24"/>
                <w:lang w:eastAsia="ru-RU"/>
              </w:rPr>
              <w:t>Латвия</w:t>
            </w:r>
          </w:p>
        </w:tc>
      </w:tr>
      <w:tr w:rsidR="00F90511" w:rsidRPr="00BE1987" w:rsidTr="00F90511">
        <w:tc>
          <w:tcPr>
            <w:tcW w:w="567"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22</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Мазь фурацилиновая</w:t>
            </w:r>
          </w:p>
        </w:tc>
        <w:tc>
          <w:tcPr>
            <w:tcW w:w="2835"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lang w:val="kk-KZ"/>
              </w:rPr>
              <w:t>Фурацилин</w:t>
            </w:r>
          </w:p>
        </w:tc>
        <w:tc>
          <w:tcPr>
            <w:tcW w:w="4820"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Вазелин медицинский</w:t>
            </w:r>
          </w:p>
        </w:tc>
        <w:tc>
          <w:tcPr>
            <w:tcW w:w="2551"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Антисептическое, дезинфицирующее, противомикробное</w:t>
            </w:r>
          </w:p>
        </w:tc>
        <w:tc>
          <w:tcPr>
            <w:tcW w:w="1843"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Республика Казахстан</w:t>
            </w:r>
          </w:p>
        </w:tc>
      </w:tr>
      <w:tr w:rsidR="00F90511" w:rsidRPr="00BE1987" w:rsidTr="00F90511">
        <w:tc>
          <w:tcPr>
            <w:tcW w:w="567"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23</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shd w:val="clear" w:color="auto" w:fill="FFFFFF"/>
                <w:lang w:eastAsia="ru-RU"/>
              </w:rPr>
              <w:t>Пиолизин</w:t>
            </w:r>
          </w:p>
        </w:tc>
        <w:tc>
          <w:tcPr>
            <w:tcW w:w="2835"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eastAsia="Times New Roman" w:hAnsi="Times New Roman" w:cs="Times New Roman"/>
                <w:szCs w:val="24"/>
                <w:shd w:val="clear" w:color="auto" w:fill="FFFFFF"/>
                <w:lang w:eastAsia="ru-RU"/>
              </w:rPr>
              <w:t>Фильтрат питательной среды бульонных культур микроорганизмов (</w:t>
            </w:r>
            <w:r w:rsidRPr="00BE1987">
              <w:rPr>
                <w:rFonts w:ascii="Times New Roman" w:eastAsia="Times New Roman" w:hAnsi="Times New Roman" w:cs="Times New Roman"/>
                <w:i/>
                <w:szCs w:val="24"/>
                <w:shd w:val="clear" w:color="auto" w:fill="FFFFFF"/>
                <w:lang w:eastAsia="ru-RU"/>
              </w:rPr>
              <w:t>Escherichia coli, Pseudomonas aeruginosa, Streptococcus pyogenes, Enterococcus faecalis, Staphylococcus aureus</w:t>
            </w:r>
            <w:r w:rsidRPr="00BE1987">
              <w:rPr>
                <w:rFonts w:ascii="Times New Roman" w:eastAsia="Times New Roman" w:hAnsi="Times New Roman" w:cs="Times New Roman"/>
                <w:szCs w:val="24"/>
                <w:shd w:val="clear" w:color="auto" w:fill="FFFFFF"/>
                <w:lang w:eastAsia="ru-RU"/>
              </w:rPr>
              <w:t>), консервированных раствором фенола 0,45</w:t>
            </w:r>
            <w:r>
              <w:rPr>
                <w:rFonts w:ascii="Times New Roman" w:eastAsia="Times New Roman" w:hAnsi="Times New Roman" w:cs="Times New Roman"/>
                <w:szCs w:val="24"/>
                <w:shd w:val="clear" w:color="auto" w:fill="FFFFFF"/>
                <w:lang w:eastAsia="ru-RU"/>
              </w:rPr>
              <w:t xml:space="preserve"> % (Фильтрат культуры Пиолизина</w:t>
            </w:r>
            <w:r w:rsidRPr="00BE1987">
              <w:rPr>
                <w:rFonts w:ascii="Times New Roman" w:eastAsia="Times New Roman" w:hAnsi="Times New Roman" w:cs="Times New Roman"/>
                <w:szCs w:val="24"/>
                <w:shd w:val="clear" w:color="auto" w:fill="FFFFFF"/>
                <w:lang w:eastAsia="ru-RU"/>
              </w:rPr>
              <w:t>), цинка оксида, кислота салициловая</w:t>
            </w:r>
          </w:p>
        </w:tc>
        <w:tc>
          <w:tcPr>
            <w:tcW w:w="4820" w:type="dxa"/>
          </w:tcPr>
          <w:p w:rsidR="00F90511" w:rsidRPr="00BE1987" w:rsidRDefault="00F90511" w:rsidP="00BE1987">
            <w:pPr>
              <w:spacing w:after="0" w:line="240" w:lineRule="auto"/>
              <w:jc w:val="both"/>
              <w:rPr>
                <w:rFonts w:ascii="Times New Roman" w:hAnsi="Times New Roman" w:cs="Times New Roman"/>
                <w:szCs w:val="24"/>
              </w:rPr>
            </w:pPr>
            <w:r w:rsidRPr="00BE1987">
              <w:rPr>
                <w:rFonts w:ascii="Times New Roman" w:hAnsi="Times New Roman" w:cs="Times New Roman"/>
                <w:szCs w:val="24"/>
              </w:rPr>
              <w:t xml:space="preserve">Фенол (1,1 мг в качестве консерванта для смеси культур микроорганизмов), вазелин белый, парафин жидкий, парафин твердый, </w:t>
            </w:r>
            <w:r w:rsidRPr="00BE1987">
              <w:rPr>
                <w:rFonts w:ascii="Times New Roman" w:eastAsia="Times New Roman" w:hAnsi="Times New Roman" w:cs="Times New Roman"/>
                <w:szCs w:val="24"/>
                <w:lang w:eastAsia="ru-RU"/>
              </w:rPr>
              <w:t xml:space="preserve">октадецилстеарат, </w:t>
            </w:r>
            <w:r w:rsidRPr="00BE1987">
              <w:rPr>
                <w:rFonts w:ascii="Times New Roman" w:hAnsi="Times New Roman" w:cs="Times New Roman"/>
                <w:szCs w:val="24"/>
              </w:rPr>
              <w:t>глицерина моноолеат, вода очищенная</w:t>
            </w:r>
          </w:p>
        </w:tc>
        <w:tc>
          <w:tcPr>
            <w:tcW w:w="2551"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hAnsi="Times New Roman" w:cs="Times New Roman"/>
                <w:szCs w:val="24"/>
              </w:rPr>
              <w:t>Ранозаживляющее, противомикробное</w:t>
            </w:r>
          </w:p>
        </w:tc>
        <w:tc>
          <w:tcPr>
            <w:tcW w:w="1843" w:type="dxa"/>
          </w:tcPr>
          <w:p w:rsidR="00F90511" w:rsidRPr="00BE1987" w:rsidRDefault="00F90511" w:rsidP="00BE1987">
            <w:pPr>
              <w:widowControl w:val="0"/>
              <w:spacing w:after="0" w:line="240" w:lineRule="auto"/>
              <w:jc w:val="both"/>
              <w:rPr>
                <w:rFonts w:ascii="Times New Roman" w:hAnsi="Times New Roman" w:cs="Times New Roman"/>
                <w:szCs w:val="24"/>
              </w:rPr>
            </w:pPr>
            <w:r w:rsidRPr="00BE1987">
              <w:rPr>
                <w:rFonts w:ascii="Times New Roman" w:eastAsia="Microsoft Sans Serif" w:hAnsi="Times New Roman" w:cs="Times New Roman"/>
                <w:szCs w:val="24"/>
                <w:shd w:val="clear" w:color="auto" w:fill="FFFFFF"/>
                <w:lang w:val="kk-KZ" w:eastAsia="ru-RU" w:bidi="ru-RU"/>
              </w:rPr>
              <w:t>Германия</w:t>
            </w:r>
          </w:p>
        </w:tc>
      </w:tr>
    </w:tbl>
    <w:p w:rsidR="00BE1987" w:rsidRDefault="00BE1987" w:rsidP="00BE1987">
      <w:pPr>
        <w:widowControl w:val="0"/>
        <w:spacing w:after="0" w:line="240" w:lineRule="auto"/>
        <w:jc w:val="both"/>
        <w:rPr>
          <w:rFonts w:ascii="Times New Roman" w:hAnsi="Times New Roman" w:cs="Times New Roman"/>
          <w:sz w:val="18"/>
          <w:szCs w:val="18"/>
        </w:rPr>
      </w:pPr>
    </w:p>
    <w:p w:rsidR="00012065" w:rsidRPr="00F61B10" w:rsidRDefault="00012065" w:rsidP="00686AEC">
      <w:pPr>
        <w:pStyle w:val="Default"/>
        <w:ind w:firstLine="567"/>
        <w:jc w:val="both"/>
        <w:rPr>
          <w:color w:val="auto"/>
          <w:sz w:val="28"/>
        </w:rPr>
      </w:pPr>
    </w:p>
    <w:p w:rsidR="00C00410" w:rsidRPr="00F61B10" w:rsidRDefault="00C00410" w:rsidP="00686AEC">
      <w:pPr>
        <w:pStyle w:val="Default"/>
        <w:ind w:firstLine="567"/>
        <w:jc w:val="both"/>
        <w:rPr>
          <w:color w:val="auto"/>
          <w:sz w:val="28"/>
        </w:rPr>
        <w:sectPr w:rsidR="00C00410" w:rsidRPr="00F61B10" w:rsidSect="00124045">
          <w:pgSz w:w="16838" w:h="11906" w:orient="landscape"/>
          <w:pgMar w:top="1701" w:right="1134" w:bottom="567" w:left="1134" w:header="709" w:footer="709" w:gutter="0"/>
          <w:cols w:space="708"/>
          <w:docGrid w:linePitch="360"/>
        </w:sectPr>
      </w:pPr>
    </w:p>
    <w:p w:rsidR="00C00410" w:rsidRPr="00F61B10" w:rsidRDefault="002A2DAB" w:rsidP="00686AEC">
      <w:pPr>
        <w:pStyle w:val="Default"/>
        <w:ind w:firstLine="567"/>
        <w:jc w:val="both"/>
        <w:rPr>
          <w:b/>
          <w:color w:val="auto"/>
          <w:sz w:val="28"/>
        </w:rPr>
      </w:pPr>
      <w:r w:rsidRPr="00F61B10">
        <w:rPr>
          <w:b/>
          <w:color w:val="auto"/>
          <w:sz w:val="28"/>
        </w:rPr>
        <w:lastRenderedPageBreak/>
        <w:t>2 МАТЕРИАЛЫ И МЕТОДЫ ИССЛЕДОВАНИЯ</w:t>
      </w:r>
    </w:p>
    <w:p w:rsidR="00357B33" w:rsidRPr="00F61B10" w:rsidRDefault="00357B33" w:rsidP="00686AEC">
      <w:pPr>
        <w:pStyle w:val="Default"/>
        <w:ind w:firstLine="567"/>
        <w:jc w:val="both"/>
        <w:rPr>
          <w:rFonts w:eastAsia="TimesNewRomanPSMT"/>
          <w:color w:val="auto"/>
          <w:sz w:val="28"/>
          <w:szCs w:val="28"/>
        </w:rPr>
      </w:pPr>
    </w:p>
    <w:p w:rsidR="00357B33" w:rsidRPr="00F61B10" w:rsidRDefault="00357B33" w:rsidP="00686AEC">
      <w:pPr>
        <w:pStyle w:val="Default"/>
        <w:ind w:firstLine="567"/>
        <w:jc w:val="both"/>
        <w:rPr>
          <w:rFonts w:eastAsia="TimesNewRomanPSMT"/>
          <w:color w:val="auto"/>
          <w:sz w:val="28"/>
          <w:szCs w:val="28"/>
        </w:rPr>
      </w:pPr>
      <w:r w:rsidRPr="00F61B10">
        <w:rPr>
          <w:rFonts w:eastAsia="TimesNewRomanPSMT"/>
          <w:color w:val="auto"/>
          <w:sz w:val="28"/>
          <w:szCs w:val="28"/>
        </w:rPr>
        <w:t xml:space="preserve">Во время проведения экспериментальной части диссертационного исследования были использованы материалы и методы, соответствующие требованиям </w:t>
      </w:r>
      <w:r w:rsidR="00307523">
        <w:rPr>
          <w:rFonts w:eastAsia="TimesNewRomanPSMT"/>
          <w:color w:val="auto"/>
          <w:sz w:val="28"/>
          <w:szCs w:val="28"/>
        </w:rPr>
        <w:t>ГФ</w:t>
      </w:r>
      <w:r w:rsidRPr="00F61B10">
        <w:rPr>
          <w:rFonts w:eastAsia="TimesNewRomanPSMT"/>
          <w:color w:val="auto"/>
          <w:sz w:val="28"/>
          <w:szCs w:val="28"/>
        </w:rPr>
        <w:t xml:space="preserve"> РК, </w:t>
      </w:r>
      <w:r w:rsidR="00307523" w:rsidRPr="00F61B10">
        <w:rPr>
          <w:rFonts w:eastAsia="TimesNewRomanPSMT"/>
          <w:color w:val="auto"/>
          <w:sz w:val="28"/>
          <w:szCs w:val="28"/>
        </w:rPr>
        <w:t xml:space="preserve">Фармакопеи </w:t>
      </w:r>
      <w:r w:rsidRPr="00F61B10">
        <w:rPr>
          <w:rFonts w:eastAsia="TimesNewRomanPSMT"/>
          <w:color w:val="auto"/>
          <w:sz w:val="28"/>
          <w:szCs w:val="28"/>
        </w:rPr>
        <w:t>ЕАЭС, ГОСТов и нормативных документов, действующих на территории РК.</w:t>
      </w:r>
    </w:p>
    <w:p w:rsidR="00357B33" w:rsidRPr="00F61B10" w:rsidRDefault="00357B33" w:rsidP="00686AEC">
      <w:pPr>
        <w:pStyle w:val="Default"/>
        <w:ind w:firstLine="567"/>
        <w:jc w:val="both"/>
        <w:rPr>
          <w:b/>
          <w:bCs/>
          <w:color w:val="auto"/>
          <w:sz w:val="28"/>
          <w:szCs w:val="28"/>
        </w:rPr>
      </w:pPr>
    </w:p>
    <w:p w:rsidR="00357B33" w:rsidRPr="00F61B10" w:rsidRDefault="00357B33" w:rsidP="00686AEC">
      <w:pPr>
        <w:pStyle w:val="Default"/>
        <w:ind w:firstLine="567"/>
        <w:jc w:val="both"/>
        <w:rPr>
          <w:b/>
          <w:bCs/>
          <w:color w:val="auto"/>
          <w:sz w:val="28"/>
          <w:szCs w:val="28"/>
        </w:rPr>
      </w:pPr>
      <w:r w:rsidRPr="00F61B10">
        <w:rPr>
          <w:b/>
          <w:bCs/>
          <w:color w:val="auto"/>
          <w:sz w:val="28"/>
          <w:szCs w:val="28"/>
        </w:rPr>
        <w:t>2.1 Материалы исследования</w:t>
      </w:r>
    </w:p>
    <w:p w:rsidR="00357B33" w:rsidRPr="00F61B10" w:rsidRDefault="00764BEB" w:rsidP="00686AEC">
      <w:pPr>
        <w:pStyle w:val="Default"/>
        <w:ind w:firstLine="567"/>
        <w:jc w:val="both"/>
        <w:rPr>
          <w:rFonts w:eastAsia="TimesNewRomanPSMT"/>
          <w:color w:val="auto"/>
          <w:sz w:val="28"/>
          <w:szCs w:val="28"/>
        </w:rPr>
      </w:pPr>
      <w:r w:rsidRPr="00F61B10">
        <w:rPr>
          <w:rFonts w:eastAsia="TimesNewRomanPSMT"/>
          <w:color w:val="auto"/>
          <w:sz w:val="28"/>
          <w:szCs w:val="28"/>
        </w:rPr>
        <w:t>2.1.1 Объекты исследования</w:t>
      </w:r>
    </w:p>
    <w:p w:rsidR="00764BEB" w:rsidRPr="00F5477E" w:rsidRDefault="00764BEB" w:rsidP="00686AEC">
      <w:pPr>
        <w:spacing w:after="0" w:line="240" w:lineRule="auto"/>
        <w:ind w:firstLine="567"/>
        <w:jc w:val="both"/>
        <w:rPr>
          <w:rFonts w:ascii="Times New Roman" w:hAnsi="Times New Roman" w:cs="Times New Roman"/>
          <w:sz w:val="28"/>
          <w:szCs w:val="28"/>
        </w:rPr>
      </w:pPr>
      <w:r w:rsidRPr="00F5477E">
        <w:rPr>
          <w:rFonts w:ascii="Times New Roman" w:eastAsia="TimesNewRomanPSMT" w:hAnsi="Times New Roman" w:cs="Times New Roman"/>
          <w:sz w:val="28"/>
          <w:szCs w:val="28"/>
        </w:rPr>
        <w:t xml:space="preserve">- </w:t>
      </w:r>
      <w:r w:rsidR="00F5477E" w:rsidRPr="00F5477E">
        <w:rPr>
          <w:rFonts w:ascii="Times New Roman" w:hAnsi="Times New Roman" w:cs="Times New Roman"/>
          <w:sz w:val="28"/>
        </w:rPr>
        <w:t xml:space="preserve">лекарственное растительное сырье </w:t>
      </w:r>
      <w:r w:rsidR="00F5477E" w:rsidRPr="00F5477E">
        <w:rPr>
          <w:rFonts w:ascii="Times New Roman" w:hAnsi="Times New Roman" w:cs="Times New Roman"/>
          <w:sz w:val="28"/>
          <w:szCs w:val="28"/>
        </w:rPr>
        <w:t>–</w:t>
      </w:r>
      <w:r w:rsidR="00F5477E" w:rsidRPr="00F5477E">
        <w:rPr>
          <w:rFonts w:ascii="Times New Roman" w:hAnsi="Times New Roman" w:cs="Times New Roman"/>
          <w:sz w:val="28"/>
        </w:rPr>
        <w:t xml:space="preserve"> </w:t>
      </w:r>
      <w:r w:rsidR="00357B33" w:rsidRPr="00F5477E">
        <w:rPr>
          <w:rFonts w:ascii="Times New Roman" w:hAnsi="Times New Roman" w:cs="Times New Roman"/>
          <w:sz w:val="28"/>
          <w:szCs w:val="28"/>
        </w:rPr>
        <w:t xml:space="preserve">надземная и подземная </w:t>
      </w:r>
      <w:r w:rsidRPr="00F5477E">
        <w:rPr>
          <w:rFonts w:ascii="Times New Roman" w:hAnsi="Times New Roman" w:cs="Times New Roman"/>
          <w:sz w:val="28"/>
          <w:szCs w:val="28"/>
        </w:rPr>
        <w:t>части растения</w:t>
      </w:r>
      <w:r w:rsidR="00357B33" w:rsidRPr="00F5477E">
        <w:rPr>
          <w:rFonts w:ascii="Times New Roman" w:hAnsi="Times New Roman" w:cs="Times New Roman"/>
          <w:sz w:val="28"/>
          <w:szCs w:val="28"/>
        </w:rPr>
        <w:t xml:space="preserve"> </w:t>
      </w:r>
      <w:r w:rsidR="00090111" w:rsidRPr="00F5477E">
        <w:rPr>
          <w:rFonts w:ascii="Times New Roman" w:hAnsi="Times New Roman" w:cs="Times New Roman"/>
          <w:sz w:val="28"/>
          <w:szCs w:val="28"/>
        </w:rPr>
        <w:t>оносм</w:t>
      </w:r>
      <w:r w:rsidR="00977C1A" w:rsidRPr="00F5477E">
        <w:rPr>
          <w:rFonts w:ascii="Times New Roman" w:hAnsi="Times New Roman" w:cs="Times New Roman"/>
          <w:sz w:val="28"/>
          <w:szCs w:val="28"/>
        </w:rPr>
        <w:t>ы</w:t>
      </w:r>
      <w:r w:rsidR="00090111" w:rsidRPr="00F5477E">
        <w:rPr>
          <w:rFonts w:ascii="Times New Roman" w:hAnsi="Times New Roman" w:cs="Times New Roman"/>
          <w:sz w:val="28"/>
          <w:szCs w:val="28"/>
        </w:rPr>
        <w:t xml:space="preserve"> </w:t>
      </w:r>
      <w:r w:rsidRPr="00F5477E">
        <w:rPr>
          <w:rFonts w:ascii="Times New Roman" w:hAnsi="Times New Roman" w:cs="Times New Roman"/>
          <w:sz w:val="28"/>
          <w:szCs w:val="28"/>
        </w:rPr>
        <w:t xml:space="preserve">Гмелина </w:t>
      </w:r>
      <w:r w:rsidRPr="00F5477E">
        <w:rPr>
          <w:rFonts w:ascii="Times New Roman" w:hAnsi="Times New Roman" w:cs="Times New Roman"/>
          <w:i/>
          <w:sz w:val="28"/>
          <w:szCs w:val="28"/>
          <w:lang w:val="en-US"/>
        </w:rPr>
        <w:t>Onosma</w:t>
      </w:r>
      <w:r w:rsidRPr="00F5477E">
        <w:rPr>
          <w:rFonts w:ascii="Times New Roman" w:hAnsi="Times New Roman" w:cs="Times New Roman"/>
          <w:i/>
          <w:sz w:val="28"/>
          <w:szCs w:val="28"/>
        </w:rPr>
        <w:t xml:space="preserve"> </w:t>
      </w:r>
      <w:r w:rsidR="006A098D" w:rsidRPr="00F5477E">
        <w:rPr>
          <w:rFonts w:ascii="Times New Roman" w:hAnsi="Times New Roman" w:cs="Times New Roman"/>
          <w:i/>
          <w:sz w:val="28"/>
          <w:szCs w:val="28"/>
          <w:lang w:val="en-US"/>
        </w:rPr>
        <w:t>gmelinii</w:t>
      </w:r>
      <w:r w:rsidR="00357B33" w:rsidRPr="00F5477E">
        <w:rPr>
          <w:rFonts w:ascii="Times New Roman" w:hAnsi="Times New Roman" w:cs="Times New Roman"/>
          <w:sz w:val="28"/>
          <w:szCs w:val="28"/>
        </w:rPr>
        <w:t>,</w:t>
      </w:r>
      <w:r w:rsidR="005D4425" w:rsidRPr="00F5477E">
        <w:rPr>
          <w:rFonts w:ascii="Times New Roman" w:hAnsi="Times New Roman" w:cs="Times New Roman"/>
          <w:sz w:val="28"/>
          <w:szCs w:val="28"/>
        </w:rPr>
        <w:t xml:space="preserve"> собранные в период</w:t>
      </w:r>
      <w:r w:rsidR="00357B33" w:rsidRPr="00F5477E">
        <w:rPr>
          <w:rFonts w:ascii="Times New Roman" w:hAnsi="Times New Roman" w:cs="Times New Roman"/>
          <w:sz w:val="28"/>
          <w:szCs w:val="28"/>
        </w:rPr>
        <w:t xml:space="preserve"> цветения </w:t>
      </w:r>
      <w:r w:rsidRPr="00F5477E">
        <w:rPr>
          <w:rFonts w:ascii="Times New Roman" w:hAnsi="Times New Roman" w:cs="Times New Roman"/>
          <w:sz w:val="28"/>
          <w:szCs w:val="28"/>
        </w:rPr>
        <w:t xml:space="preserve">в июне-августе 2018 и </w:t>
      </w:r>
      <w:r w:rsidR="00357B33" w:rsidRPr="00F5477E">
        <w:rPr>
          <w:rFonts w:ascii="Times New Roman" w:hAnsi="Times New Roman" w:cs="Times New Roman"/>
          <w:sz w:val="28"/>
          <w:szCs w:val="28"/>
        </w:rPr>
        <w:t>201</w:t>
      </w:r>
      <w:r w:rsidRPr="00F5477E">
        <w:rPr>
          <w:rFonts w:ascii="Times New Roman" w:hAnsi="Times New Roman" w:cs="Times New Roman"/>
          <w:sz w:val="28"/>
          <w:szCs w:val="28"/>
        </w:rPr>
        <w:t>9</w:t>
      </w:r>
      <w:r w:rsidR="00357B33" w:rsidRPr="00F5477E">
        <w:rPr>
          <w:rFonts w:ascii="Times New Roman" w:hAnsi="Times New Roman" w:cs="Times New Roman"/>
          <w:sz w:val="28"/>
          <w:szCs w:val="28"/>
        </w:rPr>
        <w:t xml:space="preserve"> г</w:t>
      </w:r>
      <w:r w:rsidRPr="00F5477E">
        <w:rPr>
          <w:rFonts w:ascii="Times New Roman" w:hAnsi="Times New Roman" w:cs="Times New Roman"/>
          <w:sz w:val="28"/>
          <w:szCs w:val="28"/>
        </w:rPr>
        <w:t>г</w:t>
      </w:r>
      <w:r w:rsidR="00357B33" w:rsidRPr="00F5477E">
        <w:rPr>
          <w:rFonts w:ascii="Times New Roman" w:hAnsi="Times New Roman" w:cs="Times New Roman"/>
          <w:sz w:val="28"/>
          <w:szCs w:val="28"/>
        </w:rPr>
        <w:t xml:space="preserve">. </w:t>
      </w:r>
      <w:r w:rsidRPr="00F5477E">
        <w:rPr>
          <w:rFonts w:ascii="Times New Roman" w:hAnsi="Times New Roman" w:cs="Times New Roman"/>
          <w:sz w:val="28"/>
          <w:szCs w:val="28"/>
        </w:rPr>
        <w:t>в высокогорьях гор Какпакты (село Кокбель, Райымбекский район Алматинской области, Казахстан);</w:t>
      </w:r>
    </w:p>
    <w:p w:rsidR="00764BEB" w:rsidRPr="00F5477E" w:rsidRDefault="00764BEB" w:rsidP="00686AEC">
      <w:pPr>
        <w:spacing w:after="0" w:line="240" w:lineRule="auto"/>
        <w:ind w:firstLine="567"/>
        <w:jc w:val="both"/>
        <w:rPr>
          <w:rFonts w:ascii="Times New Roman" w:hAnsi="Times New Roman" w:cs="Times New Roman"/>
          <w:sz w:val="28"/>
          <w:szCs w:val="28"/>
        </w:rPr>
      </w:pPr>
      <w:r w:rsidRPr="00F5477E">
        <w:rPr>
          <w:rFonts w:ascii="Times New Roman" w:hAnsi="Times New Roman" w:cs="Times New Roman"/>
          <w:sz w:val="28"/>
          <w:szCs w:val="28"/>
        </w:rPr>
        <w:t xml:space="preserve">- </w:t>
      </w:r>
      <w:r w:rsidR="00F5477E" w:rsidRPr="00F5477E">
        <w:rPr>
          <w:rFonts w:ascii="Times New Roman" w:hAnsi="Times New Roman" w:cs="Times New Roman"/>
          <w:sz w:val="28"/>
          <w:szCs w:val="28"/>
        </w:rPr>
        <w:t xml:space="preserve">фармацевтическая субстанция растительного происхождения – </w:t>
      </w:r>
      <w:r w:rsidRPr="00F5477E">
        <w:rPr>
          <w:rFonts w:ascii="Times New Roman" w:hAnsi="Times New Roman" w:cs="Times New Roman"/>
          <w:sz w:val="28"/>
          <w:szCs w:val="28"/>
        </w:rPr>
        <w:t xml:space="preserve">экстракты, полученные из растительного сырья </w:t>
      </w:r>
      <w:r w:rsidRPr="00F5477E">
        <w:rPr>
          <w:rFonts w:ascii="Times New Roman" w:hAnsi="Times New Roman" w:cs="Times New Roman"/>
          <w:i/>
          <w:sz w:val="28"/>
          <w:szCs w:val="28"/>
          <w:lang w:val="en-US"/>
        </w:rPr>
        <w:t>Onosma</w:t>
      </w:r>
      <w:r w:rsidRPr="00F5477E">
        <w:rPr>
          <w:rFonts w:ascii="Times New Roman" w:hAnsi="Times New Roman" w:cs="Times New Roman"/>
          <w:i/>
          <w:sz w:val="28"/>
          <w:szCs w:val="28"/>
        </w:rPr>
        <w:t xml:space="preserve"> </w:t>
      </w:r>
      <w:r w:rsidR="006A098D" w:rsidRPr="00F5477E">
        <w:rPr>
          <w:rFonts w:ascii="Times New Roman" w:hAnsi="Times New Roman" w:cs="Times New Roman"/>
          <w:i/>
          <w:sz w:val="28"/>
          <w:szCs w:val="28"/>
          <w:lang w:val="en-US"/>
        </w:rPr>
        <w:t>gmelinii</w:t>
      </w:r>
      <w:r w:rsidR="006A098D" w:rsidRPr="00F5477E">
        <w:rPr>
          <w:rFonts w:ascii="Times New Roman" w:hAnsi="Times New Roman" w:cs="Times New Roman"/>
          <w:i/>
          <w:sz w:val="28"/>
          <w:szCs w:val="28"/>
        </w:rPr>
        <w:t xml:space="preserve"> </w:t>
      </w:r>
      <w:r w:rsidRPr="00F5477E">
        <w:rPr>
          <w:rFonts w:ascii="Times New Roman" w:hAnsi="Times New Roman" w:cs="Times New Roman"/>
          <w:sz w:val="28"/>
          <w:szCs w:val="28"/>
        </w:rPr>
        <w:t>(</w:t>
      </w:r>
      <w:r w:rsidRPr="00F5477E">
        <w:rPr>
          <w:rFonts w:ascii="Times New Roman" w:eastAsia="TimesNewRomanPSMT" w:hAnsi="Times New Roman" w:cs="Times New Roman"/>
          <w:sz w:val="28"/>
          <w:szCs w:val="28"/>
        </w:rPr>
        <w:t>метод перколяции, ультразвуковая экстракция, углекислотная экстракция в сверхкритических условиях</w:t>
      </w:r>
      <w:r w:rsidRPr="00F5477E">
        <w:rPr>
          <w:rFonts w:ascii="Times New Roman" w:hAnsi="Times New Roman" w:cs="Times New Roman"/>
          <w:sz w:val="28"/>
          <w:szCs w:val="28"/>
        </w:rPr>
        <w:t>);</w:t>
      </w:r>
    </w:p>
    <w:p w:rsidR="00764BEB" w:rsidRPr="00F61B10" w:rsidRDefault="0047701A"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 </w:t>
      </w:r>
      <w:r w:rsidR="00F5477E" w:rsidRPr="00F5477E">
        <w:rPr>
          <w:rFonts w:ascii="Times New Roman" w:hAnsi="Times New Roman" w:cs="Times New Roman"/>
          <w:sz w:val="28"/>
          <w:szCs w:val="28"/>
        </w:rPr>
        <w:t>лекарственный растительный препарат</w:t>
      </w:r>
      <w:r w:rsidR="00F5477E" w:rsidRPr="00F61B10">
        <w:rPr>
          <w:rFonts w:ascii="Times New Roman" w:hAnsi="Times New Roman" w:cs="Times New Roman"/>
          <w:sz w:val="28"/>
          <w:szCs w:val="28"/>
        </w:rPr>
        <w:t xml:space="preserve"> </w:t>
      </w:r>
      <w:r w:rsidR="00764BEB" w:rsidRPr="00F61B10">
        <w:rPr>
          <w:rFonts w:ascii="Times New Roman" w:hAnsi="Times New Roman" w:cs="Times New Roman"/>
          <w:sz w:val="28"/>
          <w:szCs w:val="28"/>
        </w:rPr>
        <w:t>– мазь</w:t>
      </w:r>
      <w:r w:rsidR="00A212E8">
        <w:rPr>
          <w:rFonts w:ascii="Times New Roman" w:hAnsi="Times New Roman" w:cs="Times New Roman"/>
          <w:sz w:val="28"/>
          <w:szCs w:val="28"/>
        </w:rPr>
        <w:t xml:space="preserve"> с</w:t>
      </w:r>
      <w:r w:rsidR="00307523">
        <w:rPr>
          <w:rFonts w:ascii="Times New Roman" w:hAnsi="Times New Roman" w:cs="Times New Roman"/>
          <w:sz w:val="28"/>
          <w:szCs w:val="28"/>
        </w:rPr>
        <w:t xml:space="preserve"> сух</w:t>
      </w:r>
      <w:r w:rsidR="00A212E8">
        <w:rPr>
          <w:rFonts w:ascii="Times New Roman" w:hAnsi="Times New Roman" w:cs="Times New Roman"/>
          <w:sz w:val="28"/>
          <w:szCs w:val="28"/>
        </w:rPr>
        <w:t>им</w:t>
      </w:r>
      <w:r w:rsidRPr="00F61B10">
        <w:rPr>
          <w:rFonts w:ascii="Times New Roman" w:hAnsi="Times New Roman" w:cs="Times New Roman"/>
          <w:sz w:val="28"/>
          <w:szCs w:val="28"/>
        </w:rPr>
        <w:t xml:space="preserve"> э</w:t>
      </w:r>
      <w:r w:rsidR="00764BEB" w:rsidRPr="00F61B10">
        <w:rPr>
          <w:rFonts w:ascii="Times New Roman" w:hAnsi="Times New Roman" w:cs="Times New Roman"/>
          <w:sz w:val="28"/>
          <w:szCs w:val="28"/>
        </w:rPr>
        <w:t>кстракт</w:t>
      </w:r>
      <w:r w:rsidR="00A212E8">
        <w:rPr>
          <w:rFonts w:ascii="Times New Roman" w:hAnsi="Times New Roman" w:cs="Times New Roman"/>
          <w:sz w:val="28"/>
          <w:szCs w:val="28"/>
        </w:rPr>
        <w:t>ом</w:t>
      </w:r>
      <w:r w:rsidR="00764BEB" w:rsidRPr="00F61B10">
        <w:rPr>
          <w:rFonts w:ascii="Times New Roman" w:hAnsi="Times New Roman" w:cs="Times New Roman"/>
          <w:sz w:val="28"/>
          <w:szCs w:val="28"/>
        </w:rPr>
        <w:t xml:space="preserve"> из растительного сырья </w:t>
      </w:r>
      <w:r w:rsidR="00764BEB" w:rsidRPr="00F61B10">
        <w:rPr>
          <w:rFonts w:ascii="Times New Roman" w:hAnsi="Times New Roman" w:cs="Times New Roman"/>
          <w:i/>
          <w:sz w:val="28"/>
          <w:szCs w:val="28"/>
          <w:lang w:val="en-US"/>
        </w:rPr>
        <w:t>Onosma</w:t>
      </w:r>
      <w:r w:rsidR="00764BEB"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00764BEB" w:rsidRPr="00F61B10">
        <w:rPr>
          <w:rFonts w:ascii="Times New Roman" w:hAnsi="Times New Roman" w:cs="Times New Roman"/>
          <w:i/>
          <w:sz w:val="28"/>
          <w:szCs w:val="28"/>
        </w:rPr>
        <w:t>.</w:t>
      </w:r>
      <w:r w:rsidRPr="00F61B10">
        <w:rPr>
          <w:rFonts w:ascii="Times New Roman" w:hAnsi="Times New Roman" w:cs="Times New Roman"/>
          <w:sz w:val="28"/>
          <w:szCs w:val="28"/>
        </w:rPr>
        <w:t xml:space="preserve"> </w:t>
      </w:r>
    </w:p>
    <w:p w:rsidR="00357B33" w:rsidRPr="00F61B10" w:rsidRDefault="00764BEB" w:rsidP="00686AEC">
      <w:pPr>
        <w:pStyle w:val="Default"/>
        <w:ind w:firstLine="567"/>
        <w:jc w:val="both"/>
        <w:rPr>
          <w:bCs/>
          <w:color w:val="auto"/>
          <w:sz w:val="28"/>
          <w:szCs w:val="28"/>
        </w:rPr>
      </w:pPr>
      <w:r w:rsidRPr="00F61B10">
        <w:rPr>
          <w:rFonts w:eastAsia="TimesNewRomanPSMT"/>
          <w:color w:val="auto"/>
          <w:sz w:val="28"/>
          <w:szCs w:val="28"/>
        </w:rPr>
        <w:t xml:space="preserve">2.1.2 </w:t>
      </w:r>
      <w:r w:rsidR="00357B33" w:rsidRPr="00F61B10">
        <w:rPr>
          <w:bCs/>
          <w:color w:val="auto"/>
          <w:sz w:val="28"/>
          <w:szCs w:val="28"/>
        </w:rPr>
        <w:t>Тест культуры</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color w:val="auto"/>
          <w:sz w:val="28"/>
          <w:szCs w:val="28"/>
        </w:rPr>
        <w:t>2.1.2.1 Культуры клеток</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color w:val="auto"/>
          <w:sz w:val="28"/>
          <w:szCs w:val="28"/>
        </w:rPr>
        <w:t>MDCK – клетки почек собаки породы Madin Darby Canine Kidney, полученные из РГП «</w:t>
      </w:r>
      <w:r w:rsidRPr="00F61B10">
        <w:rPr>
          <w:color w:val="auto"/>
          <w:sz w:val="28"/>
          <w:szCs w:val="28"/>
        </w:rPr>
        <w:t>Научно-исследовательский институт проблем биологической безопасности»</w:t>
      </w:r>
      <w:r w:rsidRPr="00F61B10">
        <w:rPr>
          <w:rFonts w:eastAsia="TimesNewRomanPSMT"/>
          <w:color w:val="auto"/>
          <w:sz w:val="28"/>
          <w:szCs w:val="28"/>
        </w:rPr>
        <w:t xml:space="preserve"> НЦБ МОН РК.</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color w:val="auto"/>
          <w:sz w:val="28"/>
          <w:szCs w:val="28"/>
        </w:rPr>
        <w:t>2.1.2.2 Вирусы</w:t>
      </w:r>
    </w:p>
    <w:p w:rsidR="00764BEB" w:rsidRPr="00F61B10" w:rsidRDefault="00764BEB" w:rsidP="00686AEC">
      <w:pPr>
        <w:pStyle w:val="Default"/>
        <w:ind w:firstLine="567"/>
        <w:jc w:val="both"/>
        <w:rPr>
          <w:color w:val="auto"/>
          <w:sz w:val="28"/>
          <w:szCs w:val="28"/>
        </w:rPr>
      </w:pPr>
      <w:r w:rsidRPr="00F61B10">
        <w:rPr>
          <w:color w:val="auto"/>
          <w:sz w:val="28"/>
        </w:rPr>
        <w:t xml:space="preserve">Вирусы гриппа </w:t>
      </w:r>
      <w:r w:rsidRPr="00F61B10">
        <w:rPr>
          <w:color w:val="auto"/>
          <w:sz w:val="28"/>
          <w:szCs w:val="28"/>
          <w:lang w:val="en-US"/>
        </w:rPr>
        <w:t>A</w:t>
      </w:r>
      <w:r w:rsidRPr="00F61B10">
        <w:rPr>
          <w:color w:val="auto"/>
          <w:sz w:val="28"/>
          <w:szCs w:val="28"/>
        </w:rPr>
        <w:t>/</w:t>
      </w:r>
      <w:r w:rsidRPr="00F61B10">
        <w:rPr>
          <w:color w:val="auto"/>
          <w:sz w:val="28"/>
          <w:szCs w:val="28"/>
          <w:lang w:val="en-US"/>
        </w:rPr>
        <w:t>FPV</w:t>
      </w:r>
      <w:r w:rsidRPr="00F61B10">
        <w:rPr>
          <w:color w:val="auto"/>
          <w:sz w:val="28"/>
          <w:szCs w:val="28"/>
        </w:rPr>
        <w:t>/</w:t>
      </w:r>
      <w:r w:rsidRPr="00F61B10">
        <w:rPr>
          <w:color w:val="auto"/>
          <w:sz w:val="28"/>
          <w:szCs w:val="28"/>
          <w:lang w:val="en-US"/>
        </w:rPr>
        <w:t>Waybrige</w:t>
      </w:r>
      <w:r w:rsidRPr="00F61B10">
        <w:rPr>
          <w:color w:val="auto"/>
          <w:sz w:val="28"/>
          <w:szCs w:val="28"/>
        </w:rPr>
        <w:t>/78 (</w:t>
      </w:r>
      <w:r w:rsidRPr="00F61B10">
        <w:rPr>
          <w:color w:val="auto"/>
          <w:sz w:val="28"/>
          <w:szCs w:val="28"/>
          <w:lang w:val="en-US"/>
        </w:rPr>
        <w:t>H</w:t>
      </w:r>
      <w:r w:rsidRPr="00F61B10">
        <w:rPr>
          <w:color w:val="auto"/>
          <w:sz w:val="28"/>
          <w:szCs w:val="28"/>
        </w:rPr>
        <w:t>7</w:t>
      </w:r>
      <w:r w:rsidRPr="00F61B10">
        <w:rPr>
          <w:color w:val="auto"/>
          <w:sz w:val="28"/>
          <w:szCs w:val="28"/>
          <w:lang w:val="en-US"/>
        </w:rPr>
        <w:t>N</w:t>
      </w:r>
      <w:r w:rsidRPr="00F61B10">
        <w:rPr>
          <w:color w:val="auto"/>
          <w:sz w:val="28"/>
          <w:szCs w:val="28"/>
        </w:rPr>
        <w:t>7), А/Swine/Iowa/30 (H1N1), А/Черноголовый хохотун/Атырау/743/04 (</w:t>
      </w:r>
      <w:r w:rsidRPr="00F61B10">
        <w:rPr>
          <w:color w:val="auto"/>
          <w:sz w:val="28"/>
          <w:szCs w:val="28"/>
          <w:lang w:val="en-US"/>
        </w:rPr>
        <w:t>H</w:t>
      </w:r>
      <w:r w:rsidRPr="00F61B10">
        <w:rPr>
          <w:color w:val="auto"/>
          <w:sz w:val="28"/>
          <w:szCs w:val="28"/>
        </w:rPr>
        <w:t>13</w:t>
      </w:r>
      <w:r w:rsidRPr="00F61B10">
        <w:rPr>
          <w:color w:val="auto"/>
          <w:sz w:val="28"/>
          <w:szCs w:val="28"/>
          <w:lang w:val="en-US"/>
        </w:rPr>
        <w:t>N</w:t>
      </w:r>
      <w:r w:rsidRPr="00F61B10">
        <w:rPr>
          <w:color w:val="auto"/>
          <w:sz w:val="28"/>
          <w:szCs w:val="28"/>
        </w:rPr>
        <w:t>6), А</w:t>
      </w:r>
      <w:r w:rsidRPr="00F61B10">
        <w:rPr>
          <w:rStyle w:val="hps"/>
          <w:color w:val="auto"/>
          <w:sz w:val="28"/>
          <w:szCs w:val="28"/>
        </w:rPr>
        <w:t>/</w:t>
      </w:r>
      <w:r w:rsidRPr="00F61B10">
        <w:rPr>
          <w:rFonts w:eastAsia="Calibri"/>
          <w:color w:val="auto"/>
          <w:sz w:val="28"/>
          <w:szCs w:val="28"/>
        </w:rPr>
        <w:t>FPV/Rostock/34 (</w:t>
      </w:r>
      <w:r w:rsidRPr="00F61B10">
        <w:rPr>
          <w:rFonts w:eastAsia="Calibri"/>
          <w:color w:val="auto"/>
          <w:sz w:val="28"/>
          <w:szCs w:val="28"/>
          <w:lang w:val="en-US"/>
        </w:rPr>
        <w:t>H</w:t>
      </w:r>
      <w:r w:rsidRPr="00F61B10">
        <w:rPr>
          <w:rFonts w:eastAsia="Calibri"/>
          <w:color w:val="auto"/>
          <w:sz w:val="28"/>
          <w:szCs w:val="28"/>
        </w:rPr>
        <w:t>7</w:t>
      </w:r>
      <w:r w:rsidRPr="00F61B10">
        <w:rPr>
          <w:rFonts w:eastAsia="Calibri"/>
          <w:color w:val="auto"/>
          <w:sz w:val="28"/>
          <w:szCs w:val="28"/>
          <w:lang w:val="en-US"/>
        </w:rPr>
        <w:t>N</w:t>
      </w:r>
      <w:r w:rsidRPr="00F61B10">
        <w:rPr>
          <w:rFonts w:eastAsia="Calibri"/>
          <w:color w:val="auto"/>
          <w:sz w:val="28"/>
          <w:szCs w:val="28"/>
        </w:rPr>
        <w:t>1)</w:t>
      </w:r>
      <w:r w:rsidRPr="00F61B10">
        <w:rPr>
          <w:color w:val="auto"/>
          <w:sz w:val="28"/>
          <w:szCs w:val="28"/>
        </w:rPr>
        <w:t>, А/Алматы/8/98 (</w:t>
      </w:r>
      <w:r w:rsidRPr="00F61B10">
        <w:rPr>
          <w:color w:val="auto"/>
          <w:sz w:val="28"/>
          <w:szCs w:val="28"/>
          <w:lang w:val="en-US"/>
        </w:rPr>
        <w:t>H</w:t>
      </w:r>
      <w:r w:rsidRPr="00F61B10">
        <w:rPr>
          <w:color w:val="auto"/>
          <w:sz w:val="28"/>
          <w:szCs w:val="28"/>
        </w:rPr>
        <w:t>3</w:t>
      </w:r>
      <w:r w:rsidRPr="00F61B10">
        <w:rPr>
          <w:color w:val="auto"/>
          <w:sz w:val="28"/>
          <w:szCs w:val="28"/>
          <w:lang w:val="en-US"/>
        </w:rPr>
        <w:t>N</w:t>
      </w:r>
      <w:r w:rsidRPr="00F61B10">
        <w:rPr>
          <w:color w:val="auto"/>
          <w:sz w:val="28"/>
          <w:szCs w:val="28"/>
        </w:rPr>
        <w:t xml:space="preserve">2) </w:t>
      </w:r>
      <w:r w:rsidRPr="00F61B10">
        <w:rPr>
          <w:color w:val="auto"/>
          <w:sz w:val="28"/>
        </w:rPr>
        <w:t xml:space="preserve">были получены из РГП «Институт микробиологии и вирусологии» МОН РК. </w:t>
      </w:r>
      <w:r w:rsidRPr="00F61B10">
        <w:rPr>
          <w:color w:val="auto"/>
          <w:sz w:val="28"/>
          <w:szCs w:val="28"/>
        </w:rPr>
        <w:t xml:space="preserve">Вирус гриппа размножали в клетках MDCK при </w:t>
      </w:r>
      <w:r w:rsidR="00307523">
        <w:rPr>
          <w:color w:val="auto"/>
          <w:sz w:val="28"/>
          <w:szCs w:val="28"/>
        </w:rPr>
        <w:t xml:space="preserve">температуре </w:t>
      </w:r>
      <w:r w:rsidRPr="00F61B10">
        <w:rPr>
          <w:color w:val="auto"/>
          <w:sz w:val="28"/>
          <w:szCs w:val="28"/>
        </w:rPr>
        <w:t xml:space="preserve">37 ºC в течение 72 ч, затем собирали вируссодержащую жидкость, центрифугировали для удаления клеточного дебриса при 300 g в течение </w:t>
      </w:r>
      <w:r w:rsidR="00F5477E">
        <w:rPr>
          <w:color w:val="auto"/>
          <w:sz w:val="28"/>
          <w:szCs w:val="28"/>
        </w:rPr>
        <w:br/>
      </w:r>
      <w:r w:rsidRPr="00F61B10">
        <w:rPr>
          <w:color w:val="auto"/>
          <w:sz w:val="28"/>
          <w:szCs w:val="28"/>
        </w:rPr>
        <w:t>15 мин и осветленный су</w:t>
      </w:r>
      <w:r w:rsidR="00061E4F">
        <w:rPr>
          <w:color w:val="auto"/>
          <w:sz w:val="28"/>
          <w:szCs w:val="28"/>
        </w:rPr>
        <w:t xml:space="preserve">пернатант хранили при </w:t>
      </w:r>
      <w:r w:rsidR="00307523">
        <w:rPr>
          <w:color w:val="auto"/>
          <w:sz w:val="28"/>
          <w:szCs w:val="28"/>
        </w:rPr>
        <w:t xml:space="preserve">температуре </w:t>
      </w:r>
      <w:r w:rsidR="00061E4F">
        <w:rPr>
          <w:color w:val="auto"/>
          <w:sz w:val="28"/>
          <w:szCs w:val="28"/>
        </w:rPr>
        <w:t>-70 ºC [83</w:t>
      </w:r>
      <w:r w:rsidRPr="00F61B10">
        <w:rPr>
          <w:color w:val="auto"/>
          <w:sz w:val="28"/>
          <w:szCs w:val="28"/>
        </w:rPr>
        <w:t xml:space="preserve">]. </w:t>
      </w:r>
      <w:r w:rsidR="00F5477E">
        <w:rPr>
          <w:color w:val="auto"/>
          <w:sz w:val="28"/>
          <w:szCs w:val="28"/>
        </w:rPr>
        <w:br/>
      </w:r>
      <w:r w:rsidRPr="00F61B10">
        <w:rPr>
          <w:color w:val="auto"/>
          <w:sz w:val="28"/>
          <w:szCs w:val="28"/>
        </w:rPr>
        <w:t>50 %-ную инфекционную дозу в культуре ткани (ТЦД</w:t>
      </w:r>
      <w:r w:rsidRPr="00F61B10">
        <w:rPr>
          <w:color w:val="auto"/>
          <w:sz w:val="28"/>
          <w:szCs w:val="28"/>
          <w:vertAlign w:val="subscript"/>
        </w:rPr>
        <w:t>50</w:t>
      </w:r>
      <w:r w:rsidRPr="00F61B10">
        <w:rPr>
          <w:color w:val="auto"/>
          <w:sz w:val="28"/>
          <w:szCs w:val="28"/>
        </w:rPr>
        <w:t>) определяли по методу Рида и М</w:t>
      </w:r>
      <w:r w:rsidR="00447B0D">
        <w:rPr>
          <w:color w:val="auto"/>
          <w:sz w:val="28"/>
          <w:szCs w:val="28"/>
        </w:rPr>
        <w:t>е</w:t>
      </w:r>
      <w:r w:rsidRPr="00F61B10">
        <w:rPr>
          <w:color w:val="auto"/>
          <w:sz w:val="28"/>
          <w:szCs w:val="28"/>
        </w:rPr>
        <w:t>нча [</w:t>
      </w:r>
      <w:r w:rsidR="00A417EB">
        <w:rPr>
          <w:color w:val="auto"/>
          <w:sz w:val="28"/>
          <w:szCs w:val="28"/>
        </w:rPr>
        <w:t>84</w:t>
      </w:r>
      <w:r w:rsidRPr="00F61B10">
        <w:rPr>
          <w:color w:val="auto"/>
          <w:sz w:val="28"/>
          <w:szCs w:val="28"/>
        </w:rPr>
        <w:t>].</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color w:val="auto"/>
          <w:sz w:val="28"/>
          <w:szCs w:val="28"/>
        </w:rPr>
        <w:t>2.1.2.3 Штаммы микроорганизмов</w:t>
      </w:r>
    </w:p>
    <w:p w:rsidR="00764BEB" w:rsidRPr="00F61B10" w:rsidRDefault="00764BEB" w:rsidP="00686AEC">
      <w:pPr>
        <w:pStyle w:val="Default"/>
        <w:ind w:firstLine="567"/>
        <w:jc w:val="both"/>
        <w:rPr>
          <w:color w:val="auto"/>
          <w:sz w:val="28"/>
        </w:rPr>
      </w:pPr>
      <w:r w:rsidRPr="00F61B10">
        <w:rPr>
          <w:color w:val="auto"/>
          <w:sz w:val="28"/>
        </w:rPr>
        <w:t xml:space="preserve">- грамотрицательные бактерии: </w:t>
      </w:r>
      <w:r w:rsidRPr="00F61B10">
        <w:rPr>
          <w:i/>
          <w:color w:val="auto"/>
          <w:sz w:val="28"/>
          <w:lang w:val="en-US"/>
        </w:rPr>
        <w:t>Escherichia</w:t>
      </w:r>
      <w:r w:rsidRPr="00F61B10">
        <w:rPr>
          <w:i/>
          <w:color w:val="auto"/>
          <w:sz w:val="28"/>
        </w:rPr>
        <w:t xml:space="preserve"> </w:t>
      </w:r>
      <w:r w:rsidRPr="00F61B10">
        <w:rPr>
          <w:i/>
          <w:color w:val="auto"/>
          <w:sz w:val="28"/>
          <w:lang w:val="en-US"/>
        </w:rPr>
        <w:t>coli</w:t>
      </w:r>
      <w:r w:rsidRPr="00F61B10">
        <w:rPr>
          <w:color w:val="auto"/>
          <w:sz w:val="28"/>
        </w:rPr>
        <w:t xml:space="preserve"> </w:t>
      </w:r>
      <w:r w:rsidRPr="00F61B10">
        <w:rPr>
          <w:color w:val="auto"/>
          <w:sz w:val="28"/>
          <w:lang w:val="en-US"/>
        </w:rPr>
        <w:t>ATCC</w:t>
      </w:r>
      <w:r w:rsidRPr="00F61B10">
        <w:rPr>
          <w:color w:val="auto"/>
          <w:sz w:val="28"/>
        </w:rPr>
        <w:t xml:space="preserve"> 8739, </w:t>
      </w:r>
      <w:r w:rsidRPr="00F61B10">
        <w:rPr>
          <w:i/>
          <w:color w:val="auto"/>
          <w:sz w:val="28"/>
          <w:lang w:val="en-US"/>
        </w:rPr>
        <w:t>Pseudomonas</w:t>
      </w:r>
      <w:r w:rsidRPr="00F61B10">
        <w:rPr>
          <w:i/>
          <w:color w:val="auto"/>
          <w:sz w:val="28"/>
        </w:rPr>
        <w:t xml:space="preserve"> </w:t>
      </w:r>
      <w:r w:rsidRPr="00F61B10">
        <w:rPr>
          <w:i/>
          <w:color w:val="auto"/>
          <w:sz w:val="28"/>
          <w:lang w:val="en-US"/>
        </w:rPr>
        <w:t>aeruginosa</w:t>
      </w:r>
      <w:r w:rsidRPr="00F61B10">
        <w:rPr>
          <w:color w:val="auto"/>
          <w:sz w:val="28"/>
        </w:rPr>
        <w:t xml:space="preserve"> </w:t>
      </w:r>
      <w:r w:rsidRPr="00F61B10">
        <w:rPr>
          <w:color w:val="auto"/>
          <w:sz w:val="28"/>
          <w:lang w:val="en-US"/>
        </w:rPr>
        <w:t>ATCC</w:t>
      </w:r>
      <w:r w:rsidRPr="00F61B10">
        <w:rPr>
          <w:color w:val="auto"/>
          <w:sz w:val="28"/>
        </w:rPr>
        <w:t xml:space="preserve"> 9027; </w:t>
      </w:r>
    </w:p>
    <w:p w:rsidR="00764BEB" w:rsidRPr="00F61B10" w:rsidRDefault="00764BEB" w:rsidP="00686AEC">
      <w:pPr>
        <w:pStyle w:val="Default"/>
        <w:ind w:firstLine="567"/>
        <w:jc w:val="both"/>
        <w:rPr>
          <w:color w:val="auto"/>
          <w:sz w:val="28"/>
          <w:lang w:val="en-US"/>
        </w:rPr>
      </w:pPr>
      <w:r w:rsidRPr="00F61B10">
        <w:rPr>
          <w:color w:val="auto"/>
          <w:sz w:val="28"/>
          <w:lang w:val="en-US"/>
        </w:rPr>
        <w:t xml:space="preserve">- </w:t>
      </w:r>
      <w:r w:rsidRPr="00F61B10">
        <w:rPr>
          <w:color w:val="auto"/>
          <w:sz w:val="28"/>
        </w:rPr>
        <w:t>грамположительные</w:t>
      </w:r>
      <w:r w:rsidRPr="00F61B10">
        <w:rPr>
          <w:color w:val="auto"/>
          <w:sz w:val="28"/>
          <w:lang w:val="en-US"/>
        </w:rPr>
        <w:t xml:space="preserve"> </w:t>
      </w:r>
      <w:r w:rsidRPr="00F61B10">
        <w:rPr>
          <w:color w:val="auto"/>
          <w:sz w:val="28"/>
        </w:rPr>
        <w:t>бактерии</w:t>
      </w:r>
      <w:r w:rsidRPr="00F61B10">
        <w:rPr>
          <w:color w:val="auto"/>
          <w:sz w:val="28"/>
          <w:lang w:val="en-US"/>
        </w:rPr>
        <w:t xml:space="preserve">: </w:t>
      </w:r>
      <w:r w:rsidRPr="00F61B10">
        <w:rPr>
          <w:i/>
          <w:color w:val="auto"/>
          <w:sz w:val="28"/>
          <w:lang w:val="en-US"/>
        </w:rPr>
        <w:t xml:space="preserve">Staphylococcus aureus </w:t>
      </w:r>
      <w:r w:rsidRPr="00F61B10">
        <w:rPr>
          <w:color w:val="auto"/>
          <w:sz w:val="28"/>
          <w:lang w:val="en-US"/>
        </w:rPr>
        <w:t xml:space="preserve">ATCC 6538-P, </w:t>
      </w:r>
      <w:r w:rsidRPr="00F61B10">
        <w:rPr>
          <w:i/>
          <w:color w:val="auto"/>
          <w:sz w:val="28"/>
          <w:lang w:val="en-US"/>
        </w:rPr>
        <w:t>Staphylococcus aureus</w:t>
      </w:r>
      <w:r w:rsidRPr="00F61B10">
        <w:rPr>
          <w:color w:val="auto"/>
          <w:sz w:val="28"/>
          <w:lang w:val="en-US"/>
        </w:rPr>
        <w:t xml:space="preserve"> ATCC BAA-39 (multi-drug resistant, MRSA), </w:t>
      </w:r>
      <w:r w:rsidRPr="00F61B10">
        <w:rPr>
          <w:i/>
          <w:color w:val="auto"/>
          <w:sz w:val="28"/>
          <w:lang w:val="en-US"/>
        </w:rPr>
        <w:t>Staphylococcus</w:t>
      </w:r>
      <w:r w:rsidRPr="00F61B10">
        <w:rPr>
          <w:color w:val="auto"/>
          <w:sz w:val="28"/>
          <w:lang w:val="en-US"/>
        </w:rPr>
        <w:t xml:space="preserve"> </w:t>
      </w:r>
      <w:r w:rsidRPr="00F61B10">
        <w:rPr>
          <w:i/>
          <w:color w:val="auto"/>
          <w:sz w:val="28"/>
          <w:lang w:val="en-US"/>
        </w:rPr>
        <w:t>epidermidis</w:t>
      </w:r>
      <w:r w:rsidRPr="00F61B10">
        <w:rPr>
          <w:color w:val="auto"/>
          <w:sz w:val="28"/>
          <w:lang w:val="en-US"/>
        </w:rPr>
        <w:t xml:space="preserve"> ATCC 51625 (methicillin resistant), </w:t>
      </w:r>
      <w:r w:rsidRPr="00F61B10">
        <w:rPr>
          <w:i/>
          <w:color w:val="auto"/>
          <w:sz w:val="28"/>
          <w:lang w:val="en-US"/>
        </w:rPr>
        <w:t>Staphylococcus epidermidis</w:t>
      </w:r>
      <w:r w:rsidRPr="00F61B10">
        <w:rPr>
          <w:color w:val="auto"/>
          <w:sz w:val="28"/>
          <w:lang w:val="en-US"/>
        </w:rPr>
        <w:t xml:space="preserve"> ATCC 12228 (VRSA), </w:t>
      </w:r>
      <w:r w:rsidRPr="00F61B10">
        <w:rPr>
          <w:i/>
          <w:color w:val="auto"/>
          <w:sz w:val="28"/>
          <w:lang w:val="en-US"/>
        </w:rPr>
        <w:t>Streptococcus pyogenes</w:t>
      </w:r>
      <w:r w:rsidRPr="00F61B10">
        <w:rPr>
          <w:color w:val="auto"/>
          <w:sz w:val="28"/>
          <w:lang w:val="en-US"/>
        </w:rPr>
        <w:t xml:space="preserve"> ATCC 19615, </w:t>
      </w:r>
      <w:r w:rsidRPr="00F61B10">
        <w:rPr>
          <w:i/>
          <w:color w:val="auto"/>
          <w:sz w:val="28"/>
          <w:lang w:val="en-US"/>
        </w:rPr>
        <w:t>Streptococcus pneumoniae</w:t>
      </w:r>
      <w:r w:rsidRPr="00F61B10">
        <w:rPr>
          <w:color w:val="auto"/>
          <w:sz w:val="28"/>
          <w:lang w:val="en-US"/>
        </w:rPr>
        <w:t xml:space="preserve"> ATCC BAA-660 (multi-drug resistant), </w:t>
      </w:r>
      <w:r w:rsidRPr="00F61B10">
        <w:rPr>
          <w:i/>
          <w:color w:val="auto"/>
          <w:sz w:val="28"/>
          <w:lang w:val="en-US"/>
        </w:rPr>
        <w:t>Enterococcus hirae</w:t>
      </w:r>
      <w:r w:rsidRPr="00F61B10">
        <w:rPr>
          <w:color w:val="auto"/>
          <w:sz w:val="28"/>
          <w:lang w:val="en-US"/>
        </w:rPr>
        <w:t xml:space="preserve"> ATCC 10541, </w:t>
      </w:r>
      <w:r w:rsidRPr="00F61B10">
        <w:rPr>
          <w:i/>
          <w:color w:val="auto"/>
          <w:sz w:val="28"/>
          <w:lang w:val="en-US"/>
        </w:rPr>
        <w:t>Enterococcus faecalis</w:t>
      </w:r>
      <w:r w:rsidRPr="00F61B10">
        <w:rPr>
          <w:color w:val="auto"/>
          <w:sz w:val="28"/>
          <w:lang w:val="en-US"/>
        </w:rPr>
        <w:t xml:space="preserve"> ATCC 51575 (gentamicin, streptomycin and vancomycin resistant), </w:t>
      </w:r>
      <w:r w:rsidRPr="00F61B10">
        <w:rPr>
          <w:i/>
          <w:color w:val="auto"/>
          <w:sz w:val="28"/>
          <w:lang w:val="en-US"/>
        </w:rPr>
        <w:t>Enterococcus faecium</w:t>
      </w:r>
      <w:r w:rsidRPr="00F61B10">
        <w:rPr>
          <w:color w:val="auto"/>
          <w:sz w:val="28"/>
          <w:lang w:val="en-US"/>
        </w:rPr>
        <w:t xml:space="preserve"> ATCC 700221 (vancomycin and teicoplanin resistant); </w:t>
      </w:r>
    </w:p>
    <w:p w:rsidR="00764BEB" w:rsidRPr="00F61B10" w:rsidRDefault="00764BEB" w:rsidP="00686AEC">
      <w:pPr>
        <w:pStyle w:val="Default"/>
        <w:ind w:firstLine="567"/>
        <w:jc w:val="both"/>
        <w:rPr>
          <w:color w:val="auto"/>
          <w:sz w:val="28"/>
          <w:lang w:val="en-US"/>
        </w:rPr>
      </w:pPr>
      <w:r w:rsidRPr="00F61B10">
        <w:rPr>
          <w:color w:val="auto"/>
          <w:sz w:val="28"/>
          <w:lang w:val="en-US"/>
        </w:rPr>
        <w:lastRenderedPageBreak/>
        <w:t xml:space="preserve">- </w:t>
      </w:r>
      <w:r w:rsidRPr="00F61B10">
        <w:rPr>
          <w:color w:val="auto"/>
          <w:sz w:val="28"/>
        </w:rPr>
        <w:t>дрожжеподобные</w:t>
      </w:r>
      <w:r w:rsidRPr="00F61B10">
        <w:rPr>
          <w:color w:val="auto"/>
          <w:sz w:val="28"/>
          <w:lang w:val="en-US"/>
        </w:rPr>
        <w:t xml:space="preserve"> </w:t>
      </w:r>
      <w:r w:rsidRPr="00F61B10">
        <w:rPr>
          <w:color w:val="auto"/>
          <w:sz w:val="28"/>
        </w:rPr>
        <w:t>грибы</w:t>
      </w:r>
      <w:r w:rsidRPr="00F61B10">
        <w:rPr>
          <w:color w:val="auto"/>
          <w:sz w:val="28"/>
          <w:lang w:val="en-US"/>
        </w:rPr>
        <w:t xml:space="preserve">: </w:t>
      </w:r>
      <w:r w:rsidRPr="00F61B10">
        <w:rPr>
          <w:i/>
          <w:color w:val="auto"/>
          <w:sz w:val="28"/>
          <w:lang w:val="en-US"/>
        </w:rPr>
        <w:t>Candida albicans</w:t>
      </w:r>
      <w:r w:rsidRPr="00F61B10">
        <w:rPr>
          <w:color w:val="auto"/>
          <w:sz w:val="28"/>
          <w:lang w:val="en-US"/>
        </w:rPr>
        <w:t xml:space="preserve"> ATCC 10231, </w:t>
      </w:r>
      <w:r w:rsidRPr="00F61B10">
        <w:rPr>
          <w:i/>
          <w:color w:val="auto"/>
          <w:sz w:val="28"/>
          <w:lang w:val="en-US"/>
        </w:rPr>
        <w:t>Candida albicans</w:t>
      </w:r>
      <w:r w:rsidRPr="00F61B10">
        <w:rPr>
          <w:color w:val="auto"/>
          <w:sz w:val="28"/>
          <w:lang w:val="en-US"/>
        </w:rPr>
        <w:t xml:space="preserve"> ATCC 2091.</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color w:val="auto"/>
          <w:sz w:val="28"/>
          <w:szCs w:val="28"/>
        </w:rPr>
        <w:t>2.1.2.1 Животные</w:t>
      </w:r>
    </w:p>
    <w:p w:rsidR="00764BEB" w:rsidRPr="00F61B10" w:rsidRDefault="00764BEB" w:rsidP="00686AEC">
      <w:pPr>
        <w:pStyle w:val="Default"/>
        <w:ind w:firstLine="567"/>
        <w:jc w:val="both"/>
        <w:rPr>
          <w:color w:val="auto"/>
          <w:sz w:val="28"/>
        </w:rPr>
      </w:pPr>
      <w:r w:rsidRPr="00F61B10">
        <w:rPr>
          <w:rFonts w:eastAsia="TimesNewRomanPSMT"/>
          <w:color w:val="auto"/>
          <w:sz w:val="28"/>
          <w:szCs w:val="28"/>
        </w:rPr>
        <w:t xml:space="preserve">- </w:t>
      </w:r>
      <w:r w:rsidRPr="00F61B10">
        <w:rPr>
          <w:color w:val="auto"/>
          <w:sz w:val="28"/>
        </w:rPr>
        <w:t>белые аутбредные половозрелые лабораторные мыши;</w:t>
      </w:r>
    </w:p>
    <w:p w:rsidR="00764BEB" w:rsidRPr="00F61B10" w:rsidRDefault="00764BEB" w:rsidP="00686AEC">
      <w:pPr>
        <w:pStyle w:val="Default"/>
        <w:ind w:firstLine="567"/>
        <w:jc w:val="both"/>
        <w:rPr>
          <w:color w:val="auto"/>
          <w:sz w:val="28"/>
        </w:rPr>
      </w:pPr>
      <w:r w:rsidRPr="00F61B10">
        <w:rPr>
          <w:color w:val="auto"/>
          <w:sz w:val="28"/>
        </w:rPr>
        <w:t>- белые половозрелые лабораторные крысы;</w:t>
      </w:r>
    </w:p>
    <w:p w:rsidR="00764BEB" w:rsidRPr="00F61B10" w:rsidRDefault="00764BEB" w:rsidP="00686AEC">
      <w:pPr>
        <w:pStyle w:val="Default"/>
        <w:ind w:firstLine="567"/>
        <w:jc w:val="both"/>
        <w:rPr>
          <w:rFonts w:eastAsia="TimesNewRomanPSMT"/>
          <w:color w:val="auto"/>
          <w:sz w:val="32"/>
          <w:szCs w:val="28"/>
        </w:rPr>
      </w:pPr>
      <w:r w:rsidRPr="00F61B10">
        <w:rPr>
          <w:color w:val="auto"/>
          <w:sz w:val="28"/>
        </w:rPr>
        <w:t>- половозрелые кролики-самцы.</w:t>
      </w:r>
    </w:p>
    <w:p w:rsidR="00764BEB" w:rsidRPr="00F61B10" w:rsidRDefault="00764BEB" w:rsidP="00686AEC">
      <w:pPr>
        <w:pStyle w:val="Default"/>
        <w:ind w:firstLine="567"/>
        <w:jc w:val="both"/>
        <w:rPr>
          <w:bCs/>
          <w:color w:val="auto"/>
          <w:sz w:val="28"/>
          <w:szCs w:val="28"/>
        </w:rPr>
      </w:pPr>
      <w:r w:rsidRPr="00F61B10">
        <w:rPr>
          <w:rFonts w:eastAsia="TimesNewRomanPSMT"/>
          <w:color w:val="auto"/>
          <w:sz w:val="28"/>
          <w:szCs w:val="28"/>
        </w:rPr>
        <w:t xml:space="preserve">2.1.3 </w:t>
      </w:r>
      <w:r w:rsidR="00357B33" w:rsidRPr="00F61B10">
        <w:rPr>
          <w:bCs/>
          <w:color w:val="auto"/>
          <w:sz w:val="28"/>
          <w:szCs w:val="28"/>
        </w:rPr>
        <w:t>Вспомогательные вещества</w:t>
      </w:r>
    </w:p>
    <w:p w:rsidR="00764BEB" w:rsidRPr="00F61B10" w:rsidRDefault="00357B33"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Вода очищенная</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00764BEB" w:rsidRPr="00F61B10">
        <w:rPr>
          <w:rFonts w:eastAsia="TimesNewRomanPSMT"/>
          <w:color w:val="auto"/>
          <w:sz w:val="28"/>
          <w:szCs w:val="28"/>
        </w:rPr>
        <w:t>(ГФ РК т.1, С. 181, ГФ РК т.2, С. 168</w:t>
      </w:r>
      <w:r w:rsidRPr="00F61B10">
        <w:rPr>
          <w:rFonts w:eastAsia="TimesNewRomanPSMT"/>
          <w:color w:val="auto"/>
          <w:sz w:val="28"/>
          <w:szCs w:val="28"/>
        </w:rPr>
        <w:t>).</w:t>
      </w:r>
    </w:p>
    <w:p w:rsidR="00764BEB" w:rsidRPr="00F61B10" w:rsidRDefault="00357B33"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Этанол 96 %</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rPr>
        <w:t xml:space="preserve">(ГФ РК т.2, </w:t>
      </w:r>
      <w:r w:rsidR="00764BEB" w:rsidRPr="00F61B10">
        <w:rPr>
          <w:rFonts w:eastAsia="TimesNewRomanPSMT"/>
          <w:color w:val="auto"/>
          <w:sz w:val="28"/>
          <w:szCs w:val="28"/>
        </w:rPr>
        <w:t>С</w:t>
      </w:r>
      <w:r w:rsidRPr="00F61B10">
        <w:rPr>
          <w:rFonts w:eastAsia="TimesNewRomanPSMT"/>
          <w:color w:val="auto"/>
          <w:sz w:val="28"/>
          <w:szCs w:val="28"/>
        </w:rPr>
        <w:t>.</w:t>
      </w:r>
      <w:r w:rsidR="00764BEB" w:rsidRPr="00F61B10">
        <w:rPr>
          <w:rFonts w:eastAsia="TimesNewRomanPSMT"/>
          <w:color w:val="auto"/>
          <w:sz w:val="28"/>
          <w:szCs w:val="28"/>
        </w:rPr>
        <w:t xml:space="preserve"> </w:t>
      </w:r>
      <w:r w:rsidR="00A417EB">
        <w:rPr>
          <w:rFonts w:eastAsia="TimesNewRomanPSMT"/>
          <w:color w:val="auto"/>
          <w:sz w:val="28"/>
          <w:szCs w:val="28"/>
        </w:rPr>
        <w:t>581)</w:t>
      </w:r>
      <w:r w:rsidRPr="00F61B10">
        <w:rPr>
          <w:rFonts w:eastAsia="TimesNewRomanPSMT"/>
          <w:color w:val="auto"/>
          <w:sz w:val="28"/>
          <w:szCs w:val="28"/>
        </w:rPr>
        <w:t>.</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Гексан</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rPr>
        <w:t>C</w:t>
      </w:r>
      <w:r w:rsidRPr="00F61B10">
        <w:rPr>
          <w:rFonts w:eastAsia="TimesNewRomanPSMT"/>
          <w:color w:val="auto"/>
          <w:sz w:val="28"/>
          <w:szCs w:val="28"/>
          <w:vertAlign w:val="subscript"/>
        </w:rPr>
        <w:t>6</w:t>
      </w:r>
      <w:r w:rsidRPr="00F61B10">
        <w:rPr>
          <w:rFonts w:eastAsia="TimesNewRomanPSMT"/>
          <w:color w:val="auto"/>
          <w:sz w:val="28"/>
          <w:szCs w:val="28"/>
        </w:rPr>
        <w:t>H</w:t>
      </w:r>
      <w:r w:rsidRPr="00F61B10">
        <w:rPr>
          <w:rFonts w:eastAsia="TimesNewRomanPSMT"/>
          <w:color w:val="auto"/>
          <w:sz w:val="28"/>
          <w:szCs w:val="28"/>
          <w:vertAlign w:val="subscript"/>
        </w:rPr>
        <w:t>14</w:t>
      </w:r>
      <w:r w:rsidRPr="00F61B10">
        <w:rPr>
          <w:rFonts w:eastAsia="TimesNewRomanPSMT"/>
          <w:color w:val="auto"/>
          <w:sz w:val="28"/>
          <w:szCs w:val="28"/>
        </w:rPr>
        <w:t>. (М</w:t>
      </w:r>
      <w:r w:rsidRPr="00F61B10">
        <w:rPr>
          <w:rFonts w:eastAsia="TimesNewRomanPSMT"/>
          <w:color w:val="auto"/>
          <w:sz w:val="28"/>
          <w:szCs w:val="28"/>
          <w:vertAlign w:val="subscript"/>
        </w:rPr>
        <w:t>r</w:t>
      </w:r>
      <w:r w:rsidRPr="00F61B10">
        <w:rPr>
          <w:rFonts w:eastAsia="TimesNewRomanPSMT"/>
          <w:color w:val="auto"/>
          <w:sz w:val="28"/>
          <w:szCs w:val="28"/>
        </w:rPr>
        <w:t xml:space="preserve"> 86,2). 1042600. [110-54-3]. (ГФ РК т.1, </w:t>
      </w:r>
      <w:r w:rsidRPr="00F61B10">
        <w:rPr>
          <w:rFonts w:eastAsia="TimesNewRomanPS-ItalicMT"/>
          <w:i/>
          <w:iCs/>
          <w:color w:val="auto"/>
          <w:sz w:val="28"/>
          <w:szCs w:val="28"/>
        </w:rPr>
        <w:t>4.1.1</w:t>
      </w:r>
      <w:r w:rsidRPr="00F61B10">
        <w:rPr>
          <w:rFonts w:eastAsia="TimesNewRomanPSMT"/>
          <w:color w:val="auto"/>
          <w:sz w:val="28"/>
          <w:szCs w:val="28"/>
        </w:rPr>
        <w:t>, С. 348).</w:t>
      </w:r>
    </w:p>
    <w:p w:rsidR="00764BEB" w:rsidRPr="00967330" w:rsidRDefault="00764BEB"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Натрия гидроксид</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E62ACC">
        <w:rPr>
          <w:rFonts w:eastAsia="TimesNewRomanPSMT"/>
          <w:color w:val="auto"/>
          <w:sz w:val="28"/>
          <w:szCs w:val="28"/>
          <w:lang w:val="en-US"/>
        </w:rPr>
        <w:t>NaOH</w:t>
      </w:r>
      <w:r w:rsidRPr="00967330">
        <w:rPr>
          <w:rFonts w:eastAsia="TimesNewRomanPSMT"/>
          <w:color w:val="auto"/>
          <w:sz w:val="28"/>
          <w:szCs w:val="28"/>
        </w:rPr>
        <w:t>. (</w:t>
      </w:r>
      <w:r w:rsidRPr="00E62ACC">
        <w:rPr>
          <w:rFonts w:eastAsia="TimesNewRomanPSMT"/>
          <w:color w:val="auto"/>
          <w:sz w:val="28"/>
          <w:szCs w:val="28"/>
          <w:lang w:val="en-US"/>
        </w:rPr>
        <w:t>M</w:t>
      </w:r>
      <w:r w:rsidRPr="00E62ACC">
        <w:rPr>
          <w:rFonts w:eastAsia="TimesNewRomanPSMT"/>
          <w:color w:val="auto"/>
          <w:sz w:val="28"/>
          <w:szCs w:val="28"/>
          <w:vertAlign w:val="subscript"/>
          <w:lang w:val="en-US"/>
        </w:rPr>
        <w:t>r</w:t>
      </w:r>
      <w:r w:rsidRPr="00967330">
        <w:rPr>
          <w:rFonts w:eastAsia="TimesNewRomanPSMT"/>
          <w:color w:val="auto"/>
          <w:sz w:val="28"/>
          <w:szCs w:val="28"/>
        </w:rPr>
        <w:t xml:space="preserve"> 40,0). (</w:t>
      </w:r>
      <w:r w:rsidRPr="00F61B10">
        <w:rPr>
          <w:rFonts w:eastAsia="TimesNewRomanPSMT"/>
          <w:color w:val="auto"/>
          <w:sz w:val="28"/>
          <w:szCs w:val="28"/>
        </w:rPr>
        <w:t>ГФ</w:t>
      </w:r>
      <w:r w:rsidRPr="00967330">
        <w:rPr>
          <w:rFonts w:eastAsia="TimesNewRomanPSMT"/>
          <w:color w:val="auto"/>
          <w:sz w:val="28"/>
          <w:szCs w:val="28"/>
        </w:rPr>
        <w:t xml:space="preserve"> </w:t>
      </w:r>
      <w:r w:rsidRPr="00F61B10">
        <w:rPr>
          <w:rFonts w:eastAsia="TimesNewRomanPSMT"/>
          <w:color w:val="auto"/>
          <w:sz w:val="28"/>
          <w:szCs w:val="28"/>
        </w:rPr>
        <w:t>РК</w:t>
      </w:r>
      <w:r w:rsidRPr="00967330">
        <w:rPr>
          <w:rFonts w:eastAsia="TimesNewRomanPSMT"/>
          <w:color w:val="auto"/>
          <w:sz w:val="28"/>
          <w:szCs w:val="28"/>
        </w:rPr>
        <w:t xml:space="preserve"> </w:t>
      </w:r>
      <w:r w:rsidRPr="00F61B10">
        <w:rPr>
          <w:rFonts w:eastAsia="TimesNewRomanPSMT"/>
          <w:color w:val="auto"/>
          <w:sz w:val="28"/>
          <w:szCs w:val="28"/>
        </w:rPr>
        <w:t>т</w:t>
      </w:r>
      <w:r w:rsidRPr="00967330">
        <w:rPr>
          <w:rFonts w:eastAsia="TimesNewRomanPSMT"/>
          <w:color w:val="auto"/>
          <w:sz w:val="28"/>
          <w:szCs w:val="28"/>
        </w:rPr>
        <w:t xml:space="preserve">.2, </w:t>
      </w:r>
      <w:r w:rsidRPr="00F61B10">
        <w:rPr>
          <w:rFonts w:eastAsia="TimesNewRomanPSMT"/>
          <w:color w:val="auto"/>
          <w:sz w:val="28"/>
          <w:szCs w:val="28"/>
        </w:rPr>
        <w:t>С</w:t>
      </w:r>
      <w:r w:rsidRPr="00967330">
        <w:rPr>
          <w:rFonts w:eastAsia="TimesNewRomanPSMT"/>
          <w:color w:val="auto"/>
          <w:sz w:val="28"/>
          <w:szCs w:val="28"/>
        </w:rPr>
        <w:t>. 358).</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i/>
          <w:color w:val="auto"/>
          <w:sz w:val="28"/>
          <w:szCs w:val="28"/>
        </w:rPr>
        <w:t xml:space="preserve">Кислота </w:t>
      </w:r>
      <w:r w:rsidR="00307523">
        <w:rPr>
          <w:rFonts w:eastAsia="Times New Roman"/>
          <w:i/>
          <w:color w:val="auto"/>
          <w:sz w:val="28"/>
          <w:szCs w:val="28"/>
          <w:lang w:eastAsia="ru-RU"/>
        </w:rPr>
        <w:t>хлор</w:t>
      </w:r>
      <w:r w:rsidRPr="00F61B10">
        <w:rPr>
          <w:rFonts w:eastAsia="Times New Roman"/>
          <w:i/>
          <w:color w:val="auto"/>
          <w:sz w:val="28"/>
          <w:szCs w:val="28"/>
          <w:lang w:eastAsia="ru-RU"/>
        </w:rPr>
        <w:t>оводородная</w:t>
      </w:r>
      <w:r w:rsidR="00307523">
        <w:rPr>
          <w:rFonts w:eastAsia="Times New Roman"/>
          <w:i/>
          <w:color w:val="auto"/>
          <w:sz w:val="28"/>
          <w:szCs w:val="28"/>
          <w:lang w:eastAsia="ru-RU"/>
        </w:rPr>
        <w:t xml:space="preserve"> Р</w:t>
      </w:r>
      <w:r w:rsidRPr="00F61B10">
        <w:rPr>
          <w:rFonts w:eastAsia="Times New Roman"/>
          <w:i/>
          <w:color w:val="auto"/>
          <w:sz w:val="28"/>
          <w:szCs w:val="28"/>
          <w:lang w:eastAsia="ru-RU"/>
        </w:rPr>
        <w:t xml:space="preserve">. </w:t>
      </w:r>
      <w:r w:rsidRPr="00F61B10">
        <w:rPr>
          <w:rFonts w:eastAsia="Times New Roman"/>
          <w:color w:val="auto"/>
          <w:sz w:val="28"/>
          <w:szCs w:val="28"/>
          <w:lang w:val="en-US" w:eastAsia="ru-RU"/>
        </w:rPr>
        <w:t>HCl</w:t>
      </w:r>
      <w:r w:rsidRPr="00F61B10">
        <w:rPr>
          <w:rFonts w:eastAsia="Times New Roman"/>
          <w:color w:val="auto"/>
          <w:sz w:val="28"/>
          <w:szCs w:val="28"/>
          <w:lang w:eastAsia="ru-RU"/>
        </w:rPr>
        <w:t xml:space="preserve">. </w:t>
      </w:r>
      <w:r w:rsidRPr="00F61B10">
        <w:rPr>
          <w:rFonts w:eastAsia="TimesNewRomanPSMT"/>
          <w:color w:val="auto"/>
          <w:sz w:val="28"/>
          <w:szCs w:val="28"/>
        </w:rPr>
        <w:t>(</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F61B10">
        <w:rPr>
          <w:rFonts w:eastAsia="TimesNewRomanPSMT"/>
          <w:color w:val="auto"/>
          <w:sz w:val="28"/>
          <w:szCs w:val="28"/>
        </w:rPr>
        <w:t xml:space="preserve"> 36,46). (ГФ РК т.2, С. 535).</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i/>
          <w:color w:val="auto"/>
          <w:sz w:val="28"/>
          <w:szCs w:val="28"/>
        </w:rPr>
        <w:t>Хлороформ</w:t>
      </w:r>
      <w:r w:rsidR="00307523">
        <w:rPr>
          <w:rFonts w:eastAsia="TimesNewRomanPSMT"/>
          <w:i/>
          <w:color w:val="auto"/>
          <w:sz w:val="28"/>
          <w:szCs w:val="28"/>
        </w:rPr>
        <w:t xml:space="preserve"> Р</w:t>
      </w:r>
      <w:r w:rsidRPr="00F61B10">
        <w:rPr>
          <w:rFonts w:eastAsia="TimesNewRomanPSMT"/>
          <w:i/>
          <w:color w:val="auto"/>
          <w:sz w:val="28"/>
          <w:szCs w:val="28"/>
        </w:rPr>
        <w:t>.</w:t>
      </w:r>
      <w:r w:rsidRPr="00F61B10">
        <w:rPr>
          <w:rFonts w:eastAsia="TimesNewRomanPSMT"/>
          <w:color w:val="auto"/>
          <w:sz w:val="28"/>
          <w:szCs w:val="28"/>
        </w:rPr>
        <w:t xml:space="preserve"> </w:t>
      </w:r>
      <w:r w:rsidRPr="00F61B10">
        <w:rPr>
          <w:rFonts w:eastAsia="TimesNewRomanPSMT"/>
          <w:color w:val="auto"/>
          <w:sz w:val="28"/>
          <w:szCs w:val="28"/>
          <w:lang w:val="en-US"/>
        </w:rPr>
        <w:t>CHCI</w:t>
      </w:r>
      <w:r w:rsidRPr="00F61B10">
        <w:rPr>
          <w:rFonts w:eastAsia="TimesNewRomanPSMT"/>
          <w:color w:val="auto"/>
          <w:sz w:val="28"/>
          <w:szCs w:val="28"/>
          <w:vertAlign w:val="subscript"/>
        </w:rPr>
        <w:t>3</w:t>
      </w:r>
      <w:r w:rsidRPr="00F61B10">
        <w:rPr>
          <w:rFonts w:eastAsia="TimesNewRomanPSMT"/>
          <w:color w:val="auto"/>
          <w:sz w:val="28"/>
          <w:szCs w:val="28"/>
        </w:rPr>
        <w:t>. (</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F61B10">
        <w:rPr>
          <w:rFonts w:eastAsia="TimesNewRomanPSMT"/>
          <w:color w:val="auto"/>
          <w:sz w:val="28"/>
          <w:szCs w:val="28"/>
        </w:rPr>
        <w:t xml:space="preserve"> 119,4). 1018600. [67-66-3] (ГФ РК т.1, </w:t>
      </w:r>
      <w:r w:rsidRPr="00F61B10">
        <w:rPr>
          <w:rFonts w:eastAsia="TimesNewRomanPS-ItalicMT"/>
          <w:i/>
          <w:iCs/>
          <w:color w:val="auto"/>
          <w:sz w:val="28"/>
          <w:szCs w:val="28"/>
        </w:rPr>
        <w:t>4.1.1</w:t>
      </w:r>
      <w:r w:rsidRPr="00F61B10">
        <w:rPr>
          <w:rFonts w:eastAsia="TimesNewRomanPSMT"/>
          <w:color w:val="auto"/>
          <w:sz w:val="28"/>
          <w:szCs w:val="28"/>
        </w:rPr>
        <w:t xml:space="preserve">, </w:t>
      </w:r>
      <w:r w:rsidR="00892100">
        <w:rPr>
          <w:rFonts w:eastAsia="TimesNewRomanPSMT"/>
          <w:color w:val="auto"/>
          <w:sz w:val="28"/>
          <w:szCs w:val="28"/>
        </w:rPr>
        <w:br/>
      </w:r>
      <w:r w:rsidRPr="00F61B10">
        <w:rPr>
          <w:rFonts w:eastAsia="TimesNewRomanPSMT"/>
          <w:color w:val="auto"/>
          <w:sz w:val="28"/>
          <w:szCs w:val="28"/>
        </w:rPr>
        <w:t>С. 440).</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Этилацетат</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rPr>
        <w:t>С</w:t>
      </w:r>
      <w:r w:rsidRPr="00F61B10">
        <w:rPr>
          <w:rFonts w:eastAsia="TimesNewRomanPSMT"/>
          <w:color w:val="auto"/>
          <w:sz w:val="28"/>
          <w:szCs w:val="28"/>
          <w:vertAlign w:val="subscript"/>
        </w:rPr>
        <w:t>4</w:t>
      </w:r>
      <w:r w:rsidRPr="00F61B10">
        <w:rPr>
          <w:rFonts w:eastAsia="TimesNewRomanPSMT"/>
          <w:color w:val="auto"/>
          <w:sz w:val="28"/>
          <w:szCs w:val="28"/>
        </w:rPr>
        <w:t>Н</w:t>
      </w:r>
      <w:r w:rsidRPr="00F61B10">
        <w:rPr>
          <w:rFonts w:eastAsia="TimesNewRomanPSMT"/>
          <w:color w:val="auto"/>
          <w:sz w:val="28"/>
          <w:szCs w:val="28"/>
          <w:vertAlign w:val="subscript"/>
        </w:rPr>
        <w:t>8</w:t>
      </w:r>
      <w:r w:rsidRPr="00F61B10">
        <w:rPr>
          <w:rFonts w:eastAsia="TimesNewRomanPSMT"/>
          <w:color w:val="auto"/>
          <w:sz w:val="28"/>
          <w:szCs w:val="28"/>
        </w:rPr>
        <w:t>О</w:t>
      </w:r>
      <w:r w:rsidRPr="00F61B10">
        <w:rPr>
          <w:rFonts w:eastAsia="TimesNewRomanPSMT"/>
          <w:color w:val="auto"/>
          <w:sz w:val="28"/>
          <w:szCs w:val="28"/>
          <w:vertAlign w:val="subscript"/>
        </w:rPr>
        <w:t>2</w:t>
      </w:r>
      <w:r w:rsidRPr="00F61B10">
        <w:rPr>
          <w:rFonts w:eastAsia="TimesNewRomanPSMT"/>
          <w:color w:val="auto"/>
          <w:sz w:val="28"/>
          <w:szCs w:val="28"/>
        </w:rPr>
        <w:t>. (</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F61B10">
        <w:rPr>
          <w:rFonts w:eastAsia="TimesNewRomanPS-ItalicMT"/>
          <w:i/>
          <w:iCs/>
          <w:color w:val="auto"/>
          <w:sz w:val="28"/>
          <w:szCs w:val="28"/>
        </w:rPr>
        <w:t xml:space="preserve"> </w:t>
      </w:r>
      <w:r w:rsidRPr="00F61B10">
        <w:rPr>
          <w:rFonts w:eastAsia="TimesNewRomanPSMT"/>
          <w:color w:val="auto"/>
          <w:sz w:val="28"/>
          <w:szCs w:val="28"/>
        </w:rPr>
        <w:t>88,1). 1035300. [141-78-6]. (ГФ РК т.1,</w:t>
      </w:r>
      <w:r w:rsidRPr="00F61B10">
        <w:rPr>
          <w:rFonts w:eastAsia="TimesNewRomanPS-ItalicMT"/>
          <w:i/>
          <w:iCs/>
          <w:color w:val="auto"/>
          <w:sz w:val="28"/>
          <w:szCs w:val="28"/>
        </w:rPr>
        <w:t xml:space="preserve"> 4.1.1</w:t>
      </w:r>
      <w:r w:rsidRPr="00F61B10">
        <w:rPr>
          <w:rFonts w:eastAsia="TimesNewRomanPSMT"/>
          <w:color w:val="auto"/>
          <w:sz w:val="28"/>
          <w:szCs w:val="28"/>
        </w:rPr>
        <w:t xml:space="preserve">, </w:t>
      </w:r>
      <w:r w:rsidRPr="00F61B10">
        <w:rPr>
          <w:rFonts w:eastAsia="TimesNewRomanPSMT"/>
          <w:color w:val="auto"/>
          <w:sz w:val="28"/>
          <w:szCs w:val="28"/>
        </w:rPr>
        <w:br/>
        <w:t>С. 448).</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Диметилсульфоксид</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rPr>
        <w:t>C</w:t>
      </w:r>
      <w:r w:rsidRPr="00F61B10">
        <w:rPr>
          <w:rFonts w:eastAsia="TimesNewRomanPSMT"/>
          <w:color w:val="auto"/>
          <w:sz w:val="28"/>
          <w:szCs w:val="28"/>
          <w:vertAlign w:val="subscript"/>
        </w:rPr>
        <w:t>2</w:t>
      </w:r>
      <w:r w:rsidRPr="00F61B10">
        <w:rPr>
          <w:rFonts w:eastAsia="TimesNewRomanPSMT"/>
          <w:color w:val="auto"/>
          <w:sz w:val="28"/>
          <w:szCs w:val="28"/>
        </w:rPr>
        <w:t>H</w:t>
      </w:r>
      <w:r w:rsidRPr="00F61B10">
        <w:rPr>
          <w:rFonts w:eastAsia="TimesNewRomanPSMT"/>
          <w:color w:val="auto"/>
          <w:sz w:val="28"/>
          <w:szCs w:val="28"/>
          <w:vertAlign w:val="subscript"/>
        </w:rPr>
        <w:t>6</w:t>
      </w:r>
      <w:r w:rsidRPr="00F61B10">
        <w:rPr>
          <w:rFonts w:eastAsia="TimesNewRomanPSMT"/>
          <w:color w:val="auto"/>
          <w:sz w:val="28"/>
          <w:szCs w:val="28"/>
        </w:rPr>
        <w:t>OS. (M</w:t>
      </w:r>
      <w:r w:rsidRPr="00F61B10">
        <w:rPr>
          <w:rFonts w:eastAsia="TimesNewRomanPSMT"/>
          <w:color w:val="auto"/>
          <w:sz w:val="28"/>
          <w:szCs w:val="28"/>
          <w:vertAlign w:val="subscript"/>
        </w:rPr>
        <w:t>r</w:t>
      </w:r>
      <w:r w:rsidRPr="00F61B10">
        <w:rPr>
          <w:rFonts w:eastAsia="TimesNewRomanPSMT"/>
          <w:color w:val="auto"/>
          <w:sz w:val="28"/>
          <w:szCs w:val="28"/>
        </w:rPr>
        <w:t xml:space="preserve"> 78,13). 1029500. [67-68-5]. (ГФ РК т.1, </w:t>
      </w:r>
      <w:r w:rsidRPr="00F61B10">
        <w:rPr>
          <w:rFonts w:eastAsia="TimesNewRomanPS-ItalicMT"/>
          <w:i/>
          <w:iCs/>
          <w:color w:val="auto"/>
          <w:sz w:val="28"/>
          <w:szCs w:val="28"/>
        </w:rPr>
        <w:t>4.1.1</w:t>
      </w:r>
      <w:r w:rsidRPr="00F61B10">
        <w:rPr>
          <w:rFonts w:eastAsia="TimesNewRomanPS-ItalicMT"/>
          <w:iCs/>
          <w:color w:val="auto"/>
          <w:sz w:val="28"/>
          <w:szCs w:val="28"/>
        </w:rPr>
        <w:t xml:space="preserve">, </w:t>
      </w:r>
      <w:r w:rsidRPr="00F61B10">
        <w:rPr>
          <w:rFonts w:eastAsia="TimesNewRomanPSMT"/>
          <w:color w:val="auto"/>
          <w:sz w:val="28"/>
          <w:szCs w:val="28"/>
        </w:rPr>
        <w:t>С. 357).</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i/>
          <w:color w:val="auto"/>
          <w:sz w:val="28"/>
          <w:szCs w:val="28"/>
        </w:rPr>
        <w:t>Ацетон</w:t>
      </w:r>
      <w:r w:rsidR="00307523">
        <w:rPr>
          <w:rFonts w:eastAsia="TimesNewRomanPSMT"/>
          <w:i/>
          <w:color w:val="auto"/>
          <w:sz w:val="28"/>
          <w:szCs w:val="28"/>
        </w:rPr>
        <w:t xml:space="preserve"> Р</w:t>
      </w:r>
      <w:r w:rsidRPr="00F61B10">
        <w:rPr>
          <w:rFonts w:eastAsia="TimesNewRomanPSMT"/>
          <w:i/>
          <w:color w:val="auto"/>
          <w:sz w:val="28"/>
          <w:szCs w:val="28"/>
        </w:rPr>
        <w:t>.</w:t>
      </w:r>
      <w:r w:rsidRPr="00F61B10">
        <w:rPr>
          <w:rFonts w:eastAsia="TimesNewRomanPSMT"/>
          <w:color w:val="auto"/>
          <w:sz w:val="28"/>
          <w:szCs w:val="28"/>
        </w:rPr>
        <w:t xml:space="preserve"> С</w:t>
      </w:r>
      <w:r w:rsidRPr="00F61B10">
        <w:rPr>
          <w:rFonts w:eastAsia="TimesNewRomanPSMT"/>
          <w:color w:val="auto"/>
          <w:sz w:val="28"/>
          <w:szCs w:val="28"/>
          <w:vertAlign w:val="subscript"/>
        </w:rPr>
        <w:t>3</w:t>
      </w:r>
      <w:r w:rsidRPr="00F61B10">
        <w:rPr>
          <w:rFonts w:eastAsia="TimesNewRomanPSMT"/>
          <w:color w:val="auto"/>
          <w:sz w:val="28"/>
          <w:szCs w:val="28"/>
        </w:rPr>
        <w:t>Н</w:t>
      </w:r>
      <w:r w:rsidRPr="00F61B10">
        <w:rPr>
          <w:rFonts w:eastAsia="TimesNewRomanPSMT"/>
          <w:color w:val="auto"/>
          <w:sz w:val="28"/>
          <w:szCs w:val="28"/>
          <w:vertAlign w:val="subscript"/>
        </w:rPr>
        <w:t>6</w:t>
      </w:r>
      <w:r w:rsidRPr="00F61B10">
        <w:rPr>
          <w:rFonts w:eastAsia="TimesNewRomanPSMT"/>
          <w:color w:val="auto"/>
          <w:sz w:val="28"/>
          <w:szCs w:val="28"/>
        </w:rPr>
        <w:t>О. (</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F61B10">
        <w:rPr>
          <w:rFonts w:eastAsia="TimesNewRomanPSMT"/>
          <w:color w:val="auto"/>
          <w:sz w:val="28"/>
          <w:szCs w:val="28"/>
        </w:rPr>
        <w:t xml:space="preserve"> 58,08). (ГФ РК т.2, С. 124).</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Калия перманганат</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lang w:val="en-US"/>
        </w:rPr>
        <w:t>KMnO</w:t>
      </w:r>
      <w:r w:rsidRPr="00F61B10">
        <w:rPr>
          <w:rFonts w:eastAsia="TimesNewRomanPSMT"/>
          <w:color w:val="auto"/>
          <w:sz w:val="28"/>
          <w:szCs w:val="28"/>
          <w:vertAlign w:val="subscript"/>
        </w:rPr>
        <w:t>4</w:t>
      </w:r>
      <w:r w:rsidRPr="00F61B10">
        <w:rPr>
          <w:rFonts w:eastAsia="TimesNewRomanPSMT"/>
          <w:color w:val="auto"/>
          <w:sz w:val="28"/>
          <w:szCs w:val="28"/>
        </w:rPr>
        <w:t>. (M</w:t>
      </w:r>
      <w:r w:rsidRPr="00F61B10">
        <w:rPr>
          <w:rFonts w:eastAsia="TimesNewRomanPSMT"/>
          <w:color w:val="auto"/>
          <w:sz w:val="28"/>
          <w:szCs w:val="28"/>
          <w:vertAlign w:val="subscript"/>
        </w:rPr>
        <w:t>r</w:t>
      </w:r>
      <w:r w:rsidRPr="00F61B10">
        <w:rPr>
          <w:rFonts w:eastAsia="TimesNewRomanPSMT"/>
          <w:color w:val="auto"/>
          <w:sz w:val="28"/>
          <w:szCs w:val="28"/>
        </w:rPr>
        <w:t xml:space="preserve"> 158,03). (ГФ РК т.2, С. 254).</w:t>
      </w:r>
    </w:p>
    <w:p w:rsidR="00764BEB" w:rsidRPr="00F61B10" w:rsidRDefault="00764BEB" w:rsidP="00686AEC">
      <w:pPr>
        <w:pStyle w:val="Default"/>
        <w:ind w:firstLine="567"/>
        <w:jc w:val="both"/>
        <w:rPr>
          <w:rFonts w:eastAsia="TimesNewRomanPSMT"/>
          <w:color w:val="auto"/>
          <w:sz w:val="28"/>
          <w:szCs w:val="28"/>
        </w:rPr>
      </w:pPr>
      <w:r w:rsidRPr="00F61B10">
        <w:rPr>
          <w:rFonts w:eastAsia="TimesNewRomanPSMT"/>
          <w:i/>
          <w:color w:val="auto"/>
          <w:sz w:val="28"/>
          <w:szCs w:val="28"/>
        </w:rPr>
        <w:t>Аммиак раствор</w:t>
      </w:r>
      <w:r w:rsidR="00307523">
        <w:rPr>
          <w:rFonts w:eastAsia="TimesNewRomanPSMT"/>
          <w:i/>
          <w:color w:val="auto"/>
          <w:sz w:val="28"/>
          <w:szCs w:val="28"/>
        </w:rPr>
        <w:t xml:space="preserve"> Р</w:t>
      </w:r>
      <w:r w:rsidRPr="00F61B10">
        <w:rPr>
          <w:rFonts w:eastAsia="TimesNewRomanPSMT"/>
          <w:i/>
          <w:color w:val="auto"/>
          <w:sz w:val="28"/>
          <w:szCs w:val="28"/>
        </w:rPr>
        <w:t>.</w:t>
      </w:r>
      <w:r w:rsidRPr="00F61B10">
        <w:rPr>
          <w:rFonts w:eastAsia="TimesNewRomanPSMT"/>
          <w:color w:val="auto"/>
          <w:sz w:val="28"/>
          <w:szCs w:val="28"/>
        </w:rPr>
        <w:t xml:space="preserve"> </w:t>
      </w:r>
      <w:r w:rsidRPr="00F61B10">
        <w:rPr>
          <w:rFonts w:eastAsia="TimesNewRomanPSMT"/>
          <w:color w:val="auto"/>
          <w:sz w:val="28"/>
          <w:szCs w:val="28"/>
          <w:lang w:val="en-US"/>
        </w:rPr>
        <w:t>NH</w:t>
      </w:r>
      <w:r w:rsidRPr="00F61B10">
        <w:rPr>
          <w:rFonts w:eastAsia="TimesNewRomanPSMT"/>
          <w:color w:val="auto"/>
          <w:sz w:val="28"/>
          <w:szCs w:val="28"/>
          <w:vertAlign w:val="subscript"/>
        </w:rPr>
        <w:t>3</w:t>
      </w:r>
      <w:r w:rsidRPr="00F61B10">
        <w:rPr>
          <w:rFonts w:eastAsia="TimesNewRomanPSMT"/>
          <w:color w:val="auto"/>
          <w:sz w:val="28"/>
          <w:szCs w:val="28"/>
        </w:rPr>
        <w:t>. (</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F61B10">
        <w:rPr>
          <w:rFonts w:eastAsia="TimesNewRomanPSMT"/>
          <w:color w:val="auto"/>
          <w:sz w:val="28"/>
          <w:szCs w:val="28"/>
        </w:rPr>
        <w:t xml:space="preserve"> 17,03). (ГФ РК т.1, </w:t>
      </w:r>
      <w:r w:rsidRPr="00F61B10">
        <w:rPr>
          <w:rFonts w:eastAsia="TimesNewRomanPS-ItalicMT"/>
          <w:i/>
          <w:iCs/>
          <w:color w:val="auto"/>
          <w:sz w:val="28"/>
          <w:szCs w:val="28"/>
        </w:rPr>
        <w:t>4.1.1</w:t>
      </w:r>
      <w:r w:rsidRPr="00F61B10">
        <w:rPr>
          <w:rFonts w:eastAsia="TimesNewRomanPS-ItalicMT"/>
          <w:iCs/>
          <w:color w:val="auto"/>
          <w:sz w:val="28"/>
          <w:szCs w:val="28"/>
        </w:rPr>
        <w:t xml:space="preserve">, </w:t>
      </w:r>
      <w:r w:rsidRPr="00F61B10">
        <w:rPr>
          <w:rFonts w:eastAsia="TimesNewRomanPSMT"/>
          <w:color w:val="auto"/>
          <w:sz w:val="28"/>
          <w:szCs w:val="28"/>
        </w:rPr>
        <w:t xml:space="preserve">С. 333; ГФ РК т.2, </w:t>
      </w:r>
      <w:r w:rsidRPr="00F61B10">
        <w:rPr>
          <w:rFonts w:eastAsia="TimesNewRomanPSMT"/>
          <w:color w:val="auto"/>
          <w:sz w:val="28"/>
          <w:szCs w:val="28"/>
        </w:rPr>
        <w:br/>
        <w:t>С. 93).</w:t>
      </w:r>
    </w:p>
    <w:p w:rsidR="00764BEB" w:rsidRPr="00DC3026" w:rsidRDefault="00764BEB" w:rsidP="00686AEC">
      <w:pPr>
        <w:pStyle w:val="Default"/>
        <w:ind w:firstLine="567"/>
        <w:jc w:val="both"/>
        <w:rPr>
          <w:color w:val="auto"/>
          <w:sz w:val="28"/>
          <w:szCs w:val="28"/>
          <w:lang w:val="en-US"/>
        </w:rPr>
      </w:pPr>
      <w:r w:rsidRPr="00F61B10">
        <w:rPr>
          <w:i/>
          <w:color w:val="auto"/>
          <w:sz w:val="28"/>
          <w:szCs w:val="28"/>
        </w:rPr>
        <w:t>Алюминия хлорид</w:t>
      </w:r>
      <w:r w:rsidR="00307523">
        <w:rPr>
          <w:i/>
          <w:color w:val="auto"/>
          <w:sz w:val="28"/>
          <w:szCs w:val="28"/>
        </w:rPr>
        <w:t xml:space="preserve"> Р</w:t>
      </w:r>
      <w:r w:rsidRPr="00F61B10">
        <w:rPr>
          <w:color w:val="auto"/>
          <w:sz w:val="28"/>
          <w:szCs w:val="28"/>
        </w:rPr>
        <w:t xml:space="preserve">. </w:t>
      </w:r>
      <w:r w:rsidRPr="00F61B10">
        <w:rPr>
          <w:color w:val="auto"/>
          <w:sz w:val="28"/>
          <w:szCs w:val="28"/>
          <w:lang w:val="en-US"/>
        </w:rPr>
        <w:t>AlCl</w:t>
      </w:r>
      <w:r w:rsidRPr="00F61B10">
        <w:rPr>
          <w:color w:val="auto"/>
          <w:sz w:val="28"/>
          <w:szCs w:val="28"/>
          <w:vertAlign w:val="subscript"/>
        </w:rPr>
        <w:t>3</w:t>
      </w:r>
      <w:r w:rsidRPr="00F61B10">
        <w:rPr>
          <w:color w:val="auto"/>
          <w:sz w:val="28"/>
          <w:szCs w:val="28"/>
        </w:rPr>
        <w:t>6</w:t>
      </w:r>
      <w:r w:rsidRPr="00F61B10">
        <w:rPr>
          <w:color w:val="auto"/>
          <w:sz w:val="28"/>
          <w:szCs w:val="28"/>
          <w:lang w:val="en-US"/>
        </w:rPr>
        <w:t>H</w:t>
      </w:r>
      <w:r w:rsidRPr="00F61B10">
        <w:rPr>
          <w:color w:val="auto"/>
          <w:sz w:val="28"/>
          <w:szCs w:val="28"/>
          <w:vertAlign w:val="subscript"/>
        </w:rPr>
        <w:t>2</w:t>
      </w:r>
      <w:r w:rsidRPr="00F61B10">
        <w:rPr>
          <w:color w:val="auto"/>
          <w:sz w:val="28"/>
          <w:szCs w:val="28"/>
          <w:lang w:val="en-US"/>
        </w:rPr>
        <w:t>O</w:t>
      </w:r>
      <w:r w:rsidRPr="00F61B10">
        <w:rPr>
          <w:rFonts w:eastAsia="TimesNewRomanPSMT"/>
          <w:color w:val="auto"/>
          <w:sz w:val="28"/>
          <w:szCs w:val="28"/>
        </w:rPr>
        <w:t xml:space="preserve">. </w:t>
      </w:r>
      <w:r w:rsidRPr="00960E4D">
        <w:rPr>
          <w:rFonts w:eastAsia="TimesNewRomanPSMT"/>
          <w:color w:val="auto"/>
          <w:sz w:val="28"/>
          <w:szCs w:val="28"/>
        </w:rPr>
        <w:t>(</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960E4D">
        <w:rPr>
          <w:rFonts w:eastAsia="TimesNewRomanPSMT"/>
          <w:color w:val="auto"/>
          <w:sz w:val="28"/>
          <w:szCs w:val="28"/>
        </w:rPr>
        <w:t xml:space="preserve"> 241,4). </w:t>
      </w:r>
      <w:r w:rsidRPr="00DC3026">
        <w:rPr>
          <w:rFonts w:eastAsia="TimesNewRomanPSMT"/>
          <w:color w:val="auto"/>
          <w:sz w:val="28"/>
          <w:szCs w:val="28"/>
          <w:lang w:val="en-US"/>
        </w:rPr>
        <w:t>1002700. [7784-13-6] (</w:t>
      </w:r>
      <w:r w:rsidRPr="00F61B10">
        <w:rPr>
          <w:rFonts w:eastAsia="TimesNewRomanPSMT"/>
          <w:color w:val="auto"/>
          <w:sz w:val="28"/>
          <w:szCs w:val="28"/>
        </w:rPr>
        <w:t>ГФ</w:t>
      </w:r>
      <w:r w:rsidRPr="00DC3026">
        <w:rPr>
          <w:rFonts w:eastAsia="TimesNewRomanPSMT"/>
          <w:color w:val="auto"/>
          <w:sz w:val="28"/>
          <w:szCs w:val="28"/>
          <w:lang w:val="en-US"/>
        </w:rPr>
        <w:t xml:space="preserve"> </w:t>
      </w:r>
      <w:r w:rsidRPr="00F61B10">
        <w:rPr>
          <w:rFonts w:eastAsia="TimesNewRomanPSMT"/>
          <w:color w:val="auto"/>
          <w:sz w:val="28"/>
          <w:szCs w:val="28"/>
        </w:rPr>
        <w:t>РК</w:t>
      </w:r>
      <w:r w:rsidRPr="00DC3026">
        <w:rPr>
          <w:rFonts w:eastAsia="TimesNewRomanPSMT"/>
          <w:color w:val="auto"/>
          <w:sz w:val="28"/>
          <w:szCs w:val="28"/>
          <w:lang w:val="en-US"/>
        </w:rPr>
        <w:t xml:space="preserve"> </w:t>
      </w:r>
      <w:r w:rsidRPr="00F61B10">
        <w:rPr>
          <w:rFonts w:eastAsia="TimesNewRomanPSMT"/>
          <w:color w:val="auto"/>
          <w:sz w:val="28"/>
          <w:szCs w:val="28"/>
        </w:rPr>
        <w:t>т</w:t>
      </w:r>
      <w:r w:rsidRPr="00DC3026">
        <w:rPr>
          <w:rFonts w:eastAsia="TimesNewRomanPSMT"/>
          <w:color w:val="auto"/>
          <w:sz w:val="28"/>
          <w:szCs w:val="28"/>
          <w:lang w:val="en-US"/>
        </w:rPr>
        <w:t xml:space="preserve">.1, </w:t>
      </w:r>
      <w:r w:rsidRPr="00DC3026">
        <w:rPr>
          <w:rFonts w:eastAsia="TimesNewRomanPS-ItalicMT"/>
          <w:i/>
          <w:iCs/>
          <w:color w:val="auto"/>
          <w:sz w:val="28"/>
          <w:szCs w:val="28"/>
          <w:lang w:val="en-US"/>
        </w:rPr>
        <w:t>4.1.1</w:t>
      </w:r>
      <w:r w:rsidRPr="00DC3026">
        <w:rPr>
          <w:rFonts w:eastAsia="TimesNewRomanPSMT"/>
          <w:color w:val="auto"/>
          <w:sz w:val="28"/>
          <w:szCs w:val="28"/>
          <w:lang w:val="en-US"/>
        </w:rPr>
        <w:t xml:space="preserve">, </w:t>
      </w:r>
      <w:r w:rsidRPr="00F61B10">
        <w:rPr>
          <w:rFonts w:eastAsia="TimesNewRomanPSMT"/>
          <w:color w:val="auto"/>
          <w:sz w:val="28"/>
          <w:szCs w:val="28"/>
        </w:rPr>
        <w:t>С</w:t>
      </w:r>
      <w:r w:rsidRPr="00DC3026">
        <w:rPr>
          <w:rFonts w:eastAsia="TimesNewRomanPSMT"/>
          <w:color w:val="auto"/>
          <w:sz w:val="28"/>
          <w:szCs w:val="28"/>
          <w:lang w:val="en-US"/>
        </w:rPr>
        <w:t>. 330).</w:t>
      </w:r>
    </w:p>
    <w:p w:rsidR="00764BEB" w:rsidRPr="00AA2CF3" w:rsidRDefault="00764BEB" w:rsidP="00686AEC">
      <w:pPr>
        <w:pStyle w:val="Default"/>
        <w:ind w:firstLine="567"/>
        <w:jc w:val="both"/>
        <w:rPr>
          <w:color w:val="auto"/>
          <w:sz w:val="28"/>
          <w:szCs w:val="28"/>
        </w:rPr>
      </w:pPr>
      <w:r w:rsidRPr="00F61B10">
        <w:rPr>
          <w:i/>
          <w:color w:val="auto"/>
          <w:sz w:val="28"/>
          <w:szCs w:val="28"/>
        </w:rPr>
        <w:t>Индигокармин</w:t>
      </w:r>
      <w:r w:rsidR="00307523" w:rsidRPr="00DC3026">
        <w:rPr>
          <w:i/>
          <w:color w:val="auto"/>
          <w:sz w:val="28"/>
          <w:szCs w:val="28"/>
          <w:lang w:val="en-US"/>
        </w:rPr>
        <w:t xml:space="preserve"> </w:t>
      </w:r>
      <w:r w:rsidR="00307523">
        <w:rPr>
          <w:i/>
          <w:color w:val="auto"/>
          <w:sz w:val="28"/>
          <w:szCs w:val="28"/>
        </w:rPr>
        <w:t>Р</w:t>
      </w:r>
      <w:r w:rsidRPr="00DC3026">
        <w:rPr>
          <w:i/>
          <w:color w:val="auto"/>
          <w:sz w:val="28"/>
          <w:szCs w:val="28"/>
          <w:lang w:val="en-US"/>
        </w:rPr>
        <w:t>.</w:t>
      </w:r>
      <w:r w:rsidRPr="00DC3026">
        <w:rPr>
          <w:color w:val="auto"/>
          <w:sz w:val="28"/>
          <w:szCs w:val="28"/>
          <w:lang w:val="en-US"/>
        </w:rPr>
        <w:t xml:space="preserve"> </w:t>
      </w:r>
      <w:r w:rsidRPr="00F61B10">
        <w:rPr>
          <w:color w:val="auto"/>
          <w:sz w:val="28"/>
          <w:szCs w:val="28"/>
          <w:lang w:val="en-US"/>
        </w:rPr>
        <w:t>C</w:t>
      </w:r>
      <w:r w:rsidRPr="00DC3026">
        <w:rPr>
          <w:color w:val="auto"/>
          <w:sz w:val="28"/>
          <w:szCs w:val="28"/>
          <w:vertAlign w:val="subscript"/>
          <w:lang w:val="en-US"/>
        </w:rPr>
        <w:t>16</w:t>
      </w:r>
      <w:r w:rsidRPr="00F61B10">
        <w:rPr>
          <w:color w:val="auto"/>
          <w:sz w:val="28"/>
          <w:szCs w:val="28"/>
          <w:lang w:val="en-US"/>
        </w:rPr>
        <w:t>H</w:t>
      </w:r>
      <w:r w:rsidRPr="00DC3026">
        <w:rPr>
          <w:color w:val="auto"/>
          <w:sz w:val="28"/>
          <w:szCs w:val="28"/>
          <w:vertAlign w:val="subscript"/>
          <w:lang w:val="en-US"/>
        </w:rPr>
        <w:t>8</w:t>
      </w:r>
      <w:r w:rsidRPr="00F61B10">
        <w:rPr>
          <w:color w:val="auto"/>
          <w:sz w:val="28"/>
          <w:szCs w:val="28"/>
          <w:lang w:val="en-US"/>
        </w:rPr>
        <w:t>N</w:t>
      </w:r>
      <w:r w:rsidRPr="00DC3026">
        <w:rPr>
          <w:color w:val="auto"/>
          <w:sz w:val="28"/>
          <w:szCs w:val="28"/>
          <w:vertAlign w:val="subscript"/>
          <w:lang w:val="en-US"/>
        </w:rPr>
        <w:t>2</w:t>
      </w:r>
      <w:r w:rsidRPr="00F61B10">
        <w:rPr>
          <w:color w:val="auto"/>
          <w:sz w:val="28"/>
          <w:szCs w:val="28"/>
          <w:lang w:val="en-US"/>
        </w:rPr>
        <w:t>Na</w:t>
      </w:r>
      <w:r w:rsidRPr="00DC3026">
        <w:rPr>
          <w:color w:val="auto"/>
          <w:sz w:val="28"/>
          <w:szCs w:val="28"/>
          <w:vertAlign w:val="subscript"/>
          <w:lang w:val="en-US"/>
        </w:rPr>
        <w:t>2</w:t>
      </w:r>
      <w:r w:rsidRPr="00F61B10">
        <w:rPr>
          <w:color w:val="auto"/>
          <w:sz w:val="28"/>
          <w:szCs w:val="28"/>
          <w:lang w:val="en-US"/>
        </w:rPr>
        <w:t>O</w:t>
      </w:r>
      <w:r w:rsidRPr="00DC3026">
        <w:rPr>
          <w:color w:val="auto"/>
          <w:sz w:val="28"/>
          <w:szCs w:val="28"/>
          <w:vertAlign w:val="subscript"/>
          <w:lang w:val="en-US"/>
        </w:rPr>
        <w:t>8</w:t>
      </w:r>
      <w:r w:rsidRPr="00F61B10">
        <w:rPr>
          <w:color w:val="auto"/>
          <w:sz w:val="28"/>
          <w:szCs w:val="28"/>
          <w:lang w:val="en-US"/>
        </w:rPr>
        <w:t>S</w:t>
      </w:r>
      <w:r w:rsidRPr="00DC3026">
        <w:rPr>
          <w:color w:val="auto"/>
          <w:sz w:val="28"/>
          <w:szCs w:val="28"/>
          <w:vertAlign w:val="subscript"/>
          <w:lang w:val="en-US"/>
        </w:rPr>
        <w:t>2</w:t>
      </w:r>
      <w:r w:rsidRPr="00DC3026">
        <w:rPr>
          <w:color w:val="auto"/>
          <w:sz w:val="28"/>
          <w:szCs w:val="28"/>
          <w:lang w:val="en-US"/>
        </w:rPr>
        <w:t xml:space="preserve">. </w:t>
      </w:r>
      <w:r w:rsidRPr="00960E4D">
        <w:rPr>
          <w:rFonts w:eastAsia="TimesNewRomanPSMT"/>
          <w:color w:val="auto"/>
          <w:sz w:val="28"/>
          <w:szCs w:val="28"/>
          <w:lang w:val="en-US"/>
        </w:rPr>
        <w:t>(</w:t>
      </w:r>
      <w:r w:rsidRPr="00F61B10">
        <w:rPr>
          <w:rFonts w:eastAsia="TimesNewRomanPSMT"/>
          <w:color w:val="auto"/>
          <w:sz w:val="28"/>
          <w:szCs w:val="28"/>
          <w:lang w:val="en-US"/>
        </w:rPr>
        <w:t>M</w:t>
      </w:r>
      <w:r w:rsidRPr="00F61B10">
        <w:rPr>
          <w:rFonts w:eastAsia="TimesNewRomanPSMT"/>
          <w:color w:val="auto"/>
          <w:sz w:val="28"/>
          <w:szCs w:val="28"/>
          <w:vertAlign w:val="subscript"/>
          <w:lang w:val="en-US"/>
        </w:rPr>
        <w:t>r</w:t>
      </w:r>
      <w:r w:rsidRPr="00960E4D">
        <w:rPr>
          <w:rFonts w:eastAsia="TimesNewRomanPSMT"/>
          <w:color w:val="auto"/>
          <w:sz w:val="28"/>
          <w:szCs w:val="28"/>
          <w:lang w:val="en-US"/>
        </w:rPr>
        <w:t xml:space="preserve"> 466,3). </w:t>
      </w:r>
      <w:r w:rsidRPr="00484A5F">
        <w:rPr>
          <w:color w:val="auto"/>
          <w:sz w:val="28"/>
          <w:szCs w:val="28"/>
        </w:rPr>
        <w:t xml:space="preserve">1045600. </w:t>
      </w:r>
      <w:r w:rsidRPr="00967330">
        <w:rPr>
          <w:color w:val="auto"/>
          <w:sz w:val="28"/>
          <w:szCs w:val="28"/>
        </w:rPr>
        <w:t>[860-22-0].</w:t>
      </w:r>
      <w:r w:rsidRPr="00967330">
        <w:rPr>
          <w:rFonts w:eastAsia="TimesNewRomanPSMT"/>
          <w:color w:val="auto"/>
          <w:sz w:val="28"/>
          <w:szCs w:val="28"/>
        </w:rPr>
        <w:t xml:space="preserve"> </w:t>
      </w:r>
      <w:r w:rsidRPr="00AA2CF3">
        <w:rPr>
          <w:rFonts w:eastAsia="TimesNewRomanPSMT"/>
          <w:color w:val="auto"/>
          <w:sz w:val="28"/>
          <w:szCs w:val="28"/>
        </w:rPr>
        <w:t>(</w:t>
      </w:r>
      <w:r w:rsidRPr="00F61B10">
        <w:rPr>
          <w:rFonts w:eastAsia="TimesNewRomanPSMT"/>
          <w:color w:val="auto"/>
          <w:sz w:val="28"/>
          <w:szCs w:val="28"/>
        </w:rPr>
        <w:t>ГФ</w:t>
      </w:r>
      <w:r w:rsidRPr="00AA2CF3">
        <w:rPr>
          <w:rFonts w:eastAsia="TimesNewRomanPSMT"/>
          <w:color w:val="auto"/>
          <w:sz w:val="28"/>
          <w:szCs w:val="28"/>
        </w:rPr>
        <w:t xml:space="preserve"> </w:t>
      </w:r>
      <w:r w:rsidRPr="00F61B10">
        <w:rPr>
          <w:rFonts w:eastAsia="TimesNewRomanPSMT"/>
          <w:color w:val="auto"/>
          <w:sz w:val="28"/>
          <w:szCs w:val="28"/>
        </w:rPr>
        <w:t>РК</w:t>
      </w:r>
      <w:r w:rsidRPr="00AA2CF3">
        <w:rPr>
          <w:rFonts w:eastAsia="TimesNewRomanPSMT"/>
          <w:color w:val="auto"/>
          <w:sz w:val="28"/>
          <w:szCs w:val="28"/>
        </w:rPr>
        <w:t xml:space="preserve"> </w:t>
      </w:r>
      <w:r w:rsidRPr="00F61B10">
        <w:rPr>
          <w:rFonts w:eastAsia="TimesNewRomanPSMT"/>
          <w:color w:val="auto"/>
          <w:sz w:val="28"/>
          <w:szCs w:val="28"/>
        </w:rPr>
        <w:t>т</w:t>
      </w:r>
      <w:r w:rsidRPr="00AA2CF3">
        <w:rPr>
          <w:rFonts w:eastAsia="TimesNewRomanPSMT"/>
          <w:color w:val="auto"/>
          <w:sz w:val="28"/>
          <w:szCs w:val="28"/>
        </w:rPr>
        <w:t xml:space="preserve">.1, </w:t>
      </w:r>
      <w:r w:rsidRPr="00AA2CF3">
        <w:rPr>
          <w:rFonts w:eastAsia="TimesNewRomanPS-ItalicMT"/>
          <w:i/>
          <w:iCs/>
          <w:color w:val="auto"/>
          <w:sz w:val="28"/>
          <w:szCs w:val="28"/>
        </w:rPr>
        <w:t>4.1.1</w:t>
      </w:r>
      <w:r w:rsidRPr="00AA2CF3">
        <w:rPr>
          <w:rFonts w:eastAsia="TimesNewRomanPSMT"/>
          <w:color w:val="auto"/>
          <w:sz w:val="28"/>
          <w:szCs w:val="28"/>
        </w:rPr>
        <w:t xml:space="preserve">, </w:t>
      </w:r>
      <w:r w:rsidRPr="00F61B10">
        <w:rPr>
          <w:rFonts w:eastAsia="TimesNewRomanPSMT"/>
          <w:color w:val="auto"/>
          <w:sz w:val="28"/>
          <w:szCs w:val="28"/>
        </w:rPr>
        <w:t>С</w:t>
      </w:r>
      <w:r w:rsidRPr="00AA2CF3">
        <w:rPr>
          <w:rFonts w:eastAsia="TimesNewRomanPSMT"/>
          <w:color w:val="auto"/>
          <w:sz w:val="28"/>
          <w:szCs w:val="28"/>
        </w:rPr>
        <w:t>. 366).</w:t>
      </w:r>
    </w:p>
    <w:p w:rsidR="00764BEB" w:rsidRPr="00F61B10" w:rsidRDefault="00357B33"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Диоксид углерода</w:t>
      </w:r>
      <w:r w:rsidR="00307523">
        <w:rPr>
          <w:rFonts w:eastAsia="TimesNewRomanPS-ItalicMT"/>
          <w:i/>
          <w:iCs/>
          <w:color w:val="auto"/>
          <w:sz w:val="28"/>
          <w:szCs w:val="28"/>
        </w:rPr>
        <w:t xml:space="preserve"> Р</w:t>
      </w:r>
      <w:r w:rsidRPr="00F61B10">
        <w:rPr>
          <w:rFonts w:eastAsia="TimesNewRomanPSMT"/>
          <w:color w:val="auto"/>
          <w:sz w:val="28"/>
          <w:szCs w:val="28"/>
        </w:rPr>
        <w:t>. СО</w:t>
      </w:r>
      <w:r w:rsidRPr="00F61B10">
        <w:rPr>
          <w:rFonts w:eastAsia="TimesNewRomanPSMT"/>
          <w:color w:val="auto"/>
          <w:sz w:val="28"/>
          <w:szCs w:val="28"/>
          <w:vertAlign w:val="subscript"/>
        </w:rPr>
        <w:t>2</w:t>
      </w:r>
      <w:r w:rsidRPr="00F61B10">
        <w:rPr>
          <w:rFonts w:eastAsia="TimesNewRomanPSMT"/>
          <w:color w:val="auto"/>
          <w:sz w:val="28"/>
          <w:szCs w:val="28"/>
        </w:rPr>
        <w:t>. (</w:t>
      </w:r>
      <w:r w:rsidR="00764BEB" w:rsidRPr="00F61B10">
        <w:rPr>
          <w:rFonts w:eastAsia="TimesNewRomanPSMT"/>
          <w:color w:val="auto"/>
          <w:sz w:val="28"/>
          <w:szCs w:val="28"/>
          <w:lang w:val="en-US"/>
        </w:rPr>
        <w:t>M</w:t>
      </w:r>
      <w:r w:rsidR="00764BEB" w:rsidRPr="00F61B10">
        <w:rPr>
          <w:rFonts w:eastAsia="TimesNewRomanPSMT"/>
          <w:color w:val="auto"/>
          <w:sz w:val="28"/>
          <w:szCs w:val="28"/>
          <w:vertAlign w:val="subscript"/>
          <w:lang w:val="en-US"/>
        </w:rPr>
        <w:t>r</w:t>
      </w:r>
      <w:r w:rsidR="00764BEB" w:rsidRPr="00F61B10">
        <w:rPr>
          <w:rFonts w:eastAsia="TimesNewRomanPSMT"/>
          <w:color w:val="auto"/>
          <w:sz w:val="28"/>
          <w:szCs w:val="28"/>
        </w:rPr>
        <w:t xml:space="preserve"> </w:t>
      </w:r>
      <w:r w:rsidRPr="00F61B10">
        <w:rPr>
          <w:rFonts w:eastAsia="TimesNewRomanPSMT"/>
          <w:color w:val="auto"/>
          <w:sz w:val="28"/>
          <w:szCs w:val="28"/>
        </w:rPr>
        <w:t xml:space="preserve">40,01). [124-38-9]. (ГФ РК т.1, </w:t>
      </w:r>
      <w:r w:rsidRPr="00F61B10">
        <w:rPr>
          <w:rFonts w:eastAsia="TimesNewRomanPS-ItalicMT"/>
          <w:i/>
          <w:iCs/>
          <w:color w:val="auto"/>
          <w:sz w:val="28"/>
          <w:szCs w:val="28"/>
        </w:rPr>
        <w:t>4.1.1</w:t>
      </w:r>
      <w:r w:rsidR="00764BEB" w:rsidRPr="00F61B10">
        <w:rPr>
          <w:rFonts w:eastAsia="TimesNewRomanPSMT"/>
          <w:color w:val="auto"/>
          <w:sz w:val="28"/>
          <w:szCs w:val="28"/>
        </w:rPr>
        <w:t>, С. 431</w:t>
      </w:r>
      <w:r w:rsidRPr="00F61B10">
        <w:rPr>
          <w:rFonts w:eastAsia="TimesNewRomanPSMT"/>
          <w:color w:val="auto"/>
          <w:sz w:val="28"/>
          <w:szCs w:val="28"/>
        </w:rPr>
        <w:t>).</w:t>
      </w:r>
    </w:p>
    <w:p w:rsidR="00764BEB" w:rsidRPr="00F61B10" w:rsidRDefault="00357B33"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Глицерин</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rPr>
        <w:t>С</w:t>
      </w:r>
      <w:r w:rsidRPr="00F61B10">
        <w:rPr>
          <w:rFonts w:eastAsia="TimesNewRomanPSMT"/>
          <w:color w:val="auto"/>
          <w:sz w:val="28"/>
          <w:szCs w:val="28"/>
          <w:vertAlign w:val="subscript"/>
        </w:rPr>
        <w:t>3</w:t>
      </w:r>
      <w:r w:rsidRPr="00F61B10">
        <w:rPr>
          <w:rFonts w:eastAsia="TimesNewRomanPSMT"/>
          <w:color w:val="auto"/>
          <w:sz w:val="28"/>
          <w:szCs w:val="28"/>
        </w:rPr>
        <w:t>Н</w:t>
      </w:r>
      <w:r w:rsidRPr="00F61B10">
        <w:rPr>
          <w:rFonts w:eastAsia="TimesNewRomanPSMT"/>
          <w:color w:val="auto"/>
          <w:sz w:val="28"/>
          <w:szCs w:val="28"/>
          <w:vertAlign w:val="subscript"/>
        </w:rPr>
        <w:t>8</w:t>
      </w:r>
      <w:r w:rsidRPr="00F61B10">
        <w:rPr>
          <w:rFonts w:eastAsia="TimesNewRomanPSMT"/>
          <w:color w:val="auto"/>
          <w:sz w:val="28"/>
          <w:szCs w:val="28"/>
        </w:rPr>
        <w:t>О</w:t>
      </w:r>
      <w:r w:rsidRPr="00F61B10">
        <w:rPr>
          <w:rFonts w:eastAsia="TimesNewRomanPSMT"/>
          <w:color w:val="auto"/>
          <w:sz w:val="28"/>
          <w:szCs w:val="28"/>
          <w:vertAlign w:val="subscript"/>
        </w:rPr>
        <w:t>3</w:t>
      </w:r>
      <w:r w:rsidRPr="00F61B10">
        <w:rPr>
          <w:rFonts w:eastAsia="TimesNewRomanPSMT"/>
          <w:color w:val="auto"/>
          <w:sz w:val="28"/>
          <w:szCs w:val="28"/>
        </w:rPr>
        <w:t xml:space="preserve">. </w:t>
      </w:r>
      <w:r w:rsidRPr="00F61B10">
        <w:rPr>
          <w:rFonts w:eastAsia="TimesNewRomanPS-ItalicMT"/>
          <w:i/>
          <w:iCs/>
          <w:color w:val="auto"/>
          <w:sz w:val="28"/>
          <w:szCs w:val="28"/>
        </w:rPr>
        <w:t>(</w:t>
      </w:r>
      <w:r w:rsidRPr="00F61B10">
        <w:rPr>
          <w:rFonts w:eastAsia="TimesNewRomanPSMT"/>
          <w:color w:val="auto"/>
          <w:sz w:val="28"/>
          <w:szCs w:val="28"/>
        </w:rPr>
        <w:t>M</w:t>
      </w:r>
      <w:r w:rsidRPr="00F61B10">
        <w:rPr>
          <w:rFonts w:eastAsia="TimesNewRomanPSMT"/>
          <w:color w:val="auto"/>
          <w:sz w:val="28"/>
          <w:szCs w:val="28"/>
          <w:vertAlign w:val="subscript"/>
        </w:rPr>
        <w:t>r</w:t>
      </w:r>
      <w:r w:rsidRPr="00F61B10">
        <w:rPr>
          <w:rFonts w:eastAsia="TimesNewRomanPSMT"/>
          <w:color w:val="auto"/>
          <w:sz w:val="28"/>
          <w:szCs w:val="28"/>
        </w:rPr>
        <w:t xml:space="preserve"> 92,1). (ГФ РК т.2, </w:t>
      </w:r>
      <w:r w:rsidR="00764BEB" w:rsidRPr="00F61B10">
        <w:rPr>
          <w:rFonts w:eastAsia="TimesNewRomanPSMT"/>
          <w:color w:val="auto"/>
          <w:sz w:val="28"/>
          <w:szCs w:val="28"/>
        </w:rPr>
        <w:t>С</w:t>
      </w:r>
      <w:r w:rsidRPr="00F61B10">
        <w:rPr>
          <w:rFonts w:eastAsia="TimesNewRomanPSMT"/>
          <w:color w:val="auto"/>
          <w:sz w:val="28"/>
          <w:szCs w:val="28"/>
        </w:rPr>
        <w:t>.</w:t>
      </w:r>
      <w:r w:rsidR="00764BEB" w:rsidRPr="00F61B10">
        <w:rPr>
          <w:rFonts w:eastAsia="TimesNewRomanPSMT"/>
          <w:color w:val="auto"/>
          <w:sz w:val="28"/>
          <w:szCs w:val="28"/>
        </w:rPr>
        <w:t xml:space="preserve"> 192</w:t>
      </w:r>
      <w:r w:rsidRPr="00F61B10">
        <w:rPr>
          <w:rFonts w:eastAsia="TimesNewRomanPSMT"/>
          <w:color w:val="auto"/>
          <w:sz w:val="28"/>
          <w:szCs w:val="28"/>
        </w:rPr>
        <w:t>).</w:t>
      </w:r>
    </w:p>
    <w:p w:rsidR="00764BEB" w:rsidRPr="00F61B10" w:rsidRDefault="00357B33" w:rsidP="00686AEC">
      <w:pPr>
        <w:pStyle w:val="Default"/>
        <w:ind w:firstLine="567"/>
        <w:jc w:val="both"/>
        <w:rPr>
          <w:rFonts w:eastAsia="TimesNewRomanPSMT"/>
          <w:color w:val="auto"/>
          <w:sz w:val="28"/>
          <w:szCs w:val="28"/>
        </w:rPr>
      </w:pPr>
      <w:r w:rsidRPr="00F61B10">
        <w:rPr>
          <w:rFonts w:eastAsia="TimesNewRomanPS-ItalicMT"/>
          <w:i/>
          <w:iCs/>
          <w:color w:val="auto"/>
          <w:sz w:val="28"/>
          <w:szCs w:val="28"/>
        </w:rPr>
        <w:t>Гелий для хроматографии</w:t>
      </w:r>
      <w:r w:rsidR="00307523">
        <w:rPr>
          <w:rFonts w:eastAsia="TimesNewRomanPS-ItalicMT"/>
          <w:i/>
          <w:iCs/>
          <w:color w:val="auto"/>
          <w:sz w:val="28"/>
          <w:szCs w:val="28"/>
        </w:rPr>
        <w:t xml:space="preserve"> Р</w:t>
      </w:r>
      <w:r w:rsidRPr="00F61B10">
        <w:rPr>
          <w:rFonts w:eastAsia="TimesNewRomanPS-ItalicMT"/>
          <w:i/>
          <w:iCs/>
          <w:color w:val="auto"/>
          <w:sz w:val="28"/>
          <w:szCs w:val="28"/>
        </w:rPr>
        <w:t xml:space="preserve">. </w:t>
      </w:r>
      <w:r w:rsidRPr="00F61B10">
        <w:rPr>
          <w:rFonts w:eastAsia="TimesNewRomanPSMT"/>
          <w:color w:val="auto"/>
          <w:sz w:val="28"/>
          <w:szCs w:val="28"/>
        </w:rPr>
        <w:t>He. (A</w:t>
      </w:r>
      <w:r w:rsidRPr="00F61B10">
        <w:rPr>
          <w:rFonts w:eastAsia="TimesNewRomanPSMT"/>
          <w:color w:val="auto"/>
          <w:sz w:val="28"/>
          <w:szCs w:val="28"/>
          <w:vertAlign w:val="subscript"/>
        </w:rPr>
        <w:t>r</w:t>
      </w:r>
      <w:r w:rsidRPr="00F61B10">
        <w:rPr>
          <w:rFonts w:eastAsia="TimesNewRomanPSMT"/>
          <w:color w:val="auto"/>
          <w:sz w:val="28"/>
          <w:szCs w:val="28"/>
        </w:rPr>
        <w:t xml:space="preserve"> 4.003). </w:t>
      </w:r>
      <w:r w:rsidRPr="00F61B10">
        <w:rPr>
          <w:rFonts w:eastAsia="TimesNewRomanPS-ItalicMT"/>
          <w:iCs/>
          <w:color w:val="auto"/>
          <w:sz w:val="28"/>
          <w:szCs w:val="28"/>
        </w:rPr>
        <w:t>1041800.</w:t>
      </w:r>
      <w:r w:rsidRPr="00F61B10">
        <w:rPr>
          <w:rFonts w:eastAsia="TimesNewRomanPS-ItalicMT"/>
          <w:i/>
          <w:iCs/>
          <w:color w:val="auto"/>
          <w:sz w:val="28"/>
          <w:szCs w:val="28"/>
        </w:rPr>
        <w:t xml:space="preserve"> </w:t>
      </w:r>
      <w:r w:rsidRPr="00F61B10">
        <w:rPr>
          <w:rFonts w:eastAsia="TimesNewRomanPSMT"/>
          <w:color w:val="auto"/>
          <w:sz w:val="28"/>
          <w:szCs w:val="28"/>
        </w:rPr>
        <w:t>[7440-59-7]. (ГФ РК</w:t>
      </w:r>
      <w:r w:rsidR="00764BEB" w:rsidRPr="00F61B10">
        <w:rPr>
          <w:rFonts w:eastAsia="TimesNewRomanPSMT"/>
          <w:color w:val="auto"/>
          <w:sz w:val="28"/>
          <w:szCs w:val="28"/>
        </w:rPr>
        <w:t xml:space="preserve"> т.1, С. 348</w:t>
      </w:r>
      <w:r w:rsidRPr="00F61B10">
        <w:rPr>
          <w:rFonts w:eastAsia="TimesNewRomanPSMT"/>
          <w:color w:val="auto"/>
          <w:sz w:val="28"/>
          <w:szCs w:val="28"/>
        </w:rPr>
        <w:t>).</w:t>
      </w:r>
    </w:p>
    <w:p w:rsidR="00696BB9" w:rsidRPr="00F61B10" w:rsidRDefault="00C00410" w:rsidP="00686AEC">
      <w:pPr>
        <w:pStyle w:val="Default"/>
        <w:ind w:firstLine="567"/>
        <w:jc w:val="both"/>
        <w:rPr>
          <w:color w:val="auto"/>
          <w:sz w:val="28"/>
          <w:szCs w:val="28"/>
        </w:rPr>
      </w:pPr>
      <w:r w:rsidRPr="00F61B10">
        <w:rPr>
          <w:color w:val="auto"/>
          <w:sz w:val="28"/>
          <w:szCs w:val="28"/>
        </w:rPr>
        <w:t>2.1.4 Стандартные образцы</w:t>
      </w:r>
    </w:p>
    <w:p w:rsidR="00C00410" w:rsidRPr="00F61B10" w:rsidRDefault="00696BB9" w:rsidP="00686AEC">
      <w:pPr>
        <w:pStyle w:val="Default"/>
        <w:ind w:firstLine="567"/>
        <w:jc w:val="both"/>
        <w:rPr>
          <w:color w:val="auto"/>
          <w:sz w:val="28"/>
        </w:rPr>
      </w:pPr>
      <w:r w:rsidRPr="00F61B10">
        <w:rPr>
          <w:color w:val="auto"/>
          <w:sz w:val="28"/>
          <w:szCs w:val="28"/>
          <w:lang w:val="en-US"/>
        </w:rPr>
        <w:t>Shikonin</w:t>
      </w:r>
      <w:r w:rsidRPr="00F61B10">
        <w:rPr>
          <w:color w:val="auto"/>
          <w:sz w:val="28"/>
          <w:szCs w:val="28"/>
        </w:rPr>
        <w:t xml:space="preserve">. Чистота </w:t>
      </w:r>
      <w:r w:rsidRPr="00F61B10">
        <w:rPr>
          <w:color w:val="auto"/>
          <w:sz w:val="28"/>
          <w:szCs w:val="28"/>
          <w:lang w:val="en-US"/>
        </w:rPr>
        <w:t>HPLC</w:t>
      </w:r>
      <w:r w:rsidR="00307523">
        <w:rPr>
          <w:color w:val="auto"/>
          <w:sz w:val="28"/>
          <w:szCs w:val="28"/>
        </w:rPr>
        <w:t xml:space="preserve"> </w:t>
      </w:r>
      <w:r w:rsidRPr="00F61B10">
        <w:rPr>
          <w:color w:val="auto"/>
          <w:sz w:val="28"/>
          <w:szCs w:val="28"/>
        </w:rPr>
        <w:t>≥</w:t>
      </w:r>
      <w:r w:rsidR="00307523">
        <w:rPr>
          <w:color w:val="auto"/>
          <w:sz w:val="28"/>
          <w:szCs w:val="28"/>
        </w:rPr>
        <w:t xml:space="preserve"> </w:t>
      </w:r>
      <w:r w:rsidR="002D0E1A">
        <w:rPr>
          <w:color w:val="auto"/>
          <w:sz w:val="28"/>
          <w:szCs w:val="28"/>
        </w:rPr>
        <w:t>98%;</w:t>
      </w:r>
      <w:r w:rsidR="00307523">
        <w:rPr>
          <w:color w:val="auto"/>
          <w:sz w:val="28"/>
          <w:szCs w:val="28"/>
        </w:rPr>
        <w:t xml:space="preserve"> </w:t>
      </w:r>
      <w:r w:rsidR="002D0E1A">
        <w:rPr>
          <w:color w:val="auto"/>
          <w:sz w:val="28"/>
          <w:szCs w:val="28"/>
        </w:rPr>
        <w:t xml:space="preserve">молекулярный </w:t>
      </w:r>
      <w:r w:rsidR="00296440">
        <w:rPr>
          <w:color w:val="auto"/>
          <w:sz w:val="28"/>
          <w:szCs w:val="28"/>
        </w:rPr>
        <w:t>вес:</w:t>
      </w:r>
      <w:r w:rsidR="002D0E1A">
        <w:rPr>
          <w:color w:val="auto"/>
          <w:sz w:val="28"/>
          <w:szCs w:val="28"/>
        </w:rPr>
        <w:t xml:space="preserve"> 288,30; срок </w:t>
      </w:r>
      <w:r w:rsidR="00307523">
        <w:rPr>
          <w:color w:val="auto"/>
          <w:sz w:val="28"/>
          <w:szCs w:val="28"/>
        </w:rPr>
        <w:t>годности</w:t>
      </w:r>
      <w:r w:rsidR="00892100">
        <w:rPr>
          <w:color w:val="auto"/>
          <w:sz w:val="28"/>
          <w:szCs w:val="28"/>
        </w:rPr>
        <w:t>:</w:t>
      </w:r>
      <w:r w:rsidR="00307523">
        <w:rPr>
          <w:color w:val="auto"/>
          <w:sz w:val="28"/>
          <w:szCs w:val="28"/>
        </w:rPr>
        <w:t xml:space="preserve"> </w:t>
      </w:r>
      <w:r w:rsidR="00892100">
        <w:rPr>
          <w:color w:val="auto"/>
          <w:sz w:val="28"/>
          <w:szCs w:val="28"/>
        </w:rPr>
        <w:br/>
      </w:r>
      <w:r w:rsidR="00307523">
        <w:rPr>
          <w:color w:val="auto"/>
          <w:sz w:val="28"/>
          <w:szCs w:val="28"/>
        </w:rPr>
        <w:t>2 г</w:t>
      </w:r>
      <w:r w:rsidRPr="00F61B10">
        <w:rPr>
          <w:color w:val="auto"/>
          <w:sz w:val="28"/>
          <w:szCs w:val="28"/>
        </w:rPr>
        <w:t xml:space="preserve"> </w:t>
      </w:r>
      <w:r w:rsidR="00C00410" w:rsidRPr="00F61B10">
        <w:rPr>
          <w:color w:val="auto"/>
          <w:sz w:val="28"/>
          <w:szCs w:val="28"/>
        </w:rPr>
        <w:t xml:space="preserve">(ACMEC biochemical, Китай). </w:t>
      </w:r>
      <w:r w:rsidR="00C26384">
        <w:rPr>
          <w:color w:val="auto"/>
          <w:sz w:val="28"/>
          <w:szCs w:val="28"/>
        </w:rPr>
        <w:t>C</w:t>
      </w:r>
      <w:r w:rsidR="00C26384" w:rsidRPr="00C26384">
        <w:rPr>
          <w:color w:val="auto"/>
          <w:sz w:val="28"/>
          <w:szCs w:val="28"/>
          <w:vertAlign w:val="subscript"/>
        </w:rPr>
        <w:t>16</w:t>
      </w:r>
      <w:r w:rsidR="00C26384">
        <w:rPr>
          <w:color w:val="auto"/>
          <w:sz w:val="28"/>
          <w:szCs w:val="28"/>
        </w:rPr>
        <w:t>H</w:t>
      </w:r>
      <w:r w:rsidR="00C26384" w:rsidRPr="00C26384">
        <w:rPr>
          <w:color w:val="auto"/>
          <w:sz w:val="28"/>
          <w:szCs w:val="28"/>
          <w:vertAlign w:val="subscript"/>
        </w:rPr>
        <w:t>16</w:t>
      </w:r>
      <w:r w:rsidR="00C26384">
        <w:rPr>
          <w:color w:val="auto"/>
          <w:sz w:val="28"/>
          <w:szCs w:val="28"/>
        </w:rPr>
        <w:t>O</w:t>
      </w:r>
      <w:r w:rsidR="00C26384" w:rsidRPr="00C26384">
        <w:rPr>
          <w:color w:val="auto"/>
          <w:sz w:val="28"/>
          <w:szCs w:val="28"/>
          <w:vertAlign w:val="subscript"/>
        </w:rPr>
        <w:t>5</w:t>
      </w:r>
      <w:r w:rsidRPr="00F61B10">
        <w:rPr>
          <w:color w:val="auto"/>
          <w:sz w:val="28"/>
          <w:szCs w:val="28"/>
        </w:rPr>
        <w:t>.</w:t>
      </w:r>
      <w:r w:rsidR="00C00410" w:rsidRPr="00F61B10">
        <w:rPr>
          <w:color w:val="auto"/>
          <w:sz w:val="28"/>
          <w:szCs w:val="28"/>
        </w:rPr>
        <w:t xml:space="preserve"> ISO 9001:2015.</w:t>
      </w:r>
    </w:p>
    <w:p w:rsidR="00357B33" w:rsidRPr="00F61B10" w:rsidRDefault="00357B33" w:rsidP="00686AEC">
      <w:pPr>
        <w:spacing w:after="0" w:line="240" w:lineRule="auto"/>
        <w:ind w:firstLine="567"/>
        <w:jc w:val="both"/>
        <w:rPr>
          <w:rFonts w:ascii="Times New Roman" w:hAnsi="Times New Roman" w:cs="Times New Roman"/>
          <w:b/>
          <w:sz w:val="28"/>
          <w:szCs w:val="28"/>
        </w:rPr>
      </w:pPr>
    </w:p>
    <w:p w:rsidR="00357B33" w:rsidRPr="00F61B10" w:rsidRDefault="00357B33"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2.2 Методы исследования</w:t>
      </w:r>
    </w:p>
    <w:p w:rsidR="00357B33" w:rsidRPr="00F61B10" w:rsidRDefault="00357B33" w:rsidP="00686AEC">
      <w:pPr>
        <w:spacing w:after="0" w:line="240" w:lineRule="auto"/>
        <w:ind w:firstLine="567"/>
        <w:jc w:val="both"/>
        <w:rPr>
          <w:rFonts w:ascii="Times New Roman" w:hAnsi="Times New Roman" w:cs="Times New Roman"/>
          <w:i/>
          <w:sz w:val="28"/>
          <w:szCs w:val="28"/>
        </w:rPr>
      </w:pPr>
      <w:r w:rsidRPr="00F61B10">
        <w:rPr>
          <w:rFonts w:ascii="Times New Roman" w:hAnsi="Times New Roman" w:cs="Times New Roman"/>
          <w:i/>
          <w:sz w:val="28"/>
          <w:szCs w:val="28"/>
        </w:rPr>
        <w:t>Анатомо-диагностические методы</w:t>
      </w:r>
    </w:p>
    <w:p w:rsidR="00357B33" w:rsidRPr="00F61B10" w:rsidRDefault="00357B33" w:rsidP="00686AEC">
      <w:pPr>
        <w:spacing w:after="0" w:line="240" w:lineRule="auto"/>
        <w:ind w:firstLine="567"/>
        <w:jc w:val="both"/>
        <w:rPr>
          <w:rFonts w:ascii="Times New Roman" w:hAnsi="Times New Roman" w:cs="Times New Roman"/>
          <w:sz w:val="28"/>
          <w:szCs w:val="28"/>
          <w:lang w:val="kk-KZ"/>
        </w:rPr>
      </w:pPr>
      <w:r w:rsidRPr="00F61B10">
        <w:rPr>
          <w:rFonts w:ascii="Times New Roman" w:hAnsi="Times New Roman" w:cs="Times New Roman"/>
          <w:sz w:val="28"/>
          <w:szCs w:val="28"/>
        </w:rPr>
        <w:t xml:space="preserve">Изучение </w:t>
      </w:r>
      <w:r w:rsidRPr="00F61B10">
        <w:rPr>
          <w:rFonts w:ascii="Times New Roman" w:eastAsia="TimesNewRomanPSMT" w:hAnsi="Times New Roman" w:cs="Times New Roman"/>
          <w:sz w:val="28"/>
          <w:szCs w:val="28"/>
          <w:lang w:eastAsia="ru-RU"/>
        </w:rPr>
        <w:t xml:space="preserve">макроскопических и микроскопических признаков растительного сырья </w:t>
      </w:r>
      <w:r w:rsidRPr="00F61B10">
        <w:rPr>
          <w:rFonts w:ascii="Times New Roman" w:eastAsia="TimesNewRomanPS-ItalicMT" w:hAnsi="Times New Roman" w:cs="Times New Roman"/>
          <w:i/>
          <w:iCs/>
          <w:sz w:val="28"/>
          <w:szCs w:val="28"/>
          <w:lang w:val="en-US" w:eastAsia="ru-RU"/>
        </w:rPr>
        <w:t>Onosma</w:t>
      </w:r>
      <w:r w:rsidRPr="00F61B10">
        <w:rPr>
          <w:rFonts w:ascii="Times New Roman" w:eastAsia="TimesNewRomanPS-ItalicMT" w:hAnsi="Times New Roman" w:cs="Times New Roman"/>
          <w:i/>
          <w:iCs/>
          <w:sz w:val="28"/>
          <w:szCs w:val="28"/>
          <w:lang w:eastAsia="ru-RU"/>
        </w:rPr>
        <w:t xml:space="preserve"> </w:t>
      </w:r>
      <w:r w:rsidR="006A098D">
        <w:rPr>
          <w:rFonts w:ascii="Times New Roman" w:eastAsia="TimesNewRomanPS-ItalicMT" w:hAnsi="Times New Roman" w:cs="Times New Roman"/>
          <w:i/>
          <w:iCs/>
          <w:sz w:val="28"/>
          <w:szCs w:val="28"/>
          <w:lang w:val="en-US" w:eastAsia="ru-RU"/>
        </w:rPr>
        <w:t>gmelinii</w:t>
      </w:r>
      <w:r w:rsidR="006A098D" w:rsidRPr="00F61B10">
        <w:rPr>
          <w:rFonts w:ascii="Times New Roman" w:eastAsia="TimesNewRomanPS-ItalicMT" w:hAnsi="Times New Roman" w:cs="Times New Roman"/>
          <w:i/>
          <w:iCs/>
          <w:sz w:val="28"/>
          <w:szCs w:val="28"/>
          <w:lang w:eastAsia="ru-RU"/>
        </w:rPr>
        <w:t xml:space="preserve"> </w:t>
      </w:r>
      <w:r w:rsidRPr="00F61B10">
        <w:rPr>
          <w:rFonts w:ascii="Times New Roman" w:eastAsia="TimesNewRomanPSMT" w:hAnsi="Times New Roman" w:cs="Times New Roman"/>
          <w:sz w:val="28"/>
          <w:szCs w:val="28"/>
          <w:lang w:eastAsia="ru-RU"/>
        </w:rPr>
        <w:t xml:space="preserve">проводилось в соответствии с требованиями ГФ РК </w:t>
      </w:r>
      <w:r w:rsidR="00B63998">
        <w:rPr>
          <w:rFonts w:ascii="Times New Roman" w:eastAsia="TimesNewRomanPSMT" w:hAnsi="Times New Roman" w:cs="Times New Roman"/>
          <w:sz w:val="28"/>
          <w:szCs w:val="28"/>
          <w:lang w:eastAsia="ru-RU"/>
        </w:rPr>
        <w:t>т.</w:t>
      </w:r>
      <w:r w:rsidR="00C4600A">
        <w:rPr>
          <w:rFonts w:ascii="Times New Roman" w:eastAsia="TimesNewRomanPSMT" w:hAnsi="Times New Roman" w:cs="Times New Roman"/>
          <w:sz w:val="28"/>
          <w:szCs w:val="28"/>
          <w:lang w:eastAsia="ru-RU"/>
        </w:rPr>
        <w:t>1, 1</w:t>
      </w:r>
      <w:r w:rsidR="00B63998" w:rsidRPr="00B63998">
        <w:rPr>
          <w:rFonts w:ascii="Times New Roman" w:eastAsia="TimesNewRomanPSMT" w:hAnsi="Times New Roman" w:cs="Times New Roman"/>
          <w:sz w:val="28"/>
          <w:szCs w:val="28"/>
          <w:lang w:eastAsia="ru-RU"/>
        </w:rPr>
        <w:t>-</w:t>
      </w:r>
      <w:r w:rsidR="00B63998">
        <w:rPr>
          <w:rFonts w:ascii="Times New Roman" w:eastAsia="TimesNewRomanPSMT" w:hAnsi="Times New Roman" w:cs="Times New Roman"/>
          <w:sz w:val="28"/>
          <w:szCs w:val="28"/>
          <w:lang w:eastAsia="ru-RU"/>
        </w:rPr>
        <w:t>е</w:t>
      </w:r>
      <w:r w:rsidR="00C4600A">
        <w:rPr>
          <w:rFonts w:ascii="Times New Roman" w:eastAsia="TimesNewRomanPSMT" w:hAnsi="Times New Roman" w:cs="Times New Roman"/>
          <w:sz w:val="28"/>
          <w:szCs w:val="28"/>
          <w:lang w:eastAsia="ru-RU"/>
        </w:rPr>
        <w:t xml:space="preserve"> изд</w:t>
      </w:r>
      <w:r w:rsidR="001F41FA">
        <w:rPr>
          <w:rFonts w:ascii="Times New Roman" w:eastAsia="TimesNewRomanPSMT" w:hAnsi="Times New Roman" w:cs="Times New Roman"/>
          <w:sz w:val="28"/>
          <w:szCs w:val="28"/>
          <w:lang w:eastAsia="ru-RU"/>
        </w:rPr>
        <w:t xml:space="preserve"> </w:t>
      </w:r>
      <w:r w:rsidR="00D543EE" w:rsidRPr="00F61B10">
        <w:rPr>
          <w:rFonts w:ascii="Times New Roman" w:eastAsia="TimesNewRomanPSMT" w:hAnsi="Times New Roman" w:cs="Times New Roman"/>
          <w:sz w:val="28"/>
          <w:szCs w:val="28"/>
        </w:rPr>
        <w:t>[</w:t>
      </w:r>
      <w:r w:rsidR="00D543EE">
        <w:rPr>
          <w:rFonts w:ascii="Times New Roman" w:eastAsia="TimesNewRomanPSMT" w:hAnsi="Times New Roman" w:cs="Times New Roman"/>
          <w:sz w:val="28"/>
          <w:szCs w:val="28"/>
        </w:rPr>
        <w:t>86</w:t>
      </w:r>
      <w:r w:rsidR="00D543EE" w:rsidRPr="00F61B10">
        <w:rPr>
          <w:rFonts w:ascii="Times New Roman" w:eastAsia="TimesNewRomanPSMT" w:hAnsi="Times New Roman" w:cs="Times New Roman"/>
          <w:sz w:val="28"/>
          <w:szCs w:val="28"/>
        </w:rPr>
        <w:t xml:space="preserve">, С. </w:t>
      </w:r>
      <w:r w:rsidR="00D543EE">
        <w:rPr>
          <w:rFonts w:ascii="Times New Roman" w:eastAsia="TimesNewRomanPSMT" w:hAnsi="Times New Roman" w:cs="Times New Roman"/>
          <w:sz w:val="28"/>
          <w:szCs w:val="28"/>
        </w:rPr>
        <w:t>567</w:t>
      </w:r>
      <w:r w:rsidR="00D543EE" w:rsidRPr="00F61B10">
        <w:rPr>
          <w:rFonts w:ascii="Times New Roman" w:eastAsia="TimesNewRomanPSMT" w:hAnsi="Times New Roman" w:cs="Times New Roman"/>
          <w:sz w:val="28"/>
          <w:szCs w:val="28"/>
        </w:rPr>
        <w:t>]</w:t>
      </w:r>
      <w:r w:rsidR="00D543EE">
        <w:rPr>
          <w:rFonts w:ascii="Times New Roman" w:eastAsia="TimesNewRomanPSMT" w:hAnsi="Times New Roman" w:cs="Times New Roman"/>
          <w:sz w:val="28"/>
          <w:szCs w:val="28"/>
        </w:rPr>
        <w:t xml:space="preserve"> </w:t>
      </w:r>
      <w:r w:rsidRPr="00F61B10">
        <w:rPr>
          <w:rFonts w:ascii="Times New Roman" w:eastAsia="TimesNewRomanPSMT" w:hAnsi="Times New Roman" w:cs="Times New Roman"/>
          <w:sz w:val="28"/>
          <w:szCs w:val="28"/>
          <w:lang w:eastAsia="ru-RU"/>
        </w:rPr>
        <w:t>и Ф ЕАЭС</w:t>
      </w:r>
      <w:r w:rsidR="001F41FA">
        <w:rPr>
          <w:rFonts w:ascii="Times New Roman" w:eastAsia="TimesNewRomanPSMT" w:hAnsi="Times New Roman" w:cs="Times New Roman"/>
          <w:sz w:val="28"/>
          <w:szCs w:val="28"/>
          <w:lang w:eastAsia="ru-RU"/>
        </w:rPr>
        <w:t xml:space="preserve"> </w:t>
      </w:r>
      <w:r w:rsidR="00B63998">
        <w:rPr>
          <w:rFonts w:ascii="Times New Roman" w:eastAsia="TimesNewRomanPSMT" w:hAnsi="Times New Roman" w:cs="Times New Roman"/>
          <w:sz w:val="28"/>
          <w:szCs w:val="28"/>
          <w:lang w:eastAsia="ru-RU"/>
        </w:rPr>
        <w:t>ч.</w:t>
      </w:r>
      <w:r w:rsidR="001F41FA">
        <w:rPr>
          <w:rFonts w:ascii="Times New Roman" w:eastAsia="TimesNewRomanPSMT" w:hAnsi="Times New Roman" w:cs="Times New Roman"/>
          <w:sz w:val="28"/>
          <w:szCs w:val="28"/>
          <w:lang w:eastAsia="ru-RU"/>
        </w:rPr>
        <w:t xml:space="preserve">1, </w:t>
      </w:r>
      <w:r w:rsidR="00B63998">
        <w:rPr>
          <w:rFonts w:ascii="Times New Roman" w:eastAsia="TimesNewRomanPSMT" w:hAnsi="Times New Roman" w:cs="Times New Roman"/>
          <w:sz w:val="28"/>
          <w:szCs w:val="28"/>
          <w:lang w:eastAsia="ru-RU"/>
        </w:rPr>
        <w:t>т.</w:t>
      </w:r>
      <w:r w:rsidR="001F41FA">
        <w:rPr>
          <w:rFonts w:ascii="Times New Roman" w:eastAsia="TimesNewRomanPSMT" w:hAnsi="Times New Roman" w:cs="Times New Roman"/>
          <w:sz w:val="28"/>
          <w:szCs w:val="28"/>
          <w:lang w:eastAsia="ru-RU"/>
        </w:rPr>
        <w:t xml:space="preserve">1 </w:t>
      </w:r>
      <w:r w:rsidR="001F41FA" w:rsidRPr="001F41FA">
        <w:rPr>
          <w:rFonts w:ascii="Times New Roman" w:eastAsia="TimesNewRomanPSMT" w:hAnsi="Times New Roman" w:cs="Times New Roman"/>
          <w:i/>
          <w:sz w:val="28"/>
          <w:szCs w:val="28"/>
          <w:lang w:eastAsia="ru-RU"/>
        </w:rPr>
        <w:t>(</w:t>
      </w:r>
      <w:r w:rsidRPr="00F61B10">
        <w:rPr>
          <w:rFonts w:ascii="Times New Roman" w:eastAsia="TimesNewRomanPS-ItalicMT" w:hAnsi="Times New Roman" w:cs="Times New Roman"/>
          <w:i/>
          <w:iCs/>
          <w:sz w:val="28"/>
          <w:szCs w:val="28"/>
          <w:lang w:eastAsia="ru-RU"/>
        </w:rPr>
        <w:t>2.1.8.17</w:t>
      </w:r>
      <w:r w:rsidR="001F41FA">
        <w:rPr>
          <w:rFonts w:ascii="Times New Roman" w:eastAsia="TimesNewRomanPS-ItalicMT" w:hAnsi="Times New Roman" w:cs="Times New Roman"/>
          <w:i/>
          <w:iCs/>
          <w:sz w:val="28"/>
          <w:szCs w:val="28"/>
          <w:lang w:eastAsia="ru-RU"/>
        </w:rPr>
        <w:t>)</w:t>
      </w:r>
      <w:r w:rsidR="00A417EB">
        <w:rPr>
          <w:rFonts w:ascii="Times New Roman" w:eastAsia="TimesNewRomanPS-ItalicMT" w:hAnsi="Times New Roman" w:cs="Times New Roman"/>
          <w:i/>
          <w:iCs/>
          <w:sz w:val="28"/>
          <w:szCs w:val="28"/>
          <w:lang w:eastAsia="ru-RU"/>
        </w:rPr>
        <w:t xml:space="preserve"> </w:t>
      </w:r>
      <w:r w:rsidR="00A417EB" w:rsidRPr="00F61B10">
        <w:rPr>
          <w:rFonts w:ascii="Times New Roman" w:eastAsia="TimesNewRomanPSMT" w:hAnsi="Times New Roman" w:cs="Times New Roman"/>
          <w:sz w:val="28"/>
          <w:szCs w:val="28"/>
        </w:rPr>
        <w:t>[</w:t>
      </w:r>
      <w:r w:rsidR="00A417EB">
        <w:rPr>
          <w:rFonts w:ascii="Times New Roman" w:eastAsia="TimesNewRomanPSMT" w:hAnsi="Times New Roman" w:cs="Times New Roman"/>
          <w:sz w:val="28"/>
          <w:szCs w:val="28"/>
        </w:rPr>
        <w:t>85</w:t>
      </w:r>
      <w:r w:rsidR="00A417EB" w:rsidRPr="00F61B10">
        <w:rPr>
          <w:rFonts w:ascii="Times New Roman" w:eastAsia="TimesNewRomanPSMT" w:hAnsi="Times New Roman" w:cs="Times New Roman"/>
          <w:sz w:val="28"/>
          <w:szCs w:val="28"/>
        </w:rPr>
        <w:t xml:space="preserve">, </w:t>
      </w:r>
      <w:r w:rsidR="00892100">
        <w:rPr>
          <w:rFonts w:ascii="Times New Roman" w:eastAsia="TimesNewRomanPSMT" w:hAnsi="Times New Roman" w:cs="Times New Roman"/>
          <w:sz w:val="28"/>
          <w:szCs w:val="28"/>
        </w:rPr>
        <w:br/>
      </w:r>
      <w:r w:rsidR="00A417EB" w:rsidRPr="00F61B10">
        <w:rPr>
          <w:rFonts w:ascii="Times New Roman" w:eastAsia="TimesNewRomanPSMT" w:hAnsi="Times New Roman" w:cs="Times New Roman"/>
          <w:sz w:val="28"/>
          <w:szCs w:val="28"/>
        </w:rPr>
        <w:t xml:space="preserve">С. </w:t>
      </w:r>
      <w:r w:rsidR="00E437C1">
        <w:rPr>
          <w:rFonts w:ascii="Times New Roman" w:eastAsia="TimesNewRomanPSMT" w:hAnsi="Times New Roman" w:cs="Times New Roman"/>
          <w:sz w:val="28"/>
          <w:szCs w:val="28"/>
        </w:rPr>
        <w:t>297</w:t>
      </w:r>
      <w:r w:rsidR="00A417EB" w:rsidRPr="00F61B10">
        <w:rPr>
          <w:rFonts w:ascii="Times New Roman" w:eastAsia="TimesNewRomanPSMT" w:hAnsi="Times New Roman" w:cs="Times New Roman"/>
          <w:sz w:val="28"/>
          <w:szCs w:val="28"/>
        </w:rPr>
        <w:t>].</w:t>
      </w:r>
      <w:r w:rsidR="00A417EB" w:rsidRPr="00F61B10">
        <w:rPr>
          <w:rFonts w:ascii="Times New Roman" w:hAnsi="Times New Roman" w:cs="Times New Roman"/>
          <w:sz w:val="28"/>
          <w:szCs w:val="28"/>
          <w:lang w:val="kk-KZ"/>
        </w:rPr>
        <w:t xml:space="preserve"> </w:t>
      </w:r>
      <w:r w:rsidRPr="00F61B10">
        <w:rPr>
          <w:rFonts w:ascii="Times New Roman" w:eastAsia="TimesNewRomanPSMT" w:hAnsi="Times New Roman" w:cs="Times New Roman"/>
          <w:sz w:val="28"/>
          <w:szCs w:val="28"/>
        </w:rPr>
        <w:t>Подготовку микропрепаратов проводили в соответствии с требованиями фармакопейной статьи «Техника микроскопического и микрохимического исследования лекарственн</w:t>
      </w:r>
      <w:r w:rsidR="00764BEB" w:rsidRPr="00F61B10">
        <w:rPr>
          <w:rFonts w:ascii="Times New Roman" w:eastAsia="TimesNewRomanPSMT" w:hAnsi="Times New Roman" w:cs="Times New Roman"/>
          <w:sz w:val="28"/>
          <w:szCs w:val="28"/>
        </w:rPr>
        <w:t>ого растительного сырья» ГФ РК, т.</w:t>
      </w:r>
      <w:r w:rsidRPr="00F61B10">
        <w:rPr>
          <w:rFonts w:ascii="Times New Roman" w:eastAsia="TimesNewRomanPSMT" w:hAnsi="Times New Roman" w:cs="Times New Roman"/>
          <w:sz w:val="28"/>
          <w:szCs w:val="28"/>
        </w:rPr>
        <w:t>1</w:t>
      </w:r>
      <w:r w:rsidR="001F41FA">
        <w:rPr>
          <w:rFonts w:ascii="Times New Roman" w:eastAsia="TimesNewRomanPSMT" w:hAnsi="Times New Roman" w:cs="Times New Roman"/>
          <w:sz w:val="28"/>
          <w:szCs w:val="28"/>
        </w:rPr>
        <w:t>, 1</w:t>
      </w:r>
      <w:r w:rsidR="00B63998">
        <w:rPr>
          <w:rFonts w:ascii="Times New Roman" w:eastAsia="TimesNewRomanPSMT" w:hAnsi="Times New Roman" w:cs="Times New Roman"/>
          <w:sz w:val="28"/>
          <w:szCs w:val="28"/>
        </w:rPr>
        <w:t>-е</w:t>
      </w:r>
      <w:r w:rsidR="001F41FA">
        <w:rPr>
          <w:rFonts w:ascii="Times New Roman" w:eastAsia="TimesNewRomanPSMT" w:hAnsi="Times New Roman" w:cs="Times New Roman"/>
          <w:sz w:val="28"/>
          <w:szCs w:val="28"/>
        </w:rPr>
        <w:t xml:space="preserve"> изд</w:t>
      </w:r>
      <w:r w:rsidRPr="00F61B10">
        <w:rPr>
          <w:rFonts w:ascii="Times New Roman" w:eastAsia="TimesNewRomanPSMT" w:hAnsi="Times New Roman" w:cs="Times New Roman"/>
          <w:sz w:val="28"/>
          <w:szCs w:val="28"/>
        </w:rPr>
        <w:t xml:space="preserve"> [</w:t>
      </w:r>
      <w:r w:rsidR="00A417EB">
        <w:rPr>
          <w:rFonts w:ascii="Times New Roman" w:eastAsia="TimesNewRomanPSMT" w:hAnsi="Times New Roman" w:cs="Times New Roman"/>
          <w:sz w:val="28"/>
          <w:szCs w:val="28"/>
        </w:rPr>
        <w:t>86</w:t>
      </w:r>
      <w:r w:rsidR="00764BEB" w:rsidRPr="00F61B10">
        <w:rPr>
          <w:rFonts w:ascii="Times New Roman" w:eastAsia="TimesNewRomanPSMT" w:hAnsi="Times New Roman" w:cs="Times New Roman"/>
          <w:sz w:val="28"/>
          <w:szCs w:val="28"/>
        </w:rPr>
        <w:t>,</w:t>
      </w:r>
      <w:r w:rsidRPr="00F61B10">
        <w:rPr>
          <w:rFonts w:ascii="Times New Roman" w:eastAsia="TimesNewRomanPSMT" w:hAnsi="Times New Roman" w:cs="Times New Roman"/>
          <w:sz w:val="28"/>
          <w:szCs w:val="28"/>
        </w:rPr>
        <w:t xml:space="preserve"> </w:t>
      </w:r>
      <w:r w:rsidR="00764BEB" w:rsidRPr="00F61B10">
        <w:rPr>
          <w:rFonts w:ascii="Times New Roman" w:eastAsia="TimesNewRomanPSMT" w:hAnsi="Times New Roman" w:cs="Times New Roman"/>
          <w:sz w:val="28"/>
          <w:szCs w:val="28"/>
        </w:rPr>
        <w:t xml:space="preserve">С. </w:t>
      </w:r>
      <w:r w:rsidRPr="00F61B10">
        <w:rPr>
          <w:rFonts w:ascii="Times New Roman" w:eastAsia="TimesNewRomanPSMT" w:hAnsi="Times New Roman" w:cs="Times New Roman"/>
          <w:sz w:val="28"/>
          <w:szCs w:val="28"/>
        </w:rPr>
        <w:t>563].</w:t>
      </w:r>
      <w:r w:rsidR="005D4425">
        <w:rPr>
          <w:rFonts w:ascii="Times New Roman" w:hAnsi="Times New Roman" w:cs="Times New Roman"/>
          <w:sz w:val="28"/>
          <w:szCs w:val="28"/>
          <w:lang w:val="kk-KZ"/>
        </w:rPr>
        <w:t xml:space="preserve"> Анатомические препараты готовились от руки и с помощью микротома с замораживающим устройством ТОС-2. Окрашивание проводили </w:t>
      </w:r>
      <w:r w:rsidR="005D4425" w:rsidRPr="001F41FA">
        <w:rPr>
          <w:rFonts w:ascii="Times New Roman" w:hAnsi="Times New Roman" w:cs="Times New Roman"/>
          <w:i/>
          <w:sz w:val="28"/>
          <w:szCs w:val="28"/>
          <w:lang w:val="kk-KZ"/>
        </w:rPr>
        <w:t>растворо</w:t>
      </w:r>
      <w:r w:rsidRPr="001F41FA">
        <w:rPr>
          <w:rFonts w:ascii="Times New Roman" w:hAnsi="Times New Roman" w:cs="Times New Roman"/>
          <w:i/>
          <w:sz w:val="28"/>
          <w:szCs w:val="28"/>
          <w:lang w:val="kk-KZ"/>
        </w:rPr>
        <w:t>м фл</w:t>
      </w:r>
      <w:r w:rsidR="005D4425" w:rsidRPr="001F41FA">
        <w:rPr>
          <w:rFonts w:ascii="Times New Roman" w:hAnsi="Times New Roman" w:cs="Times New Roman"/>
          <w:i/>
          <w:sz w:val="28"/>
          <w:szCs w:val="28"/>
          <w:lang w:val="kk-KZ"/>
        </w:rPr>
        <w:t>ороглюцина</w:t>
      </w:r>
      <w:r w:rsidR="001F41FA">
        <w:rPr>
          <w:rFonts w:ascii="Times New Roman" w:hAnsi="Times New Roman" w:cs="Times New Roman"/>
          <w:i/>
          <w:sz w:val="28"/>
          <w:szCs w:val="28"/>
          <w:lang w:val="kk-KZ"/>
        </w:rPr>
        <w:t xml:space="preserve"> Р</w:t>
      </w:r>
      <w:r w:rsidR="005D4425">
        <w:rPr>
          <w:rFonts w:ascii="Times New Roman" w:hAnsi="Times New Roman" w:cs="Times New Roman"/>
          <w:sz w:val="28"/>
          <w:szCs w:val="28"/>
          <w:lang w:val="kk-KZ"/>
        </w:rPr>
        <w:t xml:space="preserve"> и</w:t>
      </w:r>
      <w:r w:rsidR="00CC494F">
        <w:rPr>
          <w:rFonts w:ascii="Times New Roman" w:hAnsi="Times New Roman" w:cs="Times New Roman"/>
          <w:sz w:val="28"/>
          <w:szCs w:val="28"/>
          <w:lang w:val="kk-KZ"/>
        </w:rPr>
        <w:t xml:space="preserve"> 50 % раствор</w:t>
      </w:r>
      <w:r w:rsidR="00892100">
        <w:rPr>
          <w:rFonts w:ascii="Times New Roman" w:hAnsi="Times New Roman" w:cs="Times New Roman"/>
          <w:sz w:val="28"/>
          <w:szCs w:val="28"/>
          <w:lang w:val="kk-KZ"/>
        </w:rPr>
        <w:t>ом</w:t>
      </w:r>
      <w:r w:rsidR="005D4425">
        <w:rPr>
          <w:rFonts w:ascii="Times New Roman" w:hAnsi="Times New Roman" w:cs="Times New Roman"/>
          <w:sz w:val="28"/>
          <w:szCs w:val="28"/>
          <w:lang w:val="kk-KZ"/>
        </w:rPr>
        <w:t xml:space="preserve"> </w:t>
      </w:r>
      <w:r w:rsidR="00CC494F" w:rsidRPr="00AB4F8D">
        <w:rPr>
          <w:rFonts w:ascii="Times New Roman" w:hAnsi="Times New Roman" w:cs="Times New Roman"/>
          <w:i/>
          <w:sz w:val="28"/>
          <w:szCs w:val="28"/>
          <w:lang w:val="kk-KZ"/>
        </w:rPr>
        <w:t xml:space="preserve">серной </w:t>
      </w:r>
      <w:r w:rsidR="005D4425" w:rsidRPr="00AB4F8D">
        <w:rPr>
          <w:rFonts w:ascii="Times New Roman" w:hAnsi="Times New Roman" w:cs="Times New Roman"/>
          <w:i/>
          <w:sz w:val="28"/>
          <w:szCs w:val="28"/>
          <w:lang w:val="kk-KZ"/>
        </w:rPr>
        <w:t>кисло</w:t>
      </w:r>
      <w:r w:rsidRPr="00AB4F8D">
        <w:rPr>
          <w:rFonts w:ascii="Times New Roman" w:hAnsi="Times New Roman" w:cs="Times New Roman"/>
          <w:i/>
          <w:sz w:val="28"/>
          <w:szCs w:val="28"/>
          <w:lang w:val="kk-KZ"/>
        </w:rPr>
        <w:t>ты</w:t>
      </w:r>
      <w:r w:rsidR="00AB4F8D" w:rsidRPr="00AB4F8D">
        <w:rPr>
          <w:rFonts w:ascii="Times New Roman" w:hAnsi="Times New Roman" w:cs="Times New Roman"/>
          <w:i/>
          <w:sz w:val="28"/>
          <w:szCs w:val="28"/>
          <w:lang w:val="kk-KZ"/>
        </w:rPr>
        <w:t xml:space="preserve"> Р</w:t>
      </w:r>
      <w:r w:rsidRPr="00CC494F">
        <w:rPr>
          <w:rFonts w:ascii="Times New Roman" w:hAnsi="Times New Roman" w:cs="Times New Roman"/>
          <w:sz w:val="28"/>
          <w:szCs w:val="28"/>
          <w:lang w:val="kk-KZ"/>
        </w:rPr>
        <w:t>.</w:t>
      </w:r>
      <w:r w:rsidRPr="00F61B10">
        <w:rPr>
          <w:rFonts w:ascii="Times New Roman" w:hAnsi="Times New Roman" w:cs="Times New Roman"/>
          <w:sz w:val="28"/>
          <w:szCs w:val="28"/>
          <w:lang w:val="kk-KZ"/>
        </w:rPr>
        <w:t xml:space="preserve"> </w:t>
      </w:r>
      <w:r w:rsidRPr="00F61B10">
        <w:rPr>
          <w:rFonts w:ascii="Times New Roman" w:hAnsi="Times New Roman" w:cs="Times New Roman"/>
          <w:sz w:val="28"/>
          <w:szCs w:val="28"/>
          <w:lang w:val="kk-KZ"/>
        </w:rPr>
        <w:lastRenderedPageBreak/>
        <w:t>Мик</w:t>
      </w:r>
      <w:r w:rsidR="005D4425">
        <w:rPr>
          <w:rFonts w:ascii="Times New Roman" w:hAnsi="Times New Roman" w:cs="Times New Roman"/>
          <w:sz w:val="28"/>
          <w:szCs w:val="28"/>
          <w:lang w:val="kk-KZ"/>
        </w:rPr>
        <w:t>р</w:t>
      </w:r>
      <w:r w:rsidRPr="00F61B10">
        <w:rPr>
          <w:rFonts w:ascii="Times New Roman" w:hAnsi="Times New Roman" w:cs="Times New Roman"/>
          <w:sz w:val="28"/>
          <w:szCs w:val="28"/>
          <w:lang w:val="kk-KZ"/>
        </w:rPr>
        <w:t>офотог</w:t>
      </w:r>
      <w:r w:rsidR="005D4425">
        <w:rPr>
          <w:rFonts w:ascii="Times New Roman" w:hAnsi="Times New Roman" w:cs="Times New Roman"/>
          <w:sz w:val="28"/>
          <w:szCs w:val="28"/>
          <w:lang w:val="kk-KZ"/>
        </w:rPr>
        <w:t>рафии снимались на микроскопе МС-300 с фотокамер</w:t>
      </w:r>
      <w:r w:rsidRPr="00F61B10">
        <w:rPr>
          <w:rFonts w:ascii="Times New Roman" w:hAnsi="Times New Roman" w:cs="Times New Roman"/>
          <w:sz w:val="28"/>
          <w:szCs w:val="28"/>
          <w:lang w:val="kk-KZ"/>
        </w:rPr>
        <w:t>ой (MICROS, Austria).</w:t>
      </w:r>
    </w:p>
    <w:p w:rsidR="00357B33" w:rsidRPr="00F61B10" w:rsidRDefault="00357B33"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ItalicMT" w:hAnsi="Times New Roman" w:cs="Times New Roman"/>
          <w:i/>
          <w:iCs/>
          <w:sz w:val="28"/>
          <w:szCs w:val="28"/>
          <w:lang w:eastAsia="ru-RU"/>
        </w:rPr>
        <w:t xml:space="preserve">Определение степени измельченности ЛРС </w:t>
      </w:r>
      <w:r w:rsidRPr="00F61B10">
        <w:rPr>
          <w:rFonts w:ascii="Times New Roman" w:eastAsia="TimesNewRomanPSMT" w:hAnsi="Times New Roman" w:cs="Times New Roman"/>
          <w:sz w:val="28"/>
          <w:szCs w:val="28"/>
          <w:lang w:eastAsia="ru-RU"/>
        </w:rPr>
        <w:t>проводили согласно требованиям ГФ РК, т.1</w:t>
      </w:r>
      <w:r w:rsidR="00B63998">
        <w:rPr>
          <w:rFonts w:ascii="Times New Roman" w:eastAsia="TimesNewRomanPSMT" w:hAnsi="Times New Roman" w:cs="Times New Roman"/>
          <w:sz w:val="28"/>
          <w:szCs w:val="28"/>
          <w:lang w:eastAsia="ru-RU"/>
        </w:rPr>
        <w:t>, 1-е изд</w:t>
      </w:r>
      <w:r w:rsidRPr="00F61B10">
        <w:rPr>
          <w:rFonts w:ascii="Times New Roman" w:eastAsia="TimesNewRomanPSMT" w:hAnsi="Times New Roman" w:cs="Times New Roman"/>
          <w:sz w:val="28"/>
          <w:szCs w:val="28"/>
          <w:lang w:eastAsia="ru-RU"/>
        </w:rPr>
        <w:t xml:space="preserve"> </w:t>
      </w:r>
      <w:r w:rsidR="00E437C1">
        <w:rPr>
          <w:rFonts w:ascii="Times New Roman" w:eastAsia="TimesNewRomanPSMT" w:hAnsi="Times New Roman" w:cs="Times New Roman"/>
          <w:sz w:val="28"/>
          <w:szCs w:val="28"/>
          <w:lang w:eastAsia="ru-RU"/>
        </w:rPr>
        <w:t>[86</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 xml:space="preserve">С. </w:t>
      </w:r>
      <w:r w:rsidRPr="00F61B10">
        <w:rPr>
          <w:rFonts w:ascii="Times New Roman" w:eastAsia="TimesNewRomanPSMT" w:hAnsi="Times New Roman" w:cs="Times New Roman"/>
          <w:sz w:val="28"/>
          <w:szCs w:val="28"/>
          <w:lang w:eastAsia="ru-RU"/>
        </w:rPr>
        <w:t xml:space="preserve">562]. </w:t>
      </w:r>
    </w:p>
    <w:p w:rsidR="00357B33" w:rsidRPr="00F61B10" w:rsidRDefault="00357B33"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ItalicMT" w:hAnsi="Times New Roman" w:cs="Times New Roman"/>
          <w:i/>
          <w:iCs/>
          <w:sz w:val="28"/>
          <w:szCs w:val="28"/>
          <w:lang w:eastAsia="ru-RU"/>
        </w:rPr>
        <w:t xml:space="preserve">Посторонние примеси </w:t>
      </w:r>
      <w:r w:rsidRPr="00F61B10">
        <w:rPr>
          <w:rFonts w:ascii="Times New Roman" w:eastAsia="TimesNewRomanPSMT" w:hAnsi="Times New Roman" w:cs="Times New Roman"/>
          <w:sz w:val="28"/>
          <w:szCs w:val="28"/>
          <w:lang w:eastAsia="ru-RU"/>
        </w:rPr>
        <w:t xml:space="preserve">определяли в соответствии с ГФ РК, т.1, </w:t>
      </w:r>
      <w:r w:rsidR="00440005">
        <w:rPr>
          <w:rFonts w:ascii="Times New Roman" w:eastAsia="TimesNewRomanPSMT" w:hAnsi="Times New Roman" w:cs="Times New Roman"/>
          <w:sz w:val="28"/>
          <w:szCs w:val="28"/>
          <w:lang w:eastAsia="ru-RU"/>
        </w:rPr>
        <w:t>2</w:t>
      </w:r>
      <w:r w:rsidR="00B63998">
        <w:rPr>
          <w:rFonts w:ascii="Times New Roman" w:eastAsia="TimesNewRomanPSMT" w:hAnsi="Times New Roman" w:cs="Times New Roman"/>
          <w:sz w:val="28"/>
          <w:szCs w:val="28"/>
          <w:lang w:eastAsia="ru-RU"/>
        </w:rPr>
        <w:t>-е</w:t>
      </w:r>
      <w:r w:rsidR="00440005">
        <w:rPr>
          <w:rFonts w:ascii="Times New Roman" w:eastAsia="TimesNewRomanPSMT" w:hAnsi="Times New Roman" w:cs="Times New Roman"/>
          <w:sz w:val="28"/>
          <w:szCs w:val="28"/>
          <w:lang w:eastAsia="ru-RU"/>
        </w:rPr>
        <w:t xml:space="preserve"> изд, </w:t>
      </w:r>
      <w:r w:rsidRPr="00F61B10">
        <w:rPr>
          <w:rFonts w:ascii="Times New Roman" w:eastAsia="TimesNewRomanPS-ItalicMT" w:hAnsi="Times New Roman" w:cs="Times New Roman"/>
          <w:i/>
          <w:iCs/>
          <w:sz w:val="28"/>
          <w:szCs w:val="28"/>
          <w:lang w:eastAsia="ru-RU"/>
        </w:rPr>
        <w:t xml:space="preserve">2.8.2. </w:t>
      </w:r>
      <w:r w:rsidR="00B63998">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 xml:space="preserve">C. </w:t>
      </w:r>
      <w:r w:rsidRPr="00F61B10">
        <w:rPr>
          <w:rFonts w:ascii="Times New Roman" w:eastAsia="TimesNewRomanPSMT" w:hAnsi="Times New Roman" w:cs="Times New Roman"/>
          <w:sz w:val="28"/>
          <w:szCs w:val="28"/>
          <w:lang w:eastAsia="ru-RU"/>
        </w:rPr>
        <w:t>2</w:t>
      </w:r>
      <w:r w:rsidR="00440005">
        <w:rPr>
          <w:rFonts w:ascii="Times New Roman" w:eastAsia="TimesNewRomanPSMT" w:hAnsi="Times New Roman" w:cs="Times New Roman"/>
          <w:sz w:val="28"/>
          <w:szCs w:val="28"/>
          <w:lang w:eastAsia="ru-RU"/>
        </w:rPr>
        <w:t>43</w:t>
      </w:r>
      <w:r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ItalicMT" w:hAnsi="Times New Roman" w:cs="Times New Roman"/>
          <w:i/>
          <w:iCs/>
          <w:sz w:val="28"/>
          <w:szCs w:val="28"/>
          <w:lang w:eastAsia="ru-RU"/>
        </w:rPr>
        <w:t xml:space="preserve">Испытания на тяжелые металлы в ЛРС </w:t>
      </w:r>
      <w:r w:rsidRPr="00F61B10">
        <w:rPr>
          <w:rFonts w:ascii="Times New Roman" w:eastAsia="TimesNewRomanPSMT" w:hAnsi="Times New Roman" w:cs="Times New Roman"/>
          <w:sz w:val="28"/>
          <w:szCs w:val="28"/>
          <w:lang w:eastAsia="ru-RU"/>
        </w:rPr>
        <w:t>проводили с использованием метода атомно-абсорбционной спектрометрии в соответствии ГФ РК, т.1,</w:t>
      </w:r>
      <w:r w:rsidR="00440005" w:rsidRPr="00440005">
        <w:rPr>
          <w:rFonts w:ascii="Times New Roman" w:eastAsia="TimesNewRomanPSMT" w:hAnsi="Times New Roman" w:cs="Times New Roman"/>
          <w:sz w:val="28"/>
          <w:szCs w:val="28"/>
          <w:lang w:eastAsia="ru-RU"/>
        </w:rPr>
        <w:t xml:space="preserve"> </w:t>
      </w:r>
      <w:r w:rsidR="00440005">
        <w:rPr>
          <w:rFonts w:ascii="Times New Roman" w:eastAsia="TimesNewRomanPSMT" w:hAnsi="Times New Roman" w:cs="Times New Roman"/>
          <w:sz w:val="28"/>
          <w:szCs w:val="28"/>
          <w:lang w:eastAsia="ru-RU"/>
        </w:rPr>
        <w:t>2</w:t>
      </w:r>
      <w:r w:rsidR="00B63998">
        <w:rPr>
          <w:rFonts w:ascii="Times New Roman" w:eastAsia="TimesNewRomanPSMT" w:hAnsi="Times New Roman" w:cs="Times New Roman"/>
          <w:sz w:val="28"/>
          <w:szCs w:val="28"/>
          <w:lang w:eastAsia="ru-RU"/>
        </w:rPr>
        <w:t>-е</w:t>
      </w:r>
      <w:r w:rsidR="00440005">
        <w:rPr>
          <w:rFonts w:ascii="Times New Roman" w:eastAsia="TimesNewRomanPSMT" w:hAnsi="Times New Roman" w:cs="Times New Roman"/>
          <w:sz w:val="28"/>
          <w:szCs w:val="28"/>
          <w:lang w:eastAsia="ru-RU"/>
        </w:rPr>
        <w:t xml:space="preserve"> изд, </w:t>
      </w:r>
      <w:r w:rsidRPr="00F61B10">
        <w:rPr>
          <w:rFonts w:ascii="Times New Roman" w:eastAsia="TimesNewRomanPS-ItalicMT" w:hAnsi="Times New Roman" w:cs="Times New Roman"/>
          <w:i/>
          <w:iCs/>
          <w:sz w:val="28"/>
          <w:szCs w:val="28"/>
          <w:lang w:eastAsia="ru-RU"/>
        </w:rPr>
        <w:t xml:space="preserve">2.2.23 </w:t>
      </w:r>
      <w:r w:rsidR="00B63998">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w:t>
      </w:r>
      <w:r w:rsidR="00764BEB" w:rsidRPr="00F61B10">
        <w:rPr>
          <w:rFonts w:ascii="Times New Roman" w:eastAsia="TimesNewRomanPSMT" w:hAnsi="Times New Roman" w:cs="Times New Roman"/>
          <w:sz w:val="28"/>
          <w:szCs w:val="28"/>
          <w:lang w:eastAsia="ru-RU"/>
        </w:rPr>
        <w:t xml:space="preserve"> </w:t>
      </w:r>
      <w:r w:rsidR="00440005">
        <w:rPr>
          <w:rFonts w:ascii="Times New Roman" w:eastAsia="TimesNewRomanPSMT" w:hAnsi="Times New Roman" w:cs="Times New Roman"/>
          <w:sz w:val="28"/>
          <w:szCs w:val="28"/>
          <w:lang w:eastAsia="ru-RU"/>
        </w:rPr>
        <w:t>77</w:t>
      </w:r>
      <w:r w:rsidRPr="00F61B10">
        <w:rPr>
          <w:rFonts w:ascii="Times New Roman" w:eastAsia="TimesNewRomanPSMT" w:hAnsi="Times New Roman" w:cs="Times New Roman"/>
          <w:sz w:val="28"/>
          <w:szCs w:val="28"/>
          <w:lang w:eastAsia="ru-RU"/>
        </w:rPr>
        <w:t xml:space="preserve">]. </w:t>
      </w:r>
    </w:p>
    <w:p w:rsidR="00357B33" w:rsidRPr="00F61B10" w:rsidRDefault="00357B33"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ItalicMT" w:hAnsi="Times New Roman" w:cs="Times New Roman"/>
          <w:i/>
          <w:iCs/>
          <w:sz w:val="28"/>
          <w:szCs w:val="28"/>
          <w:lang w:eastAsia="ru-RU"/>
        </w:rPr>
        <w:t xml:space="preserve">Содержание радионуклидов в ЛРС </w:t>
      </w:r>
      <w:r w:rsidRPr="00F61B10">
        <w:rPr>
          <w:rFonts w:ascii="Times New Roman" w:eastAsia="TimesNewRomanPSMT" w:hAnsi="Times New Roman" w:cs="Times New Roman"/>
          <w:sz w:val="28"/>
          <w:szCs w:val="28"/>
          <w:lang w:eastAsia="ru-RU"/>
        </w:rPr>
        <w:t>проводил</w:t>
      </w:r>
      <w:r w:rsidR="00E66A86">
        <w:rPr>
          <w:rFonts w:ascii="Times New Roman" w:eastAsia="TimesNewRomanPSMT" w:hAnsi="Times New Roman" w:cs="Times New Roman"/>
          <w:sz w:val="28"/>
          <w:szCs w:val="28"/>
          <w:lang w:eastAsia="ru-RU"/>
        </w:rPr>
        <w:t>и</w:t>
      </w:r>
      <w:r w:rsidRPr="00F61B10">
        <w:rPr>
          <w:rFonts w:ascii="Times New Roman" w:eastAsia="TimesNewRomanPSMT" w:hAnsi="Times New Roman" w:cs="Times New Roman"/>
          <w:sz w:val="28"/>
          <w:szCs w:val="28"/>
          <w:lang w:eastAsia="ru-RU"/>
        </w:rPr>
        <w:t xml:space="preserve"> в соответствии с ГФ РК</w:t>
      </w:r>
      <w:r w:rsidRPr="00F61B10">
        <w:rPr>
          <w:rFonts w:ascii="Times New Roman" w:eastAsia="TimesNewRomanPS-ItalicMT" w:hAnsi="Times New Roman" w:cs="Times New Roman"/>
          <w:i/>
          <w:iCs/>
          <w:sz w:val="28"/>
          <w:szCs w:val="28"/>
          <w:lang w:eastAsia="ru-RU"/>
        </w:rPr>
        <w:t xml:space="preserve">, </w:t>
      </w:r>
      <w:r w:rsidR="00440005">
        <w:rPr>
          <w:rFonts w:ascii="Times New Roman" w:eastAsia="TimesNewRomanPSMT" w:hAnsi="Times New Roman" w:cs="Times New Roman"/>
          <w:sz w:val="28"/>
          <w:szCs w:val="28"/>
          <w:lang w:eastAsia="ru-RU"/>
        </w:rPr>
        <w:t>т.1, 1</w:t>
      </w:r>
      <w:r w:rsidR="00B63998">
        <w:rPr>
          <w:rFonts w:ascii="Times New Roman" w:eastAsia="TimesNewRomanPSMT" w:hAnsi="Times New Roman" w:cs="Times New Roman"/>
          <w:sz w:val="28"/>
          <w:szCs w:val="28"/>
          <w:lang w:eastAsia="ru-RU"/>
        </w:rPr>
        <w:t>-е</w:t>
      </w:r>
      <w:r w:rsidR="00440005">
        <w:rPr>
          <w:rFonts w:ascii="Times New Roman" w:eastAsia="TimesNewRomanPSMT" w:hAnsi="Times New Roman" w:cs="Times New Roman"/>
          <w:sz w:val="28"/>
          <w:szCs w:val="28"/>
          <w:lang w:eastAsia="ru-RU"/>
        </w:rPr>
        <w:t xml:space="preserve"> изд</w:t>
      </w:r>
      <w:r w:rsidR="00E66A86">
        <w:rPr>
          <w:rFonts w:ascii="Times New Roman" w:eastAsia="TimesNewRomanPSMT" w:hAnsi="Times New Roman" w:cs="Times New Roman"/>
          <w:sz w:val="28"/>
          <w:szCs w:val="28"/>
          <w:lang w:eastAsia="ru-RU"/>
        </w:rPr>
        <w:t>,</w:t>
      </w:r>
      <w:r w:rsidRPr="00F61B10">
        <w:rPr>
          <w:rFonts w:ascii="Times New Roman" w:eastAsia="TimesNewRomanPSMT" w:hAnsi="Times New Roman" w:cs="Times New Roman"/>
          <w:sz w:val="28"/>
          <w:szCs w:val="28"/>
          <w:lang w:eastAsia="ru-RU"/>
        </w:rPr>
        <w:t xml:space="preserve"> должн</w:t>
      </w:r>
      <w:r w:rsidR="00892100">
        <w:rPr>
          <w:rFonts w:ascii="Times New Roman" w:eastAsia="TimesNewRomanPSMT" w:hAnsi="Times New Roman" w:cs="Times New Roman"/>
          <w:sz w:val="28"/>
          <w:szCs w:val="28"/>
          <w:lang w:eastAsia="ru-RU"/>
        </w:rPr>
        <w:t>о</w:t>
      </w:r>
      <w:r w:rsidRPr="00F61B10">
        <w:rPr>
          <w:rFonts w:ascii="Times New Roman" w:eastAsia="TimesNewRomanPSMT" w:hAnsi="Times New Roman" w:cs="Times New Roman"/>
          <w:sz w:val="28"/>
          <w:szCs w:val="28"/>
          <w:lang w:eastAsia="ru-RU"/>
        </w:rPr>
        <w:t xml:space="preserve"> находиться в пре</w:t>
      </w:r>
      <w:r w:rsidR="00E437C1">
        <w:rPr>
          <w:rFonts w:ascii="Times New Roman" w:eastAsia="TimesNewRomanPSMT" w:hAnsi="Times New Roman" w:cs="Times New Roman"/>
          <w:sz w:val="28"/>
          <w:szCs w:val="28"/>
          <w:lang w:eastAsia="ru-RU"/>
        </w:rPr>
        <w:t>делах допустимых норм [86</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w:t>
      </w:r>
      <w:r w:rsidR="00764BEB"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566]. </w:t>
      </w:r>
    </w:p>
    <w:p w:rsidR="00357B33" w:rsidRPr="00F61B10" w:rsidRDefault="00357B33"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i/>
          <w:sz w:val="28"/>
          <w:szCs w:val="28"/>
        </w:rPr>
        <w:t>Содержание пестицидов</w:t>
      </w:r>
      <w:r w:rsidRPr="00F61B10">
        <w:rPr>
          <w:rFonts w:ascii="Times New Roman" w:eastAsia="TimesNewRomanPS-ItalicMT" w:hAnsi="Times New Roman" w:cs="Times New Roman"/>
          <w:i/>
          <w:iCs/>
          <w:sz w:val="28"/>
          <w:szCs w:val="28"/>
          <w:lang w:eastAsia="ru-RU"/>
        </w:rPr>
        <w:t xml:space="preserve"> в ЛРС </w:t>
      </w:r>
      <w:r w:rsidRPr="00F61B10">
        <w:rPr>
          <w:rFonts w:ascii="Times New Roman" w:eastAsia="TimesNewRomanPSMT" w:hAnsi="Times New Roman" w:cs="Times New Roman"/>
          <w:sz w:val="28"/>
          <w:szCs w:val="28"/>
          <w:lang w:eastAsia="ru-RU"/>
        </w:rPr>
        <w:t>проводил</w:t>
      </w:r>
      <w:r w:rsidR="00E66A86">
        <w:rPr>
          <w:rFonts w:ascii="Times New Roman" w:eastAsia="TimesNewRomanPSMT" w:hAnsi="Times New Roman" w:cs="Times New Roman"/>
          <w:sz w:val="28"/>
          <w:szCs w:val="28"/>
          <w:lang w:eastAsia="ru-RU"/>
        </w:rPr>
        <w:t>и</w:t>
      </w:r>
      <w:r w:rsidRPr="00F61B10">
        <w:rPr>
          <w:rFonts w:ascii="Times New Roman" w:eastAsia="TimesNewRomanPSMT" w:hAnsi="Times New Roman" w:cs="Times New Roman"/>
          <w:sz w:val="28"/>
          <w:szCs w:val="28"/>
          <w:lang w:eastAsia="ru-RU"/>
        </w:rPr>
        <w:t xml:space="preserve"> в соответствии с ГФ РК</w:t>
      </w:r>
      <w:r w:rsidRPr="00F61B10">
        <w:rPr>
          <w:rFonts w:ascii="Times New Roman" w:eastAsia="TimesNewRomanPS-ItalicMT" w:hAnsi="Times New Roman" w:cs="Times New Roman"/>
          <w:i/>
          <w:iCs/>
          <w:sz w:val="28"/>
          <w:szCs w:val="28"/>
          <w:lang w:eastAsia="ru-RU"/>
        </w:rPr>
        <w:t xml:space="preserve">, </w:t>
      </w:r>
      <w:r w:rsidR="00440005">
        <w:rPr>
          <w:rFonts w:ascii="Times New Roman" w:eastAsia="TimesNewRomanPSMT" w:hAnsi="Times New Roman" w:cs="Times New Roman"/>
          <w:sz w:val="28"/>
          <w:szCs w:val="28"/>
          <w:lang w:eastAsia="ru-RU"/>
        </w:rPr>
        <w:t>т.1, 1</w:t>
      </w:r>
      <w:r w:rsidR="00B63998">
        <w:rPr>
          <w:rFonts w:ascii="Times New Roman" w:eastAsia="TimesNewRomanPSMT" w:hAnsi="Times New Roman" w:cs="Times New Roman"/>
          <w:sz w:val="28"/>
          <w:szCs w:val="28"/>
          <w:lang w:eastAsia="ru-RU"/>
        </w:rPr>
        <w:t>-е</w:t>
      </w:r>
      <w:r w:rsidR="00440005">
        <w:rPr>
          <w:rFonts w:ascii="Times New Roman" w:eastAsia="TimesNewRomanPSMT" w:hAnsi="Times New Roman" w:cs="Times New Roman"/>
          <w:sz w:val="28"/>
          <w:szCs w:val="28"/>
          <w:lang w:eastAsia="ru-RU"/>
        </w:rPr>
        <w:t xml:space="preserve"> изд</w:t>
      </w:r>
      <w:r w:rsidR="00E66A86">
        <w:rPr>
          <w:rFonts w:ascii="Times New Roman" w:eastAsia="TimesNewRomanPSMT" w:hAnsi="Times New Roman" w:cs="Times New Roman"/>
          <w:sz w:val="28"/>
          <w:szCs w:val="28"/>
          <w:lang w:eastAsia="ru-RU"/>
        </w:rPr>
        <w:t>,</w:t>
      </w:r>
      <w:r w:rsidR="0089210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должн</w:t>
      </w:r>
      <w:r w:rsidR="00892100">
        <w:rPr>
          <w:rFonts w:ascii="Times New Roman" w:eastAsia="TimesNewRomanPSMT" w:hAnsi="Times New Roman" w:cs="Times New Roman"/>
          <w:sz w:val="28"/>
          <w:szCs w:val="28"/>
          <w:lang w:eastAsia="ru-RU"/>
        </w:rPr>
        <w:t>о</w:t>
      </w:r>
      <w:r w:rsidRPr="00F61B10">
        <w:rPr>
          <w:rFonts w:ascii="Times New Roman" w:eastAsia="TimesNewRomanPSMT" w:hAnsi="Times New Roman" w:cs="Times New Roman"/>
          <w:sz w:val="28"/>
          <w:szCs w:val="28"/>
          <w:lang w:eastAsia="ru-RU"/>
        </w:rPr>
        <w:t xml:space="preserve"> находиться в </w:t>
      </w:r>
      <w:r w:rsidR="00E437C1">
        <w:rPr>
          <w:rFonts w:ascii="Times New Roman" w:eastAsia="TimesNewRomanPSMT" w:hAnsi="Times New Roman" w:cs="Times New Roman"/>
          <w:sz w:val="28"/>
          <w:szCs w:val="28"/>
          <w:lang w:eastAsia="ru-RU"/>
        </w:rPr>
        <w:t>пределах допустимых норм [86</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 xml:space="preserve">C. </w:t>
      </w:r>
      <w:r w:rsidRPr="00F61B10">
        <w:rPr>
          <w:rFonts w:ascii="Times New Roman" w:eastAsia="TimesNewRomanPSMT" w:hAnsi="Times New Roman" w:cs="Times New Roman"/>
          <w:sz w:val="28"/>
          <w:szCs w:val="28"/>
          <w:lang w:eastAsia="ru-RU"/>
        </w:rPr>
        <w:t>566].</w:t>
      </w:r>
    </w:p>
    <w:p w:rsidR="00357B33" w:rsidRPr="00F61B10" w:rsidRDefault="00357B33" w:rsidP="00686AEC">
      <w:pPr>
        <w:spacing w:after="0" w:line="240" w:lineRule="auto"/>
        <w:ind w:firstLine="567"/>
        <w:jc w:val="both"/>
        <w:rPr>
          <w:rFonts w:ascii="Times New Roman" w:hAnsi="Times New Roman" w:cs="Times New Roman"/>
          <w:b/>
          <w:sz w:val="28"/>
          <w:szCs w:val="28"/>
        </w:rPr>
      </w:pPr>
      <w:r w:rsidRPr="00F61B10">
        <w:rPr>
          <w:rFonts w:ascii="Times New Roman" w:eastAsia="TimesNewRomanPS-ItalicMT" w:hAnsi="Times New Roman" w:cs="Times New Roman"/>
          <w:i/>
          <w:iCs/>
          <w:sz w:val="28"/>
          <w:szCs w:val="28"/>
          <w:lang w:eastAsia="ru-RU"/>
        </w:rPr>
        <w:t>Определение фармацевтико-технологических параметров сырья</w:t>
      </w:r>
    </w:p>
    <w:p w:rsidR="00357B33" w:rsidRPr="00F61B10" w:rsidRDefault="00357B33" w:rsidP="00686AEC">
      <w:pPr>
        <w:shd w:val="clear" w:color="auto" w:fill="FFFFFF"/>
        <w:spacing w:after="0" w:line="240" w:lineRule="auto"/>
        <w:ind w:firstLine="567"/>
        <w:jc w:val="both"/>
        <w:rPr>
          <w:rFonts w:ascii="Times New Roman" w:hAnsi="Times New Roman" w:cs="Times New Roman"/>
          <w:b/>
          <w:bCs/>
          <w:sz w:val="28"/>
          <w:szCs w:val="28"/>
        </w:rPr>
      </w:pPr>
      <w:r w:rsidRPr="00F61B10">
        <w:rPr>
          <w:rFonts w:ascii="Times New Roman" w:hAnsi="Times New Roman" w:cs="Times New Roman"/>
          <w:i/>
          <w:sz w:val="28"/>
          <w:szCs w:val="28"/>
        </w:rPr>
        <w:t>Определение насыпной массы.</w:t>
      </w:r>
      <w:r w:rsidRPr="00F61B10">
        <w:rPr>
          <w:rFonts w:ascii="Times New Roman" w:hAnsi="Times New Roman" w:cs="Times New Roman"/>
          <w:sz w:val="28"/>
          <w:szCs w:val="28"/>
        </w:rPr>
        <w:t xml:space="preserve"> Насыпная масса – это отношение массы измельченного сырья при естественной влажности к занятому сырьем полному объему. </w:t>
      </w:r>
    </w:p>
    <w:p w:rsidR="00357B33" w:rsidRPr="00F61B10" w:rsidRDefault="00357B33" w:rsidP="00686AEC">
      <w:pPr>
        <w:pStyle w:val="Pa8"/>
        <w:spacing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В мерный цилиндр помещали измельченное сырье, слегка встряхивали для выравнивания сырья и определяли полный объем, который оно занимает. После этого взвешивали сырье. Насыпную массу рассчитывали по формуле (1):</w:t>
      </w:r>
    </w:p>
    <w:p w:rsidR="00357B33" w:rsidRPr="00F61B10" w:rsidRDefault="00357B33" w:rsidP="00686AEC">
      <w:pPr>
        <w:pStyle w:val="Default"/>
        <w:ind w:firstLine="567"/>
        <w:rPr>
          <w:color w:val="auto"/>
          <w:sz w:val="28"/>
          <w:szCs w:val="28"/>
        </w:rPr>
      </w:pPr>
    </w:p>
    <w:p w:rsidR="00357B33" w:rsidRPr="00F61B10" w:rsidRDefault="00357B33" w:rsidP="00686AEC">
      <w:pPr>
        <w:pStyle w:val="SOP5"/>
        <w:numPr>
          <w:ilvl w:val="0"/>
          <w:numId w:val="0"/>
        </w:numPr>
        <w:tabs>
          <w:tab w:val="clear" w:pos="1152"/>
          <w:tab w:val="left" w:pos="0"/>
        </w:tabs>
        <w:spacing w:before="0" w:after="0"/>
        <w:ind w:firstLine="1418"/>
        <w:jc w:val="center"/>
        <w:rPr>
          <w:rFonts w:ascii="Times New Roman" w:hAnsi="Times New Roman"/>
          <w:sz w:val="28"/>
          <w:szCs w:val="28"/>
          <w:lang w:val="ru-RU"/>
        </w:rPr>
      </w:pPr>
      <w:r w:rsidRPr="00F61B10">
        <w:rPr>
          <w:rFonts w:ascii="Times New Roman" w:hAnsi="Times New Roman"/>
          <w:position w:val="-30"/>
          <w:sz w:val="28"/>
          <w:szCs w:val="28"/>
          <w:lang w:val="ru-RU"/>
        </w:rPr>
        <w:object w:dxaOrig="9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5pt;height:39.2pt" o:ole="" fillcolor="window">
            <v:imagedata r:id="rId13" o:title=""/>
          </v:shape>
          <o:OLEObject Type="Embed" ProgID="Equation.3" ShapeID="_x0000_i1025" DrawAspect="Content" ObjectID="_1776505148" r:id="rId14"/>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(1)</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P</w:t>
      </w:r>
      <w:r w:rsidRPr="00F61B10">
        <w:rPr>
          <w:rFonts w:ascii="Times New Roman" w:hAnsi="Times New Roman" w:cs="Times New Roman"/>
          <w:i/>
          <w:sz w:val="28"/>
          <w:szCs w:val="28"/>
          <w:vertAlign w:val="subscript"/>
        </w:rPr>
        <w:t>Н</w:t>
      </w:r>
      <w:r w:rsidRPr="00F61B10">
        <w:rPr>
          <w:rFonts w:ascii="Times New Roman" w:hAnsi="Times New Roman" w:cs="Times New Roman"/>
          <w:sz w:val="28"/>
          <w:szCs w:val="28"/>
        </w:rPr>
        <w:t xml:space="preserve"> – масса измельченного сырья при естественной влажности, г; </w:t>
      </w:r>
      <w:r w:rsidRPr="00F61B10">
        <w:rPr>
          <w:rFonts w:ascii="Times New Roman" w:hAnsi="Times New Roman" w:cs="Times New Roman"/>
          <w:i/>
          <w:sz w:val="28"/>
          <w:szCs w:val="28"/>
        </w:rPr>
        <w:t>V</w:t>
      </w:r>
      <w:r w:rsidRPr="00F61B10">
        <w:rPr>
          <w:rFonts w:ascii="Times New Roman" w:hAnsi="Times New Roman" w:cs="Times New Roman"/>
          <w:i/>
          <w:sz w:val="28"/>
          <w:szCs w:val="28"/>
          <w:vertAlign w:val="subscript"/>
        </w:rPr>
        <w:t>Н</w:t>
      </w:r>
      <w:r w:rsidRPr="00F61B10">
        <w:rPr>
          <w:rFonts w:ascii="Times New Roman" w:hAnsi="Times New Roman" w:cs="Times New Roman"/>
          <w:sz w:val="28"/>
          <w:szCs w:val="28"/>
        </w:rPr>
        <w:t xml:space="preserve"> – объем, который занимает сырье, 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i/>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Определение объемной массы.</w:t>
      </w:r>
      <w:r w:rsidRPr="00F61B10">
        <w:rPr>
          <w:rFonts w:ascii="Times New Roman" w:hAnsi="Times New Roman" w:cs="Times New Roman"/>
          <w:b/>
          <w:bCs/>
          <w:sz w:val="28"/>
          <w:szCs w:val="28"/>
        </w:rPr>
        <w:t xml:space="preserve"> </w:t>
      </w:r>
      <w:r w:rsidRPr="00F61B10">
        <w:rPr>
          <w:rFonts w:ascii="Times New Roman" w:hAnsi="Times New Roman" w:cs="Times New Roman"/>
          <w:sz w:val="28"/>
          <w:szCs w:val="28"/>
        </w:rPr>
        <w:t>Объёмная масса – это отношение измельченного сырья при естественной влажности к его полному объему, который включает поры, трещины и капилляры, заполненные воздухом.</w:t>
      </w:r>
    </w:p>
    <w:p w:rsidR="00357B33" w:rsidRPr="00F61B10" w:rsidRDefault="00357B33" w:rsidP="00686AEC">
      <w:pPr>
        <w:pStyle w:val="Pa8"/>
        <w:spacing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Около 10,0 г (точная навеска) измельченного сырья быстро помещали в мерный цилиндр, заполненный очищенной водой на 50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и определяли объем. По разности объемов в мерном цилиндре определяли объем, который занимает сырье. Объемную массу рассчитывали по формуле (2):</w:t>
      </w:r>
    </w:p>
    <w:p w:rsidR="00357B33" w:rsidRPr="00F61B10" w:rsidRDefault="00357B33" w:rsidP="00686AEC">
      <w:pPr>
        <w:pStyle w:val="Default"/>
        <w:ind w:firstLine="567"/>
        <w:rPr>
          <w:color w:val="auto"/>
          <w:sz w:val="28"/>
          <w:szCs w:val="28"/>
        </w:rPr>
      </w:pPr>
    </w:p>
    <w:p w:rsidR="00357B33" w:rsidRPr="00F61B10" w:rsidRDefault="00357B33" w:rsidP="00686AEC">
      <w:pPr>
        <w:pStyle w:val="SOP5"/>
        <w:numPr>
          <w:ilvl w:val="0"/>
          <w:numId w:val="0"/>
        </w:numPr>
        <w:tabs>
          <w:tab w:val="clear" w:pos="1152"/>
          <w:tab w:val="left" w:pos="0"/>
        </w:tabs>
        <w:spacing w:before="0" w:after="0"/>
        <w:ind w:firstLine="1418"/>
        <w:jc w:val="center"/>
        <w:rPr>
          <w:rFonts w:ascii="Times New Roman" w:hAnsi="Times New Roman"/>
          <w:sz w:val="28"/>
          <w:szCs w:val="28"/>
          <w:lang w:val="ru-RU"/>
        </w:rPr>
      </w:pPr>
      <w:r w:rsidRPr="00F61B10">
        <w:rPr>
          <w:rFonts w:ascii="Times New Roman" w:hAnsi="Times New Roman"/>
          <w:position w:val="-30"/>
          <w:sz w:val="28"/>
          <w:szCs w:val="28"/>
          <w:lang w:val="ru-RU"/>
        </w:rPr>
        <w:object w:dxaOrig="859" w:dyaOrig="680">
          <v:shape id="_x0000_i1026" type="#_x0000_t75" style="width:50.15pt;height:39.2pt" o:ole="" fillcolor="window">
            <v:imagedata r:id="rId15" o:title=""/>
          </v:shape>
          <o:OLEObject Type="Embed" ProgID="Equation.3" ShapeID="_x0000_i1026" DrawAspect="Content" ObjectID="_1776505149" r:id="rId16"/>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(2)</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P</w:t>
      </w:r>
      <w:r w:rsidRPr="00F61B10">
        <w:rPr>
          <w:rFonts w:ascii="Times New Roman" w:hAnsi="Times New Roman" w:cs="Times New Roman"/>
          <w:i/>
          <w:sz w:val="28"/>
          <w:szCs w:val="28"/>
          <w:vertAlign w:val="subscript"/>
        </w:rPr>
        <w:t>О</w:t>
      </w:r>
      <w:r w:rsidRPr="00F61B10">
        <w:rPr>
          <w:rFonts w:ascii="Times New Roman" w:hAnsi="Times New Roman" w:cs="Times New Roman"/>
          <w:sz w:val="28"/>
          <w:szCs w:val="28"/>
        </w:rPr>
        <w:t xml:space="preserve"> – масса измельченного сырья при естественной влажности, г; </w:t>
      </w:r>
      <w:r w:rsidRPr="00F61B10">
        <w:rPr>
          <w:rFonts w:ascii="Times New Roman" w:hAnsi="Times New Roman" w:cs="Times New Roman"/>
          <w:i/>
          <w:sz w:val="28"/>
          <w:szCs w:val="28"/>
        </w:rPr>
        <w:t>V</w:t>
      </w:r>
      <w:r w:rsidRPr="00F61B10">
        <w:rPr>
          <w:rFonts w:ascii="Times New Roman" w:hAnsi="Times New Roman" w:cs="Times New Roman"/>
          <w:i/>
          <w:sz w:val="28"/>
          <w:szCs w:val="28"/>
          <w:vertAlign w:val="subscript"/>
        </w:rPr>
        <w:t>О</w:t>
      </w:r>
      <w:r w:rsidRPr="00F61B10">
        <w:rPr>
          <w:rFonts w:ascii="Times New Roman" w:hAnsi="Times New Roman" w:cs="Times New Roman"/>
          <w:sz w:val="28"/>
          <w:szCs w:val="28"/>
        </w:rPr>
        <w:t xml:space="preserve"> – объем, который занимает сырье (разница объемов), 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i/>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Определение удельной массы.</w:t>
      </w:r>
      <w:r w:rsidRPr="00F61B10">
        <w:rPr>
          <w:rFonts w:ascii="Times New Roman" w:hAnsi="Times New Roman" w:cs="Times New Roman"/>
          <w:sz w:val="28"/>
          <w:szCs w:val="28"/>
        </w:rPr>
        <w:t xml:space="preserve"> Удельная масса – это отношение массы абсолютно сухого измельченного сырья к объему растительного сырья. </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Около 5,0 г (точная навеска) помещали в пикнометр емкостью 100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заливали </w:t>
      </w:r>
      <w:r w:rsidRPr="00CC494F">
        <w:rPr>
          <w:rFonts w:ascii="Times New Roman" w:hAnsi="Times New Roman" w:cs="Times New Roman"/>
          <w:i/>
          <w:sz w:val="28"/>
          <w:szCs w:val="28"/>
        </w:rPr>
        <w:t>водой очищенной</w:t>
      </w:r>
      <w:r w:rsidR="00CC494F">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на 2/3 объема и выдерживали на кипящей водяной </w:t>
      </w:r>
      <w:r w:rsidR="00892100">
        <w:rPr>
          <w:rFonts w:ascii="Times New Roman" w:hAnsi="Times New Roman" w:cs="Times New Roman"/>
          <w:sz w:val="28"/>
          <w:szCs w:val="28"/>
        </w:rPr>
        <w:lastRenderedPageBreak/>
        <w:t>бане в течение 1,5-</w:t>
      </w:r>
      <w:r w:rsidRPr="00F61B10">
        <w:rPr>
          <w:rFonts w:ascii="Times New Roman" w:hAnsi="Times New Roman" w:cs="Times New Roman"/>
          <w:sz w:val="28"/>
          <w:szCs w:val="28"/>
        </w:rPr>
        <w:t xml:space="preserve">2 ч, периодически перемешивая для удаления воздуха из сырья. После этого пикнометр охлаждали до 20 °С, доводили объем до метки </w:t>
      </w:r>
      <w:r w:rsidRPr="00CC494F">
        <w:rPr>
          <w:rFonts w:ascii="Times New Roman" w:hAnsi="Times New Roman" w:cs="Times New Roman"/>
          <w:i/>
          <w:sz w:val="28"/>
          <w:szCs w:val="28"/>
        </w:rPr>
        <w:t>водой очищенной</w:t>
      </w:r>
      <w:r w:rsidR="00CC494F" w:rsidRPr="00CC494F">
        <w:rPr>
          <w:rFonts w:ascii="Times New Roman" w:hAnsi="Times New Roman" w:cs="Times New Roman"/>
          <w:i/>
          <w:sz w:val="28"/>
          <w:szCs w:val="28"/>
        </w:rPr>
        <w:t xml:space="preserve"> Р</w:t>
      </w:r>
      <w:r w:rsidRPr="00F61B10">
        <w:rPr>
          <w:rFonts w:ascii="Times New Roman" w:hAnsi="Times New Roman" w:cs="Times New Roman"/>
          <w:sz w:val="28"/>
          <w:szCs w:val="28"/>
        </w:rPr>
        <w:t>. Определяли массу пикнометра с сырьем и водой. Предварительно определяли вес пикнометра с водой. Удельную массу рассчитывали по формуле (3):</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pStyle w:val="SOP5"/>
        <w:numPr>
          <w:ilvl w:val="0"/>
          <w:numId w:val="0"/>
        </w:numPr>
        <w:tabs>
          <w:tab w:val="clear" w:pos="1152"/>
          <w:tab w:val="left" w:pos="0"/>
        </w:tabs>
        <w:spacing w:before="0" w:after="0"/>
        <w:ind w:firstLine="1134"/>
        <w:jc w:val="center"/>
        <w:rPr>
          <w:rFonts w:ascii="Times New Roman" w:hAnsi="Times New Roman"/>
          <w:sz w:val="28"/>
          <w:szCs w:val="28"/>
          <w:lang w:val="ru-RU"/>
        </w:rPr>
      </w:pPr>
      <w:r w:rsidRPr="00F61B10">
        <w:rPr>
          <w:rFonts w:ascii="Times New Roman" w:hAnsi="Times New Roman"/>
          <w:position w:val="-24"/>
          <w:sz w:val="28"/>
          <w:szCs w:val="28"/>
          <w:lang w:val="ru-RU"/>
        </w:rPr>
        <w:object w:dxaOrig="1620" w:dyaOrig="620">
          <v:shape id="_x0000_i1027" type="#_x0000_t75" style="width:93.85pt;height:34.65pt" o:ole="" fillcolor="window">
            <v:imagedata r:id="rId17" o:title=""/>
          </v:shape>
          <o:OLEObject Type="Embed" ProgID="Equation.3" ShapeID="_x0000_i1027" DrawAspect="Content" ObjectID="_1776505150" r:id="rId18"/>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(3)</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Р</w:t>
      </w:r>
      <w:r w:rsidRPr="00F61B10">
        <w:rPr>
          <w:rFonts w:ascii="Times New Roman" w:hAnsi="Times New Roman" w:cs="Times New Roman"/>
          <w:sz w:val="28"/>
          <w:szCs w:val="28"/>
        </w:rPr>
        <w:t xml:space="preserve"> – масса абсолютно сухого сырья, г; </w:t>
      </w:r>
      <w:r w:rsidRPr="00F61B10">
        <w:rPr>
          <w:rFonts w:ascii="Times New Roman" w:hAnsi="Times New Roman" w:cs="Times New Roman"/>
          <w:i/>
          <w:sz w:val="28"/>
          <w:szCs w:val="28"/>
        </w:rPr>
        <w:t>G</w:t>
      </w:r>
      <w:r w:rsidRPr="00F61B10">
        <w:rPr>
          <w:rFonts w:ascii="Times New Roman" w:hAnsi="Times New Roman" w:cs="Times New Roman"/>
          <w:sz w:val="28"/>
          <w:szCs w:val="28"/>
        </w:rPr>
        <w:t xml:space="preserve"> – масса пикнометра с водой, г; </w:t>
      </w:r>
      <w:r w:rsidRPr="00F61B10">
        <w:rPr>
          <w:rFonts w:ascii="Times New Roman" w:hAnsi="Times New Roman" w:cs="Times New Roman"/>
          <w:i/>
          <w:sz w:val="28"/>
          <w:szCs w:val="28"/>
        </w:rPr>
        <w:t>F</w:t>
      </w:r>
      <w:r w:rsidRPr="00F61B10">
        <w:rPr>
          <w:rFonts w:ascii="Times New Roman" w:hAnsi="Times New Roman" w:cs="Times New Roman"/>
          <w:sz w:val="28"/>
          <w:szCs w:val="28"/>
        </w:rPr>
        <w:t xml:space="preserve"> – масса пикнометра с водой и сырьем, г;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Ж</w:t>
      </w:r>
      <w:r w:rsidRPr="00F61B10">
        <w:rPr>
          <w:rFonts w:ascii="Times New Roman" w:hAnsi="Times New Roman" w:cs="Times New Roman"/>
          <w:sz w:val="28"/>
          <w:szCs w:val="28"/>
        </w:rPr>
        <w:t xml:space="preserve"> – плотность воды,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 xml:space="preserve"> </w:t>
      </w:r>
      <w:r w:rsidRPr="00F61B10">
        <w:rPr>
          <w:rFonts w:ascii="Times New Roman" w:hAnsi="Times New Roman" w:cs="Times New Roman"/>
          <w:sz w:val="28"/>
          <w:szCs w:val="28"/>
        </w:rPr>
        <w:br/>
        <w:t>(d = 0.9982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i/>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 xml:space="preserve">Определение порозности. </w:t>
      </w:r>
      <w:r w:rsidRPr="00F61B10">
        <w:rPr>
          <w:rFonts w:ascii="Times New Roman" w:hAnsi="Times New Roman" w:cs="Times New Roman"/>
          <w:sz w:val="28"/>
          <w:szCs w:val="28"/>
        </w:rPr>
        <w:t>Порозность – это величина пустот между частицами измельчённого растительного материала. Определялась как отношение разницы между объемной и насыпной массами к объемной массе. Порозность сырья рассчитывали по формуле (4):</w:t>
      </w:r>
    </w:p>
    <w:p w:rsidR="00357B33" w:rsidRPr="00F61B10" w:rsidRDefault="00357B33" w:rsidP="00686AEC">
      <w:pPr>
        <w:pStyle w:val="Pa8"/>
        <w:spacing w:line="240" w:lineRule="auto"/>
        <w:ind w:firstLine="567"/>
        <w:jc w:val="both"/>
        <w:rPr>
          <w:rFonts w:ascii="Times New Roman" w:hAnsi="Times New Roman" w:cs="Times New Roman"/>
          <w:sz w:val="28"/>
          <w:szCs w:val="28"/>
        </w:rPr>
      </w:pPr>
    </w:p>
    <w:p w:rsidR="00357B33" w:rsidRPr="00F61B10" w:rsidRDefault="00357B33" w:rsidP="00686AEC">
      <w:pPr>
        <w:pStyle w:val="SOP5"/>
        <w:numPr>
          <w:ilvl w:val="0"/>
          <w:numId w:val="0"/>
        </w:numPr>
        <w:tabs>
          <w:tab w:val="clear" w:pos="1152"/>
          <w:tab w:val="left" w:pos="0"/>
        </w:tabs>
        <w:spacing w:before="0" w:after="0"/>
        <w:ind w:firstLine="1134"/>
        <w:jc w:val="center"/>
        <w:rPr>
          <w:rFonts w:ascii="Times New Roman" w:hAnsi="Times New Roman"/>
          <w:sz w:val="28"/>
          <w:szCs w:val="28"/>
          <w:lang w:val="ru-RU"/>
        </w:rPr>
      </w:pPr>
      <w:r w:rsidRPr="00F61B10">
        <w:rPr>
          <w:rFonts w:ascii="Times New Roman" w:hAnsi="Times New Roman"/>
          <w:position w:val="-30"/>
          <w:sz w:val="28"/>
          <w:szCs w:val="28"/>
          <w:lang w:val="ru-RU"/>
        </w:rPr>
        <w:object w:dxaOrig="1540" w:dyaOrig="680">
          <v:shape id="_x0000_i1028" type="#_x0000_t75" style="width:95.25pt;height:38.3pt" o:ole="" fillcolor="window">
            <v:imagedata r:id="rId19" o:title=""/>
          </v:shape>
          <o:OLEObject Type="Embed" ProgID="Equation.3" ShapeID="_x0000_i1028" DrawAspect="Content" ObjectID="_1776505151" r:id="rId20"/>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(4)</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О</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объемная масса сырья,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Н</w:t>
      </w:r>
      <w:r w:rsidRPr="00F61B10">
        <w:rPr>
          <w:rFonts w:ascii="Times New Roman" w:hAnsi="Times New Roman" w:cs="Times New Roman"/>
          <w:sz w:val="28"/>
          <w:szCs w:val="28"/>
        </w:rPr>
        <w:t xml:space="preserve"> – насыпная масса сырья,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w:t>
      </w:r>
    </w:p>
    <w:p w:rsidR="00357B33" w:rsidRPr="00F61B10" w:rsidRDefault="00357B33" w:rsidP="00686AEC">
      <w:pPr>
        <w:autoSpaceDE w:val="0"/>
        <w:autoSpaceDN w:val="0"/>
        <w:adjustRightInd w:val="0"/>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 xml:space="preserve">Определение пористости. </w:t>
      </w:r>
      <w:r w:rsidRPr="00F61B10">
        <w:rPr>
          <w:rFonts w:ascii="Times New Roman" w:hAnsi="Times New Roman" w:cs="Times New Roman"/>
          <w:sz w:val="28"/>
          <w:szCs w:val="28"/>
        </w:rPr>
        <w:t>Пористость – это величина пустот внутри растительной ткани. Определялась как отношение разницы между удельной массой и объемной массой к удельной массе. Пористость сырья рассчитывали по формуле (5):</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pStyle w:val="SOP5"/>
        <w:numPr>
          <w:ilvl w:val="0"/>
          <w:numId w:val="0"/>
        </w:numPr>
        <w:tabs>
          <w:tab w:val="clear" w:pos="1152"/>
          <w:tab w:val="left" w:pos="0"/>
        </w:tabs>
        <w:spacing w:before="0" w:after="0"/>
        <w:ind w:firstLine="1134"/>
        <w:jc w:val="center"/>
        <w:rPr>
          <w:rFonts w:ascii="Times New Roman" w:hAnsi="Times New Roman"/>
          <w:sz w:val="28"/>
          <w:szCs w:val="28"/>
          <w:lang w:val="ru-RU"/>
        </w:rPr>
      </w:pPr>
      <w:r w:rsidRPr="00F61B10">
        <w:rPr>
          <w:rFonts w:ascii="Times New Roman" w:hAnsi="Times New Roman"/>
          <w:position w:val="-30"/>
          <w:sz w:val="28"/>
          <w:szCs w:val="28"/>
          <w:lang w:val="ru-RU"/>
        </w:rPr>
        <w:object w:dxaOrig="1420" w:dyaOrig="680">
          <v:shape id="_x0000_i1029" type="#_x0000_t75" style="width:90.7pt;height:37.35pt" o:ole="" fillcolor="window">
            <v:imagedata r:id="rId21" o:title=""/>
          </v:shape>
          <o:OLEObject Type="Embed" ProgID="Equation.3" ShapeID="_x0000_i1029" DrawAspect="Content" ObjectID="_1776505152" r:id="rId22"/>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(5)</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У</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удельная масса сырья,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О</w:t>
      </w:r>
      <w:r w:rsidRPr="00F61B10">
        <w:rPr>
          <w:rFonts w:ascii="Times New Roman" w:hAnsi="Times New Roman" w:cs="Times New Roman"/>
          <w:sz w:val="28"/>
          <w:szCs w:val="28"/>
        </w:rPr>
        <w:t xml:space="preserve"> – объемная масса сырья,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 xml:space="preserve">Определение свободного объема слоя сырья. </w:t>
      </w:r>
      <w:r w:rsidRPr="00F61B10">
        <w:rPr>
          <w:rFonts w:ascii="Times New Roman" w:hAnsi="Times New Roman" w:cs="Times New Roman"/>
          <w:sz w:val="28"/>
          <w:szCs w:val="28"/>
        </w:rPr>
        <w:t>Свободный объём слоя сырья – это относительный объем пустот в единице слоя сырья (пустоты внутри частиц и между ними). Определялся как отношение между разницей удельной массы и насыпной массы к удельной массе. Свободный объем слоя рассчитывали по формуле (6):</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pStyle w:val="SOP5"/>
        <w:numPr>
          <w:ilvl w:val="0"/>
          <w:numId w:val="0"/>
        </w:numPr>
        <w:tabs>
          <w:tab w:val="clear" w:pos="1152"/>
          <w:tab w:val="left" w:pos="0"/>
        </w:tabs>
        <w:spacing w:before="0" w:after="0"/>
        <w:ind w:firstLine="1134"/>
        <w:jc w:val="center"/>
        <w:rPr>
          <w:rFonts w:ascii="Times New Roman" w:hAnsi="Times New Roman"/>
          <w:sz w:val="28"/>
          <w:szCs w:val="28"/>
          <w:lang w:val="ru-RU"/>
        </w:rPr>
      </w:pPr>
      <w:r w:rsidRPr="00F61B10">
        <w:rPr>
          <w:rFonts w:ascii="Times New Roman" w:hAnsi="Times New Roman"/>
          <w:position w:val="-30"/>
          <w:sz w:val="28"/>
          <w:szCs w:val="28"/>
          <w:lang w:val="ru-RU"/>
        </w:rPr>
        <w:object w:dxaOrig="1280" w:dyaOrig="680">
          <v:shape id="_x0000_i1030" type="#_x0000_t75" style="width:87.05pt;height:39.2pt" o:ole="" fillcolor="window">
            <v:imagedata r:id="rId23" o:title=""/>
          </v:shape>
          <o:OLEObject Type="Embed" ProgID="Equation.3" ShapeID="_x0000_i1030" DrawAspect="Content" ObjectID="_1776505153" r:id="rId24"/>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(6)</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У</w:t>
      </w:r>
      <w:r w:rsidRPr="00F61B10">
        <w:rPr>
          <w:rFonts w:ascii="Times New Roman" w:hAnsi="Times New Roman" w:cs="Times New Roman"/>
          <w:sz w:val="28"/>
          <w:szCs w:val="28"/>
        </w:rPr>
        <w:t xml:space="preserve"> – удельная масса сырья,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rPr>
        <w:t>d</w:t>
      </w:r>
      <w:r w:rsidRPr="00F61B10">
        <w:rPr>
          <w:rFonts w:ascii="Times New Roman" w:hAnsi="Times New Roman" w:cs="Times New Roman"/>
          <w:i/>
          <w:sz w:val="28"/>
          <w:szCs w:val="28"/>
          <w:vertAlign w:val="subscript"/>
        </w:rPr>
        <w:t>Н</w:t>
      </w:r>
      <w:r w:rsidRPr="00F61B10">
        <w:rPr>
          <w:rFonts w:ascii="Times New Roman" w:hAnsi="Times New Roman" w:cs="Times New Roman"/>
          <w:sz w:val="28"/>
          <w:szCs w:val="28"/>
        </w:rPr>
        <w:t xml:space="preserve"> – насыпная масса сырья, г/см</w:t>
      </w:r>
      <w:r w:rsidRPr="00F61B10">
        <w:rPr>
          <w:rFonts w:ascii="Times New Roman" w:hAnsi="Times New Roman" w:cs="Times New Roman"/>
          <w:sz w:val="28"/>
          <w:szCs w:val="28"/>
          <w:vertAlign w:val="superscript"/>
        </w:rPr>
        <w:t>3</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 xml:space="preserve">Определение коэффициента поглощения экстрагента. </w:t>
      </w:r>
      <w:r w:rsidRPr="00F61B10">
        <w:rPr>
          <w:rFonts w:ascii="Times New Roman" w:hAnsi="Times New Roman" w:cs="Times New Roman"/>
          <w:sz w:val="28"/>
          <w:szCs w:val="28"/>
        </w:rPr>
        <w:t xml:space="preserve">Коэффициент поглощения экстрагента – это количество растворителя, который заполнял межклеточные поры, вакуоли, воздушные полости в сырье и не извлекался из шрота. </w:t>
      </w:r>
    </w:p>
    <w:p w:rsidR="00357B33" w:rsidRPr="00F61B10" w:rsidRDefault="00357B33"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Около 5,0 г измельченного сырья (точная навеска) помещали в мерный цилиндр и заливали известным объемом экстрагента (</w:t>
      </w:r>
      <w:r w:rsidR="00CC494F" w:rsidRPr="00CC494F">
        <w:rPr>
          <w:rFonts w:ascii="Times New Roman" w:hAnsi="Times New Roman" w:cs="Times New Roman"/>
          <w:i/>
          <w:sz w:val="28"/>
          <w:szCs w:val="28"/>
        </w:rPr>
        <w:t>вода очищенная Р</w:t>
      </w:r>
      <w:r w:rsidR="00CC494F" w:rsidRPr="00CC494F">
        <w:rPr>
          <w:rFonts w:ascii="Times New Roman" w:hAnsi="Times New Roman" w:cs="Times New Roman"/>
          <w:sz w:val="28"/>
          <w:szCs w:val="28"/>
        </w:rPr>
        <w:t xml:space="preserve">, </w:t>
      </w:r>
      <w:r w:rsidR="00CC494F" w:rsidRPr="00CC494F">
        <w:rPr>
          <w:rFonts w:ascii="Times New Roman" w:hAnsi="Times New Roman" w:cs="Times New Roman"/>
          <w:i/>
          <w:sz w:val="28"/>
          <w:szCs w:val="28"/>
        </w:rPr>
        <w:t>этанол 30 % Р</w:t>
      </w:r>
      <w:r w:rsidR="00CC494F" w:rsidRPr="00CC494F">
        <w:rPr>
          <w:rFonts w:ascii="Times New Roman" w:hAnsi="Times New Roman" w:cs="Times New Roman"/>
          <w:sz w:val="28"/>
          <w:szCs w:val="28"/>
        </w:rPr>
        <w:t xml:space="preserve">, </w:t>
      </w:r>
      <w:r w:rsidR="00CC494F" w:rsidRPr="00CC494F">
        <w:rPr>
          <w:rFonts w:ascii="Times New Roman" w:hAnsi="Times New Roman" w:cs="Times New Roman"/>
          <w:i/>
          <w:sz w:val="28"/>
          <w:szCs w:val="28"/>
        </w:rPr>
        <w:t>этанол 50 % Р</w:t>
      </w:r>
      <w:r w:rsidR="00CC494F" w:rsidRPr="00CC494F">
        <w:rPr>
          <w:rFonts w:ascii="Times New Roman" w:hAnsi="Times New Roman" w:cs="Times New Roman"/>
          <w:sz w:val="28"/>
          <w:szCs w:val="28"/>
        </w:rPr>
        <w:t xml:space="preserve">, </w:t>
      </w:r>
      <w:r w:rsidR="00CC494F" w:rsidRPr="00CC494F">
        <w:rPr>
          <w:rFonts w:ascii="Times New Roman" w:hAnsi="Times New Roman" w:cs="Times New Roman"/>
          <w:i/>
          <w:sz w:val="28"/>
          <w:szCs w:val="28"/>
        </w:rPr>
        <w:t>этанол 70 % Р</w:t>
      </w:r>
      <w:r w:rsidR="00CC494F" w:rsidRPr="00CC494F">
        <w:rPr>
          <w:rFonts w:ascii="Times New Roman" w:hAnsi="Times New Roman" w:cs="Times New Roman"/>
          <w:sz w:val="28"/>
          <w:szCs w:val="28"/>
        </w:rPr>
        <w:t xml:space="preserve">, </w:t>
      </w:r>
      <w:r w:rsidR="00CC494F" w:rsidRPr="00CC494F">
        <w:rPr>
          <w:rFonts w:ascii="Times New Roman" w:hAnsi="Times New Roman" w:cs="Times New Roman"/>
          <w:i/>
          <w:sz w:val="28"/>
          <w:szCs w:val="28"/>
        </w:rPr>
        <w:t>этанол 96 % Р</w:t>
      </w:r>
      <w:r w:rsidRPr="00F61B10">
        <w:rPr>
          <w:rFonts w:ascii="Times New Roman" w:hAnsi="Times New Roman" w:cs="Times New Roman"/>
          <w:sz w:val="28"/>
          <w:szCs w:val="28"/>
        </w:rPr>
        <w:t>) таким образом, чтобы сырье было покрыто полностью, и оставляли на несколько часов. Затем сырье фильтровали через бумажный фильтр в другой мерный цилиндр и фиксировали объем полученного фильтрата. Коэффициента поглощения экстрагента рассчитывали по формуле (7):</w:t>
      </w:r>
    </w:p>
    <w:p w:rsidR="00357B33" w:rsidRPr="00F61B10" w:rsidRDefault="00357B33" w:rsidP="00686AEC">
      <w:pPr>
        <w:autoSpaceDE w:val="0"/>
        <w:autoSpaceDN w:val="0"/>
        <w:adjustRightInd w:val="0"/>
        <w:spacing w:after="0" w:line="240" w:lineRule="auto"/>
        <w:ind w:firstLine="567"/>
        <w:jc w:val="both"/>
        <w:rPr>
          <w:rFonts w:ascii="Times New Roman" w:hAnsi="Times New Roman" w:cs="Times New Roman"/>
          <w:sz w:val="28"/>
          <w:szCs w:val="28"/>
        </w:rPr>
      </w:pPr>
    </w:p>
    <w:p w:rsidR="00357B33" w:rsidRPr="00F61B10" w:rsidRDefault="00357B33" w:rsidP="00686AEC">
      <w:pPr>
        <w:pStyle w:val="SOP5"/>
        <w:numPr>
          <w:ilvl w:val="0"/>
          <w:numId w:val="0"/>
        </w:numPr>
        <w:tabs>
          <w:tab w:val="clear" w:pos="1152"/>
          <w:tab w:val="left" w:pos="0"/>
        </w:tabs>
        <w:spacing w:before="0" w:after="0"/>
        <w:ind w:firstLine="1134"/>
        <w:jc w:val="center"/>
        <w:rPr>
          <w:rFonts w:ascii="Times New Roman" w:hAnsi="Times New Roman"/>
          <w:sz w:val="28"/>
          <w:szCs w:val="28"/>
          <w:lang w:val="ru-RU"/>
        </w:rPr>
      </w:pPr>
      <w:r w:rsidRPr="00F61B10">
        <w:rPr>
          <w:rFonts w:ascii="Times New Roman" w:hAnsi="Times New Roman"/>
          <w:position w:val="-24"/>
          <w:sz w:val="28"/>
          <w:szCs w:val="28"/>
          <w:lang w:val="ru-RU"/>
        </w:rPr>
        <w:object w:dxaOrig="1160" w:dyaOrig="620">
          <v:shape id="_x0000_i1031" type="#_x0000_t75" style="width:75.2pt;height:33.7pt" o:ole="" fillcolor="window">
            <v:imagedata r:id="rId25" o:title=""/>
          </v:shape>
          <o:OLEObject Type="Embed" ProgID="Equation.3" ShapeID="_x0000_i1031" DrawAspect="Content" ObjectID="_1776505154" r:id="rId26"/>
        </w:object>
      </w:r>
      <w:r w:rsidRPr="00F61B10">
        <w:rPr>
          <w:rFonts w:ascii="Times New Roman" w:hAnsi="Times New Roman"/>
          <w:sz w:val="28"/>
          <w:szCs w:val="28"/>
          <w:lang w:val="ru-RU"/>
        </w:rPr>
        <w:t>,</w:t>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r>
      <w:r w:rsidRPr="00F61B10">
        <w:rPr>
          <w:rFonts w:ascii="Times New Roman" w:hAnsi="Times New Roman"/>
          <w:sz w:val="28"/>
          <w:szCs w:val="28"/>
          <w:lang w:val="ru-RU"/>
        </w:rPr>
        <w:tab/>
        <w:t>(7)</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iCs/>
          <w:sz w:val="28"/>
          <w:szCs w:val="28"/>
        </w:rPr>
        <w:t xml:space="preserve">V </w:t>
      </w:r>
      <w:r w:rsidRPr="00F61B10">
        <w:rPr>
          <w:rFonts w:ascii="Times New Roman" w:hAnsi="Times New Roman" w:cs="Times New Roman"/>
          <w:sz w:val="28"/>
          <w:szCs w:val="28"/>
        </w:rPr>
        <w:t xml:space="preserve">– объем экстрагента, которым заполняли сырье, мл; </w:t>
      </w:r>
      <w:r w:rsidRPr="00F61B10">
        <w:rPr>
          <w:rFonts w:ascii="Times New Roman" w:hAnsi="Times New Roman" w:cs="Times New Roman"/>
          <w:i/>
          <w:iCs/>
          <w:sz w:val="28"/>
          <w:szCs w:val="28"/>
        </w:rPr>
        <w:t>V</w:t>
      </w:r>
      <w:r w:rsidRPr="00F61B10">
        <w:rPr>
          <w:rFonts w:ascii="Times New Roman" w:hAnsi="Times New Roman" w:cs="Times New Roman"/>
          <w:sz w:val="28"/>
          <w:szCs w:val="28"/>
          <w:vertAlign w:val="subscript"/>
        </w:rPr>
        <w:t>1</w:t>
      </w:r>
      <w:r w:rsidRPr="00F61B10">
        <w:rPr>
          <w:rFonts w:ascii="Times New Roman" w:hAnsi="Times New Roman" w:cs="Times New Roman"/>
          <w:sz w:val="28"/>
          <w:szCs w:val="28"/>
        </w:rPr>
        <w:t xml:space="preserve"> – объем экстрагента, полученного после поглощения сырьем, мл; </w:t>
      </w:r>
      <w:r w:rsidRPr="00F61B10">
        <w:rPr>
          <w:rFonts w:ascii="Times New Roman" w:hAnsi="Times New Roman" w:cs="Times New Roman"/>
          <w:i/>
          <w:iCs/>
          <w:sz w:val="28"/>
          <w:szCs w:val="28"/>
        </w:rPr>
        <w:t xml:space="preserve">Р </w:t>
      </w:r>
      <w:r w:rsidRPr="00F61B10">
        <w:rPr>
          <w:rFonts w:ascii="Times New Roman" w:hAnsi="Times New Roman" w:cs="Times New Roman"/>
          <w:sz w:val="28"/>
          <w:szCs w:val="28"/>
        </w:rPr>
        <w:t xml:space="preserve">– масса измельченного сырья, г. </w:t>
      </w:r>
    </w:p>
    <w:p w:rsidR="00357B33" w:rsidRPr="00F61B10" w:rsidRDefault="00357B33" w:rsidP="00686AEC">
      <w:pPr>
        <w:autoSpaceDE w:val="0"/>
        <w:autoSpaceDN w:val="0"/>
        <w:adjustRightInd w:val="0"/>
        <w:spacing w:after="0" w:line="240" w:lineRule="auto"/>
        <w:ind w:firstLine="567"/>
        <w:jc w:val="both"/>
        <w:rPr>
          <w:rFonts w:ascii="Times New Roman" w:hAnsi="Times New Roman" w:cs="Times New Roman"/>
          <w:bCs/>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 xml:space="preserve">Определение экстрактивных веществ в ЛРС </w:t>
      </w:r>
      <w:r w:rsidRPr="00F61B10">
        <w:rPr>
          <w:rFonts w:ascii="Times New Roman" w:eastAsia="TimesNewRomanPSMT" w:hAnsi="Times New Roman" w:cs="Times New Roman"/>
          <w:sz w:val="28"/>
          <w:szCs w:val="28"/>
          <w:lang w:eastAsia="ru-RU"/>
        </w:rPr>
        <w:t>проводил</w:t>
      </w:r>
      <w:r w:rsidR="00E66A86">
        <w:rPr>
          <w:rFonts w:ascii="Times New Roman" w:eastAsia="TimesNewRomanPSMT" w:hAnsi="Times New Roman" w:cs="Times New Roman"/>
          <w:sz w:val="28"/>
          <w:szCs w:val="28"/>
          <w:lang w:eastAsia="ru-RU"/>
        </w:rPr>
        <w:t>и</w:t>
      </w:r>
      <w:r w:rsidRPr="00F61B10">
        <w:rPr>
          <w:rFonts w:ascii="Times New Roman" w:eastAsia="TimesNewRomanPSMT" w:hAnsi="Times New Roman" w:cs="Times New Roman"/>
          <w:sz w:val="28"/>
          <w:szCs w:val="28"/>
          <w:lang w:eastAsia="ru-RU"/>
        </w:rPr>
        <w:t xml:space="preserve"> в соответствии с ГФ РК</w:t>
      </w:r>
      <w:r w:rsidRPr="00F61B10">
        <w:rPr>
          <w:rFonts w:ascii="Times New Roman" w:eastAsia="TimesNewRomanPS-ItalicMT" w:hAnsi="Times New Roman" w:cs="Times New Roman"/>
          <w:i/>
          <w:iCs/>
          <w:sz w:val="28"/>
          <w:szCs w:val="28"/>
          <w:lang w:eastAsia="ru-RU"/>
        </w:rPr>
        <w:t xml:space="preserve">, </w:t>
      </w:r>
      <w:r w:rsidRPr="00F61B10">
        <w:rPr>
          <w:rFonts w:ascii="Times New Roman" w:eastAsia="TimesNewRomanPSMT" w:hAnsi="Times New Roman" w:cs="Times New Roman"/>
          <w:sz w:val="28"/>
          <w:szCs w:val="28"/>
          <w:lang w:eastAsia="ru-RU"/>
        </w:rPr>
        <w:t>т.1</w:t>
      </w:r>
      <w:r w:rsidR="00440005">
        <w:rPr>
          <w:rFonts w:ascii="Times New Roman" w:eastAsia="TimesNewRomanPSMT" w:hAnsi="Times New Roman" w:cs="Times New Roman"/>
          <w:sz w:val="28"/>
          <w:szCs w:val="28"/>
          <w:lang w:eastAsia="ru-RU"/>
        </w:rPr>
        <w:t>, 1</w:t>
      </w:r>
      <w:r w:rsidR="00A65DB2">
        <w:rPr>
          <w:rFonts w:ascii="Times New Roman" w:eastAsia="TimesNewRomanPSMT" w:hAnsi="Times New Roman" w:cs="Times New Roman"/>
          <w:sz w:val="28"/>
          <w:szCs w:val="28"/>
          <w:lang w:eastAsia="ru-RU"/>
        </w:rPr>
        <w:t>-е</w:t>
      </w:r>
      <w:r w:rsidR="00440005">
        <w:rPr>
          <w:rFonts w:ascii="Times New Roman" w:eastAsia="TimesNewRomanPSMT" w:hAnsi="Times New Roman" w:cs="Times New Roman"/>
          <w:sz w:val="28"/>
          <w:szCs w:val="28"/>
          <w:lang w:eastAsia="ru-RU"/>
        </w:rPr>
        <w:t xml:space="preserve"> изд</w:t>
      </w:r>
      <w:r w:rsidRPr="00F61B10">
        <w:rPr>
          <w:rFonts w:ascii="Times New Roman" w:eastAsia="TimesNewRomanPSMT" w:hAnsi="Times New Roman" w:cs="Times New Roman"/>
          <w:sz w:val="28"/>
          <w:szCs w:val="28"/>
          <w:lang w:eastAsia="ru-RU"/>
        </w:rPr>
        <w:t xml:space="preserve"> [</w:t>
      </w:r>
      <w:r w:rsidR="00E437C1">
        <w:rPr>
          <w:rFonts w:ascii="Times New Roman" w:eastAsia="TimesNewRomanPSMT" w:hAnsi="Times New Roman" w:cs="Times New Roman"/>
          <w:sz w:val="28"/>
          <w:szCs w:val="28"/>
          <w:lang w:eastAsia="ru-RU"/>
        </w:rPr>
        <w:t>86</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 xml:space="preserve">C. </w:t>
      </w:r>
      <w:r w:rsidRPr="00F61B10">
        <w:rPr>
          <w:rFonts w:ascii="Times New Roman" w:eastAsia="TimesNewRomanPSMT" w:hAnsi="Times New Roman" w:cs="Times New Roman"/>
          <w:sz w:val="28"/>
          <w:szCs w:val="28"/>
          <w:lang w:eastAsia="ru-RU"/>
        </w:rPr>
        <w:t xml:space="preserve">566]. </w:t>
      </w:r>
      <w:r w:rsidRPr="00F61B10">
        <w:rPr>
          <w:rFonts w:ascii="Times New Roman" w:hAnsi="Times New Roman" w:cs="Times New Roman"/>
          <w:sz w:val="28"/>
          <w:szCs w:val="28"/>
        </w:rPr>
        <w:t xml:space="preserve">В качестве экстрагентов использовали </w:t>
      </w:r>
      <w:r w:rsidRPr="00CC494F">
        <w:rPr>
          <w:rFonts w:ascii="Times New Roman" w:hAnsi="Times New Roman" w:cs="Times New Roman"/>
          <w:i/>
          <w:sz w:val="28"/>
          <w:szCs w:val="28"/>
        </w:rPr>
        <w:t>воду</w:t>
      </w:r>
      <w:r w:rsidR="00CC494F">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и смеси </w:t>
      </w:r>
      <w:r w:rsidRPr="00CC494F">
        <w:rPr>
          <w:rFonts w:ascii="Times New Roman" w:hAnsi="Times New Roman" w:cs="Times New Roman"/>
          <w:i/>
          <w:sz w:val="28"/>
          <w:szCs w:val="28"/>
        </w:rPr>
        <w:t>воды</w:t>
      </w:r>
      <w:r w:rsidR="00CC494F">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и </w:t>
      </w:r>
      <w:r w:rsidRPr="00CC494F">
        <w:rPr>
          <w:rFonts w:ascii="Times New Roman" w:hAnsi="Times New Roman" w:cs="Times New Roman"/>
          <w:i/>
          <w:sz w:val="28"/>
          <w:szCs w:val="28"/>
        </w:rPr>
        <w:t>этанола</w:t>
      </w:r>
      <w:r w:rsidR="00CC494F">
        <w:rPr>
          <w:rFonts w:ascii="Times New Roman" w:hAnsi="Times New Roman" w:cs="Times New Roman"/>
          <w:i/>
          <w:sz w:val="28"/>
          <w:szCs w:val="28"/>
        </w:rPr>
        <w:t xml:space="preserve"> Х % Р</w:t>
      </w:r>
      <w:r w:rsidRPr="00F61B10">
        <w:rPr>
          <w:rFonts w:ascii="Times New Roman" w:hAnsi="Times New Roman" w:cs="Times New Roman"/>
          <w:sz w:val="28"/>
          <w:szCs w:val="28"/>
        </w:rPr>
        <w:t xml:space="preserve"> (30 %, 50 %, 70 %, 96 %).</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eastAsia="Malgun Gothic" w:hAnsi="Times New Roman" w:cs="Times New Roman"/>
          <w:i/>
          <w:spacing w:val="-1"/>
          <w:w w:val="103"/>
          <w:sz w:val="28"/>
          <w:szCs w:val="28"/>
        </w:rPr>
        <w:t xml:space="preserve">Определение потери в массе при высушивании ЛРС </w:t>
      </w:r>
      <w:r w:rsidRPr="00F61B10">
        <w:rPr>
          <w:rFonts w:ascii="Times New Roman" w:eastAsia="Malgun Gothic" w:hAnsi="Times New Roman" w:cs="Times New Roman"/>
          <w:spacing w:val="-1"/>
          <w:w w:val="103"/>
          <w:sz w:val="28"/>
          <w:szCs w:val="28"/>
        </w:rPr>
        <w:t>проводил</w:t>
      </w:r>
      <w:r w:rsidR="00E66A86">
        <w:rPr>
          <w:rFonts w:ascii="Times New Roman" w:eastAsia="Malgun Gothic" w:hAnsi="Times New Roman" w:cs="Times New Roman"/>
          <w:spacing w:val="-1"/>
          <w:w w:val="103"/>
          <w:sz w:val="28"/>
          <w:szCs w:val="28"/>
        </w:rPr>
        <w:t>и</w:t>
      </w:r>
      <w:r w:rsidRPr="00F61B10">
        <w:rPr>
          <w:rFonts w:ascii="Times New Roman" w:eastAsia="Malgun Gothic" w:hAnsi="Times New Roman" w:cs="Times New Roman"/>
          <w:spacing w:val="-1"/>
          <w:w w:val="103"/>
          <w:sz w:val="28"/>
          <w:szCs w:val="28"/>
        </w:rPr>
        <w:t xml:space="preserve"> в соответствии с ГФ РК, т.1, </w:t>
      </w:r>
      <w:r w:rsidR="00440005">
        <w:rPr>
          <w:rFonts w:ascii="Times New Roman" w:eastAsia="Malgun Gothic" w:hAnsi="Times New Roman" w:cs="Times New Roman"/>
          <w:spacing w:val="-1"/>
          <w:w w:val="103"/>
          <w:sz w:val="28"/>
          <w:szCs w:val="28"/>
        </w:rPr>
        <w:t>2</w:t>
      </w:r>
      <w:r w:rsidR="00A65DB2">
        <w:rPr>
          <w:rFonts w:ascii="Times New Roman" w:eastAsia="Malgun Gothic" w:hAnsi="Times New Roman" w:cs="Times New Roman"/>
          <w:spacing w:val="-1"/>
          <w:w w:val="103"/>
          <w:sz w:val="28"/>
          <w:szCs w:val="28"/>
        </w:rPr>
        <w:t>-е</w:t>
      </w:r>
      <w:r w:rsidR="00440005">
        <w:rPr>
          <w:rFonts w:ascii="Times New Roman" w:eastAsia="Malgun Gothic" w:hAnsi="Times New Roman" w:cs="Times New Roman"/>
          <w:spacing w:val="-1"/>
          <w:w w:val="103"/>
          <w:sz w:val="28"/>
          <w:szCs w:val="28"/>
        </w:rPr>
        <w:t xml:space="preserve"> изд, </w:t>
      </w:r>
      <w:r w:rsidRPr="00F61B10">
        <w:rPr>
          <w:rFonts w:ascii="Times New Roman" w:eastAsia="Malgun Gothic" w:hAnsi="Times New Roman" w:cs="Times New Roman"/>
          <w:i/>
          <w:spacing w:val="-1"/>
          <w:w w:val="103"/>
          <w:sz w:val="28"/>
          <w:szCs w:val="28"/>
        </w:rPr>
        <w:t xml:space="preserve">2.2.32 </w:t>
      </w:r>
      <w:r w:rsidRPr="00F61B10">
        <w:rPr>
          <w:rFonts w:ascii="Times New Roman" w:eastAsia="TimesNewRomanPSMT" w:hAnsi="Times New Roman" w:cs="Times New Roman"/>
          <w:sz w:val="28"/>
          <w:szCs w:val="28"/>
          <w:lang w:eastAsia="ru-RU"/>
        </w:rPr>
        <w:t>[</w:t>
      </w:r>
      <w:r w:rsidR="00E437C1">
        <w:rPr>
          <w:rFonts w:ascii="Times New Roman" w:eastAsia="TimesNewRomanPSMT" w:hAnsi="Times New Roman" w:cs="Times New Roman"/>
          <w:sz w:val="28"/>
          <w:szCs w:val="28"/>
          <w:lang w:eastAsia="ru-RU"/>
        </w:rPr>
        <w:t>8</w:t>
      </w:r>
      <w:r w:rsidR="00A65DB2">
        <w:rPr>
          <w:rFonts w:ascii="Times New Roman" w:eastAsia="TimesNewRomanPSMT" w:hAnsi="Times New Roman" w:cs="Times New Roman"/>
          <w:sz w:val="28"/>
          <w:szCs w:val="28"/>
          <w:lang w:eastAsia="ru-RU"/>
        </w:rPr>
        <w:t>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w:t>
      </w:r>
      <w:r w:rsidR="00764BEB" w:rsidRPr="00F61B10">
        <w:rPr>
          <w:rFonts w:ascii="Times New Roman" w:eastAsia="TimesNewRomanPSMT" w:hAnsi="Times New Roman" w:cs="Times New Roman"/>
          <w:sz w:val="28"/>
          <w:szCs w:val="28"/>
          <w:lang w:eastAsia="ru-RU"/>
        </w:rPr>
        <w:t xml:space="preserve"> </w:t>
      </w:r>
      <w:r w:rsidR="00440005">
        <w:rPr>
          <w:rFonts w:ascii="Times New Roman" w:eastAsia="TimesNewRomanPSMT" w:hAnsi="Times New Roman" w:cs="Times New Roman"/>
          <w:sz w:val="28"/>
          <w:szCs w:val="28"/>
          <w:lang w:eastAsia="ru-RU"/>
        </w:rPr>
        <w:t>108</w:t>
      </w:r>
      <w:r w:rsidRPr="00F61B10">
        <w:rPr>
          <w:rFonts w:ascii="Times New Roman" w:eastAsia="TimesNewRomanPSMT" w:hAnsi="Times New Roman" w:cs="Times New Roman"/>
          <w:sz w:val="28"/>
          <w:szCs w:val="28"/>
          <w:lang w:eastAsia="ru-RU"/>
        </w:rPr>
        <w:t xml:space="preserve">]. </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eastAsia="Malgun Gothic" w:hAnsi="Times New Roman" w:cs="Times New Roman"/>
          <w:i/>
          <w:spacing w:val="-1"/>
          <w:w w:val="103"/>
          <w:sz w:val="28"/>
          <w:szCs w:val="28"/>
        </w:rPr>
        <w:t xml:space="preserve">Определение общей золы ЛРС </w:t>
      </w:r>
      <w:r w:rsidRPr="00F61B10">
        <w:rPr>
          <w:rFonts w:ascii="Times New Roman" w:eastAsia="Malgun Gothic" w:hAnsi="Times New Roman" w:cs="Times New Roman"/>
          <w:spacing w:val="-1"/>
          <w:w w:val="103"/>
          <w:sz w:val="28"/>
          <w:szCs w:val="28"/>
        </w:rPr>
        <w:t>проводил</w:t>
      </w:r>
      <w:r w:rsidR="00E66A86">
        <w:rPr>
          <w:rFonts w:ascii="Times New Roman" w:eastAsia="Malgun Gothic" w:hAnsi="Times New Roman" w:cs="Times New Roman"/>
          <w:spacing w:val="-1"/>
          <w:w w:val="103"/>
          <w:sz w:val="28"/>
          <w:szCs w:val="28"/>
        </w:rPr>
        <w:t>и</w:t>
      </w:r>
      <w:r w:rsidRPr="00F61B10">
        <w:rPr>
          <w:rFonts w:ascii="Times New Roman" w:eastAsia="Malgun Gothic" w:hAnsi="Times New Roman" w:cs="Times New Roman"/>
          <w:spacing w:val="-1"/>
          <w:w w:val="103"/>
          <w:sz w:val="28"/>
          <w:szCs w:val="28"/>
        </w:rPr>
        <w:t xml:space="preserve"> в соответствии с ГФ РК, т.1, </w:t>
      </w:r>
      <w:r w:rsidR="00440005">
        <w:rPr>
          <w:rFonts w:ascii="Times New Roman" w:eastAsia="Malgun Gothic" w:hAnsi="Times New Roman" w:cs="Times New Roman"/>
          <w:spacing w:val="-1"/>
          <w:w w:val="103"/>
          <w:sz w:val="28"/>
          <w:szCs w:val="28"/>
        </w:rPr>
        <w:t>2</w:t>
      </w:r>
      <w:r w:rsidR="00A65DB2">
        <w:rPr>
          <w:rFonts w:ascii="Times New Roman" w:eastAsia="Malgun Gothic" w:hAnsi="Times New Roman" w:cs="Times New Roman"/>
          <w:spacing w:val="-1"/>
          <w:w w:val="103"/>
          <w:sz w:val="28"/>
          <w:szCs w:val="28"/>
        </w:rPr>
        <w:t>-е</w:t>
      </w:r>
      <w:r w:rsidR="00440005">
        <w:rPr>
          <w:rFonts w:ascii="Times New Roman" w:eastAsia="Malgun Gothic" w:hAnsi="Times New Roman" w:cs="Times New Roman"/>
          <w:spacing w:val="-1"/>
          <w:w w:val="103"/>
          <w:sz w:val="28"/>
          <w:szCs w:val="28"/>
        </w:rPr>
        <w:t xml:space="preserve"> изд, </w:t>
      </w:r>
      <w:r w:rsidRPr="00F61B10">
        <w:rPr>
          <w:rFonts w:ascii="Times New Roman" w:eastAsia="Malgun Gothic" w:hAnsi="Times New Roman" w:cs="Times New Roman"/>
          <w:i/>
          <w:spacing w:val="-1"/>
          <w:w w:val="103"/>
          <w:sz w:val="28"/>
          <w:szCs w:val="28"/>
        </w:rPr>
        <w:t>2.4.16</w:t>
      </w:r>
      <w:r w:rsidRPr="00F61B10">
        <w:rPr>
          <w:rFonts w:ascii="Times New Roman" w:eastAsia="Malgun Gothic" w:hAnsi="Times New Roman" w:cs="Times New Roman"/>
          <w:spacing w:val="-1"/>
          <w:w w:val="103"/>
          <w:sz w:val="28"/>
          <w:szCs w:val="28"/>
        </w:rPr>
        <w:t xml:space="preserve"> </w:t>
      </w:r>
      <w:r w:rsidRPr="00F61B10">
        <w:rPr>
          <w:rFonts w:ascii="Times New Roman" w:eastAsia="TimesNewRomanPSMT" w:hAnsi="Times New Roman" w:cs="Times New Roman"/>
          <w:sz w:val="28"/>
          <w:szCs w:val="28"/>
          <w:lang w:eastAsia="ru-RU"/>
        </w:rPr>
        <w:t>[</w:t>
      </w:r>
      <w:r w:rsidR="00A65DB2">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00440005">
        <w:rPr>
          <w:rFonts w:ascii="Times New Roman" w:eastAsia="TimesNewRomanPSMT" w:hAnsi="Times New Roman" w:cs="Times New Roman"/>
          <w:sz w:val="28"/>
          <w:szCs w:val="28"/>
          <w:lang w:eastAsia="ru-RU"/>
        </w:rPr>
        <w:t>. 135</w:t>
      </w:r>
      <w:r w:rsidRPr="00F61B10">
        <w:rPr>
          <w:rFonts w:ascii="Times New Roman" w:eastAsia="TimesNewRomanPSMT" w:hAnsi="Times New Roman" w:cs="Times New Roman"/>
          <w:sz w:val="28"/>
          <w:szCs w:val="28"/>
          <w:lang w:eastAsia="ru-RU"/>
        </w:rPr>
        <w:t>].</w:t>
      </w:r>
      <w:r w:rsidRPr="00F61B10">
        <w:rPr>
          <w:rFonts w:ascii="Times New Roman" w:eastAsia="Malgun Gothic" w:hAnsi="Times New Roman" w:cs="Times New Roman"/>
          <w:i/>
          <w:spacing w:val="-1"/>
          <w:w w:val="103"/>
          <w:sz w:val="28"/>
          <w:szCs w:val="28"/>
        </w:rPr>
        <w:t xml:space="preserve"> </w:t>
      </w:r>
    </w:p>
    <w:p w:rsidR="00357B33" w:rsidRPr="00F61B10" w:rsidRDefault="00357B33" w:rsidP="00686AEC">
      <w:pPr>
        <w:spacing w:after="0" w:line="240" w:lineRule="auto"/>
        <w:ind w:firstLine="567"/>
        <w:jc w:val="both"/>
        <w:rPr>
          <w:rFonts w:ascii="Times New Roman" w:hAnsi="Times New Roman" w:cs="Times New Roman"/>
          <w:b/>
          <w:sz w:val="28"/>
          <w:szCs w:val="28"/>
        </w:rPr>
      </w:pPr>
      <w:r w:rsidRPr="00F61B10">
        <w:rPr>
          <w:rFonts w:ascii="Times New Roman" w:eastAsia="Malgun Gothic" w:hAnsi="Times New Roman" w:cs="Times New Roman"/>
          <w:i/>
          <w:spacing w:val="-1"/>
          <w:w w:val="103"/>
          <w:sz w:val="28"/>
          <w:szCs w:val="28"/>
        </w:rPr>
        <w:t xml:space="preserve">Золу, нерастворимую в кислоте хлороводородной, в ЛРС </w:t>
      </w:r>
      <w:r w:rsidRPr="00F61B10">
        <w:rPr>
          <w:rFonts w:ascii="Times New Roman" w:eastAsia="Malgun Gothic" w:hAnsi="Times New Roman" w:cs="Times New Roman"/>
          <w:spacing w:val="-1"/>
          <w:w w:val="103"/>
          <w:sz w:val="28"/>
          <w:szCs w:val="28"/>
        </w:rPr>
        <w:t xml:space="preserve">определяли в соответствии с ГФ РК, т.1, </w:t>
      </w:r>
      <w:r w:rsidR="00440005">
        <w:rPr>
          <w:rFonts w:ascii="Times New Roman" w:eastAsia="Malgun Gothic" w:hAnsi="Times New Roman" w:cs="Times New Roman"/>
          <w:spacing w:val="-1"/>
          <w:w w:val="103"/>
          <w:sz w:val="28"/>
          <w:szCs w:val="28"/>
        </w:rPr>
        <w:t>2</w:t>
      </w:r>
      <w:r w:rsidR="00A65DB2">
        <w:rPr>
          <w:rFonts w:ascii="Times New Roman" w:eastAsia="Malgun Gothic" w:hAnsi="Times New Roman" w:cs="Times New Roman"/>
          <w:spacing w:val="-1"/>
          <w:w w:val="103"/>
          <w:sz w:val="28"/>
          <w:szCs w:val="28"/>
        </w:rPr>
        <w:t>-е</w:t>
      </w:r>
      <w:r w:rsidR="00440005">
        <w:rPr>
          <w:rFonts w:ascii="Times New Roman" w:eastAsia="Malgun Gothic" w:hAnsi="Times New Roman" w:cs="Times New Roman"/>
          <w:spacing w:val="-1"/>
          <w:w w:val="103"/>
          <w:sz w:val="28"/>
          <w:szCs w:val="28"/>
        </w:rPr>
        <w:t xml:space="preserve"> изд, </w:t>
      </w:r>
      <w:r w:rsidRPr="00F61B10">
        <w:rPr>
          <w:rFonts w:ascii="Times New Roman" w:eastAsia="Malgun Gothic" w:hAnsi="Times New Roman" w:cs="Times New Roman"/>
          <w:i/>
          <w:spacing w:val="-1"/>
          <w:w w:val="103"/>
          <w:sz w:val="28"/>
          <w:szCs w:val="28"/>
        </w:rPr>
        <w:t>2.8.1</w:t>
      </w:r>
      <w:r w:rsidRPr="00F61B10">
        <w:rPr>
          <w:rFonts w:ascii="Times New Roman" w:eastAsia="Malgun Gothic" w:hAnsi="Times New Roman" w:cs="Times New Roman"/>
          <w:spacing w:val="-1"/>
          <w:w w:val="103"/>
          <w:sz w:val="28"/>
          <w:szCs w:val="28"/>
        </w:rPr>
        <w:t xml:space="preserve"> </w:t>
      </w:r>
      <w:r w:rsidRPr="00F61B10">
        <w:rPr>
          <w:rFonts w:ascii="Times New Roman" w:eastAsia="TimesNewRomanPSMT" w:hAnsi="Times New Roman" w:cs="Times New Roman"/>
          <w:sz w:val="28"/>
          <w:szCs w:val="28"/>
          <w:lang w:eastAsia="ru-RU"/>
        </w:rPr>
        <w:t>[</w:t>
      </w:r>
      <w:r w:rsidR="00A65DB2">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 2</w:t>
      </w:r>
      <w:r w:rsidR="00440005">
        <w:rPr>
          <w:rFonts w:ascii="Times New Roman" w:eastAsia="TimesNewRomanPSMT" w:hAnsi="Times New Roman" w:cs="Times New Roman"/>
          <w:sz w:val="28"/>
          <w:szCs w:val="28"/>
          <w:lang w:eastAsia="ru-RU"/>
        </w:rPr>
        <w:t>43</w:t>
      </w:r>
      <w:r w:rsidRPr="00F61B10">
        <w:rPr>
          <w:rFonts w:ascii="Times New Roman" w:eastAsia="TimesNewRomanPSMT" w:hAnsi="Times New Roman" w:cs="Times New Roman"/>
          <w:sz w:val="28"/>
          <w:szCs w:val="28"/>
          <w:lang w:eastAsia="ru-RU"/>
        </w:rPr>
        <w:t xml:space="preserve">]. </w:t>
      </w:r>
      <w:r w:rsidRPr="00F61B10">
        <w:rPr>
          <w:rFonts w:ascii="Times New Roman" w:eastAsia="Malgun Gothic" w:hAnsi="Times New Roman" w:cs="Times New Roman"/>
          <w:i/>
          <w:spacing w:val="-1"/>
          <w:w w:val="103"/>
          <w:sz w:val="28"/>
          <w:szCs w:val="28"/>
        </w:rPr>
        <w:t xml:space="preserve"> </w:t>
      </w:r>
    </w:p>
    <w:p w:rsidR="00357B33" w:rsidRPr="00F61B10" w:rsidRDefault="00357B33" w:rsidP="00686AEC">
      <w:pPr>
        <w:spacing w:after="0" w:line="240" w:lineRule="auto"/>
        <w:ind w:firstLine="567"/>
        <w:jc w:val="both"/>
        <w:rPr>
          <w:rFonts w:ascii="Times New Roman" w:hAnsi="Times New Roman" w:cs="Times New Roman"/>
          <w:b/>
          <w:sz w:val="28"/>
          <w:szCs w:val="28"/>
        </w:rPr>
      </w:pPr>
      <w:r w:rsidRPr="00F61B10">
        <w:rPr>
          <w:rFonts w:ascii="Times New Roman" w:eastAsia="Malgun Gothic" w:hAnsi="Times New Roman" w:cs="Times New Roman"/>
          <w:i/>
          <w:spacing w:val="-1"/>
          <w:w w:val="103"/>
          <w:sz w:val="28"/>
          <w:szCs w:val="28"/>
        </w:rPr>
        <w:t>Определение микробиологической чистоты ЛРС</w:t>
      </w:r>
      <w:r w:rsidRPr="00F61B10">
        <w:rPr>
          <w:rFonts w:ascii="Times New Roman" w:eastAsia="Malgun Gothic" w:hAnsi="Times New Roman" w:cs="Times New Roman"/>
          <w:spacing w:val="-1"/>
          <w:w w:val="103"/>
          <w:sz w:val="28"/>
          <w:szCs w:val="28"/>
        </w:rPr>
        <w:t xml:space="preserve"> проводили в соответствии с ГФ РК, т.1, </w:t>
      </w:r>
      <w:r w:rsidR="00440005">
        <w:rPr>
          <w:rFonts w:ascii="Times New Roman" w:eastAsia="Malgun Gothic" w:hAnsi="Times New Roman" w:cs="Times New Roman"/>
          <w:spacing w:val="-1"/>
          <w:w w:val="103"/>
          <w:sz w:val="28"/>
          <w:szCs w:val="28"/>
        </w:rPr>
        <w:t>2</w:t>
      </w:r>
      <w:r w:rsidR="00A65DB2">
        <w:rPr>
          <w:rFonts w:ascii="Times New Roman" w:eastAsia="Malgun Gothic" w:hAnsi="Times New Roman" w:cs="Times New Roman"/>
          <w:spacing w:val="-1"/>
          <w:w w:val="103"/>
          <w:sz w:val="28"/>
          <w:szCs w:val="28"/>
        </w:rPr>
        <w:t>-е</w:t>
      </w:r>
      <w:r w:rsidR="00440005">
        <w:rPr>
          <w:rFonts w:ascii="Times New Roman" w:eastAsia="Malgun Gothic" w:hAnsi="Times New Roman" w:cs="Times New Roman"/>
          <w:spacing w:val="-1"/>
          <w:w w:val="103"/>
          <w:sz w:val="28"/>
          <w:szCs w:val="28"/>
        </w:rPr>
        <w:t xml:space="preserve"> изд, </w:t>
      </w:r>
      <w:r w:rsidRPr="00F61B10">
        <w:rPr>
          <w:rFonts w:ascii="Times New Roman" w:eastAsia="Malgun Gothic" w:hAnsi="Times New Roman" w:cs="Times New Roman"/>
          <w:i/>
          <w:spacing w:val="-1"/>
          <w:w w:val="103"/>
          <w:sz w:val="28"/>
          <w:szCs w:val="28"/>
        </w:rPr>
        <w:t>2.6.12, 2.6.13</w:t>
      </w:r>
      <w:r w:rsidRPr="00F61B10">
        <w:rPr>
          <w:rFonts w:ascii="Times New Roman" w:eastAsia="Malgun Gothic" w:hAnsi="Times New Roman" w:cs="Times New Roman"/>
          <w:spacing w:val="-1"/>
          <w:w w:val="103"/>
          <w:sz w:val="28"/>
          <w:szCs w:val="28"/>
        </w:rPr>
        <w:t xml:space="preserve"> </w:t>
      </w:r>
      <w:r w:rsidRPr="00F61B10">
        <w:rPr>
          <w:rFonts w:ascii="Times New Roman" w:eastAsia="TimesNewRomanPSMT" w:hAnsi="Times New Roman" w:cs="Times New Roman"/>
          <w:sz w:val="28"/>
          <w:szCs w:val="28"/>
          <w:lang w:eastAsia="ru-RU"/>
        </w:rPr>
        <w:t>[</w:t>
      </w:r>
      <w:r w:rsidR="00A65DB2">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 xml:space="preserve">C. </w:t>
      </w:r>
      <w:r w:rsidRPr="00F61B10">
        <w:rPr>
          <w:rFonts w:ascii="Times New Roman" w:eastAsia="TimesNewRomanPSMT" w:hAnsi="Times New Roman" w:cs="Times New Roman"/>
          <w:sz w:val="28"/>
          <w:szCs w:val="28"/>
          <w:lang w:eastAsia="ru-RU"/>
        </w:rPr>
        <w:t>1</w:t>
      </w:r>
      <w:r w:rsidR="00440005">
        <w:rPr>
          <w:rFonts w:ascii="Times New Roman" w:eastAsia="TimesNewRomanPSMT" w:hAnsi="Times New Roman" w:cs="Times New Roman"/>
          <w:sz w:val="28"/>
          <w:szCs w:val="28"/>
          <w:lang w:eastAsia="ru-RU"/>
        </w:rPr>
        <w:t>89-198</w:t>
      </w:r>
      <w:r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eastAsia="Malgun Gothic" w:hAnsi="Times New Roman" w:cs="Times New Roman"/>
          <w:spacing w:val="-1"/>
          <w:w w:val="103"/>
          <w:sz w:val="28"/>
          <w:szCs w:val="28"/>
        </w:rPr>
      </w:pPr>
      <w:r w:rsidRPr="00F61B10">
        <w:rPr>
          <w:rFonts w:ascii="Times New Roman" w:eastAsia="Malgun Gothic" w:hAnsi="Times New Roman" w:cs="Times New Roman"/>
          <w:i/>
          <w:spacing w:val="-1"/>
          <w:w w:val="103"/>
          <w:sz w:val="28"/>
          <w:szCs w:val="28"/>
        </w:rPr>
        <w:t xml:space="preserve">Изучение минерального состава ЛРС </w:t>
      </w:r>
      <w:r w:rsidRPr="00F61B10">
        <w:rPr>
          <w:rFonts w:ascii="Times New Roman" w:eastAsia="Malgun Gothic" w:hAnsi="Times New Roman" w:cs="Times New Roman"/>
          <w:spacing w:val="-1"/>
          <w:w w:val="103"/>
          <w:sz w:val="28"/>
          <w:szCs w:val="28"/>
        </w:rPr>
        <w:t xml:space="preserve">проводили </w:t>
      </w:r>
      <w:r w:rsidRPr="00F61B10">
        <w:rPr>
          <w:rFonts w:ascii="Times New Roman" w:hAnsi="Times New Roman" w:cs="Times New Roman"/>
          <w:sz w:val="28"/>
          <w:szCs w:val="28"/>
        </w:rPr>
        <w:t>методом атомно-адсорбционной спектро</w:t>
      </w:r>
      <w:r w:rsidR="00AB4F8D">
        <w:rPr>
          <w:rFonts w:ascii="Times New Roman" w:hAnsi="Times New Roman" w:cs="Times New Roman"/>
          <w:sz w:val="28"/>
          <w:szCs w:val="28"/>
        </w:rPr>
        <w:t>метрии</w:t>
      </w:r>
      <w:r w:rsidRPr="00F61B10">
        <w:rPr>
          <w:rFonts w:ascii="Times New Roman" w:hAnsi="Times New Roman" w:cs="Times New Roman"/>
          <w:sz w:val="28"/>
          <w:szCs w:val="28"/>
        </w:rPr>
        <w:t xml:space="preserve"> на приборе </w:t>
      </w:r>
      <w:r w:rsidRPr="00F61B10">
        <w:rPr>
          <w:rFonts w:ascii="Times New Roman" w:hAnsi="Times New Roman" w:cs="Times New Roman"/>
          <w:sz w:val="28"/>
          <w:szCs w:val="28"/>
          <w:lang w:val="en-US"/>
        </w:rPr>
        <w:t>Shimadzu</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AA</w:t>
      </w:r>
      <w:r w:rsidRPr="00F61B10">
        <w:rPr>
          <w:rFonts w:ascii="Times New Roman" w:hAnsi="Times New Roman" w:cs="Times New Roman"/>
          <w:sz w:val="28"/>
          <w:szCs w:val="28"/>
        </w:rPr>
        <w:t>-6200 («</w:t>
      </w:r>
      <w:r w:rsidRPr="00F61B10">
        <w:rPr>
          <w:rFonts w:ascii="Times New Roman" w:hAnsi="Times New Roman" w:cs="Times New Roman"/>
          <w:sz w:val="28"/>
          <w:szCs w:val="28"/>
          <w:lang w:val="en-US"/>
        </w:rPr>
        <w:t>Shimadzu</w:t>
      </w:r>
      <w:r w:rsidRPr="00F61B10">
        <w:rPr>
          <w:rFonts w:ascii="Times New Roman" w:hAnsi="Times New Roman" w:cs="Times New Roman"/>
          <w:sz w:val="28"/>
          <w:szCs w:val="28"/>
        </w:rPr>
        <w:t>», Япония)</w:t>
      </w:r>
      <w:r w:rsidRPr="00F61B10">
        <w:rPr>
          <w:rFonts w:ascii="Times New Roman" w:eastAsia="Malgun Gothic" w:hAnsi="Times New Roman" w:cs="Times New Roman"/>
          <w:spacing w:val="-1"/>
          <w:w w:val="103"/>
          <w:sz w:val="28"/>
          <w:szCs w:val="28"/>
        </w:rPr>
        <w:t xml:space="preserve"> в соответствии с ГФ РК т.1,</w:t>
      </w:r>
      <w:r w:rsidR="00440005">
        <w:rPr>
          <w:rFonts w:ascii="Times New Roman" w:eastAsia="Malgun Gothic" w:hAnsi="Times New Roman" w:cs="Times New Roman"/>
          <w:spacing w:val="-1"/>
          <w:w w:val="103"/>
          <w:sz w:val="28"/>
          <w:szCs w:val="28"/>
        </w:rPr>
        <w:t xml:space="preserve"> 2</w:t>
      </w:r>
      <w:r w:rsidR="00A65DB2">
        <w:rPr>
          <w:rFonts w:ascii="Times New Roman" w:eastAsia="Malgun Gothic" w:hAnsi="Times New Roman" w:cs="Times New Roman"/>
          <w:spacing w:val="-1"/>
          <w:w w:val="103"/>
          <w:sz w:val="28"/>
          <w:szCs w:val="28"/>
        </w:rPr>
        <w:t>-е</w:t>
      </w:r>
      <w:r w:rsidR="00440005">
        <w:rPr>
          <w:rFonts w:ascii="Times New Roman" w:eastAsia="Malgun Gothic" w:hAnsi="Times New Roman" w:cs="Times New Roman"/>
          <w:spacing w:val="-1"/>
          <w:w w:val="103"/>
          <w:sz w:val="28"/>
          <w:szCs w:val="28"/>
        </w:rPr>
        <w:t xml:space="preserve"> изд,</w:t>
      </w:r>
      <w:r w:rsidRPr="00F61B10">
        <w:rPr>
          <w:rFonts w:ascii="Times New Roman" w:eastAsia="Malgun Gothic" w:hAnsi="Times New Roman" w:cs="Times New Roman"/>
          <w:spacing w:val="-1"/>
          <w:w w:val="103"/>
          <w:sz w:val="28"/>
          <w:szCs w:val="28"/>
        </w:rPr>
        <w:t xml:space="preserve"> </w:t>
      </w:r>
      <w:r w:rsidRPr="00F61B10">
        <w:rPr>
          <w:rFonts w:ascii="Times New Roman" w:eastAsia="Malgun Gothic" w:hAnsi="Times New Roman" w:cs="Times New Roman"/>
          <w:i/>
          <w:spacing w:val="-1"/>
          <w:w w:val="103"/>
          <w:sz w:val="28"/>
          <w:szCs w:val="28"/>
        </w:rPr>
        <w:t>2.2.23</w:t>
      </w:r>
      <w:r w:rsidRPr="00F61B10">
        <w:rPr>
          <w:rFonts w:ascii="Times New Roman" w:eastAsia="Malgun Gothic" w:hAnsi="Times New Roman" w:cs="Times New Roman"/>
          <w:spacing w:val="-1"/>
          <w:w w:val="103"/>
          <w:sz w:val="28"/>
          <w:szCs w:val="28"/>
        </w:rPr>
        <w:t xml:space="preserve"> </w:t>
      </w:r>
      <w:r w:rsidRPr="00F61B10">
        <w:rPr>
          <w:rFonts w:ascii="Times New Roman" w:eastAsia="TimesNewRomanPSMT" w:hAnsi="Times New Roman" w:cs="Times New Roman"/>
          <w:sz w:val="28"/>
          <w:szCs w:val="28"/>
          <w:lang w:eastAsia="ru-RU"/>
        </w:rPr>
        <w:t>[</w:t>
      </w:r>
      <w:r w:rsidR="00A65DB2">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 xml:space="preserve">. </w:t>
      </w:r>
      <w:r w:rsidR="00440005">
        <w:rPr>
          <w:rFonts w:ascii="Times New Roman" w:eastAsia="TimesNewRomanPSMT" w:hAnsi="Times New Roman" w:cs="Times New Roman"/>
          <w:sz w:val="28"/>
          <w:szCs w:val="28"/>
          <w:lang w:eastAsia="ru-RU"/>
        </w:rPr>
        <w:t>77</w:t>
      </w:r>
      <w:r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hAnsi="Times New Roman" w:cs="Times New Roman"/>
          <w:sz w:val="28"/>
          <w:szCs w:val="28"/>
          <w:lang w:val="kk-KZ"/>
        </w:rPr>
      </w:pPr>
      <w:r w:rsidRPr="00F61B10">
        <w:rPr>
          <w:rFonts w:ascii="Times New Roman" w:eastAsia="TimesNewRomanPS-ItalicMT" w:hAnsi="Times New Roman" w:cs="Times New Roman"/>
          <w:i/>
          <w:iCs/>
          <w:sz w:val="28"/>
          <w:szCs w:val="28"/>
          <w:lang w:eastAsia="ru-RU"/>
        </w:rPr>
        <w:t xml:space="preserve">Изучение аминокислотного состава ЛРС </w:t>
      </w:r>
      <w:r w:rsidRPr="00F61B10">
        <w:rPr>
          <w:rFonts w:ascii="Times New Roman" w:eastAsia="TimesNewRomanPSMT" w:hAnsi="Times New Roman" w:cs="Times New Roman"/>
          <w:sz w:val="28"/>
          <w:szCs w:val="28"/>
          <w:lang w:eastAsia="ru-RU"/>
        </w:rPr>
        <w:t>проводил</w:t>
      </w:r>
      <w:r w:rsidR="00E66A86">
        <w:rPr>
          <w:rFonts w:ascii="Times New Roman" w:eastAsia="TimesNewRomanPSMT" w:hAnsi="Times New Roman" w:cs="Times New Roman"/>
          <w:sz w:val="28"/>
          <w:szCs w:val="28"/>
          <w:lang w:eastAsia="ru-RU"/>
        </w:rPr>
        <w:t>и</w:t>
      </w:r>
      <w:r w:rsidRPr="00F61B10">
        <w:rPr>
          <w:rFonts w:ascii="Times New Roman" w:eastAsia="TimesNewRomanPSMT" w:hAnsi="Times New Roman" w:cs="Times New Roman"/>
          <w:sz w:val="28"/>
          <w:szCs w:val="28"/>
          <w:lang w:eastAsia="ru-RU"/>
        </w:rPr>
        <w:t xml:space="preserve"> методом газовой хроматографии в соответствии с ГФ РК т.1, </w:t>
      </w:r>
      <w:r w:rsidR="00440005">
        <w:rPr>
          <w:rFonts w:ascii="Times New Roman" w:eastAsia="TimesNewRomanPSMT" w:hAnsi="Times New Roman" w:cs="Times New Roman"/>
          <w:sz w:val="28"/>
          <w:szCs w:val="28"/>
          <w:lang w:eastAsia="ru-RU"/>
        </w:rPr>
        <w:t>2</w:t>
      </w:r>
      <w:r w:rsidR="00A65DB2">
        <w:rPr>
          <w:rFonts w:ascii="Times New Roman" w:eastAsia="TimesNewRomanPSMT" w:hAnsi="Times New Roman" w:cs="Times New Roman"/>
          <w:sz w:val="28"/>
          <w:szCs w:val="28"/>
          <w:lang w:eastAsia="ru-RU"/>
        </w:rPr>
        <w:t>-е</w:t>
      </w:r>
      <w:r w:rsidR="00440005">
        <w:rPr>
          <w:rFonts w:ascii="Times New Roman" w:eastAsia="TimesNewRomanPSMT" w:hAnsi="Times New Roman" w:cs="Times New Roman"/>
          <w:sz w:val="28"/>
          <w:szCs w:val="28"/>
          <w:lang w:eastAsia="ru-RU"/>
        </w:rPr>
        <w:t xml:space="preserve"> изд, </w:t>
      </w:r>
      <w:r w:rsidRPr="00F61B10">
        <w:rPr>
          <w:rFonts w:ascii="Times New Roman" w:eastAsia="TimesNewRomanPS-ItalicMT" w:hAnsi="Times New Roman" w:cs="Times New Roman"/>
          <w:i/>
          <w:iCs/>
          <w:sz w:val="28"/>
          <w:szCs w:val="28"/>
          <w:lang w:eastAsia="ru-RU"/>
        </w:rPr>
        <w:t xml:space="preserve">2.2.28 </w:t>
      </w:r>
      <w:r w:rsidRPr="00F61B10">
        <w:rPr>
          <w:rFonts w:ascii="Times New Roman" w:eastAsia="TimesNewRomanPSMT" w:hAnsi="Times New Roman" w:cs="Times New Roman"/>
          <w:sz w:val="28"/>
          <w:szCs w:val="28"/>
          <w:lang w:eastAsia="ru-RU"/>
        </w:rPr>
        <w:t>[</w:t>
      </w:r>
      <w:r w:rsidR="00A65DB2">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 xml:space="preserve">. </w:t>
      </w:r>
      <w:r w:rsidR="00440005">
        <w:rPr>
          <w:rFonts w:ascii="Times New Roman" w:eastAsia="TimesNewRomanPSMT" w:hAnsi="Times New Roman" w:cs="Times New Roman"/>
          <w:sz w:val="28"/>
          <w:szCs w:val="28"/>
          <w:lang w:eastAsia="ru-RU"/>
        </w:rPr>
        <w:t>93</w:t>
      </w:r>
      <w:r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hAnsi="Times New Roman" w:cs="Times New Roman"/>
          <w:i/>
          <w:sz w:val="28"/>
          <w:szCs w:val="28"/>
        </w:rPr>
      </w:pPr>
      <w:r w:rsidRPr="00F61B10">
        <w:rPr>
          <w:rFonts w:ascii="Times New Roman" w:hAnsi="Times New Roman" w:cs="Times New Roman"/>
          <w:i/>
          <w:sz w:val="28"/>
          <w:szCs w:val="28"/>
        </w:rPr>
        <w:t xml:space="preserve">Фитохимический анализ растительного сырья </w:t>
      </w:r>
      <w:r w:rsidR="00090111" w:rsidRPr="00F61B10">
        <w:rPr>
          <w:rFonts w:ascii="Times New Roman" w:eastAsia="Times New Roman" w:hAnsi="Times New Roman" w:cs="Times New Roman"/>
          <w:i/>
          <w:sz w:val="28"/>
          <w:szCs w:val="28"/>
          <w:lang w:val="en-US" w:eastAsia="ru-RU"/>
        </w:rPr>
        <w:t>Onosma</w:t>
      </w:r>
      <w:r w:rsidR="00090111" w:rsidRPr="00F61B10">
        <w:rPr>
          <w:rFonts w:ascii="Times New Roman" w:eastAsia="Times New Roman" w:hAnsi="Times New Roman" w:cs="Times New Roman"/>
          <w:i/>
          <w:sz w:val="28"/>
          <w:szCs w:val="28"/>
          <w:lang w:eastAsia="ru-RU"/>
        </w:rPr>
        <w:t xml:space="preserve"> </w:t>
      </w:r>
      <w:r w:rsidR="00090111">
        <w:rPr>
          <w:rFonts w:ascii="Times New Roman" w:eastAsia="Times New Roman" w:hAnsi="Times New Roman" w:cs="Times New Roman"/>
          <w:i/>
          <w:sz w:val="28"/>
          <w:szCs w:val="28"/>
          <w:lang w:val="en-US" w:eastAsia="ru-RU"/>
        </w:rPr>
        <w:t>gmelinii</w:t>
      </w:r>
    </w:p>
    <w:p w:rsidR="00357B33" w:rsidRPr="00F61B10" w:rsidRDefault="00357B33" w:rsidP="00686AEC">
      <w:pPr>
        <w:spacing w:after="0" w:line="240" w:lineRule="auto"/>
        <w:ind w:right="-1" w:firstLine="567"/>
        <w:jc w:val="both"/>
        <w:rPr>
          <w:rFonts w:ascii="Times New Roman" w:hAnsi="Times New Roman" w:cs="Times New Roman"/>
          <w:sz w:val="28"/>
          <w:szCs w:val="28"/>
          <w:lang w:eastAsia="ru-RU"/>
        </w:rPr>
      </w:pPr>
      <w:r w:rsidRPr="00F61B10">
        <w:rPr>
          <w:rFonts w:ascii="Times New Roman" w:hAnsi="Times New Roman" w:cs="Times New Roman"/>
          <w:sz w:val="28"/>
          <w:szCs w:val="28"/>
        </w:rPr>
        <w:t xml:space="preserve">Для обнаружения основных групп БАВ из различных частей </w:t>
      </w:r>
      <w:r w:rsidRPr="00F61B10">
        <w:rPr>
          <w:rFonts w:ascii="Times New Roman" w:eastAsia="Times New Roman" w:hAnsi="Times New Roman" w:cs="Times New Roman"/>
          <w:i/>
          <w:sz w:val="28"/>
          <w:szCs w:val="28"/>
          <w:lang w:val="en-US" w:eastAsia="ru-RU"/>
        </w:rPr>
        <w:t>Onosma</w:t>
      </w:r>
      <w:r w:rsidRPr="00F61B10">
        <w:rPr>
          <w:rFonts w:ascii="Times New Roman" w:eastAsia="Times New Roman" w:hAnsi="Times New Roman" w:cs="Times New Roman"/>
          <w:i/>
          <w:sz w:val="28"/>
          <w:szCs w:val="28"/>
          <w:lang w:eastAsia="ru-RU"/>
        </w:rPr>
        <w:t xml:space="preserve"> </w:t>
      </w:r>
      <w:r w:rsidR="006A098D">
        <w:rPr>
          <w:rFonts w:ascii="Times New Roman" w:eastAsia="Times New Roman" w:hAnsi="Times New Roman" w:cs="Times New Roman"/>
          <w:i/>
          <w:sz w:val="28"/>
          <w:szCs w:val="28"/>
          <w:lang w:val="en-US" w:eastAsia="ru-RU"/>
        </w:rPr>
        <w:t>gmelinii</w:t>
      </w:r>
      <w:r w:rsidRPr="00F61B10">
        <w:rPr>
          <w:rFonts w:ascii="Times New Roman" w:hAnsi="Times New Roman" w:cs="Times New Roman"/>
          <w:sz w:val="28"/>
          <w:szCs w:val="28"/>
        </w:rPr>
        <w:t>, и установления их качественного состава, применялся метод бумажной хроматографии</w:t>
      </w:r>
      <w:r w:rsidRPr="00F61B10">
        <w:rPr>
          <w:rFonts w:ascii="Times New Roman" w:eastAsia="Malgun Gothic" w:hAnsi="Times New Roman" w:cs="Times New Roman"/>
          <w:spacing w:val="-1"/>
          <w:w w:val="103"/>
          <w:sz w:val="28"/>
          <w:szCs w:val="28"/>
        </w:rPr>
        <w:t xml:space="preserve"> в соответствии с ГФ РК т.1, </w:t>
      </w:r>
      <w:r w:rsidR="00440005">
        <w:rPr>
          <w:rFonts w:ascii="Times New Roman" w:eastAsia="Malgun Gothic" w:hAnsi="Times New Roman" w:cs="Times New Roman"/>
          <w:spacing w:val="-1"/>
          <w:w w:val="103"/>
          <w:sz w:val="28"/>
          <w:szCs w:val="28"/>
        </w:rPr>
        <w:t>2</w:t>
      </w:r>
      <w:r w:rsidR="00A65DB2">
        <w:rPr>
          <w:rFonts w:ascii="Times New Roman" w:eastAsia="Malgun Gothic" w:hAnsi="Times New Roman" w:cs="Times New Roman"/>
          <w:spacing w:val="-1"/>
          <w:w w:val="103"/>
          <w:sz w:val="28"/>
          <w:szCs w:val="28"/>
        </w:rPr>
        <w:t>-е</w:t>
      </w:r>
      <w:r w:rsidR="00440005">
        <w:rPr>
          <w:rFonts w:ascii="Times New Roman" w:eastAsia="Malgun Gothic" w:hAnsi="Times New Roman" w:cs="Times New Roman"/>
          <w:spacing w:val="-1"/>
          <w:w w:val="103"/>
          <w:sz w:val="28"/>
          <w:szCs w:val="28"/>
        </w:rPr>
        <w:t xml:space="preserve"> изд, </w:t>
      </w:r>
      <w:r w:rsidRPr="00F61B10">
        <w:rPr>
          <w:rFonts w:ascii="Times New Roman" w:eastAsia="Malgun Gothic" w:hAnsi="Times New Roman" w:cs="Times New Roman"/>
          <w:i/>
          <w:spacing w:val="-1"/>
          <w:w w:val="103"/>
          <w:sz w:val="28"/>
          <w:szCs w:val="28"/>
        </w:rPr>
        <w:t>2.2.26</w:t>
      </w:r>
      <w:r w:rsidRPr="00F61B10">
        <w:rPr>
          <w:rFonts w:ascii="Times New Roman" w:eastAsia="Malgun Gothic" w:hAnsi="Times New Roman" w:cs="Times New Roman"/>
          <w:spacing w:val="-1"/>
          <w:w w:val="103"/>
          <w:sz w:val="28"/>
          <w:szCs w:val="28"/>
        </w:rPr>
        <w:t xml:space="preserve"> </w:t>
      </w:r>
      <w:r w:rsidRPr="00F61B10">
        <w:rPr>
          <w:rFonts w:ascii="Times New Roman" w:eastAsia="TimesNewRomanPSMT" w:hAnsi="Times New Roman" w:cs="Times New Roman"/>
          <w:sz w:val="28"/>
          <w:szCs w:val="28"/>
          <w:lang w:eastAsia="ru-RU"/>
        </w:rPr>
        <w:t>[</w:t>
      </w:r>
      <w:r w:rsidR="00A65DB2">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 xml:space="preserve">. </w:t>
      </w:r>
      <w:r w:rsidR="00440005">
        <w:rPr>
          <w:rFonts w:ascii="Times New Roman" w:eastAsia="TimesNewRomanPSMT" w:hAnsi="Times New Roman" w:cs="Times New Roman"/>
          <w:sz w:val="28"/>
          <w:szCs w:val="28"/>
          <w:lang w:eastAsia="ru-RU"/>
        </w:rPr>
        <w:t>88</w:t>
      </w:r>
      <w:r w:rsidRPr="00F61B10">
        <w:rPr>
          <w:rFonts w:ascii="Times New Roman" w:eastAsia="TimesNewRomanPSMT" w:hAnsi="Times New Roman" w:cs="Times New Roman"/>
          <w:sz w:val="28"/>
          <w:szCs w:val="28"/>
          <w:lang w:eastAsia="ru-RU"/>
        </w:rPr>
        <w:t xml:space="preserve">]. </w:t>
      </w:r>
      <w:r w:rsidRPr="00F61B10">
        <w:rPr>
          <w:rFonts w:ascii="Times New Roman" w:hAnsi="Times New Roman" w:cs="Times New Roman"/>
          <w:sz w:val="28"/>
          <w:szCs w:val="28"/>
        </w:rPr>
        <w:t xml:space="preserve">В качестве растворителей брали </w:t>
      </w:r>
      <w:r w:rsidRPr="00AB4F8D">
        <w:rPr>
          <w:rFonts w:ascii="Times New Roman" w:hAnsi="Times New Roman" w:cs="Times New Roman"/>
          <w:i/>
          <w:sz w:val="28"/>
          <w:szCs w:val="28"/>
        </w:rPr>
        <w:t>воду</w:t>
      </w:r>
      <w:r w:rsidR="00AB4F8D">
        <w:rPr>
          <w:rFonts w:ascii="Times New Roman" w:hAnsi="Times New Roman" w:cs="Times New Roman"/>
          <w:i/>
          <w:sz w:val="28"/>
          <w:szCs w:val="28"/>
        </w:rPr>
        <w:t xml:space="preserve"> Р</w:t>
      </w:r>
      <w:r w:rsidRPr="00AB4F8D">
        <w:rPr>
          <w:rFonts w:ascii="Times New Roman" w:hAnsi="Times New Roman" w:cs="Times New Roman"/>
          <w:i/>
          <w:sz w:val="28"/>
          <w:szCs w:val="28"/>
        </w:rPr>
        <w:t>, гексан</w:t>
      </w:r>
      <w:r w:rsidR="00AB4F8D">
        <w:rPr>
          <w:rFonts w:ascii="Times New Roman" w:hAnsi="Times New Roman" w:cs="Times New Roman"/>
          <w:i/>
          <w:sz w:val="28"/>
          <w:szCs w:val="28"/>
        </w:rPr>
        <w:t xml:space="preserve"> Р</w:t>
      </w:r>
      <w:r w:rsidRPr="00AB4F8D">
        <w:rPr>
          <w:rFonts w:ascii="Times New Roman" w:hAnsi="Times New Roman" w:cs="Times New Roman"/>
          <w:i/>
          <w:sz w:val="28"/>
          <w:szCs w:val="28"/>
        </w:rPr>
        <w:t>, спирт 50 %</w:t>
      </w:r>
      <w:r w:rsidR="00AB4F8D">
        <w:rPr>
          <w:rFonts w:ascii="Times New Roman" w:hAnsi="Times New Roman" w:cs="Times New Roman"/>
          <w:i/>
          <w:sz w:val="28"/>
          <w:szCs w:val="28"/>
        </w:rPr>
        <w:t xml:space="preserve"> Р</w:t>
      </w:r>
      <w:r w:rsidRPr="00AB4F8D">
        <w:rPr>
          <w:rFonts w:ascii="Times New Roman" w:hAnsi="Times New Roman" w:cs="Times New Roman"/>
          <w:i/>
          <w:sz w:val="28"/>
          <w:szCs w:val="28"/>
        </w:rPr>
        <w:t>, спирт 70 %</w:t>
      </w:r>
      <w:r w:rsidR="00AB4F8D">
        <w:rPr>
          <w:rFonts w:ascii="Times New Roman" w:hAnsi="Times New Roman" w:cs="Times New Roman"/>
          <w:i/>
          <w:sz w:val="28"/>
          <w:szCs w:val="28"/>
        </w:rPr>
        <w:t xml:space="preserve"> Р</w:t>
      </w:r>
      <w:r w:rsidRPr="00AB4F8D">
        <w:rPr>
          <w:rFonts w:ascii="Times New Roman" w:hAnsi="Times New Roman" w:cs="Times New Roman"/>
          <w:i/>
          <w:sz w:val="28"/>
          <w:szCs w:val="28"/>
        </w:rPr>
        <w:t>, спирт 90 %</w:t>
      </w:r>
      <w:r w:rsidR="00AB4F8D">
        <w:rPr>
          <w:rFonts w:ascii="Times New Roman" w:hAnsi="Times New Roman" w:cs="Times New Roman"/>
          <w:i/>
          <w:sz w:val="28"/>
          <w:szCs w:val="28"/>
        </w:rPr>
        <w:t xml:space="preserve"> Р</w:t>
      </w:r>
      <w:r w:rsidRPr="00F61B10">
        <w:rPr>
          <w:rFonts w:ascii="Times New Roman" w:hAnsi="Times New Roman" w:cs="Times New Roman"/>
          <w:sz w:val="28"/>
          <w:szCs w:val="28"/>
        </w:rPr>
        <w:t>. Фитохимический анализ качественно определяли с помощью специфических реактивов, проявителей: 1 % водный или водно-спиртовый раствор железо-аммониевых квасцов (ЖАК); пары аммиака (</w:t>
      </w:r>
      <w:r w:rsidRPr="00F61B10">
        <w:rPr>
          <w:rFonts w:ascii="Times New Roman" w:hAnsi="Times New Roman" w:cs="Times New Roman"/>
          <w:sz w:val="28"/>
          <w:szCs w:val="28"/>
          <w:lang w:val="en-US" w:eastAsia="ru-RU"/>
        </w:rPr>
        <w:t>NH</w:t>
      </w:r>
      <w:r w:rsidRPr="00F61B10">
        <w:rPr>
          <w:rFonts w:ascii="Times New Roman" w:hAnsi="Times New Roman" w:cs="Times New Roman"/>
          <w:sz w:val="28"/>
          <w:szCs w:val="28"/>
          <w:vertAlign w:val="subscript"/>
          <w:lang w:eastAsia="ru-RU"/>
        </w:rPr>
        <w:t>3</w:t>
      </w:r>
      <w:r w:rsidRPr="00F61B10">
        <w:rPr>
          <w:rFonts w:ascii="Times New Roman" w:hAnsi="Times New Roman" w:cs="Times New Roman"/>
          <w:sz w:val="28"/>
          <w:szCs w:val="28"/>
          <w:lang w:eastAsia="ru-RU"/>
        </w:rPr>
        <w:t xml:space="preserve">); </w:t>
      </w:r>
      <w:r w:rsidR="00B866B0">
        <w:rPr>
          <w:rFonts w:ascii="Times New Roman" w:hAnsi="Times New Roman" w:cs="Times New Roman"/>
          <w:sz w:val="28"/>
          <w:szCs w:val="28"/>
          <w:lang w:eastAsia="ru-RU"/>
        </w:rPr>
        <w:br/>
      </w:r>
      <w:r w:rsidRPr="00F61B10">
        <w:rPr>
          <w:rFonts w:ascii="Times New Roman" w:hAnsi="Times New Roman" w:cs="Times New Roman"/>
          <w:sz w:val="28"/>
          <w:szCs w:val="28"/>
          <w:lang w:eastAsia="ru-RU"/>
        </w:rPr>
        <w:t>о-толуидиновый проявитель;</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kk-KZ"/>
        </w:rPr>
        <w:t xml:space="preserve">0,3 % спиртовый или ацетоновый раствор </w:t>
      </w:r>
      <w:r w:rsidRPr="00F61B10">
        <w:rPr>
          <w:rFonts w:ascii="Times New Roman" w:hAnsi="Times New Roman" w:cs="Times New Roman"/>
          <w:sz w:val="28"/>
          <w:szCs w:val="28"/>
          <w:lang w:val="kk-KZ"/>
        </w:rPr>
        <w:lastRenderedPageBreak/>
        <w:t>нингидрина</w:t>
      </w:r>
      <w:r w:rsidRPr="00F61B10">
        <w:rPr>
          <w:rFonts w:ascii="Times New Roman" w:hAnsi="Times New Roman" w:cs="Times New Roman"/>
          <w:sz w:val="28"/>
          <w:szCs w:val="28"/>
        </w:rPr>
        <w:t xml:space="preserve">; 1 % водно-спиртовый раствор хлорида алюминия; диазотированный п-нитроанилин (ДзПНА); 1 % раствор ванилина в HCl; </w:t>
      </w:r>
      <w:r w:rsidR="00E66A86">
        <w:rPr>
          <w:rFonts w:ascii="Times New Roman" w:hAnsi="Times New Roman" w:cs="Times New Roman"/>
          <w:sz w:val="28"/>
          <w:szCs w:val="28"/>
        </w:rPr>
        <w:br/>
      </w:r>
      <w:r w:rsidRPr="00F61B10">
        <w:rPr>
          <w:rFonts w:ascii="Times New Roman" w:hAnsi="Times New Roman" w:cs="Times New Roman"/>
          <w:sz w:val="28"/>
          <w:szCs w:val="28"/>
        </w:rPr>
        <w:t>1 % водно-спиртовый раствор хлорида железа (</w:t>
      </w:r>
      <w:r w:rsidRPr="00F61B10">
        <w:rPr>
          <w:rFonts w:ascii="Times New Roman" w:hAnsi="Times New Roman" w:cs="Times New Roman"/>
          <w:sz w:val="28"/>
          <w:szCs w:val="28"/>
          <w:lang w:val="en-US"/>
        </w:rPr>
        <w:t>III</w:t>
      </w:r>
      <w:r w:rsidRPr="00F61B10">
        <w:rPr>
          <w:rFonts w:ascii="Times New Roman" w:hAnsi="Times New Roman" w:cs="Times New Roman"/>
          <w:sz w:val="28"/>
          <w:szCs w:val="28"/>
        </w:rPr>
        <w:t xml:space="preserve">); 10 % водный раствор гидроксида натрия; 3 % спиртовый раствор </w:t>
      </w:r>
      <w:r w:rsidRPr="00F61B10">
        <w:rPr>
          <w:rFonts w:ascii="Times New Roman" w:hAnsi="Times New Roman" w:cs="Times New Roman"/>
          <w:sz w:val="28"/>
          <w:szCs w:val="28"/>
          <w:lang w:eastAsia="ru-RU"/>
        </w:rPr>
        <w:t xml:space="preserve">магния ацетата; </w:t>
      </w:r>
      <w:r w:rsidRPr="00F61B10">
        <w:rPr>
          <w:rFonts w:ascii="Times New Roman" w:hAnsi="Times New Roman" w:cs="Times New Roman"/>
          <w:sz w:val="28"/>
          <w:szCs w:val="28"/>
        </w:rPr>
        <w:t>0,5 Н спиртовый раствор калия гидроксида; 0,1 Н раствор натрия гидроксида; калий перманганат; 2 % раствор ацетата свинца; 2 % раствор бензохинона.</w:t>
      </w:r>
    </w:p>
    <w:p w:rsidR="00357B33" w:rsidRPr="00F61B10" w:rsidRDefault="00357B33" w:rsidP="00686AEC">
      <w:pPr>
        <w:pStyle w:val="Default"/>
        <w:ind w:firstLine="567"/>
        <w:jc w:val="both"/>
        <w:rPr>
          <w:color w:val="auto"/>
          <w:sz w:val="28"/>
          <w:szCs w:val="28"/>
        </w:rPr>
      </w:pPr>
      <w:r w:rsidRPr="00F61B10">
        <w:rPr>
          <w:i/>
          <w:color w:val="auto"/>
          <w:sz w:val="28"/>
          <w:szCs w:val="28"/>
        </w:rPr>
        <w:t>Качественный анализ шиконина и его производных</w:t>
      </w:r>
      <w:r w:rsidRPr="00F61B10">
        <w:rPr>
          <w:color w:val="auto"/>
          <w:sz w:val="28"/>
          <w:szCs w:val="28"/>
        </w:rPr>
        <w:t xml:space="preserve"> проводили в хлороформном извлечении </w:t>
      </w:r>
      <w:r w:rsidRPr="00F61B10">
        <w:rPr>
          <w:rFonts w:eastAsia="TimesNewRomanPSMT"/>
          <w:color w:val="auto"/>
          <w:sz w:val="28"/>
          <w:szCs w:val="28"/>
          <w:lang w:eastAsia="ru-RU"/>
        </w:rPr>
        <w:t>[</w:t>
      </w:r>
      <w:r w:rsidR="00A26E05">
        <w:rPr>
          <w:rFonts w:eastAsia="TimesNewRomanPSMT"/>
          <w:color w:val="auto"/>
          <w:sz w:val="28"/>
          <w:szCs w:val="28"/>
          <w:lang w:eastAsia="ru-RU"/>
        </w:rPr>
        <w:t>88</w:t>
      </w:r>
      <w:r w:rsidRPr="00F61B10">
        <w:rPr>
          <w:rFonts w:eastAsia="TimesNewRomanPSMT"/>
          <w:color w:val="auto"/>
          <w:sz w:val="28"/>
          <w:szCs w:val="28"/>
          <w:lang w:eastAsia="ru-RU"/>
        </w:rPr>
        <w:t>,</w:t>
      </w:r>
      <w:r w:rsidR="00A26E05">
        <w:rPr>
          <w:rFonts w:eastAsia="TimesNewRomanPSMT"/>
          <w:color w:val="auto"/>
          <w:sz w:val="28"/>
          <w:szCs w:val="28"/>
          <w:lang w:eastAsia="ru-RU"/>
        </w:rPr>
        <w:t xml:space="preserve"> 89</w:t>
      </w:r>
      <w:r w:rsidRPr="00F61B10">
        <w:rPr>
          <w:rFonts w:eastAsia="TimesNewRomanPSMT"/>
          <w:color w:val="auto"/>
          <w:sz w:val="28"/>
          <w:szCs w:val="28"/>
          <w:lang w:eastAsia="ru-RU"/>
        </w:rPr>
        <w:t>].</w:t>
      </w:r>
    </w:p>
    <w:p w:rsidR="00DA7352" w:rsidRDefault="00DA7352" w:rsidP="00DA7352">
      <w:pPr>
        <w:pStyle w:val="Default"/>
        <w:ind w:firstLine="567"/>
        <w:jc w:val="both"/>
        <w:rPr>
          <w:color w:val="auto"/>
          <w:sz w:val="28"/>
          <w:szCs w:val="28"/>
        </w:rPr>
      </w:pPr>
      <w:r w:rsidRPr="00F61B10">
        <w:rPr>
          <w:color w:val="auto"/>
          <w:sz w:val="28"/>
          <w:szCs w:val="28"/>
        </w:rPr>
        <w:t xml:space="preserve">Около 0,2 г (точная навеска) ЛРС, измельчённого до частиц размером </w:t>
      </w:r>
      <w:r>
        <w:rPr>
          <w:color w:val="auto"/>
          <w:sz w:val="28"/>
          <w:szCs w:val="28"/>
        </w:rPr>
        <w:br/>
      </w:r>
      <w:r w:rsidRPr="00F61B10">
        <w:rPr>
          <w:color w:val="auto"/>
          <w:sz w:val="28"/>
          <w:szCs w:val="28"/>
        </w:rPr>
        <w:t xml:space="preserve">1,0 мм, помещали в коническую колбу, добавляли 10,0 мл </w:t>
      </w:r>
      <w:r w:rsidRPr="00CF0225">
        <w:rPr>
          <w:i/>
          <w:color w:val="auto"/>
          <w:sz w:val="28"/>
          <w:szCs w:val="28"/>
        </w:rPr>
        <w:t>хлороформа Р</w:t>
      </w:r>
      <w:r w:rsidRPr="00F61B10">
        <w:rPr>
          <w:color w:val="auto"/>
          <w:sz w:val="28"/>
          <w:szCs w:val="28"/>
        </w:rPr>
        <w:t xml:space="preserve">, присоединяли обратный холодильник, нагревали на водяной бане при температуре 60 °C 15 мин. Извлечение фильтровали через бумажный фильтр «красная лента» в мерную колбу объёмом 25 мл. Фильтр возвращали в колбу с ЛРС и операцию повторяли дважды. Извлечение в мерной колбе доводили до метки тем же растворителем и перемешивали. </w:t>
      </w:r>
    </w:p>
    <w:p w:rsidR="00357B33" w:rsidRPr="00F61B10" w:rsidRDefault="00357B33" w:rsidP="00686AEC">
      <w:pPr>
        <w:pStyle w:val="Default"/>
        <w:ind w:firstLine="567"/>
        <w:jc w:val="both"/>
        <w:rPr>
          <w:color w:val="auto"/>
          <w:sz w:val="28"/>
          <w:szCs w:val="28"/>
        </w:rPr>
      </w:pPr>
      <w:r w:rsidRPr="00DA7352">
        <w:rPr>
          <w:color w:val="auto"/>
          <w:sz w:val="28"/>
          <w:szCs w:val="28"/>
        </w:rPr>
        <w:t>В стеклянную пробирку на 15</w:t>
      </w:r>
      <w:r w:rsidR="00764BEB" w:rsidRPr="00DA7352">
        <w:rPr>
          <w:color w:val="auto"/>
          <w:sz w:val="28"/>
          <w:szCs w:val="28"/>
        </w:rPr>
        <w:t>,0</w:t>
      </w:r>
      <w:r w:rsidRPr="00DA7352">
        <w:rPr>
          <w:color w:val="auto"/>
          <w:sz w:val="28"/>
          <w:szCs w:val="28"/>
        </w:rPr>
        <w:t xml:space="preserve"> мл помещали 2</w:t>
      </w:r>
      <w:r w:rsidR="00764BEB" w:rsidRPr="00DA7352">
        <w:rPr>
          <w:color w:val="auto"/>
          <w:sz w:val="28"/>
          <w:szCs w:val="28"/>
        </w:rPr>
        <w:t>,0</w:t>
      </w:r>
      <w:r w:rsidRPr="00DA7352">
        <w:rPr>
          <w:color w:val="auto"/>
          <w:sz w:val="28"/>
          <w:szCs w:val="28"/>
        </w:rPr>
        <w:t xml:space="preserve"> мл испытуемого раствора,</w:t>
      </w:r>
      <w:r w:rsidRPr="00F61B10">
        <w:rPr>
          <w:color w:val="auto"/>
          <w:sz w:val="28"/>
          <w:szCs w:val="28"/>
        </w:rPr>
        <w:t xml:space="preserve"> имеющего красный цвет различной степени интенсивности, прибавляли 4</w:t>
      </w:r>
      <w:r w:rsidR="00764BEB" w:rsidRPr="00F61B10">
        <w:rPr>
          <w:color w:val="auto"/>
          <w:sz w:val="28"/>
          <w:szCs w:val="28"/>
        </w:rPr>
        <w:t>,0</w:t>
      </w:r>
      <w:r w:rsidRPr="00F61B10">
        <w:rPr>
          <w:color w:val="auto"/>
          <w:sz w:val="28"/>
          <w:szCs w:val="28"/>
        </w:rPr>
        <w:t xml:space="preserve"> мл </w:t>
      </w:r>
      <w:r w:rsidR="00AB4F8D" w:rsidRPr="00F61B10">
        <w:rPr>
          <w:color w:val="auto"/>
          <w:sz w:val="28"/>
          <w:szCs w:val="28"/>
        </w:rPr>
        <w:t>5 %</w:t>
      </w:r>
      <w:r w:rsidR="00AB4F8D">
        <w:rPr>
          <w:color w:val="auto"/>
          <w:sz w:val="28"/>
          <w:szCs w:val="28"/>
        </w:rPr>
        <w:t xml:space="preserve"> </w:t>
      </w:r>
      <w:r w:rsidRPr="00F61B10">
        <w:rPr>
          <w:color w:val="auto"/>
          <w:sz w:val="28"/>
          <w:szCs w:val="28"/>
        </w:rPr>
        <w:t xml:space="preserve">раствора </w:t>
      </w:r>
      <w:r w:rsidR="00AB4F8D" w:rsidRPr="00AB4F8D">
        <w:rPr>
          <w:i/>
          <w:color w:val="auto"/>
          <w:sz w:val="28"/>
          <w:szCs w:val="28"/>
        </w:rPr>
        <w:t xml:space="preserve">натрия </w:t>
      </w:r>
      <w:r w:rsidRPr="00AB4F8D">
        <w:rPr>
          <w:i/>
          <w:color w:val="auto"/>
          <w:sz w:val="28"/>
          <w:szCs w:val="28"/>
        </w:rPr>
        <w:t>гидроксида</w:t>
      </w:r>
      <w:r w:rsidR="00AB4F8D">
        <w:rPr>
          <w:i/>
          <w:color w:val="auto"/>
          <w:sz w:val="28"/>
          <w:szCs w:val="28"/>
        </w:rPr>
        <w:t xml:space="preserve"> Р</w:t>
      </w:r>
      <w:r w:rsidRPr="00F61B10">
        <w:rPr>
          <w:color w:val="auto"/>
          <w:sz w:val="28"/>
          <w:szCs w:val="28"/>
        </w:rPr>
        <w:t xml:space="preserve">, встряхивали в течение </w:t>
      </w:r>
      <w:r w:rsidR="00B866B0">
        <w:rPr>
          <w:color w:val="auto"/>
          <w:sz w:val="28"/>
          <w:szCs w:val="28"/>
        </w:rPr>
        <w:br/>
      </w:r>
      <w:r w:rsidR="00AB4F8D">
        <w:rPr>
          <w:color w:val="auto"/>
          <w:sz w:val="28"/>
          <w:szCs w:val="28"/>
        </w:rPr>
        <w:t>5 мин</w:t>
      </w:r>
      <w:r w:rsidRPr="00F61B10">
        <w:rPr>
          <w:color w:val="auto"/>
          <w:sz w:val="28"/>
          <w:szCs w:val="28"/>
        </w:rPr>
        <w:t xml:space="preserve">, наблюдали обесцвечивание хлороформного слоя, и окрашивание водного в синий цвет, что свидетельствовало о наличии шиконина и его </w:t>
      </w:r>
      <w:r w:rsidR="00B866B0">
        <w:rPr>
          <w:color w:val="auto"/>
          <w:sz w:val="28"/>
          <w:szCs w:val="28"/>
        </w:rPr>
        <w:br/>
      </w:r>
      <w:r w:rsidRPr="00F61B10">
        <w:rPr>
          <w:color w:val="auto"/>
          <w:sz w:val="28"/>
          <w:szCs w:val="28"/>
        </w:rPr>
        <w:t xml:space="preserve">эфиров </w:t>
      </w:r>
      <w:r w:rsidRPr="00F61B10">
        <w:rPr>
          <w:rFonts w:eastAsia="TimesNewRomanPSMT"/>
          <w:color w:val="auto"/>
          <w:sz w:val="28"/>
          <w:szCs w:val="28"/>
          <w:lang w:eastAsia="ru-RU"/>
        </w:rPr>
        <w:t>[</w:t>
      </w:r>
      <w:r w:rsidR="00A26E05">
        <w:rPr>
          <w:rFonts w:eastAsia="TimesNewRomanPSMT"/>
          <w:color w:val="auto"/>
          <w:sz w:val="28"/>
          <w:szCs w:val="28"/>
          <w:lang w:eastAsia="ru-RU"/>
        </w:rPr>
        <w:t>88</w:t>
      </w:r>
      <w:r w:rsidRPr="00F61B10">
        <w:rPr>
          <w:rFonts w:eastAsia="TimesNewRomanPSMT"/>
          <w:color w:val="auto"/>
          <w:sz w:val="28"/>
          <w:szCs w:val="28"/>
          <w:lang w:eastAsia="ru-RU"/>
        </w:rPr>
        <w:t>]</w:t>
      </w:r>
      <w:r w:rsidRPr="00F61B10">
        <w:rPr>
          <w:color w:val="auto"/>
          <w:sz w:val="28"/>
          <w:szCs w:val="28"/>
        </w:rPr>
        <w:t xml:space="preserve">. </w:t>
      </w:r>
    </w:p>
    <w:p w:rsidR="00357B33" w:rsidRPr="00F61B10" w:rsidRDefault="00357B33" w:rsidP="00686AEC">
      <w:pPr>
        <w:spacing w:after="0" w:line="240" w:lineRule="auto"/>
        <w:ind w:firstLine="567"/>
        <w:jc w:val="both"/>
        <w:rPr>
          <w:rFonts w:ascii="Times New Roman" w:hAnsi="Times New Roman" w:cs="Times New Roman"/>
          <w:sz w:val="28"/>
          <w:szCs w:val="28"/>
          <w:lang w:val="kk-KZ"/>
        </w:rPr>
      </w:pPr>
      <w:r w:rsidRPr="00F61B10">
        <w:rPr>
          <w:rFonts w:ascii="Times New Roman" w:hAnsi="Times New Roman" w:cs="Times New Roman"/>
          <w:sz w:val="28"/>
          <w:szCs w:val="28"/>
        </w:rPr>
        <w:t xml:space="preserve">Идентификацию шиконина и его производных в ЛРС проводили методом тонкослойной хроматографии согласно </w:t>
      </w:r>
      <w:r w:rsidRPr="00F61B10">
        <w:rPr>
          <w:rFonts w:ascii="Times New Roman" w:eastAsia="Malgun Gothic" w:hAnsi="Times New Roman" w:cs="Times New Roman"/>
          <w:spacing w:val="-1"/>
          <w:w w:val="103"/>
          <w:sz w:val="28"/>
          <w:szCs w:val="28"/>
        </w:rPr>
        <w:t xml:space="preserve">ГФ РК т.1, </w:t>
      </w:r>
      <w:r w:rsidR="00A26E05">
        <w:rPr>
          <w:rFonts w:ascii="Times New Roman" w:eastAsia="Malgun Gothic" w:hAnsi="Times New Roman" w:cs="Times New Roman"/>
          <w:spacing w:val="-1"/>
          <w:w w:val="103"/>
          <w:sz w:val="28"/>
          <w:szCs w:val="28"/>
        </w:rPr>
        <w:t xml:space="preserve">2-е изд, </w:t>
      </w:r>
      <w:r w:rsidRPr="00F61B10">
        <w:rPr>
          <w:rFonts w:ascii="Times New Roman" w:eastAsia="Malgun Gothic" w:hAnsi="Times New Roman" w:cs="Times New Roman"/>
          <w:i/>
          <w:spacing w:val="-1"/>
          <w:w w:val="103"/>
          <w:sz w:val="28"/>
          <w:szCs w:val="28"/>
        </w:rPr>
        <w:t>2.2.27</w:t>
      </w:r>
      <w:r w:rsidRPr="00F61B10">
        <w:rPr>
          <w:rFonts w:ascii="Times New Roman" w:eastAsia="Malgun Gothic" w:hAnsi="Times New Roman" w:cs="Times New Roman"/>
          <w:spacing w:val="-1"/>
          <w:w w:val="103"/>
          <w:sz w:val="28"/>
          <w:szCs w:val="28"/>
        </w:rPr>
        <w:t xml:space="preserve"> </w:t>
      </w:r>
      <w:r w:rsidRPr="00F61B10">
        <w:rPr>
          <w:rFonts w:ascii="Times New Roman" w:eastAsia="TimesNewRomanPSMT" w:hAnsi="Times New Roman" w:cs="Times New Roman"/>
          <w:sz w:val="28"/>
          <w:szCs w:val="28"/>
          <w:lang w:eastAsia="ru-RU"/>
        </w:rPr>
        <w:t>[</w:t>
      </w:r>
      <w:r w:rsidR="00A26E05">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00A26E05">
        <w:rPr>
          <w:rFonts w:ascii="Times New Roman" w:eastAsia="TimesNewRomanPSMT" w:hAnsi="Times New Roman" w:cs="Times New Roman"/>
          <w:sz w:val="28"/>
          <w:szCs w:val="28"/>
          <w:lang w:eastAsia="ru-RU"/>
        </w:rPr>
        <w:t>. 89</w:t>
      </w:r>
      <w:r w:rsidRPr="00F61B10">
        <w:rPr>
          <w:rFonts w:ascii="Times New Roman" w:eastAsia="TimesNewRomanPSMT" w:hAnsi="Times New Roman" w:cs="Times New Roman"/>
          <w:sz w:val="28"/>
          <w:szCs w:val="28"/>
          <w:lang w:eastAsia="ru-RU"/>
        </w:rPr>
        <w:t xml:space="preserve">]. </w:t>
      </w:r>
      <w:r w:rsidRPr="00F61B10">
        <w:rPr>
          <w:rFonts w:ascii="Times New Roman" w:hAnsi="Times New Roman" w:cs="Times New Roman"/>
          <w:sz w:val="28"/>
          <w:szCs w:val="28"/>
        </w:rPr>
        <w:t xml:space="preserve">Наносили микрошприцем по 0,02 мл хлороформного извлечения и раствора СО шиконина на линию старта хроматографической пластинки, подсушивали на воздухе, помещали в камеру, предварительно насыщенную парами смеси </w:t>
      </w:r>
      <w:r w:rsidRPr="00AB4F8D">
        <w:rPr>
          <w:rFonts w:ascii="Times New Roman" w:hAnsi="Times New Roman" w:cs="Times New Roman"/>
          <w:i/>
          <w:sz w:val="28"/>
          <w:szCs w:val="28"/>
        </w:rPr>
        <w:t>гексан</w:t>
      </w:r>
      <w:r w:rsidR="00AB4F8D" w:rsidRPr="00AB4F8D">
        <w:rPr>
          <w:rFonts w:ascii="Times New Roman" w:hAnsi="Times New Roman" w:cs="Times New Roman"/>
          <w:i/>
          <w:sz w:val="28"/>
          <w:szCs w:val="28"/>
        </w:rPr>
        <w:t xml:space="preserve"> Р</w:t>
      </w:r>
      <w:r w:rsidR="00AB4F8D">
        <w:rPr>
          <w:rFonts w:ascii="Times New Roman" w:hAnsi="Times New Roman" w:cs="Times New Roman"/>
          <w:i/>
          <w:sz w:val="28"/>
          <w:szCs w:val="28"/>
        </w:rPr>
        <w:t xml:space="preserve"> – </w:t>
      </w:r>
      <w:r w:rsidRPr="00AB4F8D">
        <w:rPr>
          <w:rFonts w:ascii="Times New Roman" w:hAnsi="Times New Roman" w:cs="Times New Roman"/>
          <w:i/>
          <w:sz w:val="28"/>
          <w:szCs w:val="28"/>
        </w:rPr>
        <w:t>ацетон</w:t>
      </w:r>
      <w:r w:rsidR="00AB4F8D">
        <w:rPr>
          <w:rFonts w:ascii="Times New Roman" w:hAnsi="Times New Roman" w:cs="Times New Roman"/>
          <w:i/>
          <w:sz w:val="28"/>
          <w:szCs w:val="28"/>
        </w:rPr>
        <w:t xml:space="preserve"> Р</w:t>
      </w:r>
      <w:r w:rsidRPr="00AB4F8D">
        <w:rPr>
          <w:rFonts w:ascii="Times New Roman" w:hAnsi="Times New Roman" w:cs="Times New Roman"/>
          <w:i/>
          <w:sz w:val="28"/>
          <w:szCs w:val="28"/>
        </w:rPr>
        <w:t xml:space="preserve"> </w:t>
      </w:r>
      <w:r w:rsidRPr="00F61B10">
        <w:rPr>
          <w:rFonts w:ascii="Times New Roman" w:hAnsi="Times New Roman" w:cs="Times New Roman"/>
          <w:sz w:val="28"/>
          <w:szCs w:val="28"/>
        </w:rPr>
        <w:t>(20:1</w:t>
      </w:r>
      <w:r w:rsidR="00AB4F8D">
        <w:rPr>
          <w:rFonts w:ascii="Times New Roman" w:hAnsi="Times New Roman" w:cs="Times New Roman"/>
          <w:sz w:val="28"/>
          <w:szCs w:val="28"/>
        </w:rPr>
        <w:t xml:space="preserve">, </w:t>
      </w:r>
      <w:r w:rsidR="00AB4F8D">
        <w:rPr>
          <w:rFonts w:ascii="Times New Roman" w:hAnsi="Times New Roman" w:cs="Times New Roman"/>
          <w:i/>
          <w:sz w:val="28"/>
          <w:szCs w:val="28"/>
        </w:rPr>
        <w:t>об/об</w:t>
      </w:r>
      <w:r w:rsidRPr="00F61B10">
        <w:rPr>
          <w:rFonts w:ascii="Times New Roman" w:hAnsi="Times New Roman" w:cs="Times New Roman"/>
          <w:sz w:val="28"/>
          <w:szCs w:val="28"/>
        </w:rPr>
        <w:t xml:space="preserve">). Шиконин и его эфиры идентифицировали в виде зоны адсорбции красного цвета, меняющей окраску на фиолетовый при обработке парами аммиака </w:t>
      </w:r>
      <w:r w:rsidRPr="00F61B10">
        <w:rPr>
          <w:rFonts w:ascii="Times New Roman" w:eastAsia="TimesNewRomanPSMT" w:hAnsi="Times New Roman" w:cs="Times New Roman"/>
          <w:sz w:val="28"/>
          <w:szCs w:val="28"/>
          <w:lang w:eastAsia="ru-RU"/>
        </w:rPr>
        <w:t>[</w:t>
      </w:r>
      <w:r w:rsidR="00A26E05">
        <w:rPr>
          <w:rFonts w:ascii="Times New Roman" w:eastAsia="TimesNewRomanPSMT" w:hAnsi="Times New Roman" w:cs="Times New Roman"/>
          <w:sz w:val="28"/>
          <w:szCs w:val="28"/>
          <w:lang w:eastAsia="ru-RU"/>
        </w:rPr>
        <w:t>89</w:t>
      </w:r>
      <w:r w:rsidRPr="00F61B10">
        <w:rPr>
          <w:rFonts w:ascii="Times New Roman" w:eastAsia="TimesNewRomanPSMT" w:hAnsi="Times New Roman" w:cs="Times New Roman"/>
          <w:sz w:val="28"/>
          <w:szCs w:val="28"/>
          <w:lang w:eastAsia="ru-RU"/>
        </w:rPr>
        <w:t>]</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eastAsia="TimesNewRomanPS-ItalicMT" w:hAnsi="Times New Roman" w:cs="Times New Roman"/>
          <w:i/>
          <w:iCs/>
          <w:sz w:val="28"/>
          <w:szCs w:val="28"/>
          <w:lang w:eastAsia="ru-RU"/>
        </w:rPr>
      </w:pPr>
      <w:r w:rsidRPr="00F61B10">
        <w:rPr>
          <w:rFonts w:ascii="Times New Roman" w:eastAsia="TimesNewRomanPS-ItalicMT" w:hAnsi="Times New Roman" w:cs="Times New Roman"/>
          <w:i/>
          <w:iCs/>
          <w:sz w:val="28"/>
          <w:szCs w:val="28"/>
          <w:lang w:eastAsia="ru-RU"/>
        </w:rPr>
        <w:t xml:space="preserve">Количественное определение флавоноидов в пересчете на рутин </w:t>
      </w:r>
      <w:r w:rsidRPr="00F61B10">
        <w:rPr>
          <w:rFonts w:ascii="Times New Roman" w:eastAsia="TimesNewRomanPS-ItalicMT" w:hAnsi="Times New Roman" w:cs="Times New Roman"/>
          <w:iCs/>
          <w:sz w:val="28"/>
          <w:szCs w:val="28"/>
          <w:lang w:eastAsia="ru-RU"/>
        </w:rPr>
        <w:t xml:space="preserve">в растительном сырье </w:t>
      </w:r>
      <w:r w:rsidRPr="00F61B10">
        <w:rPr>
          <w:rFonts w:ascii="Times New Roman" w:eastAsia="TimesNewRomanPSMT" w:hAnsi="Times New Roman" w:cs="Times New Roman"/>
          <w:sz w:val="28"/>
          <w:szCs w:val="28"/>
          <w:lang w:eastAsia="ru-RU"/>
        </w:rPr>
        <w:t xml:space="preserve">проводили </w:t>
      </w:r>
      <w:r w:rsidR="00447DA5" w:rsidRPr="00F61B10">
        <w:rPr>
          <w:rFonts w:ascii="Times New Roman" w:eastAsia="TimesNewRomanPSMT" w:hAnsi="Times New Roman" w:cs="Times New Roman"/>
          <w:sz w:val="28"/>
          <w:szCs w:val="28"/>
          <w:lang w:eastAsia="ru-RU"/>
        </w:rPr>
        <w:t xml:space="preserve">методом </w:t>
      </w:r>
      <w:r w:rsidR="00447DA5">
        <w:rPr>
          <w:rFonts w:ascii="Times New Roman" w:eastAsia="TimesNewRomanPSMT" w:hAnsi="Times New Roman" w:cs="Times New Roman"/>
          <w:sz w:val="28"/>
          <w:szCs w:val="28"/>
          <w:lang w:eastAsia="ru-RU"/>
        </w:rPr>
        <w:t xml:space="preserve">абсорбционной спектрофотометрии </w:t>
      </w:r>
      <w:r w:rsidR="00447DA5" w:rsidRPr="00CF0225">
        <w:rPr>
          <w:rFonts w:ascii="Times New Roman" w:eastAsia="TimesNewRomanPSMT" w:hAnsi="Times New Roman" w:cs="Times New Roman"/>
          <w:sz w:val="28"/>
          <w:szCs w:val="28"/>
          <w:lang w:eastAsia="ru-RU"/>
        </w:rPr>
        <w:t>в ультрафиолетовой</w:t>
      </w:r>
      <w:r w:rsidR="00447DA5">
        <w:rPr>
          <w:rFonts w:ascii="Times New Roman" w:eastAsia="TimesNewRomanPSMT" w:hAnsi="Times New Roman" w:cs="Times New Roman"/>
          <w:sz w:val="28"/>
          <w:szCs w:val="28"/>
          <w:lang w:eastAsia="ru-RU"/>
        </w:rPr>
        <w:t xml:space="preserve"> </w:t>
      </w:r>
      <w:r w:rsidR="00447DA5" w:rsidRPr="00CF0225">
        <w:rPr>
          <w:rFonts w:ascii="Times New Roman" w:eastAsia="TimesNewRomanPSMT" w:hAnsi="Times New Roman" w:cs="Times New Roman"/>
          <w:sz w:val="28"/>
          <w:szCs w:val="28"/>
          <w:lang w:eastAsia="ru-RU"/>
        </w:rPr>
        <w:t>и видимой областях</w:t>
      </w:r>
      <w:r w:rsidR="00447DA5"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в соответствии с </w:t>
      </w:r>
      <w:r w:rsidR="00764BEB" w:rsidRPr="00F61B10">
        <w:rPr>
          <w:rFonts w:ascii="Times New Roman" w:eastAsia="TimesNewRomanPSMT" w:hAnsi="Times New Roman" w:cs="Times New Roman"/>
          <w:sz w:val="28"/>
          <w:szCs w:val="28"/>
          <w:lang w:eastAsia="ru-RU"/>
        </w:rPr>
        <w:t>ГФ РК т.</w:t>
      </w:r>
      <w:r w:rsidRPr="00F61B10">
        <w:rPr>
          <w:rFonts w:ascii="Times New Roman" w:eastAsia="TimesNewRomanPSMT" w:hAnsi="Times New Roman" w:cs="Times New Roman"/>
          <w:sz w:val="28"/>
          <w:szCs w:val="28"/>
          <w:lang w:eastAsia="ru-RU"/>
        </w:rPr>
        <w:t xml:space="preserve">1, </w:t>
      </w:r>
      <w:r w:rsidR="00A26E05">
        <w:rPr>
          <w:rFonts w:ascii="Times New Roman" w:eastAsia="TimesNewRomanPSMT" w:hAnsi="Times New Roman" w:cs="Times New Roman"/>
          <w:sz w:val="28"/>
          <w:szCs w:val="28"/>
          <w:lang w:eastAsia="ru-RU"/>
        </w:rPr>
        <w:t xml:space="preserve">2-е изд, </w:t>
      </w:r>
      <w:r w:rsidRPr="00F61B10">
        <w:rPr>
          <w:rFonts w:ascii="Times New Roman" w:eastAsia="TimesNewRomanPS-ItalicMT" w:hAnsi="Times New Roman" w:cs="Times New Roman"/>
          <w:i/>
          <w:iCs/>
          <w:sz w:val="28"/>
          <w:szCs w:val="28"/>
          <w:lang w:eastAsia="ru-RU"/>
        </w:rPr>
        <w:t>2.2.25</w:t>
      </w:r>
      <w:r w:rsidRPr="00F61B10">
        <w:rPr>
          <w:rFonts w:ascii="Times New Roman" w:eastAsia="TimesNewRomanPSMT" w:hAnsi="Times New Roman" w:cs="Times New Roman"/>
          <w:sz w:val="28"/>
          <w:szCs w:val="28"/>
          <w:lang w:eastAsia="ru-RU"/>
        </w:rPr>
        <w:t xml:space="preserve"> [</w:t>
      </w:r>
      <w:r w:rsidR="00A26E05">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00A26E05">
        <w:rPr>
          <w:rFonts w:ascii="Times New Roman" w:eastAsia="TimesNewRomanPSMT" w:hAnsi="Times New Roman" w:cs="Times New Roman"/>
          <w:sz w:val="28"/>
          <w:szCs w:val="28"/>
          <w:lang w:eastAsia="ru-RU"/>
        </w:rPr>
        <w:t>. 85</w:t>
      </w:r>
      <w:r w:rsidRPr="00F61B10">
        <w:rPr>
          <w:rFonts w:ascii="Times New Roman" w:eastAsia="TimesNewRomanPSMT" w:hAnsi="Times New Roman" w:cs="Times New Roman"/>
          <w:sz w:val="28"/>
          <w:szCs w:val="28"/>
          <w:lang w:eastAsia="ru-RU"/>
        </w:rPr>
        <w:t>].</w:t>
      </w:r>
    </w:p>
    <w:p w:rsidR="00357B33" w:rsidRPr="00F61B10" w:rsidRDefault="00357B33" w:rsidP="00447DA5">
      <w:pPr>
        <w:pStyle w:val="af5"/>
        <w:tabs>
          <w:tab w:val="left" w:pos="-2410"/>
        </w:tabs>
        <w:ind w:left="0" w:firstLine="567"/>
      </w:pPr>
      <w:r w:rsidRPr="00F61B10">
        <w:rPr>
          <w:snapToGrid w:val="0"/>
        </w:rPr>
        <w:t xml:space="preserve">Около 1,0 г (точная навеска) сырья, измельченного </w:t>
      </w:r>
      <w:r w:rsidRPr="00F61B10">
        <w:t xml:space="preserve">до частиц размером </w:t>
      </w:r>
      <w:r w:rsidR="00447DA5">
        <w:br/>
      </w:r>
      <w:r w:rsidRPr="00F61B10">
        <w:t>2,0 мм</w:t>
      </w:r>
      <w:r w:rsidRPr="00F61B10">
        <w:rPr>
          <w:snapToGrid w:val="0"/>
        </w:rPr>
        <w:t xml:space="preserve">, помещали в колбу со шлифом вместимостью 100 мл, прибавляли </w:t>
      </w:r>
      <w:r w:rsidR="00447DA5">
        <w:rPr>
          <w:snapToGrid w:val="0"/>
        </w:rPr>
        <w:br/>
      </w:r>
      <w:r w:rsidRPr="00F61B10">
        <w:rPr>
          <w:snapToGrid w:val="0"/>
        </w:rPr>
        <w:t>30</w:t>
      </w:r>
      <w:r w:rsidR="00764BEB" w:rsidRPr="00F61B10">
        <w:rPr>
          <w:snapToGrid w:val="0"/>
        </w:rPr>
        <w:t>,0</w:t>
      </w:r>
      <w:r w:rsidRPr="00F61B10">
        <w:rPr>
          <w:snapToGrid w:val="0"/>
        </w:rPr>
        <w:t xml:space="preserve"> мл </w:t>
      </w:r>
      <w:r w:rsidR="008E7106" w:rsidRPr="008E7106">
        <w:rPr>
          <w:i/>
          <w:snapToGrid w:val="0"/>
        </w:rPr>
        <w:t>этанол</w:t>
      </w:r>
      <w:r w:rsidR="008E7106">
        <w:rPr>
          <w:i/>
          <w:snapToGrid w:val="0"/>
        </w:rPr>
        <w:t>а</w:t>
      </w:r>
      <w:r w:rsidR="008E7106" w:rsidRPr="008E7106">
        <w:rPr>
          <w:i/>
          <w:snapToGrid w:val="0"/>
        </w:rPr>
        <w:t xml:space="preserve"> </w:t>
      </w:r>
      <w:r w:rsidRPr="008E7106">
        <w:rPr>
          <w:i/>
        </w:rPr>
        <w:t xml:space="preserve">50 % </w:t>
      </w:r>
      <w:r w:rsidR="008E7106" w:rsidRPr="008E7106">
        <w:rPr>
          <w:i/>
        </w:rPr>
        <w:t>Р</w:t>
      </w:r>
      <w:r w:rsidRPr="00F61B10">
        <w:rPr>
          <w:snapToGrid w:val="0"/>
        </w:rPr>
        <w:t xml:space="preserve">, </w:t>
      </w:r>
      <w:r w:rsidRPr="00F61B10">
        <w:t>колбу присоединяли к обратному холодильнику и нагревали на кипящей водяной бане в течение 30 мин, периодически встряхивая для смывания частиц сырья со стенок. Горячее извлечение фильтровали через бумажный фильтр в мерную колбу вместимостью 100 мл так, чтобы частицы сырья не попадали на фильтр. В колбу для экстрагирования прибавляли 30</w:t>
      </w:r>
      <w:r w:rsidR="00764BEB" w:rsidRPr="00F61B10">
        <w:t>,0</w:t>
      </w:r>
      <w:r w:rsidRPr="00F61B10">
        <w:t xml:space="preserve"> мл </w:t>
      </w:r>
      <w:r w:rsidR="008E7106" w:rsidRPr="008E7106">
        <w:rPr>
          <w:i/>
          <w:snapToGrid w:val="0"/>
        </w:rPr>
        <w:t>этанол</w:t>
      </w:r>
      <w:r w:rsidR="008E7106">
        <w:rPr>
          <w:i/>
          <w:snapToGrid w:val="0"/>
        </w:rPr>
        <w:t>а</w:t>
      </w:r>
      <w:r w:rsidR="008E7106" w:rsidRPr="008E7106">
        <w:rPr>
          <w:i/>
          <w:snapToGrid w:val="0"/>
        </w:rPr>
        <w:t xml:space="preserve"> </w:t>
      </w:r>
      <w:r w:rsidR="008E7106" w:rsidRPr="008E7106">
        <w:rPr>
          <w:i/>
        </w:rPr>
        <w:t>50 % Р</w:t>
      </w:r>
      <w:r w:rsidRPr="00F61B10">
        <w:t xml:space="preserve">. Экстракцию повторяли еще дважды, отфильтровывая извлечения в ту же мерную колбу. После охлаждения объем извлечения доводили </w:t>
      </w:r>
      <w:r w:rsidR="008E7106" w:rsidRPr="008E7106">
        <w:rPr>
          <w:i/>
          <w:snapToGrid w:val="0"/>
        </w:rPr>
        <w:t>этанол</w:t>
      </w:r>
      <w:r w:rsidR="008E7106">
        <w:rPr>
          <w:i/>
          <w:snapToGrid w:val="0"/>
        </w:rPr>
        <w:t>ом</w:t>
      </w:r>
      <w:r w:rsidR="008E7106" w:rsidRPr="008E7106">
        <w:rPr>
          <w:i/>
          <w:snapToGrid w:val="0"/>
        </w:rPr>
        <w:t xml:space="preserve"> </w:t>
      </w:r>
      <w:r w:rsidR="008E7106" w:rsidRPr="008E7106">
        <w:rPr>
          <w:i/>
        </w:rPr>
        <w:t>50 % Р</w:t>
      </w:r>
      <w:r w:rsidR="008E7106" w:rsidRPr="00F61B10">
        <w:t xml:space="preserve"> </w:t>
      </w:r>
      <w:r w:rsidRPr="00F61B10">
        <w:t xml:space="preserve">до метки и перемешивали. В мерную колбу вместимостью 25 мл помещали 1,0 мл полученного раствора, прибавляли 2,0 мл </w:t>
      </w:r>
      <w:r w:rsidR="008E7106" w:rsidRPr="00F61B10">
        <w:t>2 %</w:t>
      </w:r>
      <w:r w:rsidR="008E7106">
        <w:t xml:space="preserve"> спиртового раствора </w:t>
      </w:r>
      <w:r w:rsidRPr="008E7106">
        <w:rPr>
          <w:i/>
        </w:rPr>
        <w:t>алюминия хлорида</w:t>
      </w:r>
      <w:r w:rsidR="008E7106">
        <w:rPr>
          <w:i/>
        </w:rPr>
        <w:t xml:space="preserve"> Р</w:t>
      </w:r>
      <w:r w:rsidR="002F30F4">
        <w:t>,</w:t>
      </w:r>
      <w:r w:rsidRPr="00F61B10">
        <w:t xml:space="preserve"> доводили объем раствора</w:t>
      </w:r>
      <w:r w:rsidR="008E7106">
        <w:t xml:space="preserve"> </w:t>
      </w:r>
      <w:r w:rsidR="00A26E05">
        <w:rPr>
          <w:i/>
        </w:rPr>
        <w:lastRenderedPageBreak/>
        <w:t>этанолом</w:t>
      </w:r>
      <w:r w:rsidRPr="008E7106">
        <w:rPr>
          <w:i/>
        </w:rPr>
        <w:t xml:space="preserve"> 96 % </w:t>
      </w:r>
      <w:r w:rsidR="008E7106" w:rsidRPr="008E7106">
        <w:rPr>
          <w:i/>
        </w:rPr>
        <w:t>Р</w:t>
      </w:r>
      <w:r w:rsidRPr="00F61B10">
        <w:t xml:space="preserve"> до метки и перемешивали. Через 40 мин измеряли оптическую плотность испытуемого раствора на спектрофотометре </w:t>
      </w:r>
      <w:r w:rsidRPr="00F61B10">
        <w:rPr>
          <w:lang w:val="en-US"/>
        </w:rPr>
        <w:t>Nanodrop</w:t>
      </w:r>
      <w:r w:rsidRPr="00F61B10">
        <w:t xml:space="preserve"> 2000</w:t>
      </w:r>
      <w:r w:rsidRPr="00F61B10">
        <w:rPr>
          <w:lang w:val="en-US"/>
        </w:rPr>
        <w:t>C</w:t>
      </w:r>
      <w:r w:rsidRPr="00F61B10">
        <w:t xml:space="preserve"> (</w:t>
      </w:r>
      <w:r w:rsidRPr="00F61B10">
        <w:rPr>
          <w:lang w:val="en-US"/>
        </w:rPr>
        <w:t>Thermo</w:t>
      </w:r>
      <w:r w:rsidRPr="00F61B10">
        <w:t xml:space="preserve"> </w:t>
      </w:r>
      <w:r w:rsidRPr="00F61B10">
        <w:rPr>
          <w:lang w:val="en-US"/>
        </w:rPr>
        <w:t>Scientific</w:t>
      </w:r>
      <w:r w:rsidRPr="00F61B10">
        <w:t xml:space="preserve">, </w:t>
      </w:r>
      <w:r w:rsidRPr="00F61B10">
        <w:rPr>
          <w:lang w:val="en-US"/>
        </w:rPr>
        <w:t>USA</w:t>
      </w:r>
      <w:r w:rsidRPr="00F61B10">
        <w:t>) при длине волны 415 нм в кювете с толщиной слоя 10 мм. Содержание суммы флавоноидов в пересчете на рутин в процентах (</w:t>
      </w:r>
      <w:r w:rsidRPr="00F61B10">
        <w:rPr>
          <w:i/>
        </w:rPr>
        <w:t>Х</w:t>
      </w:r>
      <w:r w:rsidRPr="00F61B10">
        <w:t>) вычисляли с использованием удельного показателя поглощения комплекса рутина с алюминия хлоридом по формуле (8):</w:t>
      </w:r>
    </w:p>
    <w:p w:rsidR="00357B33" w:rsidRPr="00F61B10" w:rsidRDefault="00357B33" w:rsidP="00447DA5">
      <w:pPr>
        <w:pStyle w:val="af5"/>
        <w:tabs>
          <w:tab w:val="left" w:pos="-2410"/>
        </w:tabs>
        <w:ind w:left="0" w:firstLine="567"/>
      </w:pPr>
    </w:p>
    <w:p w:rsidR="00357B33" w:rsidRPr="00F61B10" w:rsidRDefault="00357B33" w:rsidP="00686AEC">
      <w:pPr>
        <w:widowControl w:val="0"/>
        <w:tabs>
          <w:tab w:val="left" w:pos="-2410"/>
        </w:tabs>
        <w:spacing w:after="0" w:line="240" w:lineRule="auto"/>
        <w:ind w:firstLine="1134"/>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2840" w:dyaOrig="680">
          <v:shape id="_x0000_i1032" type="#_x0000_t75" style="width:162.25pt;height:38.3pt" o:ole="" fillcolor="window">
            <v:imagedata r:id="rId27" o:title=""/>
          </v:shape>
          <o:OLEObject Type="Embed" ProgID="Equation.3" ShapeID="_x0000_i1032" DrawAspect="Content" ObjectID="_1776505155" r:id="rId28"/>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(8)</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lang w:val="en-US"/>
        </w:rPr>
        <w:t>A</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xml:space="preserve">– оптическая плотность испытуемого раствора; </w:t>
      </w:r>
      <w:r w:rsidRPr="00F61B10">
        <w:rPr>
          <w:rFonts w:ascii="Times New Roman" w:hAnsi="Times New Roman" w:cs="Times New Roman"/>
          <w:position w:val="-12"/>
          <w:sz w:val="28"/>
          <w:szCs w:val="28"/>
        </w:rPr>
        <w:object w:dxaOrig="440" w:dyaOrig="380">
          <v:shape id="_x0000_i1033" type="#_x0000_t75" style="width:22.35pt;height:18.7pt" o:ole="">
            <v:imagedata r:id="rId29" o:title=""/>
          </v:shape>
          <o:OLEObject Type="Embed" ProgID="Equation.3" ShapeID="_x0000_i1033" DrawAspect="Content" ObjectID="_1776505156" r:id="rId30"/>
        </w:object>
      </w:r>
      <w:r w:rsidRPr="00F61B10">
        <w:rPr>
          <w:rFonts w:ascii="Times New Roman" w:hAnsi="Times New Roman" w:cs="Times New Roman"/>
          <w:sz w:val="28"/>
          <w:szCs w:val="28"/>
          <w:lang w:val="kk-KZ"/>
        </w:rPr>
        <w:t xml:space="preserve"> </w:t>
      </w:r>
      <w:r w:rsidRPr="00F61B10">
        <w:rPr>
          <w:rFonts w:ascii="Times New Roman" w:hAnsi="Times New Roman" w:cs="Times New Roman"/>
          <w:sz w:val="28"/>
          <w:szCs w:val="28"/>
        </w:rPr>
        <w:t xml:space="preserve">– удельный показатель поглощения комплекса рутина с алюминия хлоридом при длине волны 415 нм, равный 248;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eastAsia="TimesNewRomanPS-ItalicMT" w:hAnsi="Times New Roman" w:cs="Times New Roman"/>
          <w:i/>
          <w:iCs/>
          <w:sz w:val="28"/>
          <w:szCs w:val="28"/>
          <w:lang w:eastAsia="ru-RU"/>
        </w:rPr>
      </w:pPr>
    </w:p>
    <w:p w:rsidR="00357B33" w:rsidRPr="00F61B10" w:rsidRDefault="00357B33" w:rsidP="00686AEC">
      <w:pPr>
        <w:spacing w:after="0" w:line="240" w:lineRule="auto"/>
        <w:ind w:firstLine="567"/>
        <w:jc w:val="both"/>
        <w:rPr>
          <w:rFonts w:ascii="Times New Roman" w:hAnsi="Times New Roman" w:cs="Times New Roman"/>
          <w:i/>
          <w:sz w:val="28"/>
          <w:szCs w:val="28"/>
        </w:rPr>
      </w:pPr>
      <w:r w:rsidRPr="00F61B10">
        <w:rPr>
          <w:rFonts w:ascii="Times New Roman" w:hAnsi="Times New Roman" w:cs="Times New Roman"/>
          <w:i/>
          <w:sz w:val="28"/>
          <w:szCs w:val="28"/>
        </w:rPr>
        <w:t xml:space="preserve">Количественное определение полисахаридов </w:t>
      </w:r>
      <w:r w:rsidRPr="00F61B10">
        <w:rPr>
          <w:rFonts w:ascii="Times New Roman" w:hAnsi="Times New Roman" w:cs="Times New Roman"/>
          <w:sz w:val="28"/>
          <w:szCs w:val="28"/>
        </w:rPr>
        <w:t xml:space="preserve">в растительном сырье осуществляли гравиметрическим методом </w:t>
      </w:r>
      <w:r w:rsidRPr="00F61B10">
        <w:rPr>
          <w:rFonts w:ascii="Times New Roman" w:eastAsia="TimesNewRomanPSMT" w:hAnsi="Times New Roman" w:cs="Times New Roman"/>
          <w:sz w:val="28"/>
          <w:szCs w:val="28"/>
          <w:lang w:eastAsia="ru-RU"/>
        </w:rPr>
        <w:t>в соответствии с ГФ РК т.2 [</w:t>
      </w:r>
      <w:r w:rsidR="00A26E05">
        <w:rPr>
          <w:rFonts w:ascii="Times New Roman" w:eastAsia="TimesNewRomanPSMT" w:hAnsi="Times New Roman" w:cs="Times New Roman"/>
          <w:sz w:val="28"/>
          <w:szCs w:val="28"/>
          <w:lang w:eastAsia="ru-RU"/>
        </w:rPr>
        <w:t>90</w:t>
      </w:r>
      <w:r w:rsidRPr="00F61B10">
        <w:rPr>
          <w:rFonts w:ascii="Times New Roman" w:eastAsia="TimesNewRomanPSMT" w:hAnsi="Times New Roman" w:cs="Times New Roman"/>
          <w:sz w:val="28"/>
          <w:szCs w:val="28"/>
          <w:lang w:eastAsia="ru-RU"/>
        </w:rPr>
        <w:t xml:space="preserve">, </w:t>
      </w:r>
      <w:r w:rsidR="00E9411C">
        <w:rPr>
          <w:rFonts w:ascii="Times New Roman" w:eastAsia="TimesNewRomanPSMT" w:hAnsi="Times New Roman" w:cs="Times New Roman"/>
          <w:sz w:val="28"/>
          <w:szCs w:val="28"/>
          <w:lang w:eastAsia="ru-RU"/>
        </w:rPr>
        <w:br/>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 686].</w:t>
      </w:r>
    </w:p>
    <w:p w:rsidR="00357B33" w:rsidRPr="00F61B10" w:rsidRDefault="00357B33"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hAnsi="Times New Roman" w:cs="Times New Roman"/>
          <w:sz w:val="28"/>
          <w:szCs w:val="28"/>
        </w:rPr>
        <w:t xml:space="preserve">10,0 г измельченного сырья (точная навеска) помещали в колбу вместимостью 500 мл, </w:t>
      </w:r>
      <w:r w:rsidRPr="00F61B10">
        <w:rPr>
          <w:rFonts w:ascii="Times New Roman" w:eastAsia="TimesNewRomanPSMT" w:hAnsi="Times New Roman" w:cs="Times New Roman"/>
          <w:sz w:val="28"/>
          <w:szCs w:val="28"/>
          <w:lang w:eastAsia="ru-RU"/>
        </w:rPr>
        <w:t>прибавляли 200,0 мл</w:t>
      </w:r>
      <w:r w:rsidRPr="00F61B10">
        <w:rPr>
          <w:rFonts w:ascii="Times New Roman" w:hAnsi="Times New Roman" w:cs="Times New Roman"/>
          <w:sz w:val="28"/>
          <w:szCs w:val="28"/>
        </w:rPr>
        <w:t xml:space="preserve"> </w:t>
      </w:r>
      <w:r w:rsidRPr="00447B0D">
        <w:rPr>
          <w:rFonts w:ascii="Times New Roman" w:hAnsi="Times New Roman" w:cs="Times New Roman"/>
          <w:i/>
          <w:sz w:val="28"/>
          <w:szCs w:val="28"/>
        </w:rPr>
        <w:t xml:space="preserve">дистиллированной </w:t>
      </w:r>
      <w:r w:rsidRPr="00D50B97">
        <w:rPr>
          <w:rFonts w:ascii="Times New Roman" w:hAnsi="Times New Roman" w:cs="Times New Roman"/>
          <w:i/>
          <w:sz w:val="28"/>
          <w:szCs w:val="28"/>
        </w:rPr>
        <w:t>воды</w:t>
      </w:r>
      <w:r w:rsidR="00D50B97">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колбу присоединяли </w:t>
      </w:r>
      <w:r w:rsidRPr="00F61B10">
        <w:rPr>
          <w:rFonts w:ascii="Times New Roman" w:eastAsia="TimesNewRomanPSMT" w:hAnsi="Times New Roman" w:cs="Times New Roman"/>
          <w:sz w:val="28"/>
          <w:szCs w:val="28"/>
          <w:lang w:eastAsia="ru-RU"/>
        </w:rPr>
        <w:t>к обратному холодильнику</w:t>
      </w:r>
      <w:r w:rsidRPr="00F61B10">
        <w:rPr>
          <w:rFonts w:ascii="Times New Roman" w:hAnsi="Times New Roman" w:cs="Times New Roman"/>
          <w:sz w:val="28"/>
          <w:szCs w:val="28"/>
        </w:rPr>
        <w:t xml:space="preserve">, </w:t>
      </w:r>
      <w:r w:rsidRPr="00F61B10">
        <w:rPr>
          <w:rFonts w:ascii="Times New Roman" w:eastAsia="TimesNewRomanPSMT" w:hAnsi="Times New Roman" w:cs="Times New Roman"/>
          <w:sz w:val="28"/>
          <w:szCs w:val="28"/>
          <w:lang w:eastAsia="ru-RU"/>
        </w:rPr>
        <w:t xml:space="preserve">кипятили при перемешивании на водяной бане в течение 30 мин. </w:t>
      </w:r>
      <w:r w:rsidRPr="00F61B10">
        <w:rPr>
          <w:rFonts w:ascii="Times New Roman" w:hAnsi="Times New Roman" w:cs="Times New Roman"/>
          <w:sz w:val="28"/>
          <w:szCs w:val="28"/>
        </w:rPr>
        <w:t xml:space="preserve">Экстракцию повторяли еще дважды, используя по 200,0 мл и 100,0 мл </w:t>
      </w:r>
      <w:r w:rsidR="00D50B97" w:rsidRPr="00D50B97">
        <w:rPr>
          <w:rFonts w:ascii="Times New Roman" w:hAnsi="Times New Roman" w:cs="Times New Roman"/>
          <w:i/>
          <w:sz w:val="28"/>
          <w:szCs w:val="28"/>
        </w:rPr>
        <w:t>воды</w:t>
      </w:r>
      <w:r w:rsidR="00D50B97">
        <w:rPr>
          <w:rFonts w:ascii="Times New Roman" w:hAnsi="Times New Roman" w:cs="Times New Roman"/>
          <w:i/>
          <w:sz w:val="28"/>
          <w:szCs w:val="28"/>
        </w:rPr>
        <w:t xml:space="preserve"> Р</w:t>
      </w:r>
      <w:r w:rsidR="00D50B97" w:rsidRPr="00F61B10">
        <w:rPr>
          <w:rFonts w:ascii="Times New Roman" w:hAnsi="Times New Roman" w:cs="Times New Roman"/>
          <w:sz w:val="28"/>
          <w:szCs w:val="28"/>
        </w:rPr>
        <w:t xml:space="preserve"> </w:t>
      </w:r>
      <w:r w:rsidRPr="00F61B10">
        <w:rPr>
          <w:rFonts w:ascii="Times New Roman" w:hAnsi="Times New Roman" w:cs="Times New Roman"/>
          <w:sz w:val="28"/>
          <w:szCs w:val="28"/>
        </w:rPr>
        <w:t>соответственно в тех же условиях. Водные извлечения объединяли и отфильтровывали в мерную колбу емкостью 500 мл</w:t>
      </w:r>
      <w:r w:rsidRPr="00F61B10">
        <w:rPr>
          <w:rFonts w:ascii="Times New Roman" w:eastAsia="TimesNewRomanPSMT" w:hAnsi="Times New Roman" w:cs="Times New Roman"/>
          <w:sz w:val="28"/>
          <w:szCs w:val="28"/>
          <w:lang w:eastAsia="ru-RU"/>
        </w:rPr>
        <w:t xml:space="preserve"> через 5 слоев марли, предварительно смоченной дистиллированной водой, </w:t>
      </w:r>
      <w:r w:rsidRPr="00F61B10">
        <w:rPr>
          <w:rFonts w:ascii="Times New Roman" w:hAnsi="Times New Roman" w:cs="Times New Roman"/>
          <w:sz w:val="28"/>
          <w:szCs w:val="28"/>
        </w:rPr>
        <w:t xml:space="preserve">объем раствора доводили до метки тем же растворителем. 25,0 мл </w:t>
      </w:r>
      <w:r w:rsidRPr="00F61B10">
        <w:rPr>
          <w:rFonts w:ascii="Times New Roman" w:eastAsia="TimesNewRomanPSMT" w:hAnsi="Times New Roman" w:cs="Times New Roman"/>
          <w:sz w:val="28"/>
          <w:szCs w:val="28"/>
          <w:lang w:eastAsia="ru-RU"/>
        </w:rPr>
        <w:t xml:space="preserve">полученного раствора помещали в коническую колбу вместимостью 100 мл, прибавляли </w:t>
      </w:r>
      <w:r w:rsidR="00815AB6">
        <w:rPr>
          <w:rFonts w:ascii="Times New Roman" w:eastAsia="TimesNewRomanPSMT" w:hAnsi="Times New Roman" w:cs="Times New Roman"/>
          <w:sz w:val="28"/>
          <w:szCs w:val="28"/>
          <w:lang w:eastAsia="ru-RU"/>
        </w:rPr>
        <w:br/>
      </w:r>
      <w:r w:rsidRPr="00F61B10">
        <w:rPr>
          <w:rFonts w:ascii="Times New Roman" w:eastAsia="TimesNewRomanPSMT" w:hAnsi="Times New Roman" w:cs="Times New Roman"/>
          <w:sz w:val="28"/>
          <w:szCs w:val="28"/>
          <w:lang w:eastAsia="ru-RU"/>
        </w:rPr>
        <w:t xml:space="preserve">75,0 мл </w:t>
      </w:r>
      <w:r w:rsidR="00D50B97" w:rsidRPr="00D50B97">
        <w:rPr>
          <w:rFonts w:ascii="Times New Roman" w:eastAsia="TimesNewRomanPSMT" w:hAnsi="Times New Roman" w:cs="Times New Roman"/>
          <w:i/>
          <w:sz w:val="28"/>
          <w:szCs w:val="28"/>
          <w:lang w:eastAsia="ru-RU"/>
        </w:rPr>
        <w:t>этанола</w:t>
      </w:r>
      <w:r w:rsidR="00D50B97">
        <w:rPr>
          <w:rFonts w:ascii="Times New Roman" w:eastAsia="TimesNewRomanPSMT" w:hAnsi="Times New Roman" w:cs="Times New Roman"/>
          <w:i/>
          <w:sz w:val="28"/>
          <w:szCs w:val="28"/>
          <w:lang w:eastAsia="ru-RU"/>
        </w:rPr>
        <w:t xml:space="preserve"> </w:t>
      </w:r>
      <w:r w:rsidRPr="00D50B97">
        <w:rPr>
          <w:rFonts w:ascii="Times New Roman" w:eastAsia="TimesNewRomanPS-ItalicMT" w:hAnsi="Times New Roman" w:cs="Times New Roman"/>
          <w:i/>
          <w:iCs/>
          <w:sz w:val="28"/>
          <w:szCs w:val="28"/>
          <w:lang w:eastAsia="ru-RU"/>
        </w:rPr>
        <w:t xml:space="preserve">96 % </w:t>
      </w:r>
      <w:r w:rsidR="00D50B97" w:rsidRPr="00D50B97">
        <w:rPr>
          <w:rFonts w:ascii="Times New Roman" w:eastAsia="TimesNewRomanPS-ItalicMT" w:hAnsi="Times New Roman" w:cs="Times New Roman"/>
          <w:i/>
          <w:iCs/>
          <w:sz w:val="28"/>
          <w:szCs w:val="28"/>
          <w:lang w:eastAsia="ru-RU"/>
        </w:rPr>
        <w:t>Р</w:t>
      </w:r>
      <w:r w:rsidRPr="00F61B10">
        <w:rPr>
          <w:rFonts w:ascii="Times New Roman" w:eastAsia="TimesNewRomanPSMT" w:hAnsi="Times New Roman" w:cs="Times New Roman"/>
          <w:sz w:val="28"/>
          <w:szCs w:val="28"/>
          <w:lang w:eastAsia="ru-RU"/>
        </w:rPr>
        <w:t xml:space="preserve">, перемешивали, подогревая на водяной бане в течение 30 мин. Содержимое колбы фильтровали через предварительно высушенный и взвешенный беззольный бумажный фильтр. Осадок на фильтре последовательно промывали 15,0 мл раствора </w:t>
      </w:r>
      <w:r w:rsidR="00D50B97" w:rsidRPr="00D50B97">
        <w:rPr>
          <w:rFonts w:ascii="Times New Roman" w:eastAsia="TimesNewRomanPSMT" w:hAnsi="Times New Roman" w:cs="Times New Roman"/>
          <w:i/>
          <w:sz w:val="28"/>
          <w:szCs w:val="28"/>
          <w:lang w:eastAsia="ru-RU"/>
        </w:rPr>
        <w:t>этанол</w:t>
      </w:r>
      <w:r w:rsidR="00D50B97">
        <w:rPr>
          <w:rFonts w:ascii="Times New Roman" w:eastAsia="TimesNewRomanPSMT" w:hAnsi="Times New Roman" w:cs="Times New Roman"/>
          <w:i/>
          <w:sz w:val="28"/>
          <w:szCs w:val="28"/>
          <w:lang w:eastAsia="ru-RU"/>
        </w:rPr>
        <w:t xml:space="preserve">а </w:t>
      </w:r>
      <w:r w:rsidR="00D50B97" w:rsidRPr="00D50B97">
        <w:rPr>
          <w:rFonts w:ascii="Times New Roman" w:eastAsia="TimesNewRomanPS-ItalicMT" w:hAnsi="Times New Roman" w:cs="Times New Roman"/>
          <w:i/>
          <w:iCs/>
          <w:sz w:val="28"/>
          <w:szCs w:val="28"/>
          <w:lang w:eastAsia="ru-RU"/>
        </w:rPr>
        <w:t>96 % Р</w:t>
      </w:r>
      <w:r w:rsidR="00D50B97"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в дистиллированной </w:t>
      </w:r>
      <w:r w:rsidRPr="00D50B97">
        <w:rPr>
          <w:rFonts w:ascii="Times New Roman" w:eastAsia="TimesNewRomanPSMT" w:hAnsi="Times New Roman" w:cs="Times New Roman"/>
          <w:i/>
          <w:sz w:val="28"/>
          <w:szCs w:val="28"/>
          <w:lang w:eastAsia="ru-RU"/>
        </w:rPr>
        <w:t xml:space="preserve">воде </w:t>
      </w:r>
      <w:r w:rsidR="00D50B97" w:rsidRPr="00D50B97">
        <w:rPr>
          <w:rFonts w:ascii="Times New Roman" w:eastAsia="TimesNewRomanPSMT" w:hAnsi="Times New Roman" w:cs="Times New Roman"/>
          <w:i/>
          <w:sz w:val="28"/>
          <w:szCs w:val="28"/>
          <w:lang w:eastAsia="ru-RU"/>
        </w:rPr>
        <w:t>Р</w:t>
      </w:r>
      <w:r w:rsidR="00D50B97">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(3:1</w:t>
      </w:r>
      <w:r w:rsidR="00D50B97">
        <w:rPr>
          <w:rFonts w:ascii="Times New Roman" w:eastAsia="TimesNewRomanPSMT" w:hAnsi="Times New Roman" w:cs="Times New Roman"/>
          <w:sz w:val="28"/>
          <w:szCs w:val="28"/>
          <w:lang w:eastAsia="ru-RU"/>
        </w:rPr>
        <w:t xml:space="preserve">, </w:t>
      </w:r>
      <w:r w:rsidR="00D50B97">
        <w:rPr>
          <w:rFonts w:ascii="Times New Roman" w:eastAsia="TimesNewRomanPSMT" w:hAnsi="Times New Roman" w:cs="Times New Roman"/>
          <w:i/>
          <w:sz w:val="28"/>
          <w:szCs w:val="28"/>
          <w:lang w:eastAsia="ru-RU"/>
        </w:rPr>
        <w:t>об/об</w:t>
      </w:r>
      <w:r w:rsidRPr="00F61B10">
        <w:rPr>
          <w:rFonts w:ascii="Times New Roman" w:eastAsia="TimesNewRomanPSMT" w:hAnsi="Times New Roman" w:cs="Times New Roman"/>
          <w:sz w:val="28"/>
          <w:szCs w:val="28"/>
          <w:lang w:eastAsia="ru-RU"/>
        </w:rPr>
        <w:t xml:space="preserve">), 10,0 мл смеси </w:t>
      </w:r>
      <w:r w:rsidRPr="00D50B97">
        <w:rPr>
          <w:rFonts w:ascii="Times New Roman" w:eastAsia="TimesNewRomanPSMT" w:hAnsi="Times New Roman" w:cs="Times New Roman"/>
          <w:i/>
          <w:sz w:val="28"/>
          <w:szCs w:val="28"/>
          <w:lang w:eastAsia="ru-RU"/>
        </w:rPr>
        <w:t>этилацетата</w:t>
      </w:r>
      <w:r w:rsidR="00D50B97">
        <w:rPr>
          <w:rFonts w:ascii="Times New Roman" w:eastAsia="TimesNewRomanPSMT" w:hAnsi="Times New Roman" w:cs="Times New Roman"/>
          <w:i/>
          <w:sz w:val="28"/>
          <w:szCs w:val="28"/>
          <w:lang w:eastAsia="ru-RU"/>
        </w:rPr>
        <w:t xml:space="preserve"> Р</w:t>
      </w:r>
      <w:r w:rsidRPr="00F61B10">
        <w:rPr>
          <w:rFonts w:ascii="Times New Roman" w:eastAsia="TimesNewRomanPSMT" w:hAnsi="Times New Roman" w:cs="Times New Roman"/>
          <w:sz w:val="28"/>
          <w:szCs w:val="28"/>
          <w:lang w:eastAsia="ru-RU"/>
        </w:rPr>
        <w:t xml:space="preserve"> и </w:t>
      </w:r>
      <w:r w:rsidR="00D50B97" w:rsidRPr="00D50B97">
        <w:rPr>
          <w:rFonts w:ascii="Times New Roman" w:eastAsia="TimesNewRomanPSMT" w:hAnsi="Times New Roman" w:cs="Times New Roman"/>
          <w:i/>
          <w:sz w:val="28"/>
          <w:szCs w:val="28"/>
          <w:lang w:eastAsia="ru-RU"/>
        </w:rPr>
        <w:t xml:space="preserve">этанола </w:t>
      </w:r>
      <w:r w:rsidRPr="00D50B97">
        <w:rPr>
          <w:rFonts w:ascii="Times New Roman" w:eastAsia="TimesNewRomanPSMT" w:hAnsi="Times New Roman" w:cs="Times New Roman"/>
          <w:i/>
          <w:sz w:val="28"/>
          <w:szCs w:val="28"/>
          <w:lang w:eastAsia="ru-RU"/>
        </w:rPr>
        <w:t xml:space="preserve">96 % </w:t>
      </w:r>
      <w:r w:rsidR="00D50B97" w:rsidRPr="00D50B97">
        <w:rPr>
          <w:rFonts w:ascii="Times New Roman" w:eastAsia="TimesNewRomanPSMT" w:hAnsi="Times New Roman" w:cs="Times New Roman"/>
          <w:i/>
          <w:sz w:val="28"/>
          <w:szCs w:val="28"/>
          <w:lang w:eastAsia="ru-RU"/>
        </w:rPr>
        <w:t>Р</w:t>
      </w:r>
      <w:r w:rsidR="00D50B97">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(1:1</w:t>
      </w:r>
      <w:r w:rsidR="00D50B97">
        <w:rPr>
          <w:rFonts w:ascii="Times New Roman" w:eastAsia="TimesNewRomanPSMT" w:hAnsi="Times New Roman" w:cs="Times New Roman"/>
          <w:sz w:val="28"/>
          <w:szCs w:val="28"/>
          <w:lang w:eastAsia="ru-RU"/>
        </w:rPr>
        <w:t xml:space="preserve">, </w:t>
      </w:r>
      <w:r w:rsidR="00D50B97">
        <w:rPr>
          <w:rFonts w:ascii="Times New Roman" w:eastAsia="TimesNewRomanPSMT" w:hAnsi="Times New Roman" w:cs="Times New Roman"/>
          <w:i/>
          <w:sz w:val="28"/>
          <w:szCs w:val="28"/>
          <w:lang w:eastAsia="ru-RU"/>
        </w:rPr>
        <w:t>об/об</w:t>
      </w:r>
      <w:r w:rsidRPr="00F61B10">
        <w:rPr>
          <w:rFonts w:ascii="Times New Roman" w:eastAsia="TimesNewRomanPSMT" w:hAnsi="Times New Roman" w:cs="Times New Roman"/>
          <w:sz w:val="28"/>
          <w:szCs w:val="28"/>
          <w:lang w:eastAsia="ru-RU"/>
        </w:rPr>
        <w:t xml:space="preserve">). Фильтр с осадком сушили сначала на воздухе, затем при температуре </w:t>
      </w:r>
      <w:r w:rsidR="00D50B97">
        <w:rPr>
          <w:rFonts w:ascii="Times New Roman" w:eastAsia="TimesNewRomanPSMT" w:hAnsi="Times New Roman" w:cs="Times New Roman"/>
          <w:sz w:val="28"/>
          <w:szCs w:val="28"/>
          <w:lang w:eastAsia="ru-RU"/>
        </w:rPr>
        <w:t>(</w:t>
      </w:r>
      <w:r w:rsidRPr="00F61B10">
        <w:rPr>
          <w:rFonts w:ascii="Times New Roman" w:eastAsia="TimesNewRomanPSMT" w:hAnsi="Times New Roman" w:cs="Times New Roman"/>
          <w:sz w:val="28"/>
          <w:szCs w:val="28"/>
          <w:lang w:eastAsia="ru-RU"/>
        </w:rPr>
        <w:t>100-105</w:t>
      </w:r>
      <w:r w:rsidR="00D50B97">
        <w:rPr>
          <w:rFonts w:ascii="Times New Roman" w:eastAsia="TimesNewRomanPSMT" w:hAnsi="Times New Roman" w:cs="Times New Roman"/>
          <w:sz w:val="28"/>
          <w:szCs w:val="28"/>
          <w:lang w:eastAsia="ru-RU"/>
        </w:rPr>
        <w:t>)</w:t>
      </w:r>
      <w:r w:rsidR="00815AB6">
        <w:rPr>
          <w:rFonts w:ascii="Times New Roman" w:eastAsia="TimesNewRomanPSMT" w:hAnsi="Times New Roman" w:cs="Times New Roman"/>
          <w:sz w:val="28"/>
          <w:szCs w:val="28"/>
          <w:lang w:eastAsia="ru-RU"/>
        </w:rPr>
        <w:t xml:space="preserve"> </w:t>
      </w:r>
      <w:r w:rsidR="00815AB6" w:rsidRPr="00F61B10">
        <w:rPr>
          <w:rFonts w:ascii="Times New Roman" w:hAnsi="Times New Roman" w:cs="Times New Roman"/>
          <w:sz w:val="28"/>
          <w:szCs w:val="28"/>
        </w:rPr>
        <w:t>°С</w:t>
      </w:r>
      <w:r w:rsidRPr="00F61B10">
        <w:rPr>
          <w:rFonts w:ascii="Times New Roman" w:eastAsia="TimesNewRomanPSMT" w:hAnsi="Times New Roman" w:cs="Times New Roman"/>
          <w:sz w:val="28"/>
          <w:szCs w:val="28"/>
          <w:lang w:eastAsia="ru-RU"/>
        </w:rPr>
        <w:t xml:space="preserve"> до постоянной массы. Содержание полисахаридов, в пересчете на абсолютно сухое сырье в процентах (</w:t>
      </w:r>
      <w:r w:rsidRPr="00F61B10">
        <w:rPr>
          <w:rFonts w:ascii="Times New Roman" w:eastAsia="TimesNewRomanPSMT" w:hAnsi="Times New Roman" w:cs="Times New Roman"/>
          <w:i/>
          <w:sz w:val="28"/>
          <w:szCs w:val="28"/>
          <w:lang w:eastAsia="ru-RU"/>
        </w:rPr>
        <w:t>X</w:t>
      </w:r>
      <w:r w:rsidRPr="00F61B10">
        <w:rPr>
          <w:rFonts w:ascii="Times New Roman" w:eastAsia="TimesNewRomanPSMT" w:hAnsi="Times New Roman" w:cs="Times New Roman"/>
          <w:sz w:val="28"/>
          <w:szCs w:val="28"/>
          <w:lang w:eastAsia="ru-RU"/>
        </w:rPr>
        <w:t xml:space="preserve">), вычисляли по </w:t>
      </w:r>
      <w:r w:rsidR="00762590">
        <w:rPr>
          <w:rFonts w:ascii="Times New Roman" w:eastAsia="TimesNewRomanPSMT" w:hAnsi="Times New Roman" w:cs="Times New Roman"/>
          <w:sz w:val="28"/>
          <w:szCs w:val="28"/>
          <w:lang w:eastAsia="ru-RU"/>
        </w:rPr>
        <w:br/>
      </w:r>
      <w:r w:rsidRPr="00F61B10">
        <w:rPr>
          <w:rFonts w:ascii="Times New Roman" w:eastAsia="TimesNewRomanPSMT" w:hAnsi="Times New Roman" w:cs="Times New Roman"/>
          <w:sz w:val="28"/>
          <w:szCs w:val="28"/>
          <w:lang w:eastAsia="ru-RU"/>
        </w:rPr>
        <w:t>формуле (9):</w:t>
      </w:r>
    </w:p>
    <w:p w:rsidR="00357B33" w:rsidRPr="00F61B10" w:rsidRDefault="00357B33" w:rsidP="00686AEC">
      <w:pPr>
        <w:pStyle w:val="af5"/>
        <w:tabs>
          <w:tab w:val="left" w:pos="-2410"/>
        </w:tabs>
        <w:ind w:firstLine="567"/>
      </w:pPr>
    </w:p>
    <w:p w:rsidR="00357B33" w:rsidRPr="00F61B10" w:rsidRDefault="00357B33" w:rsidP="00686AEC">
      <w:pPr>
        <w:widowControl w:val="0"/>
        <w:tabs>
          <w:tab w:val="left" w:pos="-2410"/>
        </w:tabs>
        <w:spacing w:after="0" w:line="240" w:lineRule="auto"/>
        <w:ind w:firstLine="567"/>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3240" w:dyaOrig="700">
          <v:shape id="_x0000_i1034" type="#_x0000_t75" style="width:181.35pt;height:38.3pt" o:ole="" fillcolor="window">
            <v:imagedata r:id="rId31" o:title=""/>
          </v:shape>
          <o:OLEObject Type="Embed" ProgID="Equation.3" ShapeID="_x0000_i1034" DrawAspect="Content" ObjectID="_1776505157" r:id="rId32"/>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(9)</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rPr>
        <w:t>m</w:t>
      </w:r>
      <w:r w:rsidRPr="00F61B10">
        <w:rPr>
          <w:rFonts w:ascii="Times New Roman" w:hAnsi="Times New Roman" w:cs="Times New Roman"/>
          <w:i/>
          <w:sz w:val="28"/>
          <w:szCs w:val="28"/>
          <w:vertAlign w:val="subscript"/>
        </w:rPr>
        <w:t>1</w:t>
      </w:r>
      <w:r w:rsidRPr="00F61B10">
        <w:rPr>
          <w:rFonts w:ascii="Times New Roman" w:hAnsi="Times New Roman" w:cs="Times New Roman"/>
          <w:sz w:val="28"/>
          <w:szCs w:val="28"/>
        </w:rPr>
        <w:t xml:space="preserve"> – масса фильтра, г; </w:t>
      </w:r>
      <w:r w:rsidRPr="00F61B10">
        <w:rPr>
          <w:rFonts w:ascii="Times New Roman" w:hAnsi="Times New Roman" w:cs="Times New Roman"/>
          <w:i/>
          <w:sz w:val="28"/>
          <w:szCs w:val="28"/>
        </w:rPr>
        <w:t>m</w:t>
      </w:r>
      <w:r w:rsidRPr="00F61B10">
        <w:rPr>
          <w:rFonts w:ascii="Times New Roman" w:hAnsi="Times New Roman" w:cs="Times New Roman"/>
          <w:i/>
          <w:sz w:val="28"/>
          <w:szCs w:val="28"/>
          <w:vertAlign w:val="subscript"/>
        </w:rPr>
        <w:t>2</w:t>
      </w:r>
      <w:r w:rsidRPr="00F61B10">
        <w:rPr>
          <w:rFonts w:ascii="Times New Roman" w:hAnsi="Times New Roman" w:cs="Times New Roman"/>
          <w:sz w:val="28"/>
          <w:szCs w:val="28"/>
        </w:rPr>
        <w:t xml:space="preserve"> – масса фильтра с осадком, г;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lastRenderedPageBreak/>
        <w:t xml:space="preserve">Количественное содержание дубильных веществ в пересчете на танин </w:t>
      </w:r>
      <w:r w:rsidRPr="00F61B10">
        <w:rPr>
          <w:rFonts w:ascii="Times New Roman" w:hAnsi="Times New Roman" w:cs="Times New Roman"/>
          <w:sz w:val="28"/>
          <w:szCs w:val="28"/>
        </w:rPr>
        <w:t xml:space="preserve">в лекарственном сырье определяли методом перманганатометрического титрования </w:t>
      </w:r>
      <w:r w:rsidR="00764BEB" w:rsidRPr="00F61B10">
        <w:rPr>
          <w:rFonts w:ascii="Times New Roman" w:eastAsia="TimesNewRomanPSMT" w:hAnsi="Times New Roman" w:cs="Times New Roman"/>
          <w:sz w:val="28"/>
          <w:szCs w:val="28"/>
          <w:lang w:eastAsia="ru-RU"/>
        </w:rPr>
        <w:t>в соответствии с ГФ РК т.</w:t>
      </w:r>
      <w:r w:rsidRPr="00F61B10">
        <w:rPr>
          <w:rFonts w:ascii="Times New Roman" w:eastAsia="TimesNewRomanPSMT" w:hAnsi="Times New Roman" w:cs="Times New Roman"/>
          <w:sz w:val="28"/>
          <w:szCs w:val="28"/>
          <w:lang w:eastAsia="ru-RU"/>
        </w:rPr>
        <w:t>1,</w:t>
      </w:r>
      <w:r w:rsidR="00A26E05">
        <w:rPr>
          <w:rFonts w:ascii="Times New Roman" w:eastAsia="TimesNewRomanPSMT" w:hAnsi="Times New Roman" w:cs="Times New Roman"/>
          <w:sz w:val="28"/>
          <w:szCs w:val="28"/>
          <w:lang w:eastAsia="ru-RU"/>
        </w:rPr>
        <w:t xml:space="preserve"> 2-е изд,</w:t>
      </w:r>
      <w:r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i/>
          <w:sz w:val="28"/>
          <w:szCs w:val="28"/>
          <w:lang w:eastAsia="ru-RU"/>
        </w:rPr>
        <w:t>2.8.14</w:t>
      </w:r>
      <w:r w:rsidRPr="00F61B10">
        <w:rPr>
          <w:rFonts w:ascii="Times New Roman" w:eastAsia="TimesNewRomanPSMT" w:hAnsi="Times New Roman" w:cs="Times New Roman"/>
          <w:sz w:val="28"/>
          <w:szCs w:val="28"/>
          <w:lang w:eastAsia="ru-RU"/>
        </w:rPr>
        <w:t xml:space="preserve"> [</w:t>
      </w:r>
      <w:r w:rsidR="00E437C1">
        <w:rPr>
          <w:rFonts w:ascii="Times New Roman" w:eastAsia="TimesNewRomanPSMT" w:hAnsi="Times New Roman" w:cs="Times New Roman"/>
          <w:sz w:val="28"/>
          <w:szCs w:val="28"/>
          <w:lang w:eastAsia="ru-RU"/>
        </w:rPr>
        <w:t>8</w:t>
      </w:r>
      <w:r w:rsidR="00A26E05">
        <w:rPr>
          <w:rFonts w:ascii="Times New Roman" w:eastAsia="TimesNewRomanPSMT" w:hAnsi="Times New Roman" w:cs="Times New Roman"/>
          <w:sz w:val="28"/>
          <w:szCs w:val="28"/>
          <w:lang w:eastAsia="ru-RU"/>
        </w:rPr>
        <w:t>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Pr="00F61B10">
        <w:rPr>
          <w:rFonts w:ascii="Times New Roman" w:eastAsia="TimesNewRomanPSMT" w:hAnsi="Times New Roman" w:cs="Times New Roman"/>
          <w:sz w:val="28"/>
          <w:szCs w:val="28"/>
          <w:lang w:eastAsia="ru-RU"/>
        </w:rPr>
        <w:t>. 2</w:t>
      </w:r>
      <w:r w:rsidR="00A26E05">
        <w:rPr>
          <w:rFonts w:ascii="Times New Roman" w:eastAsia="TimesNewRomanPSMT" w:hAnsi="Times New Roman" w:cs="Times New Roman"/>
          <w:sz w:val="28"/>
          <w:szCs w:val="28"/>
          <w:lang w:eastAsia="ru-RU"/>
        </w:rPr>
        <w:t>51</w:t>
      </w:r>
      <w:r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Около 2,0 г (точная навеска) измельченного сырья помещали в коническую колбу вместимостью 500 мл, приливали 250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нагретой до кипения </w:t>
      </w:r>
      <w:r w:rsidRPr="00762590">
        <w:rPr>
          <w:rFonts w:ascii="Times New Roman" w:hAnsi="Times New Roman" w:cs="Times New Roman"/>
          <w:i/>
          <w:iCs/>
          <w:sz w:val="28"/>
          <w:szCs w:val="28"/>
        </w:rPr>
        <w:t>воды</w:t>
      </w:r>
      <w:r w:rsidR="00762590" w:rsidRPr="00762590">
        <w:rPr>
          <w:rFonts w:ascii="Times New Roman" w:hAnsi="Times New Roman" w:cs="Times New Roman"/>
          <w:i/>
          <w:iCs/>
          <w:sz w:val="28"/>
          <w:szCs w:val="28"/>
        </w:rPr>
        <w:t xml:space="preserve"> Р</w:t>
      </w:r>
      <w:r w:rsidRPr="00F61B10">
        <w:rPr>
          <w:rFonts w:ascii="Times New Roman" w:hAnsi="Times New Roman" w:cs="Times New Roman"/>
          <w:sz w:val="28"/>
          <w:szCs w:val="28"/>
        </w:rPr>
        <w:t>, кипятили с обратным холодильником на водяной бане в течение 30 мин при периодическом перемешивании. Полученное извлечение охлаждали</w:t>
      </w:r>
      <w:r w:rsidR="00447B0D">
        <w:rPr>
          <w:rFonts w:ascii="Times New Roman" w:hAnsi="Times New Roman" w:cs="Times New Roman"/>
          <w:sz w:val="28"/>
          <w:szCs w:val="28"/>
        </w:rPr>
        <w:t xml:space="preserve"> до комнатной темпе</w:t>
      </w:r>
      <w:r w:rsidR="00762590">
        <w:rPr>
          <w:rFonts w:ascii="Times New Roman" w:hAnsi="Times New Roman" w:cs="Times New Roman"/>
          <w:sz w:val="28"/>
          <w:szCs w:val="28"/>
        </w:rPr>
        <w:t>ратуры</w:t>
      </w:r>
      <w:r w:rsidRPr="00F61B10">
        <w:rPr>
          <w:rFonts w:ascii="Times New Roman" w:hAnsi="Times New Roman" w:cs="Times New Roman"/>
          <w:sz w:val="28"/>
          <w:szCs w:val="28"/>
        </w:rPr>
        <w:t xml:space="preserve">, затем фильтровали через вату в мерную колбу вместимостью 250 мл, доводили объем раствора </w:t>
      </w:r>
      <w:r w:rsidRPr="00762590">
        <w:rPr>
          <w:rFonts w:ascii="Times New Roman" w:hAnsi="Times New Roman" w:cs="Times New Roman"/>
          <w:i/>
          <w:sz w:val="28"/>
          <w:szCs w:val="28"/>
        </w:rPr>
        <w:t>водой</w:t>
      </w:r>
      <w:r w:rsidR="00762590" w:rsidRPr="00762590">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до метки и перемешивали. Отбирали пипеткой 25,0 мл полученного раствора в колбу вместимостью 1000 мл, прибавляли 500,0 мл воды, 25,0 мл раствора индигосульфокислоты и титровали при постоянном перемешивании </w:t>
      </w:r>
      <w:r w:rsidRPr="00762590">
        <w:rPr>
          <w:rFonts w:ascii="Times New Roman" w:hAnsi="Times New Roman" w:cs="Times New Roman"/>
          <w:i/>
          <w:iCs/>
          <w:sz w:val="28"/>
          <w:szCs w:val="28"/>
        </w:rPr>
        <w:t>0,02 M раствором калия перманганата</w:t>
      </w:r>
      <w:r w:rsidR="00762590">
        <w:rPr>
          <w:rFonts w:ascii="Times New Roman" w:hAnsi="Times New Roman" w:cs="Times New Roman"/>
          <w:sz w:val="28"/>
          <w:szCs w:val="28"/>
        </w:rPr>
        <w:t xml:space="preserve"> </w:t>
      </w:r>
      <w:r w:rsidR="00762590">
        <w:rPr>
          <w:rFonts w:ascii="Times New Roman" w:hAnsi="Times New Roman" w:cs="Times New Roman"/>
          <w:i/>
          <w:sz w:val="28"/>
          <w:szCs w:val="28"/>
        </w:rPr>
        <w:t>Р</w:t>
      </w:r>
      <w:r w:rsidRPr="00762590">
        <w:rPr>
          <w:rFonts w:ascii="Times New Roman" w:hAnsi="Times New Roman" w:cs="Times New Roman"/>
          <w:sz w:val="28"/>
          <w:szCs w:val="28"/>
        </w:rPr>
        <w:t xml:space="preserve"> </w:t>
      </w:r>
      <w:r w:rsidRPr="00F61B10">
        <w:rPr>
          <w:rFonts w:ascii="Times New Roman" w:hAnsi="Times New Roman" w:cs="Times New Roman"/>
          <w:sz w:val="28"/>
          <w:szCs w:val="28"/>
        </w:rPr>
        <w:t>до золотисто-желтого окрашивания.</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Параллельно проводили контрольный опыт: в коническую колбу вместимостью 1000 мл помещали 525</w:t>
      </w:r>
      <w:r w:rsidR="00D462F0">
        <w:rPr>
          <w:rFonts w:ascii="Times New Roman" w:hAnsi="Times New Roman" w:cs="Times New Roman"/>
          <w:sz w:val="28"/>
          <w:szCs w:val="28"/>
        </w:rPr>
        <w:t>,0</w:t>
      </w:r>
      <w:r w:rsidRPr="00F61B10">
        <w:rPr>
          <w:rFonts w:ascii="Times New Roman" w:hAnsi="Times New Roman" w:cs="Times New Roman"/>
          <w:sz w:val="28"/>
          <w:szCs w:val="28"/>
        </w:rPr>
        <w:t xml:space="preserve"> мл воды, 25</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раствора индигосульфокислоты и титровали при постоянном перемешивании </w:t>
      </w:r>
      <w:r w:rsidRPr="00762590">
        <w:rPr>
          <w:rFonts w:ascii="Times New Roman" w:hAnsi="Times New Roman" w:cs="Times New Roman"/>
          <w:i/>
          <w:iCs/>
          <w:sz w:val="28"/>
          <w:szCs w:val="28"/>
        </w:rPr>
        <w:t>0,02 M раствором калия перманганата</w:t>
      </w:r>
      <w:r w:rsidR="00762590">
        <w:rPr>
          <w:rFonts w:ascii="Times New Roman" w:hAnsi="Times New Roman" w:cs="Times New Roman"/>
          <w:i/>
          <w:iCs/>
          <w:sz w:val="28"/>
          <w:szCs w:val="28"/>
        </w:rPr>
        <w:t xml:space="preserve"> Р</w:t>
      </w:r>
      <w:r w:rsidRPr="00F61B10">
        <w:rPr>
          <w:rFonts w:ascii="Times New Roman" w:hAnsi="Times New Roman" w:cs="Times New Roman"/>
          <w:i/>
          <w:iCs/>
          <w:sz w:val="28"/>
          <w:szCs w:val="28"/>
        </w:rPr>
        <w:t xml:space="preserve"> </w:t>
      </w:r>
      <w:r w:rsidRPr="00F61B10">
        <w:rPr>
          <w:rFonts w:ascii="Times New Roman" w:hAnsi="Times New Roman" w:cs="Times New Roman"/>
          <w:sz w:val="28"/>
          <w:szCs w:val="28"/>
        </w:rPr>
        <w:t>до золотисто-желтого окрашивания.</w:t>
      </w:r>
    </w:p>
    <w:p w:rsidR="00357B33" w:rsidRPr="00F61B10" w:rsidRDefault="00357B33" w:rsidP="00686AEC">
      <w:pPr>
        <w:spacing w:after="0" w:line="240" w:lineRule="auto"/>
        <w:ind w:firstLine="567"/>
        <w:jc w:val="both"/>
        <w:rPr>
          <w:rFonts w:ascii="Times New Roman" w:hAnsi="Times New Roman" w:cs="Times New Roman"/>
          <w:i/>
          <w:sz w:val="28"/>
          <w:szCs w:val="28"/>
        </w:rPr>
      </w:pPr>
      <w:r w:rsidRPr="00F61B10">
        <w:rPr>
          <w:rFonts w:ascii="Times New Roman" w:hAnsi="Times New Roman" w:cs="Times New Roman"/>
          <w:sz w:val="28"/>
          <w:szCs w:val="28"/>
        </w:rPr>
        <w:t xml:space="preserve">Содержание суммы дубильных веществ в пересчете на танин в абсолютно сухом сырье в процентах </w:t>
      </w:r>
      <w:r w:rsidRPr="00F61B10">
        <w:rPr>
          <w:rFonts w:ascii="Times New Roman" w:hAnsi="Times New Roman" w:cs="Times New Roman"/>
          <w:i/>
          <w:iCs/>
          <w:sz w:val="28"/>
          <w:szCs w:val="28"/>
        </w:rPr>
        <w:t xml:space="preserve">(X) </w:t>
      </w:r>
      <w:r w:rsidRPr="00F61B10">
        <w:rPr>
          <w:rFonts w:ascii="Times New Roman" w:hAnsi="Times New Roman" w:cs="Times New Roman"/>
          <w:sz w:val="28"/>
          <w:szCs w:val="28"/>
        </w:rPr>
        <w:t>вычисляли по формуле (10):</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widowControl w:val="0"/>
        <w:tabs>
          <w:tab w:val="left" w:pos="-2410"/>
        </w:tabs>
        <w:spacing w:after="0" w:line="240" w:lineRule="auto"/>
        <w:ind w:firstLine="851"/>
        <w:jc w:val="center"/>
        <w:rPr>
          <w:rFonts w:ascii="Times New Roman" w:hAnsi="Times New Roman" w:cs="Times New Roman"/>
          <w:i/>
          <w:sz w:val="28"/>
          <w:szCs w:val="28"/>
        </w:rPr>
      </w:pPr>
      <w:r w:rsidRPr="00F61B10">
        <w:rPr>
          <w:rFonts w:ascii="Times New Roman" w:hAnsi="Times New Roman" w:cs="Times New Roman"/>
          <w:position w:val="-28"/>
          <w:sz w:val="28"/>
          <w:szCs w:val="28"/>
        </w:rPr>
        <w:object w:dxaOrig="4080" w:dyaOrig="660">
          <v:shape id="_x0000_i1035" type="#_x0000_t75" style="width:219.65pt;height:34.65pt" o:ole="" fillcolor="window">
            <v:imagedata r:id="rId33" o:title=""/>
          </v:shape>
          <o:OLEObject Type="Embed" ProgID="Equation.3" ShapeID="_x0000_i1035" DrawAspect="Content" ObjectID="_1776505158" r:id="rId34"/>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(10)</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eastAsia="Times New Roman" w:hAnsi="Times New Roman" w:cs="Times New Roman"/>
          <w:i/>
          <w:sz w:val="28"/>
          <w:szCs w:val="28"/>
          <w:lang w:eastAsia="ru-RU"/>
        </w:rPr>
        <w:t>V</w:t>
      </w:r>
      <w:r w:rsidRPr="00F61B10">
        <w:rPr>
          <w:rFonts w:ascii="Times New Roman" w:hAnsi="Times New Roman" w:cs="Times New Roman"/>
          <w:sz w:val="28"/>
          <w:szCs w:val="28"/>
        </w:rPr>
        <w:t xml:space="preserve"> – </w:t>
      </w:r>
      <w:r w:rsidRPr="00F61B10">
        <w:rPr>
          <w:rFonts w:ascii="Times New Roman" w:eastAsia="Times New Roman" w:hAnsi="Times New Roman" w:cs="Times New Roman"/>
          <w:sz w:val="28"/>
          <w:szCs w:val="28"/>
          <w:lang w:eastAsia="ru-RU"/>
        </w:rPr>
        <w:t xml:space="preserve">объем </w:t>
      </w:r>
      <w:r w:rsidRPr="00762590">
        <w:rPr>
          <w:rFonts w:ascii="Times New Roman" w:eastAsia="Times New Roman" w:hAnsi="Times New Roman" w:cs="Times New Roman"/>
          <w:i/>
          <w:sz w:val="28"/>
          <w:szCs w:val="28"/>
          <w:lang w:eastAsia="ru-RU"/>
        </w:rPr>
        <w:t>0,02 М раствора калия перманганата</w:t>
      </w:r>
      <w:r w:rsidR="00762590">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израсходованного на титрование испытуемого раствора, мл</w:t>
      </w:r>
      <w:r w:rsidRPr="00F61B10">
        <w:rPr>
          <w:rFonts w:ascii="Times New Roman" w:hAnsi="Times New Roman" w:cs="Times New Roman"/>
          <w:sz w:val="28"/>
          <w:szCs w:val="28"/>
        </w:rPr>
        <w:t xml:space="preserve">; </w:t>
      </w:r>
      <w:r w:rsidRPr="00F61B10">
        <w:rPr>
          <w:rFonts w:ascii="Times New Roman" w:eastAsia="Times New Roman" w:hAnsi="Times New Roman" w:cs="Times New Roman"/>
          <w:i/>
          <w:sz w:val="28"/>
          <w:szCs w:val="28"/>
          <w:lang w:eastAsia="ru-RU"/>
        </w:rPr>
        <w:t>V</w:t>
      </w:r>
      <w:r w:rsidRPr="00F61B10">
        <w:rPr>
          <w:rFonts w:ascii="Times New Roman" w:eastAsia="Times New Roman" w:hAnsi="Times New Roman" w:cs="Times New Roman"/>
          <w:i/>
          <w:sz w:val="28"/>
          <w:szCs w:val="28"/>
          <w:vertAlign w:val="subscript"/>
          <w:lang w:eastAsia="ru-RU"/>
        </w:rPr>
        <w:t>1</w:t>
      </w:r>
      <w:r w:rsidRPr="00F61B10">
        <w:rPr>
          <w:rFonts w:ascii="Times New Roman" w:hAnsi="Times New Roman" w:cs="Times New Roman"/>
          <w:sz w:val="28"/>
          <w:szCs w:val="28"/>
        </w:rPr>
        <w:t xml:space="preserve"> – </w:t>
      </w:r>
      <w:r w:rsidRPr="00F61B10">
        <w:rPr>
          <w:rFonts w:ascii="Times New Roman" w:eastAsia="Times New Roman" w:hAnsi="Times New Roman" w:cs="Times New Roman"/>
          <w:sz w:val="28"/>
          <w:szCs w:val="28"/>
          <w:lang w:eastAsia="ru-RU"/>
        </w:rPr>
        <w:t xml:space="preserve">объем </w:t>
      </w:r>
      <w:r w:rsidRPr="00762590">
        <w:rPr>
          <w:rFonts w:ascii="Times New Roman" w:eastAsia="Times New Roman" w:hAnsi="Times New Roman" w:cs="Times New Roman"/>
          <w:i/>
          <w:sz w:val="28"/>
          <w:szCs w:val="28"/>
          <w:lang w:eastAsia="ru-RU"/>
        </w:rPr>
        <w:t>0,02 М раствора калия перманганата</w:t>
      </w:r>
      <w:r w:rsidR="00762590">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израсходованного на титрование в контрольном опыте, мл</w:t>
      </w:r>
      <w:r w:rsidRPr="00F61B10">
        <w:rPr>
          <w:rFonts w:ascii="Times New Roman" w:hAnsi="Times New Roman" w:cs="Times New Roman"/>
          <w:sz w:val="28"/>
          <w:szCs w:val="28"/>
        </w:rPr>
        <w:t xml:space="preserve">; 0,004157 – </w:t>
      </w:r>
      <w:r w:rsidRPr="00F61B10">
        <w:rPr>
          <w:rFonts w:ascii="Times New Roman" w:eastAsia="Times New Roman" w:hAnsi="Times New Roman" w:cs="Times New Roman"/>
          <w:sz w:val="28"/>
          <w:szCs w:val="28"/>
          <w:lang w:eastAsia="ru-RU"/>
        </w:rPr>
        <w:t>количество дубильных веществ, соответствующее 1 мл 0,02 М раствора калия перманганата в пересчете на танин, г</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eastAsia="TimesNewRomanPS-ItalicMT" w:hAnsi="Times New Roman" w:cs="Times New Roman"/>
          <w:i/>
          <w:iCs/>
          <w:sz w:val="28"/>
          <w:szCs w:val="28"/>
          <w:lang w:eastAsia="ru-RU"/>
        </w:rPr>
      </w:pPr>
      <w:r w:rsidRPr="00F61B10">
        <w:rPr>
          <w:rFonts w:ascii="Times New Roman" w:eastAsia="TimesNewRomanPS-ItalicMT" w:hAnsi="Times New Roman" w:cs="Times New Roman"/>
          <w:i/>
          <w:iCs/>
          <w:sz w:val="28"/>
          <w:szCs w:val="28"/>
          <w:lang w:eastAsia="ru-RU"/>
        </w:rPr>
        <w:t xml:space="preserve">Количественное определение содержания свободных органических кислот </w:t>
      </w:r>
      <w:r w:rsidRPr="00F61B10">
        <w:rPr>
          <w:rFonts w:ascii="Times New Roman" w:hAnsi="Times New Roman" w:cs="Times New Roman"/>
          <w:sz w:val="28"/>
          <w:szCs w:val="28"/>
        </w:rPr>
        <w:t xml:space="preserve">в растительном сырье определяли методом </w:t>
      </w:r>
      <w:r w:rsidR="002C782E" w:rsidRPr="002C782E">
        <w:rPr>
          <w:rFonts w:ascii="Times New Roman" w:hAnsi="Times New Roman" w:cs="Times New Roman"/>
          <w:bCs/>
          <w:iCs/>
          <w:color w:val="000000"/>
          <w:sz w:val="28"/>
          <w:szCs w:val="28"/>
          <w:shd w:val="clear" w:color="auto" w:fill="FFFFFF"/>
        </w:rPr>
        <w:t>кислотно-основно</w:t>
      </w:r>
      <w:r w:rsidR="002C782E">
        <w:rPr>
          <w:rFonts w:ascii="Times New Roman" w:hAnsi="Times New Roman" w:cs="Times New Roman"/>
          <w:bCs/>
          <w:iCs/>
          <w:color w:val="000000"/>
          <w:sz w:val="28"/>
          <w:szCs w:val="28"/>
          <w:shd w:val="clear" w:color="auto" w:fill="FFFFFF"/>
        </w:rPr>
        <w:t>го</w:t>
      </w:r>
      <w:r w:rsidR="002C782E" w:rsidRPr="002C782E">
        <w:rPr>
          <w:rFonts w:ascii="Times New Roman" w:hAnsi="Times New Roman" w:cs="Times New Roman"/>
          <w:bCs/>
          <w:iCs/>
          <w:color w:val="000000"/>
          <w:sz w:val="28"/>
          <w:szCs w:val="28"/>
          <w:shd w:val="clear" w:color="auto" w:fill="FFFFFF"/>
        </w:rPr>
        <w:t xml:space="preserve"> титровани</w:t>
      </w:r>
      <w:r w:rsidR="002C782E">
        <w:rPr>
          <w:rFonts w:ascii="Times New Roman" w:hAnsi="Times New Roman" w:cs="Times New Roman"/>
          <w:bCs/>
          <w:iCs/>
          <w:color w:val="000000"/>
          <w:sz w:val="28"/>
          <w:szCs w:val="28"/>
          <w:shd w:val="clear" w:color="auto" w:fill="FFFFFF"/>
        </w:rPr>
        <w:t>я</w:t>
      </w:r>
      <w:r w:rsidR="002C782E" w:rsidRPr="002C782E">
        <w:rPr>
          <w:rFonts w:ascii="Times New Roman" w:hAnsi="Times New Roman" w:cs="Times New Roman"/>
          <w:bCs/>
          <w:iCs/>
          <w:color w:val="000000"/>
          <w:sz w:val="28"/>
          <w:szCs w:val="28"/>
          <w:shd w:val="clear" w:color="auto" w:fill="FFFFFF"/>
        </w:rPr>
        <w:t xml:space="preserve"> способом </w:t>
      </w:r>
      <w:r w:rsidR="002C782E" w:rsidRPr="002C782E">
        <w:rPr>
          <w:rFonts w:ascii="Times New Roman" w:hAnsi="Times New Roman" w:cs="Times New Roman"/>
          <w:sz w:val="28"/>
          <w:szCs w:val="28"/>
        </w:rPr>
        <w:t>прямого титрования</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sz w:val="28"/>
          <w:szCs w:val="28"/>
          <w:lang w:val="kk-KZ"/>
        </w:rPr>
      </w:pPr>
      <w:r w:rsidRPr="00F61B10">
        <w:rPr>
          <w:rFonts w:ascii="Times New Roman" w:hAnsi="Times New Roman" w:cs="Times New Roman"/>
          <w:sz w:val="28"/>
          <w:szCs w:val="28"/>
        </w:rPr>
        <w:t>25,0 г (точная навеска) сырья, измельченного до частиц размером 2,0 мм, помещали в коническую колбу вместимостью 250 мл, добавляли 200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00762590" w:rsidRPr="00762590">
        <w:rPr>
          <w:rFonts w:ascii="Times New Roman" w:hAnsi="Times New Roman" w:cs="Times New Roman"/>
          <w:i/>
          <w:sz w:val="28"/>
          <w:szCs w:val="28"/>
        </w:rPr>
        <w:t xml:space="preserve">воды </w:t>
      </w:r>
      <w:r w:rsidRPr="00762590">
        <w:rPr>
          <w:rFonts w:ascii="Times New Roman" w:hAnsi="Times New Roman" w:cs="Times New Roman"/>
          <w:i/>
          <w:sz w:val="28"/>
          <w:szCs w:val="28"/>
        </w:rPr>
        <w:t>дистиллированной</w:t>
      </w:r>
      <w:r w:rsidR="00762590" w:rsidRPr="00762590">
        <w:rPr>
          <w:rFonts w:ascii="Times New Roman" w:hAnsi="Times New Roman" w:cs="Times New Roman"/>
          <w:i/>
          <w:sz w:val="28"/>
          <w:szCs w:val="28"/>
        </w:rPr>
        <w:t xml:space="preserve"> Р</w:t>
      </w:r>
      <w:r w:rsidRPr="00F61B10">
        <w:rPr>
          <w:rFonts w:ascii="Times New Roman" w:hAnsi="Times New Roman" w:cs="Times New Roman"/>
          <w:sz w:val="28"/>
          <w:szCs w:val="28"/>
        </w:rPr>
        <w:t>. Экстракцию проводили на кипяще</w:t>
      </w:r>
      <w:r w:rsidR="00D462F0">
        <w:rPr>
          <w:rFonts w:ascii="Times New Roman" w:hAnsi="Times New Roman" w:cs="Times New Roman"/>
          <w:sz w:val="28"/>
          <w:szCs w:val="28"/>
        </w:rPr>
        <w:t>й водяной бане в течение 2 ч</w:t>
      </w:r>
      <w:r w:rsidRPr="00F61B10">
        <w:rPr>
          <w:rFonts w:ascii="Times New Roman" w:hAnsi="Times New Roman" w:cs="Times New Roman"/>
          <w:sz w:val="28"/>
          <w:szCs w:val="28"/>
        </w:rPr>
        <w:t xml:space="preserve">. Охлаждали, фильтровали в мерную колбу вместимостью 250 мл, доводили объем извлечения </w:t>
      </w:r>
      <w:r w:rsidR="00762590" w:rsidRPr="00762590">
        <w:rPr>
          <w:rFonts w:ascii="Times New Roman" w:hAnsi="Times New Roman" w:cs="Times New Roman"/>
          <w:i/>
          <w:sz w:val="28"/>
          <w:szCs w:val="28"/>
        </w:rPr>
        <w:t xml:space="preserve">водой </w:t>
      </w:r>
      <w:r w:rsidRPr="00762590">
        <w:rPr>
          <w:rFonts w:ascii="Times New Roman" w:hAnsi="Times New Roman" w:cs="Times New Roman"/>
          <w:i/>
          <w:sz w:val="28"/>
          <w:szCs w:val="28"/>
        </w:rPr>
        <w:t>дистиллированной</w:t>
      </w:r>
      <w:r w:rsidR="00762590" w:rsidRPr="00762590">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до метки и перемешивали. 10,0 мл экстракта помещали в колбу вместимостью 500 мл, добавляли 200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00762590" w:rsidRPr="00762590">
        <w:rPr>
          <w:rFonts w:ascii="Times New Roman" w:hAnsi="Times New Roman" w:cs="Times New Roman"/>
          <w:i/>
          <w:sz w:val="28"/>
          <w:szCs w:val="28"/>
        </w:rPr>
        <w:t xml:space="preserve">водой </w:t>
      </w:r>
      <w:r w:rsidRPr="00762590">
        <w:rPr>
          <w:rFonts w:ascii="Times New Roman" w:hAnsi="Times New Roman" w:cs="Times New Roman"/>
          <w:i/>
          <w:sz w:val="28"/>
          <w:szCs w:val="28"/>
        </w:rPr>
        <w:t>дистиллированной</w:t>
      </w:r>
      <w:r w:rsidR="00762590">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1,0 мл 1 % спиртового </w:t>
      </w:r>
      <w:r w:rsidRPr="00F94E02">
        <w:rPr>
          <w:rFonts w:ascii="Times New Roman" w:hAnsi="Times New Roman" w:cs="Times New Roman"/>
          <w:i/>
          <w:sz w:val="28"/>
          <w:szCs w:val="28"/>
        </w:rPr>
        <w:t>раствора фенолфталеина</w:t>
      </w:r>
      <w:r w:rsidR="00F94E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и 2,0 мл 0,1 % раствора </w:t>
      </w:r>
      <w:r w:rsidRPr="00F94E02">
        <w:rPr>
          <w:rFonts w:ascii="Times New Roman" w:hAnsi="Times New Roman" w:cs="Times New Roman"/>
          <w:i/>
          <w:sz w:val="28"/>
          <w:szCs w:val="28"/>
        </w:rPr>
        <w:t>метиленового синего</w:t>
      </w:r>
      <w:r w:rsidR="00F94E02" w:rsidRPr="00F94E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и титровали раствором </w:t>
      </w:r>
      <w:r w:rsidR="00F94E02" w:rsidRPr="00F94E02">
        <w:rPr>
          <w:rFonts w:ascii="Times New Roman" w:hAnsi="Times New Roman" w:cs="Times New Roman"/>
          <w:i/>
          <w:sz w:val="28"/>
          <w:szCs w:val="28"/>
        </w:rPr>
        <w:t xml:space="preserve">натрия </w:t>
      </w:r>
      <w:r w:rsidRPr="00F94E02">
        <w:rPr>
          <w:rFonts w:ascii="Times New Roman" w:hAnsi="Times New Roman" w:cs="Times New Roman"/>
          <w:i/>
          <w:sz w:val="28"/>
          <w:szCs w:val="28"/>
        </w:rPr>
        <w:t>гидроксида</w:t>
      </w:r>
      <w:r w:rsidR="00F94E02" w:rsidRPr="00F94E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(0,1 моль/л) до появления в пене лилово-красной окраски. Содержание свободных органических кислот в пересчете на яблочную кислоту в абсолютно сухом сырье в процентах (</w:t>
      </w:r>
      <w:r w:rsidRPr="00F61B10">
        <w:rPr>
          <w:rFonts w:ascii="Times New Roman" w:hAnsi="Times New Roman" w:cs="Times New Roman"/>
          <w:i/>
          <w:sz w:val="28"/>
          <w:szCs w:val="28"/>
          <w:lang w:val="en-US"/>
        </w:rPr>
        <w:t>X</w:t>
      </w:r>
      <w:r w:rsidRPr="00F61B10">
        <w:rPr>
          <w:rFonts w:ascii="Times New Roman" w:hAnsi="Times New Roman" w:cs="Times New Roman"/>
          <w:sz w:val="28"/>
          <w:szCs w:val="28"/>
        </w:rPr>
        <w:t>) вычисляли по формуле (11):</w:t>
      </w:r>
    </w:p>
    <w:p w:rsidR="00357B33" w:rsidRPr="00F61B10" w:rsidRDefault="00357B33" w:rsidP="00D462F0">
      <w:pPr>
        <w:pStyle w:val="af5"/>
        <w:tabs>
          <w:tab w:val="left" w:pos="-2410"/>
        </w:tabs>
        <w:ind w:left="0" w:firstLine="567"/>
      </w:pPr>
    </w:p>
    <w:p w:rsidR="00357B33" w:rsidRPr="00F61B10" w:rsidRDefault="00357B33" w:rsidP="00686AEC">
      <w:pPr>
        <w:widowControl w:val="0"/>
        <w:tabs>
          <w:tab w:val="left" w:pos="-2410"/>
        </w:tabs>
        <w:spacing w:after="0" w:line="240" w:lineRule="auto"/>
        <w:ind w:firstLine="1134"/>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3340" w:dyaOrig="680">
          <v:shape id="_x0000_i1036" type="#_x0000_t75" style="width:175.45pt;height:35.1pt" o:ole="" fillcolor="window">
            <v:imagedata r:id="rId35" o:title=""/>
          </v:shape>
          <o:OLEObject Type="Embed" ProgID="Equation.3" ShapeID="_x0000_i1036" DrawAspect="Content" ObjectID="_1776505159" r:id="rId36"/>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(11)</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eastAsia="Times New Roman" w:hAnsi="Times New Roman" w:cs="Times New Roman"/>
          <w:sz w:val="28"/>
          <w:szCs w:val="28"/>
          <w:lang w:eastAsia="ru-RU"/>
        </w:rPr>
        <w:t xml:space="preserve">0,0067 – количество яблочной кислоты, соответствующее 1 мл раствора </w:t>
      </w:r>
      <w:r w:rsidR="00F94E02" w:rsidRPr="00F94E02">
        <w:rPr>
          <w:rFonts w:ascii="Times New Roman" w:eastAsia="Times New Roman" w:hAnsi="Times New Roman" w:cs="Times New Roman"/>
          <w:i/>
          <w:sz w:val="28"/>
          <w:szCs w:val="28"/>
          <w:lang w:eastAsia="ru-RU"/>
        </w:rPr>
        <w:t xml:space="preserve">натрия </w:t>
      </w:r>
      <w:r w:rsidRPr="00F94E02">
        <w:rPr>
          <w:rFonts w:ascii="Times New Roman" w:eastAsia="Times New Roman" w:hAnsi="Times New Roman" w:cs="Times New Roman"/>
          <w:i/>
          <w:sz w:val="28"/>
          <w:szCs w:val="28"/>
          <w:lang w:eastAsia="ru-RU"/>
        </w:rPr>
        <w:t xml:space="preserve">гидроксида </w:t>
      </w:r>
      <w:r w:rsidR="00F94E02" w:rsidRPr="00F94E02">
        <w:rPr>
          <w:rFonts w:ascii="Times New Roman" w:eastAsia="Times New Roman" w:hAnsi="Times New Roman" w:cs="Times New Roman"/>
          <w:i/>
          <w:sz w:val="28"/>
          <w:szCs w:val="28"/>
          <w:lang w:eastAsia="ru-RU"/>
        </w:rPr>
        <w:t>Р</w:t>
      </w:r>
      <w:r w:rsidRPr="00F61B10">
        <w:rPr>
          <w:rFonts w:ascii="Times New Roman" w:eastAsia="Times New Roman" w:hAnsi="Times New Roman" w:cs="Times New Roman"/>
          <w:sz w:val="28"/>
          <w:szCs w:val="28"/>
          <w:lang w:eastAsia="ru-RU"/>
        </w:rPr>
        <w:t xml:space="preserve"> (0,1 моль/л), г; </w:t>
      </w:r>
      <w:r w:rsidRPr="00F61B10">
        <w:rPr>
          <w:rFonts w:ascii="Times New Roman" w:eastAsia="Times New Roman" w:hAnsi="Times New Roman" w:cs="Times New Roman"/>
          <w:i/>
          <w:sz w:val="28"/>
          <w:szCs w:val="28"/>
          <w:lang w:eastAsia="ru-RU"/>
        </w:rPr>
        <w:t>V</w:t>
      </w:r>
      <w:r w:rsidRPr="00F61B10">
        <w:rPr>
          <w:rFonts w:ascii="Times New Roman" w:eastAsia="Times New Roman" w:hAnsi="Times New Roman" w:cs="Times New Roman"/>
          <w:sz w:val="28"/>
          <w:szCs w:val="28"/>
          <w:lang w:eastAsia="ru-RU"/>
        </w:rPr>
        <w:t xml:space="preserve"> – объем раствора </w:t>
      </w:r>
      <w:r w:rsidR="00F94E02" w:rsidRPr="00F94E02">
        <w:rPr>
          <w:rFonts w:ascii="Times New Roman" w:eastAsia="Times New Roman" w:hAnsi="Times New Roman" w:cs="Times New Roman"/>
          <w:i/>
          <w:sz w:val="28"/>
          <w:szCs w:val="28"/>
          <w:lang w:eastAsia="ru-RU"/>
        </w:rPr>
        <w:t>натрия гидроксида Р</w:t>
      </w:r>
      <w:r w:rsidRPr="00F61B10">
        <w:rPr>
          <w:rFonts w:ascii="Times New Roman" w:eastAsia="Times New Roman" w:hAnsi="Times New Roman" w:cs="Times New Roman"/>
          <w:sz w:val="28"/>
          <w:szCs w:val="28"/>
          <w:lang w:eastAsia="ru-RU"/>
        </w:rPr>
        <w:t xml:space="preserve"> (0,1 моль/л), пошедшего на титрование, мл;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eastAsia="TimesNewRomanPS-ItalicMT" w:hAnsi="Times New Roman" w:cs="Times New Roman"/>
          <w:i/>
          <w:iCs/>
          <w:sz w:val="28"/>
          <w:szCs w:val="28"/>
          <w:lang w:eastAsia="ru-RU"/>
        </w:rPr>
      </w:pPr>
      <w:r w:rsidRPr="00F61B10">
        <w:rPr>
          <w:rFonts w:ascii="Times New Roman" w:eastAsia="TimesNewRomanPS-ItalicMT" w:hAnsi="Times New Roman" w:cs="Times New Roman"/>
          <w:i/>
          <w:iCs/>
          <w:sz w:val="28"/>
          <w:szCs w:val="28"/>
          <w:lang w:eastAsia="ru-RU"/>
        </w:rPr>
        <w:t xml:space="preserve">Количественное определение содержания алкалоидов </w:t>
      </w:r>
      <w:r w:rsidRPr="00F61B10">
        <w:rPr>
          <w:rFonts w:ascii="Times New Roman" w:hAnsi="Times New Roman" w:cs="Times New Roman"/>
          <w:sz w:val="28"/>
          <w:szCs w:val="28"/>
        </w:rPr>
        <w:t>в расти</w:t>
      </w:r>
      <w:r w:rsidR="00065E54">
        <w:rPr>
          <w:rFonts w:ascii="Times New Roman" w:hAnsi="Times New Roman" w:cs="Times New Roman"/>
          <w:sz w:val="28"/>
          <w:szCs w:val="28"/>
        </w:rPr>
        <w:t>тельном сырье определяли</w:t>
      </w:r>
      <w:r w:rsidRPr="00F61B10">
        <w:rPr>
          <w:rFonts w:ascii="Times New Roman" w:hAnsi="Times New Roman" w:cs="Times New Roman"/>
          <w:sz w:val="28"/>
          <w:szCs w:val="28"/>
        </w:rPr>
        <w:t xml:space="preserve"> </w:t>
      </w:r>
      <w:r w:rsidR="002C782E" w:rsidRPr="00F61B10">
        <w:rPr>
          <w:rFonts w:ascii="Times New Roman" w:hAnsi="Times New Roman" w:cs="Times New Roman"/>
          <w:sz w:val="28"/>
          <w:szCs w:val="28"/>
        </w:rPr>
        <w:t xml:space="preserve">методом </w:t>
      </w:r>
      <w:r w:rsidR="002C782E" w:rsidRPr="002C782E">
        <w:rPr>
          <w:rFonts w:ascii="Times New Roman" w:hAnsi="Times New Roman" w:cs="Times New Roman"/>
          <w:bCs/>
          <w:iCs/>
          <w:color w:val="000000"/>
          <w:sz w:val="28"/>
          <w:szCs w:val="28"/>
          <w:shd w:val="clear" w:color="auto" w:fill="FFFFFF"/>
        </w:rPr>
        <w:t>кислотно-основно</w:t>
      </w:r>
      <w:r w:rsidR="002C782E">
        <w:rPr>
          <w:rFonts w:ascii="Times New Roman" w:hAnsi="Times New Roman" w:cs="Times New Roman"/>
          <w:bCs/>
          <w:iCs/>
          <w:color w:val="000000"/>
          <w:sz w:val="28"/>
          <w:szCs w:val="28"/>
          <w:shd w:val="clear" w:color="auto" w:fill="FFFFFF"/>
        </w:rPr>
        <w:t>го</w:t>
      </w:r>
      <w:r w:rsidR="002C782E" w:rsidRPr="002C782E">
        <w:rPr>
          <w:rFonts w:ascii="Times New Roman" w:hAnsi="Times New Roman" w:cs="Times New Roman"/>
          <w:bCs/>
          <w:iCs/>
          <w:color w:val="000000"/>
          <w:sz w:val="28"/>
          <w:szCs w:val="28"/>
          <w:shd w:val="clear" w:color="auto" w:fill="FFFFFF"/>
        </w:rPr>
        <w:t xml:space="preserve"> титровани</w:t>
      </w:r>
      <w:r w:rsidR="002C782E">
        <w:rPr>
          <w:rFonts w:ascii="Times New Roman" w:hAnsi="Times New Roman" w:cs="Times New Roman"/>
          <w:bCs/>
          <w:iCs/>
          <w:color w:val="000000"/>
          <w:sz w:val="28"/>
          <w:szCs w:val="28"/>
          <w:shd w:val="clear" w:color="auto" w:fill="FFFFFF"/>
        </w:rPr>
        <w:t>я</w:t>
      </w:r>
      <w:r w:rsidR="002C782E" w:rsidRPr="002C782E">
        <w:rPr>
          <w:rFonts w:ascii="Times New Roman" w:hAnsi="Times New Roman" w:cs="Times New Roman"/>
          <w:bCs/>
          <w:iCs/>
          <w:color w:val="000000"/>
          <w:sz w:val="28"/>
          <w:szCs w:val="28"/>
          <w:shd w:val="clear" w:color="auto" w:fill="FFFFFF"/>
        </w:rPr>
        <w:t xml:space="preserve"> способом</w:t>
      </w:r>
      <w:r w:rsidR="002C782E" w:rsidRPr="00F61B10">
        <w:rPr>
          <w:rFonts w:ascii="Times New Roman" w:hAnsi="Times New Roman" w:cs="Times New Roman"/>
          <w:sz w:val="28"/>
          <w:szCs w:val="28"/>
        </w:rPr>
        <w:t xml:space="preserve"> </w:t>
      </w:r>
      <w:r w:rsidRPr="00F61B10">
        <w:rPr>
          <w:rFonts w:ascii="Times New Roman" w:hAnsi="Times New Roman" w:cs="Times New Roman"/>
          <w:sz w:val="28"/>
          <w:szCs w:val="28"/>
        </w:rPr>
        <w:t>обратного титрования.</w:t>
      </w:r>
    </w:p>
    <w:p w:rsidR="00357B33" w:rsidRPr="00F61B10" w:rsidRDefault="00357B33" w:rsidP="00686AE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Около 10,0 г (точная навеска) измельченного сырья помещали в колбу вместимостью 250 мл, прибавляли 100</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Pr="00F94E02">
        <w:rPr>
          <w:rFonts w:ascii="Times New Roman" w:eastAsia="Times New Roman" w:hAnsi="Times New Roman" w:cs="Times New Roman"/>
          <w:i/>
          <w:sz w:val="28"/>
          <w:szCs w:val="28"/>
          <w:lang w:eastAsia="ru-RU"/>
        </w:rPr>
        <w:t>хлороформа</w:t>
      </w:r>
      <w:r w:rsidR="00F94E02" w:rsidRP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и 5</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25 % </w:t>
      </w:r>
      <w:r w:rsidRPr="00F94E02">
        <w:rPr>
          <w:rFonts w:ascii="Times New Roman" w:eastAsia="Times New Roman" w:hAnsi="Times New Roman" w:cs="Times New Roman"/>
          <w:i/>
          <w:sz w:val="28"/>
          <w:szCs w:val="28"/>
          <w:lang w:eastAsia="ru-RU"/>
        </w:rPr>
        <w:t>раствора аммиака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и встряхивали в течение 2 ч или оставляли при комнатной температуре на 15 ч, после чего встряхивали еще в течение 30 мин. Органическое извлечение фильтровали через вату. </w:t>
      </w:r>
      <w:bookmarkStart w:id="0" w:name="projlink-2237-53"/>
      <w:bookmarkEnd w:id="0"/>
      <w:r w:rsidRPr="00F61B10">
        <w:rPr>
          <w:rFonts w:ascii="Times New Roman" w:eastAsia="Times New Roman" w:hAnsi="Times New Roman" w:cs="Times New Roman"/>
          <w:sz w:val="28"/>
          <w:szCs w:val="28"/>
          <w:lang w:eastAsia="ru-RU"/>
        </w:rPr>
        <w:t>50,0 мл полученного экстракта переносили в колбу вместимостью 100 мл, отгоняли хлороформ до объема 1-2 мл, оставшийся хлороформ удаляли продуванием воздуха. К остатку прибавляли 2</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Pr="00F94E02">
        <w:rPr>
          <w:rFonts w:ascii="Times New Roman" w:eastAsia="Times New Roman" w:hAnsi="Times New Roman" w:cs="Times New Roman"/>
          <w:i/>
          <w:sz w:val="28"/>
          <w:szCs w:val="28"/>
          <w:lang w:eastAsia="ru-RU"/>
        </w:rPr>
        <w:t>0,1 М раствора натрия гидроксида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и растирали стеклянной палочкой до полного исчезновения комочков, затем прибавляли </w:t>
      </w:r>
      <w:r w:rsidR="00F94E02">
        <w:rPr>
          <w:rFonts w:ascii="Times New Roman" w:eastAsia="Times New Roman" w:hAnsi="Times New Roman" w:cs="Times New Roman"/>
          <w:sz w:val="28"/>
          <w:szCs w:val="28"/>
          <w:lang w:eastAsia="ru-RU"/>
        </w:rPr>
        <w:br/>
      </w:r>
      <w:r w:rsidRPr="00F61B10">
        <w:rPr>
          <w:rFonts w:ascii="Times New Roman" w:eastAsia="Times New Roman" w:hAnsi="Times New Roman" w:cs="Times New Roman"/>
          <w:sz w:val="28"/>
          <w:szCs w:val="28"/>
          <w:lang w:eastAsia="ru-RU"/>
        </w:rPr>
        <w:t>8</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Pr="00F94E02">
        <w:rPr>
          <w:rFonts w:ascii="Times New Roman" w:eastAsia="Times New Roman" w:hAnsi="Times New Roman" w:cs="Times New Roman"/>
          <w:i/>
          <w:sz w:val="28"/>
          <w:szCs w:val="28"/>
          <w:lang w:eastAsia="ru-RU"/>
        </w:rPr>
        <w:t xml:space="preserve">воды </w:t>
      </w:r>
      <w:r w:rsidR="00F94E02" w:rsidRPr="00F94E02">
        <w:rPr>
          <w:rFonts w:ascii="Times New Roman" w:eastAsia="Times New Roman" w:hAnsi="Times New Roman" w:cs="Times New Roman"/>
          <w:i/>
          <w:sz w:val="28"/>
          <w:szCs w:val="28"/>
          <w:lang w:eastAsia="ru-RU"/>
        </w:rPr>
        <w:t>Р</w:t>
      </w:r>
      <w:r w:rsidR="00F94E02">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t>и перемешивали в течение 2-3 мин. К содержимому добавляли 10</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00F94E02">
        <w:rPr>
          <w:rFonts w:ascii="Times New Roman" w:eastAsia="Times New Roman" w:hAnsi="Times New Roman" w:cs="Times New Roman"/>
          <w:i/>
          <w:sz w:val="28"/>
          <w:szCs w:val="28"/>
          <w:lang w:eastAsia="ru-RU"/>
        </w:rPr>
        <w:t>0,1 М раствора хлор</w:t>
      </w:r>
      <w:r w:rsidRPr="00F94E02">
        <w:rPr>
          <w:rFonts w:ascii="Times New Roman" w:eastAsia="Times New Roman" w:hAnsi="Times New Roman" w:cs="Times New Roman"/>
          <w:i/>
          <w:sz w:val="28"/>
          <w:szCs w:val="28"/>
          <w:lang w:eastAsia="ru-RU"/>
        </w:rPr>
        <w:t>оводородной кислоты</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осторожно перемешивали и оставляли на 10 мин, затем встряхивали в течение 10 мин и отфильтровывали через тройной бумажный складчатый фильтр. </w:t>
      </w:r>
      <w:bookmarkStart w:id="1" w:name="projlink-2237-54"/>
      <w:bookmarkEnd w:id="1"/>
      <w:r w:rsidRPr="00F61B10">
        <w:rPr>
          <w:rFonts w:ascii="Times New Roman" w:eastAsia="Times New Roman" w:hAnsi="Times New Roman" w:cs="Times New Roman"/>
          <w:sz w:val="28"/>
          <w:szCs w:val="28"/>
          <w:lang w:eastAsia="ru-RU"/>
        </w:rPr>
        <w:t>10,0 мл полученного фильтрата переносили в колбу вместимостью 50 мл, прибавляли 10</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Pr="00F94E02">
        <w:rPr>
          <w:rFonts w:ascii="Times New Roman" w:eastAsia="Times New Roman" w:hAnsi="Times New Roman" w:cs="Times New Roman"/>
          <w:i/>
          <w:sz w:val="28"/>
          <w:szCs w:val="28"/>
          <w:lang w:eastAsia="ru-RU"/>
        </w:rPr>
        <w:t>воды</w:t>
      </w:r>
      <w:r w:rsidR="00F94E02" w:rsidRP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2 капли </w:t>
      </w:r>
      <w:r w:rsidRPr="00F94E02">
        <w:rPr>
          <w:rFonts w:ascii="Times New Roman" w:eastAsia="Times New Roman" w:hAnsi="Times New Roman" w:cs="Times New Roman"/>
          <w:i/>
          <w:sz w:val="28"/>
          <w:szCs w:val="28"/>
          <w:lang w:eastAsia="ru-RU"/>
        </w:rPr>
        <w:t>метилового красного раствора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и титровали избыток кислоты </w:t>
      </w:r>
      <w:r w:rsidRPr="00F94E02">
        <w:rPr>
          <w:rFonts w:ascii="Times New Roman" w:eastAsia="Times New Roman" w:hAnsi="Times New Roman" w:cs="Times New Roman"/>
          <w:i/>
          <w:sz w:val="28"/>
          <w:szCs w:val="28"/>
          <w:lang w:eastAsia="ru-RU"/>
        </w:rPr>
        <w:t>0,1 М раствором натрия гидроксида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до появления желтого окрашивания.</w:t>
      </w:r>
    </w:p>
    <w:p w:rsidR="00357B33" w:rsidRPr="00F61B10" w:rsidRDefault="00357B33" w:rsidP="00686AEC">
      <w:pPr>
        <w:shd w:val="clear" w:color="auto" w:fill="FFFFFF"/>
        <w:spacing w:after="0" w:line="240" w:lineRule="auto"/>
        <w:ind w:firstLine="567"/>
        <w:jc w:val="both"/>
        <w:rPr>
          <w:rFonts w:ascii="Times New Roman" w:eastAsia="Times New Roman" w:hAnsi="Times New Roman" w:cs="Times New Roman"/>
          <w:sz w:val="28"/>
          <w:szCs w:val="28"/>
          <w:lang w:eastAsia="ru-RU"/>
        </w:rPr>
      </w:pPr>
      <w:bookmarkStart w:id="2" w:name="projlink-2237-55"/>
      <w:bookmarkEnd w:id="2"/>
      <w:r w:rsidRPr="00F61B10">
        <w:rPr>
          <w:rFonts w:ascii="Times New Roman" w:eastAsia="Times New Roman" w:hAnsi="Times New Roman" w:cs="Times New Roman"/>
          <w:sz w:val="28"/>
          <w:szCs w:val="28"/>
          <w:lang w:eastAsia="ru-RU"/>
        </w:rPr>
        <w:t>Параллельно готовили контрольный образец. В колбу вместимостью 50 мл помещали 1</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Pr="00F94E02">
        <w:rPr>
          <w:rFonts w:ascii="Times New Roman" w:eastAsia="Times New Roman" w:hAnsi="Times New Roman" w:cs="Times New Roman"/>
          <w:i/>
          <w:sz w:val="28"/>
          <w:szCs w:val="28"/>
          <w:lang w:eastAsia="ru-RU"/>
        </w:rPr>
        <w:t>0,1 М раствор</w:t>
      </w:r>
      <w:r w:rsidR="00065E54">
        <w:rPr>
          <w:rFonts w:ascii="Times New Roman" w:eastAsia="Times New Roman" w:hAnsi="Times New Roman" w:cs="Times New Roman"/>
          <w:i/>
          <w:sz w:val="28"/>
          <w:szCs w:val="28"/>
          <w:lang w:eastAsia="ru-RU"/>
        </w:rPr>
        <w:t>а</w:t>
      </w:r>
      <w:r w:rsidRPr="00F94E02">
        <w:rPr>
          <w:rFonts w:ascii="Times New Roman" w:eastAsia="Times New Roman" w:hAnsi="Times New Roman" w:cs="Times New Roman"/>
          <w:i/>
          <w:sz w:val="28"/>
          <w:szCs w:val="28"/>
          <w:lang w:eastAsia="ru-RU"/>
        </w:rPr>
        <w:t xml:space="preserve"> натрия гидроксида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прибавляли 4</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воды и 5</w:t>
      </w:r>
      <w:r w:rsidR="00764BEB" w:rsidRPr="00F61B10">
        <w:rPr>
          <w:rFonts w:ascii="Times New Roman" w:eastAsia="Times New Roman" w:hAnsi="Times New Roman" w:cs="Times New Roman"/>
          <w:sz w:val="28"/>
          <w:szCs w:val="28"/>
          <w:lang w:eastAsia="ru-RU"/>
        </w:rPr>
        <w:t>,0</w:t>
      </w:r>
      <w:r w:rsidRPr="00F61B10">
        <w:rPr>
          <w:rFonts w:ascii="Times New Roman" w:eastAsia="Times New Roman" w:hAnsi="Times New Roman" w:cs="Times New Roman"/>
          <w:sz w:val="28"/>
          <w:szCs w:val="28"/>
          <w:lang w:eastAsia="ru-RU"/>
        </w:rPr>
        <w:t xml:space="preserve"> мл </w:t>
      </w:r>
      <w:r w:rsidR="00F94E02">
        <w:rPr>
          <w:rFonts w:ascii="Times New Roman" w:eastAsia="Times New Roman" w:hAnsi="Times New Roman" w:cs="Times New Roman"/>
          <w:i/>
          <w:sz w:val="28"/>
          <w:szCs w:val="28"/>
          <w:lang w:eastAsia="ru-RU"/>
        </w:rPr>
        <w:t>0,2 М раствора хлор</w:t>
      </w:r>
      <w:r w:rsidRPr="00F94E02">
        <w:rPr>
          <w:rFonts w:ascii="Times New Roman" w:eastAsia="Times New Roman" w:hAnsi="Times New Roman" w:cs="Times New Roman"/>
          <w:i/>
          <w:sz w:val="28"/>
          <w:szCs w:val="28"/>
          <w:lang w:eastAsia="ru-RU"/>
        </w:rPr>
        <w:t>оводородной кислоты</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перемешивали, прибавляли 2 капли </w:t>
      </w:r>
      <w:r w:rsidRPr="00F94E02">
        <w:rPr>
          <w:rFonts w:ascii="Times New Roman" w:eastAsia="Times New Roman" w:hAnsi="Times New Roman" w:cs="Times New Roman"/>
          <w:i/>
          <w:sz w:val="28"/>
          <w:szCs w:val="28"/>
          <w:lang w:eastAsia="ru-RU"/>
        </w:rPr>
        <w:t>метилового красного раствора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и титровали избыток кислоты </w:t>
      </w:r>
      <w:r w:rsidRPr="00F94E02">
        <w:rPr>
          <w:rFonts w:ascii="Times New Roman" w:eastAsia="Times New Roman" w:hAnsi="Times New Roman" w:cs="Times New Roman"/>
          <w:i/>
          <w:sz w:val="28"/>
          <w:szCs w:val="28"/>
          <w:lang w:eastAsia="ru-RU"/>
        </w:rPr>
        <w:t>0,1 М раствором натрия гидроксида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до появления желтого окрашивания.</w:t>
      </w:r>
    </w:p>
    <w:p w:rsidR="00357B33" w:rsidRPr="00F61B10" w:rsidRDefault="00357B33" w:rsidP="00686AEC">
      <w:pPr>
        <w:shd w:val="clear" w:color="auto" w:fill="FFFFFF"/>
        <w:spacing w:after="0" w:line="240" w:lineRule="auto"/>
        <w:ind w:firstLine="567"/>
        <w:jc w:val="both"/>
        <w:rPr>
          <w:rFonts w:ascii="Times New Roman" w:eastAsia="Times New Roman" w:hAnsi="Times New Roman" w:cs="Times New Roman"/>
          <w:sz w:val="28"/>
          <w:szCs w:val="28"/>
          <w:lang w:eastAsia="ru-RU"/>
        </w:rPr>
      </w:pPr>
      <w:bookmarkStart w:id="3" w:name="projlink-2237-56"/>
      <w:bookmarkEnd w:id="3"/>
      <w:r w:rsidRPr="00F61B10">
        <w:rPr>
          <w:rFonts w:ascii="Times New Roman" w:eastAsia="Times New Roman" w:hAnsi="Times New Roman" w:cs="Times New Roman"/>
          <w:sz w:val="28"/>
          <w:szCs w:val="28"/>
          <w:lang w:eastAsia="ru-RU"/>
        </w:rPr>
        <w:t>Содержание суммы алкалоидов в пересчете на термопсин в абсолютно сухом сырье в процентах (</w:t>
      </w:r>
      <w:r w:rsidRPr="00F61B10">
        <w:rPr>
          <w:rFonts w:ascii="Times New Roman" w:eastAsia="Times New Roman" w:hAnsi="Times New Roman" w:cs="Times New Roman"/>
          <w:i/>
          <w:sz w:val="28"/>
          <w:szCs w:val="28"/>
          <w:lang w:eastAsia="ru-RU"/>
        </w:rPr>
        <w:t>X</w:t>
      </w:r>
      <w:r w:rsidRPr="00F61B10">
        <w:rPr>
          <w:rFonts w:ascii="Times New Roman" w:eastAsia="Times New Roman" w:hAnsi="Times New Roman" w:cs="Times New Roman"/>
          <w:sz w:val="28"/>
          <w:szCs w:val="28"/>
          <w:lang w:eastAsia="ru-RU"/>
        </w:rPr>
        <w:t>) вычисляли по формуле (12):</w:t>
      </w:r>
    </w:p>
    <w:p w:rsidR="00357B33" w:rsidRPr="00F61B10" w:rsidRDefault="00357B33" w:rsidP="00686AEC">
      <w:pPr>
        <w:pStyle w:val="af5"/>
        <w:tabs>
          <w:tab w:val="left" w:pos="-2410"/>
        </w:tabs>
        <w:ind w:firstLine="567"/>
      </w:pPr>
    </w:p>
    <w:p w:rsidR="00357B33" w:rsidRPr="00F61B10" w:rsidRDefault="00357B33" w:rsidP="00686AEC">
      <w:pPr>
        <w:widowControl w:val="0"/>
        <w:tabs>
          <w:tab w:val="left" w:pos="-2410"/>
        </w:tabs>
        <w:spacing w:after="0" w:line="240" w:lineRule="auto"/>
        <w:ind w:firstLine="993"/>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4300" w:dyaOrig="700">
          <v:shape id="_x0000_i1037" type="#_x0000_t75" style="width:233.3pt;height:37.35pt" o:ole="" fillcolor="window">
            <v:imagedata r:id="rId37" o:title=""/>
          </v:shape>
          <o:OLEObject Type="Embed" ProgID="Equation.3" ShapeID="_x0000_i1037" DrawAspect="Content" ObjectID="_1776505160" r:id="rId38"/>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(12)</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hd w:val="clear" w:color="auto" w:fill="FFFFFF"/>
        <w:spacing w:after="0" w:line="240" w:lineRule="auto"/>
        <w:ind w:firstLine="567"/>
        <w:jc w:val="both"/>
        <w:rPr>
          <w:rFonts w:ascii="Times New Roman" w:eastAsia="Times New Roman" w:hAnsi="Times New Roman" w:cs="Times New Roman"/>
          <w:sz w:val="28"/>
          <w:szCs w:val="28"/>
          <w:lang w:eastAsia="ru-RU"/>
        </w:rPr>
      </w:pPr>
      <w:bookmarkStart w:id="4" w:name="projlink-2237-57"/>
      <w:bookmarkStart w:id="5" w:name="projlink-2237-60"/>
      <w:bookmarkEnd w:id="4"/>
      <w:bookmarkEnd w:id="5"/>
      <w:r w:rsidRPr="00F61B10">
        <w:rPr>
          <w:rFonts w:ascii="Times New Roman" w:eastAsia="Times New Roman" w:hAnsi="Times New Roman" w:cs="Times New Roman"/>
          <w:sz w:val="28"/>
          <w:szCs w:val="28"/>
          <w:lang w:eastAsia="ru-RU"/>
        </w:rPr>
        <w:t>где 0,0244 – количество алкалоидов в пересчете на термопсин, соответству</w:t>
      </w:r>
      <w:r w:rsidR="00F94E02">
        <w:rPr>
          <w:rFonts w:ascii="Times New Roman" w:eastAsia="Times New Roman" w:hAnsi="Times New Roman" w:cs="Times New Roman"/>
          <w:sz w:val="28"/>
          <w:szCs w:val="28"/>
          <w:lang w:eastAsia="ru-RU"/>
        </w:rPr>
        <w:t xml:space="preserve">ющее 1 мл </w:t>
      </w:r>
      <w:r w:rsidR="00F94E02" w:rsidRPr="00F94E02">
        <w:rPr>
          <w:rFonts w:ascii="Times New Roman" w:eastAsia="Times New Roman" w:hAnsi="Times New Roman" w:cs="Times New Roman"/>
          <w:i/>
          <w:sz w:val="28"/>
          <w:szCs w:val="28"/>
          <w:lang w:eastAsia="ru-RU"/>
        </w:rPr>
        <w:t>0,1 М раствора хлор</w:t>
      </w:r>
      <w:r w:rsidRPr="00F94E02">
        <w:rPr>
          <w:rFonts w:ascii="Times New Roman" w:eastAsia="Times New Roman" w:hAnsi="Times New Roman" w:cs="Times New Roman"/>
          <w:i/>
          <w:sz w:val="28"/>
          <w:szCs w:val="28"/>
          <w:lang w:eastAsia="ru-RU"/>
        </w:rPr>
        <w:t>оводородной кислоты</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г; </w:t>
      </w:r>
      <w:r w:rsidRPr="00F61B10">
        <w:rPr>
          <w:rFonts w:ascii="Times New Roman" w:eastAsia="Times New Roman" w:hAnsi="Times New Roman" w:cs="Times New Roman"/>
          <w:i/>
          <w:sz w:val="28"/>
          <w:szCs w:val="28"/>
          <w:lang w:val="en-US" w:eastAsia="ru-RU"/>
        </w:rPr>
        <w:t>V</w:t>
      </w:r>
      <w:r w:rsidRPr="00F61B10">
        <w:rPr>
          <w:rFonts w:ascii="Times New Roman" w:eastAsia="Times New Roman" w:hAnsi="Times New Roman" w:cs="Times New Roman"/>
          <w:i/>
          <w:sz w:val="28"/>
          <w:szCs w:val="28"/>
          <w:vertAlign w:val="subscript"/>
          <w:lang w:eastAsia="ru-RU"/>
        </w:rPr>
        <w:t>0</w:t>
      </w:r>
      <w:r w:rsidRPr="00F61B10">
        <w:rPr>
          <w:rFonts w:ascii="Times New Roman" w:eastAsia="Times New Roman" w:hAnsi="Times New Roman" w:cs="Times New Roman"/>
          <w:sz w:val="28"/>
          <w:szCs w:val="28"/>
          <w:lang w:eastAsia="ru-RU"/>
        </w:rPr>
        <w:t xml:space="preserve"> – объем </w:t>
      </w:r>
      <w:r w:rsidRPr="00F94E02">
        <w:rPr>
          <w:rFonts w:ascii="Times New Roman" w:eastAsia="Times New Roman" w:hAnsi="Times New Roman" w:cs="Times New Roman"/>
          <w:i/>
          <w:sz w:val="28"/>
          <w:szCs w:val="28"/>
          <w:lang w:eastAsia="ru-RU"/>
        </w:rPr>
        <w:t>0,1 М раствором натрия гидроксида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израсходованного на титрование контрольного опыта, г; </w:t>
      </w:r>
      <w:r w:rsidRPr="00F61B10">
        <w:rPr>
          <w:rFonts w:ascii="Times New Roman" w:eastAsia="Times New Roman" w:hAnsi="Times New Roman" w:cs="Times New Roman"/>
          <w:i/>
          <w:sz w:val="28"/>
          <w:szCs w:val="28"/>
          <w:lang w:val="en-US" w:eastAsia="ru-RU"/>
        </w:rPr>
        <w:t>V</w:t>
      </w:r>
      <w:r w:rsidR="00E437C1">
        <w:rPr>
          <w:rFonts w:ascii="Times New Roman" w:eastAsia="Times New Roman" w:hAnsi="Times New Roman" w:cs="Times New Roman"/>
          <w:i/>
          <w:sz w:val="28"/>
          <w:szCs w:val="28"/>
          <w:vertAlign w:val="subscript"/>
          <w:lang w:eastAsia="ru-RU"/>
        </w:rPr>
        <w:t xml:space="preserve"> </w:t>
      </w:r>
      <w:r w:rsidRPr="00F61B10">
        <w:rPr>
          <w:rFonts w:ascii="Times New Roman" w:eastAsia="Times New Roman" w:hAnsi="Times New Roman" w:cs="Times New Roman"/>
          <w:sz w:val="28"/>
          <w:szCs w:val="28"/>
          <w:lang w:eastAsia="ru-RU"/>
        </w:rPr>
        <w:t xml:space="preserve">– </w:t>
      </w:r>
      <w:bookmarkStart w:id="6" w:name="projlink-2237-62"/>
      <w:bookmarkEnd w:id="6"/>
      <w:r w:rsidRPr="00F61B10">
        <w:rPr>
          <w:rFonts w:ascii="Times New Roman" w:eastAsia="Times New Roman" w:hAnsi="Times New Roman" w:cs="Times New Roman"/>
          <w:sz w:val="28"/>
          <w:szCs w:val="28"/>
          <w:lang w:eastAsia="ru-RU"/>
        </w:rPr>
        <w:t xml:space="preserve">объем </w:t>
      </w:r>
      <w:r w:rsidRPr="00F94E02">
        <w:rPr>
          <w:rFonts w:ascii="Times New Roman" w:eastAsia="Times New Roman" w:hAnsi="Times New Roman" w:cs="Times New Roman"/>
          <w:i/>
          <w:sz w:val="28"/>
          <w:szCs w:val="28"/>
          <w:lang w:eastAsia="ru-RU"/>
        </w:rPr>
        <w:t>0,1 М раствором натрия гидроксида</w:t>
      </w:r>
      <w:r w:rsidR="00F94E02">
        <w:rPr>
          <w:rFonts w:ascii="Times New Roman" w:eastAsia="Times New Roman" w:hAnsi="Times New Roman" w:cs="Times New Roman"/>
          <w:i/>
          <w:sz w:val="28"/>
          <w:szCs w:val="28"/>
          <w:lang w:eastAsia="ru-RU"/>
        </w:rPr>
        <w:t xml:space="preserve"> Р</w:t>
      </w:r>
      <w:r w:rsidRPr="00F61B10">
        <w:rPr>
          <w:rFonts w:ascii="Times New Roman" w:eastAsia="Times New Roman" w:hAnsi="Times New Roman" w:cs="Times New Roman"/>
          <w:sz w:val="28"/>
          <w:szCs w:val="28"/>
          <w:lang w:eastAsia="ru-RU"/>
        </w:rPr>
        <w:t xml:space="preserve">, </w:t>
      </w:r>
      <w:r w:rsidRPr="00F61B10">
        <w:rPr>
          <w:rFonts w:ascii="Times New Roman" w:eastAsia="Times New Roman" w:hAnsi="Times New Roman" w:cs="Times New Roman"/>
          <w:sz w:val="28"/>
          <w:szCs w:val="28"/>
          <w:lang w:eastAsia="ru-RU"/>
        </w:rPr>
        <w:lastRenderedPageBreak/>
        <w:t>израсходованного на титрование испытуемого раствора, мл;</w:t>
      </w:r>
      <w:r w:rsidRPr="00F61B10">
        <w:rPr>
          <w:rFonts w:ascii="Times New Roman" w:hAnsi="Times New Roman" w:cs="Times New Roman"/>
          <w:i/>
          <w:sz w:val="28"/>
          <w:szCs w:val="28"/>
        </w:rPr>
        <w:t xml:space="preserve"> 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eastAsia="TimesNewRomanPS-ItalicMT" w:hAnsi="Times New Roman" w:cs="Times New Roman"/>
          <w:i/>
          <w:iCs/>
          <w:sz w:val="28"/>
          <w:szCs w:val="28"/>
          <w:lang w:eastAsia="ru-RU"/>
        </w:rPr>
      </w:pPr>
      <w:bookmarkStart w:id="7" w:name="projlink-2237-63"/>
      <w:bookmarkEnd w:id="7"/>
    </w:p>
    <w:p w:rsidR="00357B33" w:rsidRPr="00F61B10" w:rsidRDefault="00357B33" w:rsidP="00686AEC">
      <w:pPr>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ItalicMT" w:hAnsi="Times New Roman" w:cs="Times New Roman"/>
          <w:i/>
          <w:iCs/>
          <w:sz w:val="28"/>
          <w:szCs w:val="28"/>
          <w:lang w:eastAsia="ru-RU"/>
        </w:rPr>
        <w:t xml:space="preserve">Количественное определение тритерпеновых </w:t>
      </w:r>
      <w:r w:rsidRPr="00F61B10">
        <w:rPr>
          <w:rFonts w:ascii="Times New Roman" w:hAnsi="Times New Roman" w:cs="Times New Roman"/>
          <w:i/>
          <w:sz w:val="28"/>
          <w:szCs w:val="28"/>
        </w:rPr>
        <w:t xml:space="preserve">сапонинов </w:t>
      </w:r>
      <w:r w:rsidRPr="00F61B10">
        <w:rPr>
          <w:rFonts w:ascii="Times New Roman" w:hAnsi="Times New Roman" w:cs="Times New Roman"/>
          <w:sz w:val="28"/>
          <w:szCs w:val="28"/>
        </w:rPr>
        <w:t xml:space="preserve">в растительном сырье проводили </w:t>
      </w:r>
      <w:r w:rsidR="00447DA5" w:rsidRPr="00F61B10">
        <w:rPr>
          <w:rFonts w:ascii="Times New Roman" w:eastAsia="TimesNewRomanPSMT" w:hAnsi="Times New Roman" w:cs="Times New Roman"/>
          <w:sz w:val="28"/>
          <w:szCs w:val="28"/>
          <w:lang w:eastAsia="ru-RU"/>
        </w:rPr>
        <w:t xml:space="preserve">методом </w:t>
      </w:r>
      <w:r w:rsidR="00447DA5">
        <w:rPr>
          <w:rFonts w:ascii="Times New Roman" w:eastAsia="TimesNewRomanPSMT" w:hAnsi="Times New Roman" w:cs="Times New Roman"/>
          <w:sz w:val="28"/>
          <w:szCs w:val="28"/>
          <w:lang w:eastAsia="ru-RU"/>
        </w:rPr>
        <w:t xml:space="preserve">абсорбционной спектрофотометрии </w:t>
      </w:r>
      <w:r w:rsidR="00447DA5" w:rsidRPr="00CF0225">
        <w:rPr>
          <w:rFonts w:ascii="Times New Roman" w:eastAsia="TimesNewRomanPSMT" w:hAnsi="Times New Roman" w:cs="Times New Roman"/>
          <w:sz w:val="28"/>
          <w:szCs w:val="28"/>
          <w:lang w:eastAsia="ru-RU"/>
        </w:rPr>
        <w:t>в ультрафиолетовой</w:t>
      </w:r>
      <w:r w:rsidR="00447DA5">
        <w:rPr>
          <w:rFonts w:ascii="Times New Roman" w:eastAsia="TimesNewRomanPSMT" w:hAnsi="Times New Roman" w:cs="Times New Roman"/>
          <w:sz w:val="28"/>
          <w:szCs w:val="28"/>
          <w:lang w:eastAsia="ru-RU"/>
        </w:rPr>
        <w:t xml:space="preserve"> </w:t>
      </w:r>
      <w:r w:rsidR="00447DA5" w:rsidRPr="00CF0225">
        <w:rPr>
          <w:rFonts w:ascii="Times New Roman" w:eastAsia="TimesNewRomanPSMT" w:hAnsi="Times New Roman" w:cs="Times New Roman"/>
          <w:sz w:val="28"/>
          <w:szCs w:val="28"/>
          <w:lang w:eastAsia="ru-RU"/>
        </w:rPr>
        <w:t>и видимой областях</w:t>
      </w:r>
      <w:r w:rsidR="00447DA5" w:rsidRPr="00F61B10">
        <w:rPr>
          <w:rFonts w:ascii="Times New Roman" w:hAnsi="Times New Roman" w:cs="Times New Roman"/>
          <w:sz w:val="28"/>
          <w:szCs w:val="28"/>
        </w:rPr>
        <w:t xml:space="preserve"> </w:t>
      </w:r>
      <w:r w:rsidR="00447DA5">
        <w:rPr>
          <w:rFonts w:ascii="Times New Roman" w:hAnsi="Times New Roman" w:cs="Times New Roman"/>
          <w:sz w:val="28"/>
          <w:szCs w:val="28"/>
        </w:rPr>
        <w:t xml:space="preserve">в соответствии с </w:t>
      </w:r>
      <w:r w:rsidR="00764BEB" w:rsidRPr="00F61B10">
        <w:rPr>
          <w:rFonts w:ascii="Times New Roman" w:hAnsi="Times New Roman" w:cs="Times New Roman"/>
          <w:sz w:val="28"/>
          <w:szCs w:val="28"/>
        </w:rPr>
        <w:t>ГФ РК т.</w:t>
      </w:r>
      <w:r w:rsidRPr="00F61B10">
        <w:rPr>
          <w:rFonts w:ascii="Times New Roman" w:hAnsi="Times New Roman" w:cs="Times New Roman"/>
          <w:sz w:val="28"/>
          <w:szCs w:val="28"/>
        </w:rPr>
        <w:t xml:space="preserve">1, </w:t>
      </w:r>
      <w:r w:rsidR="00A26E05">
        <w:rPr>
          <w:rFonts w:ascii="Times New Roman" w:hAnsi="Times New Roman" w:cs="Times New Roman"/>
          <w:sz w:val="28"/>
          <w:szCs w:val="28"/>
        </w:rPr>
        <w:t xml:space="preserve">2-е изд, </w:t>
      </w:r>
      <w:r w:rsidRPr="00F61B10">
        <w:rPr>
          <w:rFonts w:ascii="Times New Roman" w:hAnsi="Times New Roman" w:cs="Times New Roman"/>
          <w:i/>
          <w:sz w:val="28"/>
          <w:szCs w:val="28"/>
        </w:rPr>
        <w:t>2.2.25</w:t>
      </w:r>
      <w:r w:rsidRPr="00F61B10">
        <w:rPr>
          <w:rFonts w:ascii="Times New Roman" w:hAnsi="Times New Roman" w:cs="Times New Roman"/>
          <w:sz w:val="28"/>
          <w:szCs w:val="28"/>
        </w:rPr>
        <w:t xml:space="preserve"> </w:t>
      </w:r>
      <w:r w:rsidRPr="00F61B10">
        <w:rPr>
          <w:rFonts w:ascii="Times New Roman" w:eastAsia="TimesNewRomanPSMT" w:hAnsi="Times New Roman" w:cs="Times New Roman"/>
          <w:sz w:val="28"/>
          <w:szCs w:val="28"/>
          <w:lang w:eastAsia="ru-RU"/>
        </w:rPr>
        <w:t>[</w:t>
      </w:r>
      <w:r w:rsidR="00A26E05">
        <w:rPr>
          <w:rFonts w:ascii="Times New Roman" w:eastAsia="TimesNewRomanPSMT" w:hAnsi="Times New Roman" w:cs="Times New Roman"/>
          <w:sz w:val="28"/>
          <w:szCs w:val="28"/>
          <w:lang w:eastAsia="ru-RU"/>
        </w:rPr>
        <w:t>87</w:t>
      </w:r>
      <w:r w:rsidRPr="00F61B10">
        <w:rPr>
          <w:rFonts w:ascii="Times New Roman" w:eastAsia="TimesNewRomanPSMT" w:hAnsi="Times New Roman" w:cs="Times New Roman"/>
          <w:sz w:val="28"/>
          <w:szCs w:val="28"/>
          <w:lang w:eastAsia="ru-RU"/>
        </w:rPr>
        <w:t xml:space="preserve">, </w:t>
      </w:r>
      <w:r w:rsidR="00764BEB" w:rsidRPr="00F61B10">
        <w:rPr>
          <w:rFonts w:ascii="Times New Roman" w:eastAsia="TimesNewRomanPSMT" w:hAnsi="Times New Roman" w:cs="Times New Roman"/>
          <w:sz w:val="28"/>
          <w:szCs w:val="28"/>
          <w:lang w:eastAsia="ru-RU"/>
        </w:rPr>
        <w:t>C</w:t>
      </w:r>
      <w:r w:rsidR="00A26E05">
        <w:rPr>
          <w:rFonts w:ascii="Times New Roman" w:eastAsia="TimesNewRomanPSMT" w:hAnsi="Times New Roman" w:cs="Times New Roman"/>
          <w:sz w:val="28"/>
          <w:szCs w:val="28"/>
          <w:lang w:eastAsia="ru-RU"/>
        </w:rPr>
        <w:t>. 84</w:t>
      </w:r>
      <w:r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lang w:eastAsia="ru-RU"/>
        </w:rPr>
        <w:t xml:space="preserve">Около 1,0 г (точная навеска) </w:t>
      </w:r>
      <w:r w:rsidRPr="00F61B10">
        <w:rPr>
          <w:rFonts w:ascii="Times New Roman" w:hAnsi="Times New Roman" w:cs="Times New Roman"/>
          <w:sz w:val="28"/>
          <w:szCs w:val="28"/>
        </w:rPr>
        <w:t>измельченного сырья помещали в колбу вместимостью 100 мл, добавляли 50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Pr="00447DA5">
        <w:rPr>
          <w:rFonts w:ascii="Times New Roman" w:hAnsi="Times New Roman" w:cs="Times New Roman"/>
          <w:i/>
          <w:sz w:val="28"/>
          <w:szCs w:val="28"/>
        </w:rPr>
        <w:t xml:space="preserve">воды </w:t>
      </w:r>
      <w:r w:rsidR="00447DA5" w:rsidRPr="00447DA5">
        <w:rPr>
          <w:rFonts w:ascii="Times New Roman" w:hAnsi="Times New Roman" w:cs="Times New Roman"/>
          <w:i/>
          <w:sz w:val="28"/>
          <w:szCs w:val="28"/>
        </w:rPr>
        <w:t>Р</w:t>
      </w:r>
      <w:r w:rsidR="00447DA5">
        <w:rPr>
          <w:rFonts w:ascii="Times New Roman" w:hAnsi="Times New Roman" w:cs="Times New Roman"/>
          <w:sz w:val="28"/>
          <w:szCs w:val="28"/>
        </w:rPr>
        <w:t xml:space="preserve"> </w:t>
      </w:r>
      <w:r w:rsidRPr="00F61B10">
        <w:rPr>
          <w:rFonts w:ascii="Times New Roman" w:hAnsi="Times New Roman" w:cs="Times New Roman"/>
          <w:sz w:val="28"/>
          <w:szCs w:val="28"/>
        </w:rPr>
        <w:t xml:space="preserve">и </w:t>
      </w:r>
      <w:r w:rsidR="00447DA5">
        <w:rPr>
          <w:rFonts w:ascii="Times New Roman" w:hAnsi="Times New Roman" w:cs="Times New Roman"/>
          <w:sz w:val="28"/>
          <w:szCs w:val="28"/>
        </w:rPr>
        <w:t>извлекали</w:t>
      </w:r>
      <w:r w:rsidRPr="00F61B10">
        <w:rPr>
          <w:rFonts w:ascii="Times New Roman" w:hAnsi="Times New Roman" w:cs="Times New Roman"/>
          <w:sz w:val="28"/>
          <w:szCs w:val="28"/>
        </w:rPr>
        <w:t xml:space="preserve"> на кипящей водяной бане с обратным холодильником в т</w:t>
      </w:r>
      <w:r w:rsidR="00447DA5">
        <w:rPr>
          <w:rFonts w:ascii="Times New Roman" w:hAnsi="Times New Roman" w:cs="Times New Roman"/>
          <w:sz w:val="28"/>
          <w:szCs w:val="28"/>
        </w:rPr>
        <w:t>ечение 120 мин. Полученное извлечение</w:t>
      </w:r>
      <w:r w:rsidRPr="00F61B10">
        <w:rPr>
          <w:rFonts w:ascii="Times New Roman" w:hAnsi="Times New Roman" w:cs="Times New Roman"/>
          <w:sz w:val="28"/>
          <w:szCs w:val="28"/>
        </w:rPr>
        <w:t xml:space="preserve"> фильтровали в мерную колбу вместимостью 50 мл и тем же экстрагентом доводили до метки. 5</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экстракта помещали в колбу с обратным холодильником, прибавляли 3</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смеси </w:t>
      </w:r>
      <w:r w:rsidRPr="00447DA5">
        <w:rPr>
          <w:rFonts w:ascii="Times New Roman" w:hAnsi="Times New Roman" w:cs="Times New Roman"/>
          <w:i/>
          <w:sz w:val="28"/>
          <w:szCs w:val="28"/>
        </w:rPr>
        <w:t>кислоты</w:t>
      </w:r>
      <w:r w:rsidR="00447DA5" w:rsidRPr="00447DA5">
        <w:rPr>
          <w:rFonts w:ascii="Times New Roman" w:hAnsi="Times New Roman" w:cs="Times New Roman"/>
          <w:i/>
          <w:sz w:val="28"/>
          <w:szCs w:val="28"/>
        </w:rPr>
        <w:t xml:space="preserve"> хлороводородной </w:t>
      </w:r>
      <w:r w:rsidR="00447DA5">
        <w:rPr>
          <w:rFonts w:ascii="Times New Roman" w:hAnsi="Times New Roman" w:cs="Times New Roman"/>
          <w:i/>
          <w:sz w:val="28"/>
          <w:szCs w:val="28"/>
        </w:rPr>
        <w:t xml:space="preserve">концентрированной </w:t>
      </w:r>
      <w:r w:rsidR="00447DA5" w:rsidRPr="00447DA5">
        <w:rPr>
          <w:rFonts w:ascii="Times New Roman" w:hAnsi="Times New Roman" w:cs="Times New Roman"/>
          <w:i/>
          <w:sz w:val="28"/>
          <w:szCs w:val="28"/>
        </w:rPr>
        <w:t>Р</w:t>
      </w:r>
      <w:r w:rsidRPr="00F61B10">
        <w:rPr>
          <w:rFonts w:ascii="Times New Roman" w:hAnsi="Times New Roman" w:cs="Times New Roman"/>
          <w:sz w:val="28"/>
          <w:szCs w:val="28"/>
        </w:rPr>
        <w:t xml:space="preserve"> и </w:t>
      </w:r>
      <w:r w:rsidRPr="00447DA5">
        <w:rPr>
          <w:rFonts w:ascii="Times New Roman" w:hAnsi="Times New Roman" w:cs="Times New Roman"/>
          <w:i/>
          <w:sz w:val="28"/>
          <w:szCs w:val="28"/>
        </w:rPr>
        <w:t>воды</w:t>
      </w:r>
      <w:r w:rsidR="00447DA5">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(1:1</w:t>
      </w:r>
      <w:r w:rsidR="00447DA5">
        <w:rPr>
          <w:rFonts w:ascii="Times New Roman" w:hAnsi="Times New Roman" w:cs="Times New Roman"/>
          <w:sz w:val="28"/>
          <w:szCs w:val="28"/>
        </w:rPr>
        <w:t xml:space="preserve">, </w:t>
      </w:r>
      <w:r w:rsidR="00447DA5" w:rsidRPr="00361002">
        <w:rPr>
          <w:rFonts w:ascii="Times New Roman" w:hAnsi="Times New Roman" w:cs="Times New Roman"/>
          <w:i/>
          <w:sz w:val="28"/>
          <w:szCs w:val="28"/>
        </w:rPr>
        <w:t>об/об</w:t>
      </w:r>
      <w:r w:rsidRPr="00F61B10">
        <w:rPr>
          <w:rFonts w:ascii="Times New Roman" w:hAnsi="Times New Roman" w:cs="Times New Roman"/>
          <w:sz w:val="28"/>
          <w:szCs w:val="28"/>
        </w:rPr>
        <w:t>); нагревали на водяной бане 30 мин. Затем раствор охлаждали под холодной водой, смывали в делительную воронку, добавляли 20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смеси </w:t>
      </w:r>
      <w:r w:rsidRPr="00361002">
        <w:rPr>
          <w:rFonts w:ascii="Times New Roman" w:hAnsi="Times New Roman" w:cs="Times New Roman"/>
          <w:i/>
          <w:sz w:val="28"/>
          <w:szCs w:val="28"/>
        </w:rPr>
        <w:t>хлороформ</w:t>
      </w:r>
      <w:r w:rsidR="00361002" w:rsidRPr="00361002">
        <w:rPr>
          <w:rFonts w:ascii="Times New Roman" w:hAnsi="Times New Roman" w:cs="Times New Roman"/>
          <w:i/>
          <w:sz w:val="28"/>
          <w:szCs w:val="28"/>
        </w:rPr>
        <w:t xml:space="preserve"> Р </w:t>
      </w:r>
      <w:r w:rsidR="00361002">
        <w:rPr>
          <w:rFonts w:ascii="Times New Roman" w:hAnsi="Times New Roman" w:cs="Times New Roman"/>
          <w:i/>
          <w:sz w:val="28"/>
          <w:szCs w:val="28"/>
        </w:rPr>
        <w:t>–</w:t>
      </w:r>
      <w:r w:rsidR="00361002" w:rsidRPr="00361002">
        <w:rPr>
          <w:rFonts w:ascii="Times New Roman" w:hAnsi="Times New Roman" w:cs="Times New Roman"/>
          <w:i/>
          <w:sz w:val="28"/>
          <w:szCs w:val="28"/>
        </w:rPr>
        <w:t xml:space="preserve"> </w:t>
      </w:r>
      <w:r w:rsidR="00361002">
        <w:rPr>
          <w:rFonts w:ascii="Times New Roman" w:hAnsi="Times New Roman" w:cs="Times New Roman"/>
          <w:i/>
          <w:sz w:val="28"/>
          <w:szCs w:val="28"/>
        </w:rPr>
        <w:t>этанол</w:t>
      </w:r>
      <w:r w:rsidRPr="00361002">
        <w:rPr>
          <w:rFonts w:ascii="Times New Roman" w:hAnsi="Times New Roman" w:cs="Times New Roman"/>
          <w:i/>
          <w:sz w:val="28"/>
          <w:szCs w:val="28"/>
        </w:rPr>
        <w:t xml:space="preserve"> 95 %</w:t>
      </w:r>
      <w:r w:rsidR="003610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(5:1</w:t>
      </w:r>
      <w:r w:rsidR="00361002">
        <w:rPr>
          <w:rFonts w:ascii="Times New Roman" w:hAnsi="Times New Roman" w:cs="Times New Roman"/>
          <w:sz w:val="28"/>
          <w:szCs w:val="28"/>
        </w:rPr>
        <w:t xml:space="preserve">, </w:t>
      </w:r>
      <w:r w:rsidR="00361002" w:rsidRPr="00361002">
        <w:rPr>
          <w:rFonts w:ascii="Times New Roman" w:hAnsi="Times New Roman" w:cs="Times New Roman"/>
          <w:i/>
          <w:sz w:val="28"/>
          <w:szCs w:val="28"/>
        </w:rPr>
        <w:t>об/об</w:t>
      </w:r>
      <w:r w:rsidRPr="00F61B10">
        <w:rPr>
          <w:rFonts w:ascii="Times New Roman" w:hAnsi="Times New Roman" w:cs="Times New Roman"/>
          <w:sz w:val="28"/>
          <w:szCs w:val="28"/>
        </w:rPr>
        <w:t xml:space="preserve">) </w:t>
      </w:r>
      <w:r w:rsidR="00361002">
        <w:rPr>
          <w:rFonts w:ascii="Times New Roman" w:hAnsi="Times New Roman" w:cs="Times New Roman"/>
          <w:sz w:val="28"/>
          <w:szCs w:val="28"/>
        </w:rPr>
        <w:t>и встряхивали в течение 10 мин</w:t>
      </w:r>
      <w:r w:rsidRPr="00F61B10">
        <w:rPr>
          <w:rFonts w:ascii="Times New Roman" w:hAnsi="Times New Roman" w:cs="Times New Roman"/>
          <w:sz w:val="28"/>
          <w:szCs w:val="28"/>
        </w:rPr>
        <w:t>. После расслоения хлороформное извлечение фильтровали через фильтр с 5</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г </w:t>
      </w:r>
      <w:r w:rsidRPr="00361002">
        <w:rPr>
          <w:rFonts w:ascii="Times New Roman" w:hAnsi="Times New Roman" w:cs="Times New Roman"/>
          <w:i/>
          <w:sz w:val="28"/>
          <w:szCs w:val="28"/>
        </w:rPr>
        <w:t>натрия сульфата безводного</w:t>
      </w:r>
      <w:r w:rsidR="003610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Операцию </w:t>
      </w:r>
      <w:r w:rsidR="00361002">
        <w:rPr>
          <w:rFonts w:ascii="Times New Roman" w:hAnsi="Times New Roman" w:cs="Times New Roman"/>
          <w:sz w:val="28"/>
          <w:szCs w:val="28"/>
        </w:rPr>
        <w:t>извлечения</w:t>
      </w:r>
      <w:r w:rsidRPr="00F61B10">
        <w:rPr>
          <w:rFonts w:ascii="Times New Roman" w:hAnsi="Times New Roman" w:cs="Times New Roman"/>
          <w:sz w:val="28"/>
          <w:szCs w:val="28"/>
        </w:rPr>
        <w:t xml:space="preserve"> смесью </w:t>
      </w:r>
      <w:r w:rsidR="00361002" w:rsidRPr="00361002">
        <w:rPr>
          <w:rFonts w:ascii="Times New Roman" w:hAnsi="Times New Roman" w:cs="Times New Roman"/>
          <w:i/>
          <w:sz w:val="28"/>
          <w:szCs w:val="28"/>
        </w:rPr>
        <w:t xml:space="preserve">хлороформ Р </w:t>
      </w:r>
      <w:r w:rsidR="00361002">
        <w:rPr>
          <w:rFonts w:ascii="Times New Roman" w:hAnsi="Times New Roman" w:cs="Times New Roman"/>
          <w:i/>
          <w:sz w:val="28"/>
          <w:szCs w:val="28"/>
        </w:rPr>
        <w:t>–</w:t>
      </w:r>
      <w:r w:rsidR="00361002" w:rsidRPr="00361002">
        <w:rPr>
          <w:rFonts w:ascii="Times New Roman" w:hAnsi="Times New Roman" w:cs="Times New Roman"/>
          <w:i/>
          <w:sz w:val="28"/>
          <w:szCs w:val="28"/>
        </w:rPr>
        <w:t xml:space="preserve"> </w:t>
      </w:r>
      <w:r w:rsidR="00361002">
        <w:rPr>
          <w:rFonts w:ascii="Times New Roman" w:hAnsi="Times New Roman" w:cs="Times New Roman"/>
          <w:i/>
          <w:sz w:val="28"/>
          <w:szCs w:val="28"/>
        </w:rPr>
        <w:t>этанол</w:t>
      </w:r>
      <w:r w:rsidR="00361002" w:rsidRPr="00361002">
        <w:rPr>
          <w:rFonts w:ascii="Times New Roman" w:hAnsi="Times New Roman" w:cs="Times New Roman"/>
          <w:i/>
          <w:sz w:val="28"/>
          <w:szCs w:val="28"/>
        </w:rPr>
        <w:t xml:space="preserve"> 95 %</w:t>
      </w:r>
      <w:r w:rsidR="00361002">
        <w:rPr>
          <w:rFonts w:ascii="Times New Roman" w:hAnsi="Times New Roman" w:cs="Times New Roman"/>
          <w:i/>
          <w:sz w:val="28"/>
          <w:szCs w:val="28"/>
        </w:rPr>
        <w:t xml:space="preserve"> Р</w:t>
      </w:r>
      <w:r w:rsidR="00361002" w:rsidRPr="00F61B10">
        <w:rPr>
          <w:rFonts w:ascii="Times New Roman" w:hAnsi="Times New Roman" w:cs="Times New Roman"/>
          <w:sz w:val="28"/>
          <w:szCs w:val="28"/>
        </w:rPr>
        <w:t xml:space="preserve"> (5:1</w:t>
      </w:r>
      <w:r w:rsidR="00361002">
        <w:rPr>
          <w:rFonts w:ascii="Times New Roman" w:hAnsi="Times New Roman" w:cs="Times New Roman"/>
          <w:sz w:val="28"/>
          <w:szCs w:val="28"/>
        </w:rPr>
        <w:t xml:space="preserve">, </w:t>
      </w:r>
      <w:r w:rsidR="00361002" w:rsidRPr="00361002">
        <w:rPr>
          <w:rFonts w:ascii="Times New Roman" w:hAnsi="Times New Roman" w:cs="Times New Roman"/>
          <w:i/>
          <w:sz w:val="28"/>
          <w:szCs w:val="28"/>
        </w:rPr>
        <w:t>об/об</w:t>
      </w:r>
      <w:r w:rsidR="00361002" w:rsidRPr="00F61B10">
        <w:rPr>
          <w:rFonts w:ascii="Times New Roman" w:hAnsi="Times New Roman" w:cs="Times New Roman"/>
          <w:sz w:val="28"/>
          <w:szCs w:val="28"/>
        </w:rPr>
        <w:t xml:space="preserve">) </w:t>
      </w:r>
      <w:r w:rsidRPr="00F61B10">
        <w:rPr>
          <w:rFonts w:ascii="Times New Roman" w:hAnsi="Times New Roman" w:cs="Times New Roman"/>
          <w:sz w:val="28"/>
          <w:szCs w:val="28"/>
        </w:rPr>
        <w:t xml:space="preserve">повторяли </w:t>
      </w:r>
      <w:r w:rsidR="0009779B">
        <w:rPr>
          <w:rFonts w:ascii="Times New Roman" w:hAnsi="Times New Roman" w:cs="Times New Roman"/>
          <w:sz w:val="28"/>
          <w:szCs w:val="28"/>
        </w:rPr>
        <w:t>дополнительно</w:t>
      </w:r>
      <w:r w:rsidRPr="00F61B10">
        <w:rPr>
          <w:rFonts w:ascii="Times New Roman" w:hAnsi="Times New Roman" w:cs="Times New Roman"/>
          <w:sz w:val="28"/>
          <w:szCs w:val="28"/>
        </w:rPr>
        <w:t xml:space="preserve"> два раза, используя по 20</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0009779B">
        <w:rPr>
          <w:rFonts w:ascii="Times New Roman" w:hAnsi="Times New Roman" w:cs="Times New Roman"/>
          <w:sz w:val="28"/>
          <w:szCs w:val="28"/>
        </w:rPr>
        <w:t xml:space="preserve">вышеуказанной </w:t>
      </w:r>
      <w:r w:rsidRPr="00F61B10">
        <w:rPr>
          <w:rFonts w:ascii="Times New Roman" w:hAnsi="Times New Roman" w:cs="Times New Roman"/>
          <w:sz w:val="28"/>
          <w:szCs w:val="28"/>
        </w:rPr>
        <w:t>смеси. Хлороформный элюат упаривали на кипящей водяной бане до 2</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остаток растворителя удаляли продуванием воздуха. Сухой остаток переносили </w:t>
      </w:r>
      <w:r w:rsidR="00361002" w:rsidRPr="00361002">
        <w:rPr>
          <w:rFonts w:ascii="Times New Roman" w:hAnsi="Times New Roman" w:cs="Times New Roman"/>
          <w:i/>
          <w:sz w:val="28"/>
          <w:szCs w:val="28"/>
        </w:rPr>
        <w:t xml:space="preserve">этанолом </w:t>
      </w:r>
      <w:r w:rsidRPr="00361002">
        <w:rPr>
          <w:rFonts w:ascii="Times New Roman" w:hAnsi="Times New Roman" w:cs="Times New Roman"/>
          <w:i/>
          <w:sz w:val="28"/>
          <w:szCs w:val="28"/>
        </w:rPr>
        <w:t>70 %</w:t>
      </w:r>
      <w:r w:rsidR="00361002" w:rsidRPr="003610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в мерную колбу вместимостью 25 мл и доводили объем раствора до метки этим же растворителем. К 5</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полученного раствора добавляли 5</w:t>
      </w:r>
      <w:r w:rsidR="00764BEB" w:rsidRPr="00F61B10">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00361002" w:rsidRPr="00361002">
        <w:rPr>
          <w:rFonts w:ascii="Times New Roman" w:hAnsi="Times New Roman" w:cs="Times New Roman"/>
          <w:i/>
          <w:sz w:val="28"/>
          <w:szCs w:val="28"/>
        </w:rPr>
        <w:t xml:space="preserve">серной кислоты </w:t>
      </w:r>
      <w:r w:rsidRPr="00361002">
        <w:rPr>
          <w:rFonts w:ascii="Times New Roman" w:hAnsi="Times New Roman" w:cs="Times New Roman"/>
          <w:i/>
          <w:sz w:val="28"/>
          <w:szCs w:val="28"/>
        </w:rPr>
        <w:t>концентрированной</w:t>
      </w:r>
      <w:r w:rsidR="00361002" w:rsidRPr="003610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и тщательн</w:t>
      </w:r>
      <w:r w:rsidR="00361002">
        <w:rPr>
          <w:rFonts w:ascii="Times New Roman" w:hAnsi="Times New Roman" w:cs="Times New Roman"/>
          <w:sz w:val="28"/>
          <w:szCs w:val="28"/>
        </w:rPr>
        <w:t>о перемешивали. Через 30 мин</w:t>
      </w:r>
      <w:r w:rsidRPr="00F61B10">
        <w:rPr>
          <w:rFonts w:ascii="Times New Roman" w:hAnsi="Times New Roman" w:cs="Times New Roman"/>
          <w:sz w:val="28"/>
          <w:szCs w:val="28"/>
        </w:rPr>
        <w:t xml:space="preserve"> измеряли оптическую плотность полученного раствора на фотоэлектроколориметре при длине волны 490 нм. В качестве раствора сравнения использовали </w:t>
      </w:r>
      <w:r w:rsidRPr="00361002">
        <w:rPr>
          <w:rFonts w:ascii="Times New Roman" w:hAnsi="Times New Roman" w:cs="Times New Roman"/>
          <w:i/>
          <w:sz w:val="28"/>
          <w:szCs w:val="28"/>
        </w:rPr>
        <w:t>воду</w:t>
      </w:r>
      <w:r w:rsidR="00361002" w:rsidRPr="00361002">
        <w:rPr>
          <w:rFonts w:ascii="Times New Roman" w:hAnsi="Times New Roman" w:cs="Times New Roman"/>
          <w:i/>
          <w:sz w:val="28"/>
          <w:szCs w:val="28"/>
        </w:rPr>
        <w:t xml:space="preserve"> дистиллированную Р</w:t>
      </w:r>
      <w:r w:rsidRPr="00F61B10">
        <w:rPr>
          <w:rFonts w:ascii="Times New Roman" w:hAnsi="Times New Roman" w:cs="Times New Roman"/>
          <w:sz w:val="28"/>
          <w:szCs w:val="28"/>
        </w:rPr>
        <w:t xml:space="preserve">. Раствор Б измеряли на спектрофотометре при 310 нм в кювете толщиной поглощающего слоя 10 мм. Раствор сравнения – </w:t>
      </w:r>
      <w:r w:rsidR="00361002" w:rsidRPr="00361002">
        <w:rPr>
          <w:rFonts w:ascii="Times New Roman" w:hAnsi="Times New Roman" w:cs="Times New Roman"/>
          <w:i/>
          <w:sz w:val="28"/>
          <w:szCs w:val="28"/>
        </w:rPr>
        <w:t xml:space="preserve">серная кислота </w:t>
      </w:r>
      <w:r w:rsidRPr="00361002">
        <w:rPr>
          <w:rFonts w:ascii="Times New Roman" w:hAnsi="Times New Roman" w:cs="Times New Roman"/>
          <w:i/>
          <w:sz w:val="28"/>
          <w:szCs w:val="28"/>
        </w:rPr>
        <w:t>концентрированная</w:t>
      </w:r>
      <w:r w:rsidR="00361002" w:rsidRPr="00361002">
        <w:rPr>
          <w:rFonts w:ascii="Times New Roman" w:hAnsi="Times New Roman" w:cs="Times New Roman"/>
          <w:i/>
          <w:sz w:val="28"/>
          <w:szCs w:val="28"/>
        </w:rPr>
        <w:t xml:space="preserve"> Р</w:t>
      </w:r>
      <w:r w:rsidRPr="00F61B10">
        <w:rPr>
          <w:rFonts w:ascii="Times New Roman" w:hAnsi="Times New Roman" w:cs="Times New Roman"/>
          <w:sz w:val="28"/>
          <w:szCs w:val="28"/>
        </w:rPr>
        <w:t>.</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Содержание тритерпеновых соединений в пересчете на олеаноловую кислоту и абсолютно сухое сырье в процентах (</w:t>
      </w:r>
      <w:r w:rsidRPr="00F61B10">
        <w:rPr>
          <w:rFonts w:ascii="Times New Roman" w:hAnsi="Times New Roman" w:cs="Times New Roman"/>
          <w:i/>
          <w:sz w:val="28"/>
          <w:szCs w:val="28"/>
        </w:rPr>
        <w:t>Х</w:t>
      </w:r>
      <w:r w:rsidRPr="00F61B10">
        <w:rPr>
          <w:rFonts w:ascii="Times New Roman" w:hAnsi="Times New Roman" w:cs="Times New Roman"/>
          <w:sz w:val="28"/>
          <w:szCs w:val="28"/>
        </w:rPr>
        <w:t>) вычисляли по формуле (13):</w:t>
      </w:r>
    </w:p>
    <w:p w:rsidR="00357B33" w:rsidRPr="00F61B10" w:rsidRDefault="00357B33" w:rsidP="00686AEC">
      <w:pPr>
        <w:pStyle w:val="af5"/>
        <w:tabs>
          <w:tab w:val="left" w:pos="-2410"/>
        </w:tabs>
        <w:ind w:firstLine="567"/>
      </w:pPr>
    </w:p>
    <w:p w:rsidR="00357B33" w:rsidRPr="00F61B10" w:rsidRDefault="00357B33" w:rsidP="00686AEC">
      <w:pPr>
        <w:widowControl w:val="0"/>
        <w:tabs>
          <w:tab w:val="left" w:pos="-2410"/>
        </w:tabs>
        <w:spacing w:after="0" w:line="240" w:lineRule="auto"/>
        <w:ind w:firstLine="851"/>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2560" w:dyaOrig="680">
          <v:shape id="_x0000_i1038" type="#_x0000_t75" style="width:134.9pt;height:37.35pt" o:ole="" fillcolor="window">
            <v:imagedata r:id="rId39" o:title=""/>
          </v:shape>
          <o:OLEObject Type="Embed" ProgID="Equation.3" ShapeID="_x0000_i1038" DrawAspect="Content" ObjectID="_1776505161" r:id="rId40"/>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(13)</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lang w:val="en-US"/>
        </w:rPr>
        <w:t>A</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xml:space="preserve">– оптическая плотность испытуемого раствора; </w:t>
      </w:r>
      <w:r w:rsidRPr="00F61B10">
        <w:rPr>
          <w:rFonts w:ascii="Times New Roman" w:hAnsi="Times New Roman" w:cs="Times New Roman"/>
          <w:i/>
          <w:sz w:val="28"/>
          <w:szCs w:val="28"/>
          <w:lang w:val="en-US"/>
        </w:rPr>
        <w:t>V</w:t>
      </w:r>
      <w:r w:rsidRPr="00F61B10">
        <w:rPr>
          <w:rFonts w:ascii="Times New Roman" w:hAnsi="Times New Roman" w:cs="Times New Roman"/>
          <w:sz w:val="28"/>
          <w:szCs w:val="28"/>
        </w:rPr>
        <w:t xml:space="preserve"> – объем экстракта, взятого для измерения, мл; 22,9 – удельный показатель поглощения олеаноловой кислоты;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Содержание тритерпеновых соединений в пересчете на урсоловую кислоту и абсолютно сухое сырье в процентах (</w:t>
      </w:r>
      <w:r w:rsidRPr="00F61B10">
        <w:rPr>
          <w:rFonts w:ascii="Times New Roman" w:hAnsi="Times New Roman" w:cs="Times New Roman"/>
          <w:i/>
          <w:sz w:val="28"/>
          <w:szCs w:val="28"/>
        </w:rPr>
        <w:t>Х</w:t>
      </w:r>
      <w:r w:rsidRPr="00F61B10">
        <w:rPr>
          <w:rFonts w:ascii="Times New Roman" w:hAnsi="Times New Roman" w:cs="Times New Roman"/>
          <w:sz w:val="28"/>
          <w:szCs w:val="28"/>
        </w:rPr>
        <w:t>) вычисляли по формуле (14):</w:t>
      </w:r>
    </w:p>
    <w:p w:rsidR="00357B33" w:rsidRPr="00F61B10" w:rsidRDefault="00357B33" w:rsidP="00686AEC">
      <w:pPr>
        <w:pStyle w:val="af5"/>
        <w:tabs>
          <w:tab w:val="left" w:pos="-2410"/>
        </w:tabs>
        <w:ind w:firstLine="567"/>
      </w:pPr>
    </w:p>
    <w:p w:rsidR="00357B33" w:rsidRPr="00F61B10" w:rsidRDefault="00357B33" w:rsidP="00686AEC">
      <w:pPr>
        <w:widowControl w:val="0"/>
        <w:tabs>
          <w:tab w:val="left" w:pos="-2410"/>
        </w:tabs>
        <w:spacing w:after="0" w:line="240" w:lineRule="auto"/>
        <w:ind w:firstLine="851"/>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2860" w:dyaOrig="680">
          <v:shape id="_x0000_i1039" type="#_x0000_t75" style="width:153.1pt;height:37.35pt" o:ole="" fillcolor="window">
            <v:imagedata r:id="rId41" o:title=""/>
          </v:shape>
          <o:OLEObject Type="Embed" ProgID="Equation.3" ShapeID="_x0000_i1039" DrawAspect="Content" ObjectID="_1776505162" r:id="rId42"/>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(14)</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lang w:val="en-US"/>
        </w:rPr>
        <w:t>A</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xml:space="preserve">– оптическая плотность испытуемого раствора; </w:t>
      </w:r>
      <w:r w:rsidRPr="00F61B10">
        <w:rPr>
          <w:rFonts w:ascii="Times New Roman" w:hAnsi="Times New Roman" w:cs="Times New Roman"/>
          <w:position w:val="-12"/>
          <w:sz w:val="28"/>
          <w:szCs w:val="28"/>
        </w:rPr>
        <w:object w:dxaOrig="440" w:dyaOrig="380">
          <v:shape id="_x0000_i1040" type="#_x0000_t75" style="width:22.35pt;height:18.7pt" o:ole="">
            <v:imagedata r:id="rId29" o:title=""/>
          </v:shape>
          <o:OLEObject Type="Embed" ProgID="Equation.3" ShapeID="_x0000_i1040" DrawAspect="Content" ObjectID="_1776505163" r:id="rId43"/>
        </w:object>
      </w:r>
      <w:r w:rsidRPr="00F61B10">
        <w:rPr>
          <w:rFonts w:ascii="Times New Roman" w:hAnsi="Times New Roman" w:cs="Times New Roman"/>
          <w:sz w:val="28"/>
          <w:szCs w:val="28"/>
          <w:lang w:val="kk-KZ"/>
        </w:rPr>
        <w:t xml:space="preserve"> </w:t>
      </w:r>
      <w:r w:rsidRPr="00F61B10">
        <w:rPr>
          <w:rFonts w:ascii="Times New Roman" w:hAnsi="Times New Roman" w:cs="Times New Roman"/>
          <w:sz w:val="28"/>
          <w:szCs w:val="28"/>
        </w:rPr>
        <w:t>– удельный показатель поглощения урсоловой кислоты при длине в</w:t>
      </w:r>
      <w:r w:rsidR="00CF0225">
        <w:rPr>
          <w:rFonts w:ascii="Times New Roman" w:hAnsi="Times New Roman" w:cs="Times New Roman"/>
          <w:sz w:val="28"/>
          <w:szCs w:val="28"/>
        </w:rPr>
        <w:t xml:space="preserve">олны 310 нм в </w:t>
      </w:r>
      <w:r w:rsidR="00361002">
        <w:rPr>
          <w:rFonts w:ascii="Times New Roman" w:hAnsi="Times New Roman" w:cs="Times New Roman"/>
          <w:i/>
          <w:sz w:val="28"/>
          <w:szCs w:val="28"/>
        </w:rPr>
        <w:t>серной кислоте</w:t>
      </w:r>
      <w:r w:rsidR="00361002" w:rsidRPr="00361002">
        <w:rPr>
          <w:rFonts w:ascii="Times New Roman" w:hAnsi="Times New Roman" w:cs="Times New Roman"/>
          <w:i/>
          <w:sz w:val="28"/>
          <w:szCs w:val="28"/>
        </w:rPr>
        <w:t xml:space="preserve"> </w:t>
      </w:r>
      <w:r w:rsidR="00361002">
        <w:rPr>
          <w:rFonts w:ascii="Times New Roman" w:hAnsi="Times New Roman" w:cs="Times New Roman"/>
          <w:i/>
          <w:sz w:val="28"/>
          <w:szCs w:val="28"/>
        </w:rPr>
        <w:t>концентрированной</w:t>
      </w:r>
      <w:r w:rsidR="00361002" w:rsidRPr="00361002">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равный 331,6;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ItalicMT" w:hAnsi="Times New Roman" w:cs="Times New Roman"/>
          <w:i/>
          <w:iCs/>
          <w:sz w:val="28"/>
          <w:szCs w:val="28"/>
          <w:lang w:eastAsia="ru-RU"/>
        </w:rPr>
        <w:t xml:space="preserve">Количественное определение нафтохинонов в пересчете на шиконин </w:t>
      </w:r>
      <w:r w:rsidRPr="00F61B10">
        <w:rPr>
          <w:rFonts w:ascii="Times New Roman" w:eastAsia="TimesNewRomanPSMT" w:hAnsi="Times New Roman" w:cs="Times New Roman"/>
          <w:sz w:val="28"/>
          <w:szCs w:val="28"/>
          <w:lang w:eastAsia="ru-RU"/>
        </w:rPr>
        <w:t xml:space="preserve">проводили методом </w:t>
      </w:r>
      <w:r w:rsidR="00CF0225">
        <w:rPr>
          <w:rFonts w:ascii="Times New Roman" w:eastAsia="TimesNewRomanPSMT" w:hAnsi="Times New Roman" w:cs="Times New Roman"/>
          <w:sz w:val="28"/>
          <w:szCs w:val="28"/>
          <w:lang w:eastAsia="ru-RU"/>
        </w:rPr>
        <w:t xml:space="preserve">абсорбционной спектрофотометрии </w:t>
      </w:r>
      <w:r w:rsidR="00CF0225" w:rsidRPr="00CF0225">
        <w:rPr>
          <w:rFonts w:ascii="Times New Roman" w:eastAsia="TimesNewRomanPSMT" w:hAnsi="Times New Roman" w:cs="Times New Roman"/>
          <w:sz w:val="28"/>
          <w:szCs w:val="28"/>
          <w:lang w:eastAsia="ru-RU"/>
        </w:rPr>
        <w:t>в ультрафиолетовой</w:t>
      </w:r>
      <w:r w:rsidR="00CF0225">
        <w:rPr>
          <w:rFonts w:ascii="Times New Roman" w:eastAsia="TimesNewRomanPSMT" w:hAnsi="Times New Roman" w:cs="Times New Roman"/>
          <w:sz w:val="28"/>
          <w:szCs w:val="28"/>
          <w:lang w:eastAsia="ru-RU"/>
        </w:rPr>
        <w:t xml:space="preserve"> </w:t>
      </w:r>
      <w:r w:rsidR="00CF0225" w:rsidRPr="00CF0225">
        <w:rPr>
          <w:rFonts w:ascii="Times New Roman" w:eastAsia="TimesNewRomanPSMT" w:hAnsi="Times New Roman" w:cs="Times New Roman"/>
          <w:sz w:val="28"/>
          <w:szCs w:val="28"/>
          <w:lang w:eastAsia="ru-RU"/>
        </w:rPr>
        <w:t>и видимой областях</w:t>
      </w:r>
      <w:r w:rsidR="00CF0225">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в соответствии с </w:t>
      </w:r>
      <w:r w:rsidR="00764BEB" w:rsidRPr="00F61B10">
        <w:rPr>
          <w:rFonts w:ascii="Times New Roman" w:hAnsi="Times New Roman" w:cs="Times New Roman"/>
          <w:sz w:val="28"/>
          <w:szCs w:val="28"/>
        </w:rPr>
        <w:t xml:space="preserve">ГФ РК т.1, </w:t>
      </w:r>
      <w:r w:rsidR="0009779B">
        <w:rPr>
          <w:rFonts w:ascii="Times New Roman" w:hAnsi="Times New Roman" w:cs="Times New Roman"/>
          <w:sz w:val="28"/>
          <w:szCs w:val="28"/>
        </w:rPr>
        <w:t xml:space="preserve">2-е изд, </w:t>
      </w:r>
      <w:r w:rsidR="00764BEB" w:rsidRPr="00F61B10">
        <w:rPr>
          <w:rFonts w:ascii="Times New Roman" w:hAnsi="Times New Roman" w:cs="Times New Roman"/>
          <w:i/>
          <w:sz w:val="28"/>
          <w:szCs w:val="28"/>
        </w:rPr>
        <w:t>2.2.25</w:t>
      </w:r>
      <w:r w:rsidR="00764BEB" w:rsidRPr="00F61B10">
        <w:rPr>
          <w:rFonts w:ascii="Times New Roman" w:hAnsi="Times New Roman" w:cs="Times New Roman"/>
          <w:sz w:val="28"/>
          <w:szCs w:val="28"/>
        </w:rPr>
        <w:t xml:space="preserve"> </w:t>
      </w:r>
      <w:r w:rsidR="0009779B">
        <w:rPr>
          <w:rFonts w:ascii="Times New Roman" w:eastAsia="TimesNewRomanPSMT" w:hAnsi="Times New Roman" w:cs="Times New Roman"/>
          <w:sz w:val="28"/>
          <w:szCs w:val="28"/>
          <w:lang w:eastAsia="ru-RU"/>
        </w:rPr>
        <w:t>[87, C. 66; 84</w:t>
      </w:r>
      <w:r w:rsidR="00764BEB" w:rsidRPr="00F61B10">
        <w:rPr>
          <w:rFonts w:ascii="Times New Roman" w:eastAsia="TimesNewRomanPSMT" w:hAnsi="Times New Roman" w:cs="Times New Roman"/>
          <w:sz w:val="28"/>
          <w:szCs w:val="28"/>
          <w:lang w:eastAsia="ru-RU"/>
        </w:rPr>
        <w:t>].</w:t>
      </w:r>
    </w:p>
    <w:p w:rsidR="00357B33" w:rsidRPr="00F61B10" w:rsidRDefault="001C1193" w:rsidP="00686AEC">
      <w:pPr>
        <w:pStyle w:val="Default"/>
        <w:ind w:firstLine="567"/>
        <w:jc w:val="both"/>
        <w:rPr>
          <w:color w:val="auto"/>
          <w:sz w:val="28"/>
          <w:szCs w:val="28"/>
        </w:rPr>
      </w:pPr>
      <w:r>
        <w:rPr>
          <w:color w:val="auto"/>
          <w:sz w:val="28"/>
          <w:szCs w:val="28"/>
        </w:rPr>
        <w:t>Испытуемый раствор</w:t>
      </w:r>
      <w:r w:rsidRPr="001C1193">
        <w:rPr>
          <w:color w:val="auto"/>
          <w:sz w:val="28"/>
          <w:szCs w:val="28"/>
        </w:rPr>
        <w:t xml:space="preserve"> </w:t>
      </w:r>
      <w:r>
        <w:rPr>
          <w:color w:val="auto"/>
          <w:sz w:val="28"/>
          <w:szCs w:val="28"/>
        </w:rPr>
        <w:t>готовили согласно методике, описанной в «</w:t>
      </w:r>
      <w:r w:rsidRPr="00F61B10">
        <w:rPr>
          <w:i/>
          <w:color w:val="auto"/>
          <w:sz w:val="28"/>
          <w:szCs w:val="28"/>
        </w:rPr>
        <w:t>качественн</w:t>
      </w:r>
      <w:r>
        <w:rPr>
          <w:i/>
          <w:color w:val="auto"/>
          <w:sz w:val="28"/>
          <w:szCs w:val="28"/>
        </w:rPr>
        <w:t>ом</w:t>
      </w:r>
      <w:r w:rsidRPr="00F61B10">
        <w:rPr>
          <w:i/>
          <w:color w:val="auto"/>
          <w:sz w:val="28"/>
          <w:szCs w:val="28"/>
        </w:rPr>
        <w:t xml:space="preserve"> анализ</w:t>
      </w:r>
      <w:r>
        <w:rPr>
          <w:i/>
          <w:color w:val="auto"/>
          <w:sz w:val="28"/>
          <w:szCs w:val="28"/>
        </w:rPr>
        <w:t>е</w:t>
      </w:r>
      <w:r w:rsidRPr="00F61B10">
        <w:rPr>
          <w:i/>
          <w:color w:val="auto"/>
          <w:sz w:val="28"/>
          <w:szCs w:val="28"/>
        </w:rPr>
        <w:t xml:space="preserve"> шиконина и его производных</w:t>
      </w:r>
      <w:r>
        <w:rPr>
          <w:color w:val="auto"/>
          <w:sz w:val="28"/>
          <w:szCs w:val="28"/>
        </w:rPr>
        <w:t xml:space="preserve">». </w:t>
      </w:r>
      <w:r w:rsidR="00357B33" w:rsidRPr="00F61B10">
        <w:rPr>
          <w:color w:val="auto"/>
          <w:sz w:val="28"/>
          <w:szCs w:val="28"/>
        </w:rPr>
        <w:t>5</w:t>
      </w:r>
      <w:r w:rsidR="00764BEB" w:rsidRPr="00F61B10">
        <w:rPr>
          <w:color w:val="auto"/>
          <w:sz w:val="28"/>
          <w:szCs w:val="28"/>
        </w:rPr>
        <w:t>,0</w:t>
      </w:r>
      <w:r w:rsidR="00357B33" w:rsidRPr="00F61B10">
        <w:rPr>
          <w:color w:val="auto"/>
          <w:sz w:val="28"/>
          <w:szCs w:val="28"/>
        </w:rPr>
        <w:t xml:space="preserve"> мл </w:t>
      </w:r>
      <w:r>
        <w:rPr>
          <w:color w:val="auto"/>
          <w:sz w:val="28"/>
          <w:szCs w:val="28"/>
        </w:rPr>
        <w:t>приготовленного</w:t>
      </w:r>
      <w:r w:rsidR="00357B33" w:rsidRPr="00F61B10">
        <w:rPr>
          <w:color w:val="auto"/>
          <w:sz w:val="28"/>
          <w:szCs w:val="28"/>
        </w:rPr>
        <w:t xml:space="preserve"> раствора помещали в мерную колбу вместимостью 25 мл, доводили </w:t>
      </w:r>
      <w:r w:rsidR="00357B33" w:rsidRPr="00CF0225">
        <w:rPr>
          <w:i/>
          <w:color w:val="auto"/>
          <w:sz w:val="28"/>
          <w:szCs w:val="28"/>
        </w:rPr>
        <w:t>хлороформом</w:t>
      </w:r>
      <w:r w:rsidR="00CF0225" w:rsidRPr="00CF0225">
        <w:rPr>
          <w:i/>
          <w:color w:val="auto"/>
          <w:sz w:val="28"/>
          <w:szCs w:val="28"/>
        </w:rPr>
        <w:t xml:space="preserve"> Р</w:t>
      </w:r>
      <w:r w:rsidR="00357B33" w:rsidRPr="00F61B10">
        <w:rPr>
          <w:color w:val="auto"/>
          <w:sz w:val="28"/>
          <w:szCs w:val="28"/>
        </w:rPr>
        <w:t xml:space="preserve"> до метки, перемешивали и измеряли оптическую плотность при длине волны 525 нм на спектрофотометре </w:t>
      </w:r>
      <w:r w:rsidR="00357B33" w:rsidRPr="00F61B10">
        <w:rPr>
          <w:color w:val="auto"/>
          <w:sz w:val="28"/>
          <w:szCs w:val="28"/>
          <w:lang w:val="en-US"/>
        </w:rPr>
        <w:t>Nanodrop</w:t>
      </w:r>
      <w:r w:rsidR="00357B33" w:rsidRPr="00F61B10">
        <w:rPr>
          <w:color w:val="auto"/>
          <w:sz w:val="28"/>
          <w:szCs w:val="28"/>
        </w:rPr>
        <w:t xml:space="preserve"> 2000</w:t>
      </w:r>
      <w:r w:rsidR="00357B33" w:rsidRPr="00F61B10">
        <w:rPr>
          <w:color w:val="auto"/>
          <w:sz w:val="28"/>
          <w:szCs w:val="28"/>
          <w:lang w:val="en-US"/>
        </w:rPr>
        <w:t>C</w:t>
      </w:r>
      <w:r w:rsidR="00357B33" w:rsidRPr="00F61B10">
        <w:rPr>
          <w:color w:val="auto"/>
          <w:sz w:val="28"/>
          <w:szCs w:val="28"/>
        </w:rPr>
        <w:t xml:space="preserve"> (</w:t>
      </w:r>
      <w:r w:rsidR="00357B33" w:rsidRPr="00F61B10">
        <w:rPr>
          <w:color w:val="auto"/>
          <w:sz w:val="28"/>
          <w:szCs w:val="28"/>
          <w:lang w:val="en-US"/>
        </w:rPr>
        <w:t>Thermo</w:t>
      </w:r>
      <w:r w:rsidR="00357B33" w:rsidRPr="00F61B10">
        <w:rPr>
          <w:color w:val="auto"/>
          <w:sz w:val="28"/>
          <w:szCs w:val="28"/>
        </w:rPr>
        <w:t xml:space="preserve"> </w:t>
      </w:r>
      <w:r w:rsidR="00357B33" w:rsidRPr="00F61B10">
        <w:rPr>
          <w:color w:val="auto"/>
          <w:sz w:val="28"/>
          <w:szCs w:val="28"/>
          <w:lang w:val="en-US"/>
        </w:rPr>
        <w:t>Scientific</w:t>
      </w:r>
      <w:r w:rsidR="00357B33" w:rsidRPr="00F61B10">
        <w:rPr>
          <w:color w:val="auto"/>
          <w:sz w:val="28"/>
          <w:szCs w:val="28"/>
        </w:rPr>
        <w:t xml:space="preserve">, </w:t>
      </w:r>
      <w:r w:rsidR="00357B33" w:rsidRPr="00F61B10">
        <w:rPr>
          <w:color w:val="auto"/>
          <w:sz w:val="28"/>
          <w:szCs w:val="28"/>
          <w:lang w:val="en-US"/>
        </w:rPr>
        <w:t>USA</w:t>
      </w:r>
      <w:r w:rsidR="00357B33" w:rsidRPr="00F61B10">
        <w:rPr>
          <w:color w:val="auto"/>
          <w:sz w:val="28"/>
          <w:szCs w:val="28"/>
        </w:rPr>
        <w:t xml:space="preserve">) относительно </w:t>
      </w:r>
      <w:r w:rsidR="00357B33" w:rsidRPr="00CF0225">
        <w:rPr>
          <w:i/>
          <w:color w:val="auto"/>
          <w:sz w:val="28"/>
          <w:szCs w:val="28"/>
        </w:rPr>
        <w:t xml:space="preserve">хлороформа </w:t>
      </w:r>
      <w:r w:rsidR="00CF0225" w:rsidRPr="00CF0225">
        <w:rPr>
          <w:i/>
          <w:color w:val="auto"/>
          <w:sz w:val="28"/>
          <w:szCs w:val="28"/>
        </w:rPr>
        <w:t>Р</w:t>
      </w:r>
      <w:r w:rsidR="00CF0225">
        <w:rPr>
          <w:color w:val="auto"/>
          <w:sz w:val="28"/>
          <w:szCs w:val="28"/>
        </w:rPr>
        <w:t xml:space="preserve"> </w:t>
      </w:r>
      <w:r w:rsidR="00357B33" w:rsidRPr="00F61B10">
        <w:rPr>
          <w:color w:val="auto"/>
          <w:sz w:val="28"/>
          <w:szCs w:val="28"/>
        </w:rPr>
        <w:t>в кювете толщиной 10 мм. Концентрацию шиконина определяли с использованием удельного показателя поглощения. Содержание нафтохинонов в пересчёте на шиконин в абсолютно сухом ЛРС в процентах (Х) вычисляли по формуле (15):</w:t>
      </w:r>
    </w:p>
    <w:p w:rsidR="00357B33" w:rsidRPr="00F61B10" w:rsidRDefault="00357B33" w:rsidP="00686AEC">
      <w:pPr>
        <w:pStyle w:val="af5"/>
        <w:tabs>
          <w:tab w:val="left" w:pos="-2410"/>
        </w:tabs>
        <w:ind w:firstLine="567"/>
      </w:pPr>
    </w:p>
    <w:p w:rsidR="00357B33" w:rsidRPr="00F61B10" w:rsidRDefault="00357B33" w:rsidP="00686AEC">
      <w:pPr>
        <w:widowControl w:val="0"/>
        <w:tabs>
          <w:tab w:val="left" w:pos="-2410"/>
        </w:tabs>
        <w:spacing w:after="0" w:line="240" w:lineRule="auto"/>
        <w:ind w:firstLine="1276"/>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3140" w:dyaOrig="680">
          <v:shape id="_x0000_i1041" type="#_x0000_t75" style="width:163.6pt;height:37.35pt" o:ole="" fillcolor="window">
            <v:imagedata r:id="rId44" o:title=""/>
          </v:shape>
          <o:OLEObject Type="Embed" ProgID="Equation.3" ShapeID="_x0000_i1041" DrawAspect="Content" ObjectID="_1776505164" r:id="rId45"/>
        </w:object>
      </w:r>
      <w:r w:rsidRPr="00F61B10">
        <w:rPr>
          <w:rFonts w:ascii="Times New Roman" w:hAnsi="Times New Roman" w:cs="Times New Roman"/>
          <w:sz w:val="28"/>
          <w:szCs w:val="28"/>
        </w:rPr>
        <w:tab/>
      </w:r>
      <w:r w:rsidRPr="00F61B10">
        <w:rPr>
          <w:rFonts w:ascii="Times New Roman" w:hAnsi="Times New Roman" w:cs="Times New Roman"/>
          <w:sz w:val="28"/>
          <w:szCs w:val="28"/>
        </w:rPr>
        <w:tab/>
      </w:r>
      <w:r w:rsidRPr="00F61B10">
        <w:rPr>
          <w:rFonts w:ascii="Times New Roman" w:hAnsi="Times New Roman" w:cs="Times New Roman"/>
          <w:sz w:val="28"/>
          <w:szCs w:val="28"/>
        </w:rPr>
        <w:tab/>
        <w:t>(15)</w:t>
      </w: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p>
    <w:p w:rsidR="00357B33" w:rsidRPr="00F61B10" w:rsidRDefault="00357B33" w:rsidP="00686AEC">
      <w:pPr>
        <w:widowControl w:val="0"/>
        <w:tabs>
          <w:tab w:val="left" w:pos="-2410"/>
        </w:tabs>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lang w:val="en-US"/>
        </w:rPr>
        <w:t>A</w:t>
      </w:r>
      <w:r w:rsidRPr="00F61B10">
        <w:rPr>
          <w:rFonts w:ascii="Times New Roman" w:hAnsi="Times New Roman" w:cs="Times New Roman"/>
          <w:sz w:val="28"/>
          <w:szCs w:val="28"/>
        </w:rPr>
        <w:t xml:space="preserve"> – оптическая плотность испытуемого раствора; </w:t>
      </w:r>
      <w:r w:rsidRPr="00F61B10">
        <w:rPr>
          <w:rFonts w:ascii="Times New Roman" w:hAnsi="Times New Roman" w:cs="Times New Roman"/>
          <w:position w:val="-12"/>
          <w:sz w:val="28"/>
          <w:szCs w:val="28"/>
        </w:rPr>
        <w:object w:dxaOrig="440" w:dyaOrig="380">
          <v:shape id="_x0000_i1042" type="#_x0000_t75" style="width:22.35pt;height:18.7pt" o:ole="">
            <v:imagedata r:id="rId29" o:title=""/>
          </v:shape>
          <o:OLEObject Type="Embed" ProgID="Equation.3" ShapeID="_x0000_i1042" DrawAspect="Content" ObjectID="_1776505165" r:id="rId46"/>
        </w:object>
      </w:r>
      <w:r w:rsidRPr="00F61B10">
        <w:rPr>
          <w:rFonts w:ascii="Times New Roman" w:hAnsi="Times New Roman" w:cs="Times New Roman"/>
          <w:sz w:val="28"/>
          <w:szCs w:val="28"/>
          <w:lang w:val="kk-KZ"/>
        </w:rPr>
        <w:t xml:space="preserve"> </w:t>
      </w:r>
      <w:r w:rsidRPr="00F61B10">
        <w:rPr>
          <w:rFonts w:ascii="Times New Roman" w:hAnsi="Times New Roman" w:cs="Times New Roman"/>
          <w:sz w:val="28"/>
          <w:szCs w:val="28"/>
        </w:rPr>
        <w:t xml:space="preserve">– удельный показатель поглощения шиконина при длине волны 525 нм, равный 430;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сырья,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влажность сырья, %.</w:t>
      </w:r>
    </w:p>
    <w:p w:rsidR="00357B33" w:rsidRPr="00F61B10" w:rsidRDefault="00357B33" w:rsidP="00686AEC">
      <w:pPr>
        <w:spacing w:after="0" w:line="240" w:lineRule="auto"/>
        <w:ind w:firstLine="567"/>
        <w:jc w:val="both"/>
        <w:rPr>
          <w:rFonts w:ascii="Times New Roman" w:hAnsi="Times New Roman" w:cs="Times New Roman"/>
          <w:sz w:val="28"/>
          <w:szCs w:val="28"/>
        </w:rPr>
      </w:pPr>
    </w:p>
    <w:p w:rsidR="00764BEB"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lang w:val="kk-KZ"/>
        </w:rPr>
        <w:t>Органические соединения,</w:t>
      </w:r>
      <w:r w:rsidRPr="00F61B10">
        <w:rPr>
          <w:rFonts w:ascii="Times New Roman" w:hAnsi="Times New Roman" w:cs="Times New Roman"/>
          <w:sz w:val="28"/>
          <w:szCs w:val="28"/>
          <w:lang w:val="kk-KZ"/>
        </w:rPr>
        <w:t xml:space="preserve"> </w:t>
      </w:r>
      <w:r w:rsidRPr="00F61B10">
        <w:rPr>
          <w:rFonts w:ascii="Times New Roman" w:hAnsi="Times New Roman" w:cs="Times New Roman"/>
          <w:sz w:val="28"/>
          <w:szCs w:val="28"/>
        </w:rPr>
        <w:t xml:space="preserve">содержащихся в </w:t>
      </w:r>
      <w:r w:rsidR="00764BEB" w:rsidRPr="00F61B10">
        <w:rPr>
          <w:rFonts w:ascii="Times New Roman" w:hAnsi="Times New Roman" w:cs="Times New Roman"/>
          <w:sz w:val="28"/>
          <w:szCs w:val="28"/>
        </w:rPr>
        <w:t>ЛРС</w:t>
      </w:r>
      <w:r w:rsidRPr="00F61B10">
        <w:rPr>
          <w:rFonts w:ascii="Times New Roman" w:hAnsi="Times New Roman" w:cs="Times New Roman"/>
          <w:sz w:val="28"/>
          <w:szCs w:val="28"/>
        </w:rPr>
        <w:t>, определяли методом газовой хроматографии с масс-спектрометрическим детектированием на пр</w:t>
      </w:r>
      <w:r w:rsidR="00CF0225">
        <w:rPr>
          <w:rFonts w:ascii="Times New Roman" w:hAnsi="Times New Roman" w:cs="Times New Roman"/>
          <w:sz w:val="28"/>
          <w:szCs w:val="28"/>
        </w:rPr>
        <w:t>иборе Agilent 6890N/5973N (USA</w:t>
      </w:r>
      <w:r w:rsidR="00CF0225" w:rsidRPr="00CF0225">
        <w:rPr>
          <w:rFonts w:ascii="Times New Roman" w:hAnsi="Times New Roman" w:cs="Times New Roman"/>
          <w:sz w:val="28"/>
          <w:szCs w:val="28"/>
        </w:rPr>
        <w:t xml:space="preserve">) </w:t>
      </w:r>
      <w:r w:rsidR="00CF0225" w:rsidRPr="00CF0225">
        <w:rPr>
          <w:rFonts w:ascii="Times New Roman" w:eastAsia="TimesNewRomanPSMT" w:hAnsi="Times New Roman" w:cs="Times New Roman"/>
          <w:sz w:val="28"/>
          <w:szCs w:val="28"/>
          <w:lang w:eastAsia="ru-RU"/>
        </w:rPr>
        <w:t xml:space="preserve">в соответствии с </w:t>
      </w:r>
      <w:r w:rsidR="00CF0225" w:rsidRPr="00CF0225">
        <w:rPr>
          <w:rFonts w:ascii="Times New Roman" w:hAnsi="Times New Roman" w:cs="Times New Roman"/>
          <w:sz w:val="28"/>
          <w:szCs w:val="28"/>
        </w:rPr>
        <w:t>ГФ РК т.1, 2</w:t>
      </w:r>
      <w:r w:rsidR="0009779B">
        <w:rPr>
          <w:rFonts w:ascii="Times New Roman" w:hAnsi="Times New Roman" w:cs="Times New Roman"/>
          <w:sz w:val="28"/>
          <w:szCs w:val="28"/>
        </w:rPr>
        <w:t>-е</w:t>
      </w:r>
      <w:r w:rsidR="00CF0225" w:rsidRPr="00CF0225">
        <w:rPr>
          <w:rFonts w:ascii="Times New Roman" w:hAnsi="Times New Roman" w:cs="Times New Roman"/>
          <w:sz w:val="28"/>
          <w:szCs w:val="28"/>
        </w:rPr>
        <w:t xml:space="preserve"> изд, </w:t>
      </w:r>
      <w:r w:rsidR="00CF0225" w:rsidRPr="00CF0225">
        <w:rPr>
          <w:rFonts w:ascii="Times New Roman" w:hAnsi="Times New Roman" w:cs="Times New Roman"/>
          <w:i/>
          <w:sz w:val="28"/>
          <w:szCs w:val="28"/>
        </w:rPr>
        <w:t>2.2.2</w:t>
      </w:r>
      <w:r w:rsidR="00CF0225" w:rsidRPr="00CF0225">
        <w:rPr>
          <w:rFonts w:ascii="Times New Roman" w:hAnsi="Times New Roman" w:cs="Times New Roman"/>
          <w:i/>
          <w:sz w:val="28"/>
          <w:szCs w:val="28"/>
          <w:lang w:val="kk-KZ"/>
        </w:rPr>
        <w:t>8</w:t>
      </w:r>
      <w:r w:rsidR="00CF0225" w:rsidRPr="00CF0225">
        <w:rPr>
          <w:rFonts w:ascii="Times New Roman" w:hAnsi="Times New Roman" w:cs="Times New Roman"/>
          <w:sz w:val="28"/>
          <w:szCs w:val="28"/>
        </w:rPr>
        <w:t xml:space="preserve"> </w:t>
      </w:r>
      <w:r w:rsidR="0009779B">
        <w:rPr>
          <w:rFonts w:ascii="Times New Roman" w:eastAsia="TimesNewRomanPSMT" w:hAnsi="Times New Roman" w:cs="Times New Roman"/>
          <w:sz w:val="28"/>
          <w:szCs w:val="28"/>
          <w:lang w:eastAsia="ru-RU"/>
        </w:rPr>
        <w:t>[87</w:t>
      </w:r>
      <w:r w:rsidR="00CF0225" w:rsidRPr="00CF0225">
        <w:rPr>
          <w:rFonts w:ascii="Times New Roman" w:eastAsia="TimesNewRomanPSMT" w:hAnsi="Times New Roman" w:cs="Times New Roman"/>
          <w:sz w:val="28"/>
          <w:szCs w:val="28"/>
          <w:lang w:eastAsia="ru-RU"/>
        </w:rPr>
        <w:t xml:space="preserve">, C. </w:t>
      </w:r>
      <w:r w:rsidR="00CF0225" w:rsidRPr="00CF0225">
        <w:rPr>
          <w:rFonts w:ascii="Times New Roman" w:eastAsia="TimesNewRomanPSMT" w:hAnsi="Times New Roman" w:cs="Times New Roman"/>
          <w:sz w:val="28"/>
          <w:szCs w:val="28"/>
          <w:lang w:val="kk-KZ" w:eastAsia="ru-RU"/>
        </w:rPr>
        <w:t>93</w:t>
      </w:r>
      <w:r w:rsidR="00CF0225" w:rsidRPr="00CF0225">
        <w:rPr>
          <w:rFonts w:ascii="Times New Roman" w:eastAsia="TimesNewRomanPSMT" w:hAnsi="Times New Roman" w:cs="Times New Roman"/>
          <w:sz w:val="28"/>
          <w:szCs w:val="28"/>
          <w:lang w:eastAsia="ru-RU"/>
        </w:rPr>
        <w:t>].</w:t>
      </w:r>
    </w:p>
    <w:p w:rsidR="00764BEB" w:rsidRPr="00F61B10" w:rsidRDefault="00764BEB" w:rsidP="00686AEC">
      <w:pPr>
        <w:spacing w:after="0" w:line="240" w:lineRule="auto"/>
        <w:ind w:firstLine="567"/>
        <w:jc w:val="both"/>
        <w:rPr>
          <w:rFonts w:ascii="Times New Roman" w:eastAsia="TimesNewRomanPS-ItalicMT" w:hAnsi="Times New Roman" w:cs="Times New Roman"/>
          <w:i/>
          <w:iCs/>
          <w:sz w:val="28"/>
          <w:szCs w:val="28"/>
        </w:rPr>
      </w:pPr>
      <w:r w:rsidRPr="00F61B10">
        <w:rPr>
          <w:rFonts w:ascii="Times New Roman" w:eastAsia="TimesNewRomanPS-ItalicMT" w:hAnsi="Times New Roman" w:cs="Times New Roman"/>
          <w:i/>
          <w:iCs/>
          <w:sz w:val="28"/>
          <w:szCs w:val="28"/>
        </w:rPr>
        <w:t>Методы к</w:t>
      </w:r>
      <w:r w:rsidR="00F324AA" w:rsidRPr="00F61B10">
        <w:rPr>
          <w:rFonts w:ascii="Times New Roman" w:eastAsia="TimesNewRomanPS-ItalicMT" w:hAnsi="Times New Roman" w:cs="Times New Roman"/>
          <w:i/>
          <w:iCs/>
          <w:sz w:val="28"/>
          <w:szCs w:val="28"/>
        </w:rPr>
        <w:t>онтроля качества сухого</w:t>
      </w:r>
      <w:r w:rsidRPr="00F61B10">
        <w:rPr>
          <w:rFonts w:ascii="Times New Roman" w:eastAsia="TimesNewRomanPS-ItalicMT" w:hAnsi="Times New Roman" w:cs="Times New Roman"/>
          <w:i/>
          <w:iCs/>
          <w:sz w:val="28"/>
          <w:szCs w:val="28"/>
        </w:rPr>
        <w:t xml:space="preserve"> экстракта из корня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Pr="00F61B10">
        <w:rPr>
          <w:rFonts w:ascii="Times New Roman" w:hAnsi="Times New Roman" w:cs="Times New Roman"/>
          <w:i/>
          <w:sz w:val="28"/>
          <w:szCs w:val="24"/>
        </w:rPr>
        <w:t>.</w:t>
      </w:r>
    </w:p>
    <w:p w:rsidR="00764BEB" w:rsidRPr="0009779B" w:rsidRDefault="00764BE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 xml:space="preserve">Описание </w:t>
      </w:r>
      <w:r w:rsidR="00F324AA" w:rsidRPr="00F61B10">
        <w:rPr>
          <w:rFonts w:ascii="Times New Roman" w:eastAsia="TimesNewRomanPS-ItalicMT" w:hAnsi="Times New Roman" w:cs="Times New Roman"/>
          <w:i/>
          <w:iCs/>
          <w:sz w:val="28"/>
          <w:szCs w:val="28"/>
        </w:rPr>
        <w:t>сухого</w:t>
      </w:r>
      <w:r w:rsidRPr="00F61B10">
        <w:rPr>
          <w:rFonts w:ascii="Times New Roman" w:eastAsia="TimesNewRomanPS-ItalicMT" w:hAnsi="Times New Roman" w:cs="Times New Roman"/>
          <w:i/>
          <w:iCs/>
          <w:sz w:val="28"/>
          <w:szCs w:val="28"/>
        </w:rPr>
        <w:t xml:space="preserve"> экстракта из корня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006A098D" w:rsidRPr="00F61B10">
        <w:rPr>
          <w:rFonts w:ascii="Times New Roman" w:eastAsia="TimesNewRomanPS-ItalicMT" w:hAnsi="Times New Roman" w:cs="Times New Roman"/>
          <w:i/>
          <w:iCs/>
          <w:sz w:val="28"/>
          <w:szCs w:val="28"/>
        </w:rPr>
        <w:t xml:space="preserve"> </w:t>
      </w:r>
      <w:r w:rsidRPr="00F61B10">
        <w:rPr>
          <w:rFonts w:ascii="Times New Roman" w:eastAsia="TimesNewRomanPSMT" w:hAnsi="Times New Roman" w:cs="Times New Roman"/>
          <w:sz w:val="28"/>
          <w:szCs w:val="28"/>
        </w:rPr>
        <w:t>в соответствии ГФ РК т.1,</w:t>
      </w:r>
      <w:r w:rsidR="0009779B">
        <w:rPr>
          <w:rFonts w:ascii="Times New Roman" w:eastAsia="TimesNewRomanPSMT" w:hAnsi="Times New Roman" w:cs="Times New Roman"/>
          <w:sz w:val="28"/>
          <w:szCs w:val="28"/>
        </w:rPr>
        <w:t xml:space="preserve"> 1-е изд. Общая статья «Экстракты» </w:t>
      </w:r>
      <w:r w:rsidR="0009779B" w:rsidRPr="00CC31C4">
        <w:rPr>
          <w:rFonts w:ascii="Times New Roman" w:eastAsia="TimesNewRomanPSMT" w:hAnsi="Times New Roman" w:cs="Times New Roman"/>
          <w:sz w:val="28"/>
          <w:szCs w:val="28"/>
        </w:rPr>
        <w:t xml:space="preserve">[86, </w:t>
      </w:r>
      <w:r w:rsidR="0009779B" w:rsidRPr="00F61B10">
        <w:rPr>
          <w:rFonts w:ascii="Times New Roman" w:eastAsia="TimesNewRomanPSMT" w:hAnsi="Times New Roman" w:cs="Times New Roman"/>
          <w:sz w:val="28"/>
          <w:szCs w:val="28"/>
        </w:rPr>
        <w:t>С. 556-558</w:t>
      </w:r>
      <w:r w:rsidR="0009779B" w:rsidRPr="00CC31C4">
        <w:rPr>
          <w:rFonts w:ascii="Times New Roman" w:eastAsia="TimesNewRomanPSMT" w:hAnsi="Times New Roman" w:cs="Times New Roman"/>
          <w:sz w:val="28"/>
          <w:szCs w:val="28"/>
        </w:rPr>
        <w:t>].</w:t>
      </w:r>
    </w:p>
    <w:p w:rsidR="00764BEB" w:rsidRPr="00F61B10" w:rsidRDefault="00764BE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 xml:space="preserve">Идентификация. </w:t>
      </w:r>
      <w:r w:rsidRPr="00F61B10">
        <w:rPr>
          <w:rFonts w:ascii="Times New Roman" w:eastAsia="TimesNewRomanPSMT" w:hAnsi="Times New Roman" w:cs="Times New Roman"/>
          <w:sz w:val="28"/>
          <w:szCs w:val="28"/>
        </w:rPr>
        <w:t xml:space="preserve">Качественная реакция в соответствии с </w:t>
      </w:r>
      <w:r w:rsidR="00D07DE2">
        <w:rPr>
          <w:rFonts w:ascii="Times New Roman" w:eastAsia="TimesNewRomanPSMT" w:hAnsi="Times New Roman" w:cs="Times New Roman"/>
          <w:sz w:val="28"/>
          <w:szCs w:val="28"/>
        </w:rPr>
        <w:t xml:space="preserve">проектом </w:t>
      </w:r>
      <w:r w:rsidRPr="00F61B10">
        <w:rPr>
          <w:rFonts w:ascii="Times New Roman" w:eastAsia="TimesNewRomanPSMT" w:hAnsi="Times New Roman" w:cs="Times New Roman"/>
          <w:sz w:val="28"/>
          <w:szCs w:val="28"/>
        </w:rPr>
        <w:t>НД.</w:t>
      </w:r>
    </w:p>
    <w:p w:rsidR="00764BEB" w:rsidRPr="005E21A8" w:rsidRDefault="00764BE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 xml:space="preserve">Потеря в массе при высушивании </w:t>
      </w:r>
      <w:r w:rsidR="00CF0225">
        <w:rPr>
          <w:rFonts w:ascii="Times New Roman" w:eastAsia="TimesNewRomanPS-ItalicMT" w:hAnsi="Times New Roman" w:cs="Times New Roman"/>
          <w:i/>
          <w:iCs/>
          <w:sz w:val="28"/>
          <w:szCs w:val="28"/>
        </w:rPr>
        <w:t xml:space="preserve">экстрактов </w:t>
      </w:r>
      <w:r w:rsidRPr="00F61B10">
        <w:rPr>
          <w:rFonts w:ascii="Times New Roman" w:eastAsia="TimesNewRomanPSMT" w:hAnsi="Times New Roman" w:cs="Times New Roman"/>
          <w:sz w:val="28"/>
          <w:szCs w:val="28"/>
        </w:rPr>
        <w:t xml:space="preserve">в соответствии с ГФ РК т.1, </w:t>
      </w:r>
      <w:r w:rsidR="005E21A8">
        <w:rPr>
          <w:rFonts w:ascii="Times New Roman" w:eastAsia="TimesNewRomanPSMT" w:hAnsi="Times New Roman" w:cs="Times New Roman"/>
          <w:sz w:val="28"/>
          <w:szCs w:val="28"/>
        </w:rPr>
        <w:t xml:space="preserve">2-е изд, </w:t>
      </w:r>
      <w:r w:rsidRPr="00F61B10">
        <w:rPr>
          <w:rFonts w:ascii="Times New Roman" w:eastAsia="TimesNewRomanPS-ItalicMT" w:hAnsi="Times New Roman" w:cs="Times New Roman"/>
          <w:i/>
          <w:iCs/>
          <w:sz w:val="28"/>
          <w:szCs w:val="28"/>
        </w:rPr>
        <w:t>2.8.17</w:t>
      </w:r>
      <w:r w:rsidRPr="00F61B10">
        <w:rPr>
          <w:rFonts w:ascii="Times New Roman" w:eastAsia="TimesNewRomanPSMT" w:hAnsi="Times New Roman" w:cs="Times New Roman"/>
          <w:sz w:val="28"/>
          <w:szCs w:val="28"/>
        </w:rPr>
        <w:t xml:space="preserve">; Ф ЕАЭС </w:t>
      </w:r>
      <w:r w:rsidRPr="00F61B10">
        <w:rPr>
          <w:rFonts w:ascii="Times New Roman" w:eastAsia="TimesNewRomanPS-ItalicMT" w:hAnsi="Times New Roman" w:cs="Times New Roman"/>
          <w:i/>
          <w:iCs/>
          <w:sz w:val="28"/>
          <w:szCs w:val="28"/>
        </w:rPr>
        <w:t>2.1.8.16</w:t>
      </w:r>
      <w:r w:rsidR="005E21A8">
        <w:rPr>
          <w:rFonts w:ascii="Times New Roman" w:eastAsia="TimesNewRomanPSMT" w:hAnsi="Times New Roman" w:cs="Times New Roman"/>
          <w:sz w:val="28"/>
          <w:szCs w:val="28"/>
        </w:rPr>
        <w:t xml:space="preserve"> [87</w:t>
      </w:r>
      <w:r w:rsidR="005E21A8" w:rsidRPr="005E21A8">
        <w:rPr>
          <w:rFonts w:ascii="Times New Roman" w:eastAsia="TimesNewRomanPSMT" w:hAnsi="Times New Roman" w:cs="Times New Roman"/>
          <w:sz w:val="28"/>
          <w:szCs w:val="28"/>
        </w:rPr>
        <w:t xml:space="preserve">, </w:t>
      </w:r>
      <w:r w:rsidR="005E21A8">
        <w:rPr>
          <w:rFonts w:ascii="Times New Roman" w:eastAsia="TimesNewRomanPSMT" w:hAnsi="Times New Roman" w:cs="Times New Roman"/>
          <w:sz w:val="28"/>
          <w:szCs w:val="28"/>
        </w:rPr>
        <w:t>90</w:t>
      </w:r>
      <w:r w:rsidR="005E21A8" w:rsidRPr="005E21A8">
        <w:rPr>
          <w:rFonts w:ascii="Times New Roman" w:eastAsia="TimesNewRomanPSMT" w:hAnsi="Times New Roman" w:cs="Times New Roman"/>
          <w:sz w:val="28"/>
          <w:szCs w:val="28"/>
        </w:rPr>
        <w:t>].</w:t>
      </w:r>
    </w:p>
    <w:p w:rsidR="00764BEB" w:rsidRPr="00F61B10" w:rsidRDefault="00764BE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 xml:space="preserve">Тяжелые металлы </w:t>
      </w:r>
      <w:r w:rsidRPr="00F61B10">
        <w:rPr>
          <w:rFonts w:ascii="Times New Roman" w:eastAsia="TimesNewRomanPSMT" w:hAnsi="Times New Roman" w:cs="Times New Roman"/>
          <w:sz w:val="28"/>
          <w:szCs w:val="28"/>
        </w:rPr>
        <w:t xml:space="preserve">в соответствии с ГФ РК т.1, </w:t>
      </w:r>
      <w:r w:rsidR="005E21A8">
        <w:rPr>
          <w:rFonts w:ascii="Times New Roman" w:eastAsia="TimesNewRomanPSMT" w:hAnsi="Times New Roman" w:cs="Times New Roman"/>
          <w:sz w:val="28"/>
          <w:szCs w:val="28"/>
        </w:rPr>
        <w:t xml:space="preserve">2-е изд, </w:t>
      </w:r>
      <w:r w:rsidRPr="00F61B10">
        <w:rPr>
          <w:rFonts w:ascii="Times New Roman" w:eastAsia="TimesNewRomanPS-ItalicMT" w:hAnsi="Times New Roman" w:cs="Times New Roman"/>
          <w:i/>
          <w:iCs/>
          <w:sz w:val="28"/>
          <w:szCs w:val="28"/>
        </w:rPr>
        <w:t>2.4.8 (метод А)</w:t>
      </w:r>
      <w:r w:rsidRPr="00F61B10">
        <w:rPr>
          <w:rFonts w:ascii="Times New Roman" w:eastAsia="TimesNewRomanPSMT" w:hAnsi="Times New Roman" w:cs="Times New Roman"/>
          <w:sz w:val="28"/>
          <w:szCs w:val="28"/>
        </w:rPr>
        <w:t xml:space="preserve">, </w:t>
      </w:r>
      <w:r w:rsidR="00D07DE2">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xml:space="preserve">Ф ЕАЭС </w:t>
      </w:r>
      <w:r w:rsidRPr="00F61B10">
        <w:rPr>
          <w:rFonts w:ascii="Times New Roman" w:eastAsia="TimesNewRomanPS-ItalicMT" w:hAnsi="Times New Roman" w:cs="Times New Roman"/>
          <w:i/>
          <w:iCs/>
          <w:sz w:val="28"/>
          <w:szCs w:val="28"/>
        </w:rPr>
        <w:t>2.1.4.21</w:t>
      </w:r>
      <w:r w:rsidR="005E21A8">
        <w:rPr>
          <w:rFonts w:ascii="Times New Roman" w:eastAsia="TimesNewRomanPSMT" w:hAnsi="Times New Roman" w:cs="Times New Roman"/>
          <w:sz w:val="28"/>
          <w:szCs w:val="28"/>
        </w:rPr>
        <w:t xml:space="preserve"> [87</w:t>
      </w:r>
      <w:r w:rsidR="005E21A8" w:rsidRPr="005E21A8">
        <w:rPr>
          <w:rFonts w:ascii="Times New Roman" w:eastAsia="TimesNewRomanPSMT" w:hAnsi="Times New Roman" w:cs="Times New Roman"/>
          <w:sz w:val="28"/>
          <w:szCs w:val="28"/>
        </w:rPr>
        <w:t xml:space="preserve">, </w:t>
      </w:r>
      <w:r w:rsidR="005E21A8">
        <w:rPr>
          <w:rFonts w:ascii="Times New Roman" w:eastAsia="TimesNewRomanPSMT" w:hAnsi="Times New Roman" w:cs="Times New Roman"/>
          <w:sz w:val="28"/>
          <w:szCs w:val="28"/>
        </w:rPr>
        <w:t>90</w:t>
      </w:r>
      <w:r w:rsidR="005E21A8" w:rsidRPr="005E21A8">
        <w:rPr>
          <w:rFonts w:ascii="Times New Roman" w:eastAsia="TimesNewRomanPSMT" w:hAnsi="Times New Roman" w:cs="Times New Roman"/>
          <w:sz w:val="28"/>
          <w:szCs w:val="28"/>
        </w:rPr>
        <w:t>].</w:t>
      </w:r>
    </w:p>
    <w:p w:rsidR="00764BEB" w:rsidRPr="00F61B10" w:rsidRDefault="00764BE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 xml:space="preserve">Микробиологическая чистота </w:t>
      </w:r>
      <w:r w:rsidRPr="00F61B10">
        <w:rPr>
          <w:rFonts w:ascii="Times New Roman" w:eastAsia="TimesNewRomanPSMT" w:hAnsi="Times New Roman" w:cs="Times New Roman"/>
          <w:sz w:val="28"/>
          <w:szCs w:val="28"/>
        </w:rPr>
        <w:t xml:space="preserve">в соответствии со статьей ГФ РК т.1, </w:t>
      </w:r>
      <w:r w:rsidRPr="00F61B10">
        <w:rPr>
          <w:rFonts w:ascii="Times New Roman" w:eastAsia="TimesNewRomanPS-ItalicMT" w:hAnsi="Times New Roman" w:cs="Times New Roman"/>
          <w:i/>
          <w:iCs/>
          <w:sz w:val="28"/>
          <w:szCs w:val="28"/>
        </w:rPr>
        <w:t>2.6.12</w:t>
      </w:r>
      <w:r w:rsidRPr="00F61B10">
        <w:rPr>
          <w:rFonts w:ascii="Times New Roman" w:eastAsia="TimesNewRomanPSMT" w:hAnsi="Times New Roman" w:cs="Times New Roman"/>
          <w:sz w:val="28"/>
          <w:szCs w:val="28"/>
        </w:rPr>
        <w:t xml:space="preserve">, </w:t>
      </w:r>
      <w:r w:rsidRPr="00F61B10">
        <w:rPr>
          <w:rFonts w:ascii="Times New Roman" w:eastAsia="TimesNewRomanPS-ItalicMT" w:hAnsi="Times New Roman" w:cs="Times New Roman"/>
          <w:i/>
          <w:iCs/>
          <w:sz w:val="28"/>
          <w:szCs w:val="28"/>
        </w:rPr>
        <w:t>2.6.13</w:t>
      </w:r>
      <w:r w:rsidRPr="00F61B10">
        <w:rPr>
          <w:rFonts w:ascii="Times New Roman" w:eastAsia="TimesNewRomanPSMT" w:hAnsi="Times New Roman" w:cs="Times New Roman"/>
          <w:sz w:val="28"/>
          <w:szCs w:val="28"/>
        </w:rPr>
        <w:t xml:space="preserve">. и </w:t>
      </w:r>
      <w:r w:rsidRPr="00F61B10">
        <w:rPr>
          <w:rFonts w:ascii="Times New Roman" w:eastAsia="TimesNewRomanPS-ItalicMT" w:hAnsi="Times New Roman" w:cs="Times New Roman"/>
          <w:i/>
          <w:iCs/>
          <w:sz w:val="28"/>
          <w:szCs w:val="28"/>
        </w:rPr>
        <w:t xml:space="preserve">5.1.4 </w:t>
      </w:r>
      <w:r w:rsidRPr="00F61B10">
        <w:rPr>
          <w:rFonts w:ascii="Times New Roman" w:eastAsia="TimesNewRomanPSMT" w:hAnsi="Times New Roman" w:cs="Times New Roman"/>
          <w:sz w:val="28"/>
          <w:szCs w:val="28"/>
        </w:rPr>
        <w:t xml:space="preserve">категория 4В, и Ф </w:t>
      </w:r>
      <w:r w:rsidRPr="001C1193">
        <w:rPr>
          <w:rFonts w:ascii="Times New Roman" w:eastAsia="TimesNewRomanPSMT" w:hAnsi="Times New Roman" w:cs="Times New Roman"/>
          <w:sz w:val="28"/>
          <w:szCs w:val="28"/>
        </w:rPr>
        <w:t xml:space="preserve">ЕАЭС </w:t>
      </w:r>
      <w:r w:rsidR="005E21A8" w:rsidRPr="001C1193">
        <w:rPr>
          <w:rFonts w:ascii="Times New Roman" w:eastAsia="TimesNewRomanPSMT" w:hAnsi="Times New Roman" w:cs="Times New Roman"/>
          <w:i/>
          <w:sz w:val="28"/>
          <w:szCs w:val="28"/>
        </w:rPr>
        <w:t>2</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1</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6</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6</w:t>
      </w:r>
      <w:r w:rsidR="005E21A8" w:rsidRPr="001C1193">
        <w:rPr>
          <w:rFonts w:ascii="Times New Roman" w:eastAsia="TimesNewRomanPSMT" w:hAnsi="Times New Roman" w:cs="Times New Roman"/>
          <w:sz w:val="28"/>
          <w:szCs w:val="28"/>
        </w:rPr>
        <w:t xml:space="preserve">, </w:t>
      </w:r>
      <w:r w:rsidR="005E21A8" w:rsidRPr="001C1193">
        <w:rPr>
          <w:rFonts w:ascii="Times New Roman" w:eastAsia="TimesNewRomanPSMT" w:hAnsi="Times New Roman" w:cs="Times New Roman"/>
          <w:i/>
          <w:sz w:val="28"/>
          <w:szCs w:val="28"/>
        </w:rPr>
        <w:t>2</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1</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6</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7</w:t>
      </w:r>
      <w:r w:rsidR="005E21A8" w:rsidRPr="001C1193">
        <w:rPr>
          <w:rFonts w:ascii="Times New Roman" w:eastAsia="TimesNewRomanPSMT" w:hAnsi="Times New Roman" w:cs="Times New Roman"/>
          <w:sz w:val="28"/>
          <w:szCs w:val="28"/>
        </w:rPr>
        <w:t xml:space="preserve">, </w:t>
      </w:r>
      <w:r w:rsidR="005E21A8" w:rsidRPr="001C1193">
        <w:rPr>
          <w:rFonts w:ascii="Times New Roman" w:eastAsia="TimesNewRomanPSMT" w:hAnsi="Times New Roman" w:cs="Times New Roman"/>
          <w:i/>
          <w:sz w:val="28"/>
          <w:szCs w:val="28"/>
        </w:rPr>
        <w:t>2</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1</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6</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i/>
          <w:sz w:val="28"/>
          <w:szCs w:val="28"/>
        </w:rPr>
        <w:t>9</w:t>
      </w:r>
      <w:r w:rsidR="005E21A8" w:rsidRPr="001C1193">
        <w:rPr>
          <w:rFonts w:ascii="Times New Roman" w:eastAsia="TimesNewRomanPSMT" w:hAnsi="Times New Roman" w:cs="Times New Roman"/>
          <w:sz w:val="28"/>
          <w:szCs w:val="28"/>
        </w:rPr>
        <w:t xml:space="preserve">, </w:t>
      </w:r>
      <w:r w:rsidR="005E21A8" w:rsidRPr="001C1193">
        <w:rPr>
          <w:rFonts w:ascii="Times New Roman" w:eastAsia="TimesNewRomanPS-ItalicMT" w:hAnsi="Times New Roman" w:cs="Times New Roman"/>
          <w:i/>
          <w:iCs/>
          <w:sz w:val="28"/>
          <w:szCs w:val="28"/>
        </w:rPr>
        <w:t>2.3.1.2</w:t>
      </w:r>
      <w:r w:rsidR="005E21A8" w:rsidRPr="001C1193">
        <w:rPr>
          <w:rFonts w:ascii="Times New Roman" w:eastAsia="TimesNewRomanPSMT" w:hAnsi="Times New Roman" w:cs="Times New Roman"/>
          <w:sz w:val="28"/>
          <w:szCs w:val="28"/>
        </w:rPr>
        <w:t>,</w:t>
      </w:r>
      <w:r w:rsidR="005E21A8" w:rsidRPr="001C1193">
        <w:rPr>
          <w:rFonts w:ascii="Times New Roman" w:eastAsia="TimesNewRomanPSMT" w:hAnsi="Times New Roman" w:cs="Times New Roman"/>
          <w:color w:val="FF0000"/>
          <w:sz w:val="28"/>
          <w:szCs w:val="28"/>
        </w:rPr>
        <w:t xml:space="preserve"> </w:t>
      </w:r>
      <w:r w:rsidRPr="001C1193">
        <w:rPr>
          <w:rFonts w:ascii="Times New Roman" w:eastAsia="TimesNewRomanPS-ItalicMT" w:hAnsi="Times New Roman" w:cs="Times New Roman"/>
          <w:i/>
          <w:iCs/>
          <w:sz w:val="28"/>
          <w:szCs w:val="28"/>
        </w:rPr>
        <w:t>2.</w:t>
      </w:r>
      <w:r w:rsidRPr="00F61B10">
        <w:rPr>
          <w:rFonts w:ascii="Times New Roman" w:eastAsia="TimesNewRomanPS-ItalicMT" w:hAnsi="Times New Roman" w:cs="Times New Roman"/>
          <w:i/>
          <w:iCs/>
          <w:sz w:val="28"/>
          <w:szCs w:val="28"/>
        </w:rPr>
        <w:t>3.1.4</w:t>
      </w:r>
      <w:r w:rsidRPr="00F61B10">
        <w:rPr>
          <w:rFonts w:ascii="Times New Roman" w:eastAsia="TimesNewRomanPSMT" w:hAnsi="Times New Roman" w:cs="Times New Roman"/>
          <w:sz w:val="28"/>
          <w:szCs w:val="28"/>
        </w:rPr>
        <w:t>.</w:t>
      </w:r>
    </w:p>
    <w:p w:rsidR="00764BEB" w:rsidRPr="00F61B10" w:rsidRDefault="00764BEB"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ItalicMT" w:hAnsi="Times New Roman" w:cs="Times New Roman"/>
          <w:i/>
          <w:iCs/>
          <w:sz w:val="28"/>
          <w:szCs w:val="28"/>
        </w:rPr>
        <w:t>Определение</w:t>
      </w:r>
      <w:r w:rsidRPr="00F61B10">
        <w:rPr>
          <w:rFonts w:ascii="Times New Roman" w:hAnsi="Times New Roman" w:cs="Times New Roman"/>
          <w:i/>
          <w:sz w:val="28"/>
          <w:szCs w:val="24"/>
        </w:rPr>
        <w:t xml:space="preserve"> компонентного состава экстрактов, полученных из корня</w:t>
      </w:r>
      <w:r w:rsidRPr="00F61B10">
        <w:rPr>
          <w:rFonts w:ascii="Times New Roman" w:hAnsi="Times New Roman" w:cs="Times New Roman"/>
          <w:sz w:val="28"/>
          <w:szCs w:val="24"/>
        </w:rPr>
        <w:t xml:space="preserve"> </w:t>
      </w:r>
      <w:r w:rsidRPr="00F61B10">
        <w:rPr>
          <w:rFonts w:ascii="Times New Roman" w:hAnsi="Times New Roman" w:cs="Times New Roman"/>
          <w:i/>
          <w:sz w:val="28"/>
          <w:szCs w:val="24"/>
        </w:rPr>
        <w:t xml:space="preserve">Onosma </w:t>
      </w:r>
      <w:r w:rsidR="006A098D">
        <w:rPr>
          <w:rFonts w:ascii="Times New Roman" w:hAnsi="Times New Roman" w:cs="Times New Roman"/>
          <w:i/>
          <w:sz w:val="28"/>
          <w:szCs w:val="24"/>
        </w:rPr>
        <w:t>gmelinii</w:t>
      </w:r>
      <w:r w:rsidR="006A098D" w:rsidRPr="00F61B10">
        <w:rPr>
          <w:rFonts w:ascii="Times New Roman" w:eastAsia="TimesNewRomanPS-ItalicMT" w:hAnsi="Times New Roman" w:cs="Times New Roman"/>
          <w:i/>
          <w:iCs/>
          <w:sz w:val="28"/>
          <w:szCs w:val="28"/>
        </w:rPr>
        <w:t xml:space="preserve"> </w:t>
      </w:r>
      <w:r w:rsidRPr="00F61B10">
        <w:rPr>
          <w:rFonts w:ascii="Times New Roman" w:eastAsia="TimesNewRomanPSMT" w:hAnsi="Times New Roman" w:cs="Times New Roman"/>
          <w:sz w:val="28"/>
          <w:szCs w:val="28"/>
        </w:rPr>
        <w:t xml:space="preserve">проводили </w:t>
      </w:r>
      <w:r w:rsidRPr="00F61B10">
        <w:rPr>
          <w:rFonts w:ascii="Times New Roman" w:hAnsi="Times New Roman" w:cs="Times New Roman"/>
          <w:sz w:val="28"/>
          <w:szCs w:val="28"/>
        </w:rPr>
        <w:t>на газовом хроматографе с масс-</w:t>
      </w:r>
      <w:r w:rsidRPr="00F61B10">
        <w:rPr>
          <w:rFonts w:ascii="Times New Roman" w:hAnsi="Times New Roman" w:cs="Times New Roman"/>
          <w:sz w:val="28"/>
          <w:szCs w:val="28"/>
        </w:rPr>
        <w:lastRenderedPageBreak/>
        <w:t xml:space="preserve">спектрометрическим детектированием (Agilent 6890N/5973N) </w:t>
      </w:r>
      <w:r w:rsidRPr="00F61B10">
        <w:rPr>
          <w:rFonts w:ascii="Times New Roman" w:eastAsia="Malgun Gothic" w:hAnsi="Times New Roman" w:cs="Times New Roman"/>
          <w:spacing w:val="-1"/>
          <w:w w:val="103"/>
          <w:sz w:val="28"/>
          <w:szCs w:val="28"/>
        </w:rPr>
        <w:t>в соответствии с ГФ РК, т.1,</w:t>
      </w:r>
      <w:r w:rsidR="005E21A8">
        <w:rPr>
          <w:rFonts w:ascii="Times New Roman" w:eastAsia="Malgun Gothic" w:hAnsi="Times New Roman" w:cs="Times New Roman"/>
          <w:spacing w:val="-1"/>
          <w:w w:val="103"/>
          <w:sz w:val="28"/>
          <w:szCs w:val="28"/>
        </w:rPr>
        <w:t xml:space="preserve"> 2-е изд,</w:t>
      </w:r>
      <w:r w:rsidRPr="00F61B10">
        <w:rPr>
          <w:rFonts w:ascii="Times New Roman" w:eastAsia="Malgun Gothic" w:hAnsi="Times New Roman" w:cs="Times New Roman"/>
          <w:spacing w:val="-1"/>
          <w:w w:val="103"/>
          <w:sz w:val="28"/>
          <w:szCs w:val="28"/>
        </w:rPr>
        <w:t xml:space="preserve"> </w:t>
      </w:r>
      <w:r w:rsidRPr="00F61B10">
        <w:rPr>
          <w:rFonts w:ascii="Times New Roman" w:eastAsia="Malgun Gothic" w:hAnsi="Times New Roman" w:cs="Times New Roman"/>
          <w:i/>
          <w:spacing w:val="-1"/>
          <w:w w:val="103"/>
          <w:sz w:val="28"/>
          <w:szCs w:val="28"/>
        </w:rPr>
        <w:t xml:space="preserve">2.2.28 </w:t>
      </w:r>
      <w:r w:rsidR="005E21A8">
        <w:rPr>
          <w:rFonts w:ascii="Times New Roman" w:eastAsia="TimesNewRomanPSMT" w:hAnsi="Times New Roman" w:cs="Times New Roman"/>
          <w:sz w:val="28"/>
          <w:szCs w:val="28"/>
          <w:lang w:eastAsia="ru-RU"/>
        </w:rPr>
        <w:t>[87, C. 93</w:t>
      </w:r>
      <w:r w:rsidRPr="00F61B10">
        <w:rPr>
          <w:rFonts w:ascii="Times New Roman" w:eastAsia="TimesNewRomanPSMT" w:hAnsi="Times New Roman" w:cs="Times New Roman"/>
          <w:sz w:val="28"/>
          <w:szCs w:val="28"/>
          <w:lang w:eastAsia="ru-RU"/>
        </w:rPr>
        <w:t>].</w:t>
      </w:r>
      <w:r w:rsidRPr="00F61B10">
        <w:rPr>
          <w:rFonts w:ascii="Times New Roman" w:hAnsi="Times New Roman" w:cs="Times New Roman"/>
          <w:sz w:val="28"/>
          <w:szCs w:val="28"/>
        </w:rPr>
        <w:t xml:space="preserve"> Условия хроматографического анализа: объем пробы 1,0 мкл и температура на входе пробы 250 °C, без разделения потока. Разделение проводили с использованием капиллярной хроматографической колонки DB-WAXETR длиной 30 м, внутренним диаметром 0,25 мм и толщиной пленки 0,25 мкм при постоянной скорости газа-носителя (гелия) 1 мл/мин. Температуру хроматографирования программировали от 40 °C (выдержка 0 мин) до 240 °C со скоростью нагрева </w:t>
      </w:r>
      <w:r w:rsidR="00D07DE2">
        <w:rPr>
          <w:rFonts w:ascii="Times New Roman" w:hAnsi="Times New Roman" w:cs="Times New Roman"/>
          <w:sz w:val="28"/>
          <w:szCs w:val="28"/>
        </w:rPr>
        <w:br/>
      </w:r>
      <w:r w:rsidRPr="00F61B10">
        <w:rPr>
          <w:rFonts w:ascii="Times New Roman" w:hAnsi="Times New Roman" w:cs="Times New Roman"/>
          <w:sz w:val="28"/>
          <w:szCs w:val="28"/>
        </w:rPr>
        <w:t>5 °C/мин (выдержка 10 мин). Детектирование осуществлялось в режиме сканирования m/z 34-750. Для управления системой газовой хроматографии, регистрации и обработки полученных результатов и данных использовали программное обеспечение Agilent MSD ChemStation (версия 1701ЕА).</w:t>
      </w:r>
      <w:r w:rsidRPr="00F61B10">
        <w:rPr>
          <w:sz w:val="24"/>
          <w:szCs w:val="24"/>
        </w:rPr>
        <w:t xml:space="preserve"> </w:t>
      </w:r>
      <w:r w:rsidRPr="00F61B10">
        <w:rPr>
          <w:rFonts w:ascii="Times New Roman" w:hAnsi="Times New Roman" w:cs="Times New Roman"/>
          <w:sz w:val="28"/>
          <w:szCs w:val="28"/>
        </w:rPr>
        <w:t>Интерпретация масс-спектра GC-MS проводилась с использованием баз данных Национального института стандартов и технологий (NIST’02) и 7-го издания Wiley. Процентное содержание компонентов рассчитывалось автоматически на основе площадей пиков общей ионной хроматограммы. Компоненты были идентифицированы по масс-спектрам и времени удерживания.</w:t>
      </w:r>
    </w:p>
    <w:p w:rsidR="00764BEB" w:rsidRPr="00F61B10" w:rsidRDefault="00764BEB"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Количественное определение нафтохинонов</w:t>
      </w:r>
      <w:r w:rsidRPr="00F61B10">
        <w:rPr>
          <w:rFonts w:ascii="Times New Roman" w:hAnsi="Times New Roman" w:cs="Times New Roman"/>
          <w:sz w:val="28"/>
          <w:szCs w:val="28"/>
        </w:rPr>
        <w:t xml:space="preserve"> в пересчете на шиконин в экстрактах проводили</w:t>
      </w:r>
      <w:r w:rsidR="00E029B7" w:rsidRPr="00F61B10">
        <w:rPr>
          <w:rFonts w:ascii="Times New Roman" w:hAnsi="Times New Roman" w:cs="Times New Roman"/>
          <w:sz w:val="28"/>
          <w:szCs w:val="28"/>
        </w:rPr>
        <w:t xml:space="preserve"> </w:t>
      </w:r>
      <w:r w:rsidR="00CF0225" w:rsidRPr="00CF0225">
        <w:rPr>
          <w:rFonts w:ascii="Times New Roman" w:hAnsi="Times New Roman" w:cs="Times New Roman"/>
          <w:sz w:val="28"/>
          <w:szCs w:val="28"/>
        </w:rPr>
        <w:t xml:space="preserve">методом абсорбционной спектрофотометрии </w:t>
      </w:r>
      <w:r w:rsidR="00CF0225" w:rsidRPr="00CF0225">
        <w:rPr>
          <w:rFonts w:ascii="Times New Roman" w:eastAsia="TimesNewRomanPSMT" w:hAnsi="Times New Roman" w:cs="Times New Roman"/>
          <w:sz w:val="28"/>
          <w:szCs w:val="28"/>
          <w:lang w:eastAsia="ru-RU"/>
        </w:rPr>
        <w:t>в ультрафиолетовой и видимой областях</w:t>
      </w:r>
      <w:r w:rsidR="00CF0225" w:rsidRPr="002F005B">
        <w:rPr>
          <w:rFonts w:ascii="Times New Roman" w:eastAsia="TimesNewRomanPSMT" w:hAnsi="Times New Roman" w:cs="Times New Roman"/>
          <w:color w:val="FF0000"/>
          <w:sz w:val="28"/>
          <w:szCs w:val="28"/>
          <w:lang w:eastAsia="ru-RU"/>
        </w:rPr>
        <w:t xml:space="preserve"> </w:t>
      </w:r>
      <w:r w:rsidR="00E029B7" w:rsidRPr="00F61B10">
        <w:rPr>
          <w:rFonts w:ascii="Times New Roman" w:eastAsia="TimesNewRomanPSMT" w:hAnsi="Times New Roman" w:cs="Times New Roman"/>
          <w:sz w:val="28"/>
          <w:szCs w:val="28"/>
          <w:lang w:eastAsia="ru-RU"/>
        </w:rPr>
        <w:t xml:space="preserve">в соответствии с </w:t>
      </w:r>
      <w:r w:rsidR="00E029B7" w:rsidRPr="00F61B10">
        <w:rPr>
          <w:rFonts w:ascii="Times New Roman" w:hAnsi="Times New Roman" w:cs="Times New Roman"/>
          <w:sz w:val="28"/>
          <w:szCs w:val="28"/>
        </w:rPr>
        <w:t xml:space="preserve">ГФ РК т.1, </w:t>
      </w:r>
      <w:r w:rsidR="005E21A8">
        <w:rPr>
          <w:rFonts w:ascii="Times New Roman" w:hAnsi="Times New Roman" w:cs="Times New Roman"/>
          <w:sz w:val="28"/>
          <w:szCs w:val="28"/>
        </w:rPr>
        <w:t xml:space="preserve">2-е изд, </w:t>
      </w:r>
      <w:r w:rsidR="00E029B7" w:rsidRPr="00F61B10">
        <w:rPr>
          <w:rFonts w:ascii="Times New Roman" w:hAnsi="Times New Roman" w:cs="Times New Roman"/>
          <w:i/>
          <w:sz w:val="28"/>
          <w:szCs w:val="28"/>
        </w:rPr>
        <w:t>2.2.25</w:t>
      </w:r>
      <w:r w:rsidR="00E029B7" w:rsidRPr="00F61B10">
        <w:rPr>
          <w:rFonts w:ascii="Times New Roman" w:hAnsi="Times New Roman" w:cs="Times New Roman"/>
          <w:sz w:val="28"/>
          <w:szCs w:val="28"/>
        </w:rPr>
        <w:t xml:space="preserve"> </w:t>
      </w:r>
      <w:r w:rsidR="005E21A8">
        <w:rPr>
          <w:rFonts w:ascii="Times New Roman" w:eastAsia="TimesNewRomanPSMT" w:hAnsi="Times New Roman" w:cs="Times New Roman"/>
          <w:sz w:val="28"/>
          <w:szCs w:val="28"/>
          <w:lang w:eastAsia="ru-RU"/>
        </w:rPr>
        <w:t>[87, C. 84</w:t>
      </w:r>
      <w:r w:rsidR="00E029B7" w:rsidRPr="00F61B10">
        <w:rPr>
          <w:rFonts w:ascii="Times New Roman" w:eastAsia="TimesNewRomanPSMT" w:hAnsi="Times New Roman" w:cs="Times New Roman"/>
          <w:sz w:val="28"/>
          <w:szCs w:val="28"/>
          <w:lang w:eastAsia="ru-RU"/>
        </w:rPr>
        <w:t>].</w:t>
      </w:r>
    </w:p>
    <w:p w:rsidR="00357B33"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Около 500 мг (точный вес) исследуемого экстракта было полностью растворено в 100</w:t>
      </w:r>
      <w:r w:rsidR="00CF0225">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Pr="00CF0225">
        <w:rPr>
          <w:rFonts w:ascii="Times New Roman" w:hAnsi="Times New Roman" w:cs="Times New Roman"/>
          <w:i/>
          <w:sz w:val="28"/>
          <w:szCs w:val="28"/>
        </w:rPr>
        <w:t>хлороформа</w:t>
      </w:r>
      <w:r w:rsidR="00CF0225" w:rsidRPr="00CF0225">
        <w:rPr>
          <w:rFonts w:ascii="Times New Roman" w:hAnsi="Times New Roman" w:cs="Times New Roman"/>
          <w:i/>
          <w:sz w:val="28"/>
          <w:szCs w:val="28"/>
        </w:rPr>
        <w:t xml:space="preserve"> Р</w:t>
      </w:r>
      <w:r w:rsidRPr="00F61B10">
        <w:rPr>
          <w:rFonts w:ascii="Times New Roman" w:hAnsi="Times New Roman" w:cs="Times New Roman"/>
          <w:sz w:val="28"/>
          <w:szCs w:val="28"/>
        </w:rPr>
        <w:t>. При условии высокого содержания количества нафтохинонов в исследуемом экстракте ис</w:t>
      </w:r>
      <w:r w:rsidR="00CF0225">
        <w:rPr>
          <w:rFonts w:ascii="Times New Roman" w:hAnsi="Times New Roman" w:cs="Times New Roman"/>
          <w:sz w:val="28"/>
          <w:szCs w:val="28"/>
        </w:rPr>
        <w:t>пытуемый</w:t>
      </w:r>
      <w:r w:rsidRPr="00F61B10">
        <w:rPr>
          <w:rFonts w:ascii="Times New Roman" w:hAnsi="Times New Roman" w:cs="Times New Roman"/>
          <w:sz w:val="28"/>
          <w:szCs w:val="28"/>
        </w:rPr>
        <w:t xml:space="preserve"> раствор разбавляли </w:t>
      </w:r>
      <w:r w:rsidRPr="00CF0225">
        <w:rPr>
          <w:rFonts w:ascii="Times New Roman" w:hAnsi="Times New Roman" w:cs="Times New Roman"/>
          <w:i/>
          <w:sz w:val="28"/>
          <w:szCs w:val="28"/>
        </w:rPr>
        <w:t xml:space="preserve">хлороформом </w:t>
      </w:r>
      <w:r w:rsidR="00CF0225" w:rsidRPr="00CF0225">
        <w:rPr>
          <w:rFonts w:ascii="Times New Roman" w:hAnsi="Times New Roman" w:cs="Times New Roman"/>
          <w:i/>
          <w:sz w:val="28"/>
          <w:szCs w:val="28"/>
        </w:rPr>
        <w:t>Р</w:t>
      </w:r>
      <w:r w:rsidR="00CF0225">
        <w:rPr>
          <w:rFonts w:ascii="Times New Roman" w:hAnsi="Times New Roman" w:cs="Times New Roman"/>
          <w:sz w:val="28"/>
          <w:szCs w:val="28"/>
        </w:rPr>
        <w:t xml:space="preserve"> </w:t>
      </w:r>
      <w:r w:rsidRPr="00F61B10">
        <w:rPr>
          <w:rFonts w:ascii="Times New Roman" w:hAnsi="Times New Roman" w:cs="Times New Roman"/>
          <w:sz w:val="28"/>
          <w:szCs w:val="28"/>
        </w:rPr>
        <w:t xml:space="preserve">до достижения оптической плотности от 0,2 до 0,8; в расчетах использовался коэффициент разбавления. </w:t>
      </w:r>
      <w:r w:rsidR="00CF0225">
        <w:rPr>
          <w:rFonts w:ascii="Times New Roman" w:hAnsi="Times New Roman" w:cs="Times New Roman"/>
          <w:sz w:val="28"/>
          <w:szCs w:val="28"/>
        </w:rPr>
        <w:t>Оптическую плотность исследуемого раствора</w:t>
      </w:r>
      <w:r w:rsidRPr="00F61B10">
        <w:rPr>
          <w:rFonts w:ascii="Times New Roman" w:hAnsi="Times New Roman" w:cs="Times New Roman"/>
          <w:sz w:val="28"/>
          <w:szCs w:val="28"/>
        </w:rPr>
        <w:t xml:space="preserve"> измеряли на спектрофотометре при длине </w:t>
      </w:r>
      <w:r w:rsidR="00764BEB" w:rsidRPr="00F61B10">
        <w:rPr>
          <w:rFonts w:ascii="Times New Roman" w:hAnsi="Times New Roman" w:cs="Times New Roman"/>
          <w:sz w:val="28"/>
          <w:szCs w:val="28"/>
        </w:rPr>
        <w:t xml:space="preserve">волны 525 нм. Расчет </w:t>
      </w:r>
      <w:r w:rsidRPr="00F61B10">
        <w:rPr>
          <w:rFonts w:ascii="Times New Roman" w:hAnsi="Times New Roman" w:cs="Times New Roman"/>
          <w:sz w:val="28"/>
          <w:szCs w:val="28"/>
        </w:rPr>
        <w:t xml:space="preserve">содержания </w:t>
      </w:r>
      <w:r w:rsidR="00764BEB" w:rsidRPr="00F61B10">
        <w:rPr>
          <w:rFonts w:ascii="Times New Roman" w:hAnsi="Times New Roman" w:cs="Times New Roman"/>
          <w:sz w:val="28"/>
          <w:szCs w:val="28"/>
        </w:rPr>
        <w:t xml:space="preserve">суммы </w:t>
      </w:r>
      <w:r w:rsidRPr="00F61B10">
        <w:rPr>
          <w:rFonts w:ascii="Times New Roman" w:hAnsi="Times New Roman" w:cs="Times New Roman"/>
          <w:sz w:val="28"/>
          <w:szCs w:val="28"/>
        </w:rPr>
        <w:t xml:space="preserve">нафтохинонов </w:t>
      </w:r>
      <w:r w:rsidR="00764BEB" w:rsidRPr="00F61B10">
        <w:rPr>
          <w:rFonts w:ascii="Times New Roman" w:hAnsi="Times New Roman" w:cs="Times New Roman"/>
          <w:sz w:val="28"/>
          <w:szCs w:val="28"/>
        </w:rPr>
        <w:t xml:space="preserve">осуществляли в пересчете </w:t>
      </w:r>
      <w:r w:rsidRPr="00F61B10">
        <w:rPr>
          <w:rFonts w:ascii="Times New Roman" w:hAnsi="Times New Roman" w:cs="Times New Roman"/>
          <w:sz w:val="28"/>
          <w:szCs w:val="28"/>
        </w:rPr>
        <w:t xml:space="preserve">на </w:t>
      </w:r>
      <w:r w:rsidR="00764BEB" w:rsidRPr="00F61B10">
        <w:rPr>
          <w:rFonts w:ascii="Times New Roman" w:hAnsi="Times New Roman" w:cs="Times New Roman"/>
          <w:sz w:val="28"/>
          <w:szCs w:val="28"/>
        </w:rPr>
        <w:t>шиконина по удельному показателю</w:t>
      </w:r>
      <w:r w:rsidRPr="00F61B10">
        <w:rPr>
          <w:rFonts w:ascii="Times New Roman" w:hAnsi="Times New Roman" w:cs="Times New Roman"/>
          <w:sz w:val="28"/>
          <w:szCs w:val="28"/>
        </w:rPr>
        <w:t xml:space="preserve"> поглощения шиконина (</w:t>
      </w:r>
      <w:r w:rsidR="00764BEB" w:rsidRPr="00F61B10">
        <w:rPr>
          <w:rFonts w:ascii="Times New Roman" w:hAnsi="Times New Roman" w:cs="Times New Roman"/>
          <w:position w:val="-12"/>
          <w:sz w:val="28"/>
          <w:szCs w:val="28"/>
        </w:rPr>
        <w:object w:dxaOrig="440" w:dyaOrig="380">
          <v:shape id="_x0000_i1043" type="#_x0000_t75" style="width:22.35pt;height:18.7pt" o:ole="">
            <v:imagedata r:id="rId29" o:title=""/>
          </v:shape>
          <o:OLEObject Type="Embed" ProgID="Equation.3" ShapeID="_x0000_i1043" DrawAspect="Content" ObjectID="_1776505166" r:id="rId47"/>
        </w:object>
      </w:r>
      <w:r w:rsidRPr="00F61B10">
        <w:rPr>
          <w:rFonts w:ascii="Times New Roman" w:hAnsi="Times New Roman" w:cs="Times New Roman"/>
          <w:sz w:val="28"/>
          <w:szCs w:val="28"/>
        </w:rPr>
        <w:t>=430) [</w:t>
      </w:r>
      <w:r w:rsidR="005E21A8">
        <w:rPr>
          <w:rFonts w:ascii="Times New Roman" w:hAnsi="Times New Roman" w:cs="Times New Roman"/>
          <w:sz w:val="28"/>
          <w:szCs w:val="28"/>
        </w:rPr>
        <w:t>89</w:t>
      </w:r>
      <w:r w:rsidRPr="00F61B10">
        <w:rPr>
          <w:rFonts w:ascii="Times New Roman" w:hAnsi="Times New Roman" w:cs="Times New Roman"/>
          <w:sz w:val="28"/>
          <w:szCs w:val="28"/>
        </w:rPr>
        <w:t>].</w:t>
      </w:r>
    </w:p>
    <w:p w:rsidR="00764BEB" w:rsidRPr="00F61B10" w:rsidRDefault="00764BEB" w:rsidP="00686AEC">
      <w:pPr>
        <w:spacing w:after="0" w:line="240" w:lineRule="auto"/>
        <w:ind w:firstLine="567"/>
        <w:jc w:val="both"/>
        <w:rPr>
          <w:rFonts w:ascii="Times New Roman" w:hAnsi="Times New Roman" w:cs="Times New Roman"/>
          <w:i/>
          <w:sz w:val="28"/>
          <w:szCs w:val="24"/>
        </w:rPr>
      </w:pPr>
      <w:r w:rsidRPr="00F61B10">
        <w:rPr>
          <w:rFonts w:ascii="Times New Roman" w:hAnsi="Times New Roman" w:cs="Times New Roman"/>
          <w:i/>
          <w:sz w:val="28"/>
          <w:szCs w:val="24"/>
        </w:rPr>
        <w:t xml:space="preserve">Исследование безопасности и эффективности экстрактов методами </w:t>
      </w:r>
      <w:r w:rsidRPr="00F61B10">
        <w:rPr>
          <w:rFonts w:ascii="Times New Roman" w:hAnsi="Times New Roman" w:cs="Times New Roman"/>
          <w:i/>
          <w:sz w:val="28"/>
          <w:szCs w:val="24"/>
          <w:lang w:val="en-US"/>
        </w:rPr>
        <w:t>in</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vitro</w:t>
      </w:r>
    </w:p>
    <w:p w:rsidR="00764BEB" w:rsidRPr="00F61B10" w:rsidRDefault="00764BEB"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Экстракты, полученные методом перколяции и ультразвуковой экстракции, растворяли в </w:t>
      </w:r>
      <w:r w:rsidRPr="00CF0225">
        <w:rPr>
          <w:rFonts w:ascii="Times New Roman" w:hAnsi="Times New Roman" w:cs="Times New Roman"/>
          <w:i/>
          <w:sz w:val="28"/>
          <w:szCs w:val="28"/>
        </w:rPr>
        <w:t>ДМСО</w:t>
      </w:r>
      <w:r w:rsidR="00CF0225" w:rsidRPr="00CF0225">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а </w:t>
      </w:r>
      <w:r w:rsidRPr="00F61B10">
        <w:rPr>
          <w:rFonts w:ascii="Times New Roman" w:hAnsi="Times New Roman" w:cs="Times New Roman"/>
          <w:sz w:val="28"/>
          <w:szCs w:val="24"/>
        </w:rPr>
        <w:t>углекислотный экстракт в сверхкритических условиях</w:t>
      </w:r>
      <w:r w:rsidRPr="00F61B10">
        <w:rPr>
          <w:rFonts w:ascii="Times New Roman" w:hAnsi="Times New Roman" w:cs="Times New Roman"/>
          <w:sz w:val="24"/>
          <w:szCs w:val="24"/>
        </w:rPr>
        <w:t xml:space="preserve"> </w:t>
      </w:r>
      <w:r w:rsidRPr="00F61B10">
        <w:rPr>
          <w:rFonts w:ascii="Times New Roman" w:hAnsi="Times New Roman" w:cs="Times New Roman"/>
          <w:sz w:val="28"/>
          <w:szCs w:val="28"/>
        </w:rPr>
        <w:t xml:space="preserve">– в </w:t>
      </w:r>
      <w:r w:rsidR="00CF0225" w:rsidRPr="00CF0225">
        <w:rPr>
          <w:rFonts w:ascii="Times New Roman" w:hAnsi="Times New Roman" w:cs="Times New Roman"/>
          <w:i/>
          <w:sz w:val="28"/>
          <w:szCs w:val="28"/>
        </w:rPr>
        <w:t xml:space="preserve">этаноле </w:t>
      </w:r>
      <w:r w:rsidRPr="00CF0225">
        <w:rPr>
          <w:rFonts w:ascii="Times New Roman" w:hAnsi="Times New Roman" w:cs="Times New Roman"/>
          <w:i/>
          <w:sz w:val="28"/>
          <w:szCs w:val="28"/>
        </w:rPr>
        <w:t>96 %</w:t>
      </w:r>
      <w:r w:rsidR="00CF0225" w:rsidRPr="00CF0225">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Выбор растворителя был обусловлен физико-химическими свойствами экстрактов. Конечная, максимальная концентрация </w:t>
      </w:r>
      <w:r w:rsidRPr="00CF0225">
        <w:rPr>
          <w:rFonts w:ascii="Times New Roman" w:hAnsi="Times New Roman" w:cs="Times New Roman"/>
          <w:i/>
          <w:sz w:val="28"/>
          <w:szCs w:val="28"/>
        </w:rPr>
        <w:t>ДМСО</w:t>
      </w:r>
      <w:r w:rsidR="00CF0225" w:rsidRPr="00CF0225">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или </w:t>
      </w:r>
      <w:r w:rsidR="00CF0225" w:rsidRPr="00CF0225">
        <w:rPr>
          <w:rFonts w:ascii="Times New Roman" w:hAnsi="Times New Roman" w:cs="Times New Roman"/>
          <w:i/>
          <w:sz w:val="28"/>
          <w:szCs w:val="28"/>
        </w:rPr>
        <w:t xml:space="preserve">этанола </w:t>
      </w:r>
      <w:r w:rsidRPr="00CF0225">
        <w:rPr>
          <w:rFonts w:ascii="Times New Roman" w:hAnsi="Times New Roman" w:cs="Times New Roman"/>
          <w:i/>
          <w:sz w:val="28"/>
          <w:szCs w:val="28"/>
        </w:rPr>
        <w:t>96 %</w:t>
      </w:r>
      <w:r w:rsidR="00CF0225" w:rsidRPr="00CF0225">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в лунках с наибольшим количеством образца (1 %) </w:t>
      </w:r>
      <w:r w:rsidR="00CF0225">
        <w:rPr>
          <w:rFonts w:ascii="Times New Roman" w:hAnsi="Times New Roman" w:cs="Times New Roman"/>
          <w:sz w:val="28"/>
          <w:szCs w:val="28"/>
        </w:rPr>
        <w:t>максимально</w:t>
      </w:r>
      <w:r w:rsidRPr="00F61B10">
        <w:rPr>
          <w:rFonts w:ascii="Times New Roman" w:hAnsi="Times New Roman" w:cs="Times New Roman"/>
          <w:sz w:val="28"/>
          <w:szCs w:val="28"/>
        </w:rPr>
        <w:t xml:space="preserve"> переносилась клетками. Цитотоксичность и противовирусную активность определяли путем обработки монослоев двукратными серийными разведениями экстрактов.</w:t>
      </w:r>
    </w:p>
    <w:p w:rsidR="00764BEB" w:rsidRPr="00F61B10" w:rsidRDefault="00764BEB"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Цитотоксичность растительных экстрактов</w:t>
      </w:r>
      <w:r w:rsidRPr="00F61B10">
        <w:rPr>
          <w:rFonts w:ascii="Times New Roman" w:hAnsi="Times New Roman" w:cs="Times New Roman"/>
          <w:sz w:val="28"/>
          <w:szCs w:val="28"/>
        </w:rPr>
        <w:t xml:space="preserve"> определяли методом МТТ [</w:t>
      </w:r>
      <w:r w:rsidR="005E21A8">
        <w:rPr>
          <w:rFonts w:ascii="Times New Roman" w:hAnsi="Times New Roman" w:cs="Times New Roman"/>
          <w:sz w:val="28"/>
          <w:szCs w:val="28"/>
        </w:rPr>
        <w:t>84, 91</w:t>
      </w:r>
      <w:r w:rsidRPr="00F61B10">
        <w:rPr>
          <w:rFonts w:ascii="Times New Roman" w:hAnsi="Times New Roman" w:cs="Times New Roman"/>
          <w:sz w:val="28"/>
          <w:szCs w:val="28"/>
        </w:rPr>
        <w:t xml:space="preserve">]. </w:t>
      </w:r>
      <w:r w:rsidRPr="00F61B10">
        <w:rPr>
          <w:rFonts w:ascii="Times New Roman" w:hAnsi="Times New Roman" w:cs="Times New Roman"/>
          <w:sz w:val="28"/>
          <w:szCs w:val="24"/>
        </w:rPr>
        <w:t xml:space="preserve">Различные концентрации экстрактов добавляли в каждую лунку </w:t>
      </w:r>
      <w:r w:rsidR="00E9411C">
        <w:rPr>
          <w:rFonts w:ascii="Times New Roman" w:hAnsi="Times New Roman" w:cs="Times New Roman"/>
          <w:sz w:val="28"/>
          <w:szCs w:val="24"/>
        </w:rPr>
        <w:br/>
      </w:r>
      <w:r w:rsidRPr="00F61B10">
        <w:rPr>
          <w:rFonts w:ascii="Times New Roman" w:hAnsi="Times New Roman" w:cs="Times New Roman"/>
          <w:sz w:val="28"/>
          <w:szCs w:val="24"/>
        </w:rPr>
        <w:t xml:space="preserve">96-луночного культурального планшета, содержащего монослой клеток </w:t>
      </w:r>
      <w:r w:rsidRPr="00F61B10">
        <w:rPr>
          <w:rFonts w:ascii="Times New Roman" w:hAnsi="Times New Roman" w:cs="Times New Roman"/>
          <w:sz w:val="28"/>
          <w:szCs w:val="24"/>
          <w:lang w:val="en-US"/>
        </w:rPr>
        <w:t>MDCK</w:t>
      </w:r>
      <w:r w:rsidR="00D07DE2">
        <w:rPr>
          <w:rFonts w:ascii="Times New Roman" w:hAnsi="Times New Roman" w:cs="Times New Roman"/>
          <w:sz w:val="28"/>
          <w:szCs w:val="24"/>
        </w:rPr>
        <w:t>,</w:t>
      </w:r>
      <w:r w:rsidRPr="00F61B10">
        <w:rPr>
          <w:rFonts w:ascii="Times New Roman" w:hAnsi="Times New Roman" w:cs="Times New Roman"/>
          <w:sz w:val="28"/>
          <w:szCs w:val="24"/>
        </w:rPr>
        <w:t xml:space="preserve"> в пяти повторах, в качестве контроля использовали чистую среду </w:t>
      </w:r>
      <w:r w:rsidRPr="00F61B10">
        <w:rPr>
          <w:rFonts w:ascii="Times New Roman" w:hAnsi="Times New Roman" w:cs="Times New Roman"/>
          <w:sz w:val="28"/>
          <w:szCs w:val="28"/>
        </w:rPr>
        <w:t>DMEM</w:t>
      </w:r>
      <w:r w:rsidRPr="00F61B10">
        <w:rPr>
          <w:rFonts w:ascii="Times New Roman" w:hAnsi="Times New Roman" w:cs="Times New Roman"/>
          <w:sz w:val="28"/>
          <w:szCs w:val="24"/>
        </w:rPr>
        <w:t xml:space="preserve">. После инкубации при </w:t>
      </w:r>
      <w:r w:rsidR="00361002">
        <w:rPr>
          <w:rFonts w:ascii="Times New Roman" w:hAnsi="Times New Roman" w:cs="Times New Roman"/>
          <w:sz w:val="28"/>
          <w:szCs w:val="24"/>
        </w:rPr>
        <w:t xml:space="preserve">температуре </w:t>
      </w:r>
      <w:r w:rsidRPr="00F61B10">
        <w:rPr>
          <w:rFonts w:ascii="Times New Roman" w:hAnsi="Times New Roman" w:cs="Times New Roman"/>
          <w:sz w:val="28"/>
          <w:szCs w:val="24"/>
        </w:rPr>
        <w:t>37 °C в атмосфере 5 % CO</w:t>
      </w:r>
      <w:r w:rsidRPr="00F61B10">
        <w:rPr>
          <w:rFonts w:ascii="Times New Roman" w:hAnsi="Times New Roman" w:cs="Times New Roman"/>
          <w:sz w:val="28"/>
          <w:szCs w:val="24"/>
          <w:vertAlign w:val="subscript"/>
        </w:rPr>
        <w:t>2</w:t>
      </w:r>
      <w:r w:rsidRPr="00F61B10">
        <w:rPr>
          <w:rFonts w:ascii="Times New Roman" w:hAnsi="Times New Roman" w:cs="Times New Roman"/>
          <w:sz w:val="28"/>
          <w:szCs w:val="24"/>
        </w:rPr>
        <w:t xml:space="preserve"> в течение 72 ч среду с веществом удаляли из лунок и в каждую лунку добавляли 200,0 мкл </w:t>
      </w:r>
      <w:r w:rsidRPr="00F61B10">
        <w:rPr>
          <w:rFonts w:ascii="Times New Roman" w:hAnsi="Times New Roman" w:cs="Times New Roman"/>
          <w:sz w:val="28"/>
          <w:szCs w:val="24"/>
        </w:rPr>
        <w:lastRenderedPageBreak/>
        <w:t xml:space="preserve">свежей культуральной среды и 50,0 мкл раствора MTT. Планшет дополнительно инкубировали при </w:t>
      </w:r>
      <w:r w:rsidR="00361002">
        <w:rPr>
          <w:rFonts w:ascii="Times New Roman" w:hAnsi="Times New Roman" w:cs="Times New Roman"/>
          <w:sz w:val="28"/>
          <w:szCs w:val="24"/>
        </w:rPr>
        <w:t xml:space="preserve">температуре </w:t>
      </w:r>
      <w:r w:rsidRPr="00F61B10">
        <w:rPr>
          <w:rFonts w:ascii="Times New Roman" w:hAnsi="Times New Roman" w:cs="Times New Roman"/>
          <w:sz w:val="28"/>
          <w:szCs w:val="24"/>
        </w:rPr>
        <w:t xml:space="preserve">37 °C в течение 4 ч, чтобы обеспечить образование продукта формазана. После удаления среды добавляли 100,0 мкл </w:t>
      </w:r>
      <w:r w:rsidRPr="00361002">
        <w:rPr>
          <w:rFonts w:ascii="Times New Roman" w:hAnsi="Times New Roman" w:cs="Times New Roman"/>
          <w:i/>
          <w:sz w:val="28"/>
          <w:szCs w:val="24"/>
        </w:rPr>
        <w:t xml:space="preserve">ДМСО </w:t>
      </w:r>
      <w:r w:rsidR="00361002" w:rsidRPr="00361002">
        <w:rPr>
          <w:rFonts w:ascii="Times New Roman" w:hAnsi="Times New Roman" w:cs="Times New Roman"/>
          <w:i/>
          <w:sz w:val="28"/>
          <w:szCs w:val="24"/>
        </w:rPr>
        <w:t>Р</w:t>
      </w:r>
      <w:r w:rsidR="00361002">
        <w:rPr>
          <w:rFonts w:ascii="Times New Roman" w:hAnsi="Times New Roman" w:cs="Times New Roman"/>
          <w:sz w:val="28"/>
          <w:szCs w:val="24"/>
        </w:rPr>
        <w:t xml:space="preserve"> </w:t>
      </w:r>
      <w:r w:rsidRPr="00F61B10">
        <w:rPr>
          <w:rFonts w:ascii="Times New Roman" w:hAnsi="Times New Roman" w:cs="Times New Roman"/>
          <w:sz w:val="28"/>
          <w:szCs w:val="24"/>
        </w:rPr>
        <w:t xml:space="preserve">для растворения кристаллов формазана. Через 15 мин содержимое лунок гомогенизировали на микропланшетном шейкере. </w:t>
      </w:r>
      <w:r w:rsidRPr="00F61B10">
        <w:rPr>
          <w:rFonts w:ascii="Times New Roman" w:hAnsi="Times New Roman" w:cs="Times New Roman"/>
          <w:sz w:val="28"/>
          <w:szCs w:val="28"/>
        </w:rPr>
        <w:t xml:space="preserve">Поглощение в каждой лунке измеряли при длине волны основного фильтра </w:t>
      </w:r>
      <w:r w:rsidR="00D07DE2">
        <w:rPr>
          <w:rFonts w:ascii="Times New Roman" w:hAnsi="Times New Roman" w:cs="Times New Roman"/>
          <w:sz w:val="28"/>
          <w:szCs w:val="28"/>
        </w:rPr>
        <w:br/>
      </w:r>
      <w:r w:rsidRPr="00F61B10">
        <w:rPr>
          <w:rFonts w:ascii="Times New Roman" w:hAnsi="Times New Roman" w:cs="Times New Roman"/>
          <w:sz w:val="28"/>
          <w:szCs w:val="28"/>
        </w:rPr>
        <w:t>540 нм и опорной волны 620 нм в микропланшетном ридере (</w:t>
      </w:r>
      <w:r w:rsidRPr="00F61B10">
        <w:rPr>
          <w:rFonts w:ascii="Times New Roman" w:hAnsi="Times New Roman" w:cs="Times New Roman"/>
          <w:sz w:val="28"/>
          <w:szCs w:val="28"/>
          <w:lang w:val="en-US"/>
        </w:rPr>
        <w:t>Tecan</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Sunrise</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RC</w:t>
      </w:r>
      <w:r w:rsidRPr="00F61B10">
        <w:rPr>
          <w:rFonts w:ascii="Times New Roman" w:hAnsi="Times New Roman" w:cs="Times New Roman"/>
          <w:sz w:val="28"/>
          <w:szCs w:val="28"/>
        </w:rPr>
        <w:t>.4, Австрия). Среднюю цитотоксическую концентрацию (ЦТК</w:t>
      </w:r>
      <w:r w:rsidRPr="00F61B10">
        <w:rPr>
          <w:rFonts w:ascii="Times New Roman" w:hAnsi="Times New Roman" w:cs="Times New Roman"/>
          <w:sz w:val="28"/>
          <w:szCs w:val="28"/>
          <w:vertAlign w:val="subscript"/>
        </w:rPr>
        <w:t>50</w:t>
      </w:r>
      <w:r w:rsidRPr="00F61B10">
        <w:rPr>
          <w:rFonts w:ascii="Times New Roman" w:hAnsi="Times New Roman" w:cs="Times New Roman"/>
          <w:sz w:val="28"/>
          <w:szCs w:val="28"/>
        </w:rPr>
        <w:t xml:space="preserve"> или СС</w:t>
      </w:r>
      <w:r w:rsidRPr="00F61B10">
        <w:rPr>
          <w:rFonts w:ascii="Times New Roman" w:hAnsi="Times New Roman" w:cs="Times New Roman"/>
          <w:sz w:val="28"/>
          <w:szCs w:val="28"/>
          <w:vertAlign w:val="subscript"/>
        </w:rPr>
        <w:t>50</w:t>
      </w:r>
      <w:r w:rsidRPr="00F61B10">
        <w:rPr>
          <w:rFonts w:ascii="Times New Roman" w:hAnsi="Times New Roman" w:cs="Times New Roman"/>
          <w:sz w:val="28"/>
          <w:szCs w:val="28"/>
        </w:rPr>
        <w:t>) рассчитывали, как концентрацию растительных экстрактов, которая снижала количество жизнеспособных клеток до 50 % от необработанного контроля [</w:t>
      </w:r>
      <w:r w:rsidR="00A724D4">
        <w:rPr>
          <w:rFonts w:ascii="Times New Roman" w:hAnsi="Times New Roman" w:cs="Times New Roman"/>
          <w:sz w:val="28"/>
          <w:szCs w:val="28"/>
        </w:rPr>
        <w:t>84, 92</w:t>
      </w:r>
      <w:r w:rsidRPr="00F61B10">
        <w:rPr>
          <w:rFonts w:ascii="Times New Roman" w:hAnsi="Times New Roman" w:cs="Times New Roman"/>
          <w:sz w:val="28"/>
          <w:szCs w:val="28"/>
        </w:rPr>
        <w:t xml:space="preserve">]. </w:t>
      </w:r>
    </w:p>
    <w:p w:rsidR="00764BEB"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Противовирусную активность in vitro</w:t>
      </w:r>
      <w:r w:rsidRPr="00F61B10">
        <w:rPr>
          <w:rFonts w:ascii="Times New Roman" w:hAnsi="Times New Roman" w:cs="Times New Roman"/>
          <w:sz w:val="28"/>
          <w:szCs w:val="24"/>
        </w:rPr>
        <w:t xml:space="preserve"> в отношении вирусов гриппа определяли по двум схемам: терапевтической и вирусингибирующей [</w:t>
      </w:r>
      <w:r w:rsidR="00686E0E">
        <w:rPr>
          <w:rFonts w:ascii="Times New Roman" w:hAnsi="Times New Roman" w:cs="Times New Roman"/>
          <w:sz w:val="28"/>
          <w:szCs w:val="24"/>
        </w:rPr>
        <w:t>84</w:t>
      </w:r>
      <w:r w:rsidRPr="00F61B10">
        <w:rPr>
          <w:rFonts w:ascii="Times New Roman" w:hAnsi="Times New Roman" w:cs="Times New Roman"/>
          <w:sz w:val="28"/>
          <w:szCs w:val="24"/>
        </w:rPr>
        <w:t>].</w:t>
      </w:r>
      <w:r w:rsidR="00764BEB" w:rsidRPr="00F61B10">
        <w:rPr>
          <w:rFonts w:ascii="Times New Roman" w:hAnsi="Times New Roman" w:cs="Times New Roman"/>
          <w:sz w:val="32"/>
          <w:szCs w:val="28"/>
        </w:rPr>
        <w:t xml:space="preserve"> </w:t>
      </w:r>
      <w:r w:rsidR="00D07DE2">
        <w:rPr>
          <w:rFonts w:ascii="Times New Roman" w:hAnsi="Times New Roman" w:cs="Times New Roman"/>
          <w:sz w:val="28"/>
          <w:szCs w:val="28"/>
        </w:rPr>
        <w:t>Все исследования проводили</w:t>
      </w:r>
      <w:r w:rsidR="00764BEB" w:rsidRPr="00F61B10">
        <w:rPr>
          <w:rFonts w:ascii="Times New Roman" w:hAnsi="Times New Roman" w:cs="Times New Roman"/>
          <w:sz w:val="28"/>
          <w:szCs w:val="28"/>
        </w:rPr>
        <w:t xml:space="preserve"> в четырех повторах. Для обеих схем рассчитывали IC</w:t>
      </w:r>
      <w:r w:rsidR="00764BEB" w:rsidRPr="00F61B10">
        <w:rPr>
          <w:rFonts w:ascii="Times New Roman" w:hAnsi="Times New Roman" w:cs="Times New Roman"/>
          <w:sz w:val="28"/>
          <w:szCs w:val="28"/>
          <w:vertAlign w:val="subscript"/>
        </w:rPr>
        <w:t>50</w:t>
      </w:r>
      <w:r w:rsidR="00764BEB" w:rsidRPr="00F61B10">
        <w:rPr>
          <w:rFonts w:ascii="Times New Roman" w:hAnsi="Times New Roman" w:cs="Times New Roman"/>
          <w:sz w:val="28"/>
          <w:szCs w:val="28"/>
        </w:rPr>
        <w:t xml:space="preserve"> (половину максимальной ингибирующей концентрации) и индекс селективности (</w:t>
      </w:r>
      <w:r w:rsidR="00764BEB" w:rsidRPr="00F61B10">
        <w:rPr>
          <w:rFonts w:ascii="Times New Roman" w:hAnsi="Times New Roman" w:cs="Times New Roman"/>
          <w:sz w:val="28"/>
          <w:szCs w:val="28"/>
          <w:lang w:val="en-US"/>
        </w:rPr>
        <w:t>SI</w:t>
      </w:r>
      <w:r w:rsidR="00764BEB" w:rsidRPr="00F61B10">
        <w:rPr>
          <w:rFonts w:ascii="Times New Roman" w:hAnsi="Times New Roman" w:cs="Times New Roman"/>
          <w:sz w:val="28"/>
          <w:szCs w:val="28"/>
        </w:rPr>
        <w:t xml:space="preserve">). </w:t>
      </w:r>
      <w:r w:rsidR="00764BEB" w:rsidRPr="00F61B10">
        <w:rPr>
          <w:rFonts w:ascii="Times New Roman" w:hAnsi="Times New Roman" w:cs="Times New Roman"/>
          <w:sz w:val="28"/>
          <w:szCs w:val="28"/>
          <w:lang w:val="en-US"/>
        </w:rPr>
        <w:t>SI</w:t>
      </w:r>
      <w:r w:rsidR="00764BEB" w:rsidRPr="00F61B10">
        <w:rPr>
          <w:rFonts w:ascii="Times New Roman" w:hAnsi="Times New Roman" w:cs="Times New Roman"/>
          <w:sz w:val="28"/>
          <w:szCs w:val="28"/>
        </w:rPr>
        <w:t xml:space="preserve"> рассчитывали как отношение CC</w:t>
      </w:r>
      <w:r w:rsidR="00764BEB" w:rsidRPr="00F61B10">
        <w:rPr>
          <w:rFonts w:ascii="Times New Roman" w:hAnsi="Times New Roman" w:cs="Times New Roman"/>
          <w:sz w:val="28"/>
          <w:szCs w:val="28"/>
          <w:vertAlign w:val="subscript"/>
        </w:rPr>
        <w:t>50</w:t>
      </w:r>
      <w:r w:rsidR="00764BEB" w:rsidRPr="00F61B10">
        <w:rPr>
          <w:rFonts w:ascii="Times New Roman" w:hAnsi="Times New Roman" w:cs="Times New Roman"/>
          <w:sz w:val="28"/>
          <w:szCs w:val="28"/>
        </w:rPr>
        <w:t>/IC</w:t>
      </w:r>
      <w:r w:rsidR="00764BEB" w:rsidRPr="00F61B10">
        <w:rPr>
          <w:rFonts w:ascii="Times New Roman" w:hAnsi="Times New Roman" w:cs="Times New Roman"/>
          <w:sz w:val="28"/>
          <w:szCs w:val="28"/>
          <w:vertAlign w:val="subscript"/>
        </w:rPr>
        <w:t>50</w:t>
      </w:r>
      <w:r w:rsidR="00764BEB" w:rsidRPr="00F61B10">
        <w:rPr>
          <w:rFonts w:ascii="Times New Roman" w:hAnsi="Times New Roman" w:cs="Times New Roman"/>
          <w:sz w:val="28"/>
          <w:szCs w:val="28"/>
        </w:rPr>
        <w:t xml:space="preserve"> [</w:t>
      </w:r>
      <w:r w:rsidR="00A724D4">
        <w:rPr>
          <w:rFonts w:ascii="Times New Roman" w:hAnsi="Times New Roman" w:cs="Times New Roman"/>
          <w:sz w:val="28"/>
          <w:szCs w:val="28"/>
        </w:rPr>
        <w:t>84, 93</w:t>
      </w:r>
      <w:r w:rsidR="00764BEB" w:rsidRPr="00F61B10">
        <w:rPr>
          <w:rFonts w:ascii="Times New Roman" w:hAnsi="Times New Roman" w:cs="Times New Roman"/>
          <w:sz w:val="28"/>
          <w:szCs w:val="28"/>
        </w:rPr>
        <w:t>].</w:t>
      </w:r>
    </w:p>
    <w:p w:rsidR="00764BEB" w:rsidRPr="00F61B10" w:rsidRDefault="00357B3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Терапевтическая активность.</w:t>
      </w:r>
      <w:r w:rsidRPr="00F61B10">
        <w:rPr>
          <w:rFonts w:ascii="Times New Roman" w:hAnsi="Times New Roman" w:cs="Times New Roman"/>
          <w:sz w:val="28"/>
          <w:szCs w:val="28"/>
        </w:rPr>
        <w:t xml:space="preserve"> </w:t>
      </w:r>
      <w:r w:rsidR="00764BEB" w:rsidRPr="00F61B10">
        <w:rPr>
          <w:rFonts w:ascii="Times New Roman" w:hAnsi="Times New Roman" w:cs="Times New Roman"/>
          <w:sz w:val="28"/>
          <w:szCs w:val="28"/>
        </w:rPr>
        <w:t xml:space="preserve">Монослойные </w:t>
      </w:r>
      <w:r w:rsidRPr="00F61B10">
        <w:rPr>
          <w:rFonts w:ascii="Times New Roman" w:hAnsi="Times New Roman" w:cs="Times New Roman"/>
          <w:sz w:val="28"/>
          <w:szCs w:val="28"/>
        </w:rPr>
        <w:t xml:space="preserve">клетки MDCK инфицировали вирусом гриппа в дозе 100 </w:t>
      </w:r>
      <w:r w:rsidR="00764BEB" w:rsidRPr="00F61B10">
        <w:rPr>
          <w:rFonts w:ascii="Times New Roman" w:hAnsi="Times New Roman" w:cs="Times New Roman"/>
          <w:sz w:val="28"/>
          <w:szCs w:val="28"/>
        </w:rPr>
        <w:t>ТЦД</w:t>
      </w:r>
      <w:r w:rsidR="00764BEB" w:rsidRPr="00F61B10">
        <w:rPr>
          <w:rFonts w:ascii="Times New Roman" w:hAnsi="Times New Roman" w:cs="Times New Roman"/>
          <w:sz w:val="28"/>
          <w:szCs w:val="28"/>
          <w:vertAlign w:val="subscript"/>
        </w:rPr>
        <w:t>50</w:t>
      </w:r>
      <w:r w:rsidR="00764BEB" w:rsidRPr="00F61B10">
        <w:rPr>
          <w:rFonts w:ascii="Times New Roman" w:hAnsi="Times New Roman" w:cs="Times New Roman"/>
          <w:sz w:val="28"/>
          <w:szCs w:val="28"/>
        </w:rPr>
        <w:t>/0,2 мл</w:t>
      </w:r>
      <w:r w:rsidR="001909BD">
        <w:rPr>
          <w:rFonts w:ascii="Times New Roman" w:hAnsi="Times New Roman" w:cs="Times New Roman"/>
          <w:sz w:val="28"/>
          <w:szCs w:val="28"/>
        </w:rPr>
        <w:t xml:space="preserve"> и инкубировали в течение 1 ч</w:t>
      </w:r>
      <w:r w:rsidRPr="00F61B10">
        <w:rPr>
          <w:rFonts w:ascii="Times New Roman" w:hAnsi="Times New Roman" w:cs="Times New Roman"/>
          <w:sz w:val="28"/>
          <w:szCs w:val="28"/>
        </w:rPr>
        <w:t xml:space="preserve"> при </w:t>
      </w:r>
      <w:r w:rsidR="00361002">
        <w:rPr>
          <w:rFonts w:ascii="Times New Roman" w:hAnsi="Times New Roman" w:cs="Times New Roman"/>
          <w:sz w:val="28"/>
          <w:szCs w:val="28"/>
        </w:rPr>
        <w:t xml:space="preserve">температуре </w:t>
      </w:r>
      <w:r w:rsidRPr="00F61B10">
        <w:rPr>
          <w:rFonts w:ascii="Times New Roman" w:hAnsi="Times New Roman" w:cs="Times New Roman"/>
          <w:sz w:val="28"/>
          <w:szCs w:val="28"/>
        </w:rPr>
        <w:t xml:space="preserve">37 °C. После инокуляции содержимое лунок удаляли и добавляли окончательные разведения исследуемого экстракта. В качестве отрицательного контроля использовали DMEM без сыворотки, а в качестве положительного контроля </w:t>
      </w:r>
      <w:r w:rsidR="00D07DE2">
        <w:rPr>
          <w:rFonts w:ascii="Times New Roman" w:hAnsi="Times New Roman" w:cs="Times New Roman"/>
          <w:sz w:val="28"/>
          <w:szCs w:val="28"/>
        </w:rPr>
        <w:t>–</w:t>
      </w:r>
      <w:r w:rsidRPr="00F61B10">
        <w:rPr>
          <w:rFonts w:ascii="Times New Roman" w:hAnsi="Times New Roman" w:cs="Times New Roman"/>
          <w:sz w:val="28"/>
          <w:szCs w:val="28"/>
        </w:rPr>
        <w:t xml:space="preserve"> необработанный вирус. П</w:t>
      </w:r>
      <w:r w:rsidR="00764BEB" w:rsidRPr="00F61B10">
        <w:rPr>
          <w:rFonts w:ascii="Times New Roman" w:hAnsi="Times New Roman" w:cs="Times New Roman"/>
          <w:sz w:val="28"/>
          <w:szCs w:val="28"/>
        </w:rPr>
        <w:t>ланшеты</w:t>
      </w:r>
      <w:r w:rsidRPr="00F61B10">
        <w:rPr>
          <w:rFonts w:ascii="Times New Roman" w:hAnsi="Times New Roman" w:cs="Times New Roman"/>
          <w:sz w:val="28"/>
          <w:szCs w:val="28"/>
        </w:rPr>
        <w:t xml:space="preserve"> инкубировали в течение 72 ч в CO</w:t>
      </w:r>
      <w:r w:rsidRPr="00F61B10">
        <w:rPr>
          <w:rFonts w:ascii="Times New Roman" w:hAnsi="Times New Roman" w:cs="Times New Roman"/>
          <w:sz w:val="28"/>
          <w:szCs w:val="28"/>
          <w:vertAlign w:val="subscript"/>
        </w:rPr>
        <w:t>2</w:t>
      </w:r>
      <w:r w:rsidRPr="00F61B10">
        <w:rPr>
          <w:rFonts w:ascii="Times New Roman" w:hAnsi="Times New Roman" w:cs="Times New Roman"/>
          <w:sz w:val="28"/>
          <w:szCs w:val="28"/>
        </w:rPr>
        <w:t xml:space="preserve">-инкубаторе при </w:t>
      </w:r>
      <w:r w:rsidR="001909BD">
        <w:rPr>
          <w:rFonts w:ascii="Times New Roman" w:hAnsi="Times New Roman" w:cs="Times New Roman"/>
          <w:sz w:val="28"/>
          <w:szCs w:val="28"/>
        </w:rPr>
        <w:t>температуре</w:t>
      </w:r>
      <w:r w:rsidR="001909BD" w:rsidRPr="00F61B10">
        <w:rPr>
          <w:rFonts w:ascii="Times New Roman" w:hAnsi="Times New Roman" w:cs="Times New Roman"/>
          <w:sz w:val="28"/>
          <w:szCs w:val="28"/>
        </w:rPr>
        <w:t xml:space="preserve"> </w:t>
      </w:r>
      <w:r w:rsidRPr="00F61B10">
        <w:rPr>
          <w:rFonts w:ascii="Times New Roman" w:hAnsi="Times New Roman" w:cs="Times New Roman"/>
          <w:sz w:val="28"/>
          <w:szCs w:val="28"/>
        </w:rPr>
        <w:t>37</w:t>
      </w:r>
      <w:r w:rsidR="001909BD">
        <w:rPr>
          <w:rFonts w:ascii="Times New Roman" w:hAnsi="Times New Roman" w:cs="Times New Roman"/>
          <w:sz w:val="28"/>
          <w:szCs w:val="28"/>
        </w:rPr>
        <w:t xml:space="preserve"> </w:t>
      </w:r>
      <w:r w:rsidRPr="00F61B10">
        <w:rPr>
          <w:rFonts w:ascii="Times New Roman" w:hAnsi="Times New Roman" w:cs="Times New Roman"/>
          <w:sz w:val="28"/>
          <w:szCs w:val="28"/>
        </w:rPr>
        <w:t>°C в 5 % CO</w:t>
      </w:r>
      <w:r w:rsidRPr="00F61B10">
        <w:rPr>
          <w:rFonts w:ascii="Times New Roman" w:hAnsi="Times New Roman" w:cs="Times New Roman"/>
          <w:sz w:val="28"/>
          <w:szCs w:val="28"/>
          <w:vertAlign w:val="subscript"/>
        </w:rPr>
        <w:t>2</w:t>
      </w:r>
      <w:r w:rsidRPr="00F61B10">
        <w:rPr>
          <w:rFonts w:ascii="Times New Roman" w:hAnsi="Times New Roman" w:cs="Times New Roman"/>
          <w:sz w:val="28"/>
          <w:szCs w:val="28"/>
        </w:rPr>
        <w:t>. Терапевтическ</w:t>
      </w:r>
      <w:r w:rsidR="00D07DE2">
        <w:rPr>
          <w:rFonts w:ascii="Times New Roman" w:hAnsi="Times New Roman" w:cs="Times New Roman"/>
          <w:sz w:val="28"/>
          <w:szCs w:val="28"/>
        </w:rPr>
        <w:t>ую</w:t>
      </w:r>
      <w:r w:rsidRPr="00F61B10">
        <w:rPr>
          <w:rFonts w:ascii="Times New Roman" w:hAnsi="Times New Roman" w:cs="Times New Roman"/>
          <w:sz w:val="28"/>
          <w:szCs w:val="28"/>
        </w:rPr>
        <w:t xml:space="preserve"> активность тестируемого соединения в отношении вируса гриппа </w:t>
      </w:r>
      <w:r w:rsidR="00764BEB" w:rsidRPr="00F61B10">
        <w:rPr>
          <w:rFonts w:ascii="Times New Roman" w:hAnsi="Times New Roman" w:cs="Times New Roman"/>
          <w:sz w:val="28"/>
          <w:szCs w:val="28"/>
        </w:rPr>
        <w:t xml:space="preserve">определяли по снижению титра остаточной инфекционности вируса в реакции гемагглютинации </w:t>
      </w:r>
      <w:r w:rsidR="00686E0E">
        <w:rPr>
          <w:rFonts w:ascii="Times New Roman" w:hAnsi="Times New Roman" w:cs="Times New Roman"/>
          <w:sz w:val="28"/>
          <w:szCs w:val="28"/>
        </w:rPr>
        <w:t>[83</w:t>
      </w:r>
      <w:r w:rsidR="00764BEB" w:rsidRPr="00F61B10">
        <w:rPr>
          <w:rFonts w:ascii="Times New Roman" w:hAnsi="Times New Roman" w:cs="Times New Roman"/>
          <w:sz w:val="28"/>
          <w:szCs w:val="28"/>
        </w:rPr>
        <w:t>].</w:t>
      </w:r>
      <w:r w:rsidRPr="00F61B10">
        <w:rPr>
          <w:rFonts w:ascii="Times New Roman" w:hAnsi="Times New Roman" w:cs="Times New Roman"/>
          <w:sz w:val="28"/>
          <w:szCs w:val="28"/>
        </w:rPr>
        <w:t xml:space="preserve"> </w:t>
      </w:r>
    </w:p>
    <w:p w:rsidR="00764BEB" w:rsidRPr="00F61B10" w:rsidRDefault="00357B33" w:rsidP="00686AEC">
      <w:pPr>
        <w:spacing w:after="0" w:line="240" w:lineRule="auto"/>
        <w:ind w:firstLine="567"/>
        <w:jc w:val="both"/>
        <w:rPr>
          <w:rFonts w:ascii="Times New Roman" w:hAnsi="Times New Roman" w:cs="Times New Roman"/>
          <w:sz w:val="24"/>
          <w:szCs w:val="24"/>
        </w:rPr>
      </w:pPr>
      <w:r w:rsidRPr="00F61B10">
        <w:rPr>
          <w:rFonts w:ascii="Times New Roman" w:hAnsi="Times New Roman" w:cs="Times New Roman"/>
          <w:i/>
          <w:sz w:val="28"/>
          <w:szCs w:val="28"/>
        </w:rPr>
        <w:t>Вирусингибирующая активность.</w:t>
      </w:r>
      <w:r w:rsidRPr="00F61B10">
        <w:rPr>
          <w:rFonts w:ascii="Times New Roman" w:hAnsi="Times New Roman" w:cs="Times New Roman"/>
          <w:sz w:val="24"/>
          <w:szCs w:val="24"/>
        </w:rPr>
        <w:t xml:space="preserve"> </w:t>
      </w:r>
      <w:r w:rsidR="00764BEB" w:rsidRPr="00F61B10">
        <w:rPr>
          <w:rFonts w:ascii="Times New Roman" w:hAnsi="Times New Roman" w:cs="Times New Roman"/>
          <w:sz w:val="28"/>
          <w:szCs w:val="28"/>
        </w:rPr>
        <w:t>Серийные разведения экстрактов предварительно инкубировали с вирусом в концентрации 100 ТЦД</w:t>
      </w:r>
      <w:r w:rsidR="00764BEB" w:rsidRPr="00F61B10">
        <w:rPr>
          <w:rFonts w:ascii="Times New Roman" w:hAnsi="Times New Roman" w:cs="Times New Roman"/>
          <w:sz w:val="28"/>
          <w:szCs w:val="28"/>
          <w:vertAlign w:val="subscript"/>
        </w:rPr>
        <w:t>50</w:t>
      </w:r>
      <w:r w:rsidR="00764BEB" w:rsidRPr="00F61B10">
        <w:rPr>
          <w:rFonts w:ascii="Times New Roman" w:hAnsi="Times New Roman" w:cs="Times New Roman"/>
          <w:sz w:val="28"/>
          <w:szCs w:val="28"/>
        </w:rPr>
        <w:t xml:space="preserve">/0,2 мл при </w:t>
      </w:r>
      <w:r w:rsidR="001909BD">
        <w:rPr>
          <w:rFonts w:ascii="Times New Roman" w:hAnsi="Times New Roman" w:cs="Times New Roman"/>
          <w:sz w:val="28"/>
          <w:szCs w:val="28"/>
        </w:rPr>
        <w:t>температуре</w:t>
      </w:r>
      <w:r w:rsidR="001909BD" w:rsidRPr="00F61B10">
        <w:rPr>
          <w:rFonts w:ascii="Times New Roman" w:hAnsi="Times New Roman" w:cs="Times New Roman"/>
          <w:sz w:val="28"/>
          <w:szCs w:val="28"/>
        </w:rPr>
        <w:t xml:space="preserve"> </w:t>
      </w:r>
      <w:r w:rsidR="00D07DE2">
        <w:rPr>
          <w:rFonts w:ascii="Times New Roman" w:hAnsi="Times New Roman" w:cs="Times New Roman"/>
          <w:sz w:val="28"/>
          <w:szCs w:val="28"/>
        </w:rPr>
        <w:t xml:space="preserve">37 </w:t>
      </w:r>
      <w:r w:rsidR="00D07DE2" w:rsidRPr="00F61B10">
        <w:rPr>
          <w:rFonts w:ascii="Times New Roman" w:hAnsi="Times New Roman" w:cs="Times New Roman"/>
          <w:sz w:val="28"/>
          <w:szCs w:val="28"/>
        </w:rPr>
        <w:t>°C</w:t>
      </w:r>
      <w:r w:rsidR="00D07DE2" w:rsidRPr="00F61B10">
        <w:rPr>
          <w:rFonts w:ascii="Times New Roman" w:hAnsi="Times New Roman" w:cs="Times New Roman"/>
          <w:sz w:val="28"/>
          <w:szCs w:val="28"/>
        </w:rPr>
        <w:t xml:space="preserve"> </w:t>
      </w:r>
      <w:r w:rsidR="00764BEB" w:rsidRPr="00F61B10">
        <w:rPr>
          <w:rFonts w:ascii="Times New Roman" w:hAnsi="Times New Roman" w:cs="Times New Roman"/>
          <w:sz w:val="28"/>
          <w:szCs w:val="28"/>
        </w:rPr>
        <w:t>в течение 1 ч. Затем готовили серийные 10-кратные разведения смеси вирус-экстракт.</w:t>
      </w:r>
      <w:r w:rsidR="00764BEB" w:rsidRPr="00F61B10">
        <w:rPr>
          <w:rFonts w:ascii="Times New Roman" w:hAnsi="Times New Roman" w:cs="Times New Roman"/>
          <w:sz w:val="24"/>
          <w:szCs w:val="24"/>
        </w:rPr>
        <w:t xml:space="preserve"> </w:t>
      </w:r>
      <w:r w:rsidR="00764BEB" w:rsidRPr="00F61B10">
        <w:rPr>
          <w:rFonts w:ascii="Times New Roman" w:hAnsi="Times New Roman" w:cs="Times New Roman"/>
          <w:sz w:val="28"/>
          <w:szCs w:val="24"/>
        </w:rPr>
        <w:t>Питательную среду удаляли из лунок планшета для культивирования клеток и добавляли подготовленные разведения, начиная с исходного. В качестве отрицательного контроля использовали DMEM без сыворотки, а в качестве положительного контроля</w:t>
      </w:r>
      <w:r w:rsidR="000B15D7">
        <w:rPr>
          <w:rFonts w:ascii="Times New Roman" w:hAnsi="Times New Roman" w:cs="Times New Roman"/>
          <w:sz w:val="28"/>
          <w:szCs w:val="24"/>
        </w:rPr>
        <w:t xml:space="preserve"> – </w:t>
      </w:r>
      <w:r w:rsidR="00764BEB" w:rsidRPr="00F61B10">
        <w:rPr>
          <w:rFonts w:ascii="Times New Roman" w:hAnsi="Times New Roman" w:cs="Times New Roman"/>
          <w:sz w:val="28"/>
          <w:szCs w:val="24"/>
        </w:rPr>
        <w:t>необработанный вирус.</w:t>
      </w:r>
      <w:r w:rsidR="00764BEB" w:rsidRPr="00F61B10">
        <w:rPr>
          <w:rFonts w:ascii="Times New Roman" w:hAnsi="Times New Roman" w:cs="Times New Roman"/>
          <w:sz w:val="28"/>
          <w:szCs w:val="28"/>
        </w:rPr>
        <w:t xml:space="preserve"> Планшет инкубировали в течение 72 ч при </w:t>
      </w:r>
      <w:r w:rsidR="001909BD">
        <w:rPr>
          <w:rFonts w:ascii="Times New Roman" w:hAnsi="Times New Roman" w:cs="Times New Roman"/>
          <w:sz w:val="28"/>
          <w:szCs w:val="28"/>
        </w:rPr>
        <w:t>температуре</w:t>
      </w:r>
      <w:r w:rsidR="001909BD" w:rsidRPr="00F61B10">
        <w:rPr>
          <w:rFonts w:ascii="Times New Roman" w:hAnsi="Times New Roman" w:cs="Times New Roman"/>
          <w:sz w:val="28"/>
          <w:szCs w:val="28"/>
        </w:rPr>
        <w:t xml:space="preserve"> </w:t>
      </w:r>
      <w:r w:rsidR="00764BEB" w:rsidRPr="00F61B10">
        <w:rPr>
          <w:rFonts w:ascii="Times New Roman" w:hAnsi="Times New Roman" w:cs="Times New Roman"/>
          <w:sz w:val="28"/>
          <w:szCs w:val="28"/>
        </w:rPr>
        <w:t>37 °C в 5 % CO</w:t>
      </w:r>
      <w:r w:rsidR="00764BEB" w:rsidRPr="00F61B10">
        <w:rPr>
          <w:rFonts w:ascii="Times New Roman" w:hAnsi="Times New Roman" w:cs="Times New Roman"/>
          <w:sz w:val="28"/>
          <w:szCs w:val="28"/>
          <w:vertAlign w:val="subscript"/>
        </w:rPr>
        <w:t>2</w:t>
      </w:r>
      <w:r w:rsidR="00764BEB" w:rsidRPr="00F61B10">
        <w:rPr>
          <w:rFonts w:ascii="Times New Roman" w:hAnsi="Times New Roman" w:cs="Times New Roman"/>
          <w:sz w:val="28"/>
          <w:szCs w:val="28"/>
        </w:rPr>
        <w:t>. Результаты оценивали по наличию или отсутствию вируса в культуре кл</w:t>
      </w:r>
      <w:r w:rsidR="00686E0E">
        <w:rPr>
          <w:rFonts w:ascii="Times New Roman" w:hAnsi="Times New Roman" w:cs="Times New Roman"/>
          <w:sz w:val="28"/>
          <w:szCs w:val="28"/>
        </w:rPr>
        <w:t>еток в тесте гемагглютинации [83</w:t>
      </w:r>
      <w:r w:rsidR="00764BEB" w:rsidRPr="00F61B10">
        <w:rPr>
          <w:rFonts w:ascii="Times New Roman" w:hAnsi="Times New Roman" w:cs="Times New Roman"/>
          <w:sz w:val="28"/>
          <w:szCs w:val="28"/>
        </w:rPr>
        <w:t>]. Титр остаточной инфекционности вируса рассчиты</w:t>
      </w:r>
      <w:r w:rsidR="00686E0E">
        <w:rPr>
          <w:rFonts w:ascii="Times New Roman" w:hAnsi="Times New Roman" w:cs="Times New Roman"/>
          <w:sz w:val="28"/>
          <w:szCs w:val="28"/>
        </w:rPr>
        <w:t>вали по методу Reed и Muench [84</w:t>
      </w:r>
      <w:r w:rsidR="00764BEB" w:rsidRPr="00F61B10">
        <w:rPr>
          <w:rFonts w:ascii="Times New Roman" w:hAnsi="Times New Roman" w:cs="Times New Roman"/>
          <w:sz w:val="28"/>
          <w:szCs w:val="28"/>
        </w:rPr>
        <w:t>].</w:t>
      </w:r>
    </w:p>
    <w:p w:rsidR="00357B33" w:rsidRPr="00F61B10" w:rsidRDefault="00764BEB" w:rsidP="00686AEC">
      <w:pPr>
        <w:spacing w:after="0" w:line="240" w:lineRule="auto"/>
        <w:ind w:firstLine="567"/>
        <w:jc w:val="both"/>
        <w:rPr>
          <w:rFonts w:ascii="Times New Roman" w:hAnsi="Times New Roman" w:cs="Times New Roman"/>
          <w:sz w:val="24"/>
          <w:szCs w:val="24"/>
        </w:rPr>
      </w:pPr>
      <w:r w:rsidRPr="00F61B10">
        <w:rPr>
          <w:rFonts w:ascii="Times New Roman" w:hAnsi="Times New Roman" w:cs="Times New Roman"/>
          <w:i/>
          <w:sz w:val="28"/>
          <w:szCs w:val="28"/>
        </w:rPr>
        <w:t>Для определения антимикробной активности</w:t>
      </w:r>
      <w:r w:rsidRPr="00F61B10">
        <w:rPr>
          <w:rFonts w:ascii="Times New Roman" w:hAnsi="Times New Roman" w:cs="Times New Roman"/>
          <w:sz w:val="28"/>
          <w:szCs w:val="28"/>
        </w:rPr>
        <w:t xml:space="preserve"> использовали 48-луночный планшет </w:t>
      </w:r>
      <w:r w:rsidR="00A724D4">
        <w:rPr>
          <w:rFonts w:ascii="Times New Roman" w:hAnsi="Times New Roman" w:cs="Times New Roman"/>
          <w:sz w:val="28"/>
          <w:szCs w:val="28"/>
        </w:rPr>
        <w:t>[94</w:t>
      </w:r>
      <w:r w:rsidRPr="00F61B10">
        <w:rPr>
          <w:rFonts w:ascii="Times New Roman" w:hAnsi="Times New Roman" w:cs="Times New Roman"/>
          <w:sz w:val="28"/>
          <w:szCs w:val="28"/>
        </w:rPr>
        <w:t xml:space="preserve">, </w:t>
      </w:r>
      <w:r w:rsidR="00A724D4">
        <w:rPr>
          <w:rFonts w:ascii="Times New Roman" w:hAnsi="Times New Roman" w:cs="Times New Roman"/>
          <w:sz w:val="28"/>
          <w:szCs w:val="28"/>
        </w:rPr>
        <w:t>95</w:t>
      </w:r>
      <w:r w:rsidRPr="00F61B10">
        <w:rPr>
          <w:rFonts w:ascii="Times New Roman" w:hAnsi="Times New Roman" w:cs="Times New Roman"/>
          <w:sz w:val="28"/>
          <w:szCs w:val="28"/>
        </w:rPr>
        <w:t xml:space="preserve">]. </w:t>
      </w:r>
      <w:r w:rsidR="00357B33" w:rsidRPr="00F61B10">
        <w:rPr>
          <w:rFonts w:ascii="Times New Roman" w:hAnsi="Times New Roman" w:cs="Times New Roman"/>
          <w:sz w:val="28"/>
          <w:szCs w:val="28"/>
        </w:rPr>
        <w:t xml:space="preserve">Серию двухкратных </w:t>
      </w:r>
      <w:r w:rsidRPr="00F61B10">
        <w:rPr>
          <w:rFonts w:ascii="Times New Roman" w:hAnsi="Times New Roman" w:cs="Times New Roman"/>
          <w:sz w:val="28"/>
          <w:szCs w:val="28"/>
        </w:rPr>
        <w:t>серийных</w:t>
      </w:r>
      <w:r w:rsidR="00357B33" w:rsidRPr="00F61B10">
        <w:rPr>
          <w:rFonts w:ascii="Times New Roman" w:hAnsi="Times New Roman" w:cs="Times New Roman"/>
          <w:sz w:val="28"/>
          <w:szCs w:val="28"/>
        </w:rPr>
        <w:t xml:space="preserve"> разведений исследуемого экстракта </w:t>
      </w:r>
      <w:r w:rsidRPr="00F61B10">
        <w:rPr>
          <w:rFonts w:ascii="Times New Roman" w:hAnsi="Times New Roman" w:cs="Times New Roman"/>
          <w:sz w:val="28"/>
          <w:szCs w:val="28"/>
        </w:rPr>
        <w:t>с использованием бульона Мюллера-Хинтона (Mueller Hinton Broth (M391), HiMedia, Индия) для бактериального тестирования и бульона Сабуро (Fluid Sabouraud medium (M013), HiMedia, Индия)</w:t>
      </w:r>
      <w:r w:rsidR="00357B33" w:rsidRPr="00F61B10">
        <w:rPr>
          <w:rFonts w:ascii="Times New Roman" w:hAnsi="Times New Roman" w:cs="Times New Roman"/>
          <w:sz w:val="28"/>
          <w:szCs w:val="28"/>
        </w:rPr>
        <w:t xml:space="preserve"> для тестирования </w:t>
      </w:r>
      <w:r w:rsidRPr="00F61B10">
        <w:rPr>
          <w:rFonts w:ascii="Times New Roman" w:hAnsi="Times New Roman" w:cs="Times New Roman"/>
          <w:sz w:val="28"/>
          <w:szCs w:val="28"/>
        </w:rPr>
        <w:t>на грибы готовили в отдельной 48</w:t>
      </w:r>
      <w:r w:rsidR="00357B33" w:rsidRPr="00F61B10">
        <w:rPr>
          <w:rFonts w:ascii="Times New Roman" w:hAnsi="Times New Roman" w:cs="Times New Roman"/>
          <w:sz w:val="28"/>
          <w:szCs w:val="28"/>
        </w:rPr>
        <w:t>-луночной микропланшете.</w:t>
      </w:r>
      <w:r w:rsidR="00357B33" w:rsidRPr="00F61B10">
        <w:rPr>
          <w:rFonts w:ascii="Times New Roman" w:hAnsi="Times New Roman" w:cs="Times New Roman"/>
          <w:sz w:val="24"/>
          <w:szCs w:val="24"/>
        </w:rPr>
        <w:t xml:space="preserve"> </w:t>
      </w:r>
      <w:r w:rsidRPr="00F61B10">
        <w:rPr>
          <w:rFonts w:ascii="Times New Roman" w:hAnsi="Times New Roman" w:cs="Times New Roman"/>
          <w:sz w:val="28"/>
          <w:szCs w:val="28"/>
        </w:rPr>
        <w:t>Начальная концентрация для СО</w:t>
      </w:r>
      <w:r w:rsidRPr="00F61B10">
        <w:rPr>
          <w:rFonts w:ascii="Times New Roman" w:hAnsi="Times New Roman" w:cs="Times New Roman"/>
          <w:sz w:val="28"/>
          <w:szCs w:val="28"/>
          <w:vertAlign w:val="subscript"/>
        </w:rPr>
        <w:t>2</w:t>
      </w:r>
      <w:r w:rsidRPr="00F61B10">
        <w:rPr>
          <w:rFonts w:ascii="Times New Roman" w:hAnsi="Times New Roman" w:cs="Times New Roman"/>
          <w:sz w:val="28"/>
          <w:szCs w:val="28"/>
        </w:rPr>
        <w:t>-экстракции составляла 100000,0 мк</w:t>
      </w:r>
      <w:r w:rsidR="000B15D7">
        <w:rPr>
          <w:rFonts w:ascii="Times New Roman" w:hAnsi="Times New Roman" w:cs="Times New Roman"/>
          <w:sz w:val="28"/>
          <w:szCs w:val="28"/>
        </w:rPr>
        <w:t>г</w:t>
      </w:r>
      <w:r w:rsidRPr="00F61B10">
        <w:rPr>
          <w:rFonts w:ascii="Times New Roman" w:hAnsi="Times New Roman" w:cs="Times New Roman"/>
          <w:sz w:val="28"/>
          <w:szCs w:val="28"/>
        </w:rPr>
        <w:t>/мл, для ультразвуковой и перколяционной экстракции – 150000,0 мк</w:t>
      </w:r>
      <w:r w:rsidR="000B15D7">
        <w:rPr>
          <w:rFonts w:ascii="Times New Roman" w:hAnsi="Times New Roman" w:cs="Times New Roman"/>
          <w:sz w:val="28"/>
          <w:szCs w:val="28"/>
        </w:rPr>
        <w:t>г</w:t>
      </w:r>
      <w:r w:rsidRPr="00F61B10">
        <w:rPr>
          <w:rFonts w:ascii="Times New Roman" w:hAnsi="Times New Roman" w:cs="Times New Roman"/>
          <w:sz w:val="28"/>
          <w:szCs w:val="28"/>
        </w:rPr>
        <w:t xml:space="preserve">/мл. Антибиотики ампициллин </w:t>
      </w:r>
      <w:r w:rsidRPr="00F61B10">
        <w:rPr>
          <w:rFonts w:ascii="Times New Roman" w:hAnsi="Times New Roman" w:cs="Times New Roman"/>
          <w:sz w:val="28"/>
          <w:szCs w:val="28"/>
        </w:rPr>
        <w:lastRenderedPageBreak/>
        <w:t>(начальная концентрация 4000,0 мк</w:t>
      </w:r>
      <w:r w:rsidR="000B15D7">
        <w:rPr>
          <w:rFonts w:ascii="Times New Roman" w:hAnsi="Times New Roman" w:cs="Times New Roman"/>
          <w:sz w:val="28"/>
          <w:szCs w:val="28"/>
        </w:rPr>
        <w:t>г</w:t>
      </w:r>
      <w:r w:rsidRPr="00F61B10">
        <w:rPr>
          <w:rFonts w:ascii="Times New Roman" w:hAnsi="Times New Roman" w:cs="Times New Roman"/>
          <w:sz w:val="28"/>
          <w:szCs w:val="28"/>
        </w:rPr>
        <w:t>/мл) и нистатин (начальная концентрация 11100,0 мк</w:t>
      </w:r>
      <w:r w:rsidR="000B15D7">
        <w:rPr>
          <w:rFonts w:ascii="Times New Roman" w:hAnsi="Times New Roman" w:cs="Times New Roman"/>
          <w:sz w:val="28"/>
          <w:szCs w:val="28"/>
        </w:rPr>
        <w:t>г</w:t>
      </w:r>
      <w:r w:rsidRPr="00F61B10">
        <w:rPr>
          <w:rFonts w:ascii="Times New Roman" w:hAnsi="Times New Roman" w:cs="Times New Roman"/>
          <w:sz w:val="28"/>
          <w:szCs w:val="28"/>
        </w:rPr>
        <w:t>/мл)</w:t>
      </w:r>
      <w:r w:rsidR="00357B33" w:rsidRPr="00F61B10">
        <w:rPr>
          <w:rFonts w:ascii="Times New Roman" w:hAnsi="Times New Roman" w:cs="Times New Roman"/>
          <w:sz w:val="28"/>
          <w:szCs w:val="28"/>
        </w:rPr>
        <w:t xml:space="preserve"> и</w:t>
      </w:r>
      <w:r w:rsidR="000B15D7">
        <w:rPr>
          <w:rFonts w:ascii="Times New Roman" w:hAnsi="Times New Roman" w:cs="Times New Roman"/>
          <w:sz w:val="28"/>
          <w:szCs w:val="28"/>
        </w:rPr>
        <w:t>спользовали</w:t>
      </w:r>
      <w:r w:rsidR="00357B33" w:rsidRPr="00F61B10">
        <w:rPr>
          <w:rFonts w:ascii="Times New Roman" w:hAnsi="Times New Roman" w:cs="Times New Roman"/>
          <w:sz w:val="28"/>
          <w:szCs w:val="28"/>
        </w:rPr>
        <w:t xml:space="preserve"> в качестве эталонных препаратов для бактерий и грибов соответственно. </w:t>
      </w:r>
      <w:r w:rsidR="00357B33" w:rsidRPr="00F61B10">
        <w:rPr>
          <w:rFonts w:ascii="Times New Roman" w:hAnsi="Times New Roman" w:cs="Times New Roman"/>
          <w:sz w:val="28"/>
          <w:szCs w:val="24"/>
        </w:rPr>
        <w:t>Среда и т</w:t>
      </w:r>
      <w:r w:rsidR="000B15D7">
        <w:rPr>
          <w:rFonts w:ascii="Times New Roman" w:hAnsi="Times New Roman" w:cs="Times New Roman"/>
          <w:sz w:val="28"/>
          <w:szCs w:val="24"/>
        </w:rPr>
        <w:t>ест-штамм в целом использовали</w:t>
      </w:r>
      <w:r w:rsidR="00357B33" w:rsidRPr="00F61B10">
        <w:rPr>
          <w:rFonts w:ascii="Times New Roman" w:hAnsi="Times New Roman" w:cs="Times New Roman"/>
          <w:sz w:val="28"/>
          <w:szCs w:val="24"/>
        </w:rPr>
        <w:t xml:space="preserve"> в качестве положительного контроля для подтверждения роста каждого тест-штамма.</w:t>
      </w:r>
      <w:r w:rsidR="00357B33" w:rsidRPr="00F61B10">
        <w:rPr>
          <w:rFonts w:ascii="Times New Roman" w:hAnsi="Times New Roman" w:cs="Times New Roman"/>
          <w:sz w:val="32"/>
          <w:szCs w:val="24"/>
        </w:rPr>
        <w:t xml:space="preserve"> </w:t>
      </w:r>
      <w:r w:rsidR="00357B33" w:rsidRPr="00F61B10">
        <w:rPr>
          <w:rFonts w:ascii="Times New Roman" w:hAnsi="Times New Roman" w:cs="Times New Roman"/>
          <w:sz w:val="28"/>
          <w:szCs w:val="24"/>
        </w:rPr>
        <w:t xml:space="preserve">В качестве отрицательного контроля для каждого испытуемого штамма использовали неинвазивную лунку, содержащую </w:t>
      </w:r>
      <w:r w:rsidRPr="00F61B10">
        <w:rPr>
          <w:rFonts w:ascii="Times New Roman" w:hAnsi="Times New Roman" w:cs="Times New Roman"/>
          <w:sz w:val="28"/>
          <w:szCs w:val="28"/>
        </w:rPr>
        <w:t>соответствующий</w:t>
      </w:r>
      <w:r w:rsidRPr="00F61B10">
        <w:rPr>
          <w:rFonts w:ascii="Times New Roman" w:hAnsi="Times New Roman" w:cs="Times New Roman"/>
          <w:sz w:val="28"/>
          <w:szCs w:val="24"/>
        </w:rPr>
        <w:t xml:space="preserve"> </w:t>
      </w:r>
      <w:r w:rsidR="00357B33" w:rsidRPr="00F61B10">
        <w:rPr>
          <w:rFonts w:ascii="Times New Roman" w:hAnsi="Times New Roman" w:cs="Times New Roman"/>
          <w:sz w:val="28"/>
          <w:szCs w:val="24"/>
        </w:rPr>
        <w:t>питательный бульон без исследуемого вещества</w:t>
      </w:r>
      <w:r w:rsidR="00357B33" w:rsidRPr="00F61B10">
        <w:rPr>
          <w:rFonts w:ascii="Times New Roman" w:hAnsi="Times New Roman" w:cs="Times New Roman"/>
          <w:sz w:val="24"/>
          <w:szCs w:val="24"/>
        </w:rPr>
        <w:t xml:space="preserve">. </w:t>
      </w:r>
      <w:r w:rsidRPr="00F61B10">
        <w:rPr>
          <w:rFonts w:ascii="Times New Roman" w:hAnsi="Times New Roman" w:cs="Times New Roman"/>
          <w:sz w:val="28"/>
          <w:szCs w:val="28"/>
        </w:rPr>
        <w:t>Во все лунки с разведениями и положительным контролем вносили 50,0 мкл исследуемого штамма в концентрации 1,5×10</w:t>
      </w:r>
      <w:r w:rsidRPr="00F61B10">
        <w:rPr>
          <w:rFonts w:ascii="Times New Roman" w:hAnsi="Times New Roman" w:cs="Times New Roman"/>
          <w:sz w:val="28"/>
          <w:szCs w:val="28"/>
          <w:vertAlign w:val="superscript"/>
        </w:rPr>
        <w:t>6</w:t>
      </w:r>
      <w:r w:rsidRPr="00F61B10">
        <w:rPr>
          <w:rFonts w:ascii="Times New Roman" w:hAnsi="Times New Roman" w:cs="Times New Roman"/>
          <w:sz w:val="28"/>
          <w:szCs w:val="28"/>
        </w:rPr>
        <w:t xml:space="preserve"> КОЕ/мл. Все образцы инкубировали при </w:t>
      </w:r>
      <w:r w:rsidR="001909BD">
        <w:rPr>
          <w:rFonts w:ascii="Times New Roman" w:hAnsi="Times New Roman" w:cs="Times New Roman"/>
          <w:sz w:val="28"/>
          <w:szCs w:val="28"/>
        </w:rPr>
        <w:t>температуре</w:t>
      </w:r>
      <w:r w:rsidR="001909BD" w:rsidRPr="00F61B10">
        <w:rPr>
          <w:rFonts w:ascii="Times New Roman" w:hAnsi="Times New Roman" w:cs="Times New Roman"/>
          <w:sz w:val="28"/>
          <w:szCs w:val="28"/>
        </w:rPr>
        <w:t xml:space="preserve"> </w:t>
      </w:r>
      <w:r w:rsidR="000B15D7">
        <w:rPr>
          <w:rFonts w:ascii="Times New Roman" w:hAnsi="Times New Roman" w:cs="Times New Roman"/>
          <w:sz w:val="28"/>
          <w:szCs w:val="28"/>
        </w:rPr>
        <w:br/>
      </w:r>
      <w:r w:rsidR="001909BD">
        <w:rPr>
          <w:rFonts w:ascii="Times New Roman" w:hAnsi="Times New Roman" w:cs="Times New Roman"/>
          <w:sz w:val="28"/>
          <w:szCs w:val="28"/>
        </w:rPr>
        <w:t>(</w:t>
      </w:r>
      <w:r w:rsidRPr="00F61B10">
        <w:rPr>
          <w:rFonts w:ascii="Times New Roman" w:hAnsi="Times New Roman" w:cs="Times New Roman"/>
          <w:sz w:val="28"/>
          <w:szCs w:val="28"/>
        </w:rPr>
        <w:t>37 ± 1</w:t>
      </w:r>
      <w:r w:rsidR="001909BD">
        <w:rPr>
          <w:rFonts w:ascii="Times New Roman" w:hAnsi="Times New Roman" w:cs="Times New Roman"/>
          <w:sz w:val="28"/>
          <w:szCs w:val="28"/>
        </w:rPr>
        <w:t>)</w:t>
      </w:r>
      <w:r w:rsidRPr="00F61B10">
        <w:rPr>
          <w:rFonts w:ascii="Times New Roman" w:hAnsi="Times New Roman" w:cs="Times New Roman"/>
          <w:sz w:val="28"/>
          <w:szCs w:val="28"/>
        </w:rPr>
        <w:t xml:space="preserve"> °C в течение 24 ч. После инкубации образцы высевали на чашки Петри с соответствующей плотной питательной средой для определения живых штаммов. Затем образцы с микроорганизмами инкубировали при </w:t>
      </w:r>
      <w:r w:rsidR="001909BD">
        <w:rPr>
          <w:rFonts w:ascii="Times New Roman" w:hAnsi="Times New Roman" w:cs="Times New Roman"/>
          <w:sz w:val="28"/>
          <w:szCs w:val="28"/>
        </w:rPr>
        <w:t>температуре</w:t>
      </w:r>
      <w:r w:rsidR="001909BD" w:rsidRPr="00F61B10">
        <w:rPr>
          <w:rFonts w:ascii="Times New Roman" w:hAnsi="Times New Roman" w:cs="Times New Roman"/>
          <w:sz w:val="28"/>
          <w:szCs w:val="28"/>
        </w:rPr>
        <w:t xml:space="preserve"> </w:t>
      </w:r>
      <w:r w:rsidR="001909BD">
        <w:rPr>
          <w:rFonts w:ascii="Times New Roman" w:hAnsi="Times New Roman" w:cs="Times New Roman"/>
          <w:sz w:val="28"/>
          <w:szCs w:val="28"/>
        </w:rPr>
        <w:t>(</w:t>
      </w:r>
      <w:r w:rsidRPr="00F61B10">
        <w:rPr>
          <w:rFonts w:ascii="Times New Roman" w:hAnsi="Times New Roman" w:cs="Times New Roman"/>
          <w:sz w:val="28"/>
          <w:szCs w:val="28"/>
        </w:rPr>
        <w:t>37 ± 1</w:t>
      </w:r>
      <w:r w:rsidR="001909BD">
        <w:rPr>
          <w:rFonts w:ascii="Times New Roman" w:hAnsi="Times New Roman" w:cs="Times New Roman"/>
          <w:sz w:val="28"/>
          <w:szCs w:val="28"/>
        </w:rPr>
        <w:t>) °C в течение 24 ч</w:t>
      </w:r>
      <w:r w:rsidRPr="00F61B10">
        <w:rPr>
          <w:rFonts w:ascii="Times New Roman" w:hAnsi="Times New Roman" w:cs="Times New Roman"/>
          <w:sz w:val="28"/>
          <w:szCs w:val="28"/>
        </w:rPr>
        <w:t xml:space="preserve"> (для бактерий) и при </w:t>
      </w:r>
      <w:r w:rsidR="001909BD">
        <w:rPr>
          <w:rFonts w:ascii="Times New Roman" w:hAnsi="Times New Roman" w:cs="Times New Roman"/>
          <w:sz w:val="28"/>
          <w:szCs w:val="28"/>
        </w:rPr>
        <w:t>температуре</w:t>
      </w:r>
      <w:r w:rsidR="001909BD" w:rsidRPr="00F61B10">
        <w:rPr>
          <w:rFonts w:ascii="Times New Roman" w:hAnsi="Times New Roman" w:cs="Times New Roman"/>
          <w:sz w:val="28"/>
          <w:szCs w:val="28"/>
        </w:rPr>
        <w:t xml:space="preserve"> </w:t>
      </w:r>
      <w:r w:rsidR="001909BD">
        <w:rPr>
          <w:rFonts w:ascii="Times New Roman" w:hAnsi="Times New Roman" w:cs="Times New Roman"/>
          <w:sz w:val="28"/>
          <w:szCs w:val="28"/>
        </w:rPr>
        <w:t>(</w:t>
      </w:r>
      <w:r w:rsidRPr="00F61B10">
        <w:rPr>
          <w:rFonts w:ascii="Times New Roman" w:hAnsi="Times New Roman" w:cs="Times New Roman"/>
          <w:sz w:val="28"/>
          <w:szCs w:val="28"/>
        </w:rPr>
        <w:t>22 ± 1</w:t>
      </w:r>
      <w:r w:rsidR="001909BD">
        <w:rPr>
          <w:rFonts w:ascii="Times New Roman" w:hAnsi="Times New Roman" w:cs="Times New Roman"/>
          <w:sz w:val="28"/>
          <w:szCs w:val="28"/>
        </w:rPr>
        <w:t>) °C в течение 48 ч</w:t>
      </w:r>
      <w:r w:rsidRPr="00F61B10">
        <w:rPr>
          <w:rFonts w:ascii="Times New Roman" w:hAnsi="Times New Roman" w:cs="Times New Roman"/>
          <w:sz w:val="28"/>
          <w:szCs w:val="28"/>
        </w:rPr>
        <w:t xml:space="preserve"> (для грибов). </w:t>
      </w:r>
      <w:r w:rsidR="000B15D7">
        <w:rPr>
          <w:rFonts w:ascii="Times New Roman" w:hAnsi="Times New Roman" w:cs="Times New Roman"/>
          <w:sz w:val="28"/>
          <w:szCs w:val="28"/>
        </w:rPr>
        <w:t>Результаты учитывали</w:t>
      </w:r>
      <w:r w:rsidR="00357B33" w:rsidRPr="00F61B10">
        <w:rPr>
          <w:rFonts w:ascii="Times New Roman" w:hAnsi="Times New Roman" w:cs="Times New Roman"/>
          <w:sz w:val="28"/>
          <w:szCs w:val="28"/>
        </w:rPr>
        <w:t xml:space="preserve"> визуально по наличию/отсутствию видимого роста микроорганизмов на поверхности плотн</w:t>
      </w:r>
      <w:r w:rsidRPr="00F61B10">
        <w:rPr>
          <w:rFonts w:ascii="Times New Roman" w:hAnsi="Times New Roman" w:cs="Times New Roman"/>
          <w:sz w:val="28"/>
          <w:szCs w:val="28"/>
        </w:rPr>
        <w:t>ой питательной среды. Минимальной</w:t>
      </w:r>
      <w:r w:rsidR="00357B33" w:rsidRPr="00F61B10">
        <w:rPr>
          <w:rFonts w:ascii="Times New Roman" w:hAnsi="Times New Roman" w:cs="Times New Roman"/>
          <w:sz w:val="28"/>
          <w:szCs w:val="28"/>
        </w:rPr>
        <w:t xml:space="preserve"> бактерицидн</w:t>
      </w:r>
      <w:r w:rsidRPr="00F61B10">
        <w:rPr>
          <w:rFonts w:ascii="Times New Roman" w:hAnsi="Times New Roman" w:cs="Times New Roman"/>
          <w:sz w:val="28"/>
          <w:szCs w:val="28"/>
        </w:rPr>
        <w:t>ой/фунгицидной</w:t>
      </w:r>
      <w:r w:rsidR="00357B33" w:rsidRPr="00F61B10">
        <w:rPr>
          <w:rFonts w:ascii="Times New Roman" w:hAnsi="Times New Roman" w:cs="Times New Roman"/>
          <w:sz w:val="28"/>
          <w:szCs w:val="28"/>
        </w:rPr>
        <w:t xml:space="preserve"> концентраци</w:t>
      </w:r>
      <w:r w:rsidR="00BF51E3">
        <w:rPr>
          <w:rFonts w:ascii="Times New Roman" w:hAnsi="Times New Roman" w:cs="Times New Roman"/>
          <w:sz w:val="28"/>
          <w:szCs w:val="28"/>
        </w:rPr>
        <w:t>ей</w:t>
      </w:r>
      <w:r w:rsidR="00357B33" w:rsidRPr="00F61B10">
        <w:rPr>
          <w:rFonts w:ascii="Times New Roman" w:hAnsi="Times New Roman" w:cs="Times New Roman"/>
          <w:sz w:val="28"/>
          <w:szCs w:val="28"/>
        </w:rPr>
        <w:t xml:space="preserve"> (</w:t>
      </w:r>
      <w:r w:rsidRPr="00F61B10">
        <w:rPr>
          <w:rFonts w:ascii="Times New Roman" w:hAnsi="Times New Roman" w:cs="Times New Roman"/>
          <w:sz w:val="28"/>
          <w:szCs w:val="28"/>
        </w:rPr>
        <w:t>МБК</w:t>
      </w:r>
      <w:r w:rsidR="00357B33" w:rsidRPr="00F61B10">
        <w:rPr>
          <w:rFonts w:ascii="Times New Roman" w:hAnsi="Times New Roman" w:cs="Times New Roman"/>
          <w:sz w:val="28"/>
          <w:szCs w:val="28"/>
        </w:rPr>
        <w:t>/</w:t>
      </w:r>
      <w:r w:rsidRPr="00F61B10">
        <w:rPr>
          <w:rFonts w:ascii="Times New Roman" w:hAnsi="Times New Roman" w:cs="Times New Roman"/>
          <w:sz w:val="28"/>
          <w:szCs w:val="28"/>
        </w:rPr>
        <w:t>МФК</w:t>
      </w:r>
      <w:r w:rsidR="00357B33" w:rsidRPr="00F61B10">
        <w:rPr>
          <w:rFonts w:ascii="Times New Roman" w:hAnsi="Times New Roman" w:cs="Times New Roman"/>
          <w:sz w:val="28"/>
          <w:szCs w:val="28"/>
        </w:rPr>
        <w:t>) считалась сам</w:t>
      </w:r>
      <w:r w:rsidR="00BF51E3">
        <w:rPr>
          <w:rFonts w:ascii="Times New Roman" w:hAnsi="Times New Roman" w:cs="Times New Roman"/>
          <w:sz w:val="28"/>
          <w:szCs w:val="28"/>
        </w:rPr>
        <w:t>ая низкая концентрация</w:t>
      </w:r>
      <w:r w:rsidR="00357B33" w:rsidRPr="00F61B10">
        <w:rPr>
          <w:rFonts w:ascii="Times New Roman" w:hAnsi="Times New Roman" w:cs="Times New Roman"/>
          <w:sz w:val="28"/>
          <w:szCs w:val="28"/>
        </w:rPr>
        <w:t>, которая подавляла рост микроорганизмов/грибков.</w:t>
      </w:r>
    </w:p>
    <w:p w:rsidR="00764BEB" w:rsidRPr="00F61B10" w:rsidRDefault="00E029B7" w:rsidP="00686AEC">
      <w:pPr>
        <w:tabs>
          <w:tab w:val="left" w:pos="3119"/>
        </w:tabs>
        <w:spacing w:after="0" w:line="240" w:lineRule="auto"/>
        <w:ind w:firstLine="567"/>
        <w:jc w:val="both"/>
        <w:rPr>
          <w:rFonts w:ascii="Times New Roman" w:eastAsia="TimesNewRomanPS-ItalicMT" w:hAnsi="Times New Roman" w:cs="Times New Roman"/>
          <w:i/>
          <w:iCs/>
          <w:sz w:val="28"/>
          <w:szCs w:val="28"/>
        </w:rPr>
      </w:pPr>
      <w:r w:rsidRPr="00F61B10">
        <w:rPr>
          <w:rFonts w:ascii="Times New Roman" w:eastAsia="TimesNewRomanPS-ItalicMT" w:hAnsi="Times New Roman" w:cs="Times New Roman"/>
          <w:i/>
          <w:iCs/>
          <w:sz w:val="28"/>
          <w:szCs w:val="28"/>
        </w:rPr>
        <w:t>Методы контроля качества мази, сожержащей</w:t>
      </w:r>
      <w:r w:rsidR="00F324AA" w:rsidRPr="00F61B10">
        <w:rPr>
          <w:rFonts w:ascii="Times New Roman" w:eastAsia="TimesNewRomanPS-ItalicMT" w:hAnsi="Times New Roman" w:cs="Times New Roman"/>
          <w:i/>
          <w:iCs/>
          <w:sz w:val="28"/>
          <w:szCs w:val="28"/>
        </w:rPr>
        <w:t xml:space="preserve"> сухой</w:t>
      </w:r>
      <w:r w:rsidRPr="00F61B10">
        <w:rPr>
          <w:rFonts w:ascii="Times New Roman" w:eastAsia="TimesNewRomanPS-ItalicMT" w:hAnsi="Times New Roman" w:cs="Times New Roman"/>
          <w:i/>
          <w:iCs/>
          <w:sz w:val="28"/>
          <w:szCs w:val="28"/>
        </w:rPr>
        <w:t xml:space="preserve"> экстракт</w:t>
      </w:r>
      <w:r w:rsidRPr="00F61B10">
        <w:rPr>
          <w:rFonts w:ascii="Times New Roman" w:hAnsi="Times New Roman" w:cs="Times New Roman"/>
          <w:i/>
          <w:sz w:val="28"/>
          <w:szCs w:val="24"/>
        </w:rPr>
        <w:t xml:space="preserve"> Onosma </w:t>
      </w:r>
      <w:r w:rsidR="006A098D">
        <w:rPr>
          <w:rFonts w:ascii="Times New Roman" w:hAnsi="Times New Roman" w:cs="Times New Roman"/>
          <w:i/>
          <w:sz w:val="28"/>
          <w:szCs w:val="24"/>
        </w:rPr>
        <w:t>gmelinii</w:t>
      </w:r>
      <w:r w:rsidR="006A098D" w:rsidRPr="00F61B10">
        <w:rPr>
          <w:rFonts w:ascii="Times New Roman" w:eastAsia="TimesNewRomanPS-ItalicMT" w:hAnsi="Times New Roman" w:cs="Times New Roman"/>
          <w:i/>
          <w:iCs/>
          <w:sz w:val="28"/>
          <w:szCs w:val="28"/>
        </w:rPr>
        <w:t xml:space="preserve"> </w:t>
      </w:r>
    </w:p>
    <w:p w:rsidR="00E029B7" w:rsidRPr="00F61B10" w:rsidRDefault="00E029B7" w:rsidP="00686AEC">
      <w:pPr>
        <w:tabs>
          <w:tab w:val="left" w:pos="3119"/>
        </w:tabs>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ItalicMT" w:hAnsi="Times New Roman" w:cs="Times New Roman"/>
          <w:i/>
          <w:iCs/>
          <w:sz w:val="28"/>
          <w:szCs w:val="28"/>
        </w:rPr>
        <w:t xml:space="preserve">Показатели контроля качества </w:t>
      </w:r>
      <w:r w:rsidRPr="00F61B10">
        <w:rPr>
          <w:rFonts w:ascii="Times New Roman" w:eastAsia="TimesNewRomanPS-ItalicMT" w:hAnsi="Times New Roman" w:cs="Times New Roman"/>
          <w:iCs/>
          <w:sz w:val="28"/>
          <w:szCs w:val="28"/>
        </w:rPr>
        <w:t xml:space="preserve">определяли в соответствии </w:t>
      </w:r>
      <w:r w:rsidRPr="00F61B10">
        <w:rPr>
          <w:rFonts w:ascii="Times New Roman" w:eastAsia="TimesNewRomanPSMT" w:hAnsi="Times New Roman" w:cs="Times New Roman"/>
          <w:sz w:val="28"/>
          <w:szCs w:val="28"/>
        </w:rPr>
        <w:t xml:space="preserve">с ГФ РК, т.1, </w:t>
      </w:r>
      <w:r w:rsidR="000B15D7">
        <w:rPr>
          <w:rFonts w:ascii="Times New Roman" w:eastAsia="TimesNewRomanPSMT" w:hAnsi="Times New Roman" w:cs="Times New Roman"/>
          <w:sz w:val="28"/>
          <w:szCs w:val="28"/>
        </w:rPr>
        <w:br/>
      </w:r>
      <w:r w:rsidR="00A724D4">
        <w:rPr>
          <w:rFonts w:ascii="Times New Roman" w:eastAsia="TimesNewRomanPSMT" w:hAnsi="Times New Roman" w:cs="Times New Roman"/>
          <w:sz w:val="28"/>
          <w:szCs w:val="28"/>
        </w:rPr>
        <w:t>1-е изд</w:t>
      </w:r>
      <w:r w:rsidRPr="00F61B10">
        <w:rPr>
          <w:rFonts w:ascii="Times New Roman" w:eastAsia="TimesNewRomanPSMT" w:hAnsi="Times New Roman" w:cs="Times New Roman"/>
          <w:sz w:val="28"/>
          <w:szCs w:val="28"/>
        </w:rPr>
        <w:t>. Общая статья «Мягкие лекарственные средства для местного применения»</w:t>
      </w:r>
      <w:r w:rsidR="00A724D4" w:rsidRPr="00A724D4">
        <w:rPr>
          <w:rFonts w:ascii="Times New Roman" w:eastAsia="TimesNewRomanPSMT" w:hAnsi="Times New Roman" w:cs="Times New Roman"/>
          <w:sz w:val="28"/>
          <w:szCs w:val="28"/>
        </w:rPr>
        <w:t xml:space="preserve"> [86. </w:t>
      </w:r>
      <w:r w:rsidR="00A724D4" w:rsidRPr="00F61B10">
        <w:rPr>
          <w:rFonts w:ascii="Times New Roman" w:eastAsia="TimesNewRomanPSMT" w:hAnsi="Times New Roman" w:cs="Times New Roman"/>
          <w:sz w:val="28"/>
          <w:szCs w:val="28"/>
        </w:rPr>
        <w:t>С. 523</w:t>
      </w:r>
      <w:r w:rsidR="00A724D4" w:rsidRPr="001C1193">
        <w:rPr>
          <w:rFonts w:ascii="Times New Roman" w:eastAsia="TimesNewRomanPSMT" w:hAnsi="Times New Roman" w:cs="Times New Roman"/>
          <w:sz w:val="28"/>
          <w:szCs w:val="28"/>
        </w:rPr>
        <w:t>]</w:t>
      </w:r>
      <w:r w:rsidRPr="00F61B10">
        <w:rPr>
          <w:rFonts w:ascii="Times New Roman" w:eastAsia="TimesNewRomanPSMT" w:hAnsi="Times New Roman" w:cs="Times New Roman"/>
          <w:sz w:val="28"/>
          <w:szCs w:val="28"/>
        </w:rPr>
        <w:t>.</w:t>
      </w:r>
    </w:p>
    <w:p w:rsidR="00E029B7" w:rsidRPr="00F61B10" w:rsidRDefault="00E029B7"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ItalicMT" w:hAnsi="Times New Roman" w:cs="Times New Roman"/>
          <w:i/>
          <w:iCs/>
          <w:sz w:val="28"/>
          <w:szCs w:val="28"/>
        </w:rPr>
        <w:t xml:space="preserve">Количественное определение нафтохинонов в мази </w:t>
      </w:r>
      <w:r w:rsidRPr="00F61B10">
        <w:rPr>
          <w:rFonts w:ascii="Times New Roman" w:hAnsi="Times New Roman" w:cs="Times New Roman"/>
          <w:sz w:val="28"/>
          <w:szCs w:val="28"/>
        </w:rPr>
        <w:t xml:space="preserve">проводили </w:t>
      </w:r>
      <w:r w:rsidR="001909BD" w:rsidRPr="00F61B10">
        <w:rPr>
          <w:rFonts w:ascii="Times New Roman" w:eastAsia="TimesNewRomanPSMT" w:hAnsi="Times New Roman" w:cs="Times New Roman"/>
          <w:sz w:val="28"/>
          <w:szCs w:val="28"/>
          <w:lang w:eastAsia="ru-RU"/>
        </w:rPr>
        <w:t xml:space="preserve">методом </w:t>
      </w:r>
      <w:r w:rsidR="001909BD">
        <w:rPr>
          <w:rFonts w:ascii="Times New Roman" w:eastAsia="TimesNewRomanPSMT" w:hAnsi="Times New Roman" w:cs="Times New Roman"/>
          <w:sz w:val="28"/>
          <w:szCs w:val="28"/>
          <w:lang w:eastAsia="ru-RU"/>
        </w:rPr>
        <w:t xml:space="preserve">абсорбционной спектрофотометрии </w:t>
      </w:r>
      <w:r w:rsidR="001909BD" w:rsidRPr="00CF0225">
        <w:rPr>
          <w:rFonts w:ascii="Times New Roman" w:eastAsia="TimesNewRomanPSMT" w:hAnsi="Times New Roman" w:cs="Times New Roman"/>
          <w:sz w:val="28"/>
          <w:szCs w:val="28"/>
          <w:lang w:eastAsia="ru-RU"/>
        </w:rPr>
        <w:t>в ультрафиолетовой</w:t>
      </w:r>
      <w:r w:rsidR="001909BD">
        <w:rPr>
          <w:rFonts w:ascii="Times New Roman" w:eastAsia="TimesNewRomanPSMT" w:hAnsi="Times New Roman" w:cs="Times New Roman"/>
          <w:sz w:val="28"/>
          <w:szCs w:val="28"/>
          <w:lang w:eastAsia="ru-RU"/>
        </w:rPr>
        <w:t xml:space="preserve"> </w:t>
      </w:r>
      <w:r w:rsidR="001909BD" w:rsidRPr="00CF0225">
        <w:rPr>
          <w:rFonts w:ascii="Times New Roman" w:eastAsia="TimesNewRomanPSMT" w:hAnsi="Times New Roman" w:cs="Times New Roman"/>
          <w:sz w:val="28"/>
          <w:szCs w:val="28"/>
          <w:lang w:eastAsia="ru-RU"/>
        </w:rPr>
        <w:t>и видимой областях</w:t>
      </w:r>
      <w:r w:rsidR="001909BD">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sz w:val="28"/>
          <w:szCs w:val="28"/>
          <w:lang w:eastAsia="ru-RU"/>
        </w:rPr>
        <w:t xml:space="preserve">согласно </w:t>
      </w:r>
      <w:r w:rsidRPr="00F61B10">
        <w:rPr>
          <w:rFonts w:ascii="Times New Roman" w:hAnsi="Times New Roman" w:cs="Times New Roman"/>
          <w:sz w:val="28"/>
          <w:szCs w:val="28"/>
        </w:rPr>
        <w:t xml:space="preserve">ГФ РК т.1, </w:t>
      </w:r>
      <w:r w:rsidR="001C1193">
        <w:rPr>
          <w:rFonts w:ascii="Times New Roman" w:hAnsi="Times New Roman" w:cs="Times New Roman"/>
          <w:sz w:val="28"/>
          <w:szCs w:val="28"/>
        </w:rPr>
        <w:t xml:space="preserve">1-е изд, </w:t>
      </w:r>
      <w:r w:rsidRPr="00F61B10">
        <w:rPr>
          <w:rFonts w:ascii="Times New Roman" w:hAnsi="Times New Roman" w:cs="Times New Roman"/>
          <w:i/>
          <w:sz w:val="28"/>
          <w:szCs w:val="28"/>
        </w:rPr>
        <w:t>2.2.25</w:t>
      </w:r>
      <w:r w:rsidRPr="00F61B10">
        <w:rPr>
          <w:rFonts w:ascii="Times New Roman" w:hAnsi="Times New Roman" w:cs="Times New Roman"/>
          <w:sz w:val="28"/>
          <w:szCs w:val="28"/>
        </w:rPr>
        <w:t xml:space="preserve"> </w:t>
      </w:r>
      <w:r w:rsidR="00686E0E">
        <w:rPr>
          <w:rFonts w:ascii="Times New Roman" w:eastAsia="TimesNewRomanPSMT" w:hAnsi="Times New Roman" w:cs="Times New Roman"/>
          <w:sz w:val="28"/>
          <w:szCs w:val="28"/>
          <w:lang w:eastAsia="ru-RU"/>
        </w:rPr>
        <w:t>[86, C. 66; 88</w:t>
      </w:r>
      <w:r w:rsidRPr="00F61B10">
        <w:rPr>
          <w:rFonts w:ascii="Times New Roman" w:eastAsia="TimesNewRomanPSMT" w:hAnsi="Times New Roman" w:cs="Times New Roman"/>
          <w:sz w:val="28"/>
          <w:szCs w:val="28"/>
          <w:lang w:eastAsia="ru-RU"/>
        </w:rPr>
        <w:t>].</w:t>
      </w:r>
    </w:p>
    <w:p w:rsidR="00E029B7" w:rsidRPr="00F61B10" w:rsidRDefault="00E029B7" w:rsidP="00686AEC">
      <w:pPr>
        <w:spacing w:after="0" w:line="240" w:lineRule="auto"/>
        <w:ind w:firstLine="567"/>
        <w:jc w:val="both"/>
        <w:rPr>
          <w:rFonts w:ascii="Times New Roman" w:eastAsia="TimesNewRomanPS-ItalicMT" w:hAnsi="Times New Roman" w:cs="Times New Roman"/>
          <w:i/>
          <w:iCs/>
          <w:sz w:val="28"/>
          <w:szCs w:val="28"/>
        </w:rPr>
      </w:pPr>
      <w:r w:rsidRPr="00F61B10">
        <w:rPr>
          <w:rFonts w:ascii="Times New Roman" w:hAnsi="Times New Roman" w:cs="Times New Roman"/>
          <w:i/>
          <w:sz w:val="28"/>
          <w:szCs w:val="24"/>
        </w:rPr>
        <w:t xml:space="preserve">Исследование безопасности и эффективности методами </w:t>
      </w:r>
      <w:r w:rsidRPr="00F61B10">
        <w:rPr>
          <w:rFonts w:ascii="Times New Roman" w:hAnsi="Times New Roman" w:cs="Times New Roman"/>
          <w:i/>
          <w:sz w:val="28"/>
          <w:szCs w:val="24"/>
          <w:lang w:val="en-US"/>
        </w:rPr>
        <w:t>in</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vivo</w:t>
      </w:r>
    </w:p>
    <w:p w:rsidR="00E029B7" w:rsidRPr="00F61B10" w:rsidRDefault="00E029B7" w:rsidP="00686AEC">
      <w:pPr>
        <w:spacing w:after="0" w:line="240" w:lineRule="auto"/>
        <w:ind w:firstLine="567"/>
        <w:jc w:val="both"/>
        <w:rPr>
          <w:rFonts w:ascii="Times New Roman" w:eastAsia="TimesNewRomanPS-ItalicMT" w:hAnsi="Times New Roman" w:cs="Times New Roman"/>
          <w:i/>
          <w:iCs/>
          <w:sz w:val="28"/>
          <w:szCs w:val="28"/>
        </w:rPr>
      </w:pPr>
      <w:r w:rsidRPr="00F61B10">
        <w:rPr>
          <w:rFonts w:ascii="Times New Roman" w:hAnsi="Times New Roman"/>
          <w:i/>
          <w:sz w:val="28"/>
          <w:szCs w:val="24"/>
        </w:rPr>
        <w:t xml:space="preserve">Изучение острой токсичности </w:t>
      </w:r>
      <w:r w:rsidRPr="00F61B10">
        <w:rPr>
          <w:rFonts w:ascii="Times New Roman" w:hAnsi="Times New Roman"/>
          <w:sz w:val="28"/>
          <w:szCs w:val="24"/>
        </w:rPr>
        <w:t>экстракта</w:t>
      </w:r>
      <w:r w:rsidR="00DE4ECB" w:rsidRPr="00F61B10">
        <w:rPr>
          <w:rFonts w:ascii="Times New Roman" w:hAnsi="Times New Roman"/>
          <w:sz w:val="28"/>
          <w:szCs w:val="24"/>
        </w:rPr>
        <w:t>, полученного методом</w:t>
      </w:r>
      <w:r w:rsidRPr="00F61B10">
        <w:rPr>
          <w:rFonts w:ascii="Times New Roman" w:hAnsi="Times New Roman"/>
          <w:sz w:val="28"/>
          <w:szCs w:val="24"/>
        </w:rPr>
        <w:t xml:space="preserve"> </w:t>
      </w:r>
      <w:r w:rsidR="00DE4ECB" w:rsidRPr="00F61B10">
        <w:rPr>
          <w:rFonts w:ascii="Times New Roman" w:hAnsi="Times New Roman"/>
          <w:sz w:val="28"/>
          <w:szCs w:val="24"/>
        </w:rPr>
        <w:t xml:space="preserve">ультразвуковой экстракции </w:t>
      </w:r>
      <w:r w:rsidRPr="00F61B10">
        <w:rPr>
          <w:rFonts w:ascii="Times New Roman" w:hAnsi="Times New Roman"/>
          <w:sz w:val="28"/>
          <w:szCs w:val="24"/>
        </w:rPr>
        <w:t>и мази</w:t>
      </w:r>
      <w:r w:rsidR="00A212E8">
        <w:rPr>
          <w:rFonts w:ascii="Times New Roman" w:hAnsi="Times New Roman"/>
          <w:sz w:val="28"/>
          <w:szCs w:val="24"/>
        </w:rPr>
        <w:t xml:space="preserve"> с сухим экстрактом</w:t>
      </w:r>
      <w:r w:rsidRPr="00F61B10">
        <w:rPr>
          <w:rFonts w:ascii="Times New Roman" w:hAnsi="Times New Roman"/>
          <w:sz w:val="28"/>
          <w:szCs w:val="24"/>
        </w:rPr>
        <w:t xml:space="preserve">, а также сенсибилизирующего и аллергизирующего действий мази проводилось </w:t>
      </w:r>
      <w:r w:rsidRPr="00F61B10">
        <w:rPr>
          <w:rFonts w:ascii="Times New Roman" w:hAnsi="Times New Roman" w:cs="Times New Roman"/>
          <w:sz w:val="28"/>
          <w:szCs w:val="28"/>
        </w:rPr>
        <w:t>на базе вивария АО «Научного центра противоинфекционных препаратов» и выполн</w:t>
      </w:r>
      <w:r w:rsidR="005321D5">
        <w:rPr>
          <w:rFonts w:ascii="Times New Roman" w:hAnsi="Times New Roman" w:cs="Times New Roman"/>
          <w:sz w:val="28"/>
          <w:szCs w:val="28"/>
        </w:rPr>
        <w:t>ялось</w:t>
      </w:r>
      <w:r w:rsidRPr="00F61B10">
        <w:rPr>
          <w:rFonts w:ascii="Times New Roman" w:hAnsi="Times New Roman" w:cs="Times New Roman"/>
          <w:sz w:val="28"/>
          <w:szCs w:val="28"/>
        </w:rPr>
        <w:t xml:space="preserve"> согласно принципам «Руководства по проведению доклинических исследований лекарственных средств» (Миронов А.Н.) на соответс</w:t>
      </w:r>
      <w:r w:rsidR="00A724D4">
        <w:rPr>
          <w:rFonts w:ascii="Times New Roman" w:hAnsi="Times New Roman" w:cs="Times New Roman"/>
          <w:sz w:val="28"/>
          <w:szCs w:val="28"/>
        </w:rPr>
        <w:t>твующих испытуемых животных [96</w:t>
      </w:r>
      <w:r w:rsidRPr="00F61B10">
        <w:rPr>
          <w:rFonts w:ascii="Times New Roman" w:hAnsi="Times New Roman" w:cs="Times New Roman"/>
          <w:sz w:val="28"/>
          <w:szCs w:val="28"/>
        </w:rPr>
        <w:t>].</w:t>
      </w:r>
    </w:p>
    <w:p w:rsidR="00E029B7" w:rsidRPr="00F61B10" w:rsidRDefault="00E029B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Изучение терапевтической эффективности</w:t>
      </w:r>
      <w:r w:rsidRPr="00F61B10">
        <w:rPr>
          <w:rFonts w:ascii="Times New Roman" w:hAnsi="Times New Roman" w:cs="Times New Roman"/>
          <w:sz w:val="28"/>
          <w:szCs w:val="28"/>
        </w:rPr>
        <w:t xml:space="preserve"> мази осуществлялось путем заражения </w:t>
      </w:r>
      <w:r w:rsidRPr="00F61B10">
        <w:rPr>
          <w:rFonts w:ascii="Times New Roman" w:hAnsi="Times New Roman" w:cs="Times New Roman"/>
          <w:iCs/>
          <w:sz w:val="28"/>
          <w:szCs w:val="28"/>
        </w:rPr>
        <w:t xml:space="preserve">суспензиями клеток </w:t>
      </w:r>
      <w:r w:rsidRPr="00F61B10">
        <w:rPr>
          <w:rFonts w:ascii="Times New Roman" w:hAnsi="Times New Roman" w:cs="Times New Roman"/>
          <w:i/>
          <w:iCs/>
          <w:sz w:val="28"/>
          <w:szCs w:val="28"/>
          <w:lang w:val="en-US"/>
        </w:rPr>
        <w:t>S</w:t>
      </w:r>
      <w:r w:rsidRPr="00F61B10">
        <w:rPr>
          <w:rFonts w:ascii="Times New Roman" w:hAnsi="Times New Roman" w:cs="Times New Roman"/>
          <w:i/>
          <w:iCs/>
          <w:sz w:val="28"/>
          <w:szCs w:val="28"/>
        </w:rPr>
        <w:t xml:space="preserve">. </w:t>
      </w:r>
      <w:r w:rsidRPr="00F61B10">
        <w:rPr>
          <w:rFonts w:ascii="Times New Roman" w:hAnsi="Times New Roman" w:cs="Times New Roman"/>
          <w:i/>
          <w:iCs/>
          <w:sz w:val="28"/>
          <w:szCs w:val="28"/>
          <w:lang w:val="en-US"/>
        </w:rPr>
        <w:t>aureus</w:t>
      </w:r>
      <w:r w:rsidRPr="00F61B10">
        <w:rPr>
          <w:rFonts w:ascii="Times New Roman" w:hAnsi="Times New Roman" w:cs="Times New Roman"/>
          <w:i/>
          <w:iCs/>
          <w:sz w:val="28"/>
          <w:szCs w:val="28"/>
        </w:rPr>
        <w:t xml:space="preserve"> </w:t>
      </w:r>
      <w:r w:rsidRPr="00F61B10">
        <w:rPr>
          <w:rFonts w:ascii="Times New Roman" w:hAnsi="Times New Roman" w:cs="Times New Roman"/>
          <w:iCs/>
          <w:sz w:val="28"/>
          <w:szCs w:val="28"/>
        </w:rPr>
        <w:t>и</w:t>
      </w:r>
      <w:r w:rsidRPr="00F61B10">
        <w:rPr>
          <w:rFonts w:ascii="Times New Roman" w:hAnsi="Times New Roman" w:cs="Times New Roman"/>
          <w:i/>
          <w:iCs/>
          <w:sz w:val="28"/>
          <w:szCs w:val="28"/>
        </w:rPr>
        <w:t xml:space="preserve"> </w:t>
      </w:r>
      <w:r w:rsidRPr="00F61B10">
        <w:rPr>
          <w:rFonts w:ascii="Times New Roman" w:hAnsi="Times New Roman" w:cs="Times New Roman"/>
          <w:i/>
          <w:sz w:val="28"/>
          <w:szCs w:val="28"/>
          <w:lang w:val="en-US"/>
        </w:rPr>
        <w:t>C</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ранневой поверхности на белых половозрелых лабораторных крыс. Эффективность терапии оценивал</w:t>
      </w:r>
      <w:r w:rsidR="005321D5">
        <w:rPr>
          <w:rFonts w:ascii="Times New Roman" w:hAnsi="Times New Roman" w:cs="Times New Roman"/>
          <w:sz w:val="28"/>
          <w:szCs w:val="28"/>
        </w:rPr>
        <w:t>ось</w:t>
      </w:r>
      <w:r w:rsidRPr="00F61B10">
        <w:rPr>
          <w:rFonts w:ascii="Times New Roman" w:hAnsi="Times New Roman" w:cs="Times New Roman"/>
          <w:sz w:val="28"/>
          <w:szCs w:val="28"/>
        </w:rPr>
        <w:t xml:space="preserve"> путем высеваемости микроорганизмов из ран при бактериологическом исследовании. Все испытания проводились согласно принципам «Руководства по проведению доклинических исследов</w:t>
      </w:r>
      <w:r w:rsidR="00686E0E">
        <w:rPr>
          <w:rFonts w:ascii="Times New Roman" w:hAnsi="Times New Roman" w:cs="Times New Roman"/>
          <w:sz w:val="28"/>
          <w:szCs w:val="28"/>
        </w:rPr>
        <w:t>аний лекарственных средст</w:t>
      </w:r>
      <w:r w:rsidR="00A724D4">
        <w:rPr>
          <w:rFonts w:ascii="Times New Roman" w:hAnsi="Times New Roman" w:cs="Times New Roman"/>
          <w:sz w:val="28"/>
          <w:szCs w:val="28"/>
        </w:rPr>
        <w:t>в» [96</w:t>
      </w:r>
      <w:r w:rsidRPr="00F61B10">
        <w:rPr>
          <w:rFonts w:ascii="Times New Roman" w:hAnsi="Times New Roman" w:cs="Times New Roman"/>
          <w:sz w:val="28"/>
          <w:szCs w:val="28"/>
        </w:rPr>
        <w:t>].</w:t>
      </w:r>
    </w:p>
    <w:p w:rsidR="00357B33" w:rsidRPr="00F61B10" w:rsidRDefault="00E029B7" w:rsidP="000B15D7">
      <w:pPr>
        <w:spacing w:after="0" w:line="240" w:lineRule="auto"/>
        <w:ind w:firstLine="567"/>
        <w:jc w:val="both"/>
        <w:rPr>
          <w:sz w:val="28"/>
        </w:rPr>
      </w:pPr>
      <w:r w:rsidRPr="00F61B10">
        <w:rPr>
          <w:rFonts w:ascii="Times New Roman" w:hAnsi="Times New Roman" w:cs="Times New Roman"/>
          <w:i/>
          <w:sz w:val="28"/>
          <w:szCs w:val="28"/>
        </w:rPr>
        <w:t>Статистическая обработка данных</w:t>
      </w:r>
      <w:r w:rsidRPr="00F61B10">
        <w:rPr>
          <w:rFonts w:ascii="Times New Roman" w:hAnsi="Times New Roman" w:cs="Times New Roman"/>
          <w:sz w:val="28"/>
          <w:szCs w:val="28"/>
        </w:rPr>
        <w:t xml:space="preserve"> проводилась с помощью одностороннего анализа (ANOVA) с использованием пакета прикладных программ GraphPad Prism 6, версия 6.01 для Windows. Математические расчеты полученных результатов также осуществлялись с помощью статистических пакетов программ </w:t>
      </w:r>
      <w:r w:rsidRPr="00F61B10">
        <w:rPr>
          <w:rFonts w:ascii="Times New Roman" w:hAnsi="Times New Roman" w:cs="Times New Roman"/>
          <w:sz w:val="28"/>
          <w:szCs w:val="28"/>
          <w:lang w:val="en-US"/>
        </w:rPr>
        <w:t>Microsoft</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Excel</w:t>
      </w:r>
      <w:r w:rsidRPr="00F61B10">
        <w:rPr>
          <w:rFonts w:ascii="Times New Roman" w:hAnsi="Times New Roman" w:cs="Times New Roman"/>
          <w:sz w:val="28"/>
          <w:szCs w:val="28"/>
        </w:rPr>
        <w:t>.</w:t>
      </w:r>
      <w:r w:rsidR="000B15D7">
        <w:rPr>
          <w:rFonts w:ascii="Times New Roman" w:hAnsi="Times New Roman" w:cs="Times New Roman"/>
          <w:sz w:val="28"/>
          <w:szCs w:val="28"/>
        </w:rPr>
        <w:t xml:space="preserve"> </w:t>
      </w:r>
    </w:p>
    <w:p w:rsidR="00357B33" w:rsidRPr="00F61B10" w:rsidRDefault="00357B33" w:rsidP="00686AEC">
      <w:pPr>
        <w:pStyle w:val="Default"/>
        <w:ind w:firstLine="567"/>
        <w:jc w:val="both"/>
        <w:rPr>
          <w:color w:val="auto"/>
          <w:sz w:val="28"/>
        </w:rPr>
        <w:sectPr w:rsidR="00357B33" w:rsidRPr="00F61B10" w:rsidSect="00124045">
          <w:pgSz w:w="11906" w:h="16838"/>
          <w:pgMar w:top="1134" w:right="567" w:bottom="1134" w:left="1701" w:header="709" w:footer="709" w:gutter="0"/>
          <w:cols w:space="708"/>
          <w:docGrid w:linePitch="360"/>
        </w:sectPr>
      </w:pPr>
    </w:p>
    <w:p w:rsidR="00B60821" w:rsidRPr="00F61B10" w:rsidRDefault="00B60821" w:rsidP="00686AEC">
      <w:pPr>
        <w:pStyle w:val="Default"/>
        <w:ind w:firstLine="567"/>
        <w:jc w:val="both"/>
        <w:rPr>
          <w:b/>
          <w:i/>
          <w:color w:val="auto"/>
          <w:sz w:val="28"/>
        </w:rPr>
      </w:pPr>
      <w:r w:rsidRPr="00F61B10">
        <w:rPr>
          <w:b/>
          <w:bCs/>
          <w:color w:val="auto"/>
          <w:sz w:val="28"/>
          <w:szCs w:val="28"/>
        </w:rPr>
        <w:lastRenderedPageBreak/>
        <w:t xml:space="preserve">3 СБОР И ФАРМАКОГНОСТИЧЕСКИЙ АНАЛИЗ РАСТИТЕЛЬНОГО СЫРЬЯ </w:t>
      </w:r>
      <w:r w:rsidRPr="00F61B10">
        <w:rPr>
          <w:b/>
          <w:i/>
          <w:color w:val="auto"/>
          <w:sz w:val="28"/>
        </w:rPr>
        <w:t xml:space="preserve">ONOSMA </w:t>
      </w:r>
      <w:r w:rsidR="0004271B">
        <w:rPr>
          <w:b/>
          <w:i/>
          <w:color w:val="auto"/>
          <w:sz w:val="28"/>
        </w:rPr>
        <w:t>GMELINII</w:t>
      </w:r>
    </w:p>
    <w:p w:rsidR="00B60821" w:rsidRPr="00F61B10" w:rsidRDefault="00B60821" w:rsidP="00686AEC">
      <w:pPr>
        <w:pStyle w:val="Default"/>
        <w:ind w:firstLine="567"/>
        <w:jc w:val="both"/>
        <w:rPr>
          <w:b/>
          <w:bCs/>
          <w:color w:val="auto"/>
          <w:sz w:val="28"/>
          <w:szCs w:val="28"/>
        </w:rPr>
      </w:pPr>
    </w:p>
    <w:p w:rsidR="00B60821" w:rsidRPr="00F61B10" w:rsidRDefault="00B60821" w:rsidP="00686AEC">
      <w:pPr>
        <w:pStyle w:val="Default"/>
        <w:ind w:firstLine="567"/>
        <w:jc w:val="both"/>
        <w:rPr>
          <w:b/>
          <w:bCs/>
          <w:color w:val="auto"/>
          <w:sz w:val="28"/>
          <w:szCs w:val="28"/>
        </w:rPr>
      </w:pPr>
      <w:r w:rsidRPr="00F61B10">
        <w:rPr>
          <w:b/>
          <w:bCs/>
          <w:color w:val="auto"/>
          <w:sz w:val="28"/>
          <w:szCs w:val="28"/>
        </w:rPr>
        <w:t xml:space="preserve">3.1 Сбор, сушка и хранение растительного сырья </w:t>
      </w:r>
      <w:r w:rsidRPr="00F61B10">
        <w:rPr>
          <w:b/>
          <w:i/>
          <w:color w:val="auto"/>
          <w:sz w:val="28"/>
          <w:szCs w:val="28"/>
        </w:rPr>
        <w:t xml:space="preserve">Onosma </w:t>
      </w:r>
      <w:r w:rsidR="006A098D">
        <w:rPr>
          <w:b/>
          <w:i/>
          <w:color w:val="auto"/>
          <w:sz w:val="28"/>
          <w:szCs w:val="28"/>
        </w:rPr>
        <w:t>gmelinii</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eastAsia="Times New Roman" w:hAnsi="Times New Roman"/>
          <w:bCs/>
          <w:sz w:val="28"/>
          <w:szCs w:val="28"/>
          <w:lang w:eastAsia="ru-RU"/>
        </w:rPr>
        <w:t>Сбор и заготовку дикорастущего сырья растения</w:t>
      </w:r>
      <w:r w:rsidRPr="00F61B10">
        <w:rPr>
          <w:rFonts w:ascii="Times New Roman" w:eastAsia="Times New Roman" w:hAnsi="Times New Roman"/>
          <w:bCs/>
          <w:i/>
          <w:sz w:val="28"/>
          <w:szCs w:val="28"/>
          <w:lang w:eastAsia="ru-RU"/>
        </w:rPr>
        <w:t xml:space="preserve">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eastAsia="Times New Roman" w:hAnsi="Times New Roman"/>
          <w:bCs/>
          <w:sz w:val="28"/>
          <w:szCs w:val="28"/>
          <w:lang w:eastAsia="ru-RU"/>
        </w:rPr>
        <w:t xml:space="preserve"> </w:t>
      </w:r>
      <w:r w:rsidRPr="00F61B10">
        <w:rPr>
          <w:rFonts w:ascii="Times New Roman" w:eastAsia="Times New Roman" w:hAnsi="Times New Roman"/>
          <w:bCs/>
          <w:sz w:val="28"/>
          <w:szCs w:val="28"/>
          <w:lang w:eastAsia="ru-RU"/>
        </w:rPr>
        <w:t xml:space="preserve">осуществляли в соответствии требованиями «Надлежащей практики сбора лекарственных растений (GACP)» </w:t>
      </w:r>
      <w:r w:rsidRPr="00F61B10">
        <w:rPr>
          <w:rFonts w:ascii="Times New Roman" w:hAnsi="Times New Roman"/>
          <w:sz w:val="28"/>
          <w:szCs w:val="28"/>
        </w:rPr>
        <w:t>и решения Совета Евразийской экономической комиссии № 15 от 26 января 2018 г. «Об утверждении Правил надлежащей практики выращивания, сбора, обработки и хранения исходного сырья растительного происхождения» в высокогорьях гор Какпакты близ села Кокбел Райымбекского района Алматинской области. Заготов</w:t>
      </w:r>
      <w:r w:rsidR="00781D2B">
        <w:rPr>
          <w:rFonts w:ascii="Times New Roman" w:hAnsi="Times New Roman"/>
          <w:sz w:val="28"/>
          <w:szCs w:val="28"/>
        </w:rPr>
        <w:t>ка растительного сырья проводила</w:t>
      </w:r>
      <w:r w:rsidRPr="00F61B10">
        <w:rPr>
          <w:rFonts w:ascii="Times New Roman" w:hAnsi="Times New Roman"/>
          <w:sz w:val="28"/>
          <w:szCs w:val="28"/>
        </w:rPr>
        <w:t>сь в фазу цветения в июле.</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Сбор надземных и подземных частей растения </w:t>
      </w:r>
      <w:r w:rsidR="00090111" w:rsidRPr="00F61B10">
        <w:rPr>
          <w:rFonts w:ascii="Times New Roman" w:hAnsi="Times New Roman"/>
          <w:sz w:val="28"/>
          <w:szCs w:val="28"/>
        </w:rPr>
        <w:t>оносм</w:t>
      </w:r>
      <w:r w:rsidR="00977C1A">
        <w:rPr>
          <w:rFonts w:ascii="Times New Roman" w:hAnsi="Times New Roman"/>
          <w:sz w:val="28"/>
          <w:szCs w:val="28"/>
        </w:rPr>
        <w:t>ы</w:t>
      </w:r>
      <w:r w:rsidR="00090111" w:rsidRPr="00F61B10">
        <w:rPr>
          <w:rFonts w:ascii="Times New Roman" w:hAnsi="Times New Roman"/>
          <w:sz w:val="28"/>
          <w:szCs w:val="28"/>
        </w:rPr>
        <w:t xml:space="preserve"> </w:t>
      </w:r>
      <w:r w:rsidR="00764BEB" w:rsidRPr="00F61B10">
        <w:rPr>
          <w:rFonts w:ascii="Times New Roman" w:hAnsi="Times New Roman"/>
          <w:sz w:val="28"/>
          <w:szCs w:val="28"/>
        </w:rPr>
        <w:t xml:space="preserve">Гмелина </w:t>
      </w:r>
      <w:r w:rsidRPr="00F61B10">
        <w:rPr>
          <w:rFonts w:ascii="Times New Roman" w:hAnsi="Times New Roman"/>
          <w:sz w:val="28"/>
          <w:szCs w:val="28"/>
        </w:rPr>
        <w:t xml:space="preserve">проводился, согласно регламентированным принципам GACP, в дневное время и сухую погоду. </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Надземная часть срезалась на уровне нижних листьев, очищалась от посторонних трав, мусора, насекомых, удаляли</w:t>
      </w:r>
      <w:r w:rsidR="005321D5">
        <w:rPr>
          <w:rFonts w:ascii="Times New Roman" w:hAnsi="Times New Roman"/>
          <w:sz w:val="28"/>
          <w:szCs w:val="28"/>
        </w:rPr>
        <w:t>сь</w:t>
      </w:r>
      <w:r w:rsidRPr="00F61B10">
        <w:rPr>
          <w:rFonts w:ascii="Times New Roman" w:hAnsi="Times New Roman"/>
          <w:sz w:val="28"/>
          <w:szCs w:val="28"/>
        </w:rPr>
        <w:t xml:space="preserve"> пожелтевшие, побуревшие и поврежденные насекомыми листья. Выкопанные корни отряхивались от земли, тщательно промывались в проточной водопроводной воде для удаления частиц почвы и прилипшего мусора и, наконец, промывались стерильной дистиллированной водой. </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Сушка травы и корня </w:t>
      </w:r>
      <w:r w:rsidR="00090111" w:rsidRPr="00F61B10">
        <w:rPr>
          <w:rFonts w:ascii="Times New Roman" w:hAnsi="Times New Roman"/>
          <w:sz w:val="28"/>
          <w:szCs w:val="28"/>
        </w:rPr>
        <w:t>оносм</w:t>
      </w:r>
      <w:r w:rsidR="00090111">
        <w:rPr>
          <w:rFonts w:ascii="Times New Roman" w:hAnsi="Times New Roman"/>
          <w:sz w:val="28"/>
          <w:szCs w:val="28"/>
        </w:rPr>
        <w:t>ы</w:t>
      </w:r>
      <w:r w:rsidR="00090111"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Pr="00F61B10">
        <w:rPr>
          <w:rFonts w:ascii="Times New Roman" w:hAnsi="Times New Roman"/>
          <w:sz w:val="28"/>
          <w:szCs w:val="28"/>
        </w:rPr>
        <w:t xml:space="preserve"> осуществлялась отдельно в тени в хорошо проветриваемом помещении при температуре окружающей среды </w:t>
      </w:r>
      <w:r w:rsidRPr="00F61B10">
        <w:rPr>
          <w:rFonts w:ascii="Times New Roman" w:hAnsi="Times New Roman"/>
          <w:sz w:val="28"/>
          <w:szCs w:val="28"/>
        </w:rPr>
        <w:br/>
        <w:t xml:space="preserve">(25 ± 5) °C, и относительной влажности (60 ± 5) %. Сырье раскладывалось слоями на поверхность крафт-бумаги и периодически переворачивалось несколько раз в день. </w:t>
      </w:r>
      <w:r w:rsidRPr="00F61B10">
        <w:rPr>
          <w:rFonts w:ascii="Times New Roman" w:eastAsia="Times New Roman" w:hAnsi="Times New Roman"/>
          <w:bCs/>
          <w:sz w:val="28"/>
          <w:szCs w:val="28"/>
          <w:lang w:eastAsia="ru-RU"/>
        </w:rPr>
        <w:t>Готовность высушенного сырья определял</w:t>
      </w:r>
      <w:r w:rsidR="005321D5">
        <w:rPr>
          <w:rFonts w:ascii="Times New Roman" w:eastAsia="Times New Roman" w:hAnsi="Times New Roman"/>
          <w:bCs/>
          <w:sz w:val="28"/>
          <w:szCs w:val="28"/>
          <w:lang w:eastAsia="ru-RU"/>
        </w:rPr>
        <w:t>ась</w:t>
      </w:r>
      <w:r w:rsidRPr="00F61B10">
        <w:rPr>
          <w:rFonts w:ascii="Times New Roman" w:eastAsia="Times New Roman" w:hAnsi="Times New Roman"/>
          <w:bCs/>
          <w:sz w:val="28"/>
          <w:szCs w:val="28"/>
          <w:lang w:eastAsia="ru-RU"/>
        </w:rPr>
        <w:t xml:space="preserve"> по характерному треску при изломе. </w:t>
      </w:r>
      <w:r w:rsidRPr="00F61B10">
        <w:rPr>
          <w:rFonts w:ascii="Times New Roman" w:hAnsi="Times New Roman"/>
          <w:sz w:val="28"/>
          <w:szCs w:val="28"/>
        </w:rPr>
        <w:t>Высушенное сырье измельчал</w:t>
      </w:r>
      <w:r w:rsidR="005321D5">
        <w:rPr>
          <w:rFonts w:ascii="Times New Roman" w:hAnsi="Times New Roman"/>
          <w:sz w:val="28"/>
          <w:szCs w:val="28"/>
        </w:rPr>
        <w:t>ось</w:t>
      </w:r>
      <w:r w:rsidRPr="00F61B10">
        <w:rPr>
          <w:rFonts w:ascii="Times New Roman" w:hAnsi="Times New Roman"/>
          <w:sz w:val="28"/>
          <w:szCs w:val="28"/>
        </w:rPr>
        <w:t xml:space="preserve"> с помощью электрической дробилки до фракции 0,5-2,0 мм. Измельченное сырье упаковывалось в мешки из крафт-бумаги (ГОСТ 2226-2013) по 2 кг, наклеива</w:t>
      </w:r>
      <w:r w:rsidR="005321D5">
        <w:rPr>
          <w:rFonts w:ascii="Times New Roman" w:hAnsi="Times New Roman"/>
          <w:sz w:val="28"/>
          <w:szCs w:val="28"/>
        </w:rPr>
        <w:t>лось</w:t>
      </w:r>
      <w:r w:rsidRPr="00F61B10">
        <w:rPr>
          <w:rFonts w:ascii="Times New Roman" w:hAnsi="Times New Roman"/>
          <w:sz w:val="28"/>
          <w:szCs w:val="28"/>
        </w:rPr>
        <w:t xml:space="preserve"> этикетк</w:t>
      </w:r>
      <w:r w:rsidR="005321D5">
        <w:rPr>
          <w:rFonts w:ascii="Times New Roman" w:hAnsi="Times New Roman"/>
          <w:sz w:val="28"/>
          <w:szCs w:val="28"/>
        </w:rPr>
        <w:t>а</w:t>
      </w:r>
      <w:r w:rsidRPr="00F61B10">
        <w:rPr>
          <w:rFonts w:ascii="Times New Roman" w:hAnsi="Times New Roman"/>
          <w:sz w:val="28"/>
          <w:szCs w:val="28"/>
        </w:rPr>
        <w:t xml:space="preserve"> с указанием наименования сырья, места заготовки, времени сбора и массы нетто</w:t>
      </w:r>
      <w:r w:rsidR="00B772E1" w:rsidRPr="00F61B10">
        <w:rPr>
          <w:rFonts w:ascii="Times New Roman" w:hAnsi="Times New Roman"/>
          <w:sz w:val="28"/>
          <w:szCs w:val="28"/>
        </w:rPr>
        <w:t>.</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Идентификация собранного растительного сырья проводилась на кафедре биоразнообразия и биоресурсов факультета биологии и биотехнологии Казахского национального университета имени Аль-Фараби, Алматы, Казахстан (</w:t>
      </w:r>
      <w:r w:rsidR="00E029B7" w:rsidRPr="00F61B10">
        <w:rPr>
          <w:rFonts w:ascii="Times New Roman" w:hAnsi="Times New Roman"/>
          <w:sz w:val="28"/>
          <w:szCs w:val="28"/>
        </w:rPr>
        <w:t>рисунок 5</w:t>
      </w:r>
      <w:r w:rsidRPr="00F61B10">
        <w:rPr>
          <w:rFonts w:ascii="Times New Roman" w:hAnsi="Times New Roman"/>
          <w:sz w:val="28"/>
          <w:szCs w:val="28"/>
        </w:rPr>
        <w:t xml:space="preserve">). Номер справки: № </w:t>
      </w:r>
      <w:r w:rsidR="00A41132" w:rsidRPr="00F61B10">
        <w:rPr>
          <w:rFonts w:ascii="Times New Roman" w:hAnsi="Times New Roman"/>
          <w:sz w:val="28"/>
          <w:szCs w:val="28"/>
        </w:rPr>
        <w:t>12-23/</w:t>
      </w:r>
      <w:r w:rsidRPr="00F61B10">
        <w:rPr>
          <w:rFonts w:ascii="Times New Roman" w:hAnsi="Times New Roman"/>
          <w:sz w:val="28"/>
          <w:szCs w:val="28"/>
        </w:rPr>
        <w:t xml:space="preserve">619 от «22» мая 2019 г. (Приложение </w:t>
      </w:r>
      <w:r w:rsidR="00A41132" w:rsidRPr="00F61B10">
        <w:rPr>
          <w:rFonts w:ascii="Times New Roman" w:hAnsi="Times New Roman"/>
          <w:sz w:val="28"/>
          <w:szCs w:val="28"/>
        </w:rPr>
        <w:t>Б</w:t>
      </w:r>
      <w:r w:rsidRPr="00F61B10">
        <w:rPr>
          <w:rFonts w:ascii="Times New Roman" w:hAnsi="Times New Roman"/>
          <w:sz w:val="28"/>
          <w:szCs w:val="28"/>
        </w:rPr>
        <w:t>).</w:t>
      </w:r>
    </w:p>
    <w:p w:rsidR="00E9411C" w:rsidRPr="00F61B10" w:rsidRDefault="00E9411C" w:rsidP="00686AEC">
      <w:pPr>
        <w:spacing w:after="0" w:line="240" w:lineRule="auto"/>
        <w:ind w:firstLine="567"/>
        <w:jc w:val="both"/>
        <w:rPr>
          <w:rFonts w:ascii="Times New Roman" w:hAnsi="Times New Roman"/>
          <w:sz w:val="28"/>
          <w:szCs w:val="28"/>
        </w:rPr>
      </w:pPr>
      <w:r w:rsidRPr="00F61B10">
        <w:rPr>
          <w:rFonts w:ascii="Times New Roman" w:eastAsia="Malgun Gothic" w:hAnsi="Times New Roman"/>
          <w:spacing w:val="-1"/>
          <w:w w:val="103"/>
          <w:sz w:val="28"/>
          <w:szCs w:val="28"/>
        </w:rPr>
        <w:t xml:space="preserve">В государственном учреждении «Территориальная инспекция Комитета государственной инспекции в агропромышленном комплексе по городу Алматы Министерства сельского хозяйства Республики Казахстан» была проведена фитосанитарная экспертиза сырья на наличие вредных карантинных организмов. Номер фитосанитарного сертификата О702/20191028005869771 </w:t>
      </w:r>
      <w:r w:rsidRPr="00F61B10">
        <w:rPr>
          <w:rFonts w:ascii="Times New Roman" w:hAnsi="Times New Roman"/>
          <w:sz w:val="28"/>
          <w:szCs w:val="28"/>
        </w:rPr>
        <w:t>(Приложение В).</w:t>
      </w:r>
    </w:p>
    <w:tbl>
      <w:tblPr>
        <w:tblStyle w:val="ae"/>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544"/>
        <w:gridCol w:w="2835"/>
      </w:tblGrid>
      <w:tr w:rsidR="00B60821" w:rsidRPr="00F61B10" w:rsidTr="00B60821">
        <w:tc>
          <w:tcPr>
            <w:tcW w:w="3510" w:type="dxa"/>
          </w:tcPr>
          <w:p w:rsidR="00B60821" w:rsidRPr="00F61B10" w:rsidRDefault="00B60821" w:rsidP="00686AEC">
            <w:pPr>
              <w:spacing w:after="0" w:line="240" w:lineRule="auto"/>
              <w:jc w:val="both"/>
              <w:rPr>
                <w:sz w:val="28"/>
                <w:szCs w:val="28"/>
              </w:rPr>
            </w:pPr>
            <w:r w:rsidRPr="00F61B10">
              <w:rPr>
                <w:noProof/>
                <w:sz w:val="28"/>
                <w:szCs w:val="28"/>
                <w:lang w:eastAsia="ru-RU"/>
              </w:rPr>
              <w:lastRenderedPageBreak/>
              <w:drawing>
                <wp:inline distT="0" distB="0" distL="0" distR="0">
                  <wp:extent cx="2052000" cy="1981200"/>
                  <wp:effectExtent l="19050" t="0" r="5400" b="0"/>
                  <wp:docPr id="121" name="Рисунок 121" descr="C:\Users\Admin\Desktop\диссертация\картинки оносма\оносм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descr="C:\Users\Admin\Desktop\диссертация\картинки оносма\оносма.jpg"/>
                          <pic:cNvPicPr>
                            <a:picLocks noChangeAspect="1" noChangeArrowheads="1"/>
                          </pic:cNvPicPr>
                        </pic:nvPicPr>
                        <pic:blipFill>
                          <a:blip r:embed="rId48" cstate="print"/>
                          <a:srcRect l="5221" r="2811"/>
                          <a:stretch>
                            <a:fillRect/>
                          </a:stretch>
                        </pic:blipFill>
                        <pic:spPr bwMode="auto">
                          <a:xfrm>
                            <a:off x="0" y="0"/>
                            <a:ext cx="2052000" cy="1981200"/>
                          </a:xfrm>
                          <a:prstGeom prst="rect">
                            <a:avLst/>
                          </a:prstGeom>
                          <a:noFill/>
                          <a:ln w="9525">
                            <a:noFill/>
                            <a:miter lim="800000"/>
                            <a:headEnd/>
                            <a:tailEnd/>
                          </a:ln>
                        </pic:spPr>
                      </pic:pic>
                    </a:graphicData>
                  </a:graphic>
                </wp:inline>
              </w:drawing>
            </w:r>
          </w:p>
        </w:tc>
        <w:tc>
          <w:tcPr>
            <w:tcW w:w="3544" w:type="dxa"/>
          </w:tcPr>
          <w:p w:rsidR="00B60821" w:rsidRPr="00F61B10" w:rsidRDefault="00B60821" w:rsidP="00686AEC">
            <w:pPr>
              <w:spacing w:after="0" w:line="240" w:lineRule="auto"/>
              <w:jc w:val="both"/>
              <w:rPr>
                <w:sz w:val="28"/>
                <w:szCs w:val="28"/>
              </w:rPr>
            </w:pPr>
            <w:r w:rsidRPr="00F61B10">
              <w:rPr>
                <w:noProof/>
                <w:sz w:val="28"/>
                <w:szCs w:val="28"/>
                <w:lang w:eastAsia="ru-RU"/>
              </w:rPr>
              <w:drawing>
                <wp:inline distT="0" distB="0" distL="0" distR="0">
                  <wp:extent cx="2052320" cy="1980000"/>
                  <wp:effectExtent l="19050" t="0" r="5080" b="0"/>
                  <wp:docPr id="120" name="Рисунок 120" descr="C:\Users\Admin\Desktop\диссертация\картинки оносма\оносма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descr="C:\Users\Admin\Desktop\диссертация\картинки оносма\оносма2.jpg"/>
                          <pic:cNvPicPr>
                            <a:picLocks noChangeAspect="1" noChangeArrowheads="1"/>
                          </pic:cNvPicPr>
                        </pic:nvPicPr>
                        <pic:blipFill>
                          <a:blip r:embed="rId49" cstate="print"/>
                          <a:srcRect l="13451"/>
                          <a:stretch>
                            <a:fillRect/>
                          </a:stretch>
                        </pic:blipFill>
                        <pic:spPr bwMode="auto">
                          <a:xfrm>
                            <a:off x="0" y="0"/>
                            <a:ext cx="2052320" cy="1980000"/>
                          </a:xfrm>
                          <a:prstGeom prst="rect">
                            <a:avLst/>
                          </a:prstGeom>
                          <a:noFill/>
                          <a:ln w="9525">
                            <a:noFill/>
                            <a:miter lim="800000"/>
                            <a:headEnd/>
                            <a:tailEnd/>
                          </a:ln>
                        </pic:spPr>
                      </pic:pic>
                    </a:graphicData>
                  </a:graphic>
                </wp:inline>
              </w:drawing>
            </w:r>
          </w:p>
        </w:tc>
        <w:tc>
          <w:tcPr>
            <w:tcW w:w="2835" w:type="dxa"/>
          </w:tcPr>
          <w:p w:rsidR="00B60821" w:rsidRPr="00F61B10" w:rsidRDefault="00B60821" w:rsidP="00686AEC">
            <w:pPr>
              <w:spacing w:after="0" w:line="240" w:lineRule="auto"/>
              <w:jc w:val="both"/>
              <w:rPr>
                <w:sz w:val="28"/>
                <w:szCs w:val="28"/>
              </w:rPr>
            </w:pPr>
            <w:r w:rsidRPr="00F61B10">
              <w:rPr>
                <w:noProof/>
                <w:sz w:val="28"/>
                <w:szCs w:val="28"/>
                <w:lang w:eastAsia="ru-RU"/>
              </w:rPr>
              <w:drawing>
                <wp:inline distT="0" distB="0" distL="0" distR="0">
                  <wp:extent cx="1545176" cy="1980000"/>
                  <wp:effectExtent l="19050" t="0" r="0"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 cstate="print"/>
                          <a:srcRect/>
                          <a:stretch>
                            <a:fillRect/>
                          </a:stretch>
                        </pic:blipFill>
                        <pic:spPr bwMode="auto">
                          <a:xfrm>
                            <a:off x="0" y="0"/>
                            <a:ext cx="1545176" cy="1980000"/>
                          </a:xfrm>
                          <a:prstGeom prst="rect">
                            <a:avLst/>
                          </a:prstGeom>
                          <a:noFill/>
                          <a:ln w="9525">
                            <a:noFill/>
                            <a:miter lim="800000"/>
                            <a:headEnd/>
                            <a:tailEnd/>
                          </a:ln>
                        </pic:spPr>
                      </pic:pic>
                    </a:graphicData>
                  </a:graphic>
                </wp:inline>
              </w:drawing>
            </w:r>
          </w:p>
        </w:tc>
      </w:tr>
      <w:tr w:rsidR="00B60821" w:rsidRPr="00F61B10" w:rsidTr="00B60821">
        <w:tc>
          <w:tcPr>
            <w:tcW w:w="3510" w:type="dxa"/>
          </w:tcPr>
          <w:p w:rsidR="00B60821" w:rsidRPr="00F61B10" w:rsidRDefault="00B60821"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(а)</w:t>
            </w:r>
          </w:p>
        </w:tc>
        <w:tc>
          <w:tcPr>
            <w:tcW w:w="3544" w:type="dxa"/>
          </w:tcPr>
          <w:p w:rsidR="00B60821" w:rsidRPr="00F61B10" w:rsidRDefault="00B60821"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(б)</w:t>
            </w:r>
          </w:p>
        </w:tc>
        <w:tc>
          <w:tcPr>
            <w:tcW w:w="2835" w:type="dxa"/>
          </w:tcPr>
          <w:p w:rsidR="00B60821" w:rsidRPr="00F61B10" w:rsidRDefault="00B60821"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(в)</w:t>
            </w:r>
          </w:p>
        </w:tc>
      </w:tr>
      <w:tr w:rsidR="00B60821" w:rsidRPr="00F61B10" w:rsidTr="00B60821">
        <w:tc>
          <w:tcPr>
            <w:tcW w:w="9889" w:type="dxa"/>
            <w:gridSpan w:val="3"/>
          </w:tcPr>
          <w:p w:rsidR="00B60821" w:rsidRPr="00F61B10" w:rsidRDefault="00B60821" w:rsidP="00686AEC">
            <w:pPr>
              <w:spacing w:after="0" w:line="240" w:lineRule="auto"/>
              <w:jc w:val="center"/>
              <w:rPr>
                <w:rFonts w:ascii="Times New Roman" w:hAnsi="Times New Roman" w:cs="Times New Roman"/>
                <w:sz w:val="28"/>
                <w:szCs w:val="28"/>
              </w:rPr>
            </w:pPr>
          </w:p>
          <w:p w:rsidR="00B60821" w:rsidRPr="00F61B10" w:rsidRDefault="00E029B7" w:rsidP="00686AEC">
            <w:pPr>
              <w:spacing w:after="0" w:line="240" w:lineRule="auto"/>
              <w:jc w:val="center"/>
              <w:rPr>
                <w:rFonts w:ascii="Times New Roman" w:hAnsi="Times New Roman" w:cs="Times New Roman"/>
                <w:i/>
                <w:sz w:val="28"/>
                <w:szCs w:val="28"/>
              </w:rPr>
            </w:pPr>
            <w:r w:rsidRPr="00F61B10">
              <w:rPr>
                <w:rFonts w:ascii="Times New Roman" w:hAnsi="Times New Roman" w:cs="Times New Roman"/>
                <w:sz w:val="28"/>
                <w:szCs w:val="28"/>
              </w:rPr>
              <w:t>Рисунок 5</w:t>
            </w:r>
            <w:r w:rsidR="00B60821" w:rsidRPr="00F61B10">
              <w:rPr>
                <w:rFonts w:ascii="Times New Roman" w:hAnsi="Times New Roman" w:cs="Times New Roman"/>
                <w:sz w:val="28"/>
                <w:szCs w:val="28"/>
              </w:rPr>
              <w:t xml:space="preserve"> – Внешний вид (а), (б) и гербарный вид (в) </w:t>
            </w:r>
            <w:r w:rsidR="00B60821"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p>
        </w:tc>
      </w:tr>
    </w:tbl>
    <w:p w:rsidR="00B60821" w:rsidRPr="00F61B10" w:rsidRDefault="00B60821" w:rsidP="00686AEC">
      <w:pPr>
        <w:spacing w:after="0" w:line="240" w:lineRule="auto"/>
        <w:ind w:firstLine="567"/>
        <w:jc w:val="both"/>
        <w:rPr>
          <w:rFonts w:ascii="Times New Roman" w:hAnsi="Times New Roman"/>
          <w:sz w:val="28"/>
          <w:szCs w:val="28"/>
        </w:rPr>
      </w:pP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Технологическая схема заготовки и сушки растительного сырья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i/>
          <w:sz w:val="28"/>
          <w:szCs w:val="28"/>
        </w:rPr>
        <w:t xml:space="preserve"> </w:t>
      </w:r>
      <w:r w:rsidRPr="00F61B10">
        <w:rPr>
          <w:rFonts w:ascii="Times New Roman" w:hAnsi="Times New Roman"/>
          <w:sz w:val="28"/>
          <w:szCs w:val="28"/>
        </w:rPr>
        <w:t>пре</w:t>
      </w:r>
      <w:r w:rsidR="00E029B7" w:rsidRPr="00F61B10">
        <w:rPr>
          <w:rFonts w:ascii="Times New Roman" w:hAnsi="Times New Roman"/>
          <w:sz w:val="28"/>
          <w:szCs w:val="28"/>
        </w:rPr>
        <w:t>дставлена на рисунке 6</w:t>
      </w:r>
      <w:r w:rsidRPr="00F61B10">
        <w:rPr>
          <w:rFonts w:ascii="Times New Roman" w:hAnsi="Times New Roman"/>
          <w:sz w:val="28"/>
          <w:szCs w:val="28"/>
        </w:rPr>
        <w:t xml:space="preserve">. Технология состоит из следующих </w:t>
      </w:r>
      <w:r w:rsidR="00942139" w:rsidRPr="00F61B10">
        <w:rPr>
          <w:rFonts w:ascii="Times New Roman" w:hAnsi="Times New Roman"/>
          <w:sz w:val="28"/>
          <w:szCs w:val="28"/>
        </w:rPr>
        <w:t>шести стадий</w:t>
      </w:r>
      <w:r w:rsidRPr="00F61B10">
        <w:rPr>
          <w:rFonts w:ascii="Times New Roman" w:hAnsi="Times New Roman"/>
          <w:sz w:val="28"/>
          <w:szCs w:val="28"/>
        </w:rPr>
        <w:t>:</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i/>
          <w:iCs/>
          <w:sz w:val="28"/>
          <w:szCs w:val="28"/>
          <w:lang w:eastAsia="ru-RU"/>
        </w:rPr>
        <w:t xml:space="preserve">Стадия 1. </w:t>
      </w:r>
      <w:r w:rsidRPr="00F61B10">
        <w:rPr>
          <w:rFonts w:ascii="Times New Roman" w:hAnsi="Times New Roman"/>
          <w:sz w:val="28"/>
          <w:szCs w:val="28"/>
          <w:lang w:eastAsia="ru-RU"/>
        </w:rPr>
        <w:t xml:space="preserve">Сбор и очистка сырья </w:t>
      </w:r>
      <w:r w:rsidR="00090111" w:rsidRPr="00F61B10">
        <w:rPr>
          <w:rFonts w:ascii="Times New Roman" w:hAnsi="Times New Roman"/>
          <w:sz w:val="28"/>
          <w:szCs w:val="28"/>
          <w:lang w:eastAsia="ru-RU"/>
        </w:rPr>
        <w:t>оносм</w:t>
      </w:r>
      <w:r w:rsidR="00090111">
        <w:rPr>
          <w:rFonts w:ascii="Times New Roman" w:hAnsi="Times New Roman"/>
          <w:sz w:val="28"/>
          <w:szCs w:val="28"/>
          <w:lang w:eastAsia="ru-RU"/>
        </w:rPr>
        <w:t>ы</w:t>
      </w:r>
      <w:r w:rsidR="00090111"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Pr="00F61B10">
        <w:rPr>
          <w:rFonts w:ascii="Times New Roman" w:hAnsi="Times New Roman"/>
          <w:sz w:val="28"/>
          <w:szCs w:val="28"/>
          <w:lang w:eastAsia="ru-RU"/>
        </w:rPr>
        <w:t>. В период цветения, в дневное время и сухую погоду, отделяя надземную часть от корня на уровне нижних листьев. Очищали от посторонних примесей, мусора, почвы.</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i/>
          <w:iCs/>
          <w:sz w:val="28"/>
          <w:szCs w:val="28"/>
          <w:lang w:eastAsia="ru-RU"/>
        </w:rPr>
        <w:t xml:space="preserve">Стадия 2. </w:t>
      </w:r>
      <w:r w:rsidRPr="00F61B10">
        <w:rPr>
          <w:rFonts w:ascii="Times New Roman" w:hAnsi="Times New Roman"/>
          <w:sz w:val="28"/>
          <w:szCs w:val="28"/>
          <w:lang w:eastAsia="ru-RU"/>
        </w:rPr>
        <w:t xml:space="preserve">Сушка сырья </w:t>
      </w:r>
      <w:r w:rsidR="00090111" w:rsidRPr="00F61B10">
        <w:rPr>
          <w:rFonts w:ascii="Times New Roman" w:hAnsi="Times New Roman"/>
          <w:sz w:val="28"/>
          <w:szCs w:val="28"/>
          <w:lang w:eastAsia="ru-RU"/>
        </w:rPr>
        <w:t>оносм</w:t>
      </w:r>
      <w:r w:rsidR="00090111">
        <w:rPr>
          <w:rFonts w:ascii="Times New Roman" w:hAnsi="Times New Roman"/>
          <w:sz w:val="28"/>
          <w:szCs w:val="28"/>
          <w:lang w:eastAsia="ru-RU"/>
        </w:rPr>
        <w:t>ы</w:t>
      </w:r>
      <w:r w:rsidR="00090111"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Pr="00F61B10">
        <w:rPr>
          <w:rFonts w:ascii="Times New Roman" w:hAnsi="Times New Roman"/>
          <w:sz w:val="28"/>
          <w:szCs w:val="28"/>
          <w:lang w:eastAsia="ru-RU"/>
        </w:rPr>
        <w:t>. Стеллажи и полки в тени хорошо проветриваемого помещения.</w:t>
      </w:r>
    </w:p>
    <w:p w:rsidR="00B60821" w:rsidRPr="00F61B10" w:rsidRDefault="00B60821" w:rsidP="00686AEC">
      <w:pPr>
        <w:autoSpaceDE w:val="0"/>
        <w:autoSpaceDN w:val="0"/>
        <w:adjustRightInd w:val="0"/>
        <w:spacing w:after="0" w:line="240" w:lineRule="auto"/>
        <w:ind w:firstLine="567"/>
        <w:jc w:val="both"/>
        <w:rPr>
          <w:rFonts w:ascii="Times New Roman" w:hAnsi="Times New Roman"/>
          <w:iCs/>
          <w:sz w:val="28"/>
          <w:szCs w:val="28"/>
          <w:lang w:eastAsia="ru-RU"/>
        </w:rPr>
      </w:pPr>
      <w:r w:rsidRPr="00F61B10">
        <w:rPr>
          <w:rFonts w:ascii="Times New Roman" w:hAnsi="Times New Roman"/>
          <w:i/>
          <w:iCs/>
          <w:sz w:val="28"/>
          <w:szCs w:val="28"/>
          <w:lang w:eastAsia="ru-RU"/>
        </w:rPr>
        <w:t xml:space="preserve">Стадия 3. </w:t>
      </w:r>
      <w:r w:rsidRPr="00F61B10">
        <w:rPr>
          <w:rFonts w:ascii="Times New Roman" w:hAnsi="Times New Roman"/>
          <w:iCs/>
          <w:sz w:val="28"/>
          <w:szCs w:val="28"/>
          <w:lang w:eastAsia="ru-RU"/>
        </w:rPr>
        <w:t xml:space="preserve">Измельчение сырья </w:t>
      </w:r>
      <w:r w:rsidR="00FB37BD" w:rsidRPr="00F61B10">
        <w:rPr>
          <w:rFonts w:ascii="Times New Roman" w:hAnsi="Times New Roman"/>
          <w:sz w:val="28"/>
          <w:szCs w:val="28"/>
          <w:lang w:eastAsia="ru-RU"/>
        </w:rPr>
        <w:t>оносм</w:t>
      </w:r>
      <w:r w:rsidR="00FB37BD">
        <w:rPr>
          <w:rFonts w:ascii="Times New Roman" w:hAnsi="Times New Roman"/>
          <w:sz w:val="28"/>
          <w:szCs w:val="28"/>
          <w:lang w:eastAsia="ru-RU"/>
        </w:rPr>
        <w:t>ы</w:t>
      </w:r>
      <w:r w:rsidR="00FB37BD"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Pr="00F61B10">
        <w:rPr>
          <w:rFonts w:ascii="Times New Roman" w:hAnsi="Times New Roman"/>
          <w:sz w:val="28"/>
          <w:szCs w:val="28"/>
          <w:lang w:eastAsia="ru-RU"/>
        </w:rPr>
        <w:t xml:space="preserve">. </w:t>
      </w:r>
      <w:r w:rsidRPr="00F61B10">
        <w:rPr>
          <w:rFonts w:ascii="Times New Roman" w:hAnsi="Times New Roman"/>
          <w:sz w:val="28"/>
          <w:szCs w:val="28"/>
        </w:rPr>
        <w:t>С помощью электрической дробилки до фракции 0,5-2,0 мм.</w:t>
      </w:r>
    </w:p>
    <w:p w:rsidR="00B60821" w:rsidRPr="00F61B10" w:rsidRDefault="00B60821" w:rsidP="00686AEC">
      <w:pPr>
        <w:autoSpaceDE w:val="0"/>
        <w:autoSpaceDN w:val="0"/>
        <w:adjustRightInd w:val="0"/>
        <w:spacing w:after="0" w:line="240" w:lineRule="auto"/>
        <w:ind w:firstLine="567"/>
        <w:jc w:val="both"/>
        <w:rPr>
          <w:rFonts w:ascii="Times New Roman" w:hAnsi="Times New Roman"/>
          <w:iCs/>
          <w:sz w:val="28"/>
          <w:szCs w:val="28"/>
          <w:lang w:eastAsia="ru-RU"/>
        </w:rPr>
      </w:pPr>
      <w:r w:rsidRPr="00F61B10">
        <w:rPr>
          <w:rFonts w:ascii="Times New Roman" w:hAnsi="Times New Roman"/>
          <w:i/>
          <w:iCs/>
          <w:sz w:val="28"/>
          <w:szCs w:val="28"/>
          <w:lang w:eastAsia="ru-RU"/>
        </w:rPr>
        <w:t xml:space="preserve">Стадия 4. </w:t>
      </w:r>
      <w:r w:rsidRPr="00F61B10">
        <w:rPr>
          <w:rFonts w:ascii="Times New Roman" w:hAnsi="Times New Roman"/>
          <w:sz w:val="28"/>
          <w:szCs w:val="28"/>
          <w:lang w:eastAsia="ru-RU"/>
        </w:rPr>
        <w:t xml:space="preserve">Упаковка в мешки. Взвешивание и распределение высушенного измельченного сырья </w:t>
      </w:r>
      <w:r w:rsidR="00FB37BD">
        <w:rPr>
          <w:rFonts w:ascii="Times New Roman" w:hAnsi="Times New Roman"/>
          <w:sz w:val="28"/>
          <w:szCs w:val="28"/>
          <w:lang w:eastAsia="ru-RU"/>
        </w:rPr>
        <w:t>оносмы</w:t>
      </w:r>
      <w:r w:rsidR="00FB37BD"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Pr="00F61B10">
        <w:rPr>
          <w:rFonts w:ascii="Times New Roman" w:hAnsi="Times New Roman"/>
          <w:sz w:val="28"/>
          <w:szCs w:val="28"/>
          <w:lang w:eastAsia="ru-RU"/>
        </w:rPr>
        <w:t xml:space="preserve"> в крафт-мешки, соответствующие требованию ГОСТ 2226-2013.</w:t>
      </w:r>
    </w:p>
    <w:p w:rsidR="00B60821" w:rsidRPr="00F61B10" w:rsidRDefault="00B60821" w:rsidP="00686AEC">
      <w:pPr>
        <w:autoSpaceDE w:val="0"/>
        <w:autoSpaceDN w:val="0"/>
        <w:adjustRightInd w:val="0"/>
        <w:spacing w:after="0" w:line="240" w:lineRule="auto"/>
        <w:ind w:firstLine="567"/>
        <w:jc w:val="both"/>
        <w:rPr>
          <w:rFonts w:ascii="Times New Roman" w:hAnsi="Times New Roman"/>
          <w:iCs/>
          <w:sz w:val="28"/>
          <w:szCs w:val="28"/>
          <w:lang w:eastAsia="ru-RU"/>
        </w:rPr>
      </w:pPr>
      <w:r w:rsidRPr="00F61B10">
        <w:rPr>
          <w:rFonts w:ascii="Times New Roman" w:hAnsi="Times New Roman"/>
          <w:i/>
          <w:iCs/>
          <w:sz w:val="28"/>
          <w:szCs w:val="28"/>
          <w:lang w:eastAsia="ru-RU"/>
        </w:rPr>
        <w:t xml:space="preserve">Стадия 5. </w:t>
      </w:r>
      <w:r w:rsidRPr="00F61B10">
        <w:rPr>
          <w:rFonts w:ascii="Times New Roman" w:hAnsi="Times New Roman"/>
          <w:sz w:val="28"/>
          <w:szCs w:val="28"/>
          <w:lang w:eastAsia="ru-RU"/>
        </w:rPr>
        <w:t xml:space="preserve">Маркировка. Двухслойные крафт-мешки, содержащие измельченное сырье </w:t>
      </w:r>
      <w:r w:rsidR="00FB37BD" w:rsidRPr="00F61B10">
        <w:rPr>
          <w:rFonts w:ascii="Times New Roman" w:hAnsi="Times New Roman"/>
          <w:sz w:val="28"/>
          <w:szCs w:val="28"/>
          <w:lang w:eastAsia="ru-RU"/>
        </w:rPr>
        <w:t>оносм</w:t>
      </w:r>
      <w:r w:rsidR="00FB37BD">
        <w:rPr>
          <w:rFonts w:ascii="Times New Roman" w:hAnsi="Times New Roman"/>
          <w:sz w:val="28"/>
          <w:szCs w:val="28"/>
          <w:lang w:eastAsia="ru-RU"/>
        </w:rPr>
        <w:t>ы</w:t>
      </w:r>
      <w:r w:rsidR="00FB37BD"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Pr="00F61B10">
        <w:rPr>
          <w:rFonts w:ascii="Times New Roman" w:hAnsi="Times New Roman"/>
          <w:sz w:val="28"/>
          <w:szCs w:val="28"/>
          <w:lang w:eastAsia="ru-RU"/>
        </w:rPr>
        <w:t xml:space="preserve"> (корень или надземная часть), оформляли этикетками с указанием наименования растительного сырья, места заготовки, времени сбора, массы нетто и серии в соответствии с приказом № ҚР ДСМ-11 МЗ РК от 27 января 2021 года «Об утверждении правил маркировки и прослеживаемости лекарственных средств и маркировки медицинских изделий».</w:t>
      </w:r>
    </w:p>
    <w:p w:rsidR="00B60821" w:rsidRPr="00F61B10" w:rsidRDefault="00B60821" w:rsidP="00686AEC">
      <w:pPr>
        <w:autoSpaceDE w:val="0"/>
        <w:autoSpaceDN w:val="0"/>
        <w:adjustRightInd w:val="0"/>
        <w:spacing w:after="0" w:line="240" w:lineRule="auto"/>
        <w:ind w:firstLine="567"/>
        <w:jc w:val="both"/>
        <w:rPr>
          <w:rFonts w:ascii="Times New Roman" w:eastAsia="Malgun Gothic" w:hAnsi="Times New Roman"/>
          <w:spacing w:val="-1"/>
          <w:w w:val="103"/>
          <w:sz w:val="28"/>
          <w:szCs w:val="28"/>
        </w:rPr>
      </w:pPr>
      <w:r w:rsidRPr="00F61B10">
        <w:rPr>
          <w:rFonts w:ascii="Times New Roman" w:hAnsi="Times New Roman"/>
          <w:i/>
          <w:iCs/>
          <w:sz w:val="28"/>
          <w:szCs w:val="28"/>
          <w:lang w:eastAsia="ru-RU"/>
        </w:rPr>
        <w:t xml:space="preserve">Стадия 6. </w:t>
      </w:r>
      <w:r w:rsidRPr="00F61B10">
        <w:rPr>
          <w:rFonts w:ascii="Times New Roman" w:hAnsi="Times New Roman"/>
          <w:sz w:val="28"/>
          <w:szCs w:val="28"/>
          <w:lang w:eastAsia="ru-RU"/>
        </w:rPr>
        <w:t xml:space="preserve">Хранение. Промаркированные крафт-мешки, содержащие измельченное сырье </w:t>
      </w:r>
      <w:r w:rsidR="00FB37BD" w:rsidRPr="00F61B10">
        <w:rPr>
          <w:rFonts w:ascii="Times New Roman" w:hAnsi="Times New Roman"/>
          <w:sz w:val="28"/>
          <w:szCs w:val="28"/>
          <w:lang w:eastAsia="ru-RU"/>
        </w:rPr>
        <w:t>оносм</w:t>
      </w:r>
      <w:r w:rsidR="00FB37BD">
        <w:rPr>
          <w:rFonts w:ascii="Times New Roman" w:hAnsi="Times New Roman"/>
          <w:sz w:val="28"/>
          <w:szCs w:val="28"/>
          <w:lang w:eastAsia="ru-RU"/>
        </w:rPr>
        <w:t>ы</w:t>
      </w:r>
      <w:r w:rsidR="00FB37BD"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Pr="00F61B10">
        <w:rPr>
          <w:rFonts w:ascii="Times New Roman" w:hAnsi="Times New Roman"/>
          <w:sz w:val="28"/>
          <w:szCs w:val="28"/>
          <w:lang w:eastAsia="ru-RU"/>
        </w:rPr>
        <w:t xml:space="preserve"> (корень или надземная часть), хранится в сухом помещении при </w:t>
      </w:r>
      <w:r w:rsidRPr="00F61B10">
        <w:rPr>
          <w:rFonts w:ascii="Times New Roman" w:eastAsia="Malgun Gothic" w:hAnsi="Times New Roman"/>
          <w:spacing w:val="-1"/>
          <w:w w:val="103"/>
          <w:sz w:val="28"/>
          <w:szCs w:val="28"/>
        </w:rPr>
        <w:t xml:space="preserve">температуре </w:t>
      </w:r>
      <w:r w:rsidR="001909BD">
        <w:rPr>
          <w:rFonts w:ascii="Times New Roman" w:eastAsia="Malgun Gothic" w:hAnsi="Times New Roman"/>
          <w:spacing w:val="-1"/>
          <w:w w:val="103"/>
          <w:sz w:val="28"/>
          <w:szCs w:val="28"/>
        </w:rPr>
        <w:t>(</w:t>
      </w:r>
      <w:r w:rsidRPr="00F61B10">
        <w:rPr>
          <w:rFonts w:ascii="Times New Roman" w:hAnsi="Times New Roman"/>
          <w:sz w:val="28"/>
          <w:szCs w:val="28"/>
        </w:rPr>
        <w:t>25 ± 2</w:t>
      </w:r>
      <w:r w:rsidR="001909BD">
        <w:rPr>
          <w:rFonts w:ascii="Times New Roman" w:hAnsi="Times New Roman"/>
          <w:sz w:val="28"/>
          <w:szCs w:val="28"/>
        </w:rPr>
        <w:t>)</w:t>
      </w:r>
      <w:r w:rsidRPr="00F61B10">
        <w:rPr>
          <w:rFonts w:ascii="Times New Roman" w:hAnsi="Times New Roman"/>
          <w:sz w:val="28"/>
          <w:szCs w:val="28"/>
        </w:rPr>
        <w:t xml:space="preserve"> °C</w:t>
      </w:r>
      <w:r w:rsidRPr="00F61B10">
        <w:rPr>
          <w:rFonts w:ascii="Times New Roman" w:eastAsia="Malgun Gothic" w:hAnsi="Times New Roman"/>
          <w:spacing w:val="-1"/>
          <w:w w:val="103"/>
          <w:sz w:val="28"/>
          <w:szCs w:val="28"/>
        </w:rPr>
        <w:t xml:space="preserve">, относительной влажности </w:t>
      </w:r>
      <w:r w:rsidR="00F00C07" w:rsidRPr="00F61B10">
        <w:rPr>
          <w:rFonts w:ascii="Times New Roman" w:eastAsia="Malgun Gothic" w:hAnsi="Times New Roman"/>
          <w:spacing w:val="-1"/>
          <w:w w:val="103"/>
          <w:sz w:val="28"/>
          <w:szCs w:val="28"/>
        </w:rPr>
        <w:br/>
      </w:r>
      <w:r w:rsidR="001909BD">
        <w:rPr>
          <w:rFonts w:ascii="Times New Roman" w:eastAsia="Malgun Gothic" w:hAnsi="Times New Roman"/>
          <w:spacing w:val="-1"/>
          <w:w w:val="103"/>
          <w:sz w:val="28"/>
          <w:szCs w:val="28"/>
        </w:rPr>
        <w:t>(</w:t>
      </w:r>
      <w:r w:rsidRPr="00F61B10">
        <w:rPr>
          <w:rFonts w:ascii="Times New Roman" w:eastAsia="Malgun Gothic" w:hAnsi="Times New Roman"/>
          <w:spacing w:val="-1"/>
          <w:w w:val="103"/>
          <w:sz w:val="28"/>
          <w:szCs w:val="28"/>
        </w:rPr>
        <w:t>60 ± 5</w:t>
      </w:r>
      <w:r w:rsidR="001909BD">
        <w:rPr>
          <w:rFonts w:ascii="Times New Roman" w:eastAsia="Malgun Gothic" w:hAnsi="Times New Roman"/>
          <w:spacing w:val="-1"/>
          <w:w w:val="103"/>
          <w:sz w:val="28"/>
          <w:szCs w:val="28"/>
        </w:rPr>
        <w:t>)</w:t>
      </w:r>
      <w:r w:rsidRPr="00F61B10">
        <w:rPr>
          <w:rFonts w:ascii="Times New Roman" w:eastAsia="Malgun Gothic" w:hAnsi="Times New Roman"/>
          <w:spacing w:val="-1"/>
          <w:w w:val="103"/>
          <w:sz w:val="28"/>
          <w:szCs w:val="28"/>
        </w:rPr>
        <w:t xml:space="preserve"> % в соответствии с требованиями приказа министра здравоохранения Республики Казахстан от 16 февраля 2021 года </w:t>
      </w:r>
      <w:r w:rsidRPr="00F61B10">
        <w:rPr>
          <w:rFonts w:ascii="Times New Roman" w:hAnsi="Times New Roman"/>
          <w:sz w:val="28"/>
          <w:szCs w:val="28"/>
          <w:lang w:eastAsia="ru-RU"/>
        </w:rPr>
        <w:t>№ ҚР ДСМ</w:t>
      </w:r>
      <w:r w:rsidRPr="00F61B10">
        <w:rPr>
          <w:rFonts w:ascii="Times New Roman" w:eastAsia="Malgun Gothic" w:hAnsi="Times New Roman"/>
          <w:spacing w:val="-1"/>
          <w:w w:val="103"/>
          <w:sz w:val="28"/>
          <w:szCs w:val="28"/>
        </w:rPr>
        <w:t xml:space="preserve">-19 </w:t>
      </w:r>
      <w:r w:rsidRPr="00F61B10">
        <w:rPr>
          <w:rFonts w:ascii="Times New Roman" w:hAnsi="Times New Roman"/>
          <w:sz w:val="28"/>
          <w:szCs w:val="28"/>
          <w:lang w:eastAsia="ru-RU"/>
        </w:rPr>
        <w:t>«Об утверждении правил хранения и транспортировки лекарственных средств и медицинских изделий»</w:t>
      </w:r>
      <w:r w:rsidRPr="00F61B10">
        <w:rPr>
          <w:rFonts w:ascii="Times New Roman" w:eastAsia="Malgun Gothic" w:hAnsi="Times New Roman"/>
          <w:spacing w:val="-1"/>
          <w:w w:val="103"/>
          <w:sz w:val="28"/>
          <w:szCs w:val="28"/>
        </w:rPr>
        <w:t>.</w:t>
      </w:r>
    </w:p>
    <w:p w:rsidR="00E9411C" w:rsidRDefault="00E9411C" w:rsidP="00686AEC">
      <w:pPr>
        <w:spacing w:after="0" w:line="240" w:lineRule="auto"/>
        <w:ind w:firstLine="709"/>
        <w:jc w:val="both"/>
        <w:rPr>
          <w:rFonts w:ascii="Times New Roman" w:hAnsi="Times New Roman"/>
          <w:sz w:val="28"/>
          <w:szCs w:val="28"/>
        </w:rPr>
      </w:pPr>
    </w:p>
    <w:p w:rsidR="00686E0E" w:rsidRDefault="00686E0E" w:rsidP="00686AEC">
      <w:pPr>
        <w:spacing w:after="0" w:line="240" w:lineRule="auto"/>
        <w:ind w:firstLine="709"/>
        <w:jc w:val="both"/>
        <w:rPr>
          <w:rFonts w:ascii="Times New Roman" w:hAnsi="Times New Roman"/>
          <w:sz w:val="28"/>
          <w:szCs w:val="28"/>
        </w:rPr>
      </w:pPr>
    </w:p>
    <w:p w:rsidR="00E9411C" w:rsidRDefault="00E9411C" w:rsidP="00686AEC">
      <w:pPr>
        <w:spacing w:after="0" w:line="240" w:lineRule="auto"/>
        <w:ind w:firstLine="709"/>
        <w:jc w:val="both"/>
        <w:rPr>
          <w:rFonts w:ascii="Times New Roman" w:hAnsi="Times New Roman"/>
          <w:sz w:val="28"/>
          <w:szCs w:val="28"/>
        </w:rPr>
      </w:pPr>
    </w:p>
    <w:p w:rsidR="00D24D5F" w:rsidRDefault="00D24D5F" w:rsidP="00686AEC">
      <w:pPr>
        <w:spacing w:after="0" w:line="240" w:lineRule="auto"/>
        <w:ind w:firstLine="709"/>
        <w:jc w:val="both"/>
        <w:rPr>
          <w:rFonts w:ascii="Times New Roman" w:hAnsi="Times New Roman"/>
          <w:sz w:val="28"/>
          <w:szCs w:val="28"/>
        </w:rPr>
      </w:pPr>
    </w:p>
    <w:p w:rsidR="00B60821" w:rsidRPr="00F61B10" w:rsidRDefault="0039501F" w:rsidP="00686AEC">
      <w:pPr>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w:lastRenderedPageBreak/>
        <w:pict>
          <v:group id="Группа 108" o:spid="_x0000_s1026" style="position:absolute;left:0;text-align:left;margin-left:-1.65pt;margin-top:11.5pt;width:473.25pt;height:511.25pt;z-index:251592704" coordorigin="1665,1370" coordsize="9465,1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">
            <v:group id="Group 74" o:spid="_x0000_s1027" style="position:absolute;left:1665;top:1370;width:9465;height:6790" coordorigin="1665,1370" coordsize="9465,6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group id="Group 75" o:spid="_x0000_s1028" style="position:absolute;left:1665;top:1370;width:9420;height:2220" coordorigin="1665,1370" coordsize="9420,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rect id="Rectangle 76" o:spid="_x0000_s1029" style="position:absolute;left:1665;top:1370;width:2730;height:7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">
                  <v:textbox>
                    <w:txbxContent>
                      <w:p w:rsidR="0039501F" w:rsidRPr="0012023D" w:rsidRDefault="0039501F" w:rsidP="00B60821">
                        <w:pPr>
                          <w:spacing w:after="0"/>
                          <w:jc w:val="center"/>
                          <w:rPr>
                            <w:rFonts w:ascii="Times New Roman" w:hAnsi="Times New Roman"/>
                            <w:sz w:val="24"/>
                            <w:szCs w:val="24"/>
                          </w:rPr>
                        </w:pPr>
                        <w:r w:rsidRPr="0012023D">
                          <w:rPr>
                            <w:rFonts w:ascii="Times New Roman" w:hAnsi="Times New Roman"/>
                            <w:sz w:val="24"/>
                            <w:szCs w:val="24"/>
                          </w:rPr>
                          <w:t>Сырье и материалы</w:t>
                        </w:r>
                      </w:p>
                    </w:txbxContent>
                  </v:textbox>
                </v:rect>
                <v:rect id="Rectangle 77" o:spid="_x0000_s1030" style="position:absolute;left:5010;top:1370;width:2625;height:7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Технологические стадии</w:t>
                        </w:r>
                      </w:p>
                    </w:txbxContent>
                  </v:textbox>
                </v:rect>
                <v:rect id="Rectangle 78" o:spid="_x0000_s1031" style="position:absolute;left:8310;top:1370;width:2775;height:7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Контроль в процессе производства</w:t>
                        </w:r>
                      </w:p>
                    </w:txbxContent>
                  </v:textbox>
                </v:rect>
                <v:rect id="Rectangle 79" o:spid="_x0000_s1032" style="position:absolute;left:1665;top:2450;width:2730;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Надземная или подземная часть оносмы Гмелина</w:t>
                        </w:r>
                      </w:p>
                    </w:txbxContent>
                  </v:textbox>
                </v:rect>
                <v:rect id="Rectangle 80" o:spid="_x0000_s1033" style="position:absolute;left:5025;top:2450;width:262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">
                  <v:textbox>
                    <w:txbxContent>
                      <w:p w:rsidR="0039501F" w:rsidRDefault="0039501F" w:rsidP="00B60821">
                        <w:pPr>
                          <w:spacing w:after="0"/>
                          <w:jc w:val="center"/>
                          <w:rPr>
                            <w:rFonts w:ascii="Times New Roman" w:hAnsi="Times New Roman"/>
                            <w:b/>
                            <w:sz w:val="24"/>
                            <w:szCs w:val="24"/>
                          </w:rPr>
                        </w:pPr>
                        <w:r>
                          <w:rPr>
                            <w:rFonts w:ascii="Times New Roman" w:hAnsi="Times New Roman"/>
                            <w:b/>
                            <w:sz w:val="24"/>
                            <w:szCs w:val="24"/>
                          </w:rPr>
                          <w:t>Стадия 1.</w:t>
                        </w:r>
                      </w:p>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Сбор сырья</w:t>
                        </w:r>
                      </w:p>
                    </w:txbxContent>
                  </v:textbox>
                </v:rect>
                <v:rect id="Rectangle 81" o:spid="_x0000_s1034" style="position:absolute;left:8310;top:2450;width:277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Морфологические признаки</w:t>
                        </w:r>
                      </w:p>
                    </w:txbxContent>
                  </v:textbox>
                </v: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82" o:spid="_x0000_s1035" type="#_x0000_t66" style="position:absolute;left:4410;top:2930;width:630;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" fillcolor="black [3213]"/>
                <v:shape id="AutoShape 83" o:spid="_x0000_s1036" type="#_x0000_t66" style="position:absolute;left:7665;top:2930;width:63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" fillcolor="black [3213]"/>
              </v:group>
              <v:group id="Group 84" o:spid="_x0000_s1037" style="position:absolute;left:1710;top:3591;width:9420;height:4569" coordorigin="1710,3591" coordsize="9420,4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rect id="Rectangle 85" o:spid="_x0000_s1038" style="position:absolute;left:1710;top:3965;width:2730;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Надземная часть или корень растения</w:t>
                        </w:r>
                      </w:p>
                    </w:txbxContent>
                  </v:textbox>
                </v:rect>
                <v:rect id="Rectangle 86" o:spid="_x0000_s1039" style="position:absolute;left:5070;top:3965;width:262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">
                  <v:textbox>
                    <w:txbxContent>
                      <w:p w:rsidR="0039501F" w:rsidRPr="0012023D" w:rsidRDefault="0039501F" w:rsidP="00B60821">
                        <w:pPr>
                          <w:spacing w:after="0"/>
                          <w:jc w:val="center"/>
                          <w:rPr>
                            <w:rFonts w:ascii="Times New Roman" w:hAnsi="Times New Roman"/>
                            <w:b/>
                            <w:sz w:val="24"/>
                            <w:szCs w:val="24"/>
                          </w:rPr>
                        </w:pPr>
                        <w:r w:rsidRPr="0012023D">
                          <w:rPr>
                            <w:rFonts w:ascii="Times New Roman" w:hAnsi="Times New Roman"/>
                            <w:b/>
                            <w:sz w:val="24"/>
                            <w:szCs w:val="24"/>
                          </w:rPr>
                          <w:t>Стадия 2.</w:t>
                        </w:r>
                      </w:p>
                      <w:p w:rsidR="0039501F" w:rsidRPr="0012023D" w:rsidRDefault="0039501F" w:rsidP="00B60821">
                        <w:pPr>
                          <w:spacing w:after="0"/>
                          <w:jc w:val="center"/>
                          <w:rPr>
                            <w:rFonts w:ascii="Times New Roman" w:hAnsi="Times New Roman"/>
                            <w:b/>
                            <w:sz w:val="24"/>
                            <w:szCs w:val="24"/>
                          </w:rPr>
                        </w:pPr>
                        <w:r w:rsidRPr="0012023D">
                          <w:rPr>
                            <w:rFonts w:ascii="Times New Roman" w:hAnsi="Times New Roman"/>
                            <w:b/>
                            <w:sz w:val="24"/>
                            <w:szCs w:val="24"/>
                          </w:rPr>
                          <w:t>Сушка сырья</w:t>
                        </w:r>
                      </w:p>
                      <w:p w:rsidR="0039501F" w:rsidRPr="0012023D" w:rsidRDefault="0039501F" w:rsidP="00B60821">
                        <w:pPr>
                          <w:spacing w:after="0"/>
                          <w:jc w:val="center"/>
                          <w:rPr>
                            <w:rFonts w:ascii="Times New Roman" w:hAnsi="Times New Roman"/>
                            <w:i/>
                            <w:sz w:val="24"/>
                            <w:szCs w:val="24"/>
                          </w:rPr>
                        </w:pPr>
                        <w:r w:rsidRPr="0012023D">
                          <w:rPr>
                            <w:rFonts w:ascii="Times New Roman" w:hAnsi="Times New Roman"/>
                            <w:i/>
                            <w:sz w:val="24"/>
                            <w:szCs w:val="24"/>
                          </w:rPr>
                          <w:t>Стеллажи</w:t>
                        </w:r>
                      </w:p>
                    </w:txbxContent>
                  </v:textbox>
                </v:rect>
                <v:rect id="Rectangle 87" o:spid="_x0000_s1040" style="position:absolute;left:8355;top:3965;width:2775;height:1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">
                  <v:textbox>
                    <w:txbxContent>
                      <w:p w:rsidR="0039501F" w:rsidRPr="009A22CB" w:rsidRDefault="0039501F" w:rsidP="009626F9">
                        <w:pPr>
                          <w:spacing w:after="0" w:line="240" w:lineRule="auto"/>
                          <w:jc w:val="center"/>
                          <w:rPr>
                            <w:rFonts w:ascii="Times New Roman" w:hAnsi="Times New Roman"/>
                            <w:sz w:val="18"/>
                            <w:szCs w:val="18"/>
                          </w:rPr>
                        </w:pPr>
                        <w:r w:rsidRPr="009A22CB">
                          <w:rPr>
                            <w:rFonts w:ascii="Times New Roman" w:hAnsi="Times New Roman"/>
                            <w:sz w:val="18"/>
                            <w:szCs w:val="18"/>
                          </w:rPr>
                          <w:t>Температура (25±5</w:t>
                        </w:r>
                        <w:r>
                          <w:rPr>
                            <w:rFonts w:ascii="Times New Roman" w:hAnsi="Times New Roman"/>
                            <w:sz w:val="18"/>
                            <w:szCs w:val="18"/>
                          </w:rPr>
                          <w:t>)</w:t>
                        </w:r>
                        <w:r w:rsidRPr="009A22CB">
                          <w:rPr>
                            <w:rFonts w:ascii="Times New Roman" w:hAnsi="Times New Roman"/>
                            <w:sz w:val="18"/>
                            <w:szCs w:val="18"/>
                          </w:rPr>
                          <w:t xml:space="preserve">°C, </w:t>
                        </w:r>
                      </w:p>
                      <w:p w:rsidR="0039501F" w:rsidRPr="009A22CB" w:rsidRDefault="0039501F" w:rsidP="009626F9">
                        <w:pPr>
                          <w:spacing w:after="0" w:line="240" w:lineRule="auto"/>
                          <w:jc w:val="center"/>
                          <w:rPr>
                            <w:rFonts w:ascii="Times New Roman" w:hAnsi="Times New Roman"/>
                            <w:sz w:val="18"/>
                            <w:szCs w:val="18"/>
                          </w:rPr>
                        </w:pPr>
                        <w:r w:rsidRPr="009A22CB">
                          <w:rPr>
                            <w:rFonts w:ascii="Times New Roman" w:hAnsi="Times New Roman"/>
                            <w:sz w:val="18"/>
                            <w:szCs w:val="18"/>
                          </w:rPr>
                          <w:t>Перемеш</w:t>
                        </w:r>
                        <w:r>
                          <w:rPr>
                            <w:rFonts w:ascii="Times New Roman" w:hAnsi="Times New Roman"/>
                            <w:sz w:val="18"/>
                            <w:szCs w:val="18"/>
                          </w:rPr>
                          <w:t>ивание</w:t>
                        </w:r>
                        <w:r w:rsidRPr="009A22CB">
                          <w:rPr>
                            <w:rFonts w:ascii="Times New Roman" w:hAnsi="Times New Roman"/>
                            <w:sz w:val="18"/>
                            <w:szCs w:val="18"/>
                          </w:rPr>
                          <w:t xml:space="preserve"> несколько раз в день,</w:t>
                        </w:r>
                      </w:p>
                      <w:p w:rsidR="0039501F" w:rsidRPr="009A22CB" w:rsidRDefault="0039501F" w:rsidP="009626F9">
                        <w:pPr>
                          <w:spacing w:after="0" w:line="240" w:lineRule="auto"/>
                          <w:jc w:val="center"/>
                          <w:rPr>
                            <w:rFonts w:ascii="Times New Roman" w:hAnsi="Times New Roman"/>
                            <w:sz w:val="18"/>
                            <w:szCs w:val="18"/>
                          </w:rPr>
                        </w:pPr>
                        <w:r w:rsidRPr="009A22CB">
                          <w:rPr>
                            <w:rFonts w:ascii="Times New Roman" w:hAnsi="Times New Roman"/>
                            <w:sz w:val="18"/>
                            <w:szCs w:val="18"/>
                          </w:rPr>
                          <w:t>Влажности (60 ±5%),</w:t>
                        </w:r>
                      </w:p>
                      <w:p w:rsidR="0039501F" w:rsidRPr="0012023D" w:rsidRDefault="0039501F" w:rsidP="009626F9">
                        <w:pPr>
                          <w:spacing w:after="0" w:line="240" w:lineRule="auto"/>
                          <w:jc w:val="center"/>
                          <w:rPr>
                            <w:rFonts w:ascii="Times New Roman" w:hAnsi="Times New Roman"/>
                            <w:sz w:val="18"/>
                            <w:szCs w:val="18"/>
                          </w:rPr>
                        </w:pPr>
                        <w:r w:rsidRPr="0012023D">
                          <w:rPr>
                            <w:rFonts w:ascii="Times New Roman" w:hAnsi="Times New Roman"/>
                            <w:sz w:val="18"/>
                            <w:szCs w:val="18"/>
                          </w:rPr>
                          <w:t>Степень высушивания</w:t>
                        </w:r>
                      </w:p>
                      <w:p w:rsidR="0039501F" w:rsidRPr="009626F9" w:rsidRDefault="0039501F" w:rsidP="009626F9">
                        <w:pPr>
                          <w:rPr>
                            <w:szCs w:val="18"/>
                          </w:rPr>
                        </w:pPr>
                      </w:p>
                    </w:txbxContent>
                  </v:textbox>
                </v:rect>
                <v:shape id="AutoShape 88" o:spid="_x0000_s1041" type="#_x0000_t66" style="position:absolute;left:4455;top:4445;width:630;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" fillcolor="black [3213]"/>
                <v:shape id="AutoShape 89" o:spid="_x0000_s1042" type="#_x0000_t66" style="position:absolute;left:7710;top:4445;width:63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" fillcolor="black [3213]"/>
                <v:shape id="AutoShape 90" o:spid="_x0000_s1043" type="#_x0000_t66" style="position:absolute;left:6217;top:3696;width:375;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" fillcolor="black [3213]"/>
                <v:rect id="Rectangle 91" o:spid="_x0000_s1044" style="position:absolute;left:1710;top:5495;width:2730;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Высушенная надземная часть или корень растения</w:t>
                        </w:r>
                      </w:p>
                    </w:txbxContent>
                  </v:textbox>
                </v:rect>
                <v:rect id="Rectangle 92" o:spid="_x0000_s1045" style="position:absolute;left:5070;top:5495;width:262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">
                  <v:textbox>
                    <w:txbxContent>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Стадия 3</w:t>
                        </w:r>
                        <w:r w:rsidRPr="0012023D">
                          <w:rPr>
                            <w:rFonts w:ascii="Times New Roman" w:hAnsi="Times New Roman"/>
                            <w:b/>
                            <w:sz w:val="24"/>
                            <w:szCs w:val="24"/>
                          </w:rPr>
                          <w:t>.</w:t>
                        </w:r>
                      </w:p>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Измельчение</w:t>
                        </w:r>
                        <w:r w:rsidRPr="0012023D">
                          <w:rPr>
                            <w:rFonts w:ascii="Times New Roman" w:hAnsi="Times New Roman"/>
                            <w:b/>
                            <w:sz w:val="24"/>
                            <w:szCs w:val="24"/>
                          </w:rPr>
                          <w:t xml:space="preserve"> сырья</w:t>
                        </w:r>
                      </w:p>
                    </w:txbxContent>
                  </v:textbox>
                </v:rect>
                <v:rect id="Rectangle 93" o:spid="_x0000_s1046" style="position:absolute;left:8355;top:5495;width:277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">
                  <v:textbox>
                    <w:txbxContent>
                      <w:p w:rsidR="0039501F" w:rsidRPr="0012023D" w:rsidRDefault="0039501F" w:rsidP="00B60821">
                        <w:pPr>
                          <w:spacing w:after="0"/>
                          <w:jc w:val="center"/>
                          <w:rPr>
                            <w:rFonts w:ascii="Times New Roman" w:hAnsi="Times New Roman"/>
                            <w:sz w:val="24"/>
                          </w:rPr>
                        </w:pPr>
                        <w:r>
                          <w:rPr>
                            <w:rFonts w:ascii="Times New Roman" w:hAnsi="Times New Roman"/>
                            <w:sz w:val="24"/>
                          </w:rPr>
                          <w:t>Фракции от 0,5 мм до 2,0 мм</w:t>
                        </w:r>
                      </w:p>
                    </w:txbxContent>
                  </v:textbox>
                </v:rect>
                <v:shape id="AutoShape 94" o:spid="_x0000_s1047" type="#_x0000_t66" style="position:absolute;left:4455;top:5975;width:630;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" fillcolor="black [3213]"/>
                <v:shape id="AutoShape 95" o:spid="_x0000_s1048" type="#_x0000_t66" style="position:absolute;left:7710;top:5975;width:63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" fillcolor="black [3213]"/>
                <v:shape id="AutoShape 96" o:spid="_x0000_s1049" type="#_x0000_t66" style="position:absolute;left:6217;top:5226;width:375;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" fillcolor="black [3213]"/>
                <v:rect id="Rectangle 97" o:spid="_x0000_s1050" style="position:absolute;left:1710;top:7020;width:2730;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Измельченное сырье, мешки из крафт-бумаги</w:t>
                        </w:r>
                      </w:p>
                    </w:txbxContent>
                  </v:textbox>
                </v:rect>
                <v:rect id="Rectangle 98" o:spid="_x0000_s1051" style="position:absolute;left:5070;top:7020;width:262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">
                  <v:textbox>
                    <w:txbxContent>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Стадия 4</w:t>
                        </w:r>
                        <w:r w:rsidRPr="0012023D">
                          <w:rPr>
                            <w:rFonts w:ascii="Times New Roman" w:hAnsi="Times New Roman"/>
                            <w:b/>
                            <w:sz w:val="24"/>
                            <w:szCs w:val="24"/>
                          </w:rPr>
                          <w:t>.</w:t>
                        </w:r>
                      </w:p>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Упаковка</w:t>
                        </w:r>
                      </w:p>
                      <w:p w:rsidR="0039501F" w:rsidRPr="0012023D" w:rsidRDefault="0039501F" w:rsidP="00B60821">
                        <w:pPr>
                          <w:spacing w:after="0"/>
                          <w:jc w:val="center"/>
                          <w:rPr>
                            <w:rFonts w:ascii="Times New Roman" w:hAnsi="Times New Roman"/>
                            <w:i/>
                            <w:sz w:val="24"/>
                            <w:szCs w:val="24"/>
                          </w:rPr>
                        </w:pPr>
                        <w:r>
                          <w:rPr>
                            <w:rFonts w:ascii="Times New Roman" w:hAnsi="Times New Roman"/>
                            <w:i/>
                            <w:sz w:val="24"/>
                            <w:szCs w:val="24"/>
                          </w:rPr>
                          <w:t>Упаковка в мешки</w:t>
                        </w:r>
                      </w:p>
                    </w:txbxContent>
                  </v:textbox>
                </v:rect>
                <v:rect id="Rectangle 99" o:spid="_x0000_s1052" style="position:absolute;left:8355;top:7020;width:2775;height:11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">
                  <v:textbox>
                    <w:txbxContent>
                      <w:p w:rsidR="0039501F" w:rsidRDefault="0039501F" w:rsidP="00B60821">
                        <w:pPr>
                          <w:spacing w:after="0" w:line="240" w:lineRule="auto"/>
                          <w:jc w:val="center"/>
                          <w:rPr>
                            <w:rFonts w:ascii="Times New Roman" w:hAnsi="Times New Roman"/>
                            <w:sz w:val="24"/>
                            <w:szCs w:val="18"/>
                          </w:rPr>
                        </w:pPr>
                        <w:r>
                          <w:rPr>
                            <w:rFonts w:ascii="Times New Roman" w:hAnsi="Times New Roman"/>
                            <w:sz w:val="24"/>
                            <w:szCs w:val="18"/>
                          </w:rPr>
                          <w:t>Масса (2</w:t>
                        </w:r>
                        <w:r w:rsidRPr="0012023D">
                          <w:rPr>
                            <w:rFonts w:ascii="Times New Roman" w:hAnsi="Times New Roman"/>
                            <w:sz w:val="24"/>
                            <w:szCs w:val="18"/>
                          </w:rPr>
                          <w:t xml:space="preserve"> кг), </w:t>
                        </w:r>
                      </w:p>
                      <w:p w:rsidR="0039501F" w:rsidRPr="0012023D" w:rsidRDefault="0039501F" w:rsidP="00B60821">
                        <w:pPr>
                          <w:spacing w:after="0" w:line="240" w:lineRule="auto"/>
                          <w:jc w:val="center"/>
                          <w:rPr>
                            <w:rFonts w:ascii="Times New Roman" w:hAnsi="Times New Roman"/>
                            <w:sz w:val="24"/>
                            <w:szCs w:val="18"/>
                          </w:rPr>
                        </w:pPr>
                        <w:r w:rsidRPr="0012023D">
                          <w:rPr>
                            <w:rFonts w:ascii="Times New Roman" w:hAnsi="Times New Roman"/>
                            <w:sz w:val="24"/>
                            <w:szCs w:val="18"/>
                          </w:rPr>
                          <w:t>качество упаковки</w:t>
                        </w:r>
                      </w:p>
                    </w:txbxContent>
                  </v:textbox>
                </v:rect>
                <v:shape id="AutoShape 100" o:spid="_x0000_s1053" type="#_x0000_t66" style="position:absolute;left:4455;top:7500;width:630;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" fillcolor="black [3213]"/>
                <v:shape id="AutoShape 101" o:spid="_x0000_s1054" type="#_x0000_t66" style="position:absolute;left:7710;top:7500;width:63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" fillcolor="black [3213]"/>
                <v:shape id="AutoShape 102" o:spid="_x0000_s1055" type="#_x0000_t66" style="position:absolute;left:6217;top:6750;width:375;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" fillcolor="black [3213]"/>
              </v:group>
            </v:group>
            <v:group id="Group 103" o:spid="_x0000_s1056" style="position:absolute;left:1710;top:8175;width:9420;height:3420" coordorigin="1710,8175" coordsize="9420,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rect id="Rectangle 104" o:spid="_x0000_s1057" style="position:absolute;left:1710;top:8550;width:2730;height: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">
                <v:textbox>
                  <w:txbxContent>
                    <w:p w:rsidR="0039501F" w:rsidRPr="0012023D" w:rsidRDefault="0039501F" w:rsidP="00B60821">
                      <w:pPr>
                        <w:spacing w:after="0"/>
                        <w:jc w:val="center"/>
                        <w:rPr>
                          <w:rFonts w:ascii="Times New Roman" w:hAnsi="Times New Roman"/>
                          <w:sz w:val="24"/>
                          <w:szCs w:val="24"/>
                        </w:rPr>
                      </w:pPr>
                      <w:r>
                        <w:rPr>
                          <w:rFonts w:ascii="Times New Roman" w:hAnsi="Times New Roman"/>
                          <w:sz w:val="24"/>
                          <w:szCs w:val="24"/>
                        </w:rPr>
                        <w:t>Упакованное сырье, этикетки</w:t>
                      </w:r>
                    </w:p>
                  </w:txbxContent>
                </v:textbox>
              </v:rect>
              <v:rect id="Rectangle 105" o:spid="_x0000_s1058" style="position:absolute;left:5070;top:8550;width:2625;height: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">
                <v:textbox>
                  <w:txbxContent>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Стадия 5</w:t>
                      </w:r>
                      <w:r w:rsidRPr="0012023D">
                        <w:rPr>
                          <w:rFonts w:ascii="Times New Roman" w:hAnsi="Times New Roman"/>
                          <w:b/>
                          <w:sz w:val="24"/>
                          <w:szCs w:val="24"/>
                        </w:rPr>
                        <w:t>.</w:t>
                      </w:r>
                    </w:p>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Маркировка</w:t>
                      </w:r>
                    </w:p>
                  </w:txbxContent>
                </v:textbox>
              </v:rect>
              <v:rect id="Rectangle 106" o:spid="_x0000_s1059" style="position:absolute;left:8355;top:8550;width:2775;height: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">
                <v:textbox>
                  <w:txbxContent>
                    <w:p w:rsidR="0039501F" w:rsidRPr="0012023D" w:rsidRDefault="0039501F" w:rsidP="00B60821">
                      <w:pPr>
                        <w:spacing w:after="0" w:line="240" w:lineRule="auto"/>
                        <w:jc w:val="center"/>
                        <w:rPr>
                          <w:rFonts w:ascii="Times New Roman" w:hAnsi="Times New Roman"/>
                          <w:sz w:val="24"/>
                          <w:szCs w:val="18"/>
                        </w:rPr>
                      </w:pPr>
                      <w:r w:rsidRPr="0012023D">
                        <w:rPr>
                          <w:rFonts w:ascii="Times New Roman" w:hAnsi="Times New Roman"/>
                          <w:sz w:val="24"/>
                          <w:szCs w:val="18"/>
                        </w:rPr>
                        <w:t>Контроль маркировки</w:t>
                      </w:r>
                    </w:p>
                  </w:txbxContent>
                </v:textbox>
              </v:rect>
              <v:shape id="AutoShape 107" o:spid="_x0000_s1060" type="#_x0000_t66" style="position:absolute;left:4455;top:8880;width:630;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" fillcolor="black [3213]"/>
              <v:shape id="AutoShape 108" o:spid="_x0000_s1061" type="#_x0000_t66" style="position:absolute;left:7710;top:8880;width:63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" fillcolor="black [3213]"/>
              <v:shape id="AutoShape 109" o:spid="_x0000_s1062" type="#_x0000_t66" style="position:absolute;left:6217;top:8280;width:375;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" fillcolor="black [3213]"/>
              <v:rect id="Rectangle 110" o:spid="_x0000_s1063" style="position:absolute;left:1710;top:9780;width:2730;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">
                <v:textbox>
                  <w:txbxContent>
                    <w:p w:rsidR="0039501F" w:rsidRPr="0012023D" w:rsidRDefault="0039501F" w:rsidP="00B60821">
                      <w:pPr>
                        <w:spacing w:after="0" w:line="240" w:lineRule="auto"/>
                        <w:jc w:val="center"/>
                        <w:rPr>
                          <w:rFonts w:ascii="Times New Roman" w:hAnsi="Times New Roman"/>
                          <w:sz w:val="18"/>
                          <w:szCs w:val="18"/>
                        </w:rPr>
                      </w:pPr>
                      <w:r w:rsidRPr="0012023D">
                        <w:rPr>
                          <w:rFonts w:ascii="Times New Roman" w:hAnsi="Times New Roman"/>
                          <w:sz w:val="18"/>
                          <w:szCs w:val="18"/>
                        </w:rPr>
                        <w:t>Упакованное и промаркированное измельченное сырье (надземная часть или корень)</w:t>
                      </w:r>
                    </w:p>
                  </w:txbxContent>
                </v:textbox>
              </v:rect>
              <v:rect id="Rectangle 111" o:spid="_x0000_s1064" style="position:absolute;left:5070;top:9780;width:2625;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">
                <v:textbox>
                  <w:txbxContent>
                    <w:p w:rsidR="0039501F" w:rsidRPr="0012023D" w:rsidRDefault="0039501F" w:rsidP="00B60821">
                      <w:pPr>
                        <w:spacing w:after="0"/>
                        <w:jc w:val="center"/>
                        <w:rPr>
                          <w:rFonts w:ascii="Times New Roman" w:hAnsi="Times New Roman"/>
                          <w:b/>
                          <w:sz w:val="24"/>
                          <w:szCs w:val="24"/>
                        </w:rPr>
                      </w:pPr>
                      <w:r>
                        <w:rPr>
                          <w:rFonts w:ascii="Times New Roman" w:hAnsi="Times New Roman"/>
                          <w:b/>
                          <w:sz w:val="24"/>
                          <w:szCs w:val="24"/>
                        </w:rPr>
                        <w:t>Стадия 6</w:t>
                      </w:r>
                      <w:r w:rsidRPr="0012023D">
                        <w:rPr>
                          <w:rFonts w:ascii="Times New Roman" w:hAnsi="Times New Roman"/>
                          <w:b/>
                          <w:sz w:val="24"/>
                          <w:szCs w:val="24"/>
                        </w:rPr>
                        <w:t>.</w:t>
                      </w:r>
                    </w:p>
                    <w:p w:rsidR="0039501F" w:rsidRPr="0012023D" w:rsidRDefault="0039501F" w:rsidP="00B60821">
                      <w:pPr>
                        <w:spacing w:after="0"/>
                        <w:jc w:val="center"/>
                        <w:rPr>
                          <w:rFonts w:ascii="Times New Roman" w:hAnsi="Times New Roman"/>
                          <w:i/>
                          <w:sz w:val="24"/>
                          <w:szCs w:val="24"/>
                        </w:rPr>
                      </w:pPr>
                      <w:r>
                        <w:rPr>
                          <w:rFonts w:ascii="Times New Roman" w:hAnsi="Times New Roman"/>
                          <w:b/>
                          <w:sz w:val="24"/>
                          <w:szCs w:val="24"/>
                        </w:rPr>
                        <w:t>Карантин, хранение</w:t>
                      </w:r>
                    </w:p>
                  </w:txbxContent>
                </v:textbox>
              </v:rect>
              <v:rect id="Rectangle 112" o:spid="_x0000_s1065" style="position:absolute;left:8355;top:9780;width:2775;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">
                <v:textbox>
                  <w:txbxContent>
                    <w:p w:rsidR="0039501F" w:rsidRPr="0012023D" w:rsidRDefault="0039501F" w:rsidP="00B60821">
                      <w:pPr>
                        <w:spacing w:after="0" w:line="240" w:lineRule="auto"/>
                        <w:jc w:val="center"/>
                        <w:rPr>
                          <w:rFonts w:ascii="Times New Roman" w:hAnsi="Times New Roman"/>
                          <w:sz w:val="18"/>
                          <w:szCs w:val="18"/>
                        </w:rPr>
                      </w:pPr>
                      <w:r>
                        <w:rPr>
                          <w:rFonts w:ascii="Times New Roman" w:hAnsi="Times New Roman"/>
                          <w:sz w:val="18"/>
                          <w:szCs w:val="18"/>
                        </w:rPr>
                        <w:t>Температура (25±2</w:t>
                      </w:r>
                      <w:r w:rsidRPr="0012023D">
                        <w:rPr>
                          <w:rFonts w:ascii="Times New Roman" w:hAnsi="Times New Roman"/>
                          <w:sz w:val="18"/>
                          <w:szCs w:val="18"/>
                        </w:rPr>
                        <w:t>°C</w:t>
                      </w:r>
                      <w:r>
                        <w:rPr>
                          <w:rFonts w:ascii="Times New Roman" w:hAnsi="Times New Roman"/>
                          <w:sz w:val="18"/>
                          <w:szCs w:val="18"/>
                        </w:rPr>
                        <w:t>)</w:t>
                      </w:r>
                      <w:r w:rsidRPr="0012023D">
                        <w:rPr>
                          <w:rFonts w:ascii="Times New Roman" w:hAnsi="Times New Roman"/>
                          <w:sz w:val="18"/>
                          <w:szCs w:val="18"/>
                        </w:rPr>
                        <w:t xml:space="preserve">, </w:t>
                      </w:r>
                    </w:p>
                    <w:p w:rsidR="0039501F" w:rsidRPr="0012023D" w:rsidRDefault="0039501F" w:rsidP="00B60821">
                      <w:pPr>
                        <w:spacing w:after="0" w:line="240" w:lineRule="auto"/>
                        <w:jc w:val="center"/>
                        <w:rPr>
                          <w:rFonts w:ascii="Times New Roman" w:hAnsi="Times New Roman"/>
                          <w:sz w:val="18"/>
                          <w:szCs w:val="18"/>
                        </w:rPr>
                      </w:pPr>
                      <w:r w:rsidRPr="0012023D">
                        <w:rPr>
                          <w:rFonts w:ascii="Times New Roman" w:hAnsi="Times New Roman"/>
                          <w:sz w:val="18"/>
                          <w:szCs w:val="18"/>
                        </w:rPr>
                        <w:t>Влажности (60 ±5%),</w:t>
                      </w:r>
                    </w:p>
                    <w:p w:rsidR="0039501F" w:rsidRPr="0012023D" w:rsidRDefault="0039501F" w:rsidP="00B60821">
                      <w:pPr>
                        <w:spacing w:after="0" w:line="240" w:lineRule="auto"/>
                        <w:jc w:val="center"/>
                        <w:rPr>
                          <w:rFonts w:ascii="Times New Roman" w:hAnsi="Times New Roman"/>
                          <w:sz w:val="18"/>
                          <w:szCs w:val="18"/>
                        </w:rPr>
                      </w:pPr>
                      <w:r w:rsidRPr="0012023D">
                        <w:rPr>
                          <w:rFonts w:ascii="Times New Roman" w:hAnsi="Times New Roman"/>
                          <w:sz w:val="18"/>
                          <w:szCs w:val="18"/>
                        </w:rPr>
                        <w:t>Микробиологическая чистота</w:t>
                      </w:r>
                    </w:p>
                  </w:txbxContent>
                </v:textbox>
              </v:rect>
              <v:shape id="AutoShape 113" o:spid="_x0000_s1066" type="#_x0000_t66" style="position:absolute;left:4455;top:10200;width:630;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" fillcolor="black [3213]"/>
              <v:shape id="AutoShape 114" o:spid="_x0000_s1067" type="#_x0000_t66" style="position:absolute;left:7710;top:10200;width:63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" fillcolor="black [3213]"/>
              <v:shape id="AutoShape 115" o:spid="_x0000_s1068" type="#_x0000_t66" style="position:absolute;left:6217;top:9480;width:375;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" fillcolor="black [3213]"/>
              <v:rect id="Rectangle 116" o:spid="_x0000_s1069" style="position:absolute;left:5070;top:11190;width:2625;height:4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">
                <v:textbox>
                  <w:txbxContent>
                    <w:p w:rsidR="0039501F" w:rsidRPr="0012023D" w:rsidRDefault="0039501F" w:rsidP="00B60821">
                      <w:pPr>
                        <w:spacing w:after="0"/>
                        <w:jc w:val="center"/>
                        <w:rPr>
                          <w:rFonts w:ascii="Times New Roman" w:hAnsi="Times New Roman"/>
                          <w:i/>
                          <w:sz w:val="24"/>
                          <w:szCs w:val="24"/>
                        </w:rPr>
                      </w:pPr>
                      <w:r>
                        <w:rPr>
                          <w:rFonts w:ascii="Times New Roman" w:hAnsi="Times New Roman"/>
                          <w:b/>
                          <w:sz w:val="24"/>
                          <w:szCs w:val="24"/>
                        </w:rPr>
                        <w:t>Готовая продукция</w:t>
                      </w:r>
                    </w:p>
                  </w:txbxContent>
                </v:textbox>
              </v:rect>
              <v:shape id="AutoShape 117" o:spid="_x0000_s1070" type="#_x0000_t66" style="position:absolute;left:6217;top:10890;width:375;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" fillcolor="black [3213]"/>
            </v:group>
          </v:group>
        </w:pict>
      </w:r>
    </w:p>
    <w:p w:rsidR="00B60821" w:rsidRPr="00F61B10" w:rsidRDefault="00B60821" w:rsidP="00686AEC">
      <w:pPr>
        <w:spacing w:after="0" w:line="240" w:lineRule="auto"/>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Default="00B60821" w:rsidP="00686AEC">
      <w:pPr>
        <w:spacing w:after="0" w:line="240" w:lineRule="auto"/>
        <w:ind w:firstLine="709"/>
        <w:jc w:val="both"/>
        <w:rPr>
          <w:rFonts w:ascii="Times New Roman" w:hAnsi="Times New Roman"/>
          <w:sz w:val="28"/>
          <w:szCs w:val="28"/>
        </w:rPr>
      </w:pPr>
    </w:p>
    <w:p w:rsidR="00686E0E" w:rsidRPr="00F61B10" w:rsidRDefault="00686E0E"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tabs>
          <w:tab w:val="left" w:pos="3150"/>
        </w:tabs>
        <w:spacing w:after="0" w:line="240" w:lineRule="auto"/>
        <w:ind w:firstLine="709"/>
        <w:jc w:val="both"/>
        <w:rPr>
          <w:rFonts w:ascii="Times New Roman" w:hAnsi="Times New Roman"/>
          <w:sz w:val="28"/>
          <w:szCs w:val="28"/>
        </w:rPr>
      </w:pPr>
      <w:r w:rsidRPr="00F61B10">
        <w:rPr>
          <w:rFonts w:ascii="Times New Roman" w:hAnsi="Times New Roman"/>
          <w:sz w:val="28"/>
          <w:szCs w:val="28"/>
        </w:rPr>
        <w:tab/>
      </w: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Pr="00F61B10" w:rsidRDefault="00B60821" w:rsidP="00686AEC">
      <w:pPr>
        <w:spacing w:after="0" w:line="240" w:lineRule="auto"/>
        <w:ind w:firstLine="709"/>
        <w:jc w:val="both"/>
        <w:rPr>
          <w:rFonts w:ascii="Times New Roman" w:hAnsi="Times New Roman"/>
          <w:sz w:val="28"/>
          <w:szCs w:val="28"/>
        </w:rPr>
      </w:pPr>
    </w:p>
    <w:p w:rsidR="00B60821" w:rsidRDefault="00B60821" w:rsidP="00686AEC">
      <w:pPr>
        <w:autoSpaceDE w:val="0"/>
        <w:autoSpaceDN w:val="0"/>
        <w:adjustRightInd w:val="0"/>
        <w:spacing w:after="0" w:line="240" w:lineRule="auto"/>
        <w:jc w:val="center"/>
        <w:rPr>
          <w:rFonts w:ascii="Times New Roman" w:hAnsi="Times New Roman"/>
          <w:sz w:val="28"/>
          <w:szCs w:val="28"/>
          <w:lang w:eastAsia="ru-RU"/>
        </w:rPr>
      </w:pPr>
    </w:p>
    <w:p w:rsidR="00686E0E" w:rsidRDefault="00686E0E" w:rsidP="00686AEC">
      <w:pPr>
        <w:autoSpaceDE w:val="0"/>
        <w:autoSpaceDN w:val="0"/>
        <w:adjustRightInd w:val="0"/>
        <w:spacing w:after="0" w:line="240" w:lineRule="auto"/>
        <w:jc w:val="center"/>
        <w:rPr>
          <w:rFonts w:ascii="Times New Roman" w:hAnsi="Times New Roman"/>
          <w:sz w:val="28"/>
          <w:szCs w:val="28"/>
          <w:lang w:eastAsia="ru-RU"/>
        </w:rPr>
      </w:pPr>
    </w:p>
    <w:p w:rsidR="00686E0E" w:rsidRPr="00F61B10" w:rsidRDefault="00686E0E" w:rsidP="00686AEC">
      <w:pPr>
        <w:autoSpaceDE w:val="0"/>
        <w:autoSpaceDN w:val="0"/>
        <w:adjustRightInd w:val="0"/>
        <w:spacing w:after="0" w:line="240" w:lineRule="auto"/>
        <w:jc w:val="center"/>
        <w:rPr>
          <w:rFonts w:ascii="Times New Roman" w:hAnsi="Times New Roman"/>
          <w:sz w:val="28"/>
          <w:szCs w:val="28"/>
          <w:lang w:eastAsia="ru-RU"/>
        </w:rPr>
      </w:pPr>
    </w:p>
    <w:p w:rsidR="00B60821" w:rsidRPr="00F61B10" w:rsidRDefault="00B60821" w:rsidP="00686AEC">
      <w:pPr>
        <w:autoSpaceDE w:val="0"/>
        <w:autoSpaceDN w:val="0"/>
        <w:adjustRightInd w:val="0"/>
        <w:spacing w:after="0" w:line="240" w:lineRule="auto"/>
        <w:jc w:val="center"/>
        <w:rPr>
          <w:rFonts w:ascii="Times New Roman" w:hAnsi="Times New Roman"/>
          <w:sz w:val="28"/>
          <w:szCs w:val="28"/>
          <w:lang w:eastAsia="ru-RU"/>
        </w:rPr>
      </w:pPr>
    </w:p>
    <w:p w:rsidR="00B60821" w:rsidRPr="00F61B10" w:rsidRDefault="00E029B7" w:rsidP="00686AEC">
      <w:pPr>
        <w:autoSpaceDE w:val="0"/>
        <w:autoSpaceDN w:val="0"/>
        <w:adjustRightInd w:val="0"/>
        <w:spacing w:after="0" w:line="240" w:lineRule="auto"/>
        <w:jc w:val="center"/>
        <w:rPr>
          <w:rFonts w:ascii="Times New Roman" w:hAnsi="Times New Roman"/>
          <w:sz w:val="28"/>
          <w:szCs w:val="28"/>
          <w:lang w:eastAsia="ru-RU"/>
        </w:rPr>
      </w:pPr>
      <w:r w:rsidRPr="00F61B10">
        <w:rPr>
          <w:rFonts w:ascii="Times New Roman" w:hAnsi="Times New Roman"/>
          <w:sz w:val="28"/>
          <w:szCs w:val="28"/>
          <w:lang w:eastAsia="ru-RU"/>
        </w:rPr>
        <w:t>Рисунок 6</w:t>
      </w:r>
      <w:r w:rsidR="00B60821" w:rsidRPr="00F61B10">
        <w:rPr>
          <w:rFonts w:ascii="Times New Roman" w:hAnsi="Times New Roman"/>
          <w:sz w:val="28"/>
          <w:szCs w:val="28"/>
          <w:lang w:eastAsia="ru-RU"/>
        </w:rPr>
        <w:t xml:space="preserve"> </w:t>
      </w:r>
      <w:r w:rsidR="00B60821" w:rsidRPr="00F61B10">
        <w:rPr>
          <w:rFonts w:ascii="Times New Roman" w:hAnsi="Times New Roman"/>
          <w:b/>
          <w:bCs/>
          <w:sz w:val="28"/>
          <w:szCs w:val="28"/>
          <w:lang w:eastAsia="ru-RU"/>
        </w:rPr>
        <w:t>–</w:t>
      </w:r>
      <w:r w:rsidR="00B60821" w:rsidRPr="00F61B10">
        <w:rPr>
          <w:rFonts w:ascii="Times New Roman" w:hAnsi="Times New Roman"/>
          <w:bCs/>
          <w:sz w:val="28"/>
          <w:szCs w:val="28"/>
          <w:lang w:eastAsia="ru-RU"/>
        </w:rPr>
        <w:t xml:space="preserve"> </w:t>
      </w:r>
      <w:r w:rsidR="00B60821" w:rsidRPr="00F61B10">
        <w:rPr>
          <w:rFonts w:ascii="Times New Roman" w:hAnsi="Times New Roman"/>
          <w:sz w:val="28"/>
          <w:szCs w:val="28"/>
          <w:lang w:eastAsia="ru-RU"/>
        </w:rPr>
        <w:t xml:space="preserve">Технологическая схема заготовки и сушки надземной части или корня растительного сырья </w:t>
      </w:r>
      <w:r w:rsidR="00FB37BD" w:rsidRPr="00F61B10">
        <w:rPr>
          <w:rFonts w:ascii="Times New Roman" w:hAnsi="Times New Roman"/>
          <w:sz w:val="28"/>
          <w:szCs w:val="28"/>
          <w:lang w:eastAsia="ru-RU"/>
        </w:rPr>
        <w:t>оносм</w:t>
      </w:r>
      <w:r w:rsidR="00FB37BD">
        <w:rPr>
          <w:rFonts w:ascii="Times New Roman" w:hAnsi="Times New Roman"/>
          <w:sz w:val="28"/>
          <w:szCs w:val="28"/>
          <w:lang w:eastAsia="ru-RU"/>
        </w:rPr>
        <w:t>ы</w:t>
      </w:r>
      <w:r w:rsidR="00FB37BD"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00B60821" w:rsidRPr="00F61B10">
        <w:rPr>
          <w:rFonts w:ascii="Times New Roman" w:hAnsi="Times New Roman"/>
          <w:sz w:val="28"/>
          <w:szCs w:val="28"/>
          <w:lang w:eastAsia="ru-RU"/>
        </w:rPr>
        <w:t xml:space="preserve"> (</w:t>
      </w:r>
      <w:r w:rsidR="00B60821" w:rsidRPr="00F61B10">
        <w:rPr>
          <w:rFonts w:ascii="Times New Roman" w:hAnsi="Times New Roman"/>
          <w:i/>
          <w:sz w:val="28"/>
          <w:szCs w:val="28"/>
        </w:rPr>
        <w:t xml:space="preserve">Onosma </w:t>
      </w:r>
      <w:r w:rsidR="006A098D">
        <w:rPr>
          <w:rFonts w:ascii="Times New Roman" w:hAnsi="Times New Roman"/>
          <w:i/>
          <w:sz w:val="28"/>
          <w:szCs w:val="28"/>
        </w:rPr>
        <w:t>gmelinii</w:t>
      </w:r>
      <w:r w:rsidR="00B60821" w:rsidRPr="00F61B10">
        <w:rPr>
          <w:rFonts w:ascii="Times New Roman" w:hAnsi="Times New Roman"/>
          <w:sz w:val="28"/>
          <w:szCs w:val="28"/>
          <w:lang w:eastAsia="ru-RU"/>
        </w:rPr>
        <w:t>)</w:t>
      </w:r>
    </w:p>
    <w:p w:rsidR="00B60821" w:rsidRPr="00F61B10" w:rsidRDefault="00B60821" w:rsidP="00686AEC">
      <w:pPr>
        <w:autoSpaceDE w:val="0"/>
        <w:autoSpaceDN w:val="0"/>
        <w:adjustRightInd w:val="0"/>
        <w:spacing w:after="0" w:line="240" w:lineRule="auto"/>
        <w:ind w:firstLine="709"/>
        <w:jc w:val="both"/>
        <w:rPr>
          <w:rFonts w:ascii="Times New Roman" w:hAnsi="Times New Roman"/>
          <w:i/>
          <w:iCs/>
          <w:sz w:val="28"/>
          <w:szCs w:val="28"/>
          <w:lang w:eastAsia="ru-RU"/>
        </w:rPr>
      </w:pPr>
    </w:p>
    <w:p w:rsidR="00B60821" w:rsidRPr="00F61B10" w:rsidRDefault="00B60821" w:rsidP="00686AEC">
      <w:pPr>
        <w:pStyle w:val="Default"/>
        <w:ind w:firstLine="567"/>
        <w:jc w:val="both"/>
        <w:rPr>
          <w:b/>
          <w:bCs/>
          <w:color w:val="auto"/>
          <w:sz w:val="28"/>
          <w:szCs w:val="28"/>
        </w:rPr>
      </w:pPr>
      <w:r w:rsidRPr="00F61B10">
        <w:rPr>
          <w:b/>
          <w:bCs/>
          <w:color w:val="auto"/>
          <w:sz w:val="28"/>
          <w:szCs w:val="28"/>
        </w:rPr>
        <w:t xml:space="preserve">3.2 Анатомо-морфологические исследования растительного сырья </w:t>
      </w:r>
      <w:r w:rsidRPr="00F61B10">
        <w:rPr>
          <w:b/>
          <w:i/>
          <w:color w:val="auto"/>
          <w:sz w:val="28"/>
          <w:szCs w:val="28"/>
        </w:rPr>
        <w:t xml:space="preserve">Onosma </w:t>
      </w:r>
      <w:r w:rsidR="006A098D">
        <w:rPr>
          <w:b/>
          <w:i/>
          <w:color w:val="auto"/>
          <w:sz w:val="28"/>
          <w:szCs w:val="28"/>
        </w:rPr>
        <w:t>gmelinii</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sz w:val="28"/>
          <w:szCs w:val="28"/>
          <w:lang w:eastAsia="ru-RU"/>
        </w:rPr>
        <w:t xml:space="preserve">Для проведения анатомо-морфологического и фитохимического исследований </w:t>
      </w:r>
      <w:r w:rsidR="00FB37BD" w:rsidRPr="00F61B10">
        <w:rPr>
          <w:rFonts w:ascii="Times New Roman" w:hAnsi="Times New Roman"/>
          <w:sz w:val="28"/>
          <w:szCs w:val="28"/>
          <w:lang w:eastAsia="ru-RU"/>
        </w:rPr>
        <w:t xml:space="preserve">оносмы </w:t>
      </w:r>
      <w:r w:rsidR="003C187B" w:rsidRPr="00F61B10">
        <w:rPr>
          <w:rFonts w:ascii="Times New Roman" w:hAnsi="Times New Roman"/>
          <w:sz w:val="28"/>
          <w:szCs w:val="28"/>
          <w:lang w:eastAsia="ru-RU"/>
        </w:rPr>
        <w:t>Гмелин</w:t>
      </w:r>
      <w:r w:rsidR="003C187B">
        <w:rPr>
          <w:rFonts w:ascii="Times New Roman" w:hAnsi="Times New Roman"/>
          <w:sz w:val="28"/>
          <w:szCs w:val="28"/>
          <w:lang w:eastAsia="ru-RU"/>
        </w:rPr>
        <w:t>а</w:t>
      </w:r>
      <w:r w:rsidR="003C187B" w:rsidRPr="00F61B10">
        <w:rPr>
          <w:rFonts w:ascii="Times New Roman" w:hAnsi="Times New Roman"/>
          <w:sz w:val="28"/>
          <w:szCs w:val="28"/>
          <w:lang w:eastAsia="ru-RU"/>
        </w:rPr>
        <w:t xml:space="preserve"> </w:t>
      </w:r>
      <w:r w:rsidRPr="00F61B10">
        <w:rPr>
          <w:rFonts w:ascii="Times New Roman" w:hAnsi="Times New Roman"/>
          <w:sz w:val="28"/>
          <w:szCs w:val="28"/>
          <w:lang w:eastAsia="ru-RU"/>
        </w:rPr>
        <w:t>в июле 2018 года была организована ботаническая экспедиция совместно со специалистами лаборатории биоморфологии растении кафедры «Биоразнообразие и биоресурсы» Каз</w:t>
      </w:r>
      <w:r w:rsidR="00837253">
        <w:rPr>
          <w:rFonts w:ascii="Times New Roman" w:hAnsi="Times New Roman"/>
          <w:sz w:val="28"/>
          <w:szCs w:val="28"/>
          <w:lang w:eastAsia="ru-RU"/>
        </w:rPr>
        <w:t xml:space="preserve">НУ </w:t>
      </w:r>
      <w:r w:rsidRPr="00F61B10">
        <w:rPr>
          <w:rFonts w:ascii="Times New Roman" w:hAnsi="Times New Roman"/>
          <w:sz w:val="28"/>
          <w:szCs w:val="28"/>
          <w:lang w:eastAsia="ru-RU"/>
        </w:rPr>
        <w:t xml:space="preserve">им. аль-Фараби. </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sz w:val="28"/>
          <w:szCs w:val="28"/>
          <w:lang w:eastAsia="ru-RU"/>
        </w:rPr>
        <w:lastRenderedPageBreak/>
        <w:t>Для выявления макроскопических признаков была проведена фиксация и оформление в гербарий растительного материала (стебли, листья, цветки, корень) (</w:t>
      </w:r>
      <w:r w:rsidR="00E029B7" w:rsidRPr="00F61B10">
        <w:rPr>
          <w:rFonts w:ascii="Times New Roman" w:hAnsi="Times New Roman"/>
          <w:sz w:val="28"/>
          <w:szCs w:val="28"/>
          <w:lang w:eastAsia="ru-RU"/>
        </w:rPr>
        <w:t>рисунок 5</w:t>
      </w:r>
      <w:r w:rsidRPr="00F61B10">
        <w:rPr>
          <w:rFonts w:ascii="Times New Roman" w:hAnsi="Times New Roman"/>
          <w:sz w:val="28"/>
          <w:szCs w:val="28"/>
          <w:lang w:eastAsia="ru-RU"/>
        </w:rPr>
        <w:t xml:space="preserve">). </w:t>
      </w:r>
    </w:p>
    <w:p w:rsidR="00B60821" w:rsidRPr="00F61B10" w:rsidRDefault="00B60821" w:rsidP="00686AEC">
      <w:pPr>
        <w:pStyle w:val="Default"/>
        <w:ind w:firstLine="567"/>
        <w:jc w:val="both"/>
        <w:rPr>
          <w:color w:val="auto"/>
          <w:sz w:val="28"/>
          <w:szCs w:val="28"/>
          <w:lang w:eastAsia="ru-RU"/>
        </w:rPr>
      </w:pPr>
      <w:r w:rsidRPr="00F61B10">
        <w:rPr>
          <w:color w:val="auto"/>
          <w:sz w:val="28"/>
          <w:szCs w:val="28"/>
          <w:lang w:eastAsia="ru-RU"/>
        </w:rPr>
        <w:t xml:space="preserve">Макроскопические и микроскопические особенности </w:t>
      </w:r>
      <w:r w:rsidRPr="00F61B10">
        <w:rPr>
          <w:i/>
          <w:color w:val="auto"/>
          <w:sz w:val="28"/>
          <w:szCs w:val="28"/>
        </w:rPr>
        <w:t xml:space="preserve">Onosma </w:t>
      </w:r>
      <w:r w:rsidR="006A098D">
        <w:rPr>
          <w:i/>
          <w:color w:val="auto"/>
          <w:sz w:val="28"/>
          <w:szCs w:val="28"/>
        </w:rPr>
        <w:t>gmelinii</w:t>
      </w:r>
      <w:r w:rsidR="006A098D" w:rsidRPr="00F61B10">
        <w:rPr>
          <w:i/>
          <w:color w:val="auto"/>
          <w:sz w:val="28"/>
          <w:szCs w:val="28"/>
        </w:rPr>
        <w:t xml:space="preserve"> </w:t>
      </w:r>
      <w:r w:rsidRPr="00F61B10">
        <w:rPr>
          <w:color w:val="auto"/>
          <w:sz w:val="28"/>
          <w:szCs w:val="28"/>
          <w:lang w:eastAsia="ru-RU"/>
        </w:rPr>
        <w:t xml:space="preserve">были детально изучены и определены в лаборатории биоморфологии растении кафедры «Биоразнообразие и биоресурсы», факультета биологии и биотехнологии КазНУ им. аль-Фараби. </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i/>
          <w:iCs/>
          <w:sz w:val="28"/>
          <w:szCs w:val="28"/>
          <w:lang w:eastAsia="ru-RU"/>
        </w:rPr>
        <w:t xml:space="preserve">Макроскопические исследования </w:t>
      </w:r>
    </w:p>
    <w:p w:rsidR="00874277" w:rsidRDefault="00874277" w:rsidP="00686AEC">
      <w:pPr>
        <w:spacing w:after="0" w:line="240" w:lineRule="auto"/>
        <w:ind w:firstLine="567"/>
        <w:jc w:val="both"/>
        <w:rPr>
          <w:rFonts w:ascii="Times New Roman" w:hAnsi="Times New Roman"/>
          <w:sz w:val="28"/>
          <w:szCs w:val="24"/>
          <w:lang w:val="kk-KZ"/>
        </w:rPr>
      </w:pPr>
      <w:r w:rsidRPr="00F61B10">
        <w:rPr>
          <w:rFonts w:ascii="Times New Roman" w:hAnsi="Times New Roman"/>
          <w:iCs/>
          <w:sz w:val="28"/>
          <w:szCs w:val="28"/>
        </w:rPr>
        <w:t>Оносма Гмелина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Pr>
          <w:rFonts w:ascii="Times New Roman" w:hAnsi="Times New Roman"/>
          <w:i/>
          <w:iCs/>
          <w:sz w:val="28"/>
          <w:szCs w:val="28"/>
          <w:lang w:val="en-US"/>
        </w:rPr>
        <w:t>gmelinii</w:t>
      </w:r>
      <w:r w:rsidRPr="00F61B10">
        <w:rPr>
          <w:rFonts w:ascii="Times New Roman" w:hAnsi="Times New Roman"/>
          <w:i/>
          <w:iCs/>
          <w:sz w:val="28"/>
          <w:szCs w:val="28"/>
        </w:rPr>
        <w:t>)</w:t>
      </w:r>
      <w:r w:rsidRPr="00F61B10">
        <w:rPr>
          <w:rFonts w:ascii="Times New Roman" w:hAnsi="Times New Roman"/>
          <w:sz w:val="28"/>
          <w:szCs w:val="28"/>
        </w:rPr>
        <w:t xml:space="preserve"> </w:t>
      </w:r>
      <w:r w:rsidR="005321D5">
        <w:rPr>
          <w:rFonts w:ascii="Times New Roman" w:hAnsi="Times New Roman"/>
          <w:sz w:val="28"/>
          <w:szCs w:val="28"/>
        </w:rPr>
        <w:t xml:space="preserve">– </w:t>
      </w:r>
      <w:r w:rsidRPr="00F61B10">
        <w:rPr>
          <w:rFonts w:ascii="Times New Roman" w:hAnsi="Times New Roman"/>
          <w:sz w:val="28"/>
          <w:szCs w:val="28"/>
        </w:rPr>
        <w:t xml:space="preserve">многолетнее травянистое растение высотой 20-50 см. </w:t>
      </w:r>
      <w:r>
        <w:rPr>
          <w:rFonts w:ascii="Times New Roman" w:hAnsi="Times New Roman"/>
          <w:sz w:val="28"/>
          <w:szCs w:val="24"/>
          <w:lang w:val="kk-KZ"/>
        </w:rPr>
        <w:t>Характерным является строение корневой системы, она представлена системой главного кор</w:t>
      </w:r>
      <w:r w:rsidRPr="00F61B10">
        <w:rPr>
          <w:rFonts w:ascii="Times New Roman" w:hAnsi="Times New Roman"/>
          <w:sz w:val="28"/>
          <w:szCs w:val="24"/>
          <w:lang w:val="kk-KZ"/>
        </w:rPr>
        <w:t xml:space="preserve">ня, </w:t>
      </w:r>
      <w:r w:rsidRPr="00F61B10">
        <w:rPr>
          <w:rFonts w:ascii="Times New Roman" w:hAnsi="Times New Roman"/>
          <w:sz w:val="28"/>
          <w:szCs w:val="28"/>
        </w:rPr>
        <w:t>темно-фиолетового или буроватого цвета</w:t>
      </w:r>
      <w:r>
        <w:rPr>
          <w:rFonts w:ascii="Times New Roman" w:hAnsi="Times New Roman"/>
          <w:sz w:val="28"/>
          <w:szCs w:val="24"/>
          <w:lang w:val="kk-KZ"/>
        </w:rPr>
        <w:t>, в верхней ча</w:t>
      </w:r>
      <w:r w:rsidRPr="00F61B10">
        <w:rPr>
          <w:rFonts w:ascii="Times New Roman" w:hAnsi="Times New Roman"/>
          <w:sz w:val="28"/>
          <w:szCs w:val="24"/>
          <w:lang w:val="kk-KZ"/>
        </w:rPr>
        <w:t xml:space="preserve">сти </w:t>
      </w:r>
      <w:r>
        <w:rPr>
          <w:rFonts w:ascii="Times New Roman" w:hAnsi="Times New Roman"/>
          <w:sz w:val="28"/>
          <w:szCs w:val="24"/>
          <w:lang w:val="kk-KZ"/>
        </w:rPr>
        <w:t>главного корня образуется ветвистый ка</w:t>
      </w:r>
      <w:r w:rsidRPr="00F61B10">
        <w:rPr>
          <w:rFonts w:ascii="Times New Roman" w:hAnsi="Times New Roman"/>
          <w:sz w:val="28"/>
          <w:szCs w:val="24"/>
          <w:lang w:val="kk-KZ"/>
        </w:rPr>
        <w:t>удекс, п</w:t>
      </w:r>
      <w:r>
        <w:rPr>
          <w:rFonts w:ascii="Times New Roman" w:hAnsi="Times New Roman"/>
          <w:sz w:val="28"/>
          <w:szCs w:val="24"/>
          <w:lang w:val="kk-KZ"/>
        </w:rPr>
        <w:t>о</w:t>
      </w:r>
      <w:r w:rsidRPr="00F61B10">
        <w:rPr>
          <w:rFonts w:ascii="Times New Roman" w:hAnsi="Times New Roman"/>
          <w:sz w:val="28"/>
          <w:szCs w:val="24"/>
          <w:lang w:val="kk-KZ"/>
        </w:rPr>
        <w:t>к</w:t>
      </w:r>
      <w:r>
        <w:rPr>
          <w:rFonts w:ascii="Times New Roman" w:hAnsi="Times New Roman"/>
          <w:sz w:val="28"/>
          <w:szCs w:val="24"/>
          <w:lang w:val="kk-KZ"/>
        </w:rPr>
        <w:t>р</w:t>
      </w:r>
      <w:r w:rsidRPr="00F61B10">
        <w:rPr>
          <w:rFonts w:ascii="Times New Roman" w:hAnsi="Times New Roman"/>
          <w:sz w:val="28"/>
          <w:szCs w:val="24"/>
          <w:lang w:val="kk-KZ"/>
        </w:rPr>
        <w:t xml:space="preserve">ытый </w:t>
      </w:r>
      <w:r>
        <w:rPr>
          <w:rFonts w:ascii="Times New Roman" w:hAnsi="Times New Roman"/>
          <w:sz w:val="28"/>
          <w:szCs w:val="24"/>
          <w:lang w:val="kk-KZ"/>
        </w:rPr>
        <w:t>о</w:t>
      </w:r>
      <w:r w:rsidRPr="00F61B10">
        <w:rPr>
          <w:rFonts w:ascii="Times New Roman" w:hAnsi="Times New Roman"/>
          <w:sz w:val="28"/>
          <w:szCs w:val="24"/>
          <w:lang w:val="kk-KZ"/>
        </w:rPr>
        <w:t>ст</w:t>
      </w:r>
      <w:r>
        <w:rPr>
          <w:rFonts w:ascii="Times New Roman" w:hAnsi="Times New Roman"/>
          <w:sz w:val="28"/>
          <w:szCs w:val="24"/>
          <w:lang w:val="kk-KZ"/>
        </w:rPr>
        <w:t>а</w:t>
      </w:r>
      <w:r w:rsidRPr="00F61B10">
        <w:rPr>
          <w:rFonts w:ascii="Times New Roman" w:hAnsi="Times New Roman"/>
          <w:sz w:val="28"/>
          <w:szCs w:val="24"/>
          <w:lang w:val="kk-KZ"/>
        </w:rPr>
        <w:t>тк</w:t>
      </w:r>
      <w:r>
        <w:rPr>
          <w:rFonts w:ascii="Times New Roman" w:hAnsi="Times New Roman"/>
          <w:sz w:val="28"/>
          <w:szCs w:val="24"/>
          <w:lang w:val="kk-KZ"/>
        </w:rPr>
        <w:t>а</w:t>
      </w:r>
      <w:r w:rsidRPr="00F61B10">
        <w:rPr>
          <w:rFonts w:ascii="Times New Roman" w:hAnsi="Times New Roman"/>
          <w:sz w:val="28"/>
          <w:szCs w:val="24"/>
          <w:lang w:val="kk-KZ"/>
        </w:rPr>
        <w:t xml:space="preserve">ми </w:t>
      </w:r>
      <w:r>
        <w:rPr>
          <w:rFonts w:ascii="Times New Roman" w:hAnsi="Times New Roman"/>
          <w:sz w:val="28"/>
          <w:szCs w:val="24"/>
          <w:lang w:val="kk-KZ"/>
        </w:rPr>
        <w:t>о</w:t>
      </w:r>
      <w:r w:rsidRPr="00F61B10">
        <w:rPr>
          <w:rFonts w:ascii="Times New Roman" w:hAnsi="Times New Roman"/>
          <w:sz w:val="28"/>
          <w:szCs w:val="24"/>
          <w:lang w:val="kk-KZ"/>
        </w:rPr>
        <w:t>тме</w:t>
      </w:r>
      <w:r>
        <w:rPr>
          <w:rFonts w:ascii="Times New Roman" w:hAnsi="Times New Roman"/>
          <w:sz w:val="28"/>
          <w:szCs w:val="24"/>
          <w:lang w:val="kk-KZ"/>
        </w:rPr>
        <w:t>р</w:t>
      </w:r>
      <w:r w:rsidRPr="00F61B10">
        <w:rPr>
          <w:rFonts w:ascii="Times New Roman" w:hAnsi="Times New Roman"/>
          <w:sz w:val="28"/>
          <w:szCs w:val="24"/>
          <w:lang w:val="kk-KZ"/>
        </w:rPr>
        <w:t xml:space="preserve">ших листьев, </w:t>
      </w:r>
      <w:r>
        <w:rPr>
          <w:rFonts w:ascii="Times New Roman" w:hAnsi="Times New Roman"/>
          <w:sz w:val="28"/>
          <w:szCs w:val="24"/>
          <w:lang w:val="kk-KZ"/>
        </w:rPr>
        <w:t>о</w:t>
      </w:r>
      <w:r w:rsidRPr="00F61B10">
        <w:rPr>
          <w:rFonts w:ascii="Times New Roman" w:hAnsi="Times New Roman"/>
          <w:sz w:val="28"/>
          <w:szCs w:val="24"/>
          <w:lang w:val="kk-KZ"/>
        </w:rPr>
        <w:t>н п</w:t>
      </w:r>
      <w:r>
        <w:rPr>
          <w:rFonts w:ascii="Times New Roman" w:hAnsi="Times New Roman"/>
          <w:sz w:val="28"/>
          <w:szCs w:val="24"/>
          <w:lang w:val="kk-KZ"/>
        </w:rPr>
        <w:t>р</w:t>
      </w:r>
      <w:r w:rsidRPr="00F61B10">
        <w:rPr>
          <w:rFonts w:ascii="Times New Roman" w:hAnsi="Times New Roman"/>
          <w:sz w:val="28"/>
          <w:szCs w:val="24"/>
          <w:lang w:val="kk-KZ"/>
        </w:rPr>
        <w:t>едст</w:t>
      </w:r>
      <w:r>
        <w:rPr>
          <w:rFonts w:ascii="Times New Roman" w:hAnsi="Times New Roman"/>
          <w:sz w:val="28"/>
          <w:szCs w:val="24"/>
          <w:lang w:val="kk-KZ"/>
        </w:rPr>
        <w:t>а</w:t>
      </w:r>
      <w:r w:rsidRPr="00F61B10">
        <w:rPr>
          <w:rFonts w:ascii="Times New Roman" w:hAnsi="Times New Roman"/>
          <w:sz w:val="28"/>
          <w:szCs w:val="24"/>
          <w:lang w:val="kk-KZ"/>
        </w:rPr>
        <w:t>вляет с</w:t>
      </w:r>
      <w:r>
        <w:rPr>
          <w:rFonts w:ascii="Times New Roman" w:hAnsi="Times New Roman"/>
          <w:sz w:val="28"/>
          <w:szCs w:val="24"/>
          <w:lang w:val="kk-KZ"/>
        </w:rPr>
        <w:t>о</w:t>
      </w:r>
      <w:r w:rsidRPr="00F61B10">
        <w:rPr>
          <w:rFonts w:ascii="Times New Roman" w:hAnsi="Times New Roman"/>
          <w:sz w:val="28"/>
          <w:szCs w:val="24"/>
          <w:lang w:val="kk-KZ"/>
        </w:rPr>
        <w:t>б</w:t>
      </w:r>
      <w:r>
        <w:rPr>
          <w:rFonts w:ascii="Times New Roman" w:hAnsi="Times New Roman"/>
          <w:sz w:val="28"/>
          <w:szCs w:val="24"/>
          <w:lang w:val="kk-KZ"/>
        </w:rPr>
        <w:t>о</w:t>
      </w:r>
      <w:r w:rsidRPr="00F61B10">
        <w:rPr>
          <w:rFonts w:ascii="Times New Roman" w:hAnsi="Times New Roman"/>
          <w:sz w:val="28"/>
          <w:szCs w:val="24"/>
          <w:lang w:val="kk-KZ"/>
        </w:rPr>
        <w:t>й с</w:t>
      </w:r>
      <w:r>
        <w:rPr>
          <w:rFonts w:ascii="Times New Roman" w:hAnsi="Times New Roman"/>
          <w:sz w:val="28"/>
          <w:szCs w:val="24"/>
          <w:lang w:val="kk-KZ"/>
        </w:rPr>
        <w:t>о</w:t>
      </w:r>
      <w:r w:rsidRPr="00F61B10">
        <w:rPr>
          <w:rFonts w:ascii="Times New Roman" w:hAnsi="Times New Roman"/>
          <w:sz w:val="28"/>
          <w:szCs w:val="24"/>
          <w:lang w:val="kk-KZ"/>
        </w:rPr>
        <w:t>в</w:t>
      </w:r>
      <w:r>
        <w:rPr>
          <w:rFonts w:ascii="Times New Roman" w:hAnsi="Times New Roman"/>
          <w:sz w:val="28"/>
          <w:szCs w:val="24"/>
          <w:lang w:val="kk-KZ"/>
        </w:rPr>
        <w:t>о</w:t>
      </w:r>
      <w:r w:rsidRPr="00F61B10">
        <w:rPr>
          <w:rFonts w:ascii="Times New Roman" w:hAnsi="Times New Roman"/>
          <w:sz w:val="28"/>
          <w:szCs w:val="24"/>
          <w:lang w:val="kk-KZ"/>
        </w:rPr>
        <w:t>купн</w:t>
      </w:r>
      <w:r>
        <w:rPr>
          <w:rFonts w:ascii="Times New Roman" w:hAnsi="Times New Roman"/>
          <w:sz w:val="28"/>
          <w:szCs w:val="24"/>
          <w:lang w:val="kk-KZ"/>
        </w:rPr>
        <w:t>о</w:t>
      </w:r>
      <w:r w:rsidRPr="00F61B10">
        <w:rPr>
          <w:rFonts w:ascii="Times New Roman" w:hAnsi="Times New Roman"/>
          <w:sz w:val="28"/>
          <w:szCs w:val="24"/>
          <w:lang w:val="kk-KZ"/>
        </w:rPr>
        <w:t>сть нижних мн</w:t>
      </w:r>
      <w:r>
        <w:rPr>
          <w:rFonts w:ascii="Times New Roman" w:hAnsi="Times New Roman"/>
          <w:sz w:val="28"/>
          <w:szCs w:val="24"/>
          <w:lang w:val="kk-KZ"/>
        </w:rPr>
        <w:t>о</w:t>
      </w:r>
      <w:r w:rsidRPr="00F61B10">
        <w:rPr>
          <w:rFonts w:ascii="Times New Roman" w:hAnsi="Times New Roman"/>
          <w:sz w:val="28"/>
          <w:szCs w:val="24"/>
          <w:lang w:val="kk-KZ"/>
        </w:rPr>
        <w:t>г</w:t>
      </w:r>
      <w:r>
        <w:rPr>
          <w:rFonts w:ascii="Times New Roman" w:hAnsi="Times New Roman"/>
          <w:sz w:val="28"/>
          <w:szCs w:val="24"/>
          <w:lang w:val="kk-KZ"/>
        </w:rPr>
        <w:t>о</w:t>
      </w:r>
      <w:r w:rsidRPr="00F61B10">
        <w:rPr>
          <w:rFonts w:ascii="Times New Roman" w:hAnsi="Times New Roman"/>
          <w:sz w:val="28"/>
          <w:szCs w:val="24"/>
          <w:lang w:val="kk-KZ"/>
        </w:rPr>
        <w:t>летних ч</w:t>
      </w:r>
      <w:r>
        <w:rPr>
          <w:rFonts w:ascii="Times New Roman" w:hAnsi="Times New Roman"/>
          <w:sz w:val="28"/>
          <w:szCs w:val="24"/>
          <w:lang w:val="kk-KZ"/>
        </w:rPr>
        <w:t>а</w:t>
      </w:r>
      <w:r w:rsidRPr="00F61B10">
        <w:rPr>
          <w:rFonts w:ascii="Times New Roman" w:hAnsi="Times New Roman"/>
          <w:sz w:val="28"/>
          <w:szCs w:val="24"/>
          <w:lang w:val="kk-KZ"/>
        </w:rPr>
        <w:t>стей п</w:t>
      </w:r>
      <w:r>
        <w:rPr>
          <w:rFonts w:ascii="Times New Roman" w:hAnsi="Times New Roman"/>
          <w:sz w:val="28"/>
          <w:szCs w:val="24"/>
          <w:lang w:val="kk-KZ"/>
        </w:rPr>
        <w:t>о</w:t>
      </w:r>
      <w:r w:rsidRPr="00F61B10">
        <w:rPr>
          <w:rFonts w:ascii="Times New Roman" w:hAnsi="Times New Roman"/>
          <w:sz w:val="28"/>
          <w:szCs w:val="24"/>
          <w:lang w:val="kk-KZ"/>
        </w:rPr>
        <w:t>бег</w:t>
      </w:r>
      <w:r>
        <w:rPr>
          <w:rFonts w:ascii="Times New Roman" w:hAnsi="Times New Roman"/>
          <w:sz w:val="28"/>
          <w:szCs w:val="24"/>
          <w:lang w:val="kk-KZ"/>
        </w:rPr>
        <w:t>о</w:t>
      </w:r>
      <w:r w:rsidRPr="00F61B10">
        <w:rPr>
          <w:rFonts w:ascii="Times New Roman" w:hAnsi="Times New Roman"/>
          <w:sz w:val="28"/>
          <w:szCs w:val="24"/>
          <w:lang w:val="kk-KZ"/>
        </w:rPr>
        <w:t>в в</w:t>
      </w:r>
      <w:r>
        <w:rPr>
          <w:rFonts w:ascii="Times New Roman" w:hAnsi="Times New Roman"/>
          <w:sz w:val="28"/>
          <w:szCs w:val="24"/>
          <w:lang w:val="kk-KZ"/>
        </w:rPr>
        <w:t>о</w:t>
      </w:r>
      <w:r w:rsidRPr="00F61B10">
        <w:rPr>
          <w:rFonts w:ascii="Times New Roman" w:hAnsi="Times New Roman"/>
          <w:sz w:val="28"/>
          <w:szCs w:val="24"/>
          <w:lang w:val="kk-KZ"/>
        </w:rPr>
        <w:t>з</w:t>
      </w:r>
      <w:r>
        <w:rPr>
          <w:rFonts w:ascii="Times New Roman" w:hAnsi="Times New Roman"/>
          <w:sz w:val="28"/>
          <w:szCs w:val="24"/>
          <w:lang w:val="kk-KZ"/>
        </w:rPr>
        <w:t>о</w:t>
      </w:r>
      <w:r w:rsidRPr="00F61B10">
        <w:rPr>
          <w:rFonts w:ascii="Times New Roman" w:hAnsi="Times New Roman"/>
          <w:sz w:val="28"/>
          <w:szCs w:val="24"/>
          <w:lang w:val="kk-KZ"/>
        </w:rPr>
        <w:t>бн</w:t>
      </w:r>
      <w:r>
        <w:rPr>
          <w:rFonts w:ascii="Times New Roman" w:hAnsi="Times New Roman"/>
          <w:sz w:val="28"/>
          <w:szCs w:val="24"/>
          <w:lang w:val="kk-KZ"/>
        </w:rPr>
        <w:t>о</w:t>
      </w:r>
      <w:r w:rsidRPr="00F61B10">
        <w:rPr>
          <w:rFonts w:ascii="Times New Roman" w:hAnsi="Times New Roman"/>
          <w:sz w:val="28"/>
          <w:szCs w:val="24"/>
          <w:lang w:val="kk-KZ"/>
        </w:rPr>
        <w:t>вления в</w:t>
      </w:r>
      <w:r>
        <w:rPr>
          <w:rFonts w:ascii="Times New Roman" w:hAnsi="Times New Roman"/>
          <w:sz w:val="28"/>
          <w:szCs w:val="24"/>
          <w:lang w:val="kk-KZ"/>
        </w:rPr>
        <w:t>о</w:t>
      </w:r>
      <w:r w:rsidRPr="00F61B10">
        <w:rPr>
          <w:rFonts w:ascii="Times New Roman" w:hAnsi="Times New Roman"/>
          <w:sz w:val="28"/>
          <w:szCs w:val="24"/>
          <w:lang w:val="kk-KZ"/>
        </w:rPr>
        <w:t>з</w:t>
      </w:r>
      <w:r>
        <w:rPr>
          <w:rFonts w:ascii="Times New Roman" w:hAnsi="Times New Roman"/>
          <w:sz w:val="28"/>
          <w:szCs w:val="24"/>
          <w:lang w:val="kk-KZ"/>
        </w:rPr>
        <w:t>ра</w:t>
      </w:r>
      <w:r w:rsidRPr="00F61B10">
        <w:rPr>
          <w:rFonts w:ascii="Times New Roman" w:hAnsi="Times New Roman"/>
          <w:sz w:val="28"/>
          <w:szCs w:val="24"/>
          <w:lang w:val="kk-KZ"/>
        </w:rPr>
        <w:t>ст</w:t>
      </w:r>
      <w:r>
        <w:rPr>
          <w:rFonts w:ascii="Times New Roman" w:hAnsi="Times New Roman"/>
          <w:sz w:val="28"/>
          <w:szCs w:val="24"/>
          <w:lang w:val="kk-KZ"/>
        </w:rPr>
        <w:t>а</w:t>
      </w:r>
      <w:r w:rsidRPr="00F61B10">
        <w:rPr>
          <w:rFonts w:ascii="Times New Roman" w:hAnsi="Times New Roman"/>
          <w:sz w:val="28"/>
          <w:szCs w:val="24"/>
          <w:lang w:val="kk-KZ"/>
        </w:rPr>
        <w:t>ющег</w:t>
      </w:r>
      <w:r>
        <w:rPr>
          <w:rFonts w:ascii="Times New Roman" w:hAnsi="Times New Roman"/>
          <w:sz w:val="28"/>
          <w:szCs w:val="24"/>
          <w:lang w:val="kk-KZ"/>
        </w:rPr>
        <w:t>о</w:t>
      </w:r>
      <w:r w:rsidRPr="00F61B10">
        <w:rPr>
          <w:rFonts w:ascii="Times New Roman" w:hAnsi="Times New Roman"/>
          <w:sz w:val="28"/>
          <w:szCs w:val="24"/>
          <w:lang w:val="kk-KZ"/>
        </w:rPr>
        <w:t xml:space="preserve"> п</w:t>
      </w:r>
      <w:r>
        <w:rPr>
          <w:rFonts w:ascii="Times New Roman" w:hAnsi="Times New Roman"/>
          <w:sz w:val="28"/>
          <w:szCs w:val="24"/>
          <w:lang w:val="kk-KZ"/>
        </w:rPr>
        <w:t>ор</w:t>
      </w:r>
      <w:r w:rsidRPr="00F61B10">
        <w:rPr>
          <w:rFonts w:ascii="Times New Roman" w:hAnsi="Times New Roman"/>
          <w:sz w:val="28"/>
          <w:szCs w:val="24"/>
          <w:lang w:val="kk-KZ"/>
        </w:rPr>
        <w:t>ядк</w:t>
      </w:r>
      <w:r>
        <w:rPr>
          <w:rFonts w:ascii="Times New Roman" w:hAnsi="Times New Roman"/>
          <w:sz w:val="28"/>
          <w:szCs w:val="24"/>
          <w:lang w:val="kk-KZ"/>
        </w:rPr>
        <w:t>а</w:t>
      </w:r>
      <w:r w:rsidRPr="00F61B10">
        <w:rPr>
          <w:rFonts w:ascii="Times New Roman" w:hAnsi="Times New Roman"/>
          <w:sz w:val="28"/>
          <w:szCs w:val="24"/>
          <w:lang w:val="kk-KZ"/>
        </w:rPr>
        <w:t xml:space="preserve"> у т</w:t>
      </w:r>
      <w:r>
        <w:rPr>
          <w:rFonts w:ascii="Times New Roman" w:hAnsi="Times New Roman"/>
          <w:sz w:val="28"/>
          <w:szCs w:val="24"/>
          <w:lang w:val="kk-KZ"/>
        </w:rPr>
        <w:t>ра</w:t>
      </w:r>
      <w:r w:rsidRPr="00F61B10">
        <w:rPr>
          <w:rFonts w:ascii="Times New Roman" w:hAnsi="Times New Roman"/>
          <w:sz w:val="28"/>
          <w:szCs w:val="24"/>
          <w:lang w:val="kk-KZ"/>
        </w:rPr>
        <w:t>вянистых сте</w:t>
      </w:r>
      <w:r>
        <w:rPr>
          <w:rFonts w:ascii="Times New Roman" w:hAnsi="Times New Roman"/>
          <w:sz w:val="28"/>
          <w:szCs w:val="24"/>
          <w:lang w:val="kk-KZ"/>
        </w:rPr>
        <w:t>р</w:t>
      </w:r>
      <w:r w:rsidRPr="00F61B10">
        <w:rPr>
          <w:rFonts w:ascii="Times New Roman" w:hAnsi="Times New Roman"/>
          <w:sz w:val="28"/>
          <w:szCs w:val="24"/>
          <w:lang w:val="kk-KZ"/>
        </w:rPr>
        <w:t>жнек</w:t>
      </w:r>
      <w:r>
        <w:rPr>
          <w:rFonts w:ascii="Times New Roman" w:hAnsi="Times New Roman"/>
          <w:sz w:val="28"/>
          <w:szCs w:val="24"/>
          <w:lang w:val="kk-KZ"/>
        </w:rPr>
        <w:t>ор</w:t>
      </w:r>
      <w:r w:rsidRPr="00F61B10">
        <w:rPr>
          <w:rFonts w:ascii="Times New Roman" w:hAnsi="Times New Roman"/>
          <w:sz w:val="28"/>
          <w:szCs w:val="24"/>
          <w:lang w:val="kk-KZ"/>
        </w:rPr>
        <w:t>невых мн</w:t>
      </w:r>
      <w:r>
        <w:rPr>
          <w:rFonts w:ascii="Times New Roman" w:hAnsi="Times New Roman"/>
          <w:sz w:val="28"/>
          <w:szCs w:val="24"/>
          <w:lang w:val="kk-KZ"/>
        </w:rPr>
        <w:t>о</w:t>
      </w:r>
      <w:r w:rsidRPr="00F61B10">
        <w:rPr>
          <w:rFonts w:ascii="Times New Roman" w:hAnsi="Times New Roman"/>
          <w:sz w:val="28"/>
          <w:szCs w:val="24"/>
          <w:lang w:val="kk-KZ"/>
        </w:rPr>
        <w:t>г</w:t>
      </w:r>
      <w:r>
        <w:rPr>
          <w:rFonts w:ascii="Times New Roman" w:hAnsi="Times New Roman"/>
          <w:sz w:val="28"/>
          <w:szCs w:val="24"/>
          <w:lang w:val="kk-KZ"/>
        </w:rPr>
        <w:t>о</w:t>
      </w:r>
      <w:r w:rsidRPr="00F61B10">
        <w:rPr>
          <w:rFonts w:ascii="Times New Roman" w:hAnsi="Times New Roman"/>
          <w:sz w:val="28"/>
          <w:szCs w:val="24"/>
          <w:lang w:val="kk-KZ"/>
        </w:rPr>
        <w:t>летник</w:t>
      </w:r>
      <w:r>
        <w:rPr>
          <w:rFonts w:ascii="Times New Roman" w:hAnsi="Times New Roman"/>
          <w:sz w:val="28"/>
          <w:szCs w:val="24"/>
          <w:lang w:val="kk-KZ"/>
        </w:rPr>
        <w:t>о</w:t>
      </w:r>
      <w:r w:rsidRPr="00F61B10">
        <w:rPr>
          <w:rFonts w:ascii="Times New Roman" w:hAnsi="Times New Roman"/>
          <w:sz w:val="28"/>
          <w:szCs w:val="24"/>
          <w:lang w:val="kk-KZ"/>
        </w:rPr>
        <w:t>в (</w:t>
      </w:r>
      <w:r>
        <w:rPr>
          <w:rFonts w:ascii="Times New Roman" w:hAnsi="Times New Roman"/>
          <w:sz w:val="28"/>
          <w:szCs w:val="24"/>
          <w:lang w:val="kk-KZ"/>
        </w:rPr>
        <w:t>р</w:t>
      </w:r>
      <w:r w:rsidRPr="00F61B10">
        <w:rPr>
          <w:rFonts w:ascii="Times New Roman" w:hAnsi="Times New Roman"/>
          <w:sz w:val="28"/>
          <w:szCs w:val="24"/>
          <w:lang w:val="kk-KZ"/>
        </w:rPr>
        <w:t>исун</w:t>
      </w:r>
      <w:r>
        <w:rPr>
          <w:rFonts w:ascii="Times New Roman" w:hAnsi="Times New Roman"/>
          <w:sz w:val="28"/>
          <w:szCs w:val="24"/>
          <w:lang w:val="kk-KZ"/>
        </w:rPr>
        <w:t>о</w:t>
      </w:r>
      <w:r w:rsidRPr="00F61B10">
        <w:rPr>
          <w:rFonts w:ascii="Times New Roman" w:hAnsi="Times New Roman"/>
          <w:sz w:val="28"/>
          <w:szCs w:val="24"/>
          <w:lang w:val="kk-KZ"/>
        </w:rPr>
        <w:t>к 7)</w:t>
      </w:r>
      <w:r>
        <w:rPr>
          <w:rFonts w:ascii="Times New Roman" w:hAnsi="Times New Roman"/>
          <w:sz w:val="28"/>
          <w:szCs w:val="24"/>
          <w:lang w:val="kk-KZ"/>
        </w:rPr>
        <w:t xml:space="preserve"> </w:t>
      </w:r>
      <w:r w:rsidRPr="00F61B10">
        <w:rPr>
          <w:rFonts w:ascii="Times New Roman" w:hAnsi="Times New Roman" w:cs="Times New Roman"/>
          <w:sz w:val="28"/>
          <w:szCs w:val="28"/>
        </w:rPr>
        <w:t>[2</w:t>
      </w:r>
      <w:r>
        <w:rPr>
          <w:rFonts w:ascii="Times New Roman" w:hAnsi="Times New Roman" w:cs="Times New Roman"/>
          <w:sz w:val="28"/>
          <w:szCs w:val="28"/>
        </w:rPr>
        <w:t>1]</w:t>
      </w:r>
      <w:r w:rsidRPr="00F61B10">
        <w:rPr>
          <w:rFonts w:ascii="Times New Roman" w:hAnsi="Times New Roman"/>
          <w:sz w:val="28"/>
          <w:szCs w:val="24"/>
          <w:lang w:val="kk-KZ"/>
        </w:rPr>
        <w:t>.</w:t>
      </w:r>
    </w:p>
    <w:p w:rsidR="00B60821" w:rsidRPr="00F61B10" w:rsidRDefault="00B60821" w:rsidP="00686AEC">
      <w:pPr>
        <w:spacing w:after="0" w:line="240" w:lineRule="auto"/>
        <w:ind w:firstLine="567"/>
        <w:jc w:val="both"/>
        <w:rPr>
          <w:rFonts w:ascii="Times New Roman" w:hAnsi="Times New Roman"/>
          <w:sz w:val="24"/>
          <w:szCs w:val="24"/>
          <w:lang w:val="kk-KZ"/>
        </w:rPr>
      </w:pPr>
    </w:p>
    <w:p w:rsidR="00B60821" w:rsidRPr="00F61B10" w:rsidRDefault="00B60821" w:rsidP="00686AEC">
      <w:pPr>
        <w:spacing w:after="0" w:line="240" w:lineRule="auto"/>
        <w:jc w:val="center"/>
        <w:rPr>
          <w:rFonts w:ascii="Times New Roman" w:hAnsi="Times New Roman"/>
          <w:noProof/>
          <w:sz w:val="24"/>
          <w:szCs w:val="24"/>
          <w:lang w:val="kk-KZ"/>
        </w:rPr>
      </w:pPr>
      <w:r w:rsidRPr="00F61B10">
        <w:rPr>
          <w:rFonts w:ascii="Times New Roman" w:hAnsi="Times New Roman"/>
          <w:noProof/>
          <w:sz w:val="24"/>
          <w:szCs w:val="24"/>
          <w:lang w:eastAsia="ru-RU"/>
        </w:rPr>
        <w:drawing>
          <wp:inline distT="0" distB="0" distL="0" distR="0">
            <wp:extent cx="1880207" cy="1800000"/>
            <wp:effectExtent l="19050" t="0" r="5743"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srcRect t="9894" b="15194"/>
                    <a:stretch>
                      <a:fillRect/>
                    </a:stretch>
                  </pic:blipFill>
                  <pic:spPr bwMode="auto">
                    <a:xfrm>
                      <a:off x="0" y="0"/>
                      <a:ext cx="1880207" cy="180000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jc w:val="center"/>
        <w:rPr>
          <w:rFonts w:ascii="Times New Roman" w:hAnsi="Times New Roman"/>
          <w:noProof/>
          <w:sz w:val="28"/>
          <w:szCs w:val="28"/>
          <w:lang w:val="kk-KZ"/>
        </w:rPr>
      </w:pPr>
    </w:p>
    <w:p w:rsidR="00874277" w:rsidRPr="00F61B10" w:rsidRDefault="00874277" w:rsidP="0087427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Р</w:t>
      </w:r>
      <w:r w:rsidRPr="00F61B10">
        <w:rPr>
          <w:rFonts w:ascii="Times New Roman" w:hAnsi="Times New Roman"/>
          <w:noProof/>
          <w:sz w:val="28"/>
          <w:szCs w:val="28"/>
          <w:lang w:val="kk-KZ"/>
        </w:rPr>
        <w:t>исун</w:t>
      </w:r>
      <w:r>
        <w:rPr>
          <w:rFonts w:ascii="Times New Roman" w:hAnsi="Times New Roman"/>
          <w:noProof/>
          <w:sz w:val="28"/>
          <w:szCs w:val="28"/>
          <w:lang w:val="kk-KZ"/>
        </w:rPr>
        <w:t>о</w:t>
      </w:r>
      <w:r w:rsidRPr="00F61B10">
        <w:rPr>
          <w:rFonts w:ascii="Times New Roman" w:hAnsi="Times New Roman"/>
          <w:noProof/>
          <w:sz w:val="28"/>
          <w:szCs w:val="28"/>
          <w:lang w:val="kk-KZ"/>
        </w:rPr>
        <w:t xml:space="preserve">к 7 – </w:t>
      </w:r>
      <w:r>
        <w:rPr>
          <w:rFonts w:ascii="Times New Roman" w:hAnsi="Times New Roman"/>
          <w:sz w:val="28"/>
          <w:szCs w:val="28"/>
          <w:lang w:val="kk-KZ"/>
        </w:rPr>
        <w:t>По</w:t>
      </w:r>
      <w:r w:rsidRPr="00F61B10">
        <w:rPr>
          <w:rFonts w:ascii="Times New Roman" w:hAnsi="Times New Roman"/>
          <w:sz w:val="28"/>
          <w:szCs w:val="28"/>
          <w:lang w:val="kk-KZ"/>
        </w:rPr>
        <w:t xml:space="preserve">дземная часть </w:t>
      </w:r>
      <w:r w:rsidRPr="00F61B10">
        <w:rPr>
          <w:rFonts w:ascii="Times New Roman" w:hAnsi="Times New Roman"/>
          <w:i/>
          <w:sz w:val="28"/>
          <w:szCs w:val="28"/>
          <w:lang w:val="kk-KZ"/>
        </w:rPr>
        <w:t xml:space="preserve">Onosma </w:t>
      </w:r>
      <w:r>
        <w:rPr>
          <w:rFonts w:ascii="Times New Roman" w:hAnsi="Times New Roman"/>
          <w:i/>
          <w:sz w:val="28"/>
          <w:szCs w:val="28"/>
          <w:lang w:val="kk-KZ"/>
        </w:rPr>
        <w:t>gmelinii</w:t>
      </w:r>
    </w:p>
    <w:p w:rsidR="00874277" w:rsidRPr="00F61B10" w:rsidRDefault="00874277" w:rsidP="00874277">
      <w:pPr>
        <w:spacing w:after="0" w:line="240" w:lineRule="auto"/>
        <w:ind w:firstLine="709"/>
        <w:jc w:val="both"/>
        <w:rPr>
          <w:rFonts w:ascii="Times New Roman" w:hAnsi="Times New Roman"/>
          <w:sz w:val="28"/>
          <w:szCs w:val="28"/>
          <w:lang w:val="kk-KZ"/>
        </w:rPr>
      </w:pPr>
    </w:p>
    <w:p w:rsidR="00874277" w:rsidRPr="00F61B10" w:rsidRDefault="00874277" w:rsidP="00874277">
      <w:pPr>
        <w:spacing w:after="0" w:line="240" w:lineRule="auto"/>
        <w:ind w:firstLine="567"/>
        <w:jc w:val="both"/>
        <w:rPr>
          <w:rFonts w:ascii="Times New Roman" w:hAnsi="Times New Roman"/>
          <w:sz w:val="28"/>
          <w:szCs w:val="28"/>
        </w:rPr>
      </w:pPr>
      <w:r w:rsidRPr="00F61B10">
        <w:rPr>
          <w:rFonts w:ascii="Times New Roman" w:hAnsi="Times New Roman"/>
          <w:sz w:val="28"/>
          <w:szCs w:val="24"/>
          <w:lang w:val="kk-KZ"/>
        </w:rPr>
        <w:t>Из т</w:t>
      </w:r>
      <w:r>
        <w:rPr>
          <w:rFonts w:ascii="Times New Roman" w:hAnsi="Times New Roman"/>
          <w:sz w:val="28"/>
          <w:szCs w:val="24"/>
          <w:lang w:val="kk-KZ"/>
        </w:rPr>
        <w:t>о</w:t>
      </w:r>
      <w:r w:rsidRPr="00F61B10">
        <w:rPr>
          <w:rFonts w:ascii="Times New Roman" w:hAnsi="Times New Roman"/>
          <w:sz w:val="28"/>
          <w:szCs w:val="24"/>
          <w:lang w:val="kk-KZ"/>
        </w:rPr>
        <w:t>нк</w:t>
      </w:r>
      <w:r>
        <w:rPr>
          <w:rFonts w:ascii="Times New Roman" w:hAnsi="Times New Roman"/>
          <w:sz w:val="28"/>
          <w:szCs w:val="24"/>
          <w:lang w:val="kk-KZ"/>
        </w:rPr>
        <w:t>о</w:t>
      </w:r>
      <w:r w:rsidRPr="00F61B10">
        <w:rPr>
          <w:rFonts w:ascii="Times New Roman" w:hAnsi="Times New Roman"/>
          <w:sz w:val="28"/>
          <w:szCs w:val="24"/>
          <w:lang w:val="kk-KZ"/>
        </w:rPr>
        <w:t>г</w:t>
      </w:r>
      <w:r>
        <w:rPr>
          <w:rFonts w:ascii="Times New Roman" w:hAnsi="Times New Roman"/>
          <w:sz w:val="28"/>
          <w:szCs w:val="24"/>
          <w:lang w:val="kk-KZ"/>
        </w:rPr>
        <w:t>о</w:t>
      </w:r>
      <w:r w:rsidRPr="00F61B10">
        <w:rPr>
          <w:rFonts w:ascii="Times New Roman" w:hAnsi="Times New Roman"/>
          <w:sz w:val="28"/>
          <w:szCs w:val="24"/>
          <w:lang w:val="kk-KZ"/>
        </w:rPr>
        <w:t xml:space="preserve"> к</w:t>
      </w:r>
      <w:r>
        <w:rPr>
          <w:rFonts w:ascii="Times New Roman" w:hAnsi="Times New Roman"/>
          <w:sz w:val="28"/>
          <w:szCs w:val="24"/>
          <w:lang w:val="kk-KZ"/>
        </w:rPr>
        <w:t>ор</w:t>
      </w:r>
      <w:r w:rsidRPr="00F61B10">
        <w:rPr>
          <w:rFonts w:ascii="Times New Roman" w:hAnsi="Times New Roman"/>
          <w:sz w:val="28"/>
          <w:szCs w:val="24"/>
          <w:lang w:val="kk-KZ"/>
        </w:rPr>
        <w:t>ня вых</w:t>
      </w:r>
      <w:r>
        <w:rPr>
          <w:rFonts w:ascii="Times New Roman" w:hAnsi="Times New Roman"/>
          <w:sz w:val="28"/>
          <w:szCs w:val="24"/>
          <w:lang w:val="kk-KZ"/>
        </w:rPr>
        <w:t>о</w:t>
      </w:r>
      <w:r w:rsidRPr="00F61B10">
        <w:rPr>
          <w:rFonts w:ascii="Times New Roman" w:hAnsi="Times New Roman"/>
          <w:sz w:val="28"/>
          <w:szCs w:val="24"/>
          <w:lang w:val="kk-KZ"/>
        </w:rPr>
        <w:t>дят п</w:t>
      </w:r>
      <w:r>
        <w:rPr>
          <w:rFonts w:ascii="Times New Roman" w:hAnsi="Times New Roman"/>
          <w:sz w:val="28"/>
          <w:szCs w:val="24"/>
          <w:lang w:val="kk-KZ"/>
        </w:rPr>
        <w:t>о</w:t>
      </w:r>
      <w:r w:rsidRPr="00F61B10">
        <w:rPr>
          <w:rFonts w:ascii="Times New Roman" w:hAnsi="Times New Roman"/>
          <w:sz w:val="28"/>
          <w:szCs w:val="24"/>
          <w:lang w:val="kk-KZ"/>
        </w:rPr>
        <w:t xml:space="preserve"> неск</w:t>
      </w:r>
      <w:r>
        <w:rPr>
          <w:rFonts w:ascii="Times New Roman" w:hAnsi="Times New Roman"/>
          <w:sz w:val="28"/>
          <w:szCs w:val="24"/>
          <w:lang w:val="kk-KZ"/>
        </w:rPr>
        <w:t>о</w:t>
      </w:r>
      <w:r w:rsidRPr="00F61B10">
        <w:rPr>
          <w:rFonts w:ascii="Times New Roman" w:hAnsi="Times New Roman"/>
          <w:sz w:val="28"/>
          <w:szCs w:val="24"/>
          <w:lang w:val="kk-KZ"/>
        </w:rPr>
        <w:t>льку (</w:t>
      </w:r>
      <w:r w:rsidRPr="00F61B10">
        <w:rPr>
          <w:rFonts w:ascii="Times New Roman" w:hAnsi="Times New Roman"/>
          <w:sz w:val="28"/>
          <w:szCs w:val="28"/>
          <w:lang w:val="kk-KZ"/>
        </w:rPr>
        <w:t xml:space="preserve">обычно 1-5) </w:t>
      </w:r>
      <w:r w:rsidRPr="00F61B10">
        <w:rPr>
          <w:rFonts w:ascii="Times New Roman" w:hAnsi="Times New Roman"/>
          <w:sz w:val="28"/>
          <w:szCs w:val="24"/>
          <w:lang w:val="kk-KZ"/>
        </w:rPr>
        <w:t>неветвистых в</w:t>
      </w:r>
      <w:r>
        <w:rPr>
          <w:rFonts w:ascii="Times New Roman" w:hAnsi="Times New Roman"/>
          <w:sz w:val="28"/>
          <w:szCs w:val="24"/>
          <w:lang w:val="kk-KZ"/>
        </w:rPr>
        <w:t>о</w:t>
      </w:r>
      <w:r w:rsidRPr="00F61B10">
        <w:rPr>
          <w:rFonts w:ascii="Times New Roman" w:hAnsi="Times New Roman"/>
          <w:sz w:val="28"/>
          <w:szCs w:val="24"/>
          <w:lang w:val="kk-KZ"/>
        </w:rPr>
        <w:t>сх</w:t>
      </w:r>
      <w:r>
        <w:rPr>
          <w:rFonts w:ascii="Times New Roman" w:hAnsi="Times New Roman"/>
          <w:sz w:val="28"/>
          <w:szCs w:val="24"/>
          <w:lang w:val="kk-KZ"/>
        </w:rPr>
        <w:t>о</w:t>
      </w:r>
      <w:r w:rsidRPr="00F61B10">
        <w:rPr>
          <w:rFonts w:ascii="Times New Roman" w:hAnsi="Times New Roman"/>
          <w:sz w:val="28"/>
          <w:szCs w:val="24"/>
          <w:lang w:val="kk-KZ"/>
        </w:rPr>
        <w:t>дящих стеблей</w:t>
      </w:r>
      <w:r w:rsidRPr="00F61B10">
        <w:rPr>
          <w:rFonts w:ascii="Times New Roman" w:hAnsi="Times New Roman"/>
          <w:sz w:val="28"/>
          <w:szCs w:val="28"/>
          <w:lang w:val="kk-KZ"/>
        </w:rPr>
        <w:t xml:space="preserve">, синеватого, реже зелёного цвета. </w:t>
      </w:r>
      <w:r w:rsidRPr="00F61B10">
        <w:rPr>
          <w:rFonts w:ascii="Times New Roman" w:hAnsi="Times New Roman"/>
          <w:sz w:val="28"/>
          <w:szCs w:val="24"/>
          <w:lang w:val="kk-KZ"/>
        </w:rPr>
        <w:t>Стебли густ</w:t>
      </w:r>
      <w:r>
        <w:rPr>
          <w:rFonts w:ascii="Times New Roman" w:hAnsi="Times New Roman"/>
          <w:sz w:val="28"/>
          <w:szCs w:val="24"/>
          <w:lang w:val="kk-KZ"/>
        </w:rPr>
        <w:t>о</w:t>
      </w:r>
      <w:r w:rsidRPr="00F61B10">
        <w:rPr>
          <w:rFonts w:ascii="Times New Roman" w:hAnsi="Times New Roman"/>
          <w:sz w:val="28"/>
          <w:szCs w:val="24"/>
          <w:lang w:val="kk-KZ"/>
        </w:rPr>
        <w:t xml:space="preserve"> п</w:t>
      </w:r>
      <w:r>
        <w:rPr>
          <w:rFonts w:ascii="Times New Roman" w:hAnsi="Times New Roman"/>
          <w:sz w:val="28"/>
          <w:szCs w:val="24"/>
          <w:lang w:val="kk-KZ"/>
        </w:rPr>
        <w:t>о</w:t>
      </w:r>
      <w:r w:rsidRPr="00F61B10">
        <w:rPr>
          <w:rFonts w:ascii="Times New Roman" w:hAnsi="Times New Roman"/>
          <w:sz w:val="28"/>
          <w:szCs w:val="24"/>
          <w:lang w:val="kk-KZ"/>
        </w:rPr>
        <w:t>к</w:t>
      </w:r>
      <w:r>
        <w:rPr>
          <w:rFonts w:ascii="Times New Roman" w:hAnsi="Times New Roman"/>
          <w:sz w:val="28"/>
          <w:szCs w:val="24"/>
          <w:lang w:val="kk-KZ"/>
        </w:rPr>
        <w:t>р</w:t>
      </w:r>
      <w:r w:rsidRPr="00F61B10">
        <w:rPr>
          <w:rFonts w:ascii="Times New Roman" w:hAnsi="Times New Roman"/>
          <w:sz w:val="28"/>
          <w:szCs w:val="24"/>
          <w:lang w:val="kk-KZ"/>
        </w:rPr>
        <w:t xml:space="preserve">ыты </w:t>
      </w:r>
      <w:r>
        <w:rPr>
          <w:rFonts w:ascii="Times New Roman" w:hAnsi="Times New Roman"/>
          <w:sz w:val="28"/>
          <w:szCs w:val="24"/>
          <w:lang w:val="kk-KZ"/>
        </w:rPr>
        <w:t>о</w:t>
      </w:r>
      <w:r w:rsidRPr="00F61B10">
        <w:rPr>
          <w:rFonts w:ascii="Times New Roman" w:hAnsi="Times New Roman"/>
          <w:sz w:val="28"/>
          <w:szCs w:val="24"/>
          <w:lang w:val="kk-KZ"/>
        </w:rPr>
        <w:t>тт</w:t>
      </w:r>
      <w:r>
        <w:rPr>
          <w:rFonts w:ascii="Times New Roman" w:hAnsi="Times New Roman"/>
          <w:sz w:val="28"/>
          <w:szCs w:val="24"/>
          <w:lang w:val="kk-KZ"/>
        </w:rPr>
        <w:t>о</w:t>
      </w:r>
      <w:r w:rsidRPr="00F61B10">
        <w:rPr>
          <w:rFonts w:ascii="Times New Roman" w:hAnsi="Times New Roman"/>
          <w:sz w:val="28"/>
          <w:szCs w:val="24"/>
          <w:lang w:val="kk-KZ"/>
        </w:rPr>
        <w:t>пы</w:t>
      </w:r>
      <w:r>
        <w:rPr>
          <w:rFonts w:ascii="Times New Roman" w:hAnsi="Times New Roman"/>
          <w:sz w:val="28"/>
          <w:szCs w:val="24"/>
          <w:lang w:val="kk-KZ"/>
        </w:rPr>
        <w:t>р</w:t>
      </w:r>
      <w:r w:rsidRPr="00F61B10">
        <w:rPr>
          <w:rFonts w:ascii="Times New Roman" w:hAnsi="Times New Roman"/>
          <w:sz w:val="28"/>
          <w:szCs w:val="24"/>
          <w:lang w:val="kk-KZ"/>
        </w:rPr>
        <w:t>енными т</w:t>
      </w:r>
      <w:r>
        <w:rPr>
          <w:rFonts w:ascii="Times New Roman" w:hAnsi="Times New Roman"/>
          <w:sz w:val="28"/>
          <w:szCs w:val="24"/>
          <w:lang w:val="kk-KZ"/>
        </w:rPr>
        <w:t>о</w:t>
      </w:r>
      <w:r w:rsidRPr="00F61B10">
        <w:rPr>
          <w:rFonts w:ascii="Times New Roman" w:hAnsi="Times New Roman"/>
          <w:sz w:val="28"/>
          <w:szCs w:val="24"/>
          <w:lang w:val="kk-KZ"/>
        </w:rPr>
        <w:t>нкими длинными щетинками</w:t>
      </w:r>
      <w:r w:rsidRPr="00F61B10">
        <w:rPr>
          <w:rFonts w:ascii="Times New Roman" w:hAnsi="Times New Roman"/>
          <w:sz w:val="28"/>
          <w:szCs w:val="28"/>
        </w:rPr>
        <w:t>, между которыми усажен очень рыхлый жёсткий пушок</w:t>
      </w:r>
      <w:r w:rsidRPr="00F61B10">
        <w:rPr>
          <w:rFonts w:ascii="Times New Roman" w:hAnsi="Times New Roman"/>
          <w:sz w:val="28"/>
          <w:szCs w:val="24"/>
          <w:lang w:val="kk-KZ"/>
        </w:rPr>
        <w:t xml:space="preserve"> (</w:t>
      </w:r>
      <w:r>
        <w:rPr>
          <w:rFonts w:ascii="Times New Roman" w:hAnsi="Times New Roman"/>
          <w:sz w:val="28"/>
          <w:szCs w:val="24"/>
          <w:lang w:val="kk-KZ"/>
        </w:rPr>
        <w:t>р</w:t>
      </w:r>
      <w:r w:rsidRPr="00F61B10">
        <w:rPr>
          <w:rFonts w:ascii="Times New Roman" w:hAnsi="Times New Roman"/>
          <w:sz w:val="28"/>
          <w:szCs w:val="24"/>
          <w:lang w:val="kk-KZ"/>
        </w:rPr>
        <w:t>исун</w:t>
      </w:r>
      <w:r>
        <w:rPr>
          <w:rFonts w:ascii="Times New Roman" w:hAnsi="Times New Roman"/>
          <w:sz w:val="28"/>
          <w:szCs w:val="24"/>
          <w:lang w:val="kk-KZ"/>
        </w:rPr>
        <w:t>о</w:t>
      </w:r>
      <w:r w:rsidRPr="00F61B10">
        <w:rPr>
          <w:rFonts w:ascii="Times New Roman" w:hAnsi="Times New Roman"/>
          <w:sz w:val="28"/>
          <w:szCs w:val="24"/>
          <w:lang w:val="kk-KZ"/>
        </w:rPr>
        <w:t>к 8).</w:t>
      </w:r>
    </w:p>
    <w:p w:rsidR="00B60821" w:rsidRPr="00F61B10" w:rsidRDefault="00B60821" w:rsidP="00686AEC">
      <w:pPr>
        <w:spacing w:after="0" w:line="240" w:lineRule="auto"/>
        <w:ind w:firstLine="709"/>
        <w:jc w:val="both"/>
        <w:rPr>
          <w:rFonts w:ascii="Times New Roman" w:hAnsi="Times New Roman"/>
          <w:sz w:val="28"/>
          <w:szCs w:val="24"/>
        </w:rPr>
      </w:pPr>
    </w:p>
    <w:p w:rsidR="00B60821" w:rsidRPr="00F61B10" w:rsidRDefault="00B60821" w:rsidP="00686AEC">
      <w:pPr>
        <w:spacing w:after="0" w:line="240" w:lineRule="auto"/>
        <w:jc w:val="center"/>
        <w:rPr>
          <w:rFonts w:ascii="Times New Roman" w:hAnsi="Times New Roman"/>
          <w:sz w:val="24"/>
          <w:szCs w:val="24"/>
          <w:lang w:val="kk-KZ"/>
        </w:rPr>
      </w:pPr>
      <w:r w:rsidRPr="00F61B10">
        <w:rPr>
          <w:rFonts w:ascii="Times New Roman" w:hAnsi="Times New Roman"/>
          <w:noProof/>
          <w:sz w:val="28"/>
          <w:szCs w:val="24"/>
          <w:lang w:eastAsia="ru-RU"/>
        </w:rPr>
        <w:drawing>
          <wp:inline distT="0" distB="0" distL="0" distR="0">
            <wp:extent cx="1986528" cy="1800000"/>
            <wp:effectExtent l="19050" t="0" r="0" b="0"/>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cstate="print"/>
                    <a:srcRect/>
                    <a:stretch>
                      <a:fillRect/>
                    </a:stretch>
                  </pic:blipFill>
                  <pic:spPr bwMode="auto">
                    <a:xfrm>
                      <a:off x="0" y="0"/>
                      <a:ext cx="1986528" cy="180000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ind w:firstLine="567"/>
        <w:jc w:val="center"/>
        <w:rPr>
          <w:rFonts w:ascii="Times New Roman" w:hAnsi="Times New Roman"/>
          <w:sz w:val="28"/>
          <w:szCs w:val="24"/>
          <w:lang w:val="kk-KZ"/>
        </w:rPr>
      </w:pPr>
    </w:p>
    <w:p w:rsidR="00874277" w:rsidRPr="00F61B10" w:rsidRDefault="00874277" w:rsidP="00874277">
      <w:pPr>
        <w:spacing w:after="0" w:line="240" w:lineRule="auto"/>
        <w:jc w:val="center"/>
        <w:rPr>
          <w:rFonts w:ascii="Times New Roman" w:hAnsi="Times New Roman"/>
          <w:i/>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8 – </w:t>
      </w:r>
      <w:r>
        <w:rPr>
          <w:rFonts w:ascii="Times New Roman" w:hAnsi="Times New Roman"/>
          <w:sz w:val="28"/>
          <w:szCs w:val="24"/>
          <w:lang w:val="kk-KZ"/>
        </w:rPr>
        <w:t>О</w:t>
      </w:r>
      <w:r w:rsidRPr="00F61B10">
        <w:rPr>
          <w:rFonts w:ascii="Times New Roman" w:hAnsi="Times New Roman"/>
          <w:sz w:val="28"/>
          <w:szCs w:val="24"/>
          <w:lang w:val="kk-KZ"/>
        </w:rPr>
        <w:t>тт</w:t>
      </w:r>
      <w:r>
        <w:rPr>
          <w:rFonts w:ascii="Times New Roman" w:hAnsi="Times New Roman"/>
          <w:sz w:val="28"/>
          <w:szCs w:val="24"/>
          <w:lang w:val="kk-KZ"/>
        </w:rPr>
        <w:t>о</w:t>
      </w:r>
      <w:r w:rsidRPr="00F61B10">
        <w:rPr>
          <w:rFonts w:ascii="Times New Roman" w:hAnsi="Times New Roman"/>
          <w:sz w:val="28"/>
          <w:szCs w:val="24"/>
          <w:lang w:val="kk-KZ"/>
        </w:rPr>
        <w:t>пы</w:t>
      </w:r>
      <w:r>
        <w:rPr>
          <w:rFonts w:ascii="Times New Roman" w:hAnsi="Times New Roman"/>
          <w:sz w:val="28"/>
          <w:szCs w:val="24"/>
          <w:lang w:val="kk-KZ"/>
        </w:rPr>
        <w:t>р</w:t>
      </w:r>
      <w:r w:rsidRPr="00F61B10">
        <w:rPr>
          <w:rFonts w:ascii="Times New Roman" w:hAnsi="Times New Roman"/>
          <w:sz w:val="28"/>
          <w:szCs w:val="24"/>
          <w:lang w:val="kk-KZ"/>
        </w:rPr>
        <w:t xml:space="preserve">енные щетинки стебля </w:t>
      </w:r>
      <w:r w:rsidRPr="00F61B10">
        <w:rPr>
          <w:rFonts w:ascii="Times New Roman" w:hAnsi="Times New Roman"/>
          <w:i/>
          <w:sz w:val="28"/>
          <w:szCs w:val="24"/>
          <w:lang w:val="kk-KZ"/>
        </w:rPr>
        <w:t xml:space="preserve">Onosma </w:t>
      </w:r>
      <w:r>
        <w:rPr>
          <w:rFonts w:ascii="Times New Roman" w:hAnsi="Times New Roman"/>
          <w:i/>
          <w:sz w:val="28"/>
          <w:szCs w:val="24"/>
          <w:lang w:val="kk-KZ"/>
        </w:rPr>
        <w:t>gmelinii</w:t>
      </w:r>
    </w:p>
    <w:p w:rsidR="00874277" w:rsidRPr="00F61B10" w:rsidRDefault="00874277" w:rsidP="00874277">
      <w:pPr>
        <w:spacing w:after="0" w:line="240" w:lineRule="auto"/>
        <w:ind w:firstLine="567"/>
        <w:jc w:val="both"/>
        <w:rPr>
          <w:rFonts w:ascii="Times New Roman" w:hAnsi="Times New Roman"/>
          <w:sz w:val="28"/>
          <w:szCs w:val="24"/>
          <w:lang w:val="kk-KZ"/>
        </w:rPr>
      </w:pPr>
      <w:r w:rsidRPr="00F61B10">
        <w:rPr>
          <w:rFonts w:ascii="Times New Roman" w:hAnsi="Times New Roman"/>
          <w:sz w:val="28"/>
          <w:szCs w:val="24"/>
          <w:lang w:val="kk-KZ"/>
        </w:rPr>
        <w:lastRenderedPageBreak/>
        <w:t>Листья п</w:t>
      </w:r>
      <w:r>
        <w:rPr>
          <w:rFonts w:ascii="Times New Roman" w:hAnsi="Times New Roman"/>
          <w:sz w:val="28"/>
          <w:szCs w:val="24"/>
          <w:lang w:val="kk-KZ"/>
        </w:rPr>
        <w:t>р</w:t>
      </w:r>
      <w:r w:rsidRPr="00F61B10">
        <w:rPr>
          <w:rFonts w:ascii="Times New Roman" w:hAnsi="Times New Roman"/>
          <w:sz w:val="28"/>
          <w:szCs w:val="24"/>
          <w:lang w:val="kk-KZ"/>
        </w:rPr>
        <w:t>ик</w:t>
      </w:r>
      <w:r>
        <w:rPr>
          <w:rFonts w:ascii="Times New Roman" w:hAnsi="Times New Roman"/>
          <w:sz w:val="28"/>
          <w:szCs w:val="24"/>
          <w:lang w:val="kk-KZ"/>
        </w:rPr>
        <w:t>ор</w:t>
      </w:r>
      <w:r w:rsidRPr="00F61B10">
        <w:rPr>
          <w:rFonts w:ascii="Times New Roman" w:hAnsi="Times New Roman"/>
          <w:sz w:val="28"/>
          <w:szCs w:val="24"/>
          <w:lang w:val="kk-KZ"/>
        </w:rPr>
        <w:t xml:space="preserve">невых </w:t>
      </w:r>
      <w:r>
        <w:rPr>
          <w:rFonts w:ascii="Times New Roman" w:hAnsi="Times New Roman"/>
          <w:sz w:val="28"/>
          <w:szCs w:val="24"/>
          <w:lang w:val="kk-KZ"/>
        </w:rPr>
        <w:t>ро</w:t>
      </w:r>
      <w:r w:rsidRPr="00F61B10">
        <w:rPr>
          <w:rFonts w:ascii="Times New Roman" w:hAnsi="Times New Roman"/>
          <w:sz w:val="28"/>
          <w:szCs w:val="24"/>
          <w:lang w:val="kk-KZ"/>
        </w:rPr>
        <w:t>зет</w:t>
      </w:r>
      <w:r>
        <w:rPr>
          <w:rFonts w:ascii="Times New Roman" w:hAnsi="Times New Roman"/>
          <w:sz w:val="28"/>
          <w:szCs w:val="24"/>
          <w:lang w:val="kk-KZ"/>
        </w:rPr>
        <w:t>о</w:t>
      </w:r>
      <w:r w:rsidRPr="00F61B10">
        <w:rPr>
          <w:rFonts w:ascii="Times New Roman" w:hAnsi="Times New Roman"/>
          <w:sz w:val="28"/>
          <w:szCs w:val="24"/>
          <w:lang w:val="kk-KZ"/>
        </w:rPr>
        <w:t>к удлиненные, ланцетн</w:t>
      </w:r>
      <w:r>
        <w:rPr>
          <w:rFonts w:ascii="Times New Roman" w:hAnsi="Times New Roman"/>
          <w:sz w:val="28"/>
          <w:szCs w:val="24"/>
          <w:lang w:val="kk-KZ"/>
        </w:rPr>
        <w:t>о</w:t>
      </w:r>
      <w:r w:rsidRPr="00F61B10">
        <w:rPr>
          <w:rFonts w:ascii="Times New Roman" w:hAnsi="Times New Roman"/>
          <w:sz w:val="28"/>
          <w:szCs w:val="24"/>
          <w:lang w:val="kk-KZ"/>
        </w:rPr>
        <w:t>-л</w:t>
      </w:r>
      <w:r>
        <w:rPr>
          <w:rFonts w:ascii="Times New Roman" w:hAnsi="Times New Roman"/>
          <w:sz w:val="28"/>
          <w:szCs w:val="24"/>
          <w:lang w:val="kk-KZ"/>
        </w:rPr>
        <w:t>о</w:t>
      </w:r>
      <w:r w:rsidRPr="00F61B10">
        <w:rPr>
          <w:rFonts w:ascii="Times New Roman" w:hAnsi="Times New Roman"/>
          <w:sz w:val="28"/>
          <w:szCs w:val="24"/>
          <w:lang w:val="kk-KZ"/>
        </w:rPr>
        <w:t>патчатые, д</w:t>
      </w:r>
      <w:r>
        <w:rPr>
          <w:rFonts w:ascii="Times New Roman" w:hAnsi="Times New Roman"/>
          <w:sz w:val="28"/>
          <w:szCs w:val="24"/>
          <w:lang w:val="kk-KZ"/>
        </w:rPr>
        <w:t>о</w:t>
      </w:r>
      <w:r w:rsidRPr="00F61B10">
        <w:rPr>
          <w:rFonts w:ascii="Times New Roman" w:hAnsi="Times New Roman"/>
          <w:sz w:val="28"/>
          <w:szCs w:val="24"/>
          <w:lang w:val="kk-KZ"/>
        </w:rPr>
        <w:t xml:space="preserve"> 15 см длины, 1,5 см ши</w:t>
      </w:r>
      <w:r>
        <w:rPr>
          <w:rFonts w:ascii="Times New Roman" w:hAnsi="Times New Roman"/>
          <w:sz w:val="28"/>
          <w:szCs w:val="24"/>
          <w:lang w:val="kk-KZ"/>
        </w:rPr>
        <w:t>р</w:t>
      </w:r>
      <w:r w:rsidRPr="00F61B10">
        <w:rPr>
          <w:rFonts w:ascii="Times New Roman" w:hAnsi="Times New Roman"/>
          <w:sz w:val="28"/>
          <w:szCs w:val="24"/>
          <w:lang w:val="kk-KZ"/>
        </w:rPr>
        <w:t>ины, п</w:t>
      </w:r>
      <w:r>
        <w:rPr>
          <w:rFonts w:ascii="Times New Roman" w:hAnsi="Times New Roman"/>
          <w:sz w:val="28"/>
          <w:szCs w:val="24"/>
          <w:lang w:val="kk-KZ"/>
        </w:rPr>
        <w:t>о</w:t>
      </w:r>
      <w:r w:rsidRPr="00F61B10">
        <w:rPr>
          <w:rFonts w:ascii="Times New Roman" w:hAnsi="Times New Roman"/>
          <w:sz w:val="28"/>
          <w:szCs w:val="24"/>
          <w:lang w:val="kk-KZ"/>
        </w:rPr>
        <w:t>степенн</w:t>
      </w:r>
      <w:r>
        <w:rPr>
          <w:rFonts w:ascii="Times New Roman" w:hAnsi="Times New Roman"/>
          <w:sz w:val="28"/>
          <w:szCs w:val="24"/>
          <w:lang w:val="kk-KZ"/>
        </w:rPr>
        <w:t>о</w:t>
      </w:r>
      <w:r w:rsidRPr="00F61B10">
        <w:rPr>
          <w:rFonts w:ascii="Times New Roman" w:hAnsi="Times New Roman"/>
          <w:sz w:val="28"/>
          <w:szCs w:val="24"/>
          <w:lang w:val="kk-KZ"/>
        </w:rPr>
        <w:t xml:space="preserve"> суженные в длинн</w:t>
      </w:r>
      <w:r>
        <w:rPr>
          <w:rFonts w:ascii="Times New Roman" w:hAnsi="Times New Roman"/>
          <w:sz w:val="28"/>
          <w:szCs w:val="24"/>
          <w:lang w:val="kk-KZ"/>
        </w:rPr>
        <w:t>о</w:t>
      </w:r>
      <w:r w:rsidRPr="00F61B10">
        <w:rPr>
          <w:rFonts w:ascii="Times New Roman" w:hAnsi="Times New Roman"/>
          <w:sz w:val="28"/>
          <w:szCs w:val="24"/>
          <w:lang w:val="kk-KZ"/>
        </w:rPr>
        <w:t xml:space="preserve"> и </w:t>
      </w:r>
      <w:r>
        <w:rPr>
          <w:rFonts w:ascii="Times New Roman" w:hAnsi="Times New Roman"/>
          <w:sz w:val="28"/>
          <w:szCs w:val="24"/>
          <w:lang w:val="kk-KZ"/>
        </w:rPr>
        <w:t>о</w:t>
      </w:r>
      <w:r w:rsidRPr="00F61B10">
        <w:rPr>
          <w:rFonts w:ascii="Times New Roman" w:hAnsi="Times New Roman"/>
          <w:sz w:val="28"/>
          <w:szCs w:val="24"/>
          <w:lang w:val="kk-KZ"/>
        </w:rPr>
        <w:t>тт</w:t>
      </w:r>
      <w:r>
        <w:rPr>
          <w:rFonts w:ascii="Times New Roman" w:hAnsi="Times New Roman"/>
          <w:sz w:val="28"/>
          <w:szCs w:val="24"/>
          <w:lang w:val="kk-KZ"/>
        </w:rPr>
        <w:t>о</w:t>
      </w:r>
      <w:r w:rsidRPr="00F61B10">
        <w:rPr>
          <w:rFonts w:ascii="Times New Roman" w:hAnsi="Times New Roman"/>
          <w:sz w:val="28"/>
          <w:szCs w:val="24"/>
          <w:lang w:val="kk-KZ"/>
        </w:rPr>
        <w:t>пы</w:t>
      </w:r>
      <w:r>
        <w:rPr>
          <w:rFonts w:ascii="Times New Roman" w:hAnsi="Times New Roman"/>
          <w:sz w:val="28"/>
          <w:szCs w:val="24"/>
          <w:lang w:val="kk-KZ"/>
        </w:rPr>
        <w:t>р</w:t>
      </w:r>
      <w:r w:rsidRPr="00F61B10">
        <w:rPr>
          <w:rFonts w:ascii="Times New Roman" w:hAnsi="Times New Roman"/>
          <w:sz w:val="28"/>
          <w:szCs w:val="24"/>
          <w:lang w:val="kk-KZ"/>
        </w:rPr>
        <w:t>енн</w:t>
      </w:r>
      <w:r>
        <w:rPr>
          <w:rFonts w:ascii="Times New Roman" w:hAnsi="Times New Roman"/>
          <w:sz w:val="28"/>
          <w:szCs w:val="24"/>
          <w:lang w:val="kk-KZ"/>
        </w:rPr>
        <w:t>о</w:t>
      </w:r>
      <w:r w:rsidRPr="00F61B10">
        <w:rPr>
          <w:rFonts w:ascii="Times New Roman" w:hAnsi="Times New Roman"/>
          <w:sz w:val="28"/>
          <w:szCs w:val="24"/>
          <w:lang w:val="kk-KZ"/>
        </w:rPr>
        <w:t>-щетинистый че</w:t>
      </w:r>
      <w:r>
        <w:rPr>
          <w:rFonts w:ascii="Times New Roman" w:hAnsi="Times New Roman"/>
          <w:sz w:val="28"/>
          <w:szCs w:val="24"/>
          <w:lang w:val="kk-KZ"/>
        </w:rPr>
        <w:t>р</w:t>
      </w:r>
      <w:r w:rsidRPr="00F61B10">
        <w:rPr>
          <w:rFonts w:ascii="Times New Roman" w:hAnsi="Times New Roman"/>
          <w:sz w:val="28"/>
          <w:szCs w:val="24"/>
          <w:lang w:val="kk-KZ"/>
        </w:rPr>
        <w:t>еш</w:t>
      </w:r>
      <w:r>
        <w:rPr>
          <w:rFonts w:ascii="Times New Roman" w:hAnsi="Times New Roman"/>
          <w:sz w:val="28"/>
          <w:szCs w:val="24"/>
          <w:lang w:val="kk-KZ"/>
        </w:rPr>
        <w:t>о</w:t>
      </w:r>
      <w:r w:rsidRPr="00F61B10">
        <w:rPr>
          <w:rFonts w:ascii="Times New Roman" w:hAnsi="Times New Roman"/>
          <w:sz w:val="28"/>
          <w:szCs w:val="24"/>
          <w:lang w:val="kk-KZ"/>
        </w:rPr>
        <w:t>к (</w:t>
      </w:r>
      <w:r>
        <w:rPr>
          <w:rFonts w:ascii="Times New Roman" w:hAnsi="Times New Roman"/>
          <w:sz w:val="28"/>
          <w:szCs w:val="24"/>
          <w:lang w:val="kk-KZ"/>
        </w:rPr>
        <w:t>р</w:t>
      </w:r>
      <w:r w:rsidRPr="00F61B10">
        <w:rPr>
          <w:rFonts w:ascii="Times New Roman" w:hAnsi="Times New Roman"/>
          <w:sz w:val="28"/>
          <w:szCs w:val="24"/>
          <w:lang w:val="kk-KZ"/>
        </w:rPr>
        <w:t>исунк</w:t>
      </w:r>
      <w:r>
        <w:rPr>
          <w:rFonts w:ascii="Times New Roman" w:hAnsi="Times New Roman"/>
          <w:sz w:val="28"/>
          <w:szCs w:val="24"/>
          <w:lang w:val="kk-KZ"/>
        </w:rPr>
        <w:t>и</w:t>
      </w:r>
      <w:r w:rsidRPr="00F61B10">
        <w:rPr>
          <w:rFonts w:ascii="Times New Roman" w:hAnsi="Times New Roman"/>
          <w:sz w:val="28"/>
          <w:szCs w:val="24"/>
          <w:lang w:val="kk-KZ"/>
        </w:rPr>
        <w:t xml:space="preserve"> 9, 10). </w:t>
      </w:r>
    </w:p>
    <w:p w:rsidR="00B60821" w:rsidRPr="00F61B10" w:rsidRDefault="00B60821" w:rsidP="00686AEC">
      <w:pPr>
        <w:spacing w:after="0" w:line="240" w:lineRule="auto"/>
        <w:ind w:firstLine="567"/>
        <w:jc w:val="both"/>
        <w:rPr>
          <w:rFonts w:ascii="Times New Roman" w:hAnsi="Times New Roman"/>
          <w:sz w:val="28"/>
          <w:szCs w:val="24"/>
          <w:lang w:val="kk-KZ"/>
        </w:rPr>
      </w:pPr>
    </w:p>
    <w:p w:rsidR="00B60821" w:rsidRPr="00F61B10" w:rsidRDefault="00B60821" w:rsidP="00686AEC">
      <w:pPr>
        <w:spacing w:after="0" w:line="240" w:lineRule="auto"/>
        <w:jc w:val="center"/>
        <w:rPr>
          <w:rFonts w:ascii="Times New Roman" w:hAnsi="Times New Roman"/>
          <w:sz w:val="24"/>
          <w:szCs w:val="24"/>
          <w:lang w:val="kk-KZ"/>
        </w:rPr>
      </w:pPr>
      <w:r w:rsidRPr="00F61B10">
        <w:rPr>
          <w:rFonts w:ascii="Times New Roman" w:hAnsi="Times New Roman"/>
          <w:noProof/>
          <w:sz w:val="24"/>
          <w:szCs w:val="24"/>
          <w:lang w:eastAsia="ru-RU"/>
        </w:rPr>
        <w:drawing>
          <wp:inline distT="0" distB="0" distL="0" distR="0">
            <wp:extent cx="1858065" cy="1440000"/>
            <wp:effectExtent l="19050" t="0" r="8835"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3" cstate="print"/>
                    <a:srcRect l="8108" t="31698" b="8679"/>
                    <a:stretch>
                      <a:fillRect/>
                    </a:stretch>
                  </pic:blipFill>
                  <pic:spPr bwMode="auto">
                    <a:xfrm>
                      <a:off x="0" y="0"/>
                      <a:ext cx="1858065" cy="144000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jc w:val="center"/>
        <w:rPr>
          <w:rFonts w:ascii="Times New Roman" w:hAnsi="Times New Roman"/>
          <w:sz w:val="28"/>
          <w:szCs w:val="24"/>
          <w:lang w:val="kk-KZ"/>
        </w:rPr>
      </w:pPr>
    </w:p>
    <w:p w:rsidR="00874277" w:rsidRPr="00F61B10" w:rsidRDefault="00874277" w:rsidP="00874277">
      <w:pPr>
        <w:spacing w:after="0" w:line="240" w:lineRule="auto"/>
        <w:jc w:val="center"/>
        <w:rPr>
          <w:rFonts w:ascii="Times New Roman" w:hAnsi="Times New Roman"/>
          <w:i/>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9 – </w:t>
      </w:r>
      <w:r w:rsidRPr="00F61B10">
        <w:rPr>
          <w:rFonts w:ascii="Times New Roman" w:hAnsi="Times New Roman"/>
          <w:sz w:val="28"/>
          <w:szCs w:val="24"/>
          <w:lang w:val="kk-KZ"/>
        </w:rPr>
        <w:t>П</w:t>
      </w:r>
      <w:r>
        <w:rPr>
          <w:rFonts w:ascii="Times New Roman" w:hAnsi="Times New Roman"/>
          <w:sz w:val="28"/>
          <w:szCs w:val="24"/>
          <w:lang w:val="kk-KZ"/>
        </w:rPr>
        <w:t>р</w:t>
      </w:r>
      <w:r w:rsidRPr="00F61B10">
        <w:rPr>
          <w:rFonts w:ascii="Times New Roman" w:hAnsi="Times New Roman"/>
          <w:sz w:val="28"/>
          <w:szCs w:val="24"/>
          <w:lang w:val="kk-KZ"/>
        </w:rPr>
        <w:t>ик</w:t>
      </w:r>
      <w:r>
        <w:rPr>
          <w:rFonts w:ascii="Times New Roman" w:hAnsi="Times New Roman"/>
          <w:sz w:val="28"/>
          <w:szCs w:val="24"/>
          <w:lang w:val="kk-KZ"/>
        </w:rPr>
        <w:t>ор</w:t>
      </w:r>
      <w:r w:rsidRPr="00F61B10">
        <w:rPr>
          <w:rFonts w:ascii="Times New Roman" w:hAnsi="Times New Roman"/>
          <w:sz w:val="28"/>
          <w:szCs w:val="24"/>
          <w:lang w:val="kk-KZ"/>
        </w:rPr>
        <w:t xml:space="preserve">невые листья </w:t>
      </w:r>
      <w:r w:rsidRPr="00F61B10">
        <w:rPr>
          <w:rFonts w:ascii="Times New Roman" w:hAnsi="Times New Roman"/>
          <w:i/>
          <w:sz w:val="28"/>
          <w:szCs w:val="24"/>
          <w:lang w:val="kk-KZ"/>
        </w:rPr>
        <w:t xml:space="preserve">Onosma </w:t>
      </w:r>
      <w:r>
        <w:rPr>
          <w:rFonts w:ascii="Times New Roman" w:hAnsi="Times New Roman"/>
          <w:i/>
          <w:sz w:val="28"/>
          <w:szCs w:val="24"/>
          <w:lang w:val="kk-KZ"/>
        </w:rPr>
        <w:t>gmelinii</w:t>
      </w:r>
    </w:p>
    <w:p w:rsidR="00874277" w:rsidRPr="00F61B10" w:rsidRDefault="00874277" w:rsidP="00874277">
      <w:pPr>
        <w:spacing w:after="0" w:line="240" w:lineRule="auto"/>
        <w:jc w:val="center"/>
        <w:rPr>
          <w:rFonts w:ascii="Times New Roman" w:hAnsi="Times New Roman"/>
          <w:sz w:val="28"/>
          <w:szCs w:val="24"/>
          <w:lang w:val="kk-KZ"/>
        </w:rPr>
      </w:pPr>
    </w:p>
    <w:p w:rsidR="00874277" w:rsidRPr="00F61B10" w:rsidRDefault="00874277" w:rsidP="00874277">
      <w:pPr>
        <w:spacing w:after="0" w:line="240" w:lineRule="auto"/>
        <w:ind w:firstLine="567"/>
        <w:jc w:val="both"/>
        <w:rPr>
          <w:rFonts w:ascii="Times New Roman" w:hAnsi="Times New Roman"/>
          <w:sz w:val="28"/>
          <w:szCs w:val="24"/>
          <w:lang w:val="kk-KZ"/>
        </w:rPr>
      </w:pPr>
      <w:r w:rsidRPr="00F61B10">
        <w:rPr>
          <w:rFonts w:ascii="Times New Roman" w:hAnsi="Times New Roman"/>
          <w:sz w:val="28"/>
          <w:szCs w:val="24"/>
          <w:lang w:val="kk-KZ"/>
        </w:rPr>
        <w:t>Стеблевые листья вве</w:t>
      </w:r>
      <w:r>
        <w:rPr>
          <w:rFonts w:ascii="Times New Roman" w:hAnsi="Times New Roman"/>
          <w:sz w:val="28"/>
          <w:szCs w:val="24"/>
          <w:lang w:val="kk-KZ"/>
        </w:rPr>
        <w:t>р</w:t>
      </w:r>
      <w:r w:rsidRPr="00F61B10">
        <w:rPr>
          <w:rFonts w:ascii="Times New Roman" w:hAnsi="Times New Roman"/>
          <w:sz w:val="28"/>
          <w:szCs w:val="24"/>
          <w:lang w:val="kk-KZ"/>
        </w:rPr>
        <w:t>х нап</w:t>
      </w:r>
      <w:r>
        <w:rPr>
          <w:rFonts w:ascii="Times New Roman" w:hAnsi="Times New Roman"/>
          <w:sz w:val="28"/>
          <w:szCs w:val="24"/>
          <w:lang w:val="kk-KZ"/>
        </w:rPr>
        <w:t>р</w:t>
      </w:r>
      <w:r w:rsidRPr="00F61B10">
        <w:rPr>
          <w:rFonts w:ascii="Times New Roman" w:hAnsi="Times New Roman"/>
          <w:sz w:val="28"/>
          <w:szCs w:val="24"/>
          <w:lang w:val="kk-KZ"/>
        </w:rPr>
        <w:t>авленные, п</w:t>
      </w:r>
      <w:r>
        <w:rPr>
          <w:rFonts w:ascii="Times New Roman" w:hAnsi="Times New Roman"/>
          <w:sz w:val="28"/>
          <w:szCs w:val="24"/>
          <w:lang w:val="kk-KZ"/>
        </w:rPr>
        <w:t>ро</w:t>
      </w:r>
      <w:r w:rsidRPr="00F61B10">
        <w:rPr>
          <w:rFonts w:ascii="Times New Roman" w:hAnsi="Times New Roman"/>
          <w:sz w:val="28"/>
          <w:szCs w:val="24"/>
          <w:lang w:val="kk-KZ"/>
        </w:rPr>
        <w:t>д</w:t>
      </w:r>
      <w:r>
        <w:rPr>
          <w:rFonts w:ascii="Times New Roman" w:hAnsi="Times New Roman"/>
          <w:sz w:val="28"/>
          <w:szCs w:val="24"/>
          <w:lang w:val="kk-KZ"/>
        </w:rPr>
        <w:t>о</w:t>
      </w:r>
      <w:r w:rsidRPr="00F61B10">
        <w:rPr>
          <w:rFonts w:ascii="Times New Roman" w:hAnsi="Times New Roman"/>
          <w:sz w:val="28"/>
          <w:szCs w:val="24"/>
          <w:lang w:val="kk-KZ"/>
        </w:rPr>
        <w:t>лг</w:t>
      </w:r>
      <w:r>
        <w:rPr>
          <w:rFonts w:ascii="Times New Roman" w:hAnsi="Times New Roman"/>
          <w:sz w:val="28"/>
          <w:szCs w:val="24"/>
          <w:lang w:val="kk-KZ"/>
        </w:rPr>
        <w:t>о</w:t>
      </w:r>
      <w:r w:rsidRPr="00F61B10">
        <w:rPr>
          <w:rFonts w:ascii="Times New Roman" w:hAnsi="Times New Roman"/>
          <w:sz w:val="28"/>
          <w:szCs w:val="24"/>
          <w:lang w:val="kk-KZ"/>
        </w:rPr>
        <w:t>ват</w:t>
      </w:r>
      <w:r>
        <w:rPr>
          <w:rFonts w:ascii="Times New Roman" w:hAnsi="Times New Roman"/>
          <w:sz w:val="28"/>
          <w:szCs w:val="24"/>
          <w:lang w:val="kk-KZ"/>
        </w:rPr>
        <w:t>о</w:t>
      </w:r>
      <w:r w:rsidRPr="00F61B10">
        <w:rPr>
          <w:rFonts w:ascii="Times New Roman" w:hAnsi="Times New Roman"/>
          <w:sz w:val="28"/>
          <w:szCs w:val="24"/>
          <w:lang w:val="kk-KZ"/>
        </w:rPr>
        <w:t>-линейные 3-4 см длины, 0,4-0,6 см ши</w:t>
      </w:r>
      <w:r>
        <w:rPr>
          <w:rFonts w:ascii="Times New Roman" w:hAnsi="Times New Roman"/>
          <w:sz w:val="28"/>
          <w:szCs w:val="24"/>
          <w:lang w:val="kk-KZ"/>
        </w:rPr>
        <w:t>р</w:t>
      </w:r>
      <w:r w:rsidRPr="00F61B10">
        <w:rPr>
          <w:rFonts w:ascii="Times New Roman" w:hAnsi="Times New Roman"/>
          <w:sz w:val="28"/>
          <w:szCs w:val="24"/>
          <w:lang w:val="kk-KZ"/>
        </w:rPr>
        <w:t>ины. Листья сидячие, к</w:t>
      </w:r>
      <w:r>
        <w:rPr>
          <w:rFonts w:ascii="Times New Roman" w:hAnsi="Times New Roman"/>
          <w:sz w:val="28"/>
          <w:szCs w:val="24"/>
          <w:lang w:val="kk-KZ"/>
        </w:rPr>
        <w:t>оротко заостренные. Снаружи покрыты</w:t>
      </w:r>
      <w:r w:rsidRPr="00F61B10">
        <w:rPr>
          <w:rFonts w:ascii="Times New Roman" w:hAnsi="Times New Roman"/>
          <w:sz w:val="28"/>
          <w:szCs w:val="24"/>
          <w:lang w:val="kk-KZ"/>
        </w:rPr>
        <w:t xml:space="preserve"> длинн</w:t>
      </w:r>
      <w:r>
        <w:rPr>
          <w:rFonts w:ascii="Times New Roman" w:hAnsi="Times New Roman"/>
          <w:sz w:val="28"/>
          <w:szCs w:val="24"/>
          <w:lang w:val="kk-KZ"/>
        </w:rPr>
        <w:t>о</w:t>
      </w:r>
      <w:r w:rsidRPr="00F61B10">
        <w:rPr>
          <w:rFonts w:ascii="Times New Roman" w:hAnsi="Times New Roman"/>
          <w:sz w:val="28"/>
          <w:szCs w:val="24"/>
          <w:lang w:val="kk-KZ"/>
        </w:rPr>
        <w:t xml:space="preserve"> и к</w:t>
      </w:r>
      <w:r>
        <w:rPr>
          <w:rFonts w:ascii="Times New Roman" w:hAnsi="Times New Roman"/>
          <w:sz w:val="28"/>
          <w:szCs w:val="24"/>
          <w:lang w:val="kk-KZ"/>
        </w:rPr>
        <w:t>оро</w:t>
      </w:r>
      <w:r w:rsidRPr="00F61B10">
        <w:rPr>
          <w:rFonts w:ascii="Times New Roman" w:hAnsi="Times New Roman"/>
          <w:sz w:val="28"/>
          <w:szCs w:val="24"/>
          <w:lang w:val="kk-KZ"/>
        </w:rPr>
        <w:t>тк</w:t>
      </w:r>
      <w:r>
        <w:rPr>
          <w:rFonts w:ascii="Times New Roman" w:hAnsi="Times New Roman"/>
          <w:sz w:val="28"/>
          <w:szCs w:val="24"/>
          <w:lang w:val="kk-KZ"/>
        </w:rPr>
        <w:t>о</w:t>
      </w:r>
      <w:r w:rsidRPr="00F61B10">
        <w:rPr>
          <w:rFonts w:ascii="Times New Roman" w:hAnsi="Times New Roman"/>
          <w:sz w:val="28"/>
          <w:szCs w:val="24"/>
          <w:lang w:val="kk-KZ"/>
        </w:rPr>
        <w:t xml:space="preserve"> полу</w:t>
      </w:r>
      <w:r>
        <w:rPr>
          <w:rFonts w:ascii="Times New Roman" w:hAnsi="Times New Roman"/>
          <w:sz w:val="28"/>
          <w:szCs w:val="24"/>
          <w:lang w:val="kk-KZ"/>
        </w:rPr>
        <w:t>о</w:t>
      </w:r>
      <w:r w:rsidRPr="00F61B10">
        <w:rPr>
          <w:rFonts w:ascii="Times New Roman" w:hAnsi="Times New Roman"/>
          <w:sz w:val="28"/>
          <w:szCs w:val="24"/>
          <w:lang w:val="kk-KZ"/>
        </w:rPr>
        <w:t>тт</w:t>
      </w:r>
      <w:r>
        <w:rPr>
          <w:rFonts w:ascii="Times New Roman" w:hAnsi="Times New Roman"/>
          <w:sz w:val="28"/>
          <w:szCs w:val="24"/>
          <w:lang w:val="kk-KZ"/>
        </w:rPr>
        <w:t>о</w:t>
      </w:r>
      <w:r w:rsidRPr="00F61B10">
        <w:rPr>
          <w:rFonts w:ascii="Times New Roman" w:hAnsi="Times New Roman"/>
          <w:sz w:val="28"/>
          <w:szCs w:val="24"/>
          <w:lang w:val="kk-KZ"/>
        </w:rPr>
        <w:t>пы</w:t>
      </w:r>
      <w:r>
        <w:rPr>
          <w:rFonts w:ascii="Times New Roman" w:hAnsi="Times New Roman"/>
          <w:sz w:val="28"/>
          <w:szCs w:val="24"/>
          <w:lang w:val="kk-KZ"/>
        </w:rPr>
        <w:t>р</w:t>
      </w:r>
      <w:r w:rsidRPr="00F61B10">
        <w:rPr>
          <w:rFonts w:ascii="Times New Roman" w:hAnsi="Times New Roman"/>
          <w:sz w:val="28"/>
          <w:szCs w:val="24"/>
          <w:lang w:val="kk-KZ"/>
        </w:rPr>
        <w:t>енными щетинками. Ве</w:t>
      </w:r>
      <w:r>
        <w:rPr>
          <w:rFonts w:ascii="Times New Roman" w:hAnsi="Times New Roman"/>
          <w:sz w:val="28"/>
          <w:szCs w:val="24"/>
          <w:lang w:val="kk-KZ"/>
        </w:rPr>
        <w:t>р</w:t>
      </w:r>
      <w:r w:rsidRPr="00F61B10">
        <w:rPr>
          <w:rFonts w:ascii="Times New Roman" w:hAnsi="Times New Roman"/>
          <w:sz w:val="28"/>
          <w:szCs w:val="24"/>
          <w:lang w:val="kk-KZ"/>
        </w:rPr>
        <w:t>хние щетинки ук</w:t>
      </w:r>
      <w:r>
        <w:rPr>
          <w:rFonts w:ascii="Times New Roman" w:hAnsi="Times New Roman"/>
          <w:sz w:val="28"/>
          <w:szCs w:val="24"/>
          <w:lang w:val="kk-KZ"/>
        </w:rPr>
        <w:t>оро</w:t>
      </w:r>
      <w:r w:rsidRPr="00F61B10">
        <w:rPr>
          <w:rFonts w:ascii="Times New Roman" w:hAnsi="Times New Roman"/>
          <w:sz w:val="28"/>
          <w:szCs w:val="24"/>
          <w:lang w:val="kk-KZ"/>
        </w:rPr>
        <w:t>ченные, част</w:t>
      </w:r>
      <w:r>
        <w:rPr>
          <w:rFonts w:ascii="Times New Roman" w:hAnsi="Times New Roman"/>
          <w:sz w:val="28"/>
          <w:szCs w:val="24"/>
          <w:lang w:val="kk-KZ"/>
        </w:rPr>
        <w:t>о</w:t>
      </w:r>
      <w:r w:rsidRPr="00F61B10">
        <w:rPr>
          <w:rFonts w:ascii="Times New Roman" w:hAnsi="Times New Roman"/>
          <w:sz w:val="28"/>
          <w:szCs w:val="24"/>
          <w:lang w:val="kk-KZ"/>
        </w:rPr>
        <w:t xml:space="preserve"> желт</w:t>
      </w:r>
      <w:r>
        <w:rPr>
          <w:rFonts w:ascii="Times New Roman" w:hAnsi="Times New Roman"/>
          <w:sz w:val="28"/>
          <w:szCs w:val="24"/>
          <w:lang w:val="kk-KZ"/>
        </w:rPr>
        <w:t>о</w:t>
      </w:r>
      <w:r w:rsidR="00FF520D">
        <w:rPr>
          <w:rFonts w:ascii="Times New Roman" w:hAnsi="Times New Roman"/>
          <w:sz w:val="28"/>
          <w:szCs w:val="24"/>
          <w:lang w:val="kk-KZ"/>
        </w:rPr>
        <w:t>ватые</w:t>
      </w:r>
      <w:r w:rsidRPr="00F61B10">
        <w:rPr>
          <w:rFonts w:ascii="Times New Roman" w:hAnsi="Times New Roman"/>
          <w:sz w:val="28"/>
          <w:szCs w:val="24"/>
          <w:lang w:val="kk-KZ"/>
        </w:rPr>
        <w:t>, между щетинками – слабый жесткий пуш</w:t>
      </w:r>
      <w:r>
        <w:rPr>
          <w:rFonts w:ascii="Times New Roman" w:hAnsi="Times New Roman"/>
          <w:sz w:val="28"/>
          <w:szCs w:val="24"/>
          <w:lang w:val="kk-KZ"/>
        </w:rPr>
        <w:t>о</w:t>
      </w:r>
      <w:r w:rsidRPr="00F61B10">
        <w:rPr>
          <w:rFonts w:ascii="Times New Roman" w:hAnsi="Times New Roman"/>
          <w:sz w:val="28"/>
          <w:szCs w:val="24"/>
          <w:lang w:val="kk-KZ"/>
        </w:rPr>
        <w:t>к (</w:t>
      </w:r>
      <w:r>
        <w:rPr>
          <w:rFonts w:ascii="Times New Roman" w:hAnsi="Times New Roman"/>
          <w:sz w:val="28"/>
          <w:szCs w:val="24"/>
          <w:lang w:val="kk-KZ"/>
        </w:rPr>
        <w:t>р</w:t>
      </w:r>
      <w:r w:rsidRPr="00F61B10">
        <w:rPr>
          <w:rFonts w:ascii="Times New Roman" w:hAnsi="Times New Roman"/>
          <w:sz w:val="28"/>
          <w:szCs w:val="24"/>
          <w:lang w:val="kk-KZ"/>
        </w:rPr>
        <w:t>исун</w:t>
      </w:r>
      <w:r>
        <w:rPr>
          <w:rFonts w:ascii="Times New Roman" w:hAnsi="Times New Roman"/>
          <w:sz w:val="28"/>
          <w:szCs w:val="24"/>
          <w:lang w:val="kk-KZ"/>
        </w:rPr>
        <w:t>о</w:t>
      </w:r>
      <w:r w:rsidRPr="00F61B10">
        <w:rPr>
          <w:rFonts w:ascii="Times New Roman" w:hAnsi="Times New Roman"/>
          <w:sz w:val="28"/>
          <w:szCs w:val="24"/>
          <w:lang w:val="kk-KZ"/>
        </w:rPr>
        <w:t xml:space="preserve">к 11). </w:t>
      </w:r>
    </w:p>
    <w:p w:rsidR="00B60821" w:rsidRPr="00F61B10" w:rsidRDefault="00B60821" w:rsidP="00686AEC">
      <w:pPr>
        <w:spacing w:after="0" w:line="240" w:lineRule="auto"/>
        <w:ind w:firstLine="567"/>
        <w:jc w:val="both"/>
        <w:rPr>
          <w:rFonts w:ascii="Times New Roman" w:hAnsi="Times New Roman"/>
          <w:sz w:val="28"/>
          <w:szCs w:val="24"/>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B60821" w:rsidRPr="00F61B10" w:rsidTr="00B60821">
        <w:tc>
          <w:tcPr>
            <w:tcW w:w="3190" w:type="dxa"/>
          </w:tcPr>
          <w:p w:rsidR="00B60821" w:rsidRPr="00F61B10" w:rsidRDefault="00B60821" w:rsidP="00686AEC">
            <w:pPr>
              <w:spacing w:after="0" w:line="240" w:lineRule="auto"/>
              <w:jc w:val="center"/>
              <w:rPr>
                <w:sz w:val="24"/>
                <w:szCs w:val="24"/>
                <w:lang w:val="kk-KZ"/>
              </w:rPr>
            </w:pPr>
            <w:r w:rsidRPr="00F61B10">
              <w:rPr>
                <w:b/>
                <w:noProof/>
                <w:sz w:val="24"/>
                <w:szCs w:val="24"/>
                <w:lang w:eastAsia="ru-RU"/>
              </w:rPr>
              <w:drawing>
                <wp:inline distT="0" distB="0" distL="0" distR="0">
                  <wp:extent cx="1620000" cy="1619250"/>
                  <wp:effectExtent l="19050" t="0" r="0" b="0"/>
                  <wp:docPr id="60"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4" cstate="print"/>
                          <a:srcRect/>
                          <a:stretch>
                            <a:fillRect/>
                          </a:stretch>
                        </pic:blipFill>
                        <pic:spPr bwMode="auto">
                          <a:xfrm>
                            <a:off x="0" y="0"/>
                            <a:ext cx="1620000" cy="1619250"/>
                          </a:xfrm>
                          <a:prstGeom prst="rect">
                            <a:avLst/>
                          </a:prstGeom>
                          <a:noFill/>
                          <a:ln w="9525">
                            <a:noFill/>
                            <a:miter lim="800000"/>
                            <a:headEnd/>
                            <a:tailEnd/>
                          </a:ln>
                        </pic:spPr>
                      </pic:pic>
                    </a:graphicData>
                  </a:graphic>
                </wp:inline>
              </w:drawing>
            </w:r>
          </w:p>
        </w:tc>
        <w:tc>
          <w:tcPr>
            <w:tcW w:w="3190" w:type="dxa"/>
          </w:tcPr>
          <w:p w:rsidR="00B60821" w:rsidRPr="00F61B10" w:rsidRDefault="00B60821" w:rsidP="00686AEC">
            <w:pPr>
              <w:spacing w:after="0" w:line="240" w:lineRule="auto"/>
              <w:jc w:val="center"/>
              <w:rPr>
                <w:sz w:val="24"/>
                <w:szCs w:val="24"/>
                <w:lang w:val="kk-KZ"/>
              </w:rPr>
            </w:pPr>
            <w:r w:rsidRPr="00F61B10">
              <w:rPr>
                <w:noProof/>
                <w:sz w:val="24"/>
                <w:szCs w:val="24"/>
                <w:lang w:eastAsia="ru-RU"/>
              </w:rPr>
              <w:drawing>
                <wp:inline distT="0" distB="0" distL="0" distR="0">
                  <wp:extent cx="1619250" cy="1620000"/>
                  <wp:effectExtent l="19050" t="0" r="0" b="0"/>
                  <wp:docPr id="6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5" cstate="print"/>
                          <a:srcRect/>
                          <a:stretch>
                            <a:fillRect/>
                          </a:stretch>
                        </pic:blipFill>
                        <pic:spPr bwMode="auto">
                          <a:xfrm>
                            <a:off x="0" y="0"/>
                            <a:ext cx="1619250" cy="1620000"/>
                          </a:xfrm>
                          <a:prstGeom prst="rect">
                            <a:avLst/>
                          </a:prstGeom>
                          <a:noFill/>
                          <a:ln w="9525">
                            <a:noFill/>
                            <a:miter lim="800000"/>
                            <a:headEnd/>
                            <a:tailEnd/>
                          </a:ln>
                        </pic:spPr>
                      </pic:pic>
                    </a:graphicData>
                  </a:graphic>
                </wp:inline>
              </w:drawing>
            </w:r>
          </w:p>
        </w:tc>
        <w:tc>
          <w:tcPr>
            <w:tcW w:w="3191" w:type="dxa"/>
          </w:tcPr>
          <w:p w:rsidR="00B60821" w:rsidRPr="00F61B10" w:rsidRDefault="00B60821" w:rsidP="00686AEC">
            <w:pPr>
              <w:spacing w:after="0" w:line="240" w:lineRule="auto"/>
              <w:jc w:val="center"/>
              <w:rPr>
                <w:sz w:val="24"/>
                <w:szCs w:val="24"/>
                <w:lang w:val="kk-KZ"/>
              </w:rPr>
            </w:pPr>
            <w:r w:rsidRPr="00F61B10">
              <w:rPr>
                <w:noProof/>
                <w:sz w:val="24"/>
                <w:szCs w:val="24"/>
                <w:lang w:eastAsia="ru-RU"/>
              </w:rPr>
              <w:drawing>
                <wp:inline distT="0" distB="0" distL="0" distR="0">
                  <wp:extent cx="1620000" cy="1619250"/>
                  <wp:effectExtent l="19050" t="0" r="0" b="0"/>
                  <wp:docPr id="62"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6" cstate="print"/>
                          <a:srcRect/>
                          <a:stretch>
                            <a:fillRect/>
                          </a:stretch>
                        </pic:blipFill>
                        <pic:spPr bwMode="auto">
                          <a:xfrm>
                            <a:off x="0" y="0"/>
                            <a:ext cx="1620000" cy="1619250"/>
                          </a:xfrm>
                          <a:prstGeom prst="rect">
                            <a:avLst/>
                          </a:prstGeom>
                          <a:noFill/>
                          <a:ln w="9525">
                            <a:noFill/>
                            <a:miter lim="800000"/>
                            <a:headEnd/>
                            <a:tailEnd/>
                          </a:ln>
                        </pic:spPr>
                      </pic:pic>
                    </a:graphicData>
                  </a:graphic>
                </wp:inline>
              </w:drawing>
            </w:r>
          </w:p>
        </w:tc>
      </w:tr>
      <w:tr w:rsidR="00B60821" w:rsidRPr="00F61B10" w:rsidTr="00B60821">
        <w:tc>
          <w:tcPr>
            <w:tcW w:w="3190" w:type="dxa"/>
          </w:tcPr>
          <w:p w:rsidR="00B60821" w:rsidRPr="00F61B10" w:rsidRDefault="00B60821"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общий вид</w:t>
            </w:r>
          </w:p>
        </w:tc>
        <w:tc>
          <w:tcPr>
            <w:tcW w:w="3190" w:type="dxa"/>
          </w:tcPr>
          <w:p w:rsidR="00B60821" w:rsidRPr="00F61B10" w:rsidRDefault="00B60821"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верхняя часть</w:t>
            </w:r>
          </w:p>
        </w:tc>
        <w:tc>
          <w:tcPr>
            <w:tcW w:w="3191" w:type="dxa"/>
          </w:tcPr>
          <w:p w:rsidR="00B60821" w:rsidRPr="00F61B10" w:rsidRDefault="00B60821"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нижняя часть</w:t>
            </w:r>
          </w:p>
        </w:tc>
      </w:tr>
      <w:tr w:rsidR="00B60821" w:rsidRPr="006A098D" w:rsidTr="00B60821">
        <w:tc>
          <w:tcPr>
            <w:tcW w:w="9571" w:type="dxa"/>
            <w:gridSpan w:val="3"/>
          </w:tcPr>
          <w:p w:rsidR="00B60821" w:rsidRPr="00F61B10" w:rsidRDefault="00B60821" w:rsidP="00686AEC">
            <w:pPr>
              <w:spacing w:after="0" w:line="240" w:lineRule="auto"/>
              <w:jc w:val="center"/>
              <w:rPr>
                <w:rFonts w:ascii="Times New Roman" w:hAnsi="Times New Roman" w:cs="Times New Roman"/>
                <w:sz w:val="28"/>
                <w:szCs w:val="28"/>
                <w:lang w:val="kk-KZ"/>
              </w:rPr>
            </w:pPr>
          </w:p>
          <w:p w:rsidR="00B60821" w:rsidRPr="00F61B10" w:rsidRDefault="00874277" w:rsidP="00686AEC">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t>Р</w:t>
            </w:r>
            <w:r w:rsidRPr="00F61B10">
              <w:rPr>
                <w:rFonts w:ascii="Times New Roman" w:hAnsi="Times New Roman" w:cs="Times New Roman"/>
                <w:noProof/>
                <w:sz w:val="28"/>
                <w:szCs w:val="28"/>
                <w:lang w:val="kk-KZ"/>
              </w:rPr>
              <w:t>исун</w:t>
            </w:r>
            <w:r>
              <w:rPr>
                <w:rFonts w:ascii="Times New Roman" w:hAnsi="Times New Roman" w:cs="Times New Roman"/>
                <w:noProof/>
                <w:sz w:val="28"/>
                <w:szCs w:val="28"/>
                <w:lang w:val="kk-KZ"/>
              </w:rPr>
              <w:t>о</w:t>
            </w:r>
            <w:r w:rsidRPr="00F61B10">
              <w:rPr>
                <w:rFonts w:ascii="Times New Roman" w:hAnsi="Times New Roman" w:cs="Times New Roman"/>
                <w:noProof/>
                <w:sz w:val="28"/>
                <w:szCs w:val="28"/>
                <w:lang w:val="kk-KZ"/>
              </w:rPr>
              <w:t xml:space="preserve">к 10 – </w:t>
            </w:r>
            <w:r>
              <w:rPr>
                <w:rFonts w:ascii="Times New Roman" w:hAnsi="Times New Roman" w:cs="Times New Roman"/>
                <w:sz w:val="28"/>
                <w:szCs w:val="28"/>
                <w:lang w:val="kk-KZ"/>
              </w:rPr>
              <w:t>О</w:t>
            </w:r>
            <w:r w:rsidRPr="00F61B10">
              <w:rPr>
                <w:rFonts w:ascii="Times New Roman" w:hAnsi="Times New Roman" w:cs="Times New Roman"/>
                <w:sz w:val="28"/>
                <w:szCs w:val="28"/>
                <w:lang w:val="kk-KZ"/>
              </w:rPr>
              <w:t>тт</w:t>
            </w:r>
            <w:r>
              <w:rPr>
                <w:rFonts w:ascii="Times New Roman" w:hAnsi="Times New Roman" w:cs="Times New Roman"/>
                <w:sz w:val="28"/>
                <w:szCs w:val="28"/>
                <w:lang w:val="kk-KZ"/>
              </w:rPr>
              <w:t>о</w:t>
            </w:r>
            <w:r w:rsidRPr="00F61B10">
              <w:rPr>
                <w:rFonts w:ascii="Times New Roman" w:hAnsi="Times New Roman" w:cs="Times New Roman"/>
                <w:sz w:val="28"/>
                <w:szCs w:val="28"/>
                <w:lang w:val="kk-KZ"/>
              </w:rPr>
              <w:t>пы</w:t>
            </w:r>
            <w:r>
              <w:rPr>
                <w:rFonts w:ascii="Times New Roman" w:hAnsi="Times New Roman" w:cs="Times New Roman"/>
                <w:sz w:val="28"/>
                <w:szCs w:val="28"/>
                <w:lang w:val="kk-KZ"/>
              </w:rPr>
              <w:t>р</w:t>
            </w:r>
            <w:r w:rsidRPr="00F61B10">
              <w:rPr>
                <w:rFonts w:ascii="Times New Roman" w:hAnsi="Times New Roman" w:cs="Times New Roman"/>
                <w:sz w:val="28"/>
                <w:szCs w:val="28"/>
                <w:lang w:val="kk-KZ"/>
              </w:rPr>
              <w:t>енн</w:t>
            </w:r>
            <w:r>
              <w:rPr>
                <w:rFonts w:ascii="Times New Roman" w:hAnsi="Times New Roman" w:cs="Times New Roman"/>
                <w:sz w:val="28"/>
                <w:szCs w:val="28"/>
                <w:lang w:val="kk-KZ"/>
              </w:rPr>
              <w:t>о</w:t>
            </w:r>
            <w:r w:rsidRPr="00F61B10">
              <w:rPr>
                <w:rFonts w:ascii="Times New Roman" w:hAnsi="Times New Roman" w:cs="Times New Roman"/>
                <w:sz w:val="28"/>
                <w:szCs w:val="28"/>
                <w:lang w:val="kk-KZ"/>
              </w:rPr>
              <w:t>-щетинист</w:t>
            </w:r>
            <w:r>
              <w:rPr>
                <w:rFonts w:ascii="Times New Roman" w:hAnsi="Times New Roman" w:cs="Times New Roman"/>
                <w:sz w:val="28"/>
                <w:szCs w:val="28"/>
                <w:lang w:val="kk-KZ"/>
              </w:rPr>
              <w:t>о</w:t>
            </w:r>
            <w:r w:rsidRPr="00F61B10">
              <w:rPr>
                <w:rFonts w:ascii="Times New Roman" w:hAnsi="Times New Roman" w:cs="Times New Roman"/>
                <w:sz w:val="28"/>
                <w:szCs w:val="28"/>
                <w:lang w:val="kk-KZ"/>
              </w:rPr>
              <w:t>е ст</w:t>
            </w:r>
            <w:r>
              <w:rPr>
                <w:rFonts w:ascii="Times New Roman" w:hAnsi="Times New Roman" w:cs="Times New Roman"/>
                <w:sz w:val="28"/>
                <w:szCs w:val="28"/>
                <w:lang w:val="kk-KZ"/>
              </w:rPr>
              <w:t>ро</w:t>
            </w:r>
            <w:r w:rsidRPr="00F61B10">
              <w:rPr>
                <w:rFonts w:ascii="Times New Roman" w:hAnsi="Times New Roman" w:cs="Times New Roman"/>
                <w:sz w:val="28"/>
                <w:szCs w:val="28"/>
                <w:lang w:val="kk-KZ"/>
              </w:rPr>
              <w:t>ение п</w:t>
            </w:r>
            <w:r>
              <w:rPr>
                <w:rFonts w:ascii="Times New Roman" w:hAnsi="Times New Roman" w:cs="Times New Roman"/>
                <w:sz w:val="28"/>
                <w:szCs w:val="28"/>
                <w:lang w:val="kk-KZ"/>
              </w:rPr>
              <w:t>р</w:t>
            </w:r>
            <w:r w:rsidRPr="00F61B10">
              <w:rPr>
                <w:rFonts w:ascii="Times New Roman" w:hAnsi="Times New Roman" w:cs="Times New Roman"/>
                <w:sz w:val="28"/>
                <w:szCs w:val="28"/>
                <w:lang w:val="kk-KZ"/>
              </w:rPr>
              <w:t>ик</w:t>
            </w:r>
            <w:r>
              <w:rPr>
                <w:rFonts w:ascii="Times New Roman" w:hAnsi="Times New Roman" w:cs="Times New Roman"/>
                <w:sz w:val="28"/>
                <w:szCs w:val="28"/>
                <w:lang w:val="kk-KZ"/>
              </w:rPr>
              <w:t>ор</w:t>
            </w:r>
            <w:r w:rsidRPr="00F61B10">
              <w:rPr>
                <w:rFonts w:ascii="Times New Roman" w:hAnsi="Times New Roman" w:cs="Times New Roman"/>
                <w:sz w:val="28"/>
                <w:szCs w:val="28"/>
                <w:lang w:val="kk-KZ"/>
              </w:rPr>
              <w:t xml:space="preserve">невых листьев </w:t>
            </w:r>
            <w:r w:rsidRPr="00F61B10">
              <w:rPr>
                <w:rFonts w:ascii="Times New Roman" w:hAnsi="Times New Roman" w:cs="Times New Roman"/>
                <w:i/>
                <w:sz w:val="28"/>
                <w:szCs w:val="28"/>
                <w:lang w:val="kk-KZ"/>
              </w:rPr>
              <w:t xml:space="preserve">Onosma </w:t>
            </w:r>
            <w:r>
              <w:rPr>
                <w:rFonts w:ascii="Times New Roman" w:hAnsi="Times New Roman" w:cs="Times New Roman"/>
                <w:i/>
                <w:sz w:val="28"/>
                <w:szCs w:val="28"/>
                <w:lang w:val="kk-KZ"/>
              </w:rPr>
              <w:t>gmelinii</w:t>
            </w:r>
          </w:p>
        </w:tc>
      </w:tr>
    </w:tbl>
    <w:p w:rsidR="00B60821" w:rsidRPr="00F61B10" w:rsidRDefault="00B60821" w:rsidP="00686AEC">
      <w:pPr>
        <w:spacing w:after="0" w:line="240" w:lineRule="auto"/>
        <w:jc w:val="center"/>
        <w:rPr>
          <w:rFonts w:ascii="Times New Roman" w:hAnsi="Times New Roman" w:cs="Times New Roman"/>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B60821" w:rsidRPr="00F61B10" w:rsidTr="00B60821">
        <w:tc>
          <w:tcPr>
            <w:tcW w:w="3190" w:type="dxa"/>
          </w:tcPr>
          <w:p w:rsidR="00B60821" w:rsidRPr="00F61B10" w:rsidRDefault="00B60821" w:rsidP="00686AEC">
            <w:pPr>
              <w:spacing w:after="0" w:line="240" w:lineRule="auto"/>
              <w:jc w:val="center"/>
              <w:rPr>
                <w:rFonts w:ascii="Times New Roman" w:hAnsi="Times New Roman" w:cs="Times New Roman"/>
                <w:sz w:val="28"/>
                <w:szCs w:val="28"/>
                <w:lang w:val="kk-KZ"/>
              </w:rPr>
            </w:pPr>
            <w:r w:rsidRPr="00F61B10">
              <w:rPr>
                <w:rFonts w:ascii="Times New Roman" w:hAnsi="Times New Roman" w:cs="Times New Roman"/>
                <w:b/>
                <w:noProof/>
                <w:sz w:val="28"/>
                <w:szCs w:val="28"/>
                <w:lang w:eastAsia="ru-RU"/>
              </w:rPr>
              <w:drawing>
                <wp:inline distT="0" distB="0" distL="0" distR="0">
                  <wp:extent cx="1620000" cy="1619250"/>
                  <wp:effectExtent l="19050" t="0" r="0" b="0"/>
                  <wp:docPr id="70"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7" cstate="print"/>
                          <a:srcRect/>
                          <a:stretch>
                            <a:fillRect/>
                          </a:stretch>
                        </pic:blipFill>
                        <pic:spPr bwMode="auto">
                          <a:xfrm>
                            <a:off x="0" y="0"/>
                            <a:ext cx="1620000" cy="1619250"/>
                          </a:xfrm>
                          <a:prstGeom prst="rect">
                            <a:avLst/>
                          </a:prstGeom>
                          <a:noFill/>
                          <a:ln w="9525">
                            <a:noFill/>
                            <a:miter lim="800000"/>
                            <a:headEnd/>
                            <a:tailEnd/>
                          </a:ln>
                        </pic:spPr>
                      </pic:pic>
                    </a:graphicData>
                  </a:graphic>
                </wp:inline>
              </w:drawing>
            </w:r>
          </w:p>
        </w:tc>
        <w:tc>
          <w:tcPr>
            <w:tcW w:w="3190" w:type="dxa"/>
          </w:tcPr>
          <w:p w:rsidR="00B60821" w:rsidRPr="00F61B10" w:rsidRDefault="00B60821" w:rsidP="00686AEC">
            <w:pPr>
              <w:spacing w:after="0" w:line="240" w:lineRule="auto"/>
              <w:jc w:val="center"/>
              <w:rPr>
                <w:rFonts w:ascii="Times New Roman" w:hAnsi="Times New Roman" w:cs="Times New Roman"/>
                <w:sz w:val="28"/>
                <w:szCs w:val="28"/>
                <w:lang w:val="kk-KZ"/>
              </w:rPr>
            </w:pPr>
            <w:r w:rsidRPr="00F61B10">
              <w:rPr>
                <w:rFonts w:ascii="Times New Roman" w:hAnsi="Times New Roman" w:cs="Times New Roman"/>
                <w:noProof/>
                <w:sz w:val="28"/>
                <w:szCs w:val="28"/>
                <w:lang w:eastAsia="ru-RU"/>
              </w:rPr>
              <w:drawing>
                <wp:inline distT="0" distB="0" distL="0" distR="0">
                  <wp:extent cx="1620000" cy="1619250"/>
                  <wp:effectExtent l="19050" t="0" r="0" b="0"/>
                  <wp:docPr id="68"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8" cstate="print"/>
                          <a:srcRect/>
                          <a:stretch>
                            <a:fillRect/>
                          </a:stretch>
                        </pic:blipFill>
                        <pic:spPr bwMode="auto">
                          <a:xfrm>
                            <a:off x="0" y="0"/>
                            <a:ext cx="1620000" cy="1619250"/>
                          </a:xfrm>
                          <a:prstGeom prst="rect">
                            <a:avLst/>
                          </a:prstGeom>
                          <a:noFill/>
                          <a:ln w="9525">
                            <a:noFill/>
                            <a:miter lim="800000"/>
                            <a:headEnd/>
                            <a:tailEnd/>
                          </a:ln>
                        </pic:spPr>
                      </pic:pic>
                    </a:graphicData>
                  </a:graphic>
                </wp:inline>
              </w:drawing>
            </w:r>
          </w:p>
        </w:tc>
        <w:tc>
          <w:tcPr>
            <w:tcW w:w="3191" w:type="dxa"/>
          </w:tcPr>
          <w:p w:rsidR="00B60821" w:rsidRPr="00F61B10" w:rsidRDefault="00B60821" w:rsidP="00686AEC">
            <w:pPr>
              <w:spacing w:after="0" w:line="240" w:lineRule="auto"/>
              <w:jc w:val="center"/>
              <w:rPr>
                <w:rFonts w:ascii="Times New Roman" w:hAnsi="Times New Roman" w:cs="Times New Roman"/>
                <w:sz w:val="28"/>
                <w:szCs w:val="28"/>
                <w:lang w:val="kk-KZ"/>
              </w:rPr>
            </w:pPr>
            <w:r w:rsidRPr="00F61B10">
              <w:rPr>
                <w:rFonts w:ascii="Times New Roman" w:hAnsi="Times New Roman" w:cs="Times New Roman"/>
                <w:noProof/>
                <w:sz w:val="28"/>
                <w:szCs w:val="28"/>
                <w:lang w:eastAsia="ru-RU"/>
              </w:rPr>
              <w:drawing>
                <wp:inline distT="0" distB="0" distL="0" distR="0">
                  <wp:extent cx="1620000" cy="1619250"/>
                  <wp:effectExtent l="19050" t="0" r="0" b="0"/>
                  <wp:docPr id="69"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9" cstate="print"/>
                          <a:srcRect/>
                          <a:stretch>
                            <a:fillRect/>
                          </a:stretch>
                        </pic:blipFill>
                        <pic:spPr bwMode="auto">
                          <a:xfrm>
                            <a:off x="0" y="0"/>
                            <a:ext cx="1620000" cy="1619250"/>
                          </a:xfrm>
                          <a:prstGeom prst="rect">
                            <a:avLst/>
                          </a:prstGeom>
                          <a:noFill/>
                          <a:ln w="9525">
                            <a:noFill/>
                            <a:miter lim="800000"/>
                            <a:headEnd/>
                            <a:tailEnd/>
                          </a:ln>
                        </pic:spPr>
                      </pic:pic>
                    </a:graphicData>
                  </a:graphic>
                </wp:inline>
              </w:drawing>
            </w:r>
          </w:p>
        </w:tc>
      </w:tr>
      <w:tr w:rsidR="00B60821" w:rsidRPr="00F61B10" w:rsidTr="00B60821">
        <w:tc>
          <w:tcPr>
            <w:tcW w:w="3190" w:type="dxa"/>
          </w:tcPr>
          <w:p w:rsidR="00B60821" w:rsidRPr="00F61B10" w:rsidRDefault="00B60821"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общий вид</w:t>
            </w:r>
          </w:p>
        </w:tc>
        <w:tc>
          <w:tcPr>
            <w:tcW w:w="3190" w:type="dxa"/>
          </w:tcPr>
          <w:p w:rsidR="00B60821" w:rsidRPr="00F61B10" w:rsidRDefault="00B60821"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верхняя часть</w:t>
            </w:r>
          </w:p>
        </w:tc>
        <w:tc>
          <w:tcPr>
            <w:tcW w:w="3191" w:type="dxa"/>
          </w:tcPr>
          <w:p w:rsidR="00B60821" w:rsidRPr="00F61B10" w:rsidRDefault="00B60821"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нижняя часть</w:t>
            </w:r>
          </w:p>
        </w:tc>
      </w:tr>
      <w:tr w:rsidR="00B60821" w:rsidRPr="006A098D" w:rsidTr="00B60821">
        <w:tc>
          <w:tcPr>
            <w:tcW w:w="9571" w:type="dxa"/>
            <w:gridSpan w:val="3"/>
          </w:tcPr>
          <w:p w:rsidR="00B60821" w:rsidRPr="00874277" w:rsidRDefault="00B60821" w:rsidP="00686AEC">
            <w:pPr>
              <w:spacing w:after="0" w:line="240" w:lineRule="auto"/>
              <w:jc w:val="center"/>
              <w:rPr>
                <w:rFonts w:ascii="Times New Roman" w:hAnsi="Times New Roman" w:cs="Times New Roman"/>
                <w:noProof/>
                <w:sz w:val="28"/>
                <w:szCs w:val="28"/>
              </w:rPr>
            </w:pPr>
          </w:p>
          <w:p w:rsidR="00B60821" w:rsidRPr="00F61B10" w:rsidRDefault="00874277" w:rsidP="00686AEC">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kk-KZ"/>
              </w:rPr>
              <w:t>Р</w:t>
            </w:r>
            <w:r w:rsidRPr="00F61B10">
              <w:rPr>
                <w:rFonts w:ascii="Times New Roman" w:hAnsi="Times New Roman" w:cs="Times New Roman"/>
                <w:noProof/>
                <w:sz w:val="28"/>
                <w:szCs w:val="28"/>
                <w:lang w:val="kk-KZ"/>
              </w:rPr>
              <w:t>исун</w:t>
            </w:r>
            <w:r>
              <w:rPr>
                <w:rFonts w:ascii="Times New Roman" w:hAnsi="Times New Roman" w:cs="Times New Roman"/>
                <w:noProof/>
                <w:sz w:val="28"/>
                <w:szCs w:val="28"/>
                <w:lang w:val="kk-KZ"/>
              </w:rPr>
              <w:t>о</w:t>
            </w:r>
            <w:r w:rsidRPr="00F61B10">
              <w:rPr>
                <w:rFonts w:ascii="Times New Roman" w:hAnsi="Times New Roman" w:cs="Times New Roman"/>
                <w:noProof/>
                <w:sz w:val="28"/>
                <w:szCs w:val="28"/>
                <w:lang w:val="kk-KZ"/>
              </w:rPr>
              <w:t xml:space="preserve">к 11 – </w:t>
            </w:r>
            <w:r>
              <w:rPr>
                <w:rFonts w:ascii="Times New Roman" w:hAnsi="Times New Roman" w:cs="Times New Roman"/>
                <w:sz w:val="28"/>
                <w:szCs w:val="28"/>
                <w:lang w:val="kk-KZ"/>
              </w:rPr>
              <w:t>О</w:t>
            </w:r>
            <w:r w:rsidRPr="00F61B10">
              <w:rPr>
                <w:rFonts w:ascii="Times New Roman" w:hAnsi="Times New Roman" w:cs="Times New Roman"/>
                <w:sz w:val="28"/>
                <w:szCs w:val="28"/>
                <w:lang w:val="kk-KZ"/>
              </w:rPr>
              <w:t>тт</w:t>
            </w:r>
            <w:r>
              <w:rPr>
                <w:rFonts w:ascii="Times New Roman" w:hAnsi="Times New Roman" w:cs="Times New Roman"/>
                <w:sz w:val="28"/>
                <w:szCs w:val="28"/>
                <w:lang w:val="kk-KZ"/>
              </w:rPr>
              <w:t>о</w:t>
            </w:r>
            <w:r w:rsidRPr="00F61B10">
              <w:rPr>
                <w:rFonts w:ascii="Times New Roman" w:hAnsi="Times New Roman" w:cs="Times New Roman"/>
                <w:sz w:val="28"/>
                <w:szCs w:val="28"/>
                <w:lang w:val="kk-KZ"/>
              </w:rPr>
              <w:t>пы</w:t>
            </w:r>
            <w:r>
              <w:rPr>
                <w:rFonts w:ascii="Times New Roman" w:hAnsi="Times New Roman" w:cs="Times New Roman"/>
                <w:sz w:val="28"/>
                <w:szCs w:val="28"/>
                <w:lang w:val="kk-KZ"/>
              </w:rPr>
              <w:t>р</w:t>
            </w:r>
            <w:r w:rsidRPr="00F61B10">
              <w:rPr>
                <w:rFonts w:ascii="Times New Roman" w:hAnsi="Times New Roman" w:cs="Times New Roman"/>
                <w:sz w:val="28"/>
                <w:szCs w:val="28"/>
                <w:lang w:val="kk-KZ"/>
              </w:rPr>
              <w:t xml:space="preserve">енные щетинки листа </w:t>
            </w:r>
            <w:r w:rsidRPr="00F61B10">
              <w:rPr>
                <w:rFonts w:ascii="Times New Roman" w:hAnsi="Times New Roman" w:cs="Times New Roman"/>
                <w:i/>
                <w:sz w:val="28"/>
                <w:szCs w:val="28"/>
                <w:lang w:val="kk-KZ"/>
              </w:rPr>
              <w:t xml:space="preserve">Onosma </w:t>
            </w:r>
            <w:r>
              <w:rPr>
                <w:rFonts w:ascii="Times New Roman" w:hAnsi="Times New Roman" w:cs="Times New Roman"/>
                <w:i/>
                <w:sz w:val="28"/>
                <w:szCs w:val="28"/>
                <w:lang w:val="kk-KZ"/>
              </w:rPr>
              <w:t>gmelinii</w:t>
            </w:r>
          </w:p>
        </w:tc>
      </w:tr>
    </w:tbl>
    <w:p w:rsidR="00874277" w:rsidRPr="00F61B10" w:rsidRDefault="00874277" w:rsidP="00874277">
      <w:pPr>
        <w:spacing w:after="0" w:line="240" w:lineRule="auto"/>
        <w:ind w:firstLine="567"/>
        <w:jc w:val="both"/>
        <w:rPr>
          <w:rFonts w:ascii="Times New Roman" w:hAnsi="Times New Roman"/>
          <w:sz w:val="28"/>
          <w:szCs w:val="24"/>
          <w:lang w:val="kk-KZ"/>
        </w:rPr>
      </w:pPr>
      <w:r>
        <w:rPr>
          <w:rFonts w:ascii="Times New Roman" w:hAnsi="Times New Roman"/>
          <w:sz w:val="28"/>
          <w:szCs w:val="24"/>
        </w:rPr>
        <w:lastRenderedPageBreak/>
        <w:t>Соцветия головчатые</w:t>
      </w:r>
      <w:r w:rsidRPr="00F61B10">
        <w:rPr>
          <w:rFonts w:ascii="Times New Roman" w:hAnsi="Times New Roman"/>
          <w:sz w:val="28"/>
          <w:szCs w:val="24"/>
          <w:lang w:val="kk-KZ"/>
        </w:rPr>
        <w:t>, из 1-2 завитк</w:t>
      </w:r>
      <w:r>
        <w:rPr>
          <w:rFonts w:ascii="Times New Roman" w:hAnsi="Times New Roman"/>
          <w:sz w:val="28"/>
          <w:szCs w:val="24"/>
          <w:lang w:val="kk-KZ"/>
        </w:rPr>
        <w:t>о</w:t>
      </w:r>
      <w:r w:rsidRPr="00F61B10">
        <w:rPr>
          <w:rFonts w:ascii="Times New Roman" w:hAnsi="Times New Roman"/>
          <w:sz w:val="28"/>
          <w:szCs w:val="24"/>
          <w:lang w:val="kk-KZ"/>
        </w:rPr>
        <w:t>в. Цвет</w:t>
      </w:r>
      <w:r>
        <w:rPr>
          <w:rFonts w:ascii="Times New Roman" w:hAnsi="Times New Roman"/>
          <w:sz w:val="28"/>
          <w:szCs w:val="24"/>
          <w:lang w:val="kk-KZ"/>
        </w:rPr>
        <w:t>о</w:t>
      </w:r>
      <w:r w:rsidRPr="00F61B10">
        <w:rPr>
          <w:rFonts w:ascii="Times New Roman" w:hAnsi="Times New Roman"/>
          <w:sz w:val="28"/>
          <w:szCs w:val="24"/>
          <w:lang w:val="kk-KZ"/>
        </w:rPr>
        <w:t>н</w:t>
      </w:r>
      <w:r>
        <w:rPr>
          <w:rFonts w:ascii="Times New Roman" w:hAnsi="Times New Roman"/>
          <w:sz w:val="28"/>
          <w:szCs w:val="24"/>
          <w:lang w:val="kk-KZ"/>
        </w:rPr>
        <w:t>о</w:t>
      </w:r>
      <w:r w:rsidRPr="00F61B10">
        <w:rPr>
          <w:rFonts w:ascii="Times New Roman" w:hAnsi="Times New Roman"/>
          <w:sz w:val="28"/>
          <w:szCs w:val="24"/>
          <w:lang w:val="kk-KZ"/>
        </w:rPr>
        <w:t xml:space="preserve">жки 2-3 мм длины, </w:t>
      </w:r>
      <w:r>
        <w:rPr>
          <w:rFonts w:ascii="Times New Roman" w:hAnsi="Times New Roman"/>
          <w:sz w:val="28"/>
          <w:szCs w:val="24"/>
          <w:lang w:val="kk-KZ"/>
        </w:rPr>
        <w:t>о</w:t>
      </w:r>
      <w:r w:rsidRPr="00F61B10">
        <w:rPr>
          <w:rFonts w:ascii="Times New Roman" w:hAnsi="Times New Roman"/>
          <w:sz w:val="28"/>
          <w:szCs w:val="24"/>
          <w:lang w:val="kk-KZ"/>
        </w:rPr>
        <w:t>тст</w:t>
      </w:r>
      <w:r>
        <w:rPr>
          <w:rFonts w:ascii="Times New Roman" w:hAnsi="Times New Roman"/>
          <w:sz w:val="28"/>
          <w:szCs w:val="24"/>
          <w:lang w:val="kk-KZ"/>
        </w:rPr>
        <w:t>о</w:t>
      </w:r>
      <w:r w:rsidRPr="00F61B10">
        <w:rPr>
          <w:rFonts w:ascii="Times New Roman" w:hAnsi="Times New Roman"/>
          <w:sz w:val="28"/>
          <w:szCs w:val="24"/>
          <w:lang w:val="kk-KZ"/>
        </w:rPr>
        <w:t>яще-щетинистые. П</w:t>
      </w:r>
      <w:r>
        <w:rPr>
          <w:rFonts w:ascii="Times New Roman" w:hAnsi="Times New Roman"/>
          <w:sz w:val="28"/>
          <w:szCs w:val="24"/>
          <w:lang w:val="kk-KZ"/>
        </w:rPr>
        <w:t>р</w:t>
      </w:r>
      <w:r w:rsidRPr="00F61B10">
        <w:rPr>
          <w:rFonts w:ascii="Times New Roman" w:hAnsi="Times New Roman"/>
          <w:sz w:val="28"/>
          <w:szCs w:val="24"/>
          <w:lang w:val="kk-KZ"/>
        </w:rPr>
        <w:t>ицветники ланцетные, щетинистые, к</w:t>
      </w:r>
      <w:r>
        <w:rPr>
          <w:rFonts w:ascii="Times New Roman" w:hAnsi="Times New Roman"/>
          <w:sz w:val="28"/>
          <w:szCs w:val="24"/>
          <w:lang w:val="kk-KZ"/>
        </w:rPr>
        <w:t>оро</w:t>
      </w:r>
      <w:r w:rsidRPr="00F61B10">
        <w:rPr>
          <w:rFonts w:ascii="Times New Roman" w:hAnsi="Times New Roman"/>
          <w:sz w:val="28"/>
          <w:szCs w:val="24"/>
          <w:lang w:val="kk-KZ"/>
        </w:rPr>
        <w:t>че чашечек. Чашечка 12-17 мм длины, д</w:t>
      </w:r>
      <w:r>
        <w:rPr>
          <w:rFonts w:ascii="Times New Roman" w:hAnsi="Times New Roman"/>
          <w:sz w:val="28"/>
          <w:szCs w:val="24"/>
          <w:lang w:val="kk-KZ"/>
        </w:rPr>
        <w:t>о</w:t>
      </w:r>
      <w:r w:rsidRPr="00F61B10">
        <w:rPr>
          <w:rFonts w:ascii="Times New Roman" w:hAnsi="Times New Roman"/>
          <w:sz w:val="28"/>
          <w:szCs w:val="24"/>
          <w:lang w:val="kk-KZ"/>
        </w:rPr>
        <w:t xml:space="preserve">ли ее линейные, </w:t>
      </w:r>
      <w:r>
        <w:rPr>
          <w:rFonts w:ascii="Times New Roman" w:hAnsi="Times New Roman"/>
          <w:sz w:val="28"/>
          <w:szCs w:val="24"/>
          <w:lang w:val="kk-KZ"/>
        </w:rPr>
        <w:t>о</w:t>
      </w:r>
      <w:r w:rsidRPr="00F61B10">
        <w:rPr>
          <w:rFonts w:ascii="Times New Roman" w:hAnsi="Times New Roman"/>
          <w:sz w:val="28"/>
          <w:szCs w:val="24"/>
          <w:lang w:val="kk-KZ"/>
        </w:rPr>
        <w:t>ст</w:t>
      </w:r>
      <w:r>
        <w:rPr>
          <w:rFonts w:ascii="Times New Roman" w:hAnsi="Times New Roman"/>
          <w:sz w:val="28"/>
          <w:szCs w:val="24"/>
          <w:lang w:val="kk-KZ"/>
        </w:rPr>
        <w:t>р</w:t>
      </w:r>
      <w:r w:rsidRPr="00F61B10">
        <w:rPr>
          <w:rFonts w:ascii="Times New Roman" w:hAnsi="Times New Roman"/>
          <w:sz w:val="28"/>
          <w:szCs w:val="24"/>
          <w:lang w:val="kk-KZ"/>
        </w:rPr>
        <w:t>ые. Венчик ши</w:t>
      </w:r>
      <w:r>
        <w:rPr>
          <w:rFonts w:ascii="Times New Roman" w:hAnsi="Times New Roman"/>
          <w:sz w:val="28"/>
          <w:szCs w:val="24"/>
          <w:lang w:val="kk-KZ"/>
        </w:rPr>
        <w:t>ро</w:t>
      </w:r>
      <w:r w:rsidRPr="00F61B10">
        <w:rPr>
          <w:rFonts w:ascii="Times New Roman" w:hAnsi="Times New Roman"/>
          <w:sz w:val="28"/>
          <w:szCs w:val="24"/>
          <w:lang w:val="kk-KZ"/>
        </w:rPr>
        <w:t>к</w:t>
      </w:r>
      <w:r>
        <w:rPr>
          <w:rFonts w:ascii="Times New Roman" w:hAnsi="Times New Roman"/>
          <w:sz w:val="28"/>
          <w:szCs w:val="24"/>
          <w:lang w:val="kk-KZ"/>
        </w:rPr>
        <w:t>о</w:t>
      </w:r>
      <w:r w:rsidRPr="00F61B10">
        <w:rPr>
          <w:rFonts w:ascii="Times New Roman" w:hAnsi="Times New Roman"/>
          <w:sz w:val="28"/>
          <w:szCs w:val="24"/>
          <w:lang w:val="kk-KZ"/>
        </w:rPr>
        <w:t>т</w:t>
      </w:r>
      <w:r>
        <w:rPr>
          <w:rFonts w:ascii="Times New Roman" w:hAnsi="Times New Roman"/>
          <w:sz w:val="28"/>
          <w:szCs w:val="24"/>
          <w:lang w:val="kk-KZ"/>
        </w:rPr>
        <w:t>р</w:t>
      </w:r>
      <w:r w:rsidRPr="00F61B10">
        <w:rPr>
          <w:rFonts w:ascii="Times New Roman" w:hAnsi="Times New Roman"/>
          <w:sz w:val="28"/>
          <w:szCs w:val="24"/>
          <w:lang w:val="kk-KZ"/>
        </w:rPr>
        <w:t xml:space="preserve">убчатый, 25 мм длины, </w:t>
      </w:r>
      <w:r w:rsidRPr="00F61B10">
        <w:rPr>
          <w:rFonts w:ascii="Times New Roman" w:hAnsi="Times New Roman"/>
          <w:sz w:val="28"/>
          <w:szCs w:val="28"/>
        </w:rPr>
        <w:t>светло-жёлтый, позднее буреющий, голый, к зеву постепенно расширенный и открытый</w:t>
      </w:r>
      <w:r w:rsidRPr="00F61B10">
        <w:rPr>
          <w:rFonts w:ascii="Times New Roman" w:hAnsi="Times New Roman"/>
          <w:sz w:val="28"/>
          <w:szCs w:val="24"/>
          <w:lang w:val="kk-KZ"/>
        </w:rPr>
        <w:t>.</w:t>
      </w:r>
    </w:p>
    <w:p w:rsidR="00874277" w:rsidRPr="00F61B10" w:rsidRDefault="00874277" w:rsidP="00874277">
      <w:pPr>
        <w:spacing w:after="0" w:line="240" w:lineRule="auto"/>
        <w:ind w:firstLine="567"/>
        <w:jc w:val="both"/>
        <w:rPr>
          <w:rFonts w:ascii="Times New Roman" w:hAnsi="Times New Roman"/>
          <w:sz w:val="28"/>
          <w:szCs w:val="28"/>
        </w:rPr>
      </w:pPr>
      <w:r>
        <w:rPr>
          <w:rFonts w:ascii="Times New Roman" w:hAnsi="Times New Roman"/>
          <w:sz w:val="28"/>
          <w:szCs w:val="28"/>
          <w:lang w:val="kk-KZ"/>
        </w:rPr>
        <w:t>Ор</w:t>
      </w:r>
      <w:r w:rsidRPr="00F61B10">
        <w:rPr>
          <w:rFonts w:ascii="Times New Roman" w:hAnsi="Times New Roman"/>
          <w:sz w:val="28"/>
          <w:szCs w:val="28"/>
          <w:lang w:val="kk-KZ"/>
        </w:rPr>
        <w:t>ешки п</w:t>
      </w:r>
      <w:r>
        <w:rPr>
          <w:rFonts w:ascii="Times New Roman" w:hAnsi="Times New Roman"/>
          <w:sz w:val="28"/>
          <w:szCs w:val="28"/>
          <w:lang w:val="kk-KZ"/>
        </w:rPr>
        <w:t>ро</w:t>
      </w:r>
      <w:r w:rsidRPr="00F61B10">
        <w:rPr>
          <w:rFonts w:ascii="Times New Roman" w:hAnsi="Times New Roman"/>
          <w:sz w:val="28"/>
          <w:szCs w:val="28"/>
          <w:lang w:val="kk-KZ"/>
        </w:rPr>
        <w:t>д</w:t>
      </w:r>
      <w:r>
        <w:rPr>
          <w:rFonts w:ascii="Times New Roman" w:hAnsi="Times New Roman"/>
          <w:sz w:val="28"/>
          <w:szCs w:val="28"/>
          <w:lang w:val="kk-KZ"/>
        </w:rPr>
        <w:t>о</w:t>
      </w:r>
      <w:r w:rsidRPr="00F61B10">
        <w:rPr>
          <w:rFonts w:ascii="Times New Roman" w:hAnsi="Times New Roman"/>
          <w:sz w:val="28"/>
          <w:szCs w:val="28"/>
          <w:lang w:val="kk-KZ"/>
        </w:rPr>
        <w:t>лг</w:t>
      </w:r>
      <w:r>
        <w:rPr>
          <w:rFonts w:ascii="Times New Roman" w:hAnsi="Times New Roman"/>
          <w:sz w:val="28"/>
          <w:szCs w:val="28"/>
          <w:lang w:val="kk-KZ"/>
        </w:rPr>
        <w:t>о</w:t>
      </w:r>
      <w:r w:rsidRPr="00F61B10">
        <w:rPr>
          <w:rFonts w:ascii="Times New Roman" w:hAnsi="Times New Roman"/>
          <w:sz w:val="28"/>
          <w:szCs w:val="28"/>
          <w:lang w:val="kk-KZ"/>
        </w:rPr>
        <w:t xml:space="preserve">ватые, </w:t>
      </w:r>
      <w:r w:rsidRPr="00F61B10">
        <w:rPr>
          <w:rFonts w:ascii="Times New Roman" w:hAnsi="Times New Roman"/>
          <w:sz w:val="28"/>
          <w:szCs w:val="28"/>
        </w:rPr>
        <w:t xml:space="preserve">серо-коричневые, длиной до 5 мм, </w:t>
      </w:r>
      <w:r w:rsidRPr="00F61B10">
        <w:rPr>
          <w:rFonts w:ascii="Times New Roman" w:hAnsi="Times New Roman"/>
          <w:sz w:val="28"/>
          <w:szCs w:val="28"/>
          <w:lang w:val="kk-KZ"/>
        </w:rPr>
        <w:t>п</w:t>
      </w:r>
      <w:r>
        <w:rPr>
          <w:rFonts w:ascii="Times New Roman" w:hAnsi="Times New Roman"/>
          <w:sz w:val="28"/>
          <w:szCs w:val="28"/>
          <w:lang w:val="kk-KZ"/>
        </w:rPr>
        <w:t>о</w:t>
      </w:r>
      <w:r w:rsidRPr="00F61B10">
        <w:rPr>
          <w:rFonts w:ascii="Times New Roman" w:hAnsi="Times New Roman"/>
          <w:sz w:val="28"/>
          <w:szCs w:val="28"/>
          <w:lang w:val="kk-KZ"/>
        </w:rPr>
        <w:t>степенн</w:t>
      </w:r>
      <w:r>
        <w:rPr>
          <w:rFonts w:ascii="Times New Roman" w:hAnsi="Times New Roman"/>
          <w:sz w:val="28"/>
          <w:szCs w:val="28"/>
          <w:lang w:val="kk-KZ"/>
        </w:rPr>
        <w:t>о</w:t>
      </w:r>
      <w:r w:rsidRPr="00F61B10">
        <w:rPr>
          <w:rFonts w:ascii="Times New Roman" w:hAnsi="Times New Roman"/>
          <w:sz w:val="28"/>
          <w:szCs w:val="28"/>
          <w:lang w:val="kk-KZ"/>
        </w:rPr>
        <w:t xml:space="preserve"> </w:t>
      </w:r>
      <w:r>
        <w:rPr>
          <w:rFonts w:ascii="Times New Roman" w:hAnsi="Times New Roman"/>
          <w:sz w:val="28"/>
          <w:szCs w:val="28"/>
          <w:lang w:val="kk-KZ"/>
        </w:rPr>
        <w:t>о</w:t>
      </w:r>
      <w:r w:rsidRPr="00F61B10">
        <w:rPr>
          <w:rFonts w:ascii="Times New Roman" w:hAnsi="Times New Roman"/>
          <w:sz w:val="28"/>
          <w:szCs w:val="28"/>
          <w:lang w:val="kk-KZ"/>
        </w:rPr>
        <w:t>ттянутые в н</w:t>
      </w:r>
      <w:r>
        <w:rPr>
          <w:rFonts w:ascii="Times New Roman" w:hAnsi="Times New Roman"/>
          <w:sz w:val="28"/>
          <w:szCs w:val="28"/>
          <w:lang w:val="kk-KZ"/>
        </w:rPr>
        <w:t>о</w:t>
      </w:r>
      <w:r w:rsidRPr="00F61B10">
        <w:rPr>
          <w:rFonts w:ascii="Times New Roman" w:hAnsi="Times New Roman"/>
          <w:sz w:val="28"/>
          <w:szCs w:val="28"/>
          <w:lang w:val="kk-KZ"/>
        </w:rPr>
        <w:t>сик, гладкие, блестящие. Цветет в пе</w:t>
      </w:r>
      <w:r>
        <w:rPr>
          <w:rFonts w:ascii="Times New Roman" w:hAnsi="Times New Roman"/>
          <w:sz w:val="28"/>
          <w:szCs w:val="28"/>
          <w:lang w:val="kk-KZ"/>
        </w:rPr>
        <w:t>р</w:t>
      </w:r>
      <w:r w:rsidRPr="00F61B10">
        <w:rPr>
          <w:rFonts w:ascii="Times New Roman" w:hAnsi="Times New Roman"/>
          <w:sz w:val="28"/>
          <w:szCs w:val="28"/>
          <w:lang w:val="kk-KZ"/>
        </w:rPr>
        <w:t>и</w:t>
      </w:r>
      <w:r>
        <w:rPr>
          <w:rFonts w:ascii="Times New Roman" w:hAnsi="Times New Roman"/>
          <w:sz w:val="28"/>
          <w:szCs w:val="28"/>
          <w:lang w:val="kk-KZ"/>
        </w:rPr>
        <w:t>о</w:t>
      </w:r>
      <w:r w:rsidRPr="00F61B10">
        <w:rPr>
          <w:rFonts w:ascii="Times New Roman" w:hAnsi="Times New Roman"/>
          <w:sz w:val="28"/>
          <w:szCs w:val="28"/>
          <w:lang w:val="kk-KZ"/>
        </w:rPr>
        <w:t>д май-июль</w:t>
      </w:r>
      <w:r w:rsidRPr="00F61B10">
        <w:rPr>
          <w:rFonts w:ascii="Times New Roman" w:hAnsi="Times New Roman"/>
          <w:sz w:val="28"/>
          <w:szCs w:val="28"/>
        </w:rPr>
        <w:t>, пл</w:t>
      </w:r>
      <w:r>
        <w:rPr>
          <w:rFonts w:ascii="Times New Roman" w:hAnsi="Times New Roman"/>
          <w:sz w:val="28"/>
          <w:szCs w:val="28"/>
        </w:rPr>
        <w:t>о</w:t>
      </w:r>
      <w:r w:rsidRPr="00F61B10">
        <w:rPr>
          <w:rFonts w:ascii="Times New Roman" w:hAnsi="Times New Roman"/>
          <w:sz w:val="28"/>
          <w:szCs w:val="28"/>
        </w:rPr>
        <w:t>д</w:t>
      </w:r>
      <w:r>
        <w:rPr>
          <w:rFonts w:ascii="Times New Roman" w:hAnsi="Times New Roman"/>
          <w:sz w:val="28"/>
          <w:szCs w:val="28"/>
        </w:rPr>
        <w:t>о</w:t>
      </w:r>
      <w:r w:rsidRPr="00F61B10">
        <w:rPr>
          <w:rFonts w:ascii="Times New Roman" w:hAnsi="Times New Roman"/>
          <w:sz w:val="28"/>
          <w:szCs w:val="28"/>
        </w:rPr>
        <w:t>н</w:t>
      </w:r>
      <w:r>
        <w:rPr>
          <w:rFonts w:ascii="Times New Roman" w:hAnsi="Times New Roman"/>
          <w:sz w:val="28"/>
          <w:szCs w:val="28"/>
        </w:rPr>
        <w:t>о</w:t>
      </w:r>
      <w:r w:rsidRPr="00F61B10">
        <w:rPr>
          <w:rFonts w:ascii="Times New Roman" w:hAnsi="Times New Roman"/>
          <w:sz w:val="28"/>
          <w:szCs w:val="28"/>
        </w:rPr>
        <w:t>сит с июля п</w:t>
      </w:r>
      <w:r>
        <w:rPr>
          <w:rFonts w:ascii="Times New Roman" w:hAnsi="Times New Roman"/>
          <w:sz w:val="28"/>
          <w:szCs w:val="28"/>
        </w:rPr>
        <w:t>о</w:t>
      </w:r>
      <w:r w:rsidRPr="00F61B10">
        <w:rPr>
          <w:rFonts w:ascii="Times New Roman" w:hAnsi="Times New Roman"/>
          <w:sz w:val="28"/>
          <w:szCs w:val="28"/>
        </w:rPr>
        <w:t xml:space="preserve"> август [</w:t>
      </w:r>
      <w:r>
        <w:rPr>
          <w:rFonts w:ascii="Times New Roman" w:hAnsi="Times New Roman"/>
          <w:sz w:val="28"/>
          <w:szCs w:val="28"/>
        </w:rPr>
        <w:t>21</w:t>
      </w:r>
      <w:r w:rsidRPr="00F61B10">
        <w:rPr>
          <w:rFonts w:ascii="Times New Roman" w:hAnsi="Times New Roman"/>
          <w:sz w:val="28"/>
          <w:szCs w:val="28"/>
        </w:rPr>
        <w:t>].</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Произрастает в основном на каменистых и сухих щебнистых склонах, скалах, сухих террасах в нижнем и среднем поясах гор, редко в степях и поясе горной степи. Ареал распространения Западная и </w:t>
      </w:r>
      <w:r w:rsidRPr="00F61B10">
        <w:rPr>
          <w:rFonts w:ascii="Times New Roman" w:eastAsia="Times New Roman" w:hAnsi="Times New Roman"/>
          <w:sz w:val="28"/>
          <w:szCs w:val="28"/>
          <w:lang w:eastAsia="ru-RU"/>
        </w:rPr>
        <w:t>Восточная Сибирь, Казахстан, Киргизия, Таджикистан, Узбекистан, Туркмения, Монголия, Китай, Кашмир</w:t>
      </w:r>
      <w:r w:rsidRPr="00F61B10">
        <w:rPr>
          <w:rFonts w:ascii="Times New Roman" w:hAnsi="Times New Roman"/>
          <w:sz w:val="28"/>
          <w:szCs w:val="28"/>
        </w:rPr>
        <w:t xml:space="preserve">. </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i/>
          <w:iCs/>
          <w:sz w:val="28"/>
          <w:szCs w:val="28"/>
          <w:lang w:eastAsia="ru-RU"/>
        </w:rPr>
        <w:t xml:space="preserve">Микроскопические исследования </w:t>
      </w:r>
    </w:p>
    <w:p w:rsidR="00B60821" w:rsidRPr="00F61B10" w:rsidRDefault="00B60821" w:rsidP="00686AEC">
      <w:pPr>
        <w:spacing w:after="0" w:line="240" w:lineRule="auto"/>
        <w:ind w:firstLine="567"/>
        <w:jc w:val="both"/>
        <w:rPr>
          <w:rFonts w:ascii="Times New Roman" w:hAnsi="Times New Roman"/>
          <w:iCs/>
          <w:sz w:val="28"/>
          <w:szCs w:val="24"/>
        </w:rPr>
      </w:pPr>
      <w:r w:rsidRPr="00F61B10">
        <w:rPr>
          <w:rFonts w:ascii="Times New Roman" w:hAnsi="Times New Roman"/>
          <w:i/>
          <w:iCs/>
          <w:sz w:val="28"/>
          <w:szCs w:val="24"/>
        </w:rPr>
        <w:t>Листья.</w:t>
      </w:r>
      <w:r w:rsidRPr="00F61B10">
        <w:rPr>
          <w:rFonts w:ascii="Times New Roman" w:hAnsi="Times New Roman"/>
          <w:iCs/>
          <w:sz w:val="28"/>
          <w:szCs w:val="24"/>
        </w:rPr>
        <w:t xml:space="preserve"> На поперченном срезе лист дорзовентрального типа. Покровная ткань представлена эпидермой, с большим количеством простых многоклеточных волосков. Верхняя и нижняя эпидермы листа имеют клетки разной формы, с преимущественно прямыми стенками. Паренхимные клетки снаружи покрыты кутикулой (рисунки</w:t>
      </w:r>
      <w:r w:rsidR="00E029B7" w:rsidRPr="00F61B10">
        <w:rPr>
          <w:rFonts w:ascii="Times New Roman" w:hAnsi="Times New Roman"/>
          <w:iCs/>
          <w:sz w:val="28"/>
          <w:szCs w:val="24"/>
        </w:rPr>
        <w:t xml:space="preserve"> 12, 13</w:t>
      </w:r>
      <w:r w:rsidRPr="00F61B10">
        <w:rPr>
          <w:rFonts w:ascii="Times New Roman" w:hAnsi="Times New Roman"/>
          <w:iCs/>
          <w:sz w:val="28"/>
          <w:szCs w:val="24"/>
        </w:rPr>
        <w:t xml:space="preserve">). </w:t>
      </w:r>
    </w:p>
    <w:p w:rsidR="00B60821" w:rsidRPr="00F61B10" w:rsidRDefault="00B60821" w:rsidP="00686AEC">
      <w:pPr>
        <w:spacing w:after="0" w:line="240" w:lineRule="auto"/>
        <w:ind w:firstLine="567"/>
        <w:jc w:val="both"/>
        <w:rPr>
          <w:rFonts w:ascii="Times New Roman" w:hAnsi="Times New Roman"/>
          <w:iCs/>
          <w:sz w:val="28"/>
          <w:szCs w:val="24"/>
        </w:rPr>
      </w:pPr>
    </w:p>
    <w:p w:rsidR="00B60821" w:rsidRPr="00F61B10" w:rsidRDefault="00B60821" w:rsidP="00686AEC">
      <w:pPr>
        <w:spacing w:after="0" w:line="240" w:lineRule="auto"/>
        <w:jc w:val="center"/>
        <w:rPr>
          <w:rFonts w:ascii="Times New Roman" w:hAnsi="Times New Roman"/>
          <w:b/>
          <w:iCs/>
          <w:sz w:val="24"/>
          <w:szCs w:val="24"/>
        </w:rPr>
      </w:pPr>
      <w:r w:rsidRPr="00F61B10">
        <w:rPr>
          <w:rFonts w:ascii="Times New Roman" w:hAnsi="Times New Roman"/>
          <w:b/>
          <w:noProof/>
          <w:sz w:val="24"/>
          <w:szCs w:val="24"/>
          <w:lang w:eastAsia="ru-RU"/>
        </w:rPr>
        <w:drawing>
          <wp:inline distT="0" distB="0" distL="0" distR="0">
            <wp:extent cx="3667125" cy="3181350"/>
            <wp:effectExtent l="19050" t="0" r="9525" b="0"/>
            <wp:docPr id="11" name="Рисунок 10" descr="104 ф ф ф.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04 ф ф ф.bmp"/>
                    <pic:cNvPicPr>
                      <a:picLocks noChangeAspect="1" noChangeArrowheads="1"/>
                    </pic:cNvPicPr>
                  </pic:nvPicPr>
                  <pic:blipFill>
                    <a:blip r:embed="rId60" cstate="print"/>
                    <a:srcRect t="1765"/>
                    <a:stretch>
                      <a:fillRect/>
                    </a:stretch>
                  </pic:blipFill>
                  <pic:spPr bwMode="auto">
                    <a:xfrm>
                      <a:off x="0" y="0"/>
                      <a:ext cx="3667125" cy="318135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jc w:val="center"/>
        <w:rPr>
          <w:rFonts w:ascii="Times New Roman" w:hAnsi="Times New Roman"/>
          <w:b/>
          <w:iCs/>
          <w:sz w:val="24"/>
          <w:szCs w:val="24"/>
        </w:rPr>
      </w:pPr>
    </w:p>
    <w:p w:rsidR="00874277" w:rsidRPr="00F61B10" w:rsidRDefault="00874277" w:rsidP="00874277">
      <w:pPr>
        <w:spacing w:after="0" w:line="240" w:lineRule="auto"/>
        <w:jc w:val="center"/>
        <w:rPr>
          <w:rFonts w:ascii="Times New Roman" w:hAnsi="Times New Roman"/>
          <w:iCs/>
          <w:sz w:val="28"/>
          <w:szCs w:val="24"/>
        </w:rPr>
      </w:pPr>
      <w:r w:rsidRPr="00F61B10">
        <w:rPr>
          <w:rFonts w:ascii="Times New Roman" w:hAnsi="Times New Roman"/>
          <w:iCs/>
          <w:sz w:val="28"/>
          <w:szCs w:val="24"/>
        </w:rPr>
        <w:t>1 – нижний эпиде</w:t>
      </w:r>
      <w:r>
        <w:rPr>
          <w:rFonts w:ascii="Times New Roman" w:hAnsi="Times New Roman"/>
          <w:iCs/>
          <w:sz w:val="28"/>
          <w:szCs w:val="24"/>
        </w:rPr>
        <w:t>р</w:t>
      </w:r>
      <w:r w:rsidRPr="00F61B10">
        <w:rPr>
          <w:rFonts w:ascii="Times New Roman" w:hAnsi="Times New Roman"/>
          <w:iCs/>
          <w:sz w:val="28"/>
          <w:szCs w:val="24"/>
        </w:rPr>
        <w:t>мис, 2 – ве</w:t>
      </w:r>
      <w:r>
        <w:rPr>
          <w:rFonts w:ascii="Times New Roman" w:hAnsi="Times New Roman"/>
          <w:iCs/>
          <w:sz w:val="28"/>
          <w:szCs w:val="24"/>
        </w:rPr>
        <w:t>р</w:t>
      </w:r>
      <w:r w:rsidRPr="00F61B10">
        <w:rPr>
          <w:rFonts w:ascii="Times New Roman" w:hAnsi="Times New Roman"/>
          <w:iCs/>
          <w:sz w:val="28"/>
          <w:szCs w:val="24"/>
        </w:rPr>
        <w:t>хний эпиде</w:t>
      </w:r>
      <w:r>
        <w:rPr>
          <w:rFonts w:ascii="Times New Roman" w:hAnsi="Times New Roman"/>
          <w:iCs/>
          <w:sz w:val="28"/>
          <w:szCs w:val="24"/>
        </w:rPr>
        <w:t>р</w:t>
      </w:r>
      <w:r w:rsidRPr="00F61B10">
        <w:rPr>
          <w:rFonts w:ascii="Times New Roman" w:hAnsi="Times New Roman"/>
          <w:iCs/>
          <w:sz w:val="28"/>
          <w:szCs w:val="24"/>
        </w:rPr>
        <w:t>мис, 3 – фл</w:t>
      </w:r>
      <w:r>
        <w:rPr>
          <w:rFonts w:ascii="Times New Roman" w:hAnsi="Times New Roman"/>
          <w:iCs/>
          <w:sz w:val="28"/>
          <w:szCs w:val="24"/>
        </w:rPr>
        <w:t>о</w:t>
      </w:r>
      <w:r w:rsidRPr="00F61B10">
        <w:rPr>
          <w:rFonts w:ascii="Times New Roman" w:hAnsi="Times New Roman"/>
          <w:iCs/>
          <w:sz w:val="28"/>
          <w:szCs w:val="24"/>
        </w:rPr>
        <w:t>эма, 4 – ксилема, 5 – колленхима</w:t>
      </w:r>
    </w:p>
    <w:p w:rsidR="00874277" w:rsidRPr="00F61B10" w:rsidRDefault="00874277" w:rsidP="00874277">
      <w:pPr>
        <w:spacing w:after="0" w:line="240" w:lineRule="auto"/>
        <w:jc w:val="center"/>
        <w:rPr>
          <w:rFonts w:ascii="Times New Roman" w:hAnsi="Times New Roman"/>
          <w:iCs/>
          <w:sz w:val="28"/>
          <w:szCs w:val="24"/>
        </w:rPr>
      </w:pPr>
    </w:p>
    <w:p w:rsidR="00874277" w:rsidRPr="00F61B10" w:rsidRDefault="00874277" w:rsidP="00874277">
      <w:pPr>
        <w:spacing w:after="0" w:line="240" w:lineRule="auto"/>
        <w:jc w:val="center"/>
        <w:rPr>
          <w:rFonts w:ascii="Times New Roman" w:hAnsi="Times New Roman"/>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12 – </w:t>
      </w:r>
      <w:r w:rsidRPr="00F61B10">
        <w:rPr>
          <w:rFonts w:ascii="Times New Roman" w:hAnsi="Times New Roman"/>
          <w:sz w:val="28"/>
          <w:szCs w:val="24"/>
          <w:lang w:val="kk-KZ"/>
        </w:rPr>
        <w:t>Анат</w:t>
      </w:r>
      <w:r>
        <w:rPr>
          <w:rFonts w:ascii="Times New Roman" w:hAnsi="Times New Roman"/>
          <w:sz w:val="28"/>
          <w:szCs w:val="24"/>
          <w:lang w:val="kk-KZ"/>
        </w:rPr>
        <w:t>о</w:t>
      </w:r>
      <w:r w:rsidRPr="00F61B10">
        <w:rPr>
          <w:rFonts w:ascii="Times New Roman" w:hAnsi="Times New Roman"/>
          <w:sz w:val="28"/>
          <w:szCs w:val="24"/>
          <w:lang w:val="kk-KZ"/>
        </w:rPr>
        <w:t>мическ</w:t>
      </w:r>
      <w:r>
        <w:rPr>
          <w:rFonts w:ascii="Times New Roman" w:hAnsi="Times New Roman"/>
          <w:sz w:val="28"/>
          <w:szCs w:val="24"/>
          <w:lang w:val="kk-KZ"/>
        </w:rPr>
        <w:t>о</w:t>
      </w:r>
      <w:r w:rsidRPr="00F61B10">
        <w:rPr>
          <w:rFonts w:ascii="Times New Roman" w:hAnsi="Times New Roman"/>
          <w:sz w:val="28"/>
          <w:szCs w:val="24"/>
          <w:lang w:val="kk-KZ"/>
        </w:rPr>
        <w:t>е ст</w:t>
      </w:r>
      <w:r>
        <w:rPr>
          <w:rFonts w:ascii="Times New Roman" w:hAnsi="Times New Roman"/>
          <w:sz w:val="28"/>
          <w:szCs w:val="24"/>
          <w:lang w:val="kk-KZ"/>
        </w:rPr>
        <w:t>ро</w:t>
      </w:r>
      <w:r w:rsidRPr="00F61B10">
        <w:rPr>
          <w:rFonts w:ascii="Times New Roman" w:hAnsi="Times New Roman"/>
          <w:sz w:val="28"/>
          <w:szCs w:val="24"/>
          <w:lang w:val="kk-KZ"/>
        </w:rPr>
        <w:t xml:space="preserve">ение листьев </w:t>
      </w:r>
      <w:r w:rsidRPr="00F61B10">
        <w:rPr>
          <w:rFonts w:ascii="Times New Roman" w:hAnsi="Times New Roman"/>
          <w:i/>
          <w:sz w:val="28"/>
          <w:szCs w:val="24"/>
          <w:lang w:val="kk-KZ"/>
        </w:rPr>
        <w:t xml:space="preserve">Onosma </w:t>
      </w:r>
      <w:r>
        <w:rPr>
          <w:rFonts w:ascii="Times New Roman" w:hAnsi="Times New Roman"/>
          <w:i/>
          <w:sz w:val="28"/>
          <w:szCs w:val="24"/>
          <w:lang w:val="kk-KZ"/>
        </w:rPr>
        <w:t>gmelinii</w:t>
      </w:r>
      <w:r w:rsidRPr="00F61B10">
        <w:rPr>
          <w:rFonts w:ascii="Times New Roman" w:hAnsi="Times New Roman"/>
          <w:i/>
          <w:sz w:val="28"/>
          <w:szCs w:val="24"/>
          <w:lang w:val="kk-KZ"/>
        </w:rPr>
        <w:t xml:space="preserve"> </w:t>
      </w:r>
      <w:r w:rsidRPr="00F61B10">
        <w:rPr>
          <w:rFonts w:ascii="Times New Roman" w:hAnsi="Times New Roman"/>
          <w:sz w:val="28"/>
          <w:szCs w:val="24"/>
          <w:lang w:val="kk-KZ"/>
        </w:rPr>
        <w:t>(х180)</w:t>
      </w:r>
    </w:p>
    <w:p w:rsidR="00874277" w:rsidRDefault="00874277" w:rsidP="00686AEC">
      <w:pPr>
        <w:spacing w:after="0" w:line="240" w:lineRule="auto"/>
        <w:ind w:firstLine="567"/>
        <w:jc w:val="both"/>
        <w:rPr>
          <w:rFonts w:ascii="Times New Roman" w:hAnsi="Times New Roman"/>
          <w:b/>
          <w:iCs/>
          <w:sz w:val="24"/>
          <w:szCs w:val="24"/>
          <w:lang w:val="kk-KZ"/>
        </w:rPr>
      </w:pPr>
    </w:p>
    <w:p w:rsidR="00B60821" w:rsidRPr="00F61B10" w:rsidRDefault="00B60821" w:rsidP="00686AEC">
      <w:pPr>
        <w:spacing w:after="0" w:line="240" w:lineRule="auto"/>
        <w:jc w:val="center"/>
        <w:rPr>
          <w:rFonts w:ascii="Times New Roman" w:hAnsi="Times New Roman"/>
          <w:b/>
          <w:iCs/>
          <w:sz w:val="28"/>
          <w:szCs w:val="28"/>
        </w:rPr>
      </w:pPr>
      <w:r w:rsidRPr="00F61B10">
        <w:rPr>
          <w:rFonts w:ascii="Times New Roman" w:hAnsi="Times New Roman"/>
          <w:b/>
          <w:iCs/>
          <w:noProof/>
          <w:sz w:val="28"/>
          <w:szCs w:val="28"/>
          <w:lang w:eastAsia="ru-RU"/>
        </w:rPr>
        <w:lastRenderedPageBreak/>
        <w:drawing>
          <wp:inline distT="0" distB="0" distL="0" distR="0">
            <wp:extent cx="3475995" cy="2606903"/>
            <wp:effectExtent l="19050" t="0" r="0" b="0"/>
            <wp:docPr id="2" name="Рисунок 11" descr="DN-2 34 ф ф ф.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2 34 ф ф ф.bmp"/>
                    <pic:cNvPicPr/>
                  </pic:nvPicPr>
                  <pic:blipFill>
                    <a:blip r:embed="rId61" cstate="print"/>
                    <a:stretch>
                      <a:fillRect/>
                    </a:stretch>
                  </pic:blipFill>
                  <pic:spPr>
                    <a:xfrm>
                      <a:off x="0" y="0"/>
                      <a:ext cx="3475995" cy="2606903"/>
                    </a:xfrm>
                    <a:prstGeom prst="rect">
                      <a:avLst/>
                    </a:prstGeom>
                  </pic:spPr>
                </pic:pic>
              </a:graphicData>
            </a:graphic>
          </wp:inline>
        </w:drawing>
      </w:r>
    </w:p>
    <w:p w:rsidR="00B60821" w:rsidRPr="00F61B10" w:rsidRDefault="00B60821" w:rsidP="00686AEC">
      <w:pPr>
        <w:spacing w:after="0" w:line="240" w:lineRule="auto"/>
        <w:jc w:val="center"/>
        <w:rPr>
          <w:rFonts w:ascii="Times New Roman" w:hAnsi="Times New Roman"/>
          <w:iCs/>
          <w:sz w:val="28"/>
          <w:szCs w:val="28"/>
        </w:rPr>
      </w:pPr>
    </w:p>
    <w:p w:rsidR="00874277" w:rsidRPr="00F61B10" w:rsidRDefault="00874277" w:rsidP="00874277">
      <w:pPr>
        <w:spacing w:after="0" w:line="240" w:lineRule="auto"/>
        <w:jc w:val="center"/>
        <w:rPr>
          <w:rFonts w:ascii="Times New Roman" w:hAnsi="Times New Roman"/>
          <w:iCs/>
          <w:sz w:val="28"/>
          <w:szCs w:val="28"/>
        </w:rPr>
      </w:pPr>
      <w:r w:rsidRPr="00F61B10">
        <w:rPr>
          <w:rFonts w:ascii="Times New Roman" w:hAnsi="Times New Roman"/>
          <w:iCs/>
          <w:sz w:val="28"/>
          <w:szCs w:val="28"/>
        </w:rPr>
        <w:t>1 – фл</w:t>
      </w:r>
      <w:r>
        <w:rPr>
          <w:rFonts w:ascii="Times New Roman" w:hAnsi="Times New Roman"/>
          <w:iCs/>
          <w:sz w:val="28"/>
          <w:szCs w:val="28"/>
        </w:rPr>
        <w:t>оэма</w:t>
      </w:r>
      <w:r w:rsidRPr="00F61B10">
        <w:rPr>
          <w:rFonts w:ascii="Times New Roman" w:hAnsi="Times New Roman"/>
          <w:iCs/>
          <w:sz w:val="28"/>
          <w:szCs w:val="28"/>
        </w:rPr>
        <w:t>, 2 – ксилема, 3 – колленхима</w:t>
      </w:r>
    </w:p>
    <w:p w:rsidR="00874277" w:rsidRPr="00F61B10" w:rsidRDefault="00874277" w:rsidP="00874277">
      <w:pPr>
        <w:spacing w:after="0" w:line="240" w:lineRule="auto"/>
        <w:jc w:val="center"/>
        <w:rPr>
          <w:rFonts w:ascii="Times New Roman" w:hAnsi="Times New Roman"/>
          <w:iCs/>
          <w:sz w:val="28"/>
          <w:szCs w:val="28"/>
        </w:rPr>
      </w:pPr>
    </w:p>
    <w:p w:rsidR="00874277" w:rsidRPr="00F61B10" w:rsidRDefault="00874277" w:rsidP="0087427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t>Р</w:t>
      </w:r>
      <w:r w:rsidRPr="00F61B10">
        <w:rPr>
          <w:rFonts w:ascii="Times New Roman" w:hAnsi="Times New Roman"/>
          <w:noProof/>
          <w:sz w:val="28"/>
          <w:szCs w:val="28"/>
          <w:lang w:val="kk-KZ"/>
        </w:rPr>
        <w:t>исун</w:t>
      </w:r>
      <w:r>
        <w:rPr>
          <w:rFonts w:ascii="Times New Roman" w:hAnsi="Times New Roman"/>
          <w:noProof/>
          <w:sz w:val="28"/>
          <w:szCs w:val="28"/>
          <w:lang w:val="kk-KZ"/>
        </w:rPr>
        <w:t>о</w:t>
      </w:r>
      <w:r w:rsidRPr="00F61B10">
        <w:rPr>
          <w:rFonts w:ascii="Times New Roman" w:hAnsi="Times New Roman"/>
          <w:noProof/>
          <w:sz w:val="28"/>
          <w:szCs w:val="28"/>
          <w:lang w:val="kk-KZ"/>
        </w:rPr>
        <w:t xml:space="preserve">к 13 – </w:t>
      </w:r>
      <w:r w:rsidRPr="00F61B10">
        <w:rPr>
          <w:rFonts w:ascii="Times New Roman" w:hAnsi="Times New Roman"/>
          <w:sz w:val="28"/>
          <w:szCs w:val="28"/>
          <w:lang w:val="kk-KZ"/>
        </w:rPr>
        <w:t>Анат</w:t>
      </w:r>
      <w:r>
        <w:rPr>
          <w:rFonts w:ascii="Times New Roman" w:hAnsi="Times New Roman"/>
          <w:sz w:val="28"/>
          <w:szCs w:val="28"/>
          <w:lang w:val="kk-KZ"/>
        </w:rPr>
        <w:t>о</w:t>
      </w:r>
      <w:r w:rsidRPr="00F61B10">
        <w:rPr>
          <w:rFonts w:ascii="Times New Roman" w:hAnsi="Times New Roman"/>
          <w:sz w:val="28"/>
          <w:szCs w:val="28"/>
          <w:lang w:val="kk-KZ"/>
        </w:rPr>
        <w:t>мическ</w:t>
      </w:r>
      <w:r>
        <w:rPr>
          <w:rFonts w:ascii="Times New Roman" w:hAnsi="Times New Roman"/>
          <w:sz w:val="28"/>
          <w:szCs w:val="28"/>
          <w:lang w:val="kk-KZ"/>
        </w:rPr>
        <w:t>о</w:t>
      </w:r>
      <w:r w:rsidRPr="00F61B10">
        <w:rPr>
          <w:rFonts w:ascii="Times New Roman" w:hAnsi="Times New Roman"/>
          <w:sz w:val="28"/>
          <w:szCs w:val="28"/>
          <w:lang w:val="kk-KZ"/>
        </w:rPr>
        <w:t>е ст</w:t>
      </w:r>
      <w:r>
        <w:rPr>
          <w:rFonts w:ascii="Times New Roman" w:hAnsi="Times New Roman"/>
          <w:sz w:val="28"/>
          <w:szCs w:val="28"/>
          <w:lang w:val="kk-KZ"/>
        </w:rPr>
        <w:t>ро</w:t>
      </w:r>
      <w:r w:rsidRPr="00F61B10">
        <w:rPr>
          <w:rFonts w:ascii="Times New Roman" w:hAnsi="Times New Roman"/>
          <w:sz w:val="28"/>
          <w:szCs w:val="28"/>
          <w:lang w:val="kk-KZ"/>
        </w:rPr>
        <w:t>ение цент</w:t>
      </w:r>
      <w:r>
        <w:rPr>
          <w:rFonts w:ascii="Times New Roman" w:hAnsi="Times New Roman"/>
          <w:sz w:val="28"/>
          <w:szCs w:val="28"/>
          <w:lang w:val="kk-KZ"/>
        </w:rPr>
        <w:t>р</w:t>
      </w:r>
      <w:r w:rsidRPr="00F61B10">
        <w:rPr>
          <w:rFonts w:ascii="Times New Roman" w:hAnsi="Times New Roman"/>
          <w:sz w:val="28"/>
          <w:szCs w:val="28"/>
          <w:lang w:val="kk-KZ"/>
        </w:rPr>
        <w:t>альн</w:t>
      </w:r>
      <w:r>
        <w:rPr>
          <w:rFonts w:ascii="Times New Roman" w:hAnsi="Times New Roman"/>
          <w:sz w:val="28"/>
          <w:szCs w:val="28"/>
          <w:lang w:val="kk-KZ"/>
        </w:rPr>
        <w:t>о</w:t>
      </w:r>
      <w:r w:rsidRPr="00F61B10">
        <w:rPr>
          <w:rFonts w:ascii="Times New Roman" w:hAnsi="Times New Roman"/>
          <w:sz w:val="28"/>
          <w:szCs w:val="28"/>
          <w:lang w:val="kk-KZ"/>
        </w:rPr>
        <w:t>й жилки листа</w:t>
      </w:r>
      <w:r w:rsidRPr="00F61B10">
        <w:rPr>
          <w:rFonts w:ascii="Times New Roman" w:hAnsi="Times New Roman"/>
          <w:i/>
          <w:sz w:val="28"/>
          <w:szCs w:val="28"/>
          <w:lang w:val="kk-KZ"/>
        </w:rPr>
        <w:t xml:space="preserve"> </w:t>
      </w:r>
      <w:r w:rsidRPr="00F61B10">
        <w:rPr>
          <w:rFonts w:ascii="Times New Roman" w:hAnsi="Times New Roman"/>
          <w:sz w:val="28"/>
          <w:szCs w:val="28"/>
          <w:lang w:val="kk-KZ"/>
        </w:rPr>
        <w:t>(х720)</w:t>
      </w:r>
    </w:p>
    <w:p w:rsidR="00874277" w:rsidRPr="00F61B10" w:rsidRDefault="00874277" w:rsidP="00874277">
      <w:pPr>
        <w:spacing w:after="0" w:line="240" w:lineRule="auto"/>
        <w:ind w:firstLine="567"/>
        <w:jc w:val="both"/>
        <w:rPr>
          <w:rFonts w:ascii="Times New Roman" w:hAnsi="Times New Roman"/>
          <w:iCs/>
          <w:sz w:val="28"/>
          <w:szCs w:val="24"/>
          <w:lang w:val="kk-KZ"/>
        </w:rPr>
      </w:pPr>
    </w:p>
    <w:p w:rsidR="00B60821" w:rsidRPr="00F61B10" w:rsidRDefault="00B60821" w:rsidP="00686AEC">
      <w:pPr>
        <w:spacing w:after="0" w:line="240" w:lineRule="auto"/>
        <w:ind w:firstLine="567"/>
        <w:jc w:val="both"/>
        <w:rPr>
          <w:rFonts w:ascii="Times New Roman" w:hAnsi="Times New Roman"/>
          <w:iCs/>
          <w:sz w:val="28"/>
          <w:szCs w:val="28"/>
          <w:lang w:val="kk-KZ"/>
        </w:rPr>
      </w:pPr>
      <w:r w:rsidRPr="00F61B10">
        <w:rPr>
          <w:rFonts w:ascii="Times New Roman" w:hAnsi="Times New Roman"/>
          <w:iCs/>
          <w:sz w:val="28"/>
          <w:szCs w:val="24"/>
        </w:rPr>
        <w:t>У</w:t>
      </w:r>
      <w:r w:rsidR="0051397E">
        <w:rPr>
          <w:rFonts w:ascii="Times New Roman" w:hAnsi="Times New Roman"/>
          <w:iCs/>
          <w:sz w:val="28"/>
          <w:szCs w:val="24"/>
        </w:rPr>
        <w:t>стьица и трихомы находятся с обе</w:t>
      </w:r>
      <w:r w:rsidRPr="00F61B10">
        <w:rPr>
          <w:rFonts w:ascii="Times New Roman" w:hAnsi="Times New Roman"/>
          <w:iCs/>
          <w:sz w:val="28"/>
          <w:szCs w:val="24"/>
        </w:rPr>
        <w:t xml:space="preserve">их сторон листовой пластинки. Устьичный аппарат смешанный, анизоцитного и аномоцитного типа. Трихомы </w:t>
      </w:r>
      <w:r w:rsidRPr="00F61B10">
        <w:rPr>
          <w:rFonts w:ascii="Times New Roman" w:hAnsi="Times New Roman"/>
          <w:sz w:val="28"/>
        </w:rPr>
        <w:t>крупные эмергенцеподобные одноклеточные простые волоски с бородавчатой кутикулой</w:t>
      </w:r>
      <w:r w:rsidRPr="00F61B10">
        <w:rPr>
          <w:rFonts w:ascii="Times New Roman" w:hAnsi="Times New Roman"/>
          <w:iCs/>
          <w:sz w:val="28"/>
          <w:szCs w:val="24"/>
        </w:rPr>
        <w:t xml:space="preserve">, либо </w:t>
      </w:r>
      <w:r w:rsidRPr="00F61B10">
        <w:rPr>
          <w:rFonts w:ascii="Times New Roman" w:hAnsi="Times New Roman"/>
          <w:sz w:val="28"/>
        </w:rPr>
        <w:t>простые одноклеточные конусовидные волоски</w:t>
      </w:r>
      <w:r w:rsidRPr="00F61B10">
        <w:rPr>
          <w:rFonts w:ascii="Times New Roman" w:hAnsi="Times New Roman"/>
          <w:iCs/>
          <w:sz w:val="28"/>
          <w:szCs w:val="24"/>
        </w:rPr>
        <w:t xml:space="preserve">. Также встречаются головчатые волоски с многоклеточной </w:t>
      </w:r>
      <w:r w:rsidR="0051397E">
        <w:rPr>
          <w:rFonts w:ascii="Times New Roman" w:hAnsi="Times New Roman"/>
          <w:iCs/>
          <w:sz w:val="28"/>
          <w:szCs w:val="24"/>
        </w:rPr>
        <w:t>ножкой и одноклеточной головкой</w:t>
      </w:r>
      <w:r w:rsidRPr="00F61B10">
        <w:rPr>
          <w:rFonts w:ascii="Times New Roman" w:hAnsi="Times New Roman"/>
          <w:iCs/>
          <w:sz w:val="28"/>
          <w:szCs w:val="24"/>
        </w:rPr>
        <w:t xml:space="preserve"> (рисунки </w:t>
      </w:r>
      <w:r w:rsidR="00E029B7" w:rsidRPr="00F61B10">
        <w:rPr>
          <w:rFonts w:ascii="Times New Roman" w:hAnsi="Times New Roman"/>
          <w:iCs/>
          <w:sz w:val="28"/>
          <w:szCs w:val="24"/>
        </w:rPr>
        <w:t>14</w:t>
      </w:r>
      <w:r w:rsidRPr="00F61B10">
        <w:rPr>
          <w:rFonts w:ascii="Times New Roman" w:hAnsi="Times New Roman"/>
          <w:iCs/>
          <w:sz w:val="28"/>
          <w:szCs w:val="24"/>
        </w:rPr>
        <w:t>).</w:t>
      </w:r>
    </w:p>
    <w:p w:rsidR="00B60821" w:rsidRPr="00F61B10" w:rsidRDefault="00B60821" w:rsidP="00686AEC">
      <w:pPr>
        <w:spacing w:after="0" w:line="240" w:lineRule="auto"/>
        <w:jc w:val="both"/>
        <w:rPr>
          <w:rFonts w:ascii="Times New Roman" w:hAnsi="Times New Roman"/>
          <w:iCs/>
          <w:sz w:val="28"/>
          <w:szCs w:val="28"/>
          <w:lang w:val="kk-KZ"/>
        </w:rPr>
      </w:pPr>
    </w:p>
    <w:p w:rsidR="00B60821" w:rsidRPr="00F61B10" w:rsidRDefault="00B60821" w:rsidP="00686AEC">
      <w:pPr>
        <w:spacing w:after="0" w:line="240" w:lineRule="auto"/>
        <w:jc w:val="center"/>
        <w:rPr>
          <w:rFonts w:ascii="Times New Roman" w:hAnsi="Times New Roman"/>
          <w:b/>
          <w:iCs/>
          <w:sz w:val="24"/>
          <w:szCs w:val="24"/>
        </w:rPr>
      </w:pPr>
      <w:r w:rsidRPr="00F61B10">
        <w:rPr>
          <w:rFonts w:ascii="Times New Roman" w:hAnsi="Times New Roman"/>
          <w:b/>
          <w:noProof/>
          <w:sz w:val="24"/>
          <w:szCs w:val="24"/>
          <w:lang w:eastAsia="ru-RU"/>
        </w:rPr>
        <w:drawing>
          <wp:inline distT="0" distB="0" distL="0" distR="0">
            <wp:extent cx="2895600" cy="2162175"/>
            <wp:effectExtent l="19050" t="0" r="0" b="0"/>
            <wp:docPr id="12" name="Рисунок 12" descr="4041 ф.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4041 ф.bmp"/>
                    <pic:cNvPicPr>
                      <a:picLocks noChangeAspect="1" noChangeArrowheads="1"/>
                    </pic:cNvPicPr>
                  </pic:nvPicPr>
                  <pic:blipFill>
                    <a:blip r:embed="rId62" cstate="print"/>
                    <a:srcRect/>
                    <a:stretch>
                      <a:fillRect/>
                    </a:stretch>
                  </pic:blipFill>
                  <pic:spPr bwMode="auto">
                    <a:xfrm>
                      <a:off x="0" y="0"/>
                      <a:ext cx="2895600" cy="2162175"/>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ind w:firstLine="567"/>
        <w:jc w:val="both"/>
        <w:rPr>
          <w:rFonts w:ascii="Times New Roman" w:hAnsi="Times New Roman"/>
          <w:b/>
          <w:iCs/>
          <w:sz w:val="28"/>
          <w:szCs w:val="24"/>
        </w:rPr>
      </w:pPr>
    </w:p>
    <w:p w:rsidR="00874277" w:rsidRPr="00F61B10" w:rsidRDefault="00874277" w:rsidP="00874277">
      <w:pPr>
        <w:spacing w:after="0" w:line="240" w:lineRule="auto"/>
        <w:jc w:val="center"/>
        <w:rPr>
          <w:rFonts w:ascii="Times New Roman" w:hAnsi="Times New Roman"/>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14 – </w:t>
      </w:r>
      <w:r w:rsidRPr="00F61B10">
        <w:rPr>
          <w:rFonts w:ascii="Times New Roman" w:hAnsi="Times New Roman"/>
          <w:sz w:val="28"/>
          <w:szCs w:val="24"/>
          <w:lang w:val="kk-KZ"/>
        </w:rPr>
        <w:t>Типы т</w:t>
      </w:r>
      <w:r>
        <w:rPr>
          <w:rFonts w:ascii="Times New Roman" w:hAnsi="Times New Roman"/>
          <w:sz w:val="28"/>
          <w:szCs w:val="24"/>
          <w:lang w:val="kk-KZ"/>
        </w:rPr>
        <w:t>р</w:t>
      </w:r>
      <w:r w:rsidRPr="00F61B10">
        <w:rPr>
          <w:rFonts w:ascii="Times New Roman" w:hAnsi="Times New Roman"/>
          <w:sz w:val="28"/>
          <w:szCs w:val="24"/>
          <w:lang w:val="kk-KZ"/>
        </w:rPr>
        <w:t>их</w:t>
      </w:r>
      <w:r>
        <w:rPr>
          <w:rFonts w:ascii="Times New Roman" w:hAnsi="Times New Roman"/>
          <w:sz w:val="28"/>
          <w:szCs w:val="24"/>
          <w:lang w:val="kk-KZ"/>
        </w:rPr>
        <w:t>о</w:t>
      </w:r>
      <w:r w:rsidRPr="00F61B10">
        <w:rPr>
          <w:rFonts w:ascii="Times New Roman" w:hAnsi="Times New Roman"/>
          <w:sz w:val="28"/>
          <w:szCs w:val="24"/>
          <w:lang w:val="kk-KZ"/>
        </w:rPr>
        <w:t>м листа</w:t>
      </w:r>
      <w:r w:rsidRPr="00F61B10">
        <w:rPr>
          <w:rFonts w:ascii="Times New Roman" w:hAnsi="Times New Roman"/>
          <w:i/>
          <w:sz w:val="28"/>
          <w:szCs w:val="24"/>
          <w:lang w:val="kk-KZ"/>
        </w:rPr>
        <w:t xml:space="preserve"> </w:t>
      </w:r>
      <w:r w:rsidRPr="00F61B10">
        <w:rPr>
          <w:rFonts w:ascii="Times New Roman" w:hAnsi="Times New Roman"/>
          <w:sz w:val="28"/>
          <w:szCs w:val="24"/>
          <w:lang w:val="kk-KZ"/>
        </w:rPr>
        <w:t>(х720)</w:t>
      </w:r>
    </w:p>
    <w:p w:rsidR="00874277" w:rsidRPr="00F61B10" w:rsidRDefault="00874277" w:rsidP="00686AEC">
      <w:pPr>
        <w:spacing w:after="0" w:line="240" w:lineRule="auto"/>
        <w:jc w:val="center"/>
        <w:rPr>
          <w:rFonts w:ascii="Times New Roman" w:hAnsi="Times New Roman"/>
          <w:sz w:val="24"/>
          <w:szCs w:val="24"/>
          <w:lang w:val="kk-KZ"/>
        </w:rPr>
      </w:pPr>
    </w:p>
    <w:p w:rsidR="00B60821" w:rsidRPr="00F61B10" w:rsidRDefault="00B60821" w:rsidP="00686AEC">
      <w:pPr>
        <w:spacing w:after="0" w:line="240" w:lineRule="auto"/>
        <w:ind w:firstLine="567"/>
        <w:jc w:val="both"/>
        <w:rPr>
          <w:rFonts w:ascii="Times New Roman" w:hAnsi="Times New Roman"/>
          <w:iCs/>
          <w:sz w:val="28"/>
          <w:szCs w:val="24"/>
        </w:rPr>
      </w:pPr>
      <w:r w:rsidRPr="00F61B10">
        <w:rPr>
          <w:rFonts w:ascii="Times New Roman" w:hAnsi="Times New Roman"/>
          <w:iCs/>
          <w:sz w:val="28"/>
          <w:szCs w:val="24"/>
        </w:rPr>
        <w:t>Мезофилл дифференцируется на палисадный и губчатый. Палисадный мезофилл двурядный расположен под верхней эпидермой. Клетки плотно прилегают друг к другу, содержат хлоропласты. Губчатый мезофилл представлен ассимиляционной губчатой паренхимой, клетки тонкостенные, округлые, живые, содержат хлоропласты. В главной жилке клетки мезофилла имеют колленхиматозные утолщения. В области центрально</w:t>
      </w:r>
      <w:r w:rsidR="0051397E">
        <w:rPr>
          <w:rFonts w:ascii="Times New Roman" w:hAnsi="Times New Roman"/>
          <w:iCs/>
          <w:sz w:val="28"/>
          <w:szCs w:val="24"/>
        </w:rPr>
        <w:t>й жилки расположен один закрыто</w:t>
      </w:r>
      <w:r w:rsidRPr="00F61B10">
        <w:rPr>
          <w:rFonts w:ascii="Times New Roman" w:hAnsi="Times New Roman"/>
          <w:iCs/>
          <w:sz w:val="28"/>
          <w:szCs w:val="24"/>
        </w:rPr>
        <w:t xml:space="preserve">коллатеральный проводящий пучок. Проводящий </w:t>
      </w:r>
      <w:r w:rsidRPr="00F61B10">
        <w:rPr>
          <w:rFonts w:ascii="Times New Roman" w:hAnsi="Times New Roman"/>
          <w:iCs/>
          <w:sz w:val="28"/>
          <w:szCs w:val="24"/>
        </w:rPr>
        <w:lastRenderedPageBreak/>
        <w:t>пучок состоит только из флоэмы и ксилемы. Ксилема ориентирована к верхней стороне, а флоэма к нижней стороне листовой пластинки. Вокруг проводящего пучка расположена механическая ткань – склеренхима.</w:t>
      </w:r>
    </w:p>
    <w:p w:rsidR="00B60821"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hAnsi="Times New Roman"/>
          <w:i/>
          <w:iCs/>
          <w:sz w:val="28"/>
          <w:szCs w:val="24"/>
        </w:rPr>
        <w:t xml:space="preserve">Стебель. </w:t>
      </w:r>
      <w:r w:rsidRPr="00F61B10">
        <w:rPr>
          <w:rFonts w:ascii="Times New Roman" w:hAnsi="Times New Roman"/>
          <w:iCs/>
          <w:sz w:val="28"/>
          <w:szCs w:val="24"/>
        </w:rPr>
        <w:t>На поперечном срезе стебель имеет округлую форму. За покровной тканью, представленной эпидермой, залегает пластинчатая колленхима, в виде 1-2 непрерывных слоев клеток. Паренхима коры состоит из крупных изодиаметрических клеток. Проводящая система стебля имеет непучковый тип и классифицируется как сифоностель, где флоэма, состоящая из ситовидных и паренхимных элементов, занимает небольшой объем, а ксилема представлена крупными сосудами, трахеидами и лигнифицированной паренхимой. Сердцевина представлена крупными живыми паренхимными клетками, в центральной части разрушается, образуя полость.</w:t>
      </w:r>
      <w:r w:rsidRPr="00F61B10">
        <w:rPr>
          <w:rFonts w:ascii="Segoe UI" w:eastAsia="Times New Roman" w:hAnsi="Segoe UI" w:cs="Segoe UI"/>
          <w:sz w:val="24"/>
          <w:szCs w:val="24"/>
          <w:lang w:eastAsia="ru-RU"/>
        </w:rPr>
        <w:t xml:space="preserve"> </w:t>
      </w:r>
      <w:r w:rsidRPr="00F61B10">
        <w:rPr>
          <w:rFonts w:ascii="Times New Roman" w:eastAsia="Times New Roman" w:hAnsi="Times New Roman"/>
          <w:sz w:val="28"/>
          <w:szCs w:val="24"/>
          <w:lang w:eastAsia="ru-RU"/>
        </w:rPr>
        <w:t>Сердцевина молодых стеблей содержит живые клетки, прогрессивно образуя полость по мере старения (рисунок 1</w:t>
      </w:r>
      <w:r w:rsidR="00E029B7" w:rsidRPr="00F61B10">
        <w:rPr>
          <w:rFonts w:ascii="Times New Roman" w:eastAsia="Times New Roman" w:hAnsi="Times New Roman"/>
          <w:sz w:val="28"/>
          <w:szCs w:val="24"/>
          <w:lang w:eastAsia="ru-RU"/>
        </w:rPr>
        <w:t>5</w:t>
      </w:r>
      <w:r w:rsidRPr="00F61B10">
        <w:rPr>
          <w:rFonts w:ascii="Times New Roman" w:eastAsia="Times New Roman" w:hAnsi="Times New Roman"/>
          <w:sz w:val="28"/>
          <w:szCs w:val="24"/>
          <w:lang w:eastAsia="ru-RU"/>
        </w:rPr>
        <w:t>). Клетки эпидермы стебля вытянуты, прямоугольной формы с прямыми стенками. Устьичный аппарат анизоцитного типа. В большом количестве встречаются трихомы, типичные для листьев.</w:t>
      </w:r>
    </w:p>
    <w:p w:rsidR="000D2333" w:rsidRPr="00F61B10" w:rsidRDefault="000D2333" w:rsidP="00686AEC">
      <w:pPr>
        <w:spacing w:after="0" w:line="240" w:lineRule="auto"/>
        <w:ind w:firstLine="567"/>
        <w:jc w:val="both"/>
        <w:rPr>
          <w:rFonts w:ascii="Times New Roman" w:eastAsia="Times New Roman" w:hAnsi="Times New Roman"/>
          <w:sz w:val="28"/>
          <w:szCs w:val="24"/>
          <w:lang w:eastAsia="ru-RU"/>
        </w:rPr>
      </w:pPr>
    </w:p>
    <w:p w:rsidR="00B60821" w:rsidRPr="00F61B10" w:rsidRDefault="00B60821" w:rsidP="00686AEC">
      <w:pPr>
        <w:spacing w:after="0" w:line="240" w:lineRule="auto"/>
        <w:jc w:val="center"/>
        <w:rPr>
          <w:rFonts w:ascii="Times New Roman" w:eastAsia="Times New Roman" w:hAnsi="Times New Roman"/>
          <w:sz w:val="28"/>
          <w:szCs w:val="24"/>
          <w:lang w:eastAsia="ru-RU"/>
        </w:rPr>
      </w:pPr>
      <w:r w:rsidRPr="00F61B10">
        <w:rPr>
          <w:rFonts w:ascii="Times New Roman" w:eastAsia="Times New Roman" w:hAnsi="Times New Roman"/>
          <w:noProof/>
          <w:sz w:val="28"/>
          <w:szCs w:val="24"/>
          <w:lang w:eastAsia="ru-RU"/>
        </w:rPr>
        <w:drawing>
          <wp:inline distT="0" distB="0" distL="0" distR="0">
            <wp:extent cx="2074934" cy="3269848"/>
            <wp:effectExtent l="0" t="0" r="0" b="0"/>
            <wp:docPr id="9" name="Рисунок 9" descr="C:\Users\Lenovo\Documents\документы по диссеру\диссертация\строение стебл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cuments\документы по диссеру\диссертация\строение стебля.pn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colorTemperature colorTemp="7200"/>
                              </a14:imgEffect>
                            </a14:imgLayer>
                          </a14:imgProps>
                        </a:ext>
                        <a:ext uri="{28A0092B-C50C-407E-A947-70E740481C1C}">
                          <a14:useLocalDpi xmlns:a14="http://schemas.microsoft.com/office/drawing/2010/main" val="0"/>
                        </a:ext>
                      </a:extLst>
                    </a:blip>
                    <a:srcRect r="69892" b="24077"/>
                    <a:stretch/>
                  </pic:blipFill>
                  <pic:spPr bwMode="auto">
                    <a:xfrm>
                      <a:off x="0" y="0"/>
                      <a:ext cx="2074934" cy="3269848"/>
                    </a:xfrm>
                    <a:prstGeom prst="rect">
                      <a:avLst/>
                    </a:prstGeom>
                    <a:noFill/>
                    <a:ln>
                      <a:noFill/>
                    </a:ln>
                    <a:extLst>
                      <a:ext uri="{53640926-AAD7-44D8-BBD7-CCE9431645EC}">
                        <a14:shadowObscured xmlns:a14="http://schemas.microsoft.com/office/drawing/2010/main"/>
                      </a:ext>
                    </a:extLst>
                  </pic:spPr>
                </pic:pic>
              </a:graphicData>
            </a:graphic>
          </wp:inline>
        </w:drawing>
      </w:r>
    </w:p>
    <w:p w:rsidR="00B60821" w:rsidRDefault="00B60821" w:rsidP="00686AEC">
      <w:pPr>
        <w:spacing w:after="0" w:line="240" w:lineRule="auto"/>
        <w:ind w:firstLine="709"/>
        <w:jc w:val="both"/>
        <w:rPr>
          <w:rFonts w:ascii="Times New Roman" w:eastAsia="Times New Roman" w:hAnsi="Times New Roman"/>
          <w:sz w:val="28"/>
          <w:szCs w:val="24"/>
          <w:lang w:eastAsia="ru-RU"/>
        </w:rPr>
      </w:pPr>
    </w:p>
    <w:p w:rsidR="00874277" w:rsidRPr="00F61B10" w:rsidRDefault="00874277" w:rsidP="00874277">
      <w:pPr>
        <w:spacing w:after="0" w:line="240" w:lineRule="auto"/>
        <w:jc w:val="center"/>
        <w:rPr>
          <w:rFonts w:ascii="Times New Roman" w:hAnsi="Times New Roman"/>
          <w:iCs/>
          <w:sz w:val="28"/>
          <w:szCs w:val="24"/>
        </w:rPr>
      </w:pPr>
      <w:r w:rsidRPr="00F61B10">
        <w:rPr>
          <w:rFonts w:ascii="Times New Roman" w:hAnsi="Times New Roman"/>
          <w:iCs/>
          <w:sz w:val="28"/>
          <w:szCs w:val="24"/>
        </w:rPr>
        <w:t>1 – эпиде</w:t>
      </w:r>
      <w:r>
        <w:rPr>
          <w:rFonts w:ascii="Times New Roman" w:hAnsi="Times New Roman"/>
          <w:iCs/>
          <w:sz w:val="28"/>
          <w:szCs w:val="24"/>
        </w:rPr>
        <w:t>р</w:t>
      </w:r>
      <w:r w:rsidRPr="00F61B10">
        <w:rPr>
          <w:rFonts w:ascii="Times New Roman" w:hAnsi="Times New Roman"/>
          <w:iCs/>
          <w:sz w:val="28"/>
          <w:szCs w:val="24"/>
        </w:rPr>
        <w:t>ма, 2 – паренхима коры, 3 – фл</w:t>
      </w:r>
      <w:r>
        <w:rPr>
          <w:rFonts w:ascii="Times New Roman" w:hAnsi="Times New Roman"/>
          <w:iCs/>
          <w:sz w:val="28"/>
          <w:szCs w:val="24"/>
        </w:rPr>
        <w:t>о</w:t>
      </w:r>
      <w:r w:rsidRPr="00F61B10">
        <w:rPr>
          <w:rFonts w:ascii="Times New Roman" w:hAnsi="Times New Roman"/>
          <w:iCs/>
          <w:sz w:val="28"/>
          <w:szCs w:val="24"/>
        </w:rPr>
        <w:t>эма, 4 – ксилема (окраска флороглюцином и кислотой серной концентрированной), 5 – паренхима</w:t>
      </w:r>
    </w:p>
    <w:p w:rsidR="00874277" w:rsidRPr="00F61B10" w:rsidRDefault="00874277" w:rsidP="00874277">
      <w:pPr>
        <w:spacing w:after="0" w:line="240" w:lineRule="auto"/>
        <w:jc w:val="center"/>
        <w:rPr>
          <w:rFonts w:ascii="Times New Roman" w:hAnsi="Times New Roman"/>
          <w:iCs/>
          <w:sz w:val="28"/>
          <w:szCs w:val="24"/>
        </w:rPr>
      </w:pPr>
    </w:p>
    <w:p w:rsidR="00874277" w:rsidRPr="00F61B10" w:rsidRDefault="00874277" w:rsidP="00874277">
      <w:pPr>
        <w:spacing w:after="0" w:line="240" w:lineRule="auto"/>
        <w:jc w:val="center"/>
        <w:rPr>
          <w:rFonts w:ascii="Times New Roman" w:hAnsi="Times New Roman"/>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15 – </w:t>
      </w:r>
      <w:r w:rsidRPr="00F61B10">
        <w:rPr>
          <w:rFonts w:ascii="Times New Roman" w:hAnsi="Times New Roman"/>
          <w:sz w:val="28"/>
          <w:szCs w:val="24"/>
          <w:lang w:val="kk-KZ"/>
        </w:rPr>
        <w:t xml:space="preserve">Поперечный срез стебля </w:t>
      </w:r>
      <w:r w:rsidRPr="00F61B10">
        <w:rPr>
          <w:rFonts w:ascii="Times New Roman" w:hAnsi="Times New Roman"/>
          <w:i/>
          <w:sz w:val="28"/>
          <w:szCs w:val="24"/>
          <w:lang w:val="kk-KZ"/>
        </w:rPr>
        <w:t xml:space="preserve">Onosma </w:t>
      </w:r>
      <w:r>
        <w:rPr>
          <w:rFonts w:ascii="Times New Roman" w:hAnsi="Times New Roman"/>
          <w:i/>
          <w:sz w:val="28"/>
          <w:szCs w:val="24"/>
          <w:lang w:val="kk-KZ"/>
        </w:rPr>
        <w:t>gmelinii</w:t>
      </w:r>
    </w:p>
    <w:p w:rsidR="00B60821" w:rsidRPr="00F61B10" w:rsidRDefault="00B60821" w:rsidP="00686AEC">
      <w:pPr>
        <w:spacing w:after="0" w:line="240" w:lineRule="auto"/>
        <w:jc w:val="center"/>
        <w:rPr>
          <w:rFonts w:ascii="Times New Roman" w:hAnsi="Times New Roman"/>
          <w:sz w:val="28"/>
          <w:szCs w:val="24"/>
          <w:lang w:val="kk-KZ"/>
        </w:rPr>
      </w:pPr>
    </w:p>
    <w:p w:rsidR="00B60821" w:rsidRPr="00F61B10" w:rsidRDefault="00B60821" w:rsidP="00686AEC">
      <w:pPr>
        <w:spacing w:after="0" w:line="240" w:lineRule="auto"/>
        <w:ind w:firstLine="567"/>
        <w:jc w:val="both"/>
        <w:rPr>
          <w:rFonts w:ascii="Times New Roman" w:hAnsi="Times New Roman"/>
          <w:iCs/>
          <w:sz w:val="28"/>
          <w:szCs w:val="24"/>
        </w:rPr>
      </w:pPr>
      <w:r w:rsidRPr="00F61B10">
        <w:rPr>
          <w:rFonts w:ascii="Times New Roman" w:hAnsi="Times New Roman"/>
          <w:i/>
          <w:iCs/>
          <w:sz w:val="28"/>
          <w:szCs w:val="24"/>
        </w:rPr>
        <w:t>Корень.</w:t>
      </w:r>
      <w:r w:rsidRPr="00F61B10">
        <w:rPr>
          <w:rFonts w:ascii="Times New Roman" w:hAnsi="Times New Roman"/>
          <w:iCs/>
          <w:sz w:val="28"/>
          <w:szCs w:val="24"/>
        </w:rPr>
        <w:t xml:space="preserve"> Микроскопический анализ корня исследовали на поперечном срезе. </w:t>
      </w:r>
      <w:r w:rsidRPr="00F61B10">
        <w:rPr>
          <w:rFonts w:ascii="Times New Roman" w:hAnsi="Times New Roman" w:cs="Times New Roman"/>
          <w:sz w:val="28"/>
          <w:szCs w:val="28"/>
        </w:rPr>
        <w:t xml:space="preserve">Из-за многолетнего характера покровная ткань </w:t>
      </w:r>
      <w:r w:rsidRPr="00F61B10">
        <w:rPr>
          <w:rFonts w:ascii="Times New Roman" w:hAnsi="Times New Roman"/>
          <w:sz w:val="28"/>
          <w:szCs w:val="28"/>
        </w:rPr>
        <w:t>корня вторична,</w:t>
      </w:r>
      <w:r w:rsidRPr="00F61B10">
        <w:rPr>
          <w:rFonts w:ascii="Times New Roman" w:hAnsi="Times New Roman" w:cs="Times New Roman"/>
          <w:sz w:val="28"/>
          <w:szCs w:val="28"/>
        </w:rPr>
        <w:t xml:space="preserve"> проявляется в выраженной пробковой структуре (феллеме), где прямоугольные клетки с утолщенными стенками, пропитанными суберином, </w:t>
      </w:r>
      <w:r w:rsidRPr="00F61B10">
        <w:rPr>
          <w:rFonts w:ascii="Times New Roman" w:hAnsi="Times New Roman"/>
          <w:sz w:val="28"/>
          <w:szCs w:val="28"/>
        </w:rPr>
        <w:t>плотно расположены в несколько слоев</w:t>
      </w:r>
      <w:r w:rsidRPr="00F61B10">
        <w:rPr>
          <w:rFonts w:ascii="Times New Roman" w:hAnsi="Times New Roman"/>
          <w:iCs/>
          <w:sz w:val="28"/>
          <w:szCs w:val="24"/>
        </w:rPr>
        <w:t xml:space="preserve"> (</w:t>
      </w:r>
      <w:r w:rsidR="00E029B7" w:rsidRPr="00F61B10">
        <w:rPr>
          <w:rFonts w:ascii="Times New Roman" w:hAnsi="Times New Roman"/>
          <w:iCs/>
          <w:sz w:val="28"/>
          <w:szCs w:val="24"/>
        </w:rPr>
        <w:t>рисунок 16-18</w:t>
      </w:r>
      <w:r w:rsidRPr="00F61B10">
        <w:rPr>
          <w:rFonts w:ascii="Times New Roman" w:hAnsi="Times New Roman"/>
          <w:iCs/>
          <w:sz w:val="28"/>
          <w:szCs w:val="24"/>
        </w:rPr>
        <w:t>).</w:t>
      </w:r>
    </w:p>
    <w:p w:rsidR="00B60821" w:rsidRPr="00F61B10" w:rsidRDefault="00B60821" w:rsidP="00686AEC">
      <w:pPr>
        <w:spacing w:after="0" w:line="240" w:lineRule="auto"/>
        <w:jc w:val="center"/>
        <w:rPr>
          <w:rFonts w:ascii="Times New Roman" w:hAnsi="Times New Roman"/>
          <w:sz w:val="28"/>
          <w:szCs w:val="24"/>
          <w:lang w:val="kk-KZ"/>
        </w:rPr>
      </w:pPr>
      <w:r w:rsidRPr="00F61B10">
        <w:rPr>
          <w:rFonts w:ascii="Times New Roman" w:hAnsi="Times New Roman"/>
          <w:noProof/>
          <w:sz w:val="28"/>
          <w:szCs w:val="24"/>
          <w:lang w:eastAsia="ru-RU"/>
        </w:rPr>
        <w:lastRenderedPageBreak/>
        <w:drawing>
          <wp:inline distT="0" distB="0" distL="0" distR="0">
            <wp:extent cx="3616071" cy="2700000"/>
            <wp:effectExtent l="19050" t="0" r="3429" b="0"/>
            <wp:docPr id="13" name="Рисунок 13" descr="0203 - копия ф ф ф.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203 - копия ф ф ф.bmp"/>
                    <pic:cNvPicPr>
                      <a:picLocks noChangeAspect="1" noChangeArrowheads="1"/>
                    </pic:cNvPicPr>
                  </pic:nvPicPr>
                  <pic:blipFill>
                    <a:blip r:embed="rId65" cstate="print"/>
                    <a:srcRect/>
                    <a:stretch>
                      <a:fillRect/>
                    </a:stretch>
                  </pic:blipFill>
                  <pic:spPr bwMode="auto">
                    <a:xfrm>
                      <a:off x="0" y="0"/>
                      <a:ext cx="3616071" cy="270000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jc w:val="center"/>
        <w:rPr>
          <w:rFonts w:ascii="Times New Roman" w:hAnsi="Times New Roman"/>
          <w:sz w:val="28"/>
          <w:szCs w:val="24"/>
          <w:lang w:val="kk-KZ"/>
        </w:rPr>
      </w:pPr>
    </w:p>
    <w:p w:rsidR="00874277" w:rsidRPr="00F61B10" w:rsidRDefault="00874277" w:rsidP="00874277">
      <w:pPr>
        <w:spacing w:after="0" w:line="240" w:lineRule="auto"/>
        <w:jc w:val="center"/>
        <w:rPr>
          <w:rFonts w:ascii="Times New Roman" w:hAnsi="Times New Roman"/>
          <w:iCs/>
          <w:sz w:val="28"/>
          <w:szCs w:val="24"/>
          <w:lang w:val="kk-KZ"/>
        </w:rPr>
      </w:pPr>
      <w:r w:rsidRPr="00F61B10">
        <w:rPr>
          <w:rFonts w:ascii="Times New Roman" w:hAnsi="Times New Roman"/>
          <w:iCs/>
          <w:sz w:val="28"/>
          <w:szCs w:val="24"/>
          <w:lang w:val="kk-KZ"/>
        </w:rPr>
        <w:t>1 – пе</w:t>
      </w:r>
      <w:r>
        <w:rPr>
          <w:rFonts w:ascii="Times New Roman" w:hAnsi="Times New Roman"/>
          <w:iCs/>
          <w:sz w:val="28"/>
          <w:szCs w:val="24"/>
          <w:lang w:val="kk-KZ"/>
        </w:rPr>
        <w:t>р</w:t>
      </w:r>
      <w:r w:rsidRPr="00F61B10">
        <w:rPr>
          <w:rFonts w:ascii="Times New Roman" w:hAnsi="Times New Roman"/>
          <w:iCs/>
          <w:sz w:val="28"/>
          <w:szCs w:val="24"/>
          <w:lang w:val="kk-KZ"/>
        </w:rPr>
        <w:t>иде</w:t>
      </w:r>
      <w:r>
        <w:rPr>
          <w:rFonts w:ascii="Times New Roman" w:hAnsi="Times New Roman"/>
          <w:iCs/>
          <w:sz w:val="28"/>
          <w:szCs w:val="24"/>
          <w:lang w:val="kk-KZ"/>
        </w:rPr>
        <w:t>р</w:t>
      </w:r>
      <w:r w:rsidRPr="00F61B10">
        <w:rPr>
          <w:rFonts w:ascii="Times New Roman" w:hAnsi="Times New Roman"/>
          <w:iCs/>
          <w:sz w:val="28"/>
          <w:szCs w:val="24"/>
          <w:lang w:val="kk-KZ"/>
        </w:rPr>
        <w:t>ма, 2 – запасающая ткань, 3 – ксилема</w:t>
      </w:r>
    </w:p>
    <w:p w:rsidR="00874277" w:rsidRPr="00F61B10" w:rsidRDefault="00874277" w:rsidP="00874277">
      <w:pPr>
        <w:spacing w:after="0" w:line="240" w:lineRule="auto"/>
        <w:jc w:val="center"/>
        <w:rPr>
          <w:rFonts w:ascii="Times New Roman" w:hAnsi="Times New Roman"/>
          <w:sz w:val="28"/>
          <w:szCs w:val="24"/>
          <w:lang w:val="kk-KZ"/>
        </w:rPr>
      </w:pPr>
    </w:p>
    <w:p w:rsidR="00874277" w:rsidRPr="00F61B10" w:rsidRDefault="00874277" w:rsidP="00874277">
      <w:pPr>
        <w:spacing w:after="0" w:line="240" w:lineRule="auto"/>
        <w:jc w:val="center"/>
        <w:rPr>
          <w:rFonts w:ascii="Times New Roman" w:hAnsi="Times New Roman"/>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16 – </w:t>
      </w:r>
      <w:r w:rsidRPr="00F61B10">
        <w:rPr>
          <w:rFonts w:ascii="Times New Roman" w:hAnsi="Times New Roman"/>
          <w:sz w:val="28"/>
          <w:szCs w:val="24"/>
          <w:lang w:val="kk-KZ"/>
        </w:rPr>
        <w:t>Анат</w:t>
      </w:r>
      <w:r>
        <w:rPr>
          <w:rFonts w:ascii="Times New Roman" w:hAnsi="Times New Roman"/>
          <w:sz w:val="28"/>
          <w:szCs w:val="24"/>
          <w:lang w:val="kk-KZ"/>
        </w:rPr>
        <w:t>о</w:t>
      </w:r>
      <w:r w:rsidRPr="00F61B10">
        <w:rPr>
          <w:rFonts w:ascii="Times New Roman" w:hAnsi="Times New Roman"/>
          <w:sz w:val="28"/>
          <w:szCs w:val="24"/>
          <w:lang w:val="kk-KZ"/>
        </w:rPr>
        <w:t>мическ</w:t>
      </w:r>
      <w:r>
        <w:rPr>
          <w:rFonts w:ascii="Times New Roman" w:hAnsi="Times New Roman"/>
          <w:sz w:val="28"/>
          <w:szCs w:val="24"/>
          <w:lang w:val="kk-KZ"/>
        </w:rPr>
        <w:t>о</w:t>
      </w:r>
      <w:r w:rsidRPr="00F61B10">
        <w:rPr>
          <w:rFonts w:ascii="Times New Roman" w:hAnsi="Times New Roman"/>
          <w:sz w:val="28"/>
          <w:szCs w:val="24"/>
          <w:lang w:val="kk-KZ"/>
        </w:rPr>
        <w:t>е ст</w:t>
      </w:r>
      <w:r>
        <w:rPr>
          <w:rFonts w:ascii="Times New Roman" w:hAnsi="Times New Roman"/>
          <w:sz w:val="28"/>
          <w:szCs w:val="24"/>
          <w:lang w:val="kk-KZ"/>
        </w:rPr>
        <w:t>ро</w:t>
      </w:r>
      <w:r w:rsidRPr="00F61B10">
        <w:rPr>
          <w:rFonts w:ascii="Times New Roman" w:hAnsi="Times New Roman"/>
          <w:sz w:val="28"/>
          <w:szCs w:val="24"/>
          <w:lang w:val="kk-KZ"/>
        </w:rPr>
        <w:t>ение к</w:t>
      </w:r>
      <w:r>
        <w:rPr>
          <w:rFonts w:ascii="Times New Roman" w:hAnsi="Times New Roman"/>
          <w:sz w:val="28"/>
          <w:szCs w:val="24"/>
          <w:lang w:val="kk-KZ"/>
        </w:rPr>
        <w:t>ор</w:t>
      </w:r>
      <w:r w:rsidRPr="00F61B10">
        <w:rPr>
          <w:rFonts w:ascii="Times New Roman" w:hAnsi="Times New Roman"/>
          <w:sz w:val="28"/>
          <w:szCs w:val="24"/>
          <w:lang w:val="kk-KZ"/>
        </w:rPr>
        <w:t>ня</w:t>
      </w:r>
      <w:r w:rsidRPr="00F61B10">
        <w:rPr>
          <w:rFonts w:ascii="Times New Roman" w:hAnsi="Times New Roman"/>
          <w:i/>
          <w:sz w:val="28"/>
          <w:szCs w:val="24"/>
          <w:lang w:val="kk-KZ"/>
        </w:rPr>
        <w:t xml:space="preserve"> </w:t>
      </w:r>
      <w:r w:rsidRPr="00F61B10">
        <w:rPr>
          <w:rFonts w:ascii="Times New Roman" w:hAnsi="Times New Roman"/>
          <w:sz w:val="28"/>
          <w:szCs w:val="24"/>
          <w:lang w:val="kk-KZ"/>
        </w:rPr>
        <w:t>(х180)</w:t>
      </w:r>
    </w:p>
    <w:p w:rsidR="00B60821" w:rsidRPr="00874277" w:rsidRDefault="00B60821" w:rsidP="00686AEC">
      <w:pPr>
        <w:spacing w:after="0" w:line="240" w:lineRule="auto"/>
        <w:ind w:firstLine="709"/>
        <w:jc w:val="both"/>
        <w:rPr>
          <w:rFonts w:ascii="Times New Roman" w:hAnsi="Times New Roman"/>
          <w:iCs/>
          <w:sz w:val="28"/>
          <w:szCs w:val="24"/>
          <w:lang w:val="kk-KZ"/>
        </w:rPr>
      </w:pPr>
    </w:p>
    <w:p w:rsidR="00B60821" w:rsidRPr="00F61B10" w:rsidRDefault="00B60821" w:rsidP="00686AEC">
      <w:pPr>
        <w:spacing w:after="0" w:line="240" w:lineRule="auto"/>
        <w:ind w:firstLine="567"/>
        <w:jc w:val="both"/>
        <w:rPr>
          <w:rFonts w:ascii="Times New Roman" w:hAnsi="Times New Roman"/>
          <w:iCs/>
          <w:sz w:val="28"/>
          <w:szCs w:val="24"/>
        </w:rPr>
      </w:pPr>
      <w:r w:rsidRPr="00F61B10">
        <w:rPr>
          <w:rFonts w:ascii="Times New Roman" w:hAnsi="Times New Roman"/>
          <w:iCs/>
          <w:sz w:val="28"/>
          <w:szCs w:val="24"/>
        </w:rPr>
        <w:t>Под вторичной покровной тканью расположены паренхимные клетки коры. В коре отмечена однорядная запасающая ткань, расположенная в круговую. В клетках четко ви</w:t>
      </w:r>
      <w:r w:rsidR="00F608ED">
        <w:rPr>
          <w:rFonts w:ascii="Times New Roman" w:hAnsi="Times New Roman"/>
          <w:iCs/>
          <w:sz w:val="28"/>
          <w:szCs w:val="24"/>
        </w:rPr>
        <w:t>дны красильные вещества красно</w:t>
      </w:r>
      <w:r w:rsidRPr="00F61B10">
        <w:rPr>
          <w:rFonts w:ascii="Times New Roman" w:hAnsi="Times New Roman"/>
          <w:iCs/>
          <w:sz w:val="28"/>
          <w:szCs w:val="24"/>
        </w:rPr>
        <w:t xml:space="preserve">-бурого цвета. </w:t>
      </w:r>
    </w:p>
    <w:p w:rsidR="00B60821" w:rsidRPr="00F61B10" w:rsidRDefault="00B60821" w:rsidP="00686AEC">
      <w:pPr>
        <w:spacing w:after="0" w:line="240" w:lineRule="auto"/>
        <w:ind w:firstLine="567"/>
        <w:jc w:val="both"/>
        <w:rPr>
          <w:rFonts w:ascii="Times New Roman" w:hAnsi="Times New Roman"/>
          <w:iCs/>
          <w:sz w:val="28"/>
          <w:szCs w:val="24"/>
        </w:rPr>
      </w:pPr>
    </w:p>
    <w:p w:rsidR="00B60821" w:rsidRPr="00F61B10" w:rsidRDefault="00B60821" w:rsidP="00686AEC">
      <w:pPr>
        <w:spacing w:after="0" w:line="240" w:lineRule="auto"/>
        <w:jc w:val="center"/>
        <w:rPr>
          <w:rFonts w:ascii="Times New Roman" w:hAnsi="Times New Roman"/>
          <w:b/>
          <w:iCs/>
          <w:sz w:val="28"/>
          <w:szCs w:val="24"/>
        </w:rPr>
      </w:pPr>
      <w:r w:rsidRPr="00F61B10">
        <w:rPr>
          <w:rFonts w:ascii="Times New Roman" w:hAnsi="Times New Roman"/>
          <w:noProof/>
          <w:sz w:val="28"/>
          <w:szCs w:val="24"/>
          <w:lang w:eastAsia="ru-RU"/>
        </w:rPr>
        <w:drawing>
          <wp:inline distT="0" distB="0" distL="0" distR="0">
            <wp:extent cx="2600325" cy="1943100"/>
            <wp:effectExtent l="19050" t="0" r="9525" b="0"/>
            <wp:docPr id="16" name="Рисунок 15" descr="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4025.jpg"/>
                    <pic:cNvPicPr>
                      <a:picLocks noChangeAspect="1" noChangeArrowheads="1"/>
                    </pic:cNvPicPr>
                  </pic:nvPicPr>
                  <pic:blipFill>
                    <a:blip r:embed="rId66" cstate="print"/>
                    <a:srcRect/>
                    <a:stretch>
                      <a:fillRect/>
                    </a:stretch>
                  </pic:blipFill>
                  <pic:spPr bwMode="auto">
                    <a:xfrm>
                      <a:off x="0" y="0"/>
                      <a:ext cx="2600325" cy="1943100"/>
                    </a:xfrm>
                    <a:prstGeom prst="rect">
                      <a:avLst/>
                    </a:prstGeom>
                    <a:noFill/>
                    <a:ln w="9525">
                      <a:noFill/>
                      <a:miter lim="800000"/>
                      <a:headEnd/>
                      <a:tailEnd/>
                    </a:ln>
                  </pic:spPr>
                </pic:pic>
              </a:graphicData>
            </a:graphic>
          </wp:inline>
        </w:drawing>
      </w:r>
      <w:r w:rsidRPr="00F61B10">
        <w:rPr>
          <w:rFonts w:ascii="Times New Roman" w:hAnsi="Times New Roman"/>
          <w:b/>
          <w:iCs/>
          <w:sz w:val="28"/>
          <w:szCs w:val="24"/>
          <w:lang w:val="kk-KZ"/>
        </w:rPr>
        <w:t xml:space="preserve">         </w:t>
      </w:r>
      <w:r w:rsidRPr="00F61B10">
        <w:rPr>
          <w:rFonts w:ascii="Times New Roman" w:hAnsi="Times New Roman"/>
          <w:b/>
          <w:noProof/>
          <w:sz w:val="28"/>
          <w:szCs w:val="24"/>
          <w:lang w:eastAsia="ru-RU"/>
        </w:rPr>
        <w:drawing>
          <wp:inline distT="0" distB="0" distL="0" distR="0">
            <wp:extent cx="2600325" cy="1943100"/>
            <wp:effectExtent l="19050" t="0" r="9525" b="0"/>
            <wp:docPr id="17" name="Рисунок 16" descr="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4011.jpg"/>
                    <pic:cNvPicPr>
                      <a:picLocks noChangeAspect="1" noChangeArrowheads="1"/>
                    </pic:cNvPicPr>
                  </pic:nvPicPr>
                  <pic:blipFill>
                    <a:blip r:embed="rId67" cstate="print"/>
                    <a:srcRect/>
                    <a:stretch>
                      <a:fillRect/>
                    </a:stretch>
                  </pic:blipFill>
                  <pic:spPr bwMode="auto">
                    <a:xfrm>
                      <a:off x="0" y="0"/>
                      <a:ext cx="2600325" cy="194310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jc w:val="both"/>
        <w:rPr>
          <w:rFonts w:ascii="Times New Roman" w:hAnsi="Times New Roman"/>
          <w:iCs/>
          <w:sz w:val="28"/>
          <w:szCs w:val="24"/>
        </w:rPr>
      </w:pPr>
      <w:r w:rsidRPr="00F61B10">
        <w:rPr>
          <w:rFonts w:ascii="Times New Roman" w:hAnsi="Times New Roman"/>
          <w:iCs/>
          <w:sz w:val="28"/>
          <w:szCs w:val="24"/>
        </w:rPr>
        <w:t xml:space="preserve">                               а                                                                    б</w:t>
      </w:r>
    </w:p>
    <w:p w:rsidR="00B60821" w:rsidRPr="00F61B10" w:rsidRDefault="00B60821" w:rsidP="00686AEC">
      <w:pPr>
        <w:spacing w:after="0" w:line="240" w:lineRule="auto"/>
        <w:jc w:val="center"/>
        <w:rPr>
          <w:rFonts w:ascii="Times New Roman" w:hAnsi="Times New Roman"/>
          <w:iCs/>
          <w:sz w:val="28"/>
          <w:szCs w:val="24"/>
          <w:lang w:val="kk-KZ"/>
        </w:rPr>
      </w:pPr>
    </w:p>
    <w:p w:rsidR="00042A22" w:rsidRPr="00F61B10" w:rsidRDefault="00042A22" w:rsidP="00042A22">
      <w:pPr>
        <w:spacing w:after="0" w:line="240" w:lineRule="auto"/>
        <w:jc w:val="center"/>
        <w:rPr>
          <w:rFonts w:ascii="Times New Roman" w:hAnsi="Times New Roman"/>
          <w:iCs/>
          <w:sz w:val="28"/>
          <w:szCs w:val="24"/>
          <w:lang w:val="kk-KZ"/>
        </w:rPr>
      </w:pPr>
      <w:r w:rsidRPr="00F61B10">
        <w:rPr>
          <w:rFonts w:ascii="Times New Roman" w:hAnsi="Times New Roman"/>
          <w:iCs/>
          <w:sz w:val="28"/>
          <w:szCs w:val="24"/>
          <w:lang w:val="kk-KZ"/>
        </w:rPr>
        <w:t>1 – пе</w:t>
      </w:r>
      <w:r>
        <w:rPr>
          <w:rFonts w:ascii="Times New Roman" w:hAnsi="Times New Roman"/>
          <w:iCs/>
          <w:sz w:val="28"/>
          <w:szCs w:val="24"/>
          <w:lang w:val="kk-KZ"/>
        </w:rPr>
        <w:t>р</w:t>
      </w:r>
      <w:r w:rsidRPr="00F61B10">
        <w:rPr>
          <w:rFonts w:ascii="Times New Roman" w:hAnsi="Times New Roman"/>
          <w:iCs/>
          <w:sz w:val="28"/>
          <w:szCs w:val="24"/>
          <w:lang w:val="kk-KZ"/>
        </w:rPr>
        <w:t>иде</w:t>
      </w:r>
      <w:r>
        <w:rPr>
          <w:rFonts w:ascii="Times New Roman" w:hAnsi="Times New Roman"/>
          <w:iCs/>
          <w:sz w:val="28"/>
          <w:szCs w:val="24"/>
          <w:lang w:val="kk-KZ"/>
        </w:rPr>
        <w:t>р</w:t>
      </w:r>
      <w:r w:rsidRPr="00F61B10">
        <w:rPr>
          <w:rFonts w:ascii="Times New Roman" w:hAnsi="Times New Roman"/>
          <w:iCs/>
          <w:sz w:val="28"/>
          <w:szCs w:val="24"/>
          <w:lang w:val="kk-KZ"/>
        </w:rPr>
        <w:t>ма, 2 – запасающая ткань, 3 – па</w:t>
      </w:r>
      <w:r>
        <w:rPr>
          <w:rFonts w:ascii="Times New Roman" w:hAnsi="Times New Roman"/>
          <w:iCs/>
          <w:sz w:val="28"/>
          <w:szCs w:val="24"/>
          <w:lang w:val="kk-KZ"/>
        </w:rPr>
        <w:t>ренхима пер</w:t>
      </w:r>
      <w:r w:rsidRPr="00F61B10">
        <w:rPr>
          <w:rFonts w:ascii="Times New Roman" w:hAnsi="Times New Roman"/>
          <w:iCs/>
          <w:sz w:val="28"/>
          <w:szCs w:val="24"/>
          <w:lang w:val="kk-KZ"/>
        </w:rPr>
        <w:t>вичн</w:t>
      </w:r>
      <w:r>
        <w:rPr>
          <w:rFonts w:ascii="Times New Roman" w:hAnsi="Times New Roman"/>
          <w:iCs/>
          <w:sz w:val="28"/>
          <w:szCs w:val="24"/>
          <w:lang w:val="kk-KZ"/>
        </w:rPr>
        <w:t>о</w:t>
      </w:r>
      <w:r w:rsidRPr="00F61B10">
        <w:rPr>
          <w:rFonts w:ascii="Times New Roman" w:hAnsi="Times New Roman"/>
          <w:iCs/>
          <w:sz w:val="28"/>
          <w:szCs w:val="24"/>
          <w:lang w:val="kk-KZ"/>
        </w:rPr>
        <w:t>й к</w:t>
      </w:r>
      <w:r>
        <w:rPr>
          <w:rFonts w:ascii="Times New Roman" w:hAnsi="Times New Roman"/>
          <w:iCs/>
          <w:sz w:val="28"/>
          <w:szCs w:val="24"/>
          <w:lang w:val="kk-KZ"/>
        </w:rPr>
        <w:t>ор</w:t>
      </w:r>
      <w:r w:rsidRPr="00F61B10">
        <w:rPr>
          <w:rFonts w:ascii="Times New Roman" w:hAnsi="Times New Roman"/>
          <w:iCs/>
          <w:sz w:val="28"/>
          <w:szCs w:val="24"/>
          <w:lang w:val="kk-KZ"/>
        </w:rPr>
        <w:t>ы</w:t>
      </w:r>
    </w:p>
    <w:p w:rsidR="00042A22" w:rsidRPr="00F61B10" w:rsidRDefault="00042A22" w:rsidP="00042A22">
      <w:pPr>
        <w:spacing w:after="0" w:line="240" w:lineRule="auto"/>
        <w:jc w:val="both"/>
        <w:rPr>
          <w:rFonts w:ascii="Times New Roman" w:hAnsi="Times New Roman"/>
          <w:iCs/>
          <w:sz w:val="28"/>
          <w:szCs w:val="24"/>
          <w:lang w:val="kk-KZ"/>
        </w:rPr>
      </w:pPr>
    </w:p>
    <w:p w:rsidR="00042A22" w:rsidRPr="00F61B10" w:rsidRDefault="00042A22" w:rsidP="00042A22">
      <w:pPr>
        <w:spacing w:after="0" w:line="240" w:lineRule="auto"/>
        <w:jc w:val="center"/>
        <w:rPr>
          <w:rFonts w:ascii="Times New Roman" w:hAnsi="Times New Roman"/>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17 – </w:t>
      </w:r>
      <w:r w:rsidRPr="00F61B10">
        <w:rPr>
          <w:rFonts w:ascii="Times New Roman" w:hAnsi="Times New Roman"/>
          <w:sz w:val="28"/>
          <w:szCs w:val="24"/>
          <w:lang w:val="kk-KZ"/>
        </w:rPr>
        <w:t>Пе</w:t>
      </w:r>
      <w:r>
        <w:rPr>
          <w:rFonts w:ascii="Times New Roman" w:hAnsi="Times New Roman"/>
          <w:sz w:val="28"/>
          <w:szCs w:val="24"/>
          <w:lang w:val="kk-KZ"/>
        </w:rPr>
        <w:t>р</w:t>
      </w:r>
      <w:r w:rsidRPr="00F61B10">
        <w:rPr>
          <w:rFonts w:ascii="Times New Roman" w:hAnsi="Times New Roman"/>
          <w:sz w:val="28"/>
          <w:szCs w:val="24"/>
          <w:lang w:val="kk-KZ"/>
        </w:rPr>
        <w:t>вичная к</w:t>
      </w:r>
      <w:r>
        <w:rPr>
          <w:rFonts w:ascii="Times New Roman" w:hAnsi="Times New Roman"/>
          <w:sz w:val="28"/>
          <w:szCs w:val="24"/>
          <w:lang w:val="kk-KZ"/>
        </w:rPr>
        <w:t>ор</w:t>
      </w:r>
      <w:r w:rsidRPr="00F61B10">
        <w:rPr>
          <w:rFonts w:ascii="Times New Roman" w:hAnsi="Times New Roman"/>
          <w:sz w:val="28"/>
          <w:szCs w:val="24"/>
          <w:lang w:val="kk-KZ"/>
        </w:rPr>
        <w:t>а к</w:t>
      </w:r>
      <w:r>
        <w:rPr>
          <w:rFonts w:ascii="Times New Roman" w:hAnsi="Times New Roman"/>
          <w:sz w:val="28"/>
          <w:szCs w:val="24"/>
          <w:lang w:val="kk-KZ"/>
        </w:rPr>
        <w:t>ор</w:t>
      </w:r>
      <w:r w:rsidRPr="00F61B10">
        <w:rPr>
          <w:rFonts w:ascii="Times New Roman" w:hAnsi="Times New Roman"/>
          <w:sz w:val="28"/>
          <w:szCs w:val="24"/>
          <w:lang w:val="kk-KZ"/>
        </w:rPr>
        <w:t>ня</w:t>
      </w:r>
      <w:r w:rsidRPr="00F61B10">
        <w:rPr>
          <w:rFonts w:ascii="Times New Roman" w:hAnsi="Times New Roman"/>
          <w:i/>
          <w:sz w:val="28"/>
          <w:szCs w:val="24"/>
          <w:lang w:val="kk-KZ"/>
        </w:rPr>
        <w:t xml:space="preserve"> </w:t>
      </w:r>
      <w:r w:rsidRPr="00F61B10">
        <w:rPr>
          <w:rFonts w:ascii="Times New Roman" w:hAnsi="Times New Roman"/>
          <w:sz w:val="28"/>
          <w:szCs w:val="24"/>
          <w:lang w:val="kk-KZ"/>
        </w:rPr>
        <w:t>(х720)</w:t>
      </w:r>
    </w:p>
    <w:p w:rsidR="00B60821" w:rsidRPr="00F61B10" w:rsidRDefault="00B60821" w:rsidP="00686AEC">
      <w:pPr>
        <w:spacing w:after="0" w:line="240" w:lineRule="auto"/>
        <w:ind w:firstLine="567"/>
        <w:jc w:val="both"/>
        <w:rPr>
          <w:rFonts w:ascii="Times New Roman" w:hAnsi="Times New Roman"/>
          <w:iCs/>
          <w:sz w:val="28"/>
          <w:szCs w:val="24"/>
          <w:lang w:val="kk-KZ"/>
        </w:rPr>
      </w:pPr>
    </w:p>
    <w:p w:rsidR="00B60821" w:rsidRPr="00F61B10" w:rsidRDefault="00B60821" w:rsidP="00686AEC">
      <w:pPr>
        <w:spacing w:after="0" w:line="240" w:lineRule="auto"/>
        <w:ind w:firstLine="567"/>
        <w:jc w:val="both"/>
        <w:rPr>
          <w:rFonts w:ascii="Times New Roman" w:hAnsi="Times New Roman"/>
          <w:iCs/>
          <w:sz w:val="28"/>
          <w:szCs w:val="24"/>
        </w:rPr>
      </w:pPr>
      <w:r w:rsidRPr="00F61B10">
        <w:rPr>
          <w:rFonts w:ascii="Times New Roman" w:hAnsi="Times New Roman"/>
          <w:iCs/>
          <w:sz w:val="28"/>
          <w:szCs w:val="24"/>
        </w:rPr>
        <w:t>Центральный цилиндр охватывает перицикл, флоэму, камбий и ксилему. Перициклическая зона представлена паренхимными клетками. Проводящая система безпучкового типа, включает мелкие ситовидные элементы флоэмы и сосуды с трахеидами ксилемы. Сосуды сконцентрированы ближе к центральной зоне поперечного среза.</w:t>
      </w:r>
    </w:p>
    <w:p w:rsidR="00B60821" w:rsidRPr="00F61B10" w:rsidRDefault="00B60821" w:rsidP="00686AEC">
      <w:pPr>
        <w:spacing w:after="0" w:line="240" w:lineRule="auto"/>
        <w:ind w:firstLine="567"/>
        <w:jc w:val="both"/>
        <w:rPr>
          <w:rFonts w:ascii="Times New Roman" w:hAnsi="Times New Roman"/>
          <w:iCs/>
          <w:sz w:val="28"/>
          <w:szCs w:val="24"/>
        </w:rPr>
      </w:pPr>
    </w:p>
    <w:p w:rsidR="00B60821" w:rsidRPr="00F61B10" w:rsidRDefault="00B60821" w:rsidP="00686AEC">
      <w:pPr>
        <w:spacing w:after="0" w:line="240" w:lineRule="auto"/>
        <w:jc w:val="center"/>
        <w:rPr>
          <w:rFonts w:ascii="Times New Roman" w:hAnsi="Times New Roman"/>
          <w:sz w:val="28"/>
          <w:szCs w:val="24"/>
          <w:lang w:val="kk-KZ"/>
        </w:rPr>
      </w:pPr>
      <w:r w:rsidRPr="00F61B10">
        <w:rPr>
          <w:rFonts w:ascii="Times New Roman" w:hAnsi="Times New Roman"/>
          <w:noProof/>
          <w:sz w:val="28"/>
          <w:szCs w:val="24"/>
          <w:lang w:eastAsia="ru-RU"/>
        </w:rPr>
        <w:lastRenderedPageBreak/>
        <w:drawing>
          <wp:inline distT="0" distB="0" distL="0" distR="0">
            <wp:extent cx="2600325" cy="1943100"/>
            <wp:effectExtent l="19050" t="0" r="9525" b="0"/>
            <wp:docPr id="14" name="Рисунок 17" descr="средцевина кор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средцевина корня.jpg"/>
                    <pic:cNvPicPr>
                      <a:picLocks noChangeAspect="1" noChangeArrowheads="1"/>
                    </pic:cNvPicPr>
                  </pic:nvPicPr>
                  <pic:blipFill>
                    <a:blip r:embed="rId68" cstate="print"/>
                    <a:srcRect/>
                    <a:stretch>
                      <a:fillRect/>
                    </a:stretch>
                  </pic:blipFill>
                  <pic:spPr bwMode="auto">
                    <a:xfrm>
                      <a:off x="0" y="0"/>
                      <a:ext cx="2600325" cy="1943100"/>
                    </a:xfrm>
                    <a:prstGeom prst="rect">
                      <a:avLst/>
                    </a:prstGeom>
                    <a:noFill/>
                    <a:ln w="9525">
                      <a:noFill/>
                      <a:miter lim="800000"/>
                      <a:headEnd/>
                      <a:tailEnd/>
                    </a:ln>
                  </pic:spPr>
                </pic:pic>
              </a:graphicData>
            </a:graphic>
          </wp:inline>
        </w:drawing>
      </w:r>
    </w:p>
    <w:p w:rsidR="00B60821" w:rsidRPr="00F61B10" w:rsidRDefault="00B60821" w:rsidP="00686AEC">
      <w:pPr>
        <w:spacing w:after="0" w:line="240" w:lineRule="auto"/>
        <w:jc w:val="center"/>
        <w:rPr>
          <w:rFonts w:ascii="Times New Roman" w:hAnsi="Times New Roman"/>
          <w:sz w:val="28"/>
          <w:szCs w:val="24"/>
          <w:lang w:val="kk-KZ"/>
        </w:rPr>
      </w:pPr>
    </w:p>
    <w:p w:rsidR="00042A22" w:rsidRPr="00F61B10" w:rsidRDefault="00042A22" w:rsidP="00042A22">
      <w:pPr>
        <w:spacing w:after="0" w:line="240" w:lineRule="auto"/>
        <w:jc w:val="center"/>
        <w:rPr>
          <w:rFonts w:ascii="Times New Roman" w:hAnsi="Times New Roman"/>
          <w:sz w:val="28"/>
          <w:szCs w:val="24"/>
          <w:lang w:val="kk-KZ"/>
        </w:rPr>
      </w:pPr>
      <w:r w:rsidRPr="00F61B10">
        <w:rPr>
          <w:rFonts w:ascii="Times New Roman" w:hAnsi="Times New Roman"/>
          <w:sz w:val="28"/>
          <w:szCs w:val="24"/>
          <w:lang w:val="kk-KZ"/>
        </w:rPr>
        <w:t xml:space="preserve">1 </w:t>
      </w:r>
      <w:r w:rsidRPr="00F61B10">
        <w:rPr>
          <w:rFonts w:ascii="Times New Roman" w:hAnsi="Times New Roman"/>
          <w:noProof/>
          <w:sz w:val="28"/>
          <w:szCs w:val="24"/>
          <w:lang w:val="kk-KZ"/>
        </w:rPr>
        <w:t>–</w:t>
      </w:r>
      <w:r w:rsidRPr="00F61B10">
        <w:rPr>
          <w:rFonts w:ascii="Times New Roman" w:hAnsi="Times New Roman"/>
          <w:sz w:val="28"/>
          <w:szCs w:val="24"/>
          <w:lang w:val="kk-KZ"/>
        </w:rPr>
        <w:t xml:space="preserve"> па</w:t>
      </w:r>
      <w:r>
        <w:rPr>
          <w:rFonts w:ascii="Times New Roman" w:hAnsi="Times New Roman"/>
          <w:sz w:val="28"/>
          <w:szCs w:val="24"/>
          <w:lang w:val="kk-KZ"/>
        </w:rPr>
        <w:t>р</w:t>
      </w:r>
      <w:r w:rsidRPr="00F61B10">
        <w:rPr>
          <w:rFonts w:ascii="Times New Roman" w:hAnsi="Times New Roman"/>
          <w:sz w:val="28"/>
          <w:szCs w:val="24"/>
          <w:lang w:val="kk-KZ"/>
        </w:rPr>
        <w:t>енхима цент</w:t>
      </w:r>
      <w:r>
        <w:rPr>
          <w:rFonts w:ascii="Times New Roman" w:hAnsi="Times New Roman"/>
          <w:sz w:val="28"/>
          <w:szCs w:val="24"/>
          <w:lang w:val="kk-KZ"/>
        </w:rPr>
        <w:t>р</w:t>
      </w:r>
      <w:r w:rsidRPr="00F61B10">
        <w:rPr>
          <w:rFonts w:ascii="Times New Roman" w:hAnsi="Times New Roman"/>
          <w:sz w:val="28"/>
          <w:szCs w:val="24"/>
          <w:lang w:val="kk-KZ"/>
        </w:rPr>
        <w:t>альн</w:t>
      </w:r>
      <w:r>
        <w:rPr>
          <w:rFonts w:ascii="Times New Roman" w:hAnsi="Times New Roman"/>
          <w:sz w:val="28"/>
          <w:szCs w:val="24"/>
          <w:lang w:val="kk-KZ"/>
        </w:rPr>
        <w:t>о</w:t>
      </w:r>
      <w:r w:rsidRPr="00F61B10">
        <w:rPr>
          <w:rFonts w:ascii="Times New Roman" w:hAnsi="Times New Roman"/>
          <w:sz w:val="28"/>
          <w:szCs w:val="24"/>
          <w:lang w:val="kk-KZ"/>
        </w:rPr>
        <w:t>г</w:t>
      </w:r>
      <w:r>
        <w:rPr>
          <w:rFonts w:ascii="Times New Roman" w:hAnsi="Times New Roman"/>
          <w:sz w:val="28"/>
          <w:szCs w:val="24"/>
          <w:lang w:val="kk-KZ"/>
        </w:rPr>
        <w:t>о</w:t>
      </w:r>
      <w:r w:rsidRPr="00F61B10">
        <w:rPr>
          <w:rFonts w:ascii="Times New Roman" w:hAnsi="Times New Roman"/>
          <w:sz w:val="28"/>
          <w:szCs w:val="24"/>
          <w:lang w:val="kk-KZ"/>
        </w:rPr>
        <w:t xml:space="preserve"> цилинд</w:t>
      </w:r>
      <w:r>
        <w:rPr>
          <w:rFonts w:ascii="Times New Roman" w:hAnsi="Times New Roman"/>
          <w:sz w:val="28"/>
          <w:szCs w:val="24"/>
          <w:lang w:val="kk-KZ"/>
        </w:rPr>
        <w:t>р</w:t>
      </w:r>
      <w:r w:rsidRPr="00F61B10">
        <w:rPr>
          <w:rFonts w:ascii="Times New Roman" w:hAnsi="Times New Roman"/>
          <w:sz w:val="28"/>
          <w:szCs w:val="24"/>
          <w:lang w:val="kk-KZ"/>
        </w:rPr>
        <w:t xml:space="preserve">а, 2 </w:t>
      </w:r>
      <w:r w:rsidRPr="00F61B10">
        <w:rPr>
          <w:rFonts w:ascii="Times New Roman" w:hAnsi="Times New Roman"/>
          <w:noProof/>
          <w:sz w:val="28"/>
          <w:szCs w:val="24"/>
          <w:lang w:val="kk-KZ"/>
        </w:rPr>
        <w:t>–</w:t>
      </w:r>
      <w:r w:rsidRPr="00F61B10">
        <w:rPr>
          <w:rFonts w:ascii="Times New Roman" w:hAnsi="Times New Roman"/>
          <w:sz w:val="28"/>
          <w:szCs w:val="24"/>
          <w:lang w:val="kk-KZ"/>
        </w:rPr>
        <w:t xml:space="preserve"> ксилема</w:t>
      </w:r>
    </w:p>
    <w:p w:rsidR="00042A22" w:rsidRPr="00F61B10" w:rsidRDefault="00042A22" w:rsidP="00042A22">
      <w:pPr>
        <w:spacing w:after="0" w:line="240" w:lineRule="auto"/>
        <w:jc w:val="center"/>
        <w:rPr>
          <w:rFonts w:ascii="Times New Roman" w:hAnsi="Times New Roman"/>
          <w:sz w:val="28"/>
          <w:szCs w:val="24"/>
          <w:lang w:val="kk-KZ"/>
        </w:rPr>
      </w:pPr>
    </w:p>
    <w:p w:rsidR="00042A22" w:rsidRPr="00F61B10" w:rsidRDefault="00042A22" w:rsidP="00042A22">
      <w:pPr>
        <w:spacing w:after="0" w:line="240" w:lineRule="auto"/>
        <w:jc w:val="center"/>
        <w:rPr>
          <w:rFonts w:ascii="Times New Roman" w:hAnsi="Times New Roman"/>
          <w:sz w:val="28"/>
          <w:szCs w:val="24"/>
          <w:lang w:val="kk-KZ"/>
        </w:rPr>
      </w:pPr>
      <w:r>
        <w:rPr>
          <w:rFonts w:ascii="Times New Roman" w:hAnsi="Times New Roman"/>
          <w:noProof/>
          <w:sz w:val="28"/>
          <w:szCs w:val="24"/>
          <w:lang w:val="kk-KZ"/>
        </w:rPr>
        <w:t>Р</w:t>
      </w:r>
      <w:r w:rsidRPr="00F61B10">
        <w:rPr>
          <w:rFonts w:ascii="Times New Roman" w:hAnsi="Times New Roman"/>
          <w:noProof/>
          <w:sz w:val="28"/>
          <w:szCs w:val="24"/>
          <w:lang w:val="kk-KZ"/>
        </w:rPr>
        <w:t>исун</w:t>
      </w:r>
      <w:r>
        <w:rPr>
          <w:rFonts w:ascii="Times New Roman" w:hAnsi="Times New Roman"/>
          <w:noProof/>
          <w:sz w:val="28"/>
          <w:szCs w:val="24"/>
          <w:lang w:val="kk-KZ"/>
        </w:rPr>
        <w:t>о</w:t>
      </w:r>
      <w:r w:rsidRPr="00F61B10">
        <w:rPr>
          <w:rFonts w:ascii="Times New Roman" w:hAnsi="Times New Roman"/>
          <w:noProof/>
          <w:sz w:val="28"/>
          <w:szCs w:val="24"/>
          <w:lang w:val="kk-KZ"/>
        </w:rPr>
        <w:t xml:space="preserve">к 18 – </w:t>
      </w:r>
      <w:r w:rsidRPr="00F61B10">
        <w:rPr>
          <w:rFonts w:ascii="Times New Roman" w:hAnsi="Times New Roman"/>
          <w:sz w:val="28"/>
          <w:szCs w:val="24"/>
          <w:lang w:val="kk-KZ"/>
        </w:rPr>
        <w:t>Цент</w:t>
      </w:r>
      <w:r>
        <w:rPr>
          <w:rFonts w:ascii="Times New Roman" w:hAnsi="Times New Roman"/>
          <w:sz w:val="28"/>
          <w:szCs w:val="24"/>
          <w:lang w:val="kk-KZ"/>
        </w:rPr>
        <w:t>р</w:t>
      </w:r>
      <w:r w:rsidRPr="00F61B10">
        <w:rPr>
          <w:rFonts w:ascii="Times New Roman" w:hAnsi="Times New Roman"/>
          <w:sz w:val="28"/>
          <w:szCs w:val="24"/>
          <w:lang w:val="kk-KZ"/>
        </w:rPr>
        <w:t>альный цилинд</w:t>
      </w:r>
      <w:r>
        <w:rPr>
          <w:rFonts w:ascii="Times New Roman" w:hAnsi="Times New Roman"/>
          <w:sz w:val="28"/>
          <w:szCs w:val="24"/>
          <w:lang w:val="kk-KZ"/>
        </w:rPr>
        <w:t>р</w:t>
      </w:r>
      <w:r w:rsidRPr="00F61B10">
        <w:rPr>
          <w:rFonts w:ascii="Times New Roman" w:hAnsi="Times New Roman"/>
          <w:sz w:val="28"/>
          <w:szCs w:val="24"/>
          <w:lang w:val="kk-KZ"/>
        </w:rPr>
        <w:t xml:space="preserve"> к</w:t>
      </w:r>
      <w:r>
        <w:rPr>
          <w:rFonts w:ascii="Times New Roman" w:hAnsi="Times New Roman"/>
          <w:sz w:val="28"/>
          <w:szCs w:val="24"/>
          <w:lang w:val="kk-KZ"/>
        </w:rPr>
        <w:t>ор</w:t>
      </w:r>
      <w:r w:rsidRPr="00F61B10">
        <w:rPr>
          <w:rFonts w:ascii="Times New Roman" w:hAnsi="Times New Roman"/>
          <w:sz w:val="28"/>
          <w:szCs w:val="24"/>
          <w:lang w:val="kk-KZ"/>
        </w:rPr>
        <w:t>ня с с</w:t>
      </w:r>
      <w:r>
        <w:rPr>
          <w:rFonts w:ascii="Times New Roman" w:hAnsi="Times New Roman"/>
          <w:sz w:val="28"/>
          <w:szCs w:val="24"/>
          <w:lang w:val="kk-KZ"/>
        </w:rPr>
        <w:t>о</w:t>
      </w:r>
      <w:r w:rsidRPr="00F61B10">
        <w:rPr>
          <w:rFonts w:ascii="Times New Roman" w:hAnsi="Times New Roman"/>
          <w:sz w:val="28"/>
          <w:szCs w:val="24"/>
          <w:lang w:val="kk-KZ"/>
        </w:rPr>
        <w:t>судами ксилемы</w:t>
      </w:r>
      <w:r w:rsidRPr="00F61B10">
        <w:rPr>
          <w:rFonts w:ascii="Times New Roman" w:hAnsi="Times New Roman"/>
          <w:i/>
          <w:sz w:val="28"/>
          <w:szCs w:val="24"/>
          <w:lang w:val="kk-KZ"/>
        </w:rPr>
        <w:t xml:space="preserve"> </w:t>
      </w:r>
      <w:r w:rsidRPr="00F61B10">
        <w:rPr>
          <w:rFonts w:ascii="Times New Roman" w:hAnsi="Times New Roman"/>
          <w:sz w:val="28"/>
          <w:szCs w:val="24"/>
          <w:lang w:val="kk-KZ"/>
        </w:rPr>
        <w:t>(х720)</w:t>
      </w:r>
    </w:p>
    <w:p w:rsidR="00B60821" w:rsidRPr="00F61B10" w:rsidRDefault="00B60821" w:rsidP="00686AEC">
      <w:pPr>
        <w:spacing w:after="0" w:line="240" w:lineRule="auto"/>
        <w:ind w:firstLine="567"/>
        <w:jc w:val="center"/>
        <w:rPr>
          <w:rFonts w:ascii="Times New Roman" w:hAnsi="Times New Roman"/>
          <w:sz w:val="28"/>
          <w:szCs w:val="24"/>
          <w:lang w:val="kk-KZ"/>
        </w:rPr>
      </w:pPr>
    </w:p>
    <w:p w:rsidR="00B60821" w:rsidRPr="00F61B10" w:rsidRDefault="00B60821" w:rsidP="00686AEC">
      <w:pPr>
        <w:pStyle w:val="Default"/>
        <w:ind w:firstLine="567"/>
        <w:jc w:val="both"/>
        <w:rPr>
          <w:b/>
          <w:i/>
          <w:color w:val="auto"/>
          <w:sz w:val="28"/>
          <w:szCs w:val="28"/>
        </w:rPr>
      </w:pPr>
      <w:r w:rsidRPr="00F61B10">
        <w:rPr>
          <w:b/>
          <w:bCs/>
          <w:color w:val="auto"/>
          <w:sz w:val="28"/>
          <w:szCs w:val="28"/>
        </w:rPr>
        <w:t xml:space="preserve">3.3 Изучение фармацевтико-технологических параметров </w:t>
      </w:r>
      <w:r w:rsidRPr="00F61B10">
        <w:rPr>
          <w:b/>
          <w:i/>
          <w:color w:val="auto"/>
          <w:sz w:val="28"/>
          <w:szCs w:val="28"/>
        </w:rPr>
        <w:t xml:space="preserve">Onosma </w:t>
      </w:r>
      <w:r w:rsidR="006A098D">
        <w:rPr>
          <w:b/>
          <w:i/>
          <w:color w:val="auto"/>
          <w:sz w:val="28"/>
          <w:szCs w:val="28"/>
        </w:rPr>
        <w:t>gmelinii</w:t>
      </w:r>
    </w:p>
    <w:p w:rsidR="00B60821" w:rsidRPr="00F61B10" w:rsidRDefault="00B60821" w:rsidP="00686AEC">
      <w:pPr>
        <w:spacing w:after="0" w:line="240" w:lineRule="auto"/>
        <w:ind w:firstLine="567"/>
        <w:jc w:val="both"/>
        <w:rPr>
          <w:rFonts w:ascii="Times New Roman" w:eastAsia="Times New Roman" w:hAnsi="Times New Roman"/>
          <w:sz w:val="28"/>
          <w:szCs w:val="28"/>
          <w:lang w:eastAsia="ru-RU"/>
        </w:rPr>
      </w:pPr>
      <w:r w:rsidRPr="00F61B10">
        <w:rPr>
          <w:rFonts w:ascii="Times New Roman" w:hAnsi="Times New Roman"/>
          <w:sz w:val="28"/>
          <w:szCs w:val="28"/>
        </w:rPr>
        <w:t xml:space="preserve">Фармацевтико-технологические параметры </w:t>
      </w:r>
      <w:r w:rsidRPr="00F61B10">
        <w:rPr>
          <w:rFonts w:ascii="Times New Roman" w:eastAsia="Times New Roman" w:hAnsi="Times New Roman"/>
          <w:sz w:val="28"/>
          <w:szCs w:val="28"/>
          <w:lang w:eastAsia="ru-RU"/>
        </w:rPr>
        <w:t>(удельная масса, объемная масса, насыпная масса, пористость, порозность и свободный объем слоя сырья, коэффициент поглощения экстрагента, выход экстрактивных веществ)</w:t>
      </w:r>
      <w:r w:rsidRPr="00F61B10">
        <w:rPr>
          <w:rFonts w:ascii="Times New Roman" w:eastAsia="Times New Roman" w:hAnsi="Times New Roman"/>
          <w:sz w:val="24"/>
          <w:szCs w:val="24"/>
          <w:lang w:eastAsia="ru-RU"/>
        </w:rPr>
        <w:t xml:space="preserve"> </w:t>
      </w:r>
      <w:r w:rsidRPr="00F61B10">
        <w:rPr>
          <w:rFonts w:ascii="Times New Roman" w:hAnsi="Times New Roman"/>
          <w:sz w:val="28"/>
          <w:szCs w:val="28"/>
        </w:rPr>
        <w:t>на</w:t>
      </w:r>
      <w:r w:rsidR="008214FD">
        <w:rPr>
          <w:rFonts w:ascii="Times New Roman" w:hAnsi="Times New Roman"/>
          <w:sz w:val="28"/>
          <w:szCs w:val="28"/>
        </w:rPr>
        <w:t>д</w:t>
      </w:r>
      <w:r w:rsidRPr="00F61B10">
        <w:rPr>
          <w:rFonts w:ascii="Times New Roman" w:hAnsi="Times New Roman"/>
          <w:sz w:val="28"/>
          <w:szCs w:val="28"/>
        </w:rPr>
        <w:t>земной и подземной част</w:t>
      </w:r>
      <w:r w:rsidR="008214FD">
        <w:rPr>
          <w:rFonts w:ascii="Times New Roman" w:hAnsi="Times New Roman"/>
          <w:sz w:val="28"/>
          <w:szCs w:val="28"/>
        </w:rPr>
        <w:t>ей</w:t>
      </w:r>
      <w:r w:rsidRPr="00F61B10">
        <w:rPr>
          <w:rFonts w:ascii="Times New Roman" w:hAnsi="Times New Roman"/>
          <w:sz w:val="28"/>
          <w:szCs w:val="28"/>
        </w:rPr>
        <w:t xml:space="preserve"> растительного сырья </w:t>
      </w:r>
      <w:r w:rsidR="003C187B" w:rsidRPr="00F61B10">
        <w:rPr>
          <w:rFonts w:ascii="Times New Roman" w:hAnsi="Times New Roman"/>
          <w:sz w:val="28"/>
          <w:szCs w:val="28"/>
        </w:rPr>
        <w:t>оносм</w:t>
      </w:r>
      <w:r w:rsidR="003C187B">
        <w:rPr>
          <w:rFonts w:ascii="Times New Roman" w:hAnsi="Times New Roman"/>
          <w:sz w:val="28"/>
          <w:szCs w:val="28"/>
        </w:rPr>
        <w:t>ы</w:t>
      </w:r>
      <w:r w:rsidR="003C187B"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Pr="00F61B10">
        <w:rPr>
          <w:rFonts w:ascii="Times New Roman" w:hAnsi="Times New Roman"/>
          <w:sz w:val="28"/>
          <w:szCs w:val="28"/>
        </w:rPr>
        <w:t xml:space="preserve"> определяли</w:t>
      </w:r>
      <w:r w:rsidR="00E029B7" w:rsidRPr="00F61B10">
        <w:rPr>
          <w:rFonts w:ascii="Times New Roman" w:hAnsi="Times New Roman"/>
          <w:sz w:val="28"/>
          <w:szCs w:val="28"/>
        </w:rPr>
        <w:t xml:space="preserve"> согласно требованиям ГФ РК, т.</w:t>
      </w:r>
      <w:r w:rsidRPr="00F61B10">
        <w:rPr>
          <w:rFonts w:ascii="Times New Roman" w:hAnsi="Times New Roman"/>
          <w:sz w:val="28"/>
          <w:szCs w:val="28"/>
        </w:rPr>
        <w:t>1</w:t>
      </w:r>
      <w:r w:rsidR="001C1193">
        <w:rPr>
          <w:rFonts w:ascii="Times New Roman" w:hAnsi="Times New Roman"/>
          <w:sz w:val="28"/>
          <w:szCs w:val="28"/>
        </w:rPr>
        <w:t>, 1-е и 2-е изд</w:t>
      </w:r>
      <w:r w:rsidRPr="00F61B10">
        <w:rPr>
          <w:rFonts w:ascii="Times New Roman" w:hAnsi="Times New Roman"/>
          <w:sz w:val="28"/>
          <w:szCs w:val="28"/>
        </w:rPr>
        <w:t xml:space="preserve"> </w:t>
      </w:r>
      <w:r w:rsidRPr="00F61B10">
        <w:rPr>
          <w:rFonts w:ascii="Times New Roman" w:hAnsi="Times New Roman"/>
          <w:sz w:val="28"/>
          <w:szCs w:val="28"/>
          <w:lang w:eastAsia="ru-RU"/>
        </w:rPr>
        <w:t>[</w:t>
      </w:r>
      <w:r w:rsidR="00127EEC">
        <w:rPr>
          <w:rFonts w:ascii="Times New Roman" w:hAnsi="Times New Roman"/>
          <w:sz w:val="28"/>
          <w:szCs w:val="28"/>
          <w:lang w:eastAsia="ru-RU"/>
        </w:rPr>
        <w:t>86</w:t>
      </w:r>
      <w:r w:rsidR="001C1193">
        <w:rPr>
          <w:rFonts w:ascii="Times New Roman" w:hAnsi="Times New Roman"/>
          <w:sz w:val="28"/>
          <w:szCs w:val="28"/>
          <w:lang w:eastAsia="ru-RU"/>
        </w:rPr>
        <w:t>, 87</w:t>
      </w:r>
      <w:r w:rsidRPr="00F61B10">
        <w:rPr>
          <w:rFonts w:ascii="Times New Roman" w:hAnsi="Times New Roman"/>
          <w:sz w:val="28"/>
          <w:szCs w:val="28"/>
          <w:lang w:eastAsia="ru-RU"/>
        </w:rPr>
        <w:t xml:space="preserve">] </w:t>
      </w:r>
      <w:r w:rsidRPr="00F61B10">
        <w:rPr>
          <w:rFonts w:ascii="Times New Roman" w:hAnsi="Times New Roman"/>
          <w:sz w:val="28"/>
          <w:szCs w:val="28"/>
        </w:rPr>
        <w:t xml:space="preserve">и методикам, приведенным в учебном пособии </w:t>
      </w:r>
      <w:r w:rsidRPr="00F61B10">
        <w:rPr>
          <w:rFonts w:ascii="Times New Roman" w:hAnsi="Times New Roman"/>
          <w:sz w:val="28"/>
          <w:szCs w:val="28"/>
          <w:lang w:eastAsia="ru-RU"/>
        </w:rPr>
        <w:t>Мининой С.А. и Кауховой И.Е. «Химия и технология фитопрепаратов» [</w:t>
      </w:r>
      <w:r w:rsidR="001C1193">
        <w:rPr>
          <w:rFonts w:ascii="Times New Roman" w:hAnsi="Times New Roman"/>
          <w:sz w:val="28"/>
          <w:szCs w:val="28"/>
          <w:lang w:eastAsia="ru-RU"/>
        </w:rPr>
        <w:t>97</w:t>
      </w:r>
      <w:r w:rsidR="008214FD">
        <w:rPr>
          <w:rFonts w:ascii="Times New Roman" w:hAnsi="Times New Roman"/>
          <w:sz w:val="28"/>
          <w:szCs w:val="28"/>
          <w:lang w:eastAsia="ru-RU"/>
        </w:rPr>
        <w:t>]. Все исследования проводили</w:t>
      </w:r>
      <w:r w:rsidRPr="00F61B10">
        <w:rPr>
          <w:rFonts w:ascii="Times New Roman" w:hAnsi="Times New Roman"/>
          <w:sz w:val="28"/>
          <w:szCs w:val="28"/>
          <w:lang w:eastAsia="ru-RU"/>
        </w:rPr>
        <w:t xml:space="preserve"> в трех параллельных определениях, с вычислением среднего значения и стандартного отклонения измерений. Результаты представлены в таблицах </w:t>
      </w:r>
      <w:r w:rsidR="00266433">
        <w:rPr>
          <w:rFonts w:ascii="Times New Roman" w:hAnsi="Times New Roman"/>
          <w:sz w:val="28"/>
          <w:szCs w:val="28"/>
          <w:lang w:eastAsia="ru-RU"/>
        </w:rPr>
        <w:t>3</w:t>
      </w:r>
      <w:r w:rsidRPr="00F61B10">
        <w:rPr>
          <w:rFonts w:ascii="Times New Roman" w:hAnsi="Times New Roman"/>
          <w:sz w:val="28"/>
          <w:szCs w:val="28"/>
          <w:lang w:eastAsia="ru-RU"/>
        </w:rPr>
        <w:t>-</w:t>
      </w:r>
      <w:r w:rsidR="00266433">
        <w:rPr>
          <w:rFonts w:ascii="Times New Roman" w:hAnsi="Times New Roman"/>
          <w:sz w:val="28"/>
          <w:szCs w:val="28"/>
          <w:lang w:eastAsia="ru-RU"/>
        </w:rPr>
        <w:t>5</w:t>
      </w:r>
      <w:r w:rsidRPr="00F61B10">
        <w:rPr>
          <w:rFonts w:ascii="Times New Roman" w:hAnsi="Times New Roman"/>
          <w:sz w:val="28"/>
          <w:szCs w:val="28"/>
          <w:lang w:eastAsia="ru-RU"/>
        </w:rPr>
        <w:t>.</w:t>
      </w:r>
      <w:r w:rsidRPr="00F61B10">
        <w:rPr>
          <w:rFonts w:ascii="Times New Roman" w:eastAsia="Times New Roman" w:hAnsi="Times New Roman"/>
          <w:sz w:val="28"/>
          <w:szCs w:val="28"/>
          <w:lang w:eastAsia="ru-RU"/>
        </w:rPr>
        <w:t xml:space="preserve"> Полученные данные, позволяют обосновать выбор способа экстрагирования, расчеты количества сырья и экстрагента, метод и периодичность динамизации процесса </w:t>
      </w:r>
      <w:r w:rsidRPr="00F61B10">
        <w:rPr>
          <w:rFonts w:ascii="Times New Roman" w:hAnsi="Times New Roman"/>
          <w:sz w:val="28"/>
          <w:szCs w:val="28"/>
          <w:lang w:eastAsia="ru-RU"/>
        </w:rPr>
        <w:t>[</w:t>
      </w:r>
      <w:r w:rsidR="001C1193">
        <w:rPr>
          <w:rFonts w:ascii="Times New Roman" w:hAnsi="Times New Roman"/>
          <w:sz w:val="28"/>
          <w:szCs w:val="28"/>
          <w:lang w:eastAsia="ru-RU"/>
        </w:rPr>
        <w:t>98</w:t>
      </w:r>
      <w:r w:rsidR="00E029B7" w:rsidRPr="00F61B10">
        <w:rPr>
          <w:rFonts w:ascii="Times New Roman" w:hAnsi="Times New Roman"/>
          <w:sz w:val="28"/>
          <w:szCs w:val="28"/>
          <w:lang w:eastAsia="ru-RU"/>
        </w:rPr>
        <w:t>,</w:t>
      </w:r>
      <w:r w:rsidR="00127EEC">
        <w:rPr>
          <w:rFonts w:ascii="Times New Roman" w:hAnsi="Times New Roman"/>
          <w:sz w:val="28"/>
          <w:szCs w:val="28"/>
          <w:lang w:eastAsia="ru-RU"/>
        </w:rPr>
        <w:t xml:space="preserve"> 9</w:t>
      </w:r>
      <w:r w:rsidR="001C1193">
        <w:rPr>
          <w:rFonts w:ascii="Times New Roman" w:hAnsi="Times New Roman"/>
          <w:sz w:val="28"/>
          <w:szCs w:val="28"/>
          <w:lang w:eastAsia="ru-RU"/>
        </w:rPr>
        <w:t>9</w:t>
      </w:r>
      <w:r w:rsidRPr="00F61B10">
        <w:rPr>
          <w:rFonts w:ascii="Times New Roman" w:hAnsi="Times New Roman"/>
          <w:sz w:val="28"/>
          <w:szCs w:val="28"/>
          <w:lang w:eastAsia="ru-RU"/>
        </w:rPr>
        <w:t>]</w:t>
      </w:r>
      <w:r w:rsidRPr="00F61B10">
        <w:rPr>
          <w:rFonts w:ascii="Times New Roman" w:eastAsia="Times New Roman" w:hAnsi="Times New Roman"/>
          <w:sz w:val="28"/>
          <w:szCs w:val="28"/>
          <w:lang w:eastAsia="ru-RU"/>
        </w:rPr>
        <w:t>.</w:t>
      </w:r>
    </w:p>
    <w:p w:rsidR="00B60821" w:rsidRPr="00F61B10" w:rsidRDefault="00B60821" w:rsidP="00686AEC">
      <w:pPr>
        <w:pStyle w:val="Default"/>
        <w:ind w:firstLine="567"/>
        <w:jc w:val="both"/>
        <w:rPr>
          <w:color w:val="auto"/>
          <w:sz w:val="28"/>
          <w:szCs w:val="28"/>
          <w:lang w:eastAsia="ru-RU"/>
        </w:rPr>
      </w:pPr>
    </w:p>
    <w:p w:rsidR="00B60821" w:rsidRPr="00F61B10" w:rsidRDefault="00266433" w:rsidP="00686AEC">
      <w:pPr>
        <w:spacing w:after="0" w:line="240" w:lineRule="auto"/>
        <w:jc w:val="both"/>
        <w:rPr>
          <w:rFonts w:ascii="Times New Roman" w:eastAsia="Times New Roman" w:hAnsi="Times New Roman"/>
          <w:i/>
          <w:sz w:val="28"/>
          <w:szCs w:val="28"/>
          <w:lang w:eastAsia="ru-RU"/>
        </w:rPr>
      </w:pPr>
      <w:r>
        <w:rPr>
          <w:rFonts w:ascii="Times New Roman" w:hAnsi="Times New Roman"/>
          <w:sz w:val="28"/>
          <w:szCs w:val="28"/>
          <w:lang w:eastAsia="ru-RU"/>
        </w:rPr>
        <w:t>Таблица 3</w:t>
      </w:r>
      <w:r w:rsidR="00B60821" w:rsidRPr="00F61B10">
        <w:rPr>
          <w:rFonts w:ascii="Times New Roman" w:hAnsi="Times New Roman"/>
          <w:sz w:val="28"/>
          <w:szCs w:val="28"/>
          <w:lang w:eastAsia="ru-RU"/>
        </w:rPr>
        <w:t xml:space="preserve"> – Определение </w:t>
      </w:r>
      <w:r w:rsidR="00B60821" w:rsidRPr="00F61B10">
        <w:rPr>
          <w:rFonts w:ascii="Times New Roman" w:hAnsi="Times New Roman"/>
          <w:sz w:val="28"/>
          <w:szCs w:val="28"/>
        </w:rPr>
        <w:t xml:space="preserve">фармацевтико-технологических параметров </w:t>
      </w:r>
      <w:r w:rsidR="00B60821" w:rsidRPr="00F61B10">
        <w:rPr>
          <w:rFonts w:ascii="Times New Roman" w:hAnsi="Times New Roman"/>
          <w:sz w:val="28"/>
          <w:szCs w:val="28"/>
          <w:lang w:eastAsia="ru-RU"/>
        </w:rPr>
        <w:t xml:space="preserve">в </w:t>
      </w:r>
      <w:r w:rsidR="00B60821" w:rsidRPr="00F61B10">
        <w:rPr>
          <w:rFonts w:ascii="Times New Roman" w:eastAsia="Times New Roman" w:hAnsi="Times New Roman"/>
          <w:sz w:val="28"/>
          <w:szCs w:val="28"/>
          <w:lang w:eastAsia="ru-RU"/>
        </w:rPr>
        <w:t xml:space="preserve">надземной части и корне </w:t>
      </w:r>
      <w:r w:rsidR="00B60821" w:rsidRPr="00F61B10">
        <w:rPr>
          <w:rFonts w:ascii="Times New Roman" w:eastAsia="Times New Roman" w:hAnsi="Times New Roman"/>
          <w:i/>
          <w:sz w:val="28"/>
          <w:szCs w:val="28"/>
          <w:lang w:val="en-US" w:eastAsia="ru-RU"/>
        </w:rPr>
        <w:t>Onosma</w:t>
      </w:r>
      <w:r w:rsidR="00B60821" w:rsidRPr="00F61B10">
        <w:rPr>
          <w:rFonts w:ascii="Times New Roman" w:eastAsia="Times New Roman" w:hAnsi="Times New Roman"/>
          <w:i/>
          <w:sz w:val="28"/>
          <w:szCs w:val="28"/>
          <w:lang w:eastAsia="ru-RU"/>
        </w:rPr>
        <w:t xml:space="preserve"> </w:t>
      </w:r>
      <w:r w:rsidR="006A098D">
        <w:rPr>
          <w:rFonts w:ascii="Times New Roman" w:eastAsia="Times New Roman" w:hAnsi="Times New Roman"/>
          <w:i/>
          <w:sz w:val="28"/>
          <w:szCs w:val="28"/>
          <w:lang w:val="en-US" w:eastAsia="ru-RU"/>
        </w:rPr>
        <w:t>gmelinii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2693"/>
        <w:gridCol w:w="2517"/>
      </w:tblGrid>
      <w:tr w:rsidR="00B60821" w:rsidRPr="00F61B10" w:rsidTr="000D2333">
        <w:tc>
          <w:tcPr>
            <w:tcW w:w="4253" w:type="dxa"/>
            <w:vMerge w:val="restart"/>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Технологические параметры</w:t>
            </w:r>
          </w:p>
        </w:tc>
        <w:tc>
          <w:tcPr>
            <w:tcW w:w="5210" w:type="dxa"/>
            <w:gridSpan w:val="2"/>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Установленные значения</w:t>
            </w:r>
          </w:p>
        </w:tc>
      </w:tr>
      <w:tr w:rsidR="00B60821" w:rsidRPr="00F61B10" w:rsidTr="000D2333">
        <w:trPr>
          <w:trHeight w:val="46"/>
        </w:trPr>
        <w:tc>
          <w:tcPr>
            <w:tcW w:w="4253" w:type="dxa"/>
            <w:vMerge/>
          </w:tcPr>
          <w:p w:rsidR="00B60821" w:rsidRPr="00F61B10" w:rsidRDefault="00B60821" w:rsidP="00686AEC">
            <w:pPr>
              <w:spacing w:after="0" w:line="240" w:lineRule="auto"/>
              <w:jc w:val="center"/>
              <w:rPr>
                <w:rFonts w:ascii="Times New Roman" w:hAnsi="Times New Roman"/>
                <w:sz w:val="24"/>
                <w:szCs w:val="28"/>
              </w:rPr>
            </w:pP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надземная часть</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Корень</w:t>
            </w:r>
          </w:p>
        </w:tc>
      </w:tr>
      <w:tr w:rsidR="00B60821" w:rsidRPr="00F61B10" w:rsidTr="000D2333">
        <w:tc>
          <w:tcPr>
            <w:tcW w:w="4253" w:type="dxa"/>
          </w:tcPr>
          <w:p w:rsidR="00B60821" w:rsidRPr="00F61B10" w:rsidRDefault="00042A22" w:rsidP="00686AEC">
            <w:pPr>
              <w:pStyle w:val="Default"/>
              <w:rPr>
                <w:color w:val="auto"/>
                <w:szCs w:val="28"/>
              </w:rPr>
            </w:pPr>
            <w:r>
              <w:rPr>
                <w:color w:val="auto"/>
                <w:szCs w:val="28"/>
              </w:rPr>
              <w:t>Насыпная масса (</w:t>
            </w:r>
            <w:r w:rsidRPr="00F61B10">
              <w:rPr>
                <w:color w:val="auto"/>
                <w:szCs w:val="28"/>
              </w:rPr>
              <w:t>d</w:t>
            </w:r>
            <w:r w:rsidR="00B60821" w:rsidRPr="00F61B10">
              <w:rPr>
                <w:color w:val="auto"/>
                <w:szCs w:val="28"/>
              </w:rPr>
              <w:t>н), г/см3</w:t>
            </w: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0,236 ± 0,016</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0,354 ± 0,004</w:t>
            </w:r>
          </w:p>
        </w:tc>
      </w:tr>
      <w:tr w:rsidR="00B60821" w:rsidRPr="00F61B10" w:rsidTr="000D2333">
        <w:tc>
          <w:tcPr>
            <w:tcW w:w="4253" w:type="dxa"/>
          </w:tcPr>
          <w:p w:rsidR="00B60821" w:rsidRPr="00F61B10" w:rsidRDefault="00B60821" w:rsidP="00686AEC">
            <w:pPr>
              <w:pStyle w:val="Default"/>
              <w:rPr>
                <w:color w:val="auto"/>
                <w:szCs w:val="28"/>
              </w:rPr>
            </w:pPr>
            <w:r w:rsidRPr="00F61B10">
              <w:rPr>
                <w:color w:val="auto"/>
                <w:szCs w:val="28"/>
              </w:rPr>
              <w:t>Объемная масса (d0), г/см3</w:t>
            </w: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0,269 ± 0,010</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0,380 ± 0,010</w:t>
            </w:r>
          </w:p>
        </w:tc>
      </w:tr>
      <w:tr w:rsidR="00B60821" w:rsidRPr="00F61B10" w:rsidTr="000D2333">
        <w:tc>
          <w:tcPr>
            <w:tcW w:w="4253" w:type="dxa"/>
          </w:tcPr>
          <w:p w:rsidR="00B60821" w:rsidRPr="00F61B10" w:rsidRDefault="00B60821" w:rsidP="00686AEC">
            <w:pPr>
              <w:pStyle w:val="Default"/>
              <w:rPr>
                <w:color w:val="auto"/>
                <w:szCs w:val="28"/>
              </w:rPr>
            </w:pPr>
            <w:r w:rsidRPr="00F61B10">
              <w:rPr>
                <w:color w:val="auto"/>
                <w:szCs w:val="28"/>
              </w:rPr>
              <w:t>Удельная масса (dy), г/см3</w:t>
            </w: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1,659 ± 0,127</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1,617 ± 0,009</w:t>
            </w:r>
          </w:p>
        </w:tc>
      </w:tr>
      <w:tr w:rsidR="00B60821" w:rsidRPr="00F61B10" w:rsidTr="000D2333">
        <w:tc>
          <w:tcPr>
            <w:tcW w:w="4253" w:type="dxa"/>
          </w:tcPr>
          <w:p w:rsidR="00B60821" w:rsidRPr="00F61B10" w:rsidRDefault="00B60821" w:rsidP="00686AEC">
            <w:pPr>
              <w:pStyle w:val="Default"/>
              <w:rPr>
                <w:color w:val="auto"/>
                <w:szCs w:val="28"/>
              </w:rPr>
            </w:pPr>
            <w:r w:rsidRPr="00F61B10">
              <w:rPr>
                <w:color w:val="auto"/>
                <w:szCs w:val="28"/>
              </w:rPr>
              <w:t>Пористость (Пс)</w:t>
            </w: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0,837 ± 0,009</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0,765 ± 0,005</w:t>
            </w:r>
          </w:p>
        </w:tc>
      </w:tr>
      <w:tr w:rsidR="00B60821" w:rsidRPr="00F61B10" w:rsidTr="000D2333">
        <w:tc>
          <w:tcPr>
            <w:tcW w:w="4253" w:type="dxa"/>
          </w:tcPr>
          <w:p w:rsidR="00B60821" w:rsidRPr="00F61B10" w:rsidRDefault="00B60821" w:rsidP="00686AEC">
            <w:pPr>
              <w:spacing w:after="0" w:line="240" w:lineRule="auto"/>
              <w:rPr>
                <w:rFonts w:ascii="Times New Roman" w:hAnsi="Times New Roman"/>
                <w:sz w:val="24"/>
                <w:szCs w:val="28"/>
              </w:rPr>
            </w:pPr>
            <w:r w:rsidRPr="00F61B10">
              <w:rPr>
                <w:rFonts w:ascii="Times New Roman" w:hAnsi="Times New Roman"/>
                <w:sz w:val="24"/>
                <w:szCs w:val="28"/>
              </w:rPr>
              <w:t>Порозность (Пж)</w:t>
            </w: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0,124 ± 0,043</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0,070 ± 0,014</w:t>
            </w:r>
          </w:p>
        </w:tc>
      </w:tr>
      <w:tr w:rsidR="00B60821" w:rsidRPr="00F61B10" w:rsidTr="000D2333">
        <w:tc>
          <w:tcPr>
            <w:tcW w:w="4253" w:type="dxa"/>
          </w:tcPr>
          <w:p w:rsidR="00B60821" w:rsidRPr="00F61B10" w:rsidRDefault="00B60821" w:rsidP="00686AEC">
            <w:pPr>
              <w:spacing w:after="0" w:line="240" w:lineRule="auto"/>
              <w:rPr>
                <w:rFonts w:ascii="Times New Roman" w:hAnsi="Times New Roman"/>
                <w:sz w:val="24"/>
                <w:szCs w:val="28"/>
              </w:rPr>
            </w:pPr>
            <w:r w:rsidRPr="00F61B10">
              <w:rPr>
                <w:rFonts w:ascii="Times New Roman" w:hAnsi="Times New Roman"/>
                <w:sz w:val="24"/>
                <w:szCs w:val="28"/>
              </w:rPr>
              <w:t>Свободный объем слоя сырья (V)</w:t>
            </w:r>
          </w:p>
        </w:tc>
        <w:tc>
          <w:tcPr>
            <w:tcW w:w="2693"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0,858 ± 0,001</w:t>
            </w:r>
          </w:p>
        </w:tc>
        <w:tc>
          <w:tcPr>
            <w:tcW w:w="2517" w:type="dxa"/>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0,781 ± 0,002</w:t>
            </w:r>
          </w:p>
        </w:tc>
      </w:tr>
    </w:tbl>
    <w:p w:rsidR="00B60821" w:rsidRPr="00F61B10" w:rsidRDefault="00B60821" w:rsidP="00686AEC">
      <w:pPr>
        <w:spacing w:after="0" w:line="240" w:lineRule="auto"/>
        <w:jc w:val="center"/>
        <w:rPr>
          <w:rFonts w:ascii="Times New Roman" w:hAnsi="Times New Roman"/>
          <w:sz w:val="28"/>
          <w:szCs w:val="28"/>
        </w:rPr>
      </w:pPr>
    </w:p>
    <w:p w:rsidR="000D2333" w:rsidRPr="00F61B10" w:rsidRDefault="000D2333" w:rsidP="00686AEC">
      <w:pPr>
        <w:shd w:val="clear" w:color="auto" w:fill="FFFFFF"/>
        <w:spacing w:after="0" w:line="240" w:lineRule="auto"/>
        <w:ind w:firstLine="567"/>
        <w:jc w:val="both"/>
        <w:rPr>
          <w:rFonts w:ascii="Times New Roman" w:hAnsi="Times New Roman"/>
          <w:sz w:val="28"/>
          <w:szCs w:val="28"/>
        </w:rPr>
      </w:pPr>
      <w:r w:rsidRPr="00F61B10">
        <w:rPr>
          <w:rFonts w:ascii="Times New Roman" w:hAnsi="Times New Roman"/>
          <w:sz w:val="28"/>
          <w:szCs w:val="28"/>
        </w:rPr>
        <w:t>Показатель выхода экстрактивных веществ из лекарственного растите</w:t>
      </w:r>
      <w:r w:rsidR="00042A22">
        <w:rPr>
          <w:rFonts w:ascii="Times New Roman" w:hAnsi="Times New Roman"/>
          <w:sz w:val="28"/>
          <w:szCs w:val="28"/>
        </w:rPr>
        <w:t>льного сырья напрямую зависит от</w:t>
      </w:r>
      <w:r w:rsidRPr="00F61B10">
        <w:rPr>
          <w:rFonts w:ascii="Times New Roman" w:hAnsi="Times New Roman"/>
          <w:sz w:val="28"/>
          <w:szCs w:val="28"/>
        </w:rPr>
        <w:t xml:space="preserve"> выбранного экстрагента. Рез</w:t>
      </w:r>
      <w:r w:rsidR="00266433">
        <w:rPr>
          <w:rFonts w:ascii="Times New Roman" w:hAnsi="Times New Roman"/>
          <w:sz w:val="28"/>
          <w:szCs w:val="28"/>
        </w:rPr>
        <w:t>ультаты, приведенные в таблице 5</w:t>
      </w:r>
      <w:r w:rsidRPr="00F61B10">
        <w:rPr>
          <w:rFonts w:ascii="Times New Roman" w:hAnsi="Times New Roman"/>
          <w:sz w:val="28"/>
          <w:szCs w:val="28"/>
        </w:rPr>
        <w:t xml:space="preserve">, позволяют заключить, что процентное содержание БАВ в </w:t>
      </w:r>
      <w:r w:rsidR="00753D23" w:rsidRPr="00753D23">
        <w:rPr>
          <w:rFonts w:ascii="Times New Roman" w:hAnsi="Times New Roman"/>
          <w:i/>
          <w:sz w:val="28"/>
          <w:szCs w:val="28"/>
        </w:rPr>
        <w:t xml:space="preserve">этаноле </w:t>
      </w:r>
      <w:r w:rsidRPr="00753D23">
        <w:rPr>
          <w:rFonts w:ascii="Times New Roman" w:hAnsi="Times New Roman"/>
          <w:i/>
          <w:sz w:val="28"/>
          <w:szCs w:val="28"/>
        </w:rPr>
        <w:t>30 %</w:t>
      </w:r>
      <w:r w:rsidR="00753D23" w:rsidRPr="00753D23">
        <w:rPr>
          <w:rFonts w:ascii="Times New Roman" w:hAnsi="Times New Roman"/>
          <w:i/>
          <w:sz w:val="28"/>
          <w:szCs w:val="28"/>
        </w:rPr>
        <w:t xml:space="preserve"> Р</w:t>
      </w:r>
      <w:r w:rsidRPr="00F61B10">
        <w:rPr>
          <w:rFonts w:ascii="Times New Roman" w:hAnsi="Times New Roman"/>
          <w:sz w:val="28"/>
          <w:szCs w:val="28"/>
        </w:rPr>
        <w:t xml:space="preserve">, </w:t>
      </w:r>
      <w:r w:rsidR="00753D23" w:rsidRPr="00753D23">
        <w:rPr>
          <w:rFonts w:ascii="Times New Roman" w:hAnsi="Times New Roman"/>
          <w:i/>
          <w:sz w:val="28"/>
          <w:szCs w:val="28"/>
        </w:rPr>
        <w:t xml:space="preserve">этаноле </w:t>
      </w:r>
      <w:r w:rsidR="00753D23">
        <w:rPr>
          <w:rFonts w:ascii="Times New Roman" w:hAnsi="Times New Roman"/>
          <w:i/>
          <w:sz w:val="28"/>
          <w:szCs w:val="28"/>
        </w:rPr>
        <w:t>5</w:t>
      </w:r>
      <w:r w:rsidR="00753D23" w:rsidRPr="00753D23">
        <w:rPr>
          <w:rFonts w:ascii="Times New Roman" w:hAnsi="Times New Roman"/>
          <w:i/>
          <w:sz w:val="28"/>
          <w:szCs w:val="28"/>
        </w:rPr>
        <w:t>0 % Р</w:t>
      </w:r>
      <w:r w:rsidR="00753D23" w:rsidRPr="00F61B10">
        <w:rPr>
          <w:rFonts w:ascii="Times New Roman" w:hAnsi="Times New Roman"/>
          <w:sz w:val="28"/>
          <w:szCs w:val="28"/>
        </w:rPr>
        <w:t xml:space="preserve"> </w:t>
      </w:r>
      <w:r w:rsidR="00753D23">
        <w:rPr>
          <w:rFonts w:ascii="Times New Roman" w:hAnsi="Times New Roman"/>
          <w:sz w:val="28"/>
          <w:szCs w:val="28"/>
        </w:rPr>
        <w:t xml:space="preserve">и </w:t>
      </w:r>
      <w:r w:rsidR="00753D23" w:rsidRPr="00753D23">
        <w:rPr>
          <w:rFonts w:ascii="Times New Roman" w:hAnsi="Times New Roman"/>
          <w:i/>
          <w:sz w:val="28"/>
          <w:szCs w:val="28"/>
        </w:rPr>
        <w:t xml:space="preserve">этаноле </w:t>
      </w:r>
      <w:r w:rsidR="00753D23">
        <w:rPr>
          <w:rFonts w:ascii="Times New Roman" w:hAnsi="Times New Roman"/>
          <w:i/>
          <w:sz w:val="28"/>
          <w:szCs w:val="28"/>
        </w:rPr>
        <w:t>7</w:t>
      </w:r>
      <w:r w:rsidR="00753D23" w:rsidRPr="00753D23">
        <w:rPr>
          <w:rFonts w:ascii="Times New Roman" w:hAnsi="Times New Roman"/>
          <w:i/>
          <w:sz w:val="28"/>
          <w:szCs w:val="28"/>
        </w:rPr>
        <w:t>0 % Р</w:t>
      </w:r>
      <w:r w:rsidR="00753D23" w:rsidRPr="00F61B10">
        <w:rPr>
          <w:rFonts w:ascii="Times New Roman" w:hAnsi="Times New Roman"/>
          <w:sz w:val="28"/>
          <w:szCs w:val="28"/>
        </w:rPr>
        <w:t xml:space="preserve"> </w:t>
      </w:r>
      <w:r w:rsidRPr="00F61B10">
        <w:rPr>
          <w:rFonts w:ascii="Times New Roman" w:hAnsi="Times New Roman"/>
          <w:sz w:val="28"/>
          <w:szCs w:val="28"/>
        </w:rPr>
        <w:t xml:space="preserve">отличается незначительно, и варьирует в пределах от 19 % до 20 % при экстракции из </w:t>
      </w:r>
      <w:r w:rsidRPr="00F61B10">
        <w:rPr>
          <w:rFonts w:ascii="Times New Roman" w:hAnsi="Times New Roman"/>
          <w:sz w:val="28"/>
          <w:szCs w:val="28"/>
        </w:rPr>
        <w:lastRenderedPageBreak/>
        <w:t>на</w:t>
      </w:r>
      <w:r w:rsidR="008214FD">
        <w:rPr>
          <w:rFonts w:ascii="Times New Roman" w:hAnsi="Times New Roman"/>
          <w:sz w:val="28"/>
          <w:szCs w:val="28"/>
        </w:rPr>
        <w:t>д</w:t>
      </w:r>
      <w:r w:rsidRPr="00F61B10">
        <w:rPr>
          <w:rFonts w:ascii="Times New Roman" w:hAnsi="Times New Roman"/>
          <w:sz w:val="28"/>
          <w:szCs w:val="28"/>
        </w:rPr>
        <w:t xml:space="preserve">земной части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Pr="00F61B10">
        <w:rPr>
          <w:rFonts w:ascii="Times New Roman" w:hAnsi="Times New Roman"/>
          <w:iCs/>
          <w:sz w:val="28"/>
          <w:szCs w:val="28"/>
        </w:rPr>
        <w:t xml:space="preserve">, в пределах от 25 % до 27 % – из корня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Pr="00F61B10">
        <w:rPr>
          <w:rFonts w:ascii="Times New Roman" w:hAnsi="Times New Roman"/>
          <w:iCs/>
          <w:sz w:val="28"/>
          <w:szCs w:val="28"/>
        </w:rPr>
        <w:t>.</w:t>
      </w:r>
    </w:p>
    <w:p w:rsidR="000D2333" w:rsidRDefault="000D2333" w:rsidP="00686AEC">
      <w:pPr>
        <w:spacing w:after="0" w:line="240" w:lineRule="auto"/>
        <w:jc w:val="both"/>
        <w:rPr>
          <w:rFonts w:ascii="Times New Roman" w:hAnsi="Times New Roman"/>
          <w:sz w:val="28"/>
          <w:szCs w:val="28"/>
        </w:rPr>
      </w:pPr>
    </w:p>
    <w:p w:rsidR="00B60821" w:rsidRPr="00F61B10" w:rsidRDefault="00266433" w:rsidP="00686AEC">
      <w:pPr>
        <w:spacing w:after="0" w:line="240" w:lineRule="auto"/>
        <w:jc w:val="both"/>
        <w:rPr>
          <w:rFonts w:ascii="Times New Roman" w:hAnsi="Times New Roman"/>
          <w:i/>
          <w:iCs/>
          <w:sz w:val="28"/>
          <w:szCs w:val="28"/>
        </w:rPr>
      </w:pPr>
      <w:r>
        <w:rPr>
          <w:rFonts w:ascii="Times New Roman" w:hAnsi="Times New Roman"/>
          <w:sz w:val="28"/>
          <w:szCs w:val="28"/>
        </w:rPr>
        <w:t>Таблица 4</w:t>
      </w:r>
      <w:r w:rsidR="00B60821" w:rsidRPr="00F61B10">
        <w:rPr>
          <w:rFonts w:ascii="Times New Roman" w:hAnsi="Times New Roman"/>
          <w:sz w:val="28"/>
          <w:szCs w:val="28"/>
        </w:rPr>
        <w:t xml:space="preserve"> – </w:t>
      </w:r>
      <w:r w:rsidR="00B60821" w:rsidRPr="00F61B10">
        <w:rPr>
          <w:rFonts w:ascii="Times New Roman" w:eastAsia="Times New Roman" w:hAnsi="Times New Roman"/>
          <w:sz w:val="28"/>
          <w:szCs w:val="28"/>
        </w:rPr>
        <w:t xml:space="preserve">Коэффициент поглощения экстрагента </w:t>
      </w:r>
      <w:r w:rsidR="00B60821" w:rsidRPr="00F61B10">
        <w:rPr>
          <w:rFonts w:ascii="Times New Roman" w:eastAsia="Times New Roman" w:hAnsi="Times New Roman"/>
          <w:sz w:val="28"/>
          <w:szCs w:val="28"/>
          <w:lang w:eastAsia="ru-RU"/>
        </w:rPr>
        <w:t xml:space="preserve">надземной частью и </w:t>
      </w:r>
      <w:r w:rsidR="00B60821" w:rsidRPr="00F61B10">
        <w:rPr>
          <w:rFonts w:ascii="Times New Roman" w:hAnsi="Times New Roman"/>
          <w:sz w:val="28"/>
          <w:szCs w:val="28"/>
        </w:rPr>
        <w:t xml:space="preserve">корнем </w:t>
      </w:r>
      <w:r w:rsidR="00B60821" w:rsidRPr="00F61B10">
        <w:rPr>
          <w:rFonts w:ascii="Times New Roman" w:hAnsi="Times New Roman"/>
          <w:i/>
          <w:iCs/>
          <w:sz w:val="28"/>
          <w:szCs w:val="28"/>
          <w:lang w:val="en-US"/>
        </w:rPr>
        <w:t>Onosma</w:t>
      </w:r>
      <w:r w:rsidR="00B60821"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p>
    <w:tbl>
      <w:tblPr>
        <w:tblW w:w="9571" w:type="dxa"/>
        <w:jc w:val="center"/>
        <w:tblLook w:val="04A0" w:firstRow="1" w:lastRow="0" w:firstColumn="1" w:lastColumn="0" w:noHBand="0" w:noVBand="1"/>
      </w:tblPr>
      <w:tblGrid>
        <w:gridCol w:w="3369"/>
        <w:gridCol w:w="3260"/>
        <w:gridCol w:w="2942"/>
      </w:tblGrid>
      <w:tr w:rsidR="00B60821" w:rsidRPr="00F61B10" w:rsidTr="00B60821">
        <w:trPr>
          <w:trHeight w:val="191"/>
          <w:jc w:val="center"/>
        </w:trPr>
        <w:tc>
          <w:tcPr>
            <w:tcW w:w="3369" w:type="dxa"/>
            <w:vMerge w:val="restart"/>
            <w:tcBorders>
              <w:top w:val="single" w:sz="4" w:space="0" w:color="auto"/>
              <w:left w:val="single" w:sz="4" w:space="0" w:color="auto"/>
              <w:right w:val="single" w:sz="4" w:space="0" w:color="000000"/>
            </w:tcBorders>
            <w:shd w:val="clear" w:color="auto" w:fill="auto"/>
            <w:noWrap/>
            <w:vAlign w:val="center"/>
            <w:hideMark/>
          </w:tcPr>
          <w:p w:rsidR="00B60821" w:rsidRPr="00F61B10" w:rsidRDefault="00B60821"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Экстрагент</w:t>
            </w:r>
          </w:p>
        </w:tc>
        <w:tc>
          <w:tcPr>
            <w:tcW w:w="6202" w:type="dxa"/>
            <w:gridSpan w:val="2"/>
            <w:tcBorders>
              <w:top w:val="single" w:sz="4" w:space="0" w:color="auto"/>
              <w:left w:val="nil"/>
              <w:bottom w:val="single" w:sz="4" w:space="0" w:color="auto"/>
              <w:right w:val="single" w:sz="4" w:space="0" w:color="000000"/>
            </w:tcBorders>
            <w:shd w:val="clear" w:color="auto" w:fill="auto"/>
            <w:vAlign w:val="center"/>
            <w:hideMark/>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Установленные значения</w:t>
            </w:r>
            <w:r w:rsidRPr="00F61B10">
              <w:rPr>
                <w:rFonts w:ascii="Times New Roman" w:eastAsia="Times New Roman" w:hAnsi="Times New Roman"/>
                <w:sz w:val="24"/>
                <w:szCs w:val="28"/>
              </w:rPr>
              <w:t>, мл/г</w:t>
            </w:r>
          </w:p>
        </w:tc>
      </w:tr>
      <w:tr w:rsidR="00B60821" w:rsidRPr="00F61B10" w:rsidTr="00B60821">
        <w:trPr>
          <w:trHeight w:val="191"/>
          <w:jc w:val="center"/>
        </w:trPr>
        <w:tc>
          <w:tcPr>
            <w:tcW w:w="3369" w:type="dxa"/>
            <w:vMerge/>
            <w:tcBorders>
              <w:left w:val="single" w:sz="4" w:space="0" w:color="auto"/>
              <w:bottom w:val="single" w:sz="4" w:space="0" w:color="auto"/>
              <w:right w:val="single" w:sz="4" w:space="0" w:color="000000"/>
            </w:tcBorders>
            <w:shd w:val="clear" w:color="auto" w:fill="auto"/>
            <w:noWrap/>
            <w:vAlign w:val="center"/>
            <w:hideMark/>
          </w:tcPr>
          <w:p w:rsidR="00B60821" w:rsidRPr="00F61B10" w:rsidRDefault="00B60821" w:rsidP="00686AEC">
            <w:pPr>
              <w:spacing w:after="0" w:line="240" w:lineRule="auto"/>
              <w:jc w:val="center"/>
              <w:rPr>
                <w:rFonts w:ascii="Times New Roman" w:eastAsia="Times New Roman" w:hAnsi="Times New Roman"/>
                <w:sz w:val="24"/>
                <w:szCs w:val="28"/>
              </w:rPr>
            </w:pPr>
          </w:p>
        </w:tc>
        <w:tc>
          <w:tcPr>
            <w:tcW w:w="3260" w:type="dxa"/>
            <w:tcBorders>
              <w:top w:val="single" w:sz="4" w:space="0" w:color="auto"/>
              <w:left w:val="nil"/>
              <w:bottom w:val="single" w:sz="4" w:space="0" w:color="auto"/>
              <w:right w:val="single" w:sz="4" w:space="0" w:color="000000"/>
            </w:tcBorders>
            <w:shd w:val="clear" w:color="auto" w:fill="auto"/>
            <w:vAlign w:val="center"/>
            <w:hideMark/>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надземная часть</w:t>
            </w:r>
          </w:p>
        </w:tc>
        <w:tc>
          <w:tcPr>
            <w:tcW w:w="2942" w:type="dxa"/>
            <w:tcBorders>
              <w:top w:val="single" w:sz="4" w:space="0" w:color="auto"/>
              <w:left w:val="nil"/>
              <w:bottom w:val="single" w:sz="4" w:space="0" w:color="auto"/>
              <w:right w:val="single" w:sz="4" w:space="0" w:color="000000"/>
            </w:tcBorders>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Корень</w:t>
            </w:r>
          </w:p>
        </w:tc>
      </w:tr>
      <w:tr w:rsidR="00B60821" w:rsidRPr="00F61B10" w:rsidTr="00B60821">
        <w:trPr>
          <w:trHeight w:val="88"/>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0821" w:rsidRPr="00837253" w:rsidRDefault="00B60821" w:rsidP="00686AEC">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Вода очищенная</w:t>
            </w:r>
            <w:r w:rsidR="00837253" w:rsidRPr="00837253">
              <w:rPr>
                <w:rFonts w:ascii="Times New Roman" w:eastAsia="Times New Roman" w:hAnsi="Times New Roman"/>
                <w:i/>
                <w:sz w:val="24"/>
                <w:szCs w:val="28"/>
              </w:rPr>
              <w:t xml:space="preserve">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B60821" w:rsidRPr="00F61B10" w:rsidRDefault="00B60821"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2,865 ± 0,231</w:t>
            </w:r>
          </w:p>
        </w:tc>
        <w:tc>
          <w:tcPr>
            <w:tcW w:w="2942" w:type="dxa"/>
            <w:tcBorders>
              <w:top w:val="single" w:sz="4" w:space="0" w:color="auto"/>
              <w:left w:val="nil"/>
              <w:bottom w:val="single" w:sz="4" w:space="0" w:color="auto"/>
              <w:right w:val="single" w:sz="4" w:space="0" w:color="000000"/>
            </w:tcBorders>
            <w:vAlign w:val="bottom"/>
          </w:tcPr>
          <w:p w:rsidR="00B60821" w:rsidRPr="00F61B10" w:rsidRDefault="00B60821"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3,466 ± 0,115</w:t>
            </w:r>
          </w:p>
        </w:tc>
      </w:tr>
      <w:tr w:rsidR="00B60821"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0821" w:rsidRPr="00837253" w:rsidRDefault="00837253" w:rsidP="00686AEC">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w:t>
            </w:r>
            <w:r w:rsidR="00B60821" w:rsidRPr="00837253">
              <w:rPr>
                <w:rFonts w:ascii="Times New Roman" w:eastAsia="Times New Roman" w:hAnsi="Times New Roman"/>
                <w:i/>
                <w:sz w:val="24"/>
                <w:szCs w:val="28"/>
              </w:rPr>
              <w:t xml:space="preserve"> 30 %</w:t>
            </w:r>
            <w:r w:rsidRPr="00837253">
              <w:rPr>
                <w:rFonts w:ascii="Times New Roman" w:eastAsia="Times New Roman" w:hAnsi="Times New Roman"/>
                <w:i/>
                <w:sz w:val="24"/>
                <w:szCs w:val="28"/>
              </w:rPr>
              <w:t xml:space="preserve">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B60821" w:rsidRPr="00F61B10" w:rsidRDefault="00B60821"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3,765 ± 0,153</w:t>
            </w:r>
          </w:p>
        </w:tc>
        <w:tc>
          <w:tcPr>
            <w:tcW w:w="2942" w:type="dxa"/>
            <w:tcBorders>
              <w:top w:val="single" w:sz="4" w:space="0" w:color="auto"/>
              <w:left w:val="nil"/>
              <w:bottom w:val="single" w:sz="4" w:space="0" w:color="auto"/>
              <w:right w:val="single" w:sz="4" w:space="0" w:color="000000"/>
            </w:tcBorders>
            <w:vAlign w:val="bottom"/>
          </w:tcPr>
          <w:p w:rsidR="00B60821" w:rsidRPr="00F61B10" w:rsidRDefault="00B60821"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3,199 ± 0,001</w:t>
            </w:r>
          </w:p>
        </w:tc>
      </w:tr>
      <w:tr w:rsidR="00B60821"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0821"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50 %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B60821" w:rsidRPr="00F61B10" w:rsidRDefault="00B60821"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2,831 ± 0,153</w:t>
            </w:r>
          </w:p>
        </w:tc>
        <w:tc>
          <w:tcPr>
            <w:tcW w:w="2942" w:type="dxa"/>
            <w:tcBorders>
              <w:top w:val="single" w:sz="4" w:space="0" w:color="auto"/>
              <w:left w:val="nil"/>
              <w:bottom w:val="single" w:sz="4" w:space="0" w:color="auto"/>
              <w:right w:val="single" w:sz="4" w:space="0" w:color="000000"/>
            </w:tcBorders>
            <w:vAlign w:val="bottom"/>
          </w:tcPr>
          <w:p w:rsidR="00B60821" w:rsidRPr="00F61B10" w:rsidRDefault="00B60821"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2,799 ± 0,001</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70 %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3,263 ± 0,306</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2,832 ± 0,057</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96 %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3,431 ± 0,153</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2,899 ± 0,100</w:t>
            </w:r>
          </w:p>
        </w:tc>
      </w:tr>
    </w:tbl>
    <w:p w:rsidR="00B60821" w:rsidRPr="00F61B10" w:rsidRDefault="00B60821" w:rsidP="00686AEC">
      <w:pPr>
        <w:spacing w:after="0" w:line="240" w:lineRule="auto"/>
        <w:jc w:val="center"/>
        <w:rPr>
          <w:rFonts w:ascii="Times New Roman" w:hAnsi="Times New Roman"/>
          <w:sz w:val="28"/>
          <w:szCs w:val="28"/>
        </w:rPr>
      </w:pPr>
    </w:p>
    <w:p w:rsidR="00B60821" w:rsidRPr="00F61B10" w:rsidRDefault="00B60821" w:rsidP="00686AEC">
      <w:pPr>
        <w:autoSpaceDE w:val="0"/>
        <w:autoSpaceDN w:val="0"/>
        <w:adjustRightInd w:val="0"/>
        <w:spacing w:after="0" w:line="240" w:lineRule="auto"/>
        <w:jc w:val="both"/>
        <w:rPr>
          <w:rFonts w:ascii="Times New Roman" w:hAnsi="Times New Roman"/>
          <w:i/>
          <w:iCs/>
          <w:sz w:val="28"/>
          <w:szCs w:val="28"/>
        </w:rPr>
      </w:pPr>
      <w:r w:rsidRPr="00F61B10">
        <w:rPr>
          <w:rFonts w:ascii="Times New Roman" w:hAnsi="Times New Roman"/>
          <w:sz w:val="28"/>
          <w:szCs w:val="28"/>
        </w:rPr>
        <w:t xml:space="preserve">Таблица </w:t>
      </w:r>
      <w:r w:rsidR="00266433">
        <w:rPr>
          <w:rFonts w:ascii="Times New Roman" w:hAnsi="Times New Roman"/>
          <w:sz w:val="28"/>
          <w:szCs w:val="28"/>
        </w:rPr>
        <w:t>5</w:t>
      </w:r>
      <w:r w:rsidRPr="00F61B10">
        <w:rPr>
          <w:rFonts w:ascii="Times New Roman" w:hAnsi="Times New Roman"/>
          <w:sz w:val="28"/>
          <w:szCs w:val="28"/>
        </w:rPr>
        <w:t xml:space="preserve"> – </w:t>
      </w:r>
      <w:r w:rsidRPr="00F61B10">
        <w:rPr>
          <w:rFonts w:ascii="Times New Roman" w:hAnsi="Times New Roman"/>
          <w:bCs/>
          <w:sz w:val="28"/>
          <w:szCs w:val="28"/>
        </w:rPr>
        <w:t xml:space="preserve">Определение экстрактивных веществ в </w:t>
      </w:r>
      <w:r w:rsidRPr="00F61B10">
        <w:rPr>
          <w:rFonts w:ascii="Times New Roman" w:eastAsia="Times New Roman" w:hAnsi="Times New Roman"/>
          <w:sz w:val="28"/>
          <w:szCs w:val="28"/>
          <w:lang w:eastAsia="ru-RU"/>
        </w:rPr>
        <w:t xml:space="preserve">надземной части и </w:t>
      </w:r>
      <w:r w:rsidRPr="00F61B10">
        <w:rPr>
          <w:rFonts w:ascii="Times New Roman" w:hAnsi="Times New Roman"/>
          <w:sz w:val="28"/>
          <w:szCs w:val="28"/>
        </w:rPr>
        <w:t xml:space="preserve">корне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p>
    <w:tbl>
      <w:tblPr>
        <w:tblW w:w="9571" w:type="dxa"/>
        <w:jc w:val="center"/>
        <w:tblLook w:val="04A0" w:firstRow="1" w:lastRow="0" w:firstColumn="1" w:lastColumn="0" w:noHBand="0" w:noVBand="1"/>
      </w:tblPr>
      <w:tblGrid>
        <w:gridCol w:w="3369"/>
        <w:gridCol w:w="3260"/>
        <w:gridCol w:w="2942"/>
      </w:tblGrid>
      <w:tr w:rsidR="00B60821" w:rsidRPr="00F61B10" w:rsidTr="00B60821">
        <w:trPr>
          <w:trHeight w:val="191"/>
          <w:jc w:val="center"/>
        </w:trPr>
        <w:tc>
          <w:tcPr>
            <w:tcW w:w="3369" w:type="dxa"/>
            <w:vMerge w:val="restart"/>
            <w:tcBorders>
              <w:top w:val="single" w:sz="4" w:space="0" w:color="auto"/>
              <w:left w:val="single" w:sz="4" w:space="0" w:color="auto"/>
              <w:right w:val="single" w:sz="4" w:space="0" w:color="000000"/>
            </w:tcBorders>
            <w:shd w:val="clear" w:color="auto" w:fill="auto"/>
            <w:noWrap/>
            <w:vAlign w:val="center"/>
            <w:hideMark/>
          </w:tcPr>
          <w:p w:rsidR="00B60821" w:rsidRPr="00F61B10" w:rsidRDefault="00B60821"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Экстрагент</w:t>
            </w:r>
          </w:p>
        </w:tc>
        <w:tc>
          <w:tcPr>
            <w:tcW w:w="6202" w:type="dxa"/>
            <w:gridSpan w:val="2"/>
            <w:tcBorders>
              <w:top w:val="single" w:sz="4" w:space="0" w:color="auto"/>
              <w:left w:val="nil"/>
              <w:bottom w:val="single" w:sz="4" w:space="0" w:color="auto"/>
              <w:right w:val="single" w:sz="4" w:space="0" w:color="000000"/>
            </w:tcBorders>
            <w:shd w:val="clear" w:color="auto" w:fill="auto"/>
            <w:vAlign w:val="center"/>
            <w:hideMark/>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Установленные значения</w:t>
            </w:r>
            <w:r w:rsidRPr="00F61B10">
              <w:rPr>
                <w:rFonts w:ascii="Times New Roman" w:eastAsia="Times New Roman" w:hAnsi="Times New Roman"/>
                <w:sz w:val="24"/>
                <w:szCs w:val="28"/>
              </w:rPr>
              <w:t>, %</w:t>
            </w:r>
          </w:p>
        </w:tc>
      </w:tr>
      <w:tr w:rsidR="00B60821" w:rsidRPr="00F61B10" w:rsidTr="00B60821">
        <w:trPr>
          <w:trHeight w:val="46"/>
          <w:jc w:val="center"/>
        </w:trPr>
        <w:tc>
          <w:tcPr>
            <w:tcW w:w="3369" w:type="dxa"/>
            <w:vMerge/>
            <w:tcBorders>
              <w:left w:val="single" w:sz="4" w:space="0" w:color="auto"/>
              <w:bottom w:val="single" w:sz="4" w:space="0" w:color="auto"/>
              <w:right w:val="single" w:sz="4" w:space="0" w:color="000000"/>
            </w:tcBorders>
            <w:shd w:val="clear" w:color="auto" w:fill="auto"/>
            <w:noWrap/>
            <w:vAlign w:val="center"/>
            <w:hideMark/>
          </w:tcPr>
          <w:p w:rsidR="00B60821" w:rsidRPr="00F61B10" w:rsidRDefault="00B60821" w:rsidP="00686AEC">
            <w:pPr>
              <w:spacing w:after="0" w:line="240" w:lineRule="auto"/>
              <w:jc w:val="center"/>
              <w:rPr>
                <w:rFonts w:ascii="Times New Roman" w:eastAsia="Times New Roman" w:hAnsi="Times New Roman"/>
                <w:sz w:val="24"/>
                <w:szCs w:val="28"/>
              </w:rPr>
            </w:pPr>
          </w:p>
        </w:tc>
        <w:tc>
          <w:tcPr>
            <w:tcW w:w="3260" w:type="dxa"/>
            <w:tcBorders>
              <w:top w:val="single" w:sz="4" w:space="0" w:color="auto"/>
              <w:left w:val="nil"/>
              <w:bottom w:val="single" w:sz="4" w:space="0" w:color="auto"/>
              <w:right w:val="single" w:sz="4" w:space="0" w:color="000000"/>
            </w:tcBorders>
            <w:shd w:val="clear" w:color="auto" w:fill="auto"/>
            <w:vAlign w:val="center"/>
            <w:hideMark/>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надземная часть</w:t>
            </w:r>
          </w:p>
        </w:tc>
        <w:tc>
          <w:tcPr>
            <w:tcW w:w="2942" w:type="dxa"/>
            <w:tcBorders>
              <w:top w:val="single" w:sz="4" w:space="0" w:color="auto"/>
              <w:left w:val="nil"/>
              <w:bottom w:val="single" w:sz="4" w:space="0" w:color="auto"/>
              <w:right w:val="single" w:sz="4" w:space="0" w:color="000000"/>
            </w:tcBorders>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Корень</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Вода очищенная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21,280 ± 0,119</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24,539 ± 0,112</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30 %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rPr>
              <w:t>19,153 ± 0,068</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25,882 ± 0,013</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50 %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20,417 ± 0,093</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27,731 ± 0,250</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70 %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20,119 ± 0,177</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25,169 ± 0,170</w:t>
            </w:r>
          </w:p>
        </w:tc>
      </w:tr>
      <w:tr w:rsidR="00837253" w:rsidRPr="00F61B10" w:rsidTr="00B60821">
        <w:trPr>
          <w:trHeight w:val="46"/>
          <w:jc w:val="center"/>
        </w:trPr>
        <w:tc>
          <w:tcPr>
            <w:tcW w:w="33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37253" w:rsidRPr="00837253" w:rsidRDefault="00837253" w:rsidP="00837253">
            <w:pPr>
              <w:spacing w:after="0" w:line="240" w:lineRule="auto"/>
              <w:rPr>
                <w:rFonts w:ascii="Times New Roman" w:eastAsia="Times New Roman" w:hAnsi="Times New Roman"/>
                <w:i/>
                <w:sz w:val="24"/>
                <w:szCs w:val="28"/>
              </w:rPr>
            </w:pPr>
            <w:r w:rsidRPr="00837253">
              <w:rPr>
                <w:rFonts w:ascii="Times New Roman" w:eastAsia="Times New Roman" w:hAnsi="Times New Roman"/>
                <w:i/>
                <w:sz w:val="24"/>
                <w:szCs w:val="28"/>
              </w:rPr>
              <w:t>Этанол 96 % Р</w:t>
            </w:r>
          </w:p>
        </w:tc>
        <w:tc>
          <w:tcPr>
            <w:tcW w:w="3260" w:type="dxa"/>
            <w:tcBorders>
              <w:top w:val="single" w:sz="4" w:space="0" w:color="auto"/>
              <w:left w:val="nil"/>
              <w:bottom w:val="single" w:sz="4" w:space="0" w:color="auto"/>
              <w:right w:val="single" w:sz="4" w:space="0" w:color="000000"/>
            </w:tcBorders>
            <w:shd w:val="clear" w:color="auto" w:fill="auto"/>
            <w:noWrap/>
            <w:vAlign w:val="bottom"/>
            <w:hideMark/>
          </w:tcPr>
          <w:p w:rsidR="00837253" w:rsidRPr="00F61B10" w:rsidRDefault="00837253" w:rsidP="00686AEC">
            <w:pPr>
              <w:spacing w:after="0" w:line="240" w:lineRule="auto"/>
              <w:jc w:val="center"/>
              <w:rPr>
                <w:rFonts w:ascii="Times New Roman" w:eastAsia="Times New Roman" w:hAnsi="Times New Roman"/>
                <w:sz w:val="24"/>
                <w:szCs w:val="28"/>
                <w:lang w:eastAsia="ru-RU"/>
              </w:rPr>
            </w:pPr>
            <w:r w:rsidRPr="00F61B10">
              <w:rPr>
                <w:rFonts w:ascii="Times New Roman" w:eastAsia="Times New Roman" w:hAnsi="Times New Roman"/>
                <w:sz w:val="24"/>
                <w:szCs w:val="28"/>
                <w:lang w:eastAsia="ru-RU"/>
              </w:rPr>
              <w:t>7,891 ± 0,227</w:t>
            </w:r>
          </w:p>
        </w:tc>
        <w:tc>
          <w:tcPr>
            <w:tcW w:w="2942" w:type="dxa"/>
            <w:tcBorders>
              <w:top w:val="single" w:sz="4" w:space="0" w:color="auto"/>
              <w:left w:val="nil"/>
              <w:bottom w:val="single" w:sz="4" w:space="0" w:color="auto"/>
              <w:right w:val="single" w:sz="4" w:space="0" w:color="000000"/>
            </w:tcBorders>
            <w:vAlign w:val="bottom"/>
          </w:tcPr>
          <w:p w:rsidR="00837253" w:rsidRPr="00F61B10" w:rsidRDefault="00837253" w:rsidP="00686AEC">
            <w:pPr>
              <w:spacing w:after="0" w:line="240" w:lineRule="auto"/>
              <w:jc w:val="center"/>
              <w:rPr>
                <w:rFonts w:ascii="Times New Roman" w:eastAsia="Times New Roman" w:hAnsi="Times New Roman"/>
                <w:sz w:val="24"/>
                <w:szCs w:val="28"/>
              </w:rPr>
            </w:pPr>
            <w:r w:rsidRPr="00F61B10">
              <w:rPr>
                <w:rFonts w:ascii="Times New Roman" w:eastAsia="Times New Roman" w:hAnsi="Times New Roman"/>
                <w:sz w:val="24"/>
                <w:szCs w:val="28"/>
              </w:rPr>
              <w:t>13,543 ± 0,076</w:t>
            </w:r>
          </w:p>
        </w:tc>
      </w:tr>
    </w:tbl>
    <w:p w:rsidR="00B60821" w:rsidRPr="00F61B10" w:rsidRDefault="00B60821" w:rsidP="00686AEC">
      <w:pPr>
        <w:spacing w:after="0" w:line="240" w:lineRule="auto"/>
        <w:ind w:firstLine="567"/>
        <w:jc w:val="both"/>
        <w:rPr>
          <w:rFonts w:ascii="Times New Roman" w:eastAsia="Times New Roman" w:hAnsi="Times New Roman"/>
          <w:sz w:val="28"/>
          <w:szCs w:val="28"/>
          <w:lang w:eastAsia="ru-RU"/>
        </w:rPr>
      </w:pP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Согласно требованиям ГФ РК показателями качества ЛРС являются потеря в массе при высушивании, зольность (общая</w:t>
      </w:r>
      <w:r w:rsidR="00837253">
        <w:rPr>
          <w:rFonts w:ascii="Times New Roman" w:eastAsia="Times New Roman" w:hAnsi="Times New Roman"/>
          <w:sz w:val="28"/>
          <w:szCs w:val="24"/>
          <w:lang w:eastAsia="ru-RU"/>
        </w:rPr>
        <w:t xml:space="preserve"> и нерастворимая в 10 % кислоте</w:t>
      </w:r>
      <w:r w:rsidRPr="00F61B10">
        <w:rPr>
          <w:rFonts w:ascii="Times New Roman" w:eastAsia="Times New Roman" w:hAnsi="Times New Roman"/>
          <w:sz w:val="28"/>
          <w:szCs w:val="24"/>
          <w:lang w:eastAsia="ru-RU"/>
        </w:rPr>
        <w:t xml:space="preserve"> хлороводородной) (</w:t>
      </w:r>
      <w:r w:rsidR="00266433">
        <w:rPr>
          <w:rFonts w:ascii="Times New Roman" w:eastAsia="Times New Roman" w:hAnsi="Times New Roman"/>
          <w:sz w:val="28"/>
          <w:szCs w:val="24"/>
          <w:lang w:eastAsia="ru-RU"/>
        </w:rPr>
        <w:t>таблица 6</w:t>
      </w:r>
      <w:r w:rsidRPr="00F61B10">
        <w:rPr>
          <w:rFonts w:ascii="Times New Roman" w:eastAsia="Times New Roman" w:hAnsi="Times New Roman"/>
          <w:sz w:val="28"/>
          <w:szCs w:val="24"/>
          <w:lang w:eastAsia="ru-RU"/>
        </w:rPr>
        <w:t xml:space="preserve">). Микробиологическая чистота, а также содержание тяжелых металлов, пестицидов, радионуклидов в сырье, определяют его безопасность и соблюдение требований к месту заготовки (таблицы </w:t>
      </w:r>
      <w:r w:rsidR="00266433">
        <w:rPr>
          <w:rFonts w:ascii="Times New Roman" w:eastAsia="Times New Roman" w:hAnsi="Times New Roman"/>
          <w:sz w:val="28"/>
          <w:szCs w:val="24"/>
          <w:lang w:eastAsia="ru-RU"/>
        </w:rPr>
        <w:t>7-10</w:t>
      </w:r>
      <w:r w:rsidRPr="00F61B10">
        <w:rPr>
          <w:rFonts w:ascii="Times New Roman" w:eastAsia="Times New Roman" w:hAnsi="Times New Roman"/>
          <w:sz w:val="28"/>
          <w:szCs w:val="24"/>
          <w:lang w:eastAsia="ru-RU"/>
        </w:rPr>
        <w:t>).</w:t>
      </w:r>
    </w:p>
    <w:p w:rsidR="00B60821" w:rsidRPr="00F61B10" w:rsidRDefault="00B60821" w:rsidP="00686AEC">
      <w:pPr>
        <w:spacing w:after="0" w:line="240" w:lineRule="auto"/>
        <w:jc w:val="both"/>
        <w:rPr>
          <w:rFonts w:ascii="Times New Roman" w:eastAsia="Times New Roman" w:hAnsi="Times New Roman"/>
          <w:sz w:val="28"/>
          <w:szCs w:val="24"/>
          <w:lang w:eastAsia="ru-RU"/>
        </w:rPr>
      </w:pPr>
    </w:p>
    <w:p w:rsidR="00B60821" w:rsidRPr="00F61B10" w:rsidRDefault="00266433" w:rsidP="00686AEC">
      <w:pPr>
        <w:spacing w:after="0" w:line="240" w:lineRule="auto"/>
        <w:jc w:val="both"/>
        <w:rPr>
          <w:rFonts w:ascii="Times New Roman" w:eastAsia="Times New Roman" w:hAnsi="Times New Roman"/>
          <w:i/>
          <w:sz w:val="28"/>
          <w:szCs w:val="24"/>
          <w:lang w:eastAsia="ru-RU"/>
        </w:rPr>
      </w:pPr>
      <w:r>
        <w:rPr>
          <w:rFonts w:ascii="Times New Roman" w:eastAsia="Times New Roman" w:hAnsi="Times New Roman"/>
          <w:sz w:val="28"/>
          <w:szCs w:val="24"/>
          <w:lang w:eastAsia="ru-RU"/>
        </w:rPr>
        <w:t>Таблица 6</w:t>
      </w:r>
      <w:r w:rsidR="00B60821" w:rsidRPr="00F61B10">
        <w:rPr>
          <w:rFonts w:ascii="Times New Roman" w:eastAsia="Times New Roman" w:hAnsi="Times New Roman"/>
          <w:sz w:val="28"/>
          <w:szCs w:val="24"/>
          <w:lang w:eastAsia="ru-RU"/>
        </w:rPr>
        <w:t xml:space="preserve"> – Фармакопейные показатели качества растительного сырья </w:t>
      </w:r>
      <w:r w:rsidR="003C187B" w:rsidRPr="00F61B10">
        <w:rPr>
          <w:rFonts w:ascii="Times New Roman" w:eastAsia="Times New Roman" w:hAnsi="Times New Roman"/>
          <w:sz w:val="28"/>
          <w:szCs w:val="24"/>
          <w:lang w:eastAsia="ru-RU"/>
        </w:rPr>
        <w:t>оносм</w:t>
      </w:r>
      <w:r w:rsidR="003C187B">
        <w:rPr>
          <w:rFonts w:ascii="Times New Roman" w:eastAsia="Times New Roman" w:hAnsi="Times New Roman"/>
          <w:sz w:val="28"/>
          <w:szCs w:val="24"/>
          <w:lang w:eastAsia="ru-RU"/>
        </w:rPr>
        <w:t>ы</w:t>
      </w:r>
      <w:r w:rsidR="003C187B" w:rsidRPr="00F61B10">
        <w:rPr>
          <w:rFonts w:ascii="Times New Roman" w:eastAsia="Times New Roman" w:hAnsi="Times New Roman"/>
          <w:sz w:val="28"/>
          <w:szCs w:val="24"/>
          <w:lang w:eastAsia="ru-RU"/>
        </w:rPr>
        <w:t xml:space="preserve"> </w:t>
      </w:r>
      <w:r w:rsidR="00764BEB" w:rsidRPr="00F61B10">
        <w:rPr>
          <w:rFonts w:ascii="Times New Roman" w:eastAsia="Times New Roman" w:hAnsi="Times New Roman"/>
          <w:sz w:val="28"/>
          <w:szCs w:val="24"/>
          <w:lang w:eastAsia="ru-RU"/>
        </w:rPr>
        <w:t>Гмелина</w:t>
      </w:r>
      <w:r w:rsidR="00B60821" w:rsidRPr="00F61B10">
        <w:rPr>
          <w:rFonts w:ascii="Times New Roman" w:eastAsia="Times New Roman" w:hAnsi="Times New Roman"/>
          <w:i/>
          <w:sz w:val="28"/>
          <w:szCs w:val="24"/>
          <w:lang w:eastAsia="ru-RU"/>
        </w:rPr>
        <w:t xml:space="preserve"> (</w:t>
      </w:r>
      <w:r w:rsidR="00B60821" w:rsidRPr="00F61B10">
        <w:rPr>
          <w:rFonts w:ascii="Times New Roman" w:hAnsi="Times New Roman"/>
          <w:i/>
          <w:iCs/>
          <w:sz w:val="28"/>
          <w:szCs w:val="28"/>
          <w:lang w:val="en-US"/>
        </w:rPr>
        <w:t>Onosma</w:t>
      </w:r>
      <w:r w:rsidR="00B60821"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00B60821" w:rsidRPr="00F61B10">
        <w:rPr>
          <w:rFonts w:ascii="Times New Roman" w:eastAsia="Times New Roman" w:hAnsi="Times New Roman"/>
          <w:i/>
          <w:sz w:val="28"/>
          <w:szCs w:val="24"/>
          <w:lang w:eastAsia="ru-RU"/>
        </w:rPr>
        <w:t>)</w:t>
      </w:r>
    </w:p>
    <w:tbl>
      <w:tblPr>
        <w:tblW w:w="96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5"/>
        <w:gridCol w:w="2693"/>
        <w:gridCol w:w="2517"/>
      </w:tblGrid>
      <w:tr w:rsidR="00B60821" w:rsidRPr="00F61B10" w:rsidTr="000D2333">
        <w:tc>
          <w:tcPr>
            <w:tcW w:w="4395" w:type="dxa"/>
            <w:vMerge w:val="restart"/>
            <w:vAlign w:val="center"/>
          </w:tcPr>
          <w:p w:rsidR="00B60821" w:rsidRPr="00F61B10" w:rsidRDefault="00B60821" w:rsidP="00686AEC">
            <w:pPr>
              <w:spacing w:after="0" w:line="240" w:lineRule="auto"/>
              <w:jc w:val="center"/>
              <w:rPr>
                <w:rFonts w:ascii="Times New Roman" w:hAnsi="Times New Roman"/>
                <w:sz w:val="24"/>
                <w:szCs w:val="24"/>
              </w:rPr>
            </w:pPr>
            <w:r w:rsidRPr="00F61B10">
              <w:rPr>
                <w:rFonts w:ascii="Times New Roman" w:hAnsi="Times New Roman"/>
                <w:sz w:val="24"/>
                <w:szCs w:val="24"/>
              </w:rPr>
              <w:t>Наименование показателей</w:t>
            </w:r>
          </w:p>
        </w:tc>
        <w:tc>
          <w:tcPr>
            <w:tcW w:w="5210" w:type="dxa"/>
            <w:gridSpan w:val="2"/>
            <w:vAlign w:val="center"/>
          </w:tcPr>
          <w:p w:rsidR="00B60821" w:rsidRPr="00F61B10" w:rsidRDefault="00B60821" w:rsidP="00686AEC">
            <w:pPr>
              <w:spacing w:after="0" w:line="240" w:lineRule="auto"/>
              <w:jc w:val="center"/>
              <w:rPr>
                <w:rFonts w:ascii="Times New Roman" w:hAnsi="Times New Roman"/>
                <w:sz w:val="24"/>
              </w:rPr>
            </w:pPr>
            <w:r w:rsidRPr="00F61B10">
              <w:rPr>
                <w:rFonts w:ascii="Times New Roman" w:hAnsi="Times New Roman"/>
                <w:sz w:val="24"/>
                <w:szCs w:val="24"/>
              </w:rPr>
              <w:t>Установленные значения, %</w:t>
            </w:r>
          </w:p>
        </w:tc>
      </w:tr>
      <w:tr w:rsidR="00B60821" w:rsidRPr="00F61B10" w:rsidTr="000D2333">
        <w:tc>
          <w:tcPr>
            <w:tcW w:w="4395" w:type="dxa"/>
            <w:vMerge/>
            <w:vAlign w:val="center"/>
          </w:tcPr>
          <w:p w:rsidR="00B60821" w:rsidRPr="00F61B10" w:rsidRDefault="00B60821" w:rsidP="00686AEC">
            <w:pPr>
              <w:spacing w:after="0" w:line="240" w:lineRule="auto"/>
              <w:jc w:val="center"/>
              <w:rPr>
                <w:rFonts w:ascii="Times New Roman" w:hAnsi="Times New Roman"/>
                <w:sz w:val="24"/>
                <w:szCs w:val="24"/>
              </w:rPr>
            </w:pPr>
          </w:p>
        </w:tc>
        <w:tc>
          <w:tcPr>
            <w:tcW w:w="2693" w:type="dxa"/>
            <w:vAlign w:val="center"/>
          </w:tcPr>
          <w:p w:rsidR="00B60821" w:rsidRPr="00F61B10" w:rsidRDefault="00B60821" w:rsidP="00686AEC">
            <w:pPr>
              <w:spacing w:after="0" w:line="240" w:lineRule="auto"/>
              <w:jc w:val="center"/>
              <w:rPr>
                <w:rFonts w:ascii="Times New Roman" w:hAnsi="Times New Roman"/>
                <w:sz w:val="24"/>
                <w:szCs w:val="24"/>
              </w:rPr>
            </w:pPr>
            <w:r w:rsidRPr="00F61B10">
              <w:rPr>
                <w:rFonts w:ascii="Times New Roman" w:hAnsi="Times New Roman"/>
                <w:sz w:val="24"/>
                <w:szCs w:val="24"/>
              </w:rPr>
              <w:t>надземная часть</w:t>
            </w:r>
          </w:p>
        </w:tc>
        <w:tc>
          <w:tcPr>
            <w:tcW w:w="2517" w:type="dxa"/>
            <w:vAlign w:val="center"/>
          </w:tcPr>
          <w:p w:rsidR="00B60821" w:rsidRPr="00F61B10" w:rsidRDefault="00B60821" w:rsidP="00686AEC">
            <w:pPr>
              <w:spacing w:after="0" w:line="240" w:lineRule="auto"/>
              <w:jc w:val="center"/>
              <w:rPr>
                <w:rFonts w:ascii="Times New Roman" w:hAnsi="Times New Roman"/>
                <w:sz w:val="24"/>
                <w:szCs w:val="24"/>
              </w:rPr>
            </w:pPr>
            <w:r w:rsidRPr="00F61B10">
              <w:rPr>
                <w:rFonts w:ascii="Times New Roman" w:hAnsi="Times New Roman"/>
                <w:sz w:val="24"/>
                <w:szCs w:val="24"/>
              </w:rPr>
              <w:t>Корень</w:t>
            </w:r>
          </w:p>
        </w:tc>
      </w:tr>
      <w:tr w:rsidR="00B60821" w:rsidRPr="00F61B10" w:rsidTr="000D2333">
        <w:tc>
          <w:tcPr>
            <w:tcW w:w="4395" w:type="dxa"/>
            <w:vAlign w:val="center"/>
          </w:tcPr>
          <w:p w:rsidR="00B60821" w:rsidRPr="00F61B10" w:rsidRDefault="00B60821" w:rsidP="00686AEC">
            <w:pPr>
              <w:spacing w:after="0" w:line="240" w:lineRule="auto"/>
              <w:rPr>
                <w:rFonts w:ascii="Times New Roman" w:hAnsi="Times New Roman"/>
                <w:sz w:val="24"/>
                <w:szCs w:val="24"/>
              </w:rPr>
            </w:pPr>
            <w:r w:rsidRPr="00F61B10">
              <w:rPr>
                <w:rFonts w:ascii="Times New Roman" w:hAnsi="Times New Roman"/>
                <w:sz w:val="24"/>
                <w:szCs w:val="28"/>
                <w:lang w:val="kk-KZ"/>
              </w:rPr>
              <w:t>Потеря в массе при высушивании</w:t>
            </w:r>
          </w:p>
        </w:tc>
        <w:tc>
          <w:tcPr>
            <w:tcW w:w="2693" w:type="dxa"/>
            <w:vAlign w:val="center"/>
          </w:tcPr>
          <w:p w:rsidR="00B60821" w:rsidRPr="00F61B10" w:rsidRDefault="00B60821" w:rsidP="00686AEC">
            <w:pPr>
              <w:spacing w:after="0" w:line="240" w:lineRule="auto"/>
              <w:jc w:val="center"/>
              <w:rPr>
                <w:rFonts w:ascii="Times New Roman" w:hAnsi="Times New Roman"/>
                <w:sz w:val="24"/>
                <w:szCs w:val="24"/>
              </w:rPr>
            </w:pPr>
            <w:r w:rsidRPr="00F61B10">
              <w:rPr>
                <w:rFonts w:ascii="Times New Roman" w:hAnsi="Times New Roman"/>
                <w:sz w:val="24"/>
                <w:szCs w:val="24"/>
              </w:rPr>
              <w:t>10,33 ± 0,13</w:t>
            </w:r>
          </w:p>
        </w:tc>
        <w:tc>
          <w:tcPr>
            <w:tcW w:w="2517" w:type="dxa"/>
            <w:vAlign w:val="center"/>
          </w:tcPr>
          <w:p w:rsidR="00B60821" w:rsidRPr="00F61B10" w:rsidRDefault="00B60821" w:rsidP="00686AEC">
            <w:pPr>
              <w:spacing w:after="0" w:line="240" w:lineRule="auto"/>
              <w:jc w:val="center"/>
              <w:rPr>
                <w:rFonts w:ascii="Times New Roman" w:hAnsi="Times New Roman"/>
                <w:sz w:val="24"/>
              </w:rPr>
            </w:pPr>
            <w:r w:rsidRPr="00F61B10">
              <w:rPr>
                <w:rFonts w:ascii="Times New Roman" w:hAnsi="Times New Roman"/>
                <w:sz w:val="24"/>
              </w:rPr>
              <w:t>10,07</w:t>
            </w:r>
            <w:r w:rsidRPr="00F61B10">
              <w:rPr>
                <w:rFonts w:ascii="Times New Roman" w:hAnsi="Times New Roman"/>
                <w:sz w:val="24"/>
                <w:szCs w:val="24"/>
              </w:rPr>
              <w:t xml:space="preserve"> ± 0,06</w:t>
            </w:r>
          </w:p>
        </w:tc>
      </w:tr>
      <w:tr w:rsidR="00B60821" w:rsidRPr="00F61B10" w:rsidTr="000D2333">
        <w:tc>
          <w:tcPr>
            <w:tcW w:w="4395" w:type="dxa"/>
            <w:vAlign w:val="center"/>
          </w:tcPr>
          <w:p w:rsidR="00B60821" w:rsidRPr="00F61B10" w:rsidRDefault="00B60821" w:rsidP="00686AEC">
            <w:pPr>
              <w:spacing w:after="0" w:line="240" w:lineRule="auto"/>
              <w:rPr>
                <w:rFonts w:ascii="Times New Roman" w:hAnsi="Times New Roman"/>
                <w:sz w:val="24"/>
                <w:szCs w:val="24"/>
              </w:rPr>
            </w:pPr>
            <w:r w:rsidRPr="00F61B10">
              <w:rPr>
                <w:rFonts w:ascii="Times New Roman" w:hAnsi="Times New Roman"/>
                <w:sz w:val="24"/>
                <w:szCs w:val="24"/>
              </w:rPr>
              <w:t>Зола общая</w:t>
            </w:r>
          </w:p>
        </w:tc>
        <w:tc>
          <w:tcPr>
            <w:tcW w:w="2693" w:type="dxa"/>
            <w:vAlign w:val="center"/>
          </w:tcPr>
          <w:p w:rsidR="00B60821" w:rsidRPr="00F61B10" w:rsidRDefault="00B60821" w:rsidP="00686AEC">
            <w:pPr>
              <w:spacing w:after="0" w:line="240" w:lineRule="auto"/>
              <w:jc w:val="center"/>
              <w:rPr>
                <w:rFonts w:ascii="Times New Roman" w:hAnsi="Times New Roman"/>
                <w:sz w:val="24"/>
                <w:szCs w:val="24"/>
              </w:rPr>
            </w:pPr>
            <w:r w:rsidRPr="00F61B10">
              <w:rPr>
                <w:rFonts w:ascii="Times New Roman" w:hAnsi="Times New Roman"/>
                <w:sz w:val="24"/>
                <w:szCs w:val="24"/>
              </w:rPr>
              <w:t>18,56 ± 0,40</w:t>
            </w:r>
          </w:p>
        </w:tc>
        <w:tc>
          <w:tcPr>
            <w:tcW w:w="2517" w:type="dxa"/>
            <w:vAlign w:val="center"/>
          </w:tcPr>
          <w:p w:rsidR="00B60821" w:rsidRPr="00F61B10" w:rsidRDefault="00B60821" w:rsidP="00686AEC">
            <w:pPr>
              <w:spacing w:after="0" w:line="240" w:lineRule="auto"/>
              <w:jc w:val="center"/>
              <w:rPr>
                <w:rFonts w:ascii="Times New Roman" w:hAnsi="Times New Roman"/>
                <w:sz w:val="24"/>
              </w:rPr>
            </w:pPr>
            <w:r w:rsidRPr="00F61B10">
              <w:rPr>
                <w:rFonts w:ascii="Times New Roman" w:hAnsi="Times New Roman"/>
                <w:sz w:val="24"/>
              </w:rPr>
              <w:t>8,90</w:t>
            </w:r>
            <w:r w:rsidRPr="00F61B10">
              <w:rPr>
                <w:rFonts w:ascii="Times New Roman" w:hAnsi="Times New Roman"/>
                <w:sz w:val="24"/>
                <w:szCs w:val="24"/>
              </w:rPr>
              <w:t xml:space="preserve"> ± 0,12</w:t>
            </w:r>
          </w:p>
        </w:tc>
      </w:tr>
      <w:tr w:rsidR="00B60821" w:rsidRPr="00F61B10" w:rsidTr="000D2333">
        <w:tc>
          <w:tcPr>
            <w:tcW w:w="4395" w:type="dxa"/>
            <w:vAlign w:val="center"/>
          </w:tcPr>
          <w:p w:rsidR="00B60821" w:rsidRPr="00F61B10" w:rsidRDefault="00B60821" w:rsidP="00686AEC">
            <w:pPr>
              <w:spacing w:after="0" w:line="240" w:lineRule="auto"/>
              <w:rPr>
                <w:rFonts w:ascii="Times New Roman" w:hAnsi="Times New Roman"/>
                <w:sz w:val="24"/>
                <w:szCs w:val="24"/>
              </w:rPr>
            </w:pPr>
            <w:r w:rsidRPr="00F61B10">
              <w:rPr>
                <w:rFonts w:ascii="Times New Roman" w:hAnsi="Times New Roman"/>
                <w:sz w:val="24"/>
                <w:szCs w:val="24"/>
              </w:rPr>
              <w:t>Зола, нерастворимая в 10 % HCL</w:t>
            </w:r>
          </w:p>
        </w:tc>
        <w:tc>
          <w:tcPr>
            <w:tcW w:w="2693" w:type="dxa"/>
            <w:vAlign w:val="center"/>
          </w:tcPr>
          <w:p w:rsidR="00B60821" w:rsidRPr="00F61B10" w:rsidRDefault="00B60821" w:rsidP="00686AEC">
            <w:pPr>
              <w:spacing w:after="0" w:line="240" w:lineRule="auto"/>
              <w:jc w:val="center"/>
              <w:rPr>
                <w:rFonts w:ascii="Times New Roman" w:hAnsi="Times New Roman"/>
                <w:sz w:val="24"/>
                <w:szCs w:val="24"/>
              </w:rPr>
            </w:pPr>
            <w:r w:rsidRPr="00F61B10">
              <w:rPr>
                <w:rFonts w:ascii="Times New Roman" w:hAnsi="Times New Roman"/>
                <w:sz w:val="24"/>
                <w:szCs w:val="24"/>
              </w:rPr>
              <w:t>2,12 ± 0,53</w:t>
            </w:r>
          </w:p>
        </w:tc>
        <w:tc>
          <w:tcPr>
            <w:tcW w:w="2517" w:type="dxa"/>
            <w:vAlign w:val="center"/>
          </w:tcPr>
          <w:p w:rsidR="00B60821" w:rsidRPr="00F61B10" w:rsidRDefault="00B60821" w:rsidP="00686AEC">
            <w:pPr>
              <w:spacing w:after="0" w:line="240" w:lineRule="auto"/>
              <w:jc w:val="center"/>
              <w:rPr>
                <w:rFonts w:ascii="Times New Roman" w:hAnsi="Times New Roman"/>
                <w:sz w:val="24"/>
              </w:rPr>
            </w:pPr>
            <w:r w:rsidRPr="00F61B10">
              <w:rPr>
                <w:rFonts w:ascii="Times New Roman" w:hAnsi="Times New Roman"/>
                <w:sz w:val="24"/>
              </w:rPr>
              <w:t xml:space="preserve">1,24 </w:t>
            </w:r>
            <w:r w:rsidRPr="00F61B10">
              <w:rPr>
                <w:rFonts w:ascii="Times New Roman" w:hAnsi="Times New Roman"/>
                <w:sz w:val="24"/>
                <w:szCs w:val="24"/>
              </w:rPr>
              <w:t>± 0,10</w:t>
            </w:r>
          </w:p>
        </w:tc>
      </w:tr>
    </w:tbl>
    <w:p w:rsidR="00B60821" w:rsidRPr="00F61B10" w:rsidRDefault="00B60821" w:rsidP="00686AEC">
      <w:pPr>
        <w:shd w:val="clear" w:color="auto" w:fill="FFFFFF"/>
        <w:spacing w:after="0" w:line="240" w:lineRule="auto"/>
        <w:ind w:firstLine="709"/>
        <w:jc w:val="both"/>
        <w:rPr>
          <w:rFonts w:ascii="Times New Roman" w:eastAsia="Times New Roman" w:hAnsi="Times New Roman"/>
          <w:sz w:val="28"/>
          <w:szCs w:val="24"/>
          <w:lang w:eastAsia="ru-RU"/>
        </w:rPr>
      </w:pP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Как видно из таблицы </w:t>
      </w:r>
      <w:r w:rsidR="00266433">
        <w:rPr>
          <w:rFonts w:ascii="Times New Roman" w:hAnsi="Times New Roman"/>
          <w:sz w:val="28"/>
          <w:szCs w:val="28"/>
        </w:rPr>
        <w:t>6</w:t>
      </w:r>
      <w:r w:rsidRPr="00F61B10">
        <w:rPr>
          <w:rFonts w:ascii="Times New Roman" w:hAnsi="Times New Roman"/>
          <w:sz w:val="28"/>
          <w:szCs w:val="28"/>
        </w:rPr>
        <w:t xml:space="preserve">, значения </w:t>
      </w:r>
      <w:r w:rsidRPr="00F61B10">
        <w:rPr>
          <w:rFonts w:ascii="Times New Roman" w:hAnsi="Times New Roman"/>
          <w:sz w:val="28"/>
          <w:szCs w:val="28"/>
          <w:lang w:val="kk-KZ"/>
        </w:rPr>
        <w:t>потери в массе при высушивании</w:t>
      </w:r>
      <w:r w:rsidRPr="00F61B10">
        <w:rPr>
          <w:rFonts w:ascii="Times New Roman" w:hAnsi="Times New Roman"/>
          <w:sz w:val="28"/>
          <w:szCs w:val="28"/>
        </w:rPr>
        <w:t xml:space="preserve"> образцов надземной части и корня </w:t>
      </w:r>
      <w:r w:rsidR="003C187B" w:rsidRPr="00F61B10">
        <w:rPr>
          <w:rFonts w:ascii="Times New Roman" w:hAnsi="Times New Roman"/>
          <w:sz w:val="28"/>
          <w:szCs w:val="28"/>
        </w:rPr>
        <w:t>оносм</w:t>
      </w:r>
      <w:r w:rsidR="003C187B">
        <w:rPr>
          <w:rFonts w:ascii="Times New Roman" w:hAnsi="Times New Roman"/>
          <w:sz w:val="28"/>
          <w:szCs w:val="28"/>
        </w:rPr>
        <w:t>ы</w:t>
      </w:r>
      <w:r w:rsidR="003C187B"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Pr="00F61B10">
        <w:rPr>
          <w:rFonts w:ascii="Times New Roman" w:hAnsi="Times New Roman"/>
          <w:sz w:val="28"/>
          <w:szCs w:val="28"/>
        </w:rPr>
        <w:t xml:space="preserve"> составляют в пределах </w:t>
      </w:r>
      <w:r w:rsidR="00E029B7" w:rsidRPr="00F61B10">
        <w:rPr>
          <w:rFonts w:ascii="Times New Roman" w:hAnsi="Times New Roman"/>
          <w:sz w:val="28"/>
          <w:szCs w:val="28"/>
        </w:rPr>
        <w:br/>
      </w:r>
      <w:r w:rsidRPr="00F61B10">
        <w:rPr>
          <w:rFonts w:ascii="Times New Roman" w:hAnsi="Times New Roman"/>
          <w:sz w:val="28"/>
          <w:szCs w:val="28"/>
        </w:rPr>
        <w:t xml:space="preserve">10,0 % от общего веса. При этом общей золы в надземной части растения не превышает 19,0 %, а золы, нерастворимой в 10 % </w:t>
      </w:r>
      <w:r w:rsidR="00F44E21">
        <w:rPr>
          <w:rFonts w:ascii="Times New Roman" w:eastAsia="Times New Roman" w:hAnsi="Times New Roman"/>
          <w:sz w:val="28"/>
          <w:szCs w:val="24"/>
          <w:lang w:eastAsia="ru-RU"/>
        </w:rPr>
        <w:t>кислоте</w:t>
      </w:r>
      <w:r w:rsidR="00F44E21" w:rsidRPr="00F61B10">
        <w:rPr>
          <w:rFonts w:ascii="Times New Roman" w:eastAsia="Times New Roman" w:hAnsi="Times New Roman"/>
          <w:sz w:val="28"/>
          <w:szCs w:val="24"/>
          <w:lang w:eastAsia="ru-RU"/>
        </w:rPr>
        <w:t xml:space="preserve"> хлороводородной</w:t>
      </w:r>
      <w:r w:rsidR="00F44E21" w:rsidRPr="00F61B10">
        <w:rPr>
          <w:rFonts w:ascii="Times New Roman" w:hAnsi="Times New Roman"/>
          <w:sz w:val="28"/>
          <w:szCs w:val="28"/>
        </w:rPr>
        <w:t xml:space="preserve"> </w:t>
      </w:r>
      <w:r w:rsidRPr="00F61B10">
        <w:rPr>
          <w:rFonts w:ascii="Times New Roman" w:hAnsi="Times New Roman"/>
          <w:sz w:val="28"/>
          <w:szCs w:val="28"/>
        </w:rPr>
        <w:t xml:space="preserve">– 2,12 %, что составляет порядка 11,5 % от золы общей. Содержание же общей золы в корне растения не превышает 9,0 %; золы, нерастворимой в 10 % </w:t>
      </w:r>
      <w:r w:rsidR="00F44E21">
        <w:rPr>
          <w:rFonts w:ascii="Times New Roman" w:eastAsia="Times New Roman" w:hAnsi="Times New Roman"/>
          <w:sz w:val="28"/>
          <w:szCs w:val="24"/>
          <w:lang w:eastAsia="ru-RU"/>
        </w:rPr>
        <w:t>кислоте</w:t>
      </w:r>
      <w:r w:rsidR="00F44E21" w:rsidRPr="00F61B10">
        <w:rPr>
          <w:rFonts w:ascii="Times New Roman" w:eastAsia="Times New Roman" w:hAnsi="Times New Roman"/>
          <w:sz w:val="28"/>
          <w:szCs w:val="24"/>
          <w:lang w:eastAsia="ru-RU"/>
        </w:rPr>
        <w:t xml:space="preserve"> хлороводородной</w:t>
      </w:r>
      <w:r w:rsidR="00F44E21" w:rsidRPr="00F61B10">
        <w:rPr>
          <w:rFonts w:ascii="Times New Roman" w:hAnsi="Times New Roman"/>
          <w:sz w:val="28"/>
          <w:szCs w:val="28"/>
        </w:rPr>
        <w:t xml:space="preserve"> </w:t>
      </w:r>
      <w:r w:rsidRPr="00F61B10">
        <w:rPr>
          <w:rFonts w:ascii="Times New Roman" w:hAnsi="Times New Roman"/>
          <w:sz w:val="28"/>
          <w:szCs w:val="28"/>
        </w:rPr>
        <w:t xml:space="preserve">– 1,24 %, что составляет порядка 14 % от золы общей. Полученные данные свидетельствуют о невысоком содержании в сырье </w:t>
      </w:r>
      <w:r w:rsidRPr="00F61B10">
        <w:rPr>
          <w:rFonts w:ascii="Times New Roman" w:hAnsi="Times New Roman"/>
          <w:sz w:val="28"/>
          <w:szCs w:val="28"/>
        </w:rPr>
        <w:lastRenderedPageBreak/>
        <w:t xml:space="preserve">элементов, не образующих с кислотой </w:t>
      </w:r>
      <w:r w:rsidR="00753D23">
        <w:rPr>
          <w:rFonts w:ascii="Times New Roman" w:hAnsi="Times New Roman"/>
          <w:sz w:val="28"/>
          <w:szCs w:val="28"/>
        </w:rPr>
        <w:t xml:space="preserve">хлороводородной </w:t>
      </w:r>
      <w:r w:rsidRPr="00F61B10">
        <w:rPr>
          <w:rFonts w:ascii="Times New Roman" w:hAnsi="Times New Roman"/>
          <w:sz w:val="28"/>
          <w:szCs w:val="28"/>
        </w:rPr>
        <w:t>растворимых в воде солей.</w:t>
      </w:r>
    </w:p>
    <w:p w:rsidR="00B60821" w:rsidRPr="00F61B10" w:rsidRDefault="00B60821" w:rsidP="00686AEC">
      <w:pPr>
        <w:shd w:val="clear" w:color="auto" w:fill="FFFFFF"/>
        <w:spacing w:after="0" w:line="240" w:lineRule="auto"/>
        <w:ind w:firstLine="567"/>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 xml:space="preserve">Микробиологическая чистота сырья определялась, согласно требованиям ГФ РК, т.1, </w:t>
      </w:r>
      <w:r w:rsidR="00753D23">
        <w:rPr>
          <w:rFonts w:ascii="Times New Roman" w:eastAsia="Times New Roman" w:hAnsi="Times New Roman"/>
          <w:sz w:val="28"/>
          <w:szCs w:val="24"/>
          <w:lang w:eastAsia="ru-RU"/>
        </w:rPr>
        <w:t>2-е изд,</w:t>
      </w:r>
      <w:r w:rsidRPr="00F61B10">
        <w:rPr>
          <w:rFonts w:ascii="Times New Roman" w:eastAsia="Times New Roman" w:hAnsi="Times New Roman"/>
          <w:sz w:val="28"/>
          <w:szCs w:val="24"/>
          <w:lang w:eastAsia="ru-RU"/>
        </w:rPr>
        <w:t xml:space="preserve"> </w:t>
      </w:r>
      <w:r w:rsidRPr="00753D23">
        <w:rPr>
          <w:rFonts w:ascii="Times New Roman" w:eastAsia="Times New Roman" w:hAnsi="Times New Roman"/>
          <w:i/>
          <w:sz w:val="28"/>
          <w:szCs w:val="24"/>
          <w:lang w:eastAsia="ru-RU"/>
        </w:rPr>
        <w:t>2.6.12</w:t>
      </w:r>
      <w:r w:rsidRPr="00F61B10">
        <w:rPr>
          <w:rFonts w:ascii="Times New Roman" w:eastAsia="Times New Roman" w:hAnsi="Times New Roman"/>
          <w:sz w:val="28"/>
          <w:szCs w:val="24"/>
          <w:lang w:eastAsia="ru-RU"/>
        </w:rPr>
        <w:t xml:space="preserve"> и </w:t>
      </w:r>
      <w:r w:rsidRPr="00753D23">
        <w:rPr>
          <w:rFonts w:ascii="Times New Roman" w:eastAsia="Times New Roman" w:hAnsi="Times New Roman"/>
          <w:i/>
          <w:sz w:val="28"/>
          <w:szCs w:val="24"/>
          <w:lang w:eastAsia="ru-RU"/>
        </w:rPr>
        <w:t>2.6.13</w:t>
      </w:r>
      <w:r w:rsidRPr="00F61B10">
        <w:rPr>
          <w:rFonts w:ascii="Times New Roman" w:eastAsia="Times New Roman" w:hAnsi="Times New Roman"/>
          <w:sz w:val="28"/>
          <w:szCs w:val="24"/>
          <w:lang w:eastAsia="ru-RU"/>
        </w:rPr>
        <w:t xml:space="preserve"> </w:t>
      </w:r>
      <w:r w:rsidR="00266433">
        <w:rPr>
          <w:rFonts w:ascii="Times New Roman" w:eastAsia="Times New Roman" w:hAnsi="Times New Roman"/>
          <w:sz w:val="28"/>
          <w:szCs w:val="24"/>
          <w:lang w:eastAsia="ru-RU"/>
        </w:rPr>
        <w:t>(таблица 7</w:t>
      </w:r>
      <w:r w:rsidRPr="00F61B10">
        <w:rPr>
          <w:rFonts w:ascii="Times New Roman" w:eastAsia="Times New Roman" w:hAnsi="Times New Roman"/>
          <w:sz w:val="28"/>
          <w:szCs w:val="24"/>
          <w:lang w:eastAsia="ru-RU"/>
        </w:rPr>
        <w:t>)</w:t>
      </w:r>
      <w:r w:rsidR="00753D23">
        <w:rPr>
          <w:rFonts w:ascii="Times New Roman" w:eastAsia="Times New Roman" w:hAnsi="Times New Roman"/>
          <w:sz w:val="28"/>
          <w:szCs w:val="24"/>
          <w:lang w:eastAsia="ru-RU"/>
        </w:rPr>
        <w:t xml:space="preserve"> </w:t>
      </w:r>
      <w:r w:rsidR="00753D23" w:rsidRPr="00753D23">
        <w:rPr>
          <w:rFonts w:ascii="Times New Roman" w:eastAsia="Times New Roman" w:hAnsi="Times New Roman"/>
          <w:sz w:val="28"/>
          <w:szCs w:val="24"/>
          <w:lang w:eastAsia="ru-RU"/>
        </w:rPr>
        <w:t>[87]</w:t>
      </w:r>
      <w:r w:rsidRPr="00F61B10">
        <w:rPr>
          <w:rFonts w:ascii="Times New Roman" w:eastAsia="Times New Roman" w:hAnsi="Times New Roman"/>
          <w:sz w:val="28"/>
          <w:szCs w:val="24"/>
          <w:lang w:eastAsia="ru-RU"/>
        </w:rPr>
        <w:t>.</w:t>
      </w:r>
    </w:p>
    <w:p w:rsidR="00B60821" w:rsidRPr="00F61B10" w:rsidRDefault="00B60821" w:rsidP="00686AEC">
      <w:pPr>
        <w:shd w:val="clear" w:color="auto" w:fill="FFFFFF"/>
        <w:spacing w:after="0" w:line="240" w:lineRule="auto"/>
        <w:ind w:firstLine="567"/>
        <w:jc w:val="both"/>
        <w:rPr>
          <w:rFonts w:ascii="Times New Roman" w:hAnsi="Times New Roman" w:cs="Times New Roman"/>
          <w:sz w:val="28"/>
          <w:szCs w:val="28"/>
          <w:lang w:eastAsia="ru-RU"/>
        </w:rPr>
      </w:pPr>
    </w:p>
    <w:p w:rsidR="00B60821" w:rsidRPr="00F61B10" w:rsidRDefault="00B60821" w:rsidP="00686AEC">
      <w:pPr>
        <w:shd w:val="clear" w:color="auto" w:fill="FFFFFF"/>
        <w:spacing w:after="0" w:line="240" w:lineRule="auto"/>
        <w:jc w:val="both"/>
        <w:rPr>
          <w:rFonts w:ascii="Times New Roman" w:hAnsi="Times New Roman" w:cs="Times New Roman"/>
          <w:i/>
          <w:iCs/>
          <w:sz w:val="28"/>
          <w:szCs w:val="28"/>
        </w:rPr>
      </w:pPr>
      <w:r w:rsidRPr="00F61B10">
        <w:rPr>
          <w:rFonts w:ascii="Times New Roman" w:hAnsi="Times New Roman" w:cs="Times New Roman"/>
          <w:sz w:val="28"/>
          <w:szCs w:val="28"/>
          <w:lang w:eastAsia="ru-RU"/>
        </w:rPr>
        <w:t xml:space="preserve">Таблица </w:t>
      </w:r>
      <w:r w:rsidR="00266433">
        <w:rPr>
          <w:rFonts w:ascii="Times New Roman" w:hAnsi="Times New Roman" w:cs="Times New Roman"/>
          <w:sz w:val="28"/>
          <w:szCs w:val="28"/>
          <w:lang w:eastAsia="ru-RU"/>
        </w:rPr>
        <w:t>7</w:t>
      </w:r>
      <w:r w:rsidRPr="00F61B10">
        <w:rPr>
          <w:rFonts w:ascii="Times New Roman" w:hAnsi="Times New Roman" w:cs="Times New Roman"/>
          <w:sz w:val="28"/>
          <w:szCs w:val="28"/>
          <w:lang w:eastAsia="ru-RU"/>
        </w:rPr>
        <w:t xml:space="preserve"> – Показатели микробиологической чистоты растительного сырья </w:t>
      </w:r>
      <w:r w:rsidR="003C187B" w:rsidRPr="00F61B10">
        <w:rPr>
          <w:rFonts w:ascii="Times New Roman" w:eastAsia="Times New Roman" w:hAnsi="Times New Roman" w:cs="Times New Roman"/>
          <w:sz w:val="28"/>
          <w:szCs w:val="24"/>
          <w:lang w:eastAsia="ru-RU"/>
        </w:rPr>
        <w:t>оносм</w:t>
      </w:r>
      <w:r w:rsidR="003C187B">
        <w:rPr>
          <w:rFonts w:ascii="Times New Roman" w:eastAsia="Times New Roman" w:hAnsi="Times New Roman" w:cs="Times New Roman"/>
          <w:sz w:val="28"/>
          <w:szCs w:val="24"/>
          <w:lang w:eastAsia="ru-RU"/>
        </w:rPr>
        <w:t>ы</w:t>
      </w:r>
      <w:r w:rsidR="003C187B" w:rsidRPr="00F61B10">
        <w:rPr>
          <w:rFonts w:ascii="Times New Roman" w:eastAsia="Times New Roman" w:hAnsi="Times New Roman" w:cs="Times New Roman"/>
          <w:sz w:val="28"/>
          <w:szCs w:val="24"/>
          <w:lang w:eastAsia="ru-RU"/>
        </w:rPr>
        <w:t xml:space="preserve"> </w:t>
      </w:r>
      <w:r w:rsidR="00764BEB" w:rsidRPr="00F61B10">
        <w:rPr>
          <w:rFonts w:ascii="Times New Roman" w:eastAsia="Times New Roman" w:hAnsi="Times New Roman" w:cs="Times New Roman"/>
          <w:sz w:val="28"/>
          <w:szCs w:val="24"/>
          <w:lang w:eastAsia="ru-RU"/>
        </w:rPr>
        <w:t>Гмелина</w:t>
      </w:r>
      <w:r w:rsidRPr="00F61B10">
        <w:rPr>
          <w:rFonts w:ascii="Times New Roman" w:eastAsia="Times New Roman" w:hAnsi="Times New Roman" w:cs="Times New Roman"/>
          <w:i/>
          <w:sz w:val="28"/>
          <w:szCs w:val="24"/>
          <w:lang w:eastAsia="ru-RU"/>
        </w:rPr>
        <w:t xml:space="preserve"> (</w:t>
      </w:r>
      <w:r w:rsidRPr="00F61B10">
        <w:rPr>
          <w:rFonts w:ascii="Times New Roman" w:hAnsi="Times New Roman" w:cs="Times New Roman"/>
          <w:i/>
          <w:iCs/>
          <w:sz w:val="28"/>
          <w:szCs w:val="28"/>
          <w:lang w:val="en-US"/>
        </w:rPr>
        <w:t>Onosma</w:t>
      </w:r>
      <w:r w:rsidRPr="00F61B10">
        <w:rPr>
          <w:rFonts w:ascii="Times New Roman" w:hAnsi="Times New Roman" w:cs="Times New Roman"/>
          <w:i/>
          <w:iCs/>
          <w:sz w:val="28"/>
          <w:szCs w:val="28"/>
        </w:rPr>
        <w:t xml:space="preserve"> </w:t>
      </w:r>
      <w:r w:rsidR="006A098D">
        <w:rPr>
          <w:rFonts w:ascii="Times New Roman" w:hAnsi="Times New Roman" w:cs="Times New Roman"/>
          <w:i/>
          <w:iCs/>
          <w:sz w:val="28"/>
          <w:szCs w:val="28"/>
          <w:lang w:val="en-US"/>
        </w:rPr>
        <w:t>gmelinii</w:t>
      </w:r>
      <w:r w:rsidRPr="00F61B10">
        <w:rPr>
          <w:rFonts w:ascii="Times New Roman" w:hAnsi="Times New Roman" w:cs="Times New Roman"/>
          <w:i/>
          <w:iCs/>
          <w:sz w:val="28"/>
          <w:szCs w:val="28"/>
        </w:rPr>
        <w:t>)</w:t>
      </w:r>
    </w:p>
    <w:tbl>
      <w:tblPr>
        <w:tblStyle w:val="ae"/>
        <w:tblW w:w="9577" w:type="dxa"/>
        <w:tblInd w:w="108" w:type="dxa"/>
        <w:tblLook w:val="04A0" w:firstRow="1" w:lastRow="0" w:firstColumn="1" w:lastColumn="0" w:noHBand="0" w:noVBand="1"/>
      </w:tblPr>
      <w:tblGrid>
        <w:gridCol w:w="4077"/>
        <w:gridCol w:w="1985"/>
        <w:gridCol w:w="1984"/>
        <w:gridCol w:w="1531"/>
      </w:tblGrid>
      <w:tr w:rsidR="00B60821" w:rsidRPr="00F61B10" w:rsidTr="00B1232B">
        <w:tc>
          <w:tcPr>
            <w:tcW w:w="4077" w:type="dxa"/>
            <w:vMerge w:val="restart"/>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Наименование микроорганизмов</w:t>
            </w:r>
          </w:p>
        </w:tc>
        <w:tc>
          <w:tcPr>
            <w:tcW w:w="1985" w:type="dxa"/>
            <w:vMerge w:val="restart"/>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Требование НД</w:t>
            </w:r>
          </w:p>
        </w:tc>
        <w:tc>
          <w:tcPr>
            <w:tcW w:w="3515" w:type="dxa"/>
            <w:gridSpan w:val="2"/>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Результаты</w:t>
            </w:r>
          </w:p>
        </w:tc>
      </w:tr>
      <w:tr w:rsidR="00B60821" w:rsidRPr="00F61B10" w:rsidTr="00B1232B">
        <w:tc>
          <w:tcPr>
            <w:tcW w:w="4077" w:type="dxa"/>
            <w:vMerge/>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p>
        </w:tc>
        <w:tc>
          <w:tcPr>
            <w:tcW w:w="1985" w:type="dxa"/>
            <w:vMerge/>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Надземная часть</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Корень</w:t>
            </w:r>
          </w:p>
        </w:tc>
      </w:tr>
      <w:tr w:rsidR="00B60821" w:rsidRPr="00F61B10" w:rsidTr="00B1232B">
        <w:tc>
          <w:tcPr>
            <w:tcW w:w="4077"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Общее число аэробных бактерий, КОЕ/г</w:t>
            </w:r>
          </w:p>
        </w:tc>
        <w:tc>
          <w:tcPr>
            <w:tcW w:w="1985"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Не более 10</w:t>
            </w:r>
            <w:r w:rsidRPr="00F61B10">
              <w:rPr>
                <w:rFonts w:ascii="Times New Roman" w:hAnsi="Times New Roman" w:cs="Times New Roman"/>
                <w:sz w:val="24"/>
                <w:szCs w:val="28"/>
                <w:vertAlign w:val="superscript"/>
                <w:lang w:eastAsia="ru-RU"/>
              </w:rPr>
              <w:t>5</w:t>
            </w: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vertAlign w:val="superscript"/>
                <w:lang w:eastAsia="ru-RU"/>
              </w:rPr>
            </w:pPr>
            <w:r w:rsidRPr="00F61B10">
              <w:rPr>
                <w:rFonts w:ascii="Times New Roman" w:hAnsi="Times New Roman" w:cs="Times New Roman"/>
                <w:sz w:val="24"/>
                <w:szCs w:val="28"/>
                <w:lang w:eastAsia="ru-RU"/>
              </w:rPr>
              <w:t>3,2×10</w:t>
            </w:r>
            <w:r w:rsidRPr="00F61B10">
              <w:rPr>
                <w:rFonts w:ascii="Times New Roman" w:hAnsi="Times New Roman" w:cs="Times New Roman"/>
                <w:sz w:val="24"/>
                <w:szCs w:val="28"/>
                <w:vertAlign w:val="superscript"/>
                <w:lang w:eastAsia="ru-RU"/>
              </w:rPr>
              <w:t>3</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1,0×10</w:t>
            </w:r>
            <w:r w:rsidRPr="00F61B10">
              <w:rPr>
                <w:rFonts w:ascii="Times New Roman" w:hAnsi="Times New Roman" w:cs="Times New Roman"/>
                <w:sz w:val="24"/>
                <w:szCs w:val="28"/>
                <w:vertAlign w:val="superscript"/>
                <w:lang w:eastAsia="ru-RU"/>
              </w:rPr>
              <w:t>3</w:t>
            </w:r>
          </w:p>
        </w:tc>
      </w:tr>
      <w:tr w:rsidR="00B60821" w:rsidRPr="00F61B10" w:rsidTr="00B1232B">
        <w:tc>
          <w:tcPr>
            <w:tcW w:w="4077"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Общее число грибов, КОЕ/г</w:t>
            </w:r>
          </w:p>
        </w:tc>
        <w:tc>
          <w:tcPr>
            <w:tcW w:w="1985"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Не более 10</w:t>
            </w:r>
            <w:r w:rsidRPr="00F61B10">
              <w:rPr>
                <w:rFonts w:ascii="Times New Roman" w:hAnsi="Times New Roman" w:cs="Times New Roman"/>
                <w:sz w:val="24"/>
                <w:szCs w:val="28"/>
                <w:vertAlign w:val="superscript"/>
                <w:lang w:eastAsia="ru-RU"/>
              </w:rPr>
              <w:t>4</w:t>
            </w: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Менее 10</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Менее 10</w:t>
            </w:r>
          </w:p>
        </w:tc>
      </w:tr>
      <w:tr w:rsidR="00B60821" w:rsidRPr="00F61B10" w:rsidTr="00B1232B">
        <w:tc>
          <w:tcPr>
            <w:tcW w:w="4077"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Общее число энтеробактерий, КОЕ/г</w:t>
            </w:r>
          </w:p>
        </w:tc>
        <w:tc>
          <w:tcPr>
            <w:tcW w:w="1985"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Не более 10</w:t>
            </w:r>
            <w:r w:rsidRPr="00F61B10">
              <w:rPr>
                <w:rFonts w:ascii="Times New Roman" w:hAnsi="Times New Roman" w:cs="Times New Roman"/>
                <w:sz w:val="24"/>
                <w:szCs w:val="28"/>
                <w:vertAlign w:val="superscript"/>
                <w:lang w:eastAsia="ru-RU"/>
              </w:rPr>
              <w:t>3</w:t>
            </w: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Менее 10</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Менее 10</w:t>
            </w:r>
          </w:p>
        </w:tc>
      </w:tr>
      <w:tr w:rsidR="00B60821" w:rsidRPr="00F61B10" w:rsidTr="00B1232B">
        <w:tc>
          <w:tcPr>
            <w:tcW w:w="4077"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i/>
                <w:iCs/>
                <w:sz w:val="24"/>
                <w:szCs w:val="28"/>
                <w:lang w:eastAsia="ru-RU"/>
              </w:rPr>
              <w:t xml:space="preserve">E.coli </w:t>
            </w:r>
            <w:r w:rsidRPr="00F61B10">
              <w:rPr>
                <w:rFonts w:ascii="Times New Roman" w:hAnsi="Times New Roman" w:cs="Times New Roman"/>
                <w:sz w:val="24"/>
                <w:szCs w:val="28"/>
                <w:lang w:eastAsia="ru-RU"/>
              </w:rPr>
              <w:t>в 1 г</w:t>
            </w:r>
          </w:p>
        </w:tc>
        <w:tc>
          <w:tcPr>
            <w:tcW w:w="1985"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Отсутствие</w:t>
            </w: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Отсутствует</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Отсутствует</w:t>
            </w:r>
          </w:p>
        </w:tc>
      </w:tr>
      <w:tr w:rsidR="00B60821" w:rsidRPr="00F61B10" w:rsidTr="00B1232B">
        <w:tc>
          <w:tcPr>
            <w:tcW w:w="4077"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i/>
                <w:iCs/>
                <w:sz w:val="24"/>
                <w:szCs w:val="28"/>
                <w:lang w:val="en-US" w:eastAsia="ru-RU"/>
              </w:rPr>
              <w:t>S</w:t>
            </w:r>
            <w:r w:rsidRPr="00F61B10">
              <w:rPr>
                <w:rFonts w:ascii="Times New Roman" w:hAnsi="Times New Roman" w:cs="Times New Roman"/>
                <w:i/>
                <w:iCs/>
                <w:sz w:val="24"/>
                <w:szCs w:val="28"/>
                <w:lang w:eastAsia="ru-RU"/>
              </w:rPr>
              <w:t xml:space="preserve">. </w:t>
            </w:r>
            <w:r w:rsidRPr="00F61B10">
              <w:rPr>
                <w:rFonts w:ascii="Times New Roman" w:hAnsi="Times New Roman" w:cs="Times New Roman"/>
                <w:i/>
                <w:iCs/>
                <w:sz w:val="24"/>
                <w:szCs w:val="28"/>
                <w:lang w:val="en-US" w:eastAsia="ru-RU"/>
              </w:rPr>
              <w:t>aureus</w:t>
            </w:r>
            <w:r w:rsidRPr="00F61B10">
              <w:rPr>
                <w:rFonts w:ascii="Times New Roman" w:hAnsi="Times New Roman" w:cs="Times New Roman"/>
                <w:i/>
                <w:iCs/>
                <w:sz w:val="24"/>
                <w:szCs w:val="28"/>
                <w:lang w:eastAsia="ru-RU"/>
              </w:rPr>
              <w:t xml:space="preserve"> </w:t>
            </w:r>
            <w:r w:rsidRPr="00F61B10">
              <w:rPr>
                <w:rFonts w:ascii="Times New Roman" w:hAnsi="Times New Roman" w:cs="Times New Roman"/>
                <w:sz w:val="24"/>
                <w:szCs w:val="28"/>
                <w:lang w:eastAsia="ru-RU"/>
              </w:rPr>
              <w:t>в 1 г</w:t>
            </w:r>
          </w:p>
        </w:tc>
        <w:tc>
          <w:tcPr>
            <w:tcW w:w="1985"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Отсутствие</w:t>
            </w: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Отсутствует</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Отсутствует</w:t>
            </w:r>
          </w:p>
        </w:tc>
      </w:tr>
      <w:tr w:rsidR="00B60821" w:rsidRPr="00F61B10" w:rsidTr="00B1232B">
        <w:tc>
          <w:tcPr>
            <w:tcW w:w="4077"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i/>
                <w:iCs/>
                <w:sz w:val="24"/>
                <w:szCs w:val="28"/>
                <w:lang w:val="en-US" w:eastAsia="ru-RU"/>
              </w:rPr>
              <w:t>Salmonella</w:t>
            </w:r>
            <w:r w:rsidRPr="00F61B10">
              <w:rPr>
                <w:rFonts w:ascii="Times New Roman" w:hAnsi="Times New Roman" w:cs="Times New Roman"/>
                <w:i/>
                <w:iCs/>
                <w:sz w:val="24"/>
                <w:szCs w:val="28"/>
                <w:lang w:eastAsia="ru-RU"/>
              </w:rPr>
              <w:t xml:space="preserve"> </w:t>
            </w:r>
            <w:r w:rsidRPr="00F61B10">
              <w:rPr>
                <w:rFonts w:ascii="Times New Roman" w:hAnsi="Times New Roman" w:cs="Times New Roman"/>
                <w:sz w:val="24"/>
                <w:szCs w:val="28"/>
                <w:lang w:eastAsia="ru-RU"/>
              </w:rPr>
              <w:t>в 1</w:t>
            </w:r>
            <w:r w:rsidRPr="00F61B10">
              <w:rPr>
                <w:rFonts w:ascii="Times New Roman" w:hAnsi="Times New Roman" w:cs="Times New Roman"/>
                <w:sz w:val="24"/>
                <w:szCs w:val="28"/>
                <w:lang w:val="en-US" w:eastAsia="ru-RU"/>
              </w:rPr>
              <w:t>0</w:t>
            </w:r>
            <w:r w:rsidRPr="00F61B10">
              <w:rPr>
                <w:rFonts w:ascii="Times New Roman" w:hAnsi="Times New Roman" w:cs="Times New Roman"/>
                <w:sz w:val="24"/>
                <w:szCs w:val="28"/>
                <w:lang w:eastAsia="ru-RU"/>
              </w:rPr>
              <w:t xml:space="preserve"> г</w:t>
            </w:r>
          </w:p>
        </w:tc>
        <w:tc>
          <w:tcPr>
            <w:tcW w:w="1985" w:type="dxa"/>
            <w:vAlign w:val="center"/>
          </w:tcPr>
          <w:p w:rsidR="00B60821" w:rsidRPr="00F61B10" w:rsidRDefault="00B60821" w:rsidP="00686AEC">
            <w:pPr>
              <w:spacing w:after="0" w:line="240" w:lineRule="auto"/>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Отсутствие</w:t>
            </w:r>
          </w:p>
        </w:tc>
        <w:tc>
          <w:tcPr>
            <w:tcW w:w="1984"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Отсутствует</w:t>
            </w:r>
          </w:p>
        </w:tc>
        <w:tc>
          <w:tcPr>
            <w:tcW w:w="1531" w:type="dxa"/>
            <w:vAlign w:val="center"/>
          </w:tcPr>
          <w:p w:rsidR="00B60821" w:rsidRPr="00F61B10" w:rsidRDefault="00B60821" w:rsidP="00686AEC">
            <w:pPr>
              <w:spacing w:after="0" w:line="240" w:lineRule="auto"/>
              <w:jc w:val="center"/>
              <w:rPr>
                <w:rFonts w:ascii="Times New Roman" w:hAnsi="Times New Roman" w:cs="Times New Roman"/>
                <w:sz w:val="24"/>
                <w:szCs w:val="28"/>
                <w:lang w:eastAsia="ru-RU"/>
              </w:rPr>
            </w:pPr>
            <w:r w:rsidRPr="00F61B10">
              <w:rPr>
                <w:rFonts w:ascii="Times New Roman" w:hAnsi="Times New Roman" w:cs="Times New Roman"/>
                <w:sz w:val="24"/>
                <w:szCs w:val="28"/>
                <w:lang w:eastAsia="ru-RU"/>
              </w:rPr>
              <w:t>Отсутствует</w:t>
            </w:r>
          </w:p>
        </w:tc>
      </w:tr>
    </w:tbl>
    <w:p w:rsidR="00B60821" w:rsidRPr="00F61B10" w:rsidRDefault="00B60821" w:rsidP="00686AEC">
      <w:pPr>
        <w:shd w:val="clear" w:color="auto" w:fill="FFFFFF"/>
        <w:spacing w:after="0" w:line="240" w:lineRule="auto"/>
        <w:jc w:val="both"/>
        <w:rPr>
          <w:rFonts w:ascii="Times New Roman" w:hAnsi="Times New Roman" w:cs="Times New Roman"/>
          <w:i/>
          <w:iCs/>
          <w:sz w:val="28"/>
          <w:szCs w:val="28"/>
        </w:rPr>
      </w:pPr>
    </w:p>
    <w:p w:rsidR="00B60821" w:rsidRPr="00F61B10" w:rsidRDefault="00B60821" w:rsidP="00686AEC">
      <w:pPr>
        <w:shd w:val="clear" w:color="auto" w:fill="FFFFFF"/>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Исследования по определению радионуклидов в растительном сырье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006A098D" w:rsidRPr="00F61B10">
        <w:rPr>
          <w:rFonts w:ascii="Times New Roman" w:hAnsi="Times New Roman"/>
          <w:sz w:val="28"/>
          <w:szCs w:val="28"/>
        </w:rPr>
        <w:t xml:space="preserve"> </w:t>
      </w:r>
      <w:r w:rsidR="008214FD">
        <w:rPr>
          <w:rFonts w:ascii="Times New Roman" w:hAnsi="Times New Roman"/>
          <w:sz w:val="28"/>
          <w:szCs w:val="28"/>
        </w:rPr>
        <w:t xml:space="preserve">проводили </w:t>
      </w:r>
      <w:r w:rsidRPr="00F61B10">
        <w:rPr>
          <w:rFonts w:ascii="Times New Roman" w:hAnsi="Times New Roman"/>
          <w:sz w:val="28"/>
          <w:szCs w:val="28"/>
        </w:rPr>
        <w:t xml:space="preserve">в соответствии с ГОСТ 32163-2013, ГОСТ 32161-2013, МВИ № KZ 07.00.00303-2019 от 04.05.2019 г., МВИ №KZ 07.00.00304-2019 от 04.05.2019 г. Результаты исследования приведены в </w:t>
      </w:r>
      <w:r w:rsidR="00E029B7" w:rsidRPr="00F61B10">
        <w:rPr>
          <w:rFonts w:ascii="Times New Roman" w:hAnsi="Times New Roman"/>
          <w:sz w:val="28"/>
          <w:szCs w:val="28"/>
        </w:rPr>
        <w:t>табли</w:t>
      </w:r>
      <w:r w:rsidR="00266433">
        <w:rPr>
          <w:rFonts w:ascii="Times New Roman" w:hAnsi="Times New Roman"/>
          <w:sz w:val="28"/>
          <w:szCs w:val="28"/>
        </w:rPr>
        <w:t>це 8</w:t>
      </w:r>
      <w:r w:rsidRPr="00F61B10">
        <w:rPr>
          <w:rFonts w:ascii="Times New Roman" w:hAnsi="Times New Roman"/>
          <w:sz w:val="28"/>
          <w:szCs w:val="28"/>
        </w:rPr>
        <w:t xml:space="preserve">. </w:t>
      </w:r>
    </w:p>
    <w:p w:rsidR="000D2333" w:rsidRDefault="000D2333" w:rsidP="00686AEC">
      <w:pPr>
        <w:spacing w:after="0" w:line="240" w:lineRule="auto"/>
        <w:jc w:val="both"/>
        <w:rPr>
          <w:rFonts w:ascii="Times New Roman" w:eastAsia="Times New Roman" w:hAnsi="Times New Roman"/>
          <w:sz w:val="28"/>
          <w:szCs w:val="28"/>
          <w:lang w:eastAsia="ru-RU"/>
        </w:rPr>
      </w:pPr>
    </w:p>
    <w:p w:rsidR="00B60821" w:rsidRPr="00F61B10" w:rsidRDefault="00266433" w:rsidP="00686AEC">
      <w:pPr>
        <w:spacing w:after="0" w:line="240" w:lineRule="auto"/>
        <w:jc w:val="both"/>
        <w:rPr>
          <w:rFonts w:ascii="Times New Roman" w:eastAsia="Times New Roman" w:hAnsi="Times New Roman"/>
          <w:i/>
          <w:sz w:val="28"/>
          <w:szCs w:val="28"/>
          <w:lang w:eastAsia="ru-RU"/>
        </w:rPr>
      </w:pPr>
      <w:r>
        <w:rPr>
          <w:rFonts w:ascii="Times New Roman" w:eastAsia="Times New Roman" w:hAnsi="Times New Roman"/>
          <w:sz w:val="28"/>
          <w:szCs w:val="28"/>
          <w:lang w:eastAsia="ru-RU"/>
        </w:rPr>
        <w:t>Таблица 8</w:t>
      </w:r>
      <w:r w:rsidR="00B60821" w:rsidRPr="00F61B10">
        <w:rPr>
          <w:rFonts w:ascii="Times New Roman" w:eastAsia="Times New Roman" w:hAnsi="Times New Roman"/>
          <w:sz w:val="28"/>
          <w:szCs w:val="28"/>
          <w:lang w:eastAsia="ru-RU"/>
        </w:rPr>
        <w:t xml:space="preserve"> – Определение радионуклидов </w:t>
      </w:r>
      <w:r w:rsidR="00B60821" w:rsidRPr="00F61B10">
        <w:rPr>
          <w:rFonts w:ascii="Times New Roman" w:hAnsi="Times New Roman"/>
          <w:sz w:val="28"/>
          <w:szCs w:val="28"/>
          <w:lang w:eastAsia="ru-RU"/>
        </w:rPr>
        <w:t xml:space="preserve">в </w:t>
      </w:r>
      <w:r w:rsidR="00B60821" w:rsidRPr="00F61B10">
        <w:rPr>
          <w:rFonts w:ascii="Times New Roman" w:eastAsia="Times New Roman" w:hAnsi="Times New Roman"/>
          <w:sz w:val="28"/>
          <w:szCs w:val="28"/>
          <w:lang w:eastAsia="ru-RU"/>
        </w:rPr>
        <w:t xml:space="preserve">надземной части и корне </w:t>
      </w:r>
      <w:r w:rsidR="00B60821" w:rsidRPr="00F61B10">
        <w:rPr>
          <w:rFonts w:ascii="Times New Roman" w:eastAsia="Times New Roman" w:hAnsi="Times New Roman"/>
          <w:i/>
          <w:sz w:val="28"/>
          <w:szCs w:val="28"/>
          <w:lang w:val="en-US" w:eastAsia="ru-RU"/>
        </w:rPr>
        <w:t>Onosma</w:t>
      </w:r>
      <w:r w:rsidR="00B60821" w:rsidRPr="00F61B10">
        <w:rPr>
          <w:rFonts w:ascii="Times New Roman" w:eastAsia="Times New Roman" w:hAnsi="Times New Roman"/>
          <w:i/>
          <w:sz w:val="28"/>
          <w:szCs w:val="28"/>
          <w:lang w:eastAsia="ru-RU"/>
        </w:rPr>
        <w:t xml:space="preserve"> </w:t>
      </w:r>
      <w:r w:rsidR="006A098D">
        <w:rPr>
          <w:rFonts w:ascii="Times New Roman" w:eastAsia="Times New Roman" w:hAnsi="Times New Roman"/>
          <w:i/>
          <w:sz w:val="28"/>
          <w:szCs w:val="28"/>
          <w:lang w:val="en-US" w:eastAsia="ru-RU"/>
        </w:rPr>
        <w:t>gmelinii</w:t>
      </w:r>
    </w:p>
    <w:tbl>
      <w:tblPr>
        <w:tblW w:w="96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2693"/>
        <w:gridCol w:w="2410"/>
        <w:gridCol w:w="1985"/>
      </w:tblGrid>
      <w:tr w:rsidR="00B60821" w:rsidRPr="00F61B10" w:rsidTr="00B1232B">
        <w:trPr>
          <w:trHeight w:val="46"/>
        </w:trPr>
        <w:tc>
          <w:tcPr>
            <w:tcW w:w="2518" w:type="dxa"/>
            <w:vMerge w:val="restart"/>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Наименование показателей</w:t>
            </w:r>
          </w:p>
        </w:tc>
        <w:tc>
          <w:tcPr>
            <w:tcW w:w="2693" w:type="dxa"/>
            <w:vMerge w:val="restart"/>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Допустимые нормы по НД, Бк/кг</w:t>
            </w:r>
          </w:p>
        </w:tc>
        <w:tc>
          <w:tcPr>
            <w:tcW w:w="4395" w:type="dxa"/>
            <w:gridSpan w:val="2"/>
            <w:tcBorders>
              <w:bottom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Установленные значения, Бк/кг</w:t>
            </w:r>
          </w:p>
        </w:tc>
      </w:tr>
      <w:tr w:rsidR="00B60821" w:rsidRPr="00F61B10" w:rsidTr="00B1232B">
        <w:trPr>
          <w:trHeight w:val="46"/>
        </w:trPr>
        <w:tc>
          <w:tcPr>
            <w:tcW w:w="2518" w:type="dxa"/>
            <w:vMerge/>
            <w:vAlign w:val="center"/>
          </w:tcPr>
          <w:p w:rsidR="00B60821" w:rsidRPr="00F61B10" w:rsidRDefault="00B60821" w:rsidP="00686AEC">
            <w:pPr>
              <w:spacing w:after="0" w:line="240" w:lineRule="auto"/>
              <w:jc w:val="center"/>
              <w:rPr>
                <w:rFonts w:ascii="Times New Roman" w:hAnsi="Times New Roman"/>
                <w:sz w:val="24"/>
                <w:szCs w:val="28"/>
              </w:rPr>
            </w:pPr>
          </w:p>
        </w:tc>
        <w:tc>
          <w:tcPr>
            <w:tcW w:w="2693" w:type="dxa"/>
            <w:vMerge/>
            <w:vAlign w:val="center"/>
          </w:tcPr>
          <w:p w:rsidR="00B60821" w:rsidRPr="00F61B10" w:rsidRDefault="00B60821" w:rsidP="00686AEC">
            <w:pPr>
              <w:spacing w:after="0" w:line="240" w:lineRule="auto"/>
              <w:jc w:val="center"/>
              <w:rPr>
                <w:rFonts w:ascii="Times New Roman" w:hAnsi="Times New Roman"/>
                <w:sz w:val="24"/>
                <w:szCs w:val="28"/>
              </w:rPr>
            </w:pPr>
          </w:p>
        </w:tc>
        <w:tc>
          <w:tcPr>
            <w:tcW w:w="2410" w:type="dxa"/>
            <w:tcBorders>
              <w:top w:val="single" w:sz="4" w:space="0" w:color="auto"/>
              <w:righ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надземная часть</w:t>
            </w:r>
          </w:p>
        </w:tc>
        <w:tc>
          <w:tcPr>
            <w:tcW w:w="1985" w:type="dxa"/>
            <w:tcBorders>
              <w:top w:val="single" w:sz="4" w:space="0" w:color="auto"/>
              <w:lef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Корень</w:t>
            </w:r>
          </w:p>
        </w:tc>
      </w:tr>
      <w:tr w:rsidR="00B60821" w:rsidRPr="00F61B10" w:rsidTr="00B1232B">
        <w:trPr>
          <w:trHeight w:val="268"/>
        </w:trPr>
        <w:tc>
          <w:tcPr>
            <w:tcW w:w="251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1</w:t>
            </w:r>
          </w:p>
        </w:tc>
        <w:tc>
          <w:tcPr>
            <w:tcW w:w="2693"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2</w:t>
            </w:r>
          </w:p>
        </w:tc>
        <w:tc>
          <w:tcPr>
            <w:tcW w:w="2410" w:type="dxa"/>
            <w:tcBorders>
              <w:top w:val="single" w:sz="4" w:space="0" w:color="auto"/>
              <w:righ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3</w:t>
            </w:r>
          </w:p>
        </w:tc>
        <w:tc>
          <w:tcPr>
            <w:tcW w:w="1985" w:type="dxa"/>
            <w:tcBorders>
              <w:top w:val="single" w:sz="4" w:space="0" w:color="auto"/>
              <w:lef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4</w:t>
            </w:r>
          </w:p>
        </w:tc>
      </w:tr>
      <w:tr w:rsidR="00B60821" w:rsidRPr="00F61B10" w:rsidTr="00B1232B">
        <w:tc>
          <w:tcPr>
            <w:tcW w:w="251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Стронций-90</w:t>
            </w:r>
          </w:p>
        </w:tc>
        <w:tc>
          <w:tcPr>
            <w:tcW w:w="2693"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200</w:t>
            </w:r>
          </w:p>
        </w:tc>
        <w:tc>
          <w:tcPr>
            <w:tcW w:w="2410"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22,33 ± 2,52</w:t>
            </w:r>
          </w:p>
        </w:tc>
        <w:tc>
          <w:tcPr>
            <w:tcW w:w="198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3,93 ± 1,30</w:t>
            </w:r>
          </w:p>
        </w:tc>
      </w:tr>
      <w:tr w:rsidR="00B60821" w:rsidRPr="00F61B10" w:rsidTr="00B1232B">
        <w:tc>
          <w:tcPr>
            <w:tcW w:w="251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Цезий-137</w:t>
            </w:r>
          </w:p>
        </w:tc>
        <w:tc>
          <w:tcPr>
            <w:tcW w:w="2693"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400</w:t>
            </w:r>
          </w:p>
        </w:tc>
        <w:tc>
          <w:tcPr>
            <w:tcW w:w="2410"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3,73 ± 0,57</w:t>
            </w:r>
          </w:p>
        </w:tc>
        <w:tc>
          <w:tcPr>
            <w:tcW w:w="198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5,60 ± 1,04</w:t>
            </w:r>
          </w:p>
        </w:tc>
      </w:tr>
    </w:tbl>
    <w:p w:rsidR="00B60821" w:rsidRPr="00F61B10" w:rsidRDefault="00B60821" w:rsidP="00686AEC">
      <w:pPr>
        <w:spacing w:after="0" w:line="240" w:lineRule="auto"/>
        <w:ind w:firstLine="567"/>
        <w:jc w:val="both"/>
        <w:rPr>
          <w:rFonts w:ascii="Times New Roman" w:eastAsia="Times New Roman" w:hAnsi="Times New Roman"/>
          <w:sz w:val="28"/>
          <w:szCs w:val="28"/>
          <w:lang w:val="kk-KZ" w:eastAsia="ru-RU"/>
        </w:rPr>
      </w:pP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eastAsia="Times New Roman" w:hAnsi="Times New Roman"/>
          <w:sz w:val="28"/>
          <w:szCs w:val="28"/>
          <w:lang w:val="kk-KZ" w:eastAsia="ru-RU"/>
        </w:rPr>
        <w:t xml:space="preserve">Определение содержания тяжелых металлов в растительном сырье </w:t>
      </w:r>
      <w:r w:rsidR="003C187B" w:rsidRPr="00F61B10">
        <w:rPr>
          <w:rFonts w:ascii="Times New Roman" w:eastAsia="Times New Roman" w:hAnsi="Times New Roman"/>
          <w:sz w:val="28"/>
          <w:szCs w:val="28"/>
          <w:lang w:val="kk-KZ" w:eastAsia="ru-RU"/>
        </w:rPr>
        <w:t>оносм</w:t>
      </w:r>
      <w:r w:rsidR="003C187B">
        <w:rPr>
          <w:rFonts w:ascii="Times New Roman" w:eastAsia="Times New Roman" w:hAnsi="Times New Roman"/>
          <w:sz w:val="28"/>
          <w:szCs w:val="28"/>
          <w:lang w:val="kk-KZ" w:eastAsia="ru-RU"/>
        </w:rPr>
        <w:t>ы</w:t>
      </w:r>
      <w:r w:rsidR="003C187B" w:rsidRPr="00F61B10">
        <w:rPr>
          <w:rFonts w:ascii="Times New Roman" w:eastAsia="Times New Roman" w:hAnsi="Times New Roman"/>
          <w:sz w:val="28"/>
          <w:szCs w:val="28"/>
          <w:lang w:val="kk-KZ" w:eastAsia="ru-RU"/>
        </w:rPr>
        <w:t xml:space="preserve"> </w:t>
      </w:r>
      <w:r w:rsidR="00764BEB" w:rsidRPr="00F61B10">
        <w:rPr>
          <w:rFonts w:ascii="Times New Roman" w:eastAsia="Times New Roman" w:hAnsi="Times New Roman"/>
          <w:sz w:val="28"/>
          <w:szCs w:val="28"/>
          <w:lang w:val="kk-KZ" w:eastAsia="ru-RU"/>
        </w:rPr>
        <w:t>Гмелина</w:t>
      </w:r>
      <w:r w:rsidRPr="00F61B10">
        <w:rPr>
          <w:rFonts w:ascii="Times New Roman" w:eastAsia="Times New Roman" w:hAnsi="Times New Roman"/>
          <w:sz w:val="28"/>
          <w:szCs w:val="28"/>
          <w:lang w:val="kk-KZ" w:eastAsia="ru-RU"/>
        </w:rPr>
        <w:t xml:space="preserve"> проводили на</w:t>
      </w:r>
      <w:r w:rsidR="002377BF">
        <w:rPr>
          <w:rFonts w:ascii="Times New Roman" w:eastAsia="Times New Roman" w:hAnsi="Times New Roman"/>
          <w:sz w:val="28"/>
          <w:szCs w:val="28"/>
          <w:lang w:val="kk-KZ" w:eastAsia="ru-RU"/>
        </w:rPr>
        <w:t xml:space="preserve"> базе испытательной лаборатории</w:t>
      </w:r>
      <w:r w:rsidRPr="00F61B10">
        <w:rPr>
          <w:rFonts w:ascii="Times New Roman" w:hAnsi="Times New Roman"/>
          <w:sz w:val="28"/>
          <w:szCs w:val="28"/>
        </w:rPr>
        <w:t xml:space="preserve"> ТОО «Нутритест», согласно ГОСТ 30178-96, ГОСТ 26930-86, ГОСТ 26927-86</w:t>
      </w:r>
      <w:r w:rsidR="00F44E21">
        <w:rPr>
          <w:rFonts w:ascii="Times New Roman" w:hAnsi="Times New Roman"/>
          <w:sz w:val="28"/>
          <w:szCs w:val="28"/>
        </w:rPr>
        <w:t xml:space="preserve"> и </w:t>
      </w:r>
      <w:r w:rsidR="00F44E21" w:rsidRPr="00F44E21">
        <w:rPr>
          <w:rFonts w:ascii="Times New Roman" w:eastAsia="Times New Roman" w:hAnsi="Times New Roman"/>
          <w:sz w:val="28"/>
          <w:szCs w:val="28"/>
          <w:lang w:val="kk-KZ" w:eastAsia="ru-RU"/>
        </w:rPr>
        <w:t xml:space="preserve">ОФС.1.5.3.0009.15 </w:t>
      </w:r>
      <w:r w:rsidR="00214054">
        <w:rPr>
          <w:rFonts w:ascii="Times New Roman" w:eastAsia="Times New Roman" w:hAnsi="Times New Roman"/>
          <w:sz w:val="28"/>
          <w:szCs w:val="28"/>
          <w:lang w:val="kk-KZ" w:eastAsia="ru-RU"/>
        </w:rPr>
        <w:t>«</w:t>
      </w:r>
      <w:r w:rsidR="00F44E21" w:rsidRPr="00F44E21">
        <w:rPr>
          <w:rFonts w:ascii="Times New Roman" w:eastAsia="Times New Roman" w:hAnsi="Times New Roman"/>
          <w:sz w:val="28"/>
          <w:szCs w:val="28"/>
          <w:lang w:val="kk-KZ" w:eastAsia="ru-RU"/>
        </w:rPr>
        <w:t>Определение содержания тяжелых металлов и мышьяка в лекарственном растительном сырье и лекарственных растительных препаратах</w:t>
      </w:r>
      <w:r w:rsidR="00214054">
        <w:rPr>
          <w:rFonts w:ascii="Times New Roman" w:eastAsia="Times New Roman" w:hAnsi="Times New Roman"/>
          <w:sz w:val="28"/>
          <w:szCs w:val="28"/>
          <w:lang w:val="kk-KZ" w:eastAsia="ru-RU"/>
        </w:rPr>
        <w:t>»</w:t>
      </w:r>
      <w:r w:rsidRPr="00F61B10">
        <w:rPr>
          <w:rFonts w:ascii="Times New Roman" w:hAnsi="Times New Roman"/>
          <w:sz w:val="28"/>
          <w:szCs w:val="28"/>
        </w:rPr>
        <w:t xml:space="preserve"> (</w:t>
      </w:r>
      <w:r w:rsidR="00266433">
        <w:rPr>
          <w:rFonts w:ascii="Times New Roman" w:hAnsi="Times New Roman"/>
          <w:sz w:val="28"/>
          <w:szCs w:val="28"/>
        </w:rPr>
        <w:t>таблица 9</w:t>
      </w:r>
      <w:r w:rsidRPr="00F61B10">
        <w:rPr>
          <w:rFonts w:ascii="Times New Roman" w:hAnsi="Times New Roman"/>
          <w:sz w:val="28"/>
          <w:szCs w:val="28"/>
        </w:rPr>
        <w:t xml:space="preserve">). </w:t>
      </w:r>
    </w:p>
    <w:p w:rsidR="00B60821" w:rsidRPr="00F61B10" w:rsidRDefault="00B60821" w:rsidP="00686AEC">
      <w:pPr>
        <w:spacing w:after="0" w:line="240" w:lineRule="auto"/>
        <w:ind w:firstLine="567"/>
        <w:jc w:val="both"/>
        <w:rPr>
          <w:rFonts w:ascii="Times New Roman" w:hAnsi="Times New Roman"/>
          <w:sz w:val="28"/>
          <w:szCs w:val="28"/>
          <w:lang w:eastAsia="ru-RU"/>
        </w:rPr>
      </w:pPr>
    </w:p>
    <w:p w:rsidR="00B60821" w:rsidRPr="00F61B10" w:rsidRDefault="00266433" w:rsidP="00686AEC">
      <w:pPr>
        <w:spacing w:after="0" w:line="240" w:lineRule="auto"/>
        <w:jc w:val="both"/>
        <w:rPr>
          <w:rFonts w:ascii="Times New Roman" w:hAnsi="Times New Roman"/>
          <w:iCs/>
          <w:sz w:val="28"/>
          <w:szCs w:val="28"/>
        </w:rPr>
      </w:pPr>
      <w:r>
        <w:rPr>
          <w:rFonts w:ascii="Times New Roman" w:hAnsi="Times New Roman"/>
          <w:sz w:val="28"/>
          <w:szCs w:val="28"/>
        </w:rPr>
        <w:t>Таблица 9</w:t>
      </w:r>
      <w:r w:rsidR="008C55AD">
        <w:rPr>
          <w:rFonts w:ascii="Times New Roman" w:hAnsi="Times New Roman"/>
          <w:sz w:val="28"/>
          <w:szCs w:val="28"/>
        </w:rPr>
        <w:t xml:space="preserve"> – С</w:t>
      </w:r>
      <w:r w:rsidR="00B60821" w:rsidRPr="00F61B10">
        <w:rPr>
          <w:rFonts w:ascii="Times New Roman" w:hAnsi="Times New Roman"/>
          <w:sz w:val="28"/>
          <w:szCs w:val="28"/>
        </w:rPr>
        <w:t xml:space="preserve">одержание тяжелых металлов в надземной части и корне </w:t>
      </w:r>
      <w:r w:rsidR="003C187B" w:rsidRPr="00F61B10">
        <w:rPr>
          <w:rFonts w:ascii="Times New Roman" w:hAnsi="Times New Roman"/>
          <w:sz w:val="28"/>
          <w:szCs w:val="28"/>
        </w:rPr>
        <w:t>оносм</w:t>
      </w:r>
      <w:r w:rsidR="003C187B">
        <w:rPr>
          <w:rFonts w:ascii="Times New Roman" w:hAnsi="Times New Roman"/>
          <w:sz w:val="28"/>
          <w:szCs w:val="28"/>
        </w:rPr>
        <w:t>ы</w:t>
      </w:r>
      <w:r w:rsidR="003C187B"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00B60821" w:rsidRPr="00F61B10">
        <w:rPr>
          <w:rFonts w:ascii="Times New Roman" w:hAnsi="Times New Roman"/>
          <w:sz w:val="28"/>
          <w:szCs w:val="28"/>
        </w:rPr>
        <w:t xml:space="preserve"> (</w:t>
      </w:r>
      <w:r w:rsidR="00B60821" w:rsidRPr="00F61B10">
        <w:rPr>
          <w:rFonts w:ascii="Times New Roman" w:hAnsi="Times New Roman"/>
          <w:i/>
          <w:iCs/>
          <w:sz w:val="28"/>
          <w:szCs w:val="28"/>
          <w:lang w:val="en-US"/>
        </w:rPr>
        <w:t>Onosma</w:t>
      </w:r>
      <w:r w:rsidR="00B60821"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00B60821" w:rsidRPr="00F61B10">
        <w:rPr>
          <w:rFonts w:ascii="Times New Roman" w:hAnsi="Times New Roman"/>
          <w:iCs/>
          <w:sz w:val="28"/>
          <w:szCs w:val="28"/>
        </w:rPr>
        <w:t>)</w:t>
      </w:r>
    </w:p>
    <w:tbl>
      <w:tblPr>
        <w:tblW w:w="96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2835"/>
        <w:gridCol w:w="2268"/>
        <w:gridCol w:w="1985"/>
      </w:tblGrid>
      <w:tr w:rsidR="00B60821" w:rsidRPr="00F61B10" w:rsidTr="00B1232B">
        <w:trPr>
          <w:trHeight w:val="46"/>
        </w:trPr>
        <w:tc>
          <w:tcPr>
            <w:tcW w:w="2518" w:type="dxa"/>
            <w:vMerge w:val="restart"/>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Наименование показателей</w:t>
            </w:r>
          </w:p>
        </w:tc>
        <w:tc>
          <w:tcPr>
            <w:tcW w:w="2835" w:type="dxa"/>
            <w:vMerge w:val="restart"/>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Допустимые нормы по НД, мг/кг</w:t>
            </w:r>
          </w:p>
        </w:tc>
        <w:tc>
          <w:tcPr>
            <w:tcW w:w="4253" w:type="dxa"/>
            <w:gridSpan w:val="2"/>
            <w:tcBorders>
              <w:bottom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Установленные значения, мг/кг</w:t>
            </w:r>
          </w:p>
        </w:tc>
      </w:tr>
      <w:tr w:rsidR="00B60821" w:rsidRPr="00F61B10" w:rsidTr="00B1232B">
        <w:trPr>
          <w:trHeight w:val="46"/>
        </w:trPr>
        <w:tc>
          <w:tcPr>
            <w:tcW w:w="2518" w:type="dxa"/>
            <w:vMerge/>
            <w:vAlign w:val="center"/>
          </w:tcPr>
          <w:p w:rsidR="00B60821" w:rsidRPr="00F61B10" w:rsidRDefault="00B60821" w:rsidP="00686AEC">
            <w:pPr>
              <w:spacing w:after="0" w:line="240" w:lineRule="auto"/>
              <w:jc w:val="center"/>
              <w:rPr>
                <w:rFonts w:ascii="Times New Roman" w:hAnsi="Times New Roman"/>
                <w:sz w:val="24"/>
                <w:szCs w:val="28"/>
              </w:rPr>
            </w:pPr>
          </w:p>
        </w:tc>
        <w:tc>
          <w:tcPr>
            <w:tcW w:w="2835" w:type="dxa"/>
            <w:vMerge/>
            <w:vAlign w:val="center"/>
          </w:tcPr>
          <w:p w:rsidR="00B60821" w:rsidRPr="00F61B10" w:rsidRDefault="00B60821" w:rsidP="00686AEC">
            <w:pPr>
              <w:spacing w:after="0" w:line="240" w:lineRule="auto"/>
              <w:jc w:val="center"/>
              <w:rPr>
                <w:rFonts w:ascii="Times New Roman" w:hAnsi="Times New Roman"/>
                <w:sz w:val="24"/>
                <w:szCs w:val="28"/>
              </w:rPr>
            </w:pPr>
          </w:p>
        </w:tc>
        <w:tc>
          <w:tcPr>
            <w:tcW w:w="2268" w:type="dxa"/>
            <w:tcBorders>
              <w:top w:val="single" w:sz="4" w:space="0" w:color="auto"/>
              <w:righ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надземная часть</w:t>
            </w:r>
          </w:p>
        </w:tc>
        <w:tc>
          <w:tcPr>
            <w:tcW w:w="1985" w:type="dxa"/>
            <w:tcBorders>
              <w:top w:val="single" w:sz="4" w:space="0" w:color="auto"/>
              <w:lef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Корень</w:t>
            </w:r>
          </w:p>
        </w:tc>
      </w:tr>
      <w:tr w:rsidR="00B60821" w:rsidRPr="00F61B10" w:rsidTr="00B1232B">
        <w:trPr>
          <w:trHeight w:val="46"/>
        </w:trPr>
        <w:tc>
          <w:tcPr>
            <w:tcW w:w="251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1</w:t>
            </w:r>
          </w:p>
        </w:tc>
        <w:tc>
          <w:tcPr>
            <w:tcW w:w="283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2</w:t>
            </w:r>
          </w:p>
        </w:tc>
        <w:tc>
          <w:tcPr>
            <w:tcW w:w="2268" w:type="dxa"/>
            <w:tcBorders>
              <w:top w:val="single" w:sz="4" w:space="0" w:color="auto"/>
              <w:righ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3</w:t>
            </w:r>
          </w:p>
        </w:tc>
        <w:tc>
          <w:tcPr>
            <w:tcW w:w="1985" w:type="dxa"/>
            <w:tcBorders>
              <w:top w:val="single" w:sz="4" w:space="0" w:color="auto"/>
              <w:left w:val="single" w:sz="4" w:space="0" w:color="auto"/>
            </w:tcBorders>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4</w:t>
            </w:r>
          </w:p>
        </w:tc>
      </w:tr>
      <w:tr w:rsidR="00B60821" w:rsidRPr="00F61B10" w:rsidTr="00B1232B">
        <w:tc>
          <w:tcPr>
            <w:tcW w:w="2518" w:type="dxa"/>
            <w:vAlign w:val="center"/>
          </w:tcPr>
          <w:p w:rsidR="00B60821" w:rsidRPr="00F61B10" w:rsidRDefault="00B60821" w:rsidP="00686AEC">
            <w:pPr>
              <w:spacing w:after="0" w:line="240" w:lineRule="auto"/>
              <w:jc w:val="center"/>
              <w:rPr>
                <w:rFonts w:ascii="Times New Roman" w:hAnsi="Times New Roman"/>
                <w:sz w:val="24"/>
                <w:szCs w:val="28"/>
                <w:lang w:val="en-US"/>
              </w:rPr>
            </w:pPr>
            <w:r w:rsidRPr="00F61B10">
              <w:rPr>
                <w:rFonts w:ascii="Times New Roman" w:hAnsi="Times New Roman"/>
                <w:sz w:val="24"/>
                <w:szCs w:val="28"/>
              </w:rPr>
              <w:t xml:space="preserve">Свинец </w:t>
            </w:r>
            <w:r w:rsidRPr="00F61B10">
              <w:rPr>
                <w:rFonts w:ascii="Times New Roman" w:hAnsi="Times New Roman"/>
                <w:sz w:val="24"/>
                <w:szCs w:val="28"/>
                <w:lang w:val="en-US"/>
              </w:rPr>
              <w:t>(Pb)</w:t>
            </w:r>
          </w:p>
        </w:tc>
        <w:tc>
          <w:tcPr>
            <w:tcW w:w="283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6,0</w:t>
            </w:r>
          </w:p>
        </w:tc>
        <w:tc>
          <w:tcPr>
            <w:tcW w:w="226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lang w:val="en-US"/>
              </w:rPr>
              <w:t>0,1</w:t>
            </w:r>
            <w:r w:rsidRPr="00F61B10">
              <w:rPr>
                <w:rFonts w:ascii="Times New Roman" w:hAnsi="Times New Roman"/>
                <w:sz w:val="24"/>
                <w:szCs w:val="28"/>
              </w:rPr>
              <w:t>782</w:t>
            </w:r>
          </w:p>
        </w:tc>
        <w:tc>
          <w:tcPr>
            <w:tcW w:w="1985" w:type="dxa"/>
            <w:vAlign w:val="center"/>
          </w:tcPr>
          <w:p w:rsidR="00B60821" w:rsidRPr="00F61B10" w:rsidRDefault="00B60821" w:rsidP="00686AEC">
            <w:pPr>
              <w:spacing w:after="0" w:line="240" w:lineRule="auto"/>
              <w:jc w:val="center"/>
              <w:rPr>
                <w:rFonts w:ascii="Times New Roman" w:hAnsi="Times New Roman"/>
                <w:sz w:val="24"/>
                <w:szCs w:val="28"/>
                <w:lang w:val="en-US"/>
              </w:rPr>
            </w:pPr>
            <w:r w:rsidRPr="00F61B10">
              <w:rPr>
                <w:rFonts w:ascii="Times New Roman" w:hAnsi="Times New Roman"/>
                <w:sz w:val="24"/>
                <w:szCs w:val="28"/>
                <w:lang w:val="en-US"/>
              </w:rPr>
              <w:t>0,1821</w:t>
            </w:r>
          </w:p>
        </w:tc>
      </w:tr>
      <w:tr w:rsidR="00B60821" w:rsidRPr="00F61B10" w:rsidTr="00B1232B">
        <w:tc>
          <w:tcPr>
            <w:tcW w:w="251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Кадмий</w:t>
            </w:r>
            <w:r w:rsidRPr="00F61B10">
              <w:rPr>
                <w:rFonts w:ascii="Times New Roman" w:hAnsi="Times New Roman"/>
                <w:sz w:val="24"/>
                <w:szCs w:val="28"/>
                <w:lang w:val="en-US"/>
              </w:rPr>
              <w:t xml:space="preserve"> (Cd)</w:t>
            </w:r>
          </w:p>
        </w:tc>
        <w:tc>
          <w:tcPr>
            <w:tcW w:w="283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1,0</w:t>
            </w:r>
          </w:p>
        </w:tc>
        <w:tc>
          <w:tcPr>
            <w:tcW w:w="226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lang w:val="en-US"/>
              </w:rPr>
              <w:t>0,01</w:t>
            </w:r>
            <w:r w:rsidRPr="00F61B10">
              <w:rPr>
                <w:rFonts w:ascii="Times New Roman" w:hAnsi="Times New Roman"/>
                <w:sz w:val="24"/>
                <w:szCs w:val="28"/>
              </w:rPr>
              <w:t>30</w:t>
            </w:r>
          </w:p>
        </w:tc>
        <w:tc>
          <w:tcPr>
            <w:tcW w:w="198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lang w:val="en-US"/>
              </w:rPr>
              <w:t>0,015</w:t>
            </w:r>
            <w:r w:rsidRPr="00F61B10">
              <w:rPr>
                <w:rFonts w:ascii="Times New Roman" w:hAnsi="Times New Roman"/>
                <w:sz w:val="24"/>
                <w:szCs w:val="28"/>
              </w:rPr>
              <w:t>0</w:t>
            </w:r>
          </w:p>
        </w:tc>
      </w:tr>
      <w:tr w:rsidR="00B60821" w:rsidRPr="00F61B10" w:rsidTr="00B1232B">
        <w:tc>
          <w:tcPr>
            <w:tcW w:w="2518" w:type="dxa"/>
            <w:vAlign w:val="center"/>
          </w:tcPr>
          <w:p w:rsidR="00B60821" w:rsidRPr="00F61B10" w:rsidRDefault="00B60821" w:rsidP="00686AEC">
            <w:pPr>
              <w:spacing w:after="0" w:line="240" w:lineRule="auto"/>
              <w:jc w:val="center"/>
              <w:rPr>
                <w:rFonts w:ascii="Times New Roman" w:hAnsi="Times New Roman"/>
                <w:sz w:val="24"/>
                <w:szCs w:val="28"/>
                <w:lang w:val="en-US"/>
              </w:rPr>
            </w:pPr>
            <w:r w:rsidRPr="00F61B10">
              <w:rPr>
                <w:rFonts w:ascii="Times New Roman" w:hAnsi="Times New Roman"/>
                <w:sz w:val="24"/>
                <w:szCs w:val="28"/>
              </w:rPr>
              <w:t>Мышьяк</w:t>
            </w:r>
            <w:r w:rsidRPr="00F61B10">
              <w:rPr>
                <w:rFonts w:ascii="Times New Roman" w:hAnsi="Times New Roman"/>
                <w:sz w:val="24"/>
                <w:szCs w:val="28"/>
                <w:lang w:val="en-US"/>
              </w:rPr>
              <w:t xml:space="preserve"> (As)</w:t>
            </w:r>
          </w:p>
        </w:tc>
        <w:tc>
          <w:tcPr>
            <w:tcW w:w="283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0,5</w:t>
            </w:r>
          </w:p>
        </w:tc>
        <w:tc>
          <w:tcPr>
            <w:tcW w:w="226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lang w:val="en-US"/>
              </w:rPr>
              <w:t>0,02</w:t>
            </w:r>
            <w:r w:rsidRPr="00F61B10">
              <w:rPr>
                <w:rFonts w:ascii="Times New Roman" w:hAnsi="Times New Roman"/>
                <w:sz w:val="24"/>
                <w:szCs w:val="28"/>
              </w:rPr>
              <w:t>14</w:t>
            </w:r>
          </w:p>
        </w:tc>
        <w:tc>
          <w:tcPr>
            <w:tcW w:w="198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lang w:val="en-US"/>
              </w:rPr>
              <w:t>0,022</w:t>
            </w:r>
            <w:r w:rsidRPr="00F61B10">
              <w:rPr>
                <w:rFonts w:ascii="Times New Roman" w:hAnsi="Times New Roman"/>
                <w:sz w:val="24"/>
                <w:szCs w:val="28"/>
              </w:rPr>
              <w:t>0</w:t>
            </w:r>
          </w:p>
        </w:tc>
      </w:tr>
      <w:tr w:rsidR="00B60821" w:rsidRPr="00F61B10" w:rsidTr="00B1232B">
        <w:tc>
          <w:tcPr>
            <w:tcW w:w="2518" w:type="dxa"/>
            <w:vAlign w:val="center"/>
          </w:tcPr>
          <w:p w:rsidR="00B60821" w:rsidRPr="00F61B10" w:rsidRDefault="00B60821" w:rsidP="00686AEC">
            <w:pPr>
              <w:spacing w:after="0" w:line="240" w:lineRule="auto"/>
              <w:jc w:val="center"/>
              <w:rPr>
                <w:rFonts w:ascii="Times New Roman" w:hAnsi="Times New Roman"/>
                <w:sz w:val="24"/>
                <w:szCs w:val="28"/>
                <w:lang w:val="en-US"/>
              </w:rPr>
            </w:pPr>
            <w:r w:rsidRPr="00F61B10">
              <w:rPr>
                <w:rFonts w:ascii="Times New Roman" w:hAnsi="Times New Roman"/>
                <w:sz w:val="24"/>
                <w:szCs w:val="28"/>
              </w:rPr>
              <w:t>Ртуть</w:t>
            </w:r>
            <w:r w:rsidRPr="00F61B10">
              <w:rPr>
                <w:rFonts w:ascii="Times New Roman" w:hAnsi="Times New Roman"/>
                <w:sz w:val="24"/>
                <w:szCs w:val="28"/>
                <w:lang w:val="en-US"/>
              </w:rPr>
              <w:t xml:space="preserve"> (Hg)</w:t>
            </w:r>
          </w:p>
        </w:tc>
        <w:tc>
          <w:tcPr>
            <w:tcW w:w="283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0,1</w:t>
            </w:r>
          </w:p>
        </w:tc>
        <w:tc>
          <w:tcPr>
            <w:tcW w:w="2268"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Не обн.</w:t>
            </w:r>
          </w:p>
        </w:tc>
        <w:tc>
          <w:tcPr>
            <w:tcW w:w="1985" w:type="dxa"/>
            <w:vAlign w:val="center"/>
          </w:tcPr>
          <w:p w:rsidR="00B60821" w:rsidRPr="00F61B10" w:rsidRDefault="00B60821" w:rsidP="00686AEC">
            <w:pPr>
              <w:spacing w:after="0" w:line="240" w:lineRule="auto"/>
              <w:jc w:val="center"/>
              <w:rPr>
                <w:rFonts w:ascii="Times New Roman" w:hAnsi="Times New Roman"/>
                <w:sz w:val="24"/>
                <w:szCs w:val="28"/>
              </w:rPr>
            </w:pPr>
            <w:r w:rsidRPr="00F61B10">
              <w:rPr>
                <w:rFonts w:ascii="Times New Roman" w:hAnsi="Times New Roman"/>
                <w:sz w:val="24"/>
                <w:szCs w:val="28"/>
              </w:rPr>
              <w:t>Не обн.</w:t>
            </w:r>
          </w:p>
        </w:tc>
      </w:tr>
    </w:tbl>
    <w:p w:rsidR="00753D23" w:rsidRDefault="00753D23" w:rsidP="00686AEC">
      <w:pPr>
        <w:spacing w:after="0" w:line="240" w:lineRule="auto"/>
        <w:ind w:firstLine="567"/>
        <w:jc w:val="both"/>
        <w:rPr>
          <w:rFonts w:ascii="Times New Roman" w:hAnsi="Times New Roman"/>
          <w:iCs/>
          <w:sz w:val="28"/>
          <w:szCs w:val="28"/>
        </w:rPr>
      </w:pPr>
    </w:p>
    <w:p w:rsidR="00B60821" w:rsidRPr="00F61B10" w:rsidRDefault="00B60821" w:rsidP="00686AEC">
      <w:pPr>
        <w:spacing w:after="0" w:line="240" w:lineRule="auto"/>
        <w:ind w:firstLine="567"/>
        <w:jc w:val="both"/>
        <w:rPr>
          <w:rFonts w:ascii="Times New Roman" w:hAnsi="Times New Roman"/>
          <w:iCs/>
          <w:sz w:val="28"/>
          <w:szCs w:val="28"/>
        </w:rPr>
      </w:pPr>
      <w:r w:rsidRPr="00F61B10">
        <w:rPr>
          <w:rFonts w:ascii="Times New Roman" w:hAnsi="Times New Roman"/>
          <w:iCs/>
          <w:sz w:val="28"/>
          <w:szCs w:val="28"/>
        </w:rPr>
        <w:lastRenderedPageBreak/>
        <w:t xml:space="preserve">Содержание тяжелых металлов в растениях говорит о чистоте почвы в местах их произрастания. Как видно из представленных в </w:t>
      </w:r>
      <w:r w:rsidR="00266433">
        <w:rPr>
          <w:rFonts w:ascii="Times New Roman" w:hAnsi="Times New Roman"/>
          <w:iCs/>
          <w:sz w:val="28"/>
          <w:szCs w:val="28"/>
        </w:rPr>
        <w:t>таблице 9</w:t>
      </w:r>
      <w:r w:rsidRPr="00F61B10">
        <w:rPr>
          <w:rFonts w:ascii="Times New Roman" w:hAnsi="Times New Roman"/>
          <w:iCs/>
          <w:sz w:val="28"/>
          <w:szCs w:val="28"/>
        </w:rPr>
        <w:t xml:space="preserve"> результатов, концентрации данных микроэлементов достаточно низкие во всех исследуемых органах растения и не превышают предельно допустимых норм.</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Исследования на содержание остаточных пестицидов в </w:t>
      </w:r>
      <w:r w:rsidRPr="00F61B10">
        <w:rPr>
          <w:rFonts w:ascii="Times New Roman" w:eastAsia="Times New Roman" w:hAnsi="Times New Roman"/>
          <w:sz w:val="28"/>
          <w:szCs w:val="28"/>
          <w:lang w:val="kk-KZ" w:eastAsia="ru-RU"/>
        </w:rPr>
        <w:t xml:space="preserve">растительном сырье </w:t>
      </w:r>
      <w:r w:rsidR="003C187B" w:rsidRPr="00F61B10">
        <w:rPr>
          <w:rFonts w:ascii="Times New Roman" w:eastAsia="Times New Roman" w:hAnsi="Times New Roman"/>
          <w:sz w:val="28"/>
          <w:szCs w:val="28"/>
          <w:lang w:val="kk-KZ" w:eastAsia="ru-RU"/>
        </w:rPr>
        <w:t>оносм</w:t>
      </w:r>
      <w:r w:rsidR="003C187B">
        <w:rPr>
          <w:rFonts w:ascii="Times New Roman" w:eastAsia="Times New Roman" w:hAnsi="Times New Roman"/>
          <w:sz w:val="28"/>
          <w:szCs w:val="28"/>
          <w:lang w:val="kk-KZ" w:eastAsia="ru-RU"/>
        </w:rPr>
        <w:t>ы</w:t>
      </w:r>
      <w:r w:rsidR="003C187B" w:rsidRPr="00F61B10">
        <w:rPr>
          <w:rFonts w:ascii="Times New Roman" w:eastAsia="Times New Roman" w:hAnsi="Times New Roman"/>
          <w:sz w:val="28"/>
          <w:szCs w:val="28"/>
          <w:lang w:val="kk-KZ" w:eastAsia="ru-RU"/>
        </w:rPr>
        <w:t xml:space="preserve"> </w:t>
      </w:r>
      <w:r w:rsidR="00764BEB" w:rsidRPr="00F61B10">
        <w:rPr>
          <w:rFonts w:ascii="Times New Roman" w:eastAsia="Times New Roman" w:hAnsi="Times New Roman"/>
          <w:sz w:val="28"/>
          <w:szCs w:val="28"/>
          <w:lang w:val="kk-KZ" w:eastAsia="ru-RU"/>
        </w:rPr>
        <w:t>Гмелина</w:t>
      </w:r>
      <w:r w:rsidRPr="00F61B10">
        <w:rPr>
          <w:rFonts w:ascii="Times New Roman" w:eastAsia="Times New Roman" w:hAnsi="Times New Roman"/>
          <w:sz w:val="28"/>
          <w:szCs w:val="28"/>
          <w:lang w:val="kk-KZ" w:eastAsia="ru-RU"/>
        </w:rPr>
        <w:t xml:space="preserve"> проводили на базе Казахстанско-Японского инновационного центра НАО «Казахского национального аграрного университета», согласно ОФС.</w:t>
      </w:r>
      <w:r w:rsidR="009D3C9C" w:rsidRPr="00F61B10">
        <w:rPr>
          <w:rFonts w:ascii="Times New Roman" w:hAnsi="Times New Roman"/>
          <w:sz w:val="28"/>
          <w:szCs w:val="28"/>
        </w:rPr>
        <w:t>1.5.3.0011</w:t>
      </w:r>
      <w:r w:rsidRPr="00F61B10">
        <w:rPr>
          <w:rFonts w:ascii="Times New Roman" w:hAnsi="Times New Roman"/>
          <w:sz w:val="28"/>
          <w:szCs w:val="28"/>
        </w:rPr>
        <w:t>.15</w:t>
      </w:r>
      <w:r w:rsidRPr="00F61B10">
        <w:rPr>
          <w:rFonts w:ascii="Times New Roman" w:eastAsia="Times New Roman" w:hAnsi="Times New Roman"/>
          <w:sz w:val="28"/>
          <w:szCs w:val="28"/>
          <w:lang w:val="kk-KZ" w:eastAsia="ru-RU"/>
        </w:rPr>
        <w:t xml:space="preserve"> </w:t>
      </w:r>
      <w:r w:rsidRPr="00F61B10">
        <w:rPr>
          <w:rFonts w:ascii="Times New Roman" w:hAnsi="Times New Roman"/>
          <w:sz w:val="28"/>
          <w:szCs w:val="28"/>
        </w:rPr>
        <w:t xml:space="preserve">«Определение содержания остаточных пестицидов в лекарственном растительном сырье и лекарственных растительных препаратах». </w:t>
      </w:r>
      <w:r w:rsidRPr="00F61B10">
        <w:rPr>
          <w:rFonts w:ascii="Times New Roman" w:eastAsia="Times New Roman" w:hAnsi="Times New Roman"/>
          <w:sz w:val="28"/>
          <w:szCs w:val="28"/>
          <w:lang w:val="kk-KZ" w:eastAsia="ru-RU"/>
        </w:rPr>
        <w:t xml:space="preserve">Результаты представлены в </w:t>
      </w:r>
      <w:r w:rsidR="00266433">
        <w:rPr>
          <w:rFonts w:ascii="Times New Roman" w:eastAsia="Times New Roman" w:hAnsi="Times New Roman"/>
          <w:sz w:val="28"/>
          <w:szCs w:val="28"/>
          <w:lang w:val="kk-KZ" w:eastAsia="ru-RU"/>
        </w:rPr>
        <w:t>таблице 10</w:t>
      </w:r>
      <w:r w:rsidRPr="00F61B10">
        <w:rPr>
          <w:rFonts w:ascii="Times New Roman" w:eastAsia="Times New Roman" w:hAnsi="Times New Roman"/>
          <w:sz w:val="28"/>
          <w:szCs w:val="28"/>
          <w:lang w:val="kk-KZ" w:eastAsia="ru-RU"/>
        </w:rPr>
        <w:t>.</w:t>
      </w:r>
    </w:p>
    <w:p w:rsidR="00B60821" w:rsidRPr="00F61B10" w:rsidRDefault="00B60821" w:rsidP="00686AEC">
      <w:pPr>
        <w:spacing w:after="0" w:line="240" w:lineRule="auto"/>
        <w:ind w:firstLine="567"/>
        <w:jc w:val="both"/>
        <w:rPr>
          <w:rFonts w:ascii="Times New Roman" w:hAnsi="Times New Roman"/>
          <w:sz w:val="28"/>
          <w:szCs w:val="28"/>
        </w:rPr>
      </w:pPr>
    </w:p>
    <w:p w:rsidR="00B60821" w:rsidRPr="00F61B10" w:rsidRDefault="00266433" w:rsidP="00686AEC">
      <w:pPr>
        <w:spacing w:after="0" w:line="240" w:lineRule="auto"/>
        <w:jc w:val="both"/>
        <w:rPr>
          <w:rFonts w:ascii="Times New Roman" w:hAnsi="Times New Roman"/>
          <w:i/>
          <w:sz w:val="28"/>
          <w:szCs w:val="28"/>
        </w:rPr>
      </w:pPr>
      <w:r>
        <w:rPr>
          <w:rFonts w:ascii="Times New Roman" w:hAnsi="Times New Roman"/>
          <w:sz w:val="28"/>
          <w:szCs w:val="28"/>
        </w:rPr>
        <w:t>Таблица 10</w:t>
      </w:r>
      <w:r w:rsidR="00B60821" w:rsidRPr="00F61B10">
        <w:rPr>
          <w:rFonts w:ascii="Times New Roman" w:hAnsi="Times New Roman"/>
          <w:sz w:val="28"/>
          <w:szCs w:val="28"/>
        </w:rPr>
        <w:t xml:space="preserve"> – Содержание остаточных пестицидов в растительном сырье </w:t>
      </w:r>
      <w:r w:rsidR="003C187B" w:rsidRPr="00F61B10">
        <w:rPr>
          <w:rFonts w:ascii="Times New Roman" w:hAnsi="Times New Roman"/>
          <w:sz w:val="28"/>
          <w:szCs w:val="28"/>
        </w:rPr>
        <w:t>оносм</w:t>
      </w:r>
      <w:r w:rsidR="003C187B">
        <w:rPr>
          <w:rFonts w:ascii="Times New Roman" w:hAnsi="Times New Roman"/>
          <w:sz w:val="28"/>
          <w:szCs w:val="28"/>
        </w:rPr>
        <w:t>ы</w:t>
      </w:r>
      <w:r w:rsidR="003C187B"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00B60821" w:rsidRPr="00F61B10">
        <w:rPr>
          <w:rFonts w:ascii="Times New Roman" w:hAnsi="Times New Roman"/>
          <w:sz w:val="28"/>
          <w:szCs w:val="28"/>
        </w:rPr>
        <w:t xml:space="preserve"> (</w:t>
      </w:r>
      <w:r w:rsidR="00B60821" w:rsidRPr="00F61B10">
        <w:rPr>
          <w:rFonts w:ascii="Times New Roman" w:hAnsi="Times New Roman"/>
          <w:i/>
          <w:sz w:val="28"/>
          <w:szCs w:val="28"/>
          <w:lang w:val="en-US"/>
        </w:rPr>
        <w:t>Onosma</w:t>
      </w:r>
      <w:r w:rsidR="00B60821" w:rsidRPr="00F61B10">
        <w:rPr>
          <w:rFonts w:ascii="Times New Roman" w:hAnsi="Times New Roman"/>
          <w:i/>
          <w:sz w:val="28"/>
          <w:szCs w:val="28"/>
        </w:rPr>
        <w:t xml:space="preserve"> </w:t>
      </w:r>
      <w:r w:rsidR="006A098D">
        <w:rPr>
          <w:rFonts w:ascii="Times New Roman" w:hAnsi="Times New Roman"/>
          <w:i/>
          <w:sz w:val="28"/>
          <w:szCs w:val="28"/>
          <w:lang w:val="en-US"/>
        </w:rPr>
        <w:t>gmelinii</w:t>
      </w:r>
      <w:r w:rsidR="00B60821" w:rsidRPr="00F61B10">
        <w:rPr>
          <w:rFonts w:ascii="Times New Roman" w:hAnsi="Times New Roman"/>
          <w:sz w:val="28"/>
          <w:szCs w:val="28"/>
        </w:rPr>
        <w:t>)</w:t>
      </w:r>
    </w:p>
    <w:tbl>
      <w:tblPr>
        <w:tblW w:w="94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2552"/>
        <w:gridCol w:w="2268"/>
        <w:gridCol w:w="2126"/>
      </w:tblGrid>
      <w:tr w:rsidR="00B60821" w:rsidRPr="00F61B10" w:rsidTr="00B1232B">
        <w:trPr>
          <w:trHeight w:val="46"/>
        </w:trPr>
        <w:tc>
          <w:tcPr>
            <w:tcW w:w="2518" w:type="dxa"/>
            <w:vMerge w:val="restart"/>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Наименование показателей</w:t>
            </w:r>
          </w:p>
        </w:tc>
        <w:tc>
          <w:tcPr>
            <w:tcW w:w="2552" w:type="dxa"/>
            <w:vMerge w:val="restart"/>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Допустимые нормы по НД, мг/кг</w:t>
            </w:r>
          </w:p>
        </w:tc>
        <w:tc>
          <w:tcPr>
            <w:tcW w:w="4394" w:type="dxa"/>
            <w:gridSpan w:val="2"/>
            <w:tcBorders>
              <w:bottom w:val="single" w:sz="4" w:space="0" w:color="auto"/>
            </w:tcBorders>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Установленные значения, мг/кг</w:t>
            </w:r>
          </w:p>
        </w:tc>
      </w:tr>
      <w:tr w:rsidR="00B60821" w:rsidRPr="00F61B10" w:rsidTr="00B1232B">
        <w:trPr>
          <w:trHeight w:val="46"/>
        </w:trPr>
        <w:tc>
          <w:tcPr>
            <w:tcW w:w="2518"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552"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268" w:type="dxa"/>
            <w:tcBorders>
              <w:top w:val="single" w:sz="4" w:space="0" w:color="auto"/>
              <w:right w:val="single" w:sz="4" w:space="0" w:color="auto"/>
            </w:tcBorders>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надземная часть</w:t>
            </w:r>
          </w:p>
        </w:tc>
        <w:tc>
          <w:tcPr>
            <w:tcW w:w="2126" w:type="dxa"/>
            <w:tcBorders>
              <w:top w:val="single" w:sz="4" w:space="0" w:color="auto"/>
              <w:left w:val="single" w:sz="4" w:space="0" w:color="auto"/>
            </w:tcBorders>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Корень</w:t>
            </w:r>
          </w:p>
        </w:tc>
      </w:tr>
      <w:tr w:rsidR="00B60821" w:rsidRPr="00F61B10" w:rsidTr="00B1232B">
        <w:trPr>
          <w:trHeight w:val="46"/>
        </w:trPr>
        <w:tc>
          <w:tcPr>
            <w:tcW w:w="251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1</w:t>
            </w:r>
          </w:p>
        </w:tc>
        <w:tc>
          <w:tcPr>
            <w:tcW w:w="2552"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2</w:t>
            </w:r>
          </w:p>
        </w:tc>
        <w:tc>
          <w:tcPr>
            <w:tcW w:w="2268" w:type="dxa"/>
            <w:tcBorders>
              <w:top w:val="single" w:sz="4" w:space="0" w:color="auto"/>
              <w:right w:val="single" w:sz="4" w:space="0" w:color="auto"/>
            </w:tcBorders>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3</w:t>
            </w:r>
          </w:p>
        </w:tc>
        <w:tc>
          <w:tcPr>
            <w:tcW w:w="2126" w:type="dxa"/>
            <w:tcBorders>
              <w:top w:val="single" w:sz="4" w:space="0" w:color="auto"/>
              <w:left w:val="single" w:sz="4" w:space="0" w:color="auto"/>
            </w:tcBorders>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4</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ГХЦГ α-изомеры</w:t>
            </w:r>
          </w:p>
        </w:tc>
        <w:tc>
          <w:tcPr>
            <w:tcW w:w="2552" w:type="dxa"/>
            <w:vMerge w:val="restart"/>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более 0,1 (в сумме)</w:t>
            </w:r>
          </w:p>
        </w:tc>
        <w:tc>
          <w:tcPr>
            <w:tcW w:w="226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c>
          <w:tcPr>
            <w:tcW w:w="2126"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0,0014</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ГХЦГ β-изомеры</w:t>
            </w:r>
          </w:p>
        </w:tc>
        <w:tc>
          <w:tcPr>
            <w:tcW w:w="2552"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26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c>
          <w:tcPr>
            <w:tcW w:w="2126"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sz w:val="24"/>
                <w:szCs w:val="24"/>
                <w:lang w:val="en-US"/>
              </w:rPr>
            </w:pPr>
            <w:r w:rsidRPr="00F61B10">
              <w:rPr>
                <w:rFonts w:ascii="Times New Roman" w:hAnsi="Times New Roman" w:cs="Times New Roman"/>
                <w:sz w:val="24"/>
                <w:szCs w:val="24"/>
              </w:rPr>
              <w:t>ГХЦГ γ-изомеры</w:t>
            </w:r>
          </w:p>
        </w:tc>
        <w:tc>
          <w:tcPr>
            <w:tcW w:w="2552"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26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c>
          <w:tcPr>
            <w:tcW w:w="2126"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0,0019</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b/>
                <w:sz w:val="24"/>
                <w:szCs w:val="24"/>
              </w:rPr>
            </w:pPr>
            <w:r w:rsidRPr="00F61B10">
              <w:rPr>
                <w:rFonts w:ascii="Times New Roman" w:hAnsi="Times New Roman" w:cs="Times New Roman"/>
                <w:b/>
                <w:sz w:val="24"/>
                <w:szCs w:val="24"/>
              </w:rPr>
              <w:t>Сумма</w:t>
            </w:r>
          </w:p>
        </w:tc>
        <w:tc>
          <w:tcPr>
            <w:tcW w:w="2552"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268" w:type="dxa"/>
            <w:vAlign w:val="center"/>
          </w:tcPr>
          <w:p w:rsidR="00B60821" w:rsidRPr="00F61B10" w:rsidRDefault="00B60821" w:rsidP="00686AEC">
            <w:pPr>
              <w:spacing w:after="0" w:line="240" w:lineRule="auto"/>
              <w:jc w:val="center"/>
              <w:rPr>
                <w:rFonts w:ascii="Times New Roman" w:hAnsi="Times New Roman" w:cs="Times New Roman"/>
                <w:b/>
                <w:sz w:val="24"/>
                <w:szCs w:val="24"/>
              </w:rPr>
            </w:pPr>
            <w:r w:rsidRPr="00F61B10">
              <w:rPr>
                <w:rFonts w:ascii="Times New Roman" w:hAnsi="Times New Roman" w:cs="Times New Roman"/>
                <w:b/>
                <w:sz w:val="24"/>
                <w:szCs w:val="24"/>
              </w:rPr>
              <w:t>не обнаружено</w:t>
            </w:r>
          </w:p>
        </w:tc>
        <w:tc>
          <w:tcPr>
            <w:tcW w:w="2126" w:type="dxa"/>
            <w:vAlign w:val="center"/>
          </w:tcPr>
          <w:p w:rsidR="00B60821" w:rsidRPr="00F61B10" w:rsidRDefault="00B60821" w:rsidP="00686AEC">
            <w:pPr>
              <w:spacing w:after="0" w:line="240" w:lineRule="auto"/>
              <w:jc w:val="center"/>
              <w:rPr>
                <w:rFonts w:ascii="Times New Roman" w:hAnsi="Times New Roman" w:cs="Times New Roman"/>
                <w:b/>
                <w:sz w:val="24"/>
                <w:szCs w:val="24"/>
              </w:rPr>
            </w:pPr>
            <w:r w:rsidRPr="00F61B10">
              <w:rPr>
                <w:rFonts w:ascii="Times New Roman" w:hAnsi="Times New Roman" w:cs="Times New Roman"/>
                <w:b/>
                <w:sz w:val="24"/>
                <w:szCs w:val="24"/>
              </w:rPr>
              <w:t>0,0033</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4,4-ДДТ</w:t>
            </w:r>
          </w:p>
        </w:tc>
        <w:tc>
          <w:tcPr>
            <w:tcW w:w="2552" w:type="dxa"/>
            <w:vMerge w:val="restart"/>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более 0,1 (в сумме)</w:t>
            </w:r>
          </w:p>
        </w:tc>
        <w:tc>
          <w:tcPr>
            <w:tcW w:w="226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c>
          <w:tcPr>
            <w:tcW w:w="2126"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0,0033</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4,4-ДДЭ</w:t>
            </w:r>
          </w:p>
        </w:tc>
        <w:tc>
          <w:tcPr>
            <w:tcW w:w="2552"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26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0,0016</w:t>
            </w:r>
          </w:p>
        </w:tc>
        <w:tc>
          <w:tcPr>
            <w:tcW w:w="2126"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0,0017</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b/>
                <w:sz w:val="24"/>
                <w:szCs w:val="24"/>
              </w:rPr>
            </w:pPr>
            <w:r w:rsidRPr="00F61B10">
              <w:rPr>
                <w:rFonts w:ascii="Times New Roman" w:hAnsi="Times New Roman" w:cs="Times New Roman"/>
                <w:b/>
                <w:sz w:val="24"/>
                <w:szCs w:val="24"/>
              </w:rPr>
              <w:t>Сумма</w:t>
            </w:r>
          </w:p>
        </w:tc>
        <w:tc>
          <w:tcPr>
            <w:tcW w:w="2552" w:type="dxa"/>
            <w:vMerge/>
            <w:vAlign w:val="center"/>
          </w:tcPr>
          <w:p w:rsidR="00B60821" w:rsidRPr="00F61B10" w:rsidRDefault="00B60821" w:rsidP="00686AEC">
            <w:pPr>
              <w:spacing w:after="0" w:line="240" w:lineRule="auto"/>
              <w:jc w:val="center"/>
              <w:rPr>
                <w:rFonts w:ascii="Times New Roman" w:hAnsi="Times New Roman" w:cs="Times New Roman"/>
                <w:sz w:val="24"/>
                <w:szCs w:val="24"/>
              </w:rPr>
            </w:pPr>
          </w:p>
        </w:tc>
        <w:tc>
          <w:tcPr>
            <w:tcW w:w="2268" w:type="dxa"/>
            <w:vAlign w:val="center"/>
          </w:tcPr>
          <w:p w:rsidR="00B60821" w:rsidRPr="00F61B10" w:rsidRDefault="00B60821" w:rsidP="00686AEC">
            <w:pPr>
              <w:spacing w:after="0" w:line="240" w:lineRule="auto"/>
              <w:jc w:val="center"/>
              <w:rPr>
                <w:rFonts w:ascii="Times New Roman" w:hAnsi="Times New Roman" w:cs="Times New Roman"/>
                <w:b/>
                <w:sz w:val="24"/>
                <w:szCs w:val="24"/>
              </w:rPr>
            </w:pPr>
            <w:r w:rsidRPr="00F61B10">
              <w:rPr>
                <w:rFonts w:ascii="Times New Roman" w:hAnsi="Times New Roman" w:cs="Times New Roman"/>
                <w:b/>
                <w:sz w:val="24"/>
                <w:szCs w:val="24"/>
              </w:rPr>
              <w:t>0,0016</w:t>
            </w:r>
          </w:p>
        </w:tc>
        <w:tc>
          <w:tcPr>
            <w:tcW w:w="2126" w:type="dxa"/>
            <w:vAlign w:val="center"/>
          </w:tcPr>
          <w:p w:rsidR="00B60821" w:rsidRPr="00F61B10" w:rsidRDefault="00B60821" w:rsidP="00686AEC">
            <w:pPr>
              <w:spacing w:after="0" w:line="240" w:lineRule="auto"/>
              <w:jc w:val="center"/>
              <w:rPr>
                <w:rFonts w:ascii="Times New Roman" w:hAnsi="Times New Roman" w:cs="Times New Roman"/>
                <w:b/>
                <w:sz w:val="24"/>
                <w:szCs w:val="24"/>
              </w:rPr>
            </w:pPr>
            <w:r w:rsidRPr="00F61B10">
              <w:rPr>
                <w:rFonts w:ascii="Times New Roman" w:hAnsi="Times New Roman" w:cs="Times New Roman"/>
                <w:b/>
                <w:sz w:val="24"/>
                <w:szCs w:val="24"/>
              </w:rPr>
              <w:t>0,0050</w:t>
            </w:r>
          </w:p>
        </w:tc>
      </w:tr>
      <w:tr w:rsidR="00B60821" w:rsidRPr="00F61B10" w:rsidTr="00B1232B">
        <w:tc>
          <w:tcPr>
            <w:tcW w:w="2518"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Альдрин</w:t>
            </w:r>
          </w:p>
        </w:tc>
        <w:tc>
          <w:tcPr>
            <w:tcW w:w="2552"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допускается</w:t>
            </w:r>
          </w:p>
        </w:tc>
        <w:tc>
          <w:tcPr>
            <w:tcW w:w="2268"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c>
          <w:tcPr>
            <w:tcW w:w="2126" w:type="dxa"/>
            <w:vAlign w:val="center"/>
          </w:tcPr>
          <w:p w:rsidR="00B60821" w:rsidRPr="00F61B10" w:rsidRDefault="00B60821" w:rsidP="00686AEC">
            <w:pPr>
              <w:spacing w:after="0" w:line="240" w:lineRule="auto"/>
              <w:jc w:val="center"/>
              <w:rPr>
                <w:rFonts w:ascii="Times New Roman" w:hAnsi="Times New Roman" w:cs="Times New Roman"/>
                <w:sz w:val="24"/>
                <w:szCs w:val="24"/>
              </w:rPr>
            </w:pPr>
            <w:r w:rsidRPr="00F61B10">
              <w:rPr>
                <w:rFonts w:ascii="Times New Roman" w:hAnsi="Times New Roman" w:cs="Times New Roman"/>
                <w:sz w:val="24"/>
                <w:szCs w:val="24"/>
              </w:rPr>
              <w:t>не обнаружено</w:t>
            </w:r>
          </w:p>
        </w:tc>
      </w:tr>
    </w:tbl>
    <w:p w:rsidR="000D2333" w:rsidRDefault="000D2333" w:rsidP="00686AEC">
      <w:pPr>
        <w:spacing w:after="0" w:line="240" w:lineRule="auto"/>
        <w:ind w:firstLine="567"/>
        <w:jc w:val="both"/>
        <w:rPr>
          <w:rFonts w:ascii="Times New Roman" w:hAnsi="Times New Roman"/>
          <w:sz w:val="28"/>
          <w:szCs w:val="28"/>
        </w:rPr>
      </w:pP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Полученные данные показали, что содержание тяжелых металлов, радионуклидов и пестицидов в сырье находятся в пределах нормы согласно мето</w:t>
      </w:r>
      <w:r w:rsidR="00CF0A71">
        <w:rPr>
          <w:rFonts w:ascii="Times New Roman" w:hAnsi="Times New Roman"/>
          <w:sz w:val="28"/>
          <w:szCs w:val="28"/>
        </w:rPr>
        <w:t>дике, представленной в ГФ РК т.</w:t>
      </w:r>
      <w:r w:rsidRPr="00F61B10">
        <w:rPr>
          <w:rFonts w:ascii="Times New Roman" w:hAnsi="Times New Roman"/>
          <w:sz w:val="28"/>
          <w:szCs w:val="28"/>
        </w:rPr>
        <w:t>1, а также гигиенических нормативах «Санитарно-эпидемиологические требования к обеспечению радиационной безопасности».</w:t>
      </w:r>
    </w:p>
    <w:p w:rsidR="00B60821" w:rsidRPr="00F61B10" w:rsidRDefault="00B60821" w:rsidP="00686AEC">
      <w:pPr>
        <w:pStyle w:val="Default"/>
        <w:ind w:firstLine="567"/>
        <w:jc w:val="both"/>
        <w:rPr>
          <w:bCs/>
          <w:color w:val="auto"/>
          <w:sz w:val="28"/>
          <w:szCs w:val="28"/>
        </w:rPr>
      </w:pPr>
    </w:p>
    <w:p w:rsidR="00B60821" w:rsidRPr="00F61B10" w:rsidRDefault="00B60821" w:rsidP="00686AEC">
      <w:pPr>
        <w:pStyle w:val="Default"/>
        <w:ind w:firstLine="567"/>
        <w:jc w:val="both"/>
        <w:rPr>
          <w:b/>
          <w:i/>
          <w:color w:val="auto"/>
          <w:sz w:val="28"/>
          <w:szCs w:val="28"/>
        </w:rPr>
      </w:pPr>
      <w:r w:rsidRPr="00F61B10">
        <w:rPr>
          <w:b/>
          <w:bCs/>
          <w:color w:val="auto"/>
          <w:sz w:val="28"/>
          <w:szCs w:val="28"/>
        </w:rPr>
        <w:t xml:space="preserve">3.4 Изучение минерального состава </w:t>
      </w:r>
      <w:r w:rsidRPr="00F61B10">
        <w:rPr>
          <w:b/>
          <w:i/>
          <w:color w:val="auto"/>
          <w:sz w:val="28"/>
          <w:szCs w:val="28"/>
        </w:rPr>
        <w:t xml:space="preserve">Onosma </w:t>
      </w:r>
      <w:r w:rsidR="006A098D">
        <w:rPr>
          <w:b/>
          <w:i/>
          <w:color w:val="auto"/>
          <w:sz w:val="28"/>
          <w:szCs w:val="28"/>
        </w:rPr>
        <w:t>gmelinii</w:t>
      </w:r>
    </w:p>
    <w:p w:rsidR="00B60821" w:rsidRPr="00F61B10" w:rsidRDefault="00B60821" w:rsidP="00686AEC">
      <w:pPr>
        <w:autoSpaceDE w:val="0"/>
        <w:autoSpaceDN w:val="0"/>
        <w:adjustRightInd w:val="0"/>
        <w:spacing w:after="0" w:line="240" w:lineRule="auto"/>
        <w:ind w:firstLine="567"/>
        <w:jc w:val="both"/>
        <w:rPr>
          <w:rFonts w:ascii="Times New Roman" w:eastAsia="MinionPro-Regular" w:hAnsi="Times New Roman"/>
          <w:sz w:val="32"/>
          <w:szCs w:val="24"/>
        </w:rPr>
      </w:pPr>
      <w:r w:rsidRPr="00F61B10">
        <w:rPr>
          <w:rFonts w:ascii="Times New Roman" w:eastAsia="MinionPro-Regular" w:hAnsi="Times New Roman"/>
          <w:sz w:val="28"/>
          <w:szCs w:val="24"/>
        </w:rPr>
        <w:t>Некоторые минеральные элементы используются в медицине для профилактики и лечения заболеваний человека.</w:t>
      </w:r>
      <w:r w:rsidRPr="00F61B10">
        <w:rPr>
          <w:rFonts w:ascii="Times New Roman" w:eastAsia="MinionPro-Regular" w:hAnsi="Times New Roman"/>
          <w:sz w:val="24"/>
          <w:szCs w:val="24"/>
        </w:rPr>
        <w:t xml:space="preserve"> </w:t>
      </w:r>
      <w:r w:rsidRPr="00F61B10">
        <w:rPr>
          <w:rFonts w:ascii="Times New Roman" w:hAnsi="Times New Roman"/>
          <w:sz w:val="28"/>
          <w:szCs w:val="24"/>
        </w:rPr>
        <w:t xml:space="preserve">Элементы, вступая в химические реакции с регуляторами обмена веществ, принимают участие в различных биохимических процессах, стимулируют и нормализуют обмен веществ </w:t>
      </w:r>
      <w:r w:rsidRPr="00F61B10">
        <w:rPr>
          <w:rFonts w:ascii="Times New Roman" w:eastAsia="MinionPro-Regular" w:hAnsi="Times New Roman"/>
          <w:sz w:val="28"/>
          <w:szCs w:val="24"/>
        </w:rPr>
        <w:t>[</w:t>
      </w:r>
      <w:r w:rsidR="00CF0A71" w:rsidRPr="00CF0A71">
        <w:rPr>
          <w:rFonts w:ascii="Times New Roman" w:eastAsia="MinionPro-Regular" w:hAnsi="Times New Roman"/>
          <w:sz w:val="28"/>
          <w:szCs w:val="24"/>
        </w:rPr>
        <w:t>100</w:t>
      </w:r>
      <w:r w:rsidRPr="00F61B10">
        <w:rPr>
          <w:rFonts w:ascii="Times New Roman" w:eastAsia="MinionPro-Regular" w:hAnsi="Times New Roman"/>
          <w:sz w:val="28"/>
          <w:szCs w:val="24"/>
        </w:rPr>
        <w:t>]</w:t>
      </w:r>
      <w:r w:rsidRPr="00F61B10">
        <w:rPr>
          <w:rFonts w:ascii="Times New Roman" w:hAnsi="Times New Roman"/>
          <w:sz w:val="28"/>
          <w:szCs w:val="24"/>
        </w:rPr>
        <w:t xml:space="preserve">. </w:t>
      </w:r>
      <w:r w:rsidRPr="00F61B10">
        <w:rPr>
          <w:rFonts w:ascii="Times New Roman" w:eastAsia="TimesNewRomanPSMT" w:hAnsi="Times New Roman"/>
          <w:sz w:val="28"/>
          <w:szCs w:val="24"/>
        </w:rPr>
        <w:t xml:space="preserve">Подобно витаминам, минеральные вещества выступают в роли коферментов, обеспечивая многие функции организма, в том числе производство энергии, рост и заживление, они необходимы для нормального усвоения витаминов и других питательных веществ </w:t>
      </w:r>
      <w:r w:rsidR="00CF0A71">
        <w:rPr>
          <w:rFonts w:ascii="Times New Roman" w:eastAsia="MinionPro-Regular" w:hAnsi="Times New Roman"/>
          <w:sz w:val="28"/>
          <w:szCs w:val="24"/>
        </w:rPr>
        <w:t>[101</w:t>
      </w:r>
      <w:r w:rsidRPr="00F61B10">
        <w:rPr>
          <w:rFonts w:ascii="Times New Roman" w:eastAsia="MinionPro-Regular" w:hAnsi="Times New Roman"/>
          <w:sz w:val="28"/>
          <w:szCs w:val="24"/>
        </w:rPr>
        <w:t>]</w:t>
      </w:r>
      <w:r w:rsidRPr="00F61B10">
        <w:rPr>
          <w:rFonts w:ascii="Times New Roman" w:eastAsia="TimesNewRomanPSMT" w:hAnsi="Times New Roman"/>
          <w:sz w:val="28"/>
          <w:szCs w:val="24"/>
        </w:rPr>
        <w:t xml:space="preserve">. </w:t>
      </w:r>
      <w:r w:rsidRPr="00F61B10">
        <w:rPr>
          <w:rFonts w:ascii="Times New Roman" w:eastAsia="MinionPro-Regular" w:hAnsi="Times New Roman"/>
          <w:sz w:val="28"/>
          <w:szCs w:val="24"/>
        </w:rPr>
        <w:t>Микроэлементы в составе растений находятся во взаимосвязи с биологически активными соединениями, что существенно повышает их усвояемость в животном организме [</w:t>
      </w:r>
      <w:r w:rsidR="00CF0A71">
        <w:rPr>
          <w:rFonts w:ascii="Times New Roman" w:eastAsia="MinionPro-Regular" w:hAnsi="Times New Roman"/>
          <w:sz w:val="28"/>
          <w:szCs w:val="24"/>
        </w:rPr>
        <w:t>102</w:t>
      </w:r>
      <w:r w:rsidRPr="00F61B10">
        <w:rPr>
          <w:rFonts w:ascii="Times New Roman" w:eastAsia="MinionPro-Regular" w:hAnsi="Times New Roman"/>
          <w:sz w:val="28"/>
          <w:szCs w:val="24"/>
        </w:rPr>
        <w:t>].</w:t>
      </w:r>
      <w:r w:rsidRPr="00F61B10">
        <w:rPr>
          <w:rFonts w:ascii="Times New Roman" w:hAnsi="Times New Roman"/>
          <w:sz w:val="28"/>
          <w:szCs w:val="28"/>
        </w:rPr>
        <w:t xml:space="preserve"> Содержание макро- и микроэлементов в растениях зависит от анализируемого органа, фазы развития растения и места произрастания.</w:t>
      </w:r>
    </w:p>
    <w:p w:rsidR="00B60821" w:rsidRPr="00F61B10" w:rsidRDefault="00B60821" w:rsidP="00686AEC">
      <w:pPr>
        <w:shd w:val="clear" w:color="auto" w:fill="FFFFFF"/>
        <w:spacing w:after="0" w:line="240" w:lineRule="auto"/>
        <w:ind w:firstLine="567"/>
        <w:jc w:val="both"/>
        <w:rPr>
          <w:rFonts w:ascii="Times New Roman" w:hAnsi="Times New Roman"/>
          <w:sz w:val="28"/>
          <w:szCs w:val="28"/>
        </w:rPr>
      </w:pPr>
      <w:r w:rsidRPr="00F61B10">
        <w:rPr>
          <w:rFonts w:ascii="Times New Roman" w:hAnsi="Times New Roman"/>
          <w:sz w:val="28"/>
          <w:szCs w:val="28"/>
        </w:rPr>
        <w:t xml:space="preserve">Минеральный состав растительного сырья </w:t>
      </w:r>
      <w:r w:rsidRPr="00F61B10">
        <w:rPr>
          <w:rFonts w:ascii="Times New Roman" w:hAnsi="Times New Roman"/>
          <w:i/>
          <w:sz w:val="28"/>
          <w:szCs w:val="28"/>
          <w:lang w:val="en-US"/>
        </w:rPr>
        <w:t>Onosma</w:t>
      </w:r>
      <w:r w:rsidRPr="00F61B10">
        <w:rPr>
          <w:rFonts w:ascii="Times New Roman" w:hAnsi="Times New Roman"/>
          <w:i/>
          <w:sz w:val="28"/>
          <w:szCs w:val="28"/>
        </w:rPr>
        <w:t xml:space="preserve"> </w:t>
      </w:r>
      <w:r w:rsidR="006A098D">
        <w:rPr>
          <w:rFonts w:ascii="Times New Roman" w:hAnsi="Times New Roman"/>
          <w:i/>
          <w:sz w:val="28"/>
          <w:szCs w:val="28"/>
          <w:lang w:val="en-US"/>
        </w:rPr>
        <w:t>gmelinii</w:t>
      </w:r>
      <w:r w:rsidR="00764BEB" w:rsidRPr="00F61B10">
        <w:rPr>
          <w:rFonts w:ascii="Times New Roman" w:hAnsi="Times New Roman"/>
          <w:i/>
          <w:sz w:val="28"/>
          <w:szCs w:val="28"/>
        </w:rPr>
        <w:t xml:space="preserve"> </w:t>
      </w:r>
      <w:r w:rsidRPr="00F61B10">
        <w:rPr>
          <w:rFonts w:ascii="Times New Roman" w:hAnsi="Times New Roman"/>
          <w:sz w:val="28"/>
          <w:szCs w:val="28"/>
        </w:rPr>
        <w:t>проводили методом атомно-адсорбционной спектро</w:t>
      </w:r>
      <w:r w:rsidR="00CF0A71">
        <w:rPr>
          <w:rFonts w:ascii="Times New Roman" w:hAnsi="Times New Roman"/>
          <w:sz w:val="28"/>
          <w:szCs w:val="28"/>
        </w:rPr>
        <w:t xml:space="preserve">метрии (ГФ РК т.1, 2-е изд, </w:t>
      </w:r>
      <w:r w:rsidR="00CF0A71" w:rsidRPr="00CF0A71">
        <w:rPr>
          <w:rFonts w:ascii="Times New Roman" w:hAnsi="Times New Roman"/>
          <w:i/>
          <w:sz w:val="28"/>
          <w:szCs w:val="28"/>
        </w:rPr>
        <w:t>2.2.23</w:t>
      </w:r>
      <w:r w:rsidR="00CF0A71">
        <w:rPr>
          <w:rFonts w:ascii="Times New Roman" w:hAnsi="Times New Roman"/>
          <w:sz w:val="28"/>
          <w:szCs w:val="28"/>
        </w:rPr>
        <w:t>)</w:t>
      </w:r>
      <w:r w:rsidRPr="00F61B10">
        <w:rPr>
          <w:rFonts w:ascii="Times New Roman" w:hAnsi="Times New Roman"/>
          <w:sz w:val="28"/>
          <w:szCs w:val="28"/>
        </w:rPr>
        <w:t xml:space="preserve"> </w:t>
      </w:r>
      <w:r w:rsidR="00CF0A71" w:rsidRPr="00CF0A71">
        <w:rPr>
          <w:rFonts w:ascii="Times New Roman" w:hAnsi="Times New Roman"/>
          <w:sz w:val="28"/>
          <w:szCs w:val="28"/>
        </w:rPr>
        <w:t xml:space="preserve">[87] </w:t>
      </w:r>
      <w:r w:rsidRPr="00F61B10">
        <w:rPr>
          <w:rFonts w:ascii="Times New Roman" w:hAnsi="Times New Roman"/>
          <w:sz w:val="28"/>
          <w:szCs w:val="28"/>
        </w:rPr>
        <w:lastRenderedPageBreak/>
        <w:t xml:space="preserve">на приборе </w:t>
      </w:r>
      <w:r w:rsidRPr="00F61B10">
        <w:rPr>
          <w:rFonts w:ascii="Times New Roman" w:hAnsi="Times New Roman"/>
          <w:sz w:val="28"/>
          <w:szCs w:val="28"/>
          <w:lang w:val="en-US"/>
        </w:rPr>
        <w:t>Shimadzu</w:t>
      </w:r>
      <w:r w:rsidRPr="00F61B10">
        <w:rPr>
          <w:rFonts w:ascii="Times New Roman" w:hAnsi="Times New Roman"/>
          <w:sz w:val="28"/>
          <w:szCs w:val="28"/>
        </w:rPr>
        <w:t xml:space="preserve"> </w:t>
      </w:r>
      <w:r w:rsidRPr="00F61B10">
        <w:rPr>
          <w:rFonts w:ascii="Times New Roman" w:hAnsi="Times New Roman"/>
          <w:sz w:val="28"/>
          <w:szCs w:val="28"/>
          <w:lang w:val="en-US"/>
        </w:rPr>
        <w:t>AA</w:t>
      </w:r>
      <w:r w:rsidRPr="00F61B10">
        <w:rPr>
          <w:rFonts w:ascii="Times New Roman" w:hAnsi="Times New Roman"/>
          <w:sz w:val="28"/>
          <w:szCs w:val="28"/>
        </w:rPr>
        <w:t>-6200 («</w:t>
      </w:r>
      <w:r w:rsidRPr="00F61B10">
        <w:rPr>
          <w:rFonts w:ascii="Times New Roman" w:hAnsi="Times New Roman"/>
          <w:sz w:val="28"/>
          <w:szCs w:val="28"/>
          <w:lang w:val="en-US"/>
        </w:rPr>
        <w:t>Shimadzu</w:t>
      </w:r>
      <w:r w:rsidRPr="00F61B10">
        <w:rPr>
          <w:rFonts w:ascii="Times New Roman" w:hAnsi="Times New Roman"/>
          <w:sz w:val="28"/>
          <w:szCs w:val="28"/>
        </w:rPr>
        <w:t xml:space="preserve">», Япония) на базе </w:t>
      </w:r>
      <w:r w:rsidRPr="00F61B10">
        <w:rPr>
          <w:rFonts w:ascii="Times New Roman" w:hAnsi="Times New Roman"/>
          <w:sz w:val="28"/>
          <w:szCs w:val="28"/>
          <w:lang w:eastAsia="ru-RU"/>
        </w:rPr>
        <w:t xml:space="preserve">ДГП «Центр физико-химических методов исследования и анализа». </w:t>
      </w:r>
      <w:r w:rsidRPr="00F61B10">
        <w:rPr>
          <w:rFonts w:ascii="Times New Roman" w:hAnsi="Times New Roman"/>
          <w:sz w:val="28"/>
          <w:szCs w:val="28"/>
        </w:rPr>
        <w:t xml:space="preserve">Результаты представлены в </w:t>
      </w:r>
      <w:r w:rsidR="00266433">
        <w:rPr>
          <w:rFonts w:ascii="Times New Roman" w:hAnsi="Times New Roman"/>
          <w:sz w:val="28"/>
          <w:szCs w:val="28"/>
        </w:rPr>
        <w:t>таблицах 11</w:t>
      </w:r>
      <w:r w:rsidRPr="00F61B10">
        <w:rPr>
          <w:rFonts w:ascii="Times New Roman" w:hAnsi="Times New Roman"/>
          <w:sz w:val="28"/>
          <w:szCs w:val="28"/>
        </w:rPr>
        <w:t>.</w:t>
      </w:r>
    </w:p>
    <w:p w:rsidR="00B60821" w:rsidRPr="00F61B10" w:rsidRDefault="00B60821" w:rsidP="00686AEC">
      <w:pPr>
        <w:spacing w:after="0" w:line="240" w:lineRule="auto"/>
        <w:ind w:firstLine="567"/>
        <w:jc w:val="both"/>
        <w:rPr>
          <w:rFonts w:ascii="Times New Roman" w:hAnsi="Times New Roman"/>
          <w:sz w:val="28"/>
          <w:szCs w:val="28"/>
        </w:rPr>
      </w:pPr>
    </w:p>
    <w:p w:rsidR="00B60821" w:rsidRPr="00F61B10" w:rsidRDefault="00B60821" w:rsidP="00686AEC">
      <w:pPr>
        <w:spacing w:after="0" w:line="240" w:lineRule="auto"/>
        <w:jc w:val="both"/>
        <w:rPr>
          <w:rFonts w:ascii="Times New Roman" w:hAnsi="Times New Roman"/>
          <w:iCs/>
          <w:sz w:val="28"/>
          <w:szCs w:val="28"/>
        </w:rPr>
      </w:pPr>
      <w:r w:rsidRPr="00F61B10">
        <w:rPr>
          <w:rFonts w:ascii="Times New Roman" w:hAnsi="Times New Roman"/>
          <w:sz w:val="28"/>
          <w:szCs w:val="28"/>
        </w:rPr>
        <w:t>Таблица 1</w:t>
      </w:r>
      <w:r w:rsidR="00266433">
        <w:rPr>
          <w:rFonts w:ascii="Times New Roman" w:hAnsi="Times New Roman"/>
          <w:sz w:val="28"/>
          <w:szCs w:val="28"/>
        </w:rPr>
        <w:t>1</w:t>
      </w:r>
      <w:r w:rsidRPr="00F61B10">
        <w:rPr>
          <w:rFonts w:ascii="Times New Roman" w:hAnsi="Times New Roman"/>
          <w:sz w:val="28"/>
          <w:szCs w:val="28"/>
        </w:rPr>
        <w:t xml:space="preserve"> – Количественное содержание минеральных элементов в надземной части и корне </w:t>
      </w:r>
      <w:r w:rsidR="003C187B" w:rsidRPr="00F61B10">
        <w:rPr>
          <w:rFonts w:ascii="Times New Roman" w:hAnsi="Times New Roman"/>
          <w:sz w:val="28"/>
          <w:szCs w:val="28"/>
        </w:rPr>
        <w:t>оносм</w:t>
      </w:r>
      <w:r w:rsidR="003C187B">
        <w:rPr>
          <w:rFonts w:ascii="Times New Roman" w:hAnsi="Times New Roman"/>
          <w:sz w:val="28"/>
          <w:szCs w:val="28"/>
        </w:rPr>
        <w:t>ы</w:t>
      </w:r>
      <w:r w:rsidR="003C187B"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Pr="00F61B10">
        <w:rPr>
          <w:rFonts w:ascii="Times New Roman" w:hAnsi="Times New Roman"/>
          <w:sz w:val="28"/>
          <w:szCs w:val="28"/>
        </w:rPr>
        <w:t xml:space="preserve"> (</w:t>
      </w:r>
      <w:r w:rsidRPr="00F61B10">
        <w:rPr>
          <w:rFonts w:ascii="Times New Roman" w:hAnsi="Times New Roman"/>
          <w:i/>
          <w:iCs/>
          <w:sz w:val="28"/>
          <w:szCs w:val="28"/>
          <w:lang w:val="en-US"/>
        </w:rPr>
        <w:t>Onosma</w:t>
      </w:r>
      <w:r w:rsidRPr="00F61B10">
        <w:rPr>
          <w:rFonts w:ascii="Times New Roman" w:hAnsi="Times New Roman"/>
          <w:i/>
          <w:iCs/>
          <w:sz w:val="28"/>
          <w:szCs w:val="28"/>
        </w:rPr>
        <w:t xml:space="preserve"> </w:t>
      </w:r>
      <w:r w:rsidR="006A098D">
        <w:rPr>
          <w:rFonts w:ascii="Times New Roman" w:hAnsi="Times New Roman"/>
          <w:i/>
          <w:iCs/>
          <w:sz w:val="28"/>
          <w:szCs w:val="28"/>
          <w:lang w:val="en-US"/>
        </w:rPr>
        <w:t>gmelinii</w:t>
      </w:r>
      <w:r w:rsidRPr="00F61B10">
        <w:rPr>
          <w:rFonts w:ascii="Times New Roman" w:hAnsi="Times New Roman"/>
          <w:iCs/>
          <w:sz w:val="28"/>
          <w:szCs w:val="28"/>
        </w:rPr>
        <w:t>)</w:t>
      </w:r>
    </w:p>
    <w:tbl>
      <w:tblPr>
        <w:tblStyle w:val="ae"/>
        <w:tblW w:w="0" w:type="auto"/>
        <w:tblInd w:w="108" w:type="dxa"/>
        <w:tblLook w:val="04A0" w:firstRow="1" w:lastRow="0" w:firstColumn="1" w:lastColumn="0" w:noHBand="0" w:noVBand="1"/>
      </w:tblPr>
      <w:tblGrid>
        <w:gridCol w:w="3402"/>
        <w:gridCol w:w="3544"/>
        <w:gridCol w:w="2693"/>
      </w:tblGrid>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Элементы</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В надземной часть, мг/кг</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В корне, мг/кг</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1</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2</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3</w:t>
            </w:r>
          </w:p>
        </w:tc>
      </w:tr>
      <w:tr w:rsidR="00B60821" w:rsidRPr="00F61B10" w:rsidTr="000D2333">
        <w:tc>
          <w:tcPr>
            <w:tcW w:w="9639" w:type="dxa"/>
            <w:gridSpan w:val="3"/>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b/>
                <w:iCs/>
                <w:sz w:val="24"/>
                <w:szCs w:val="24"/>
              </w:rPr>
            </w:pPr>
            <w:r w:rsidRPr="00F61B10">
              <w:rPr>
                <w:rFonts w:ascii="Times New Roman" w:hAnsi="Times New Roman" w:cs="Times New Roman"/>
                <w:b/>
                <w:iCs/>
                <w:sz w:val="24"/>
                <w:szCs w:val="24"/>
              </w:rPr>
              <w:t>Макроэлементы</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lang w:val="en-US"/>
              </w:rPr>
            </w:pPr>
            <w:r w:rsidRPr="00F61B10">
              <w:rPr>
                <w:rFonts w:ascii="Times New Roman" w:hAnsi="Times New Roman" w:cs="Times New Roman"/>
                <w:iCs/>
                <w:sz w:val="24"/>
                <w:szCs w:val="24"/>
              </w:rPr>
              <w:t>Калий (</w:t>
            </w:r>
            <w:r w:rsidRPr="00F61B10">
              <w:rPr>
                <w:rFonts w:ascii="Times New Roman" w:hAnsi="Times New Roman" w:cs="Times New Roman"/>
                <w:iCs/>
                <w:sz w:val="24"/>
                <w:szCs w:val="24"/>
                <w:lang w:val="en-US"/>
              </w:rPr>
              <w:t>K</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1547,17</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423,40</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Натрий (</w:t>
            </w:r>
            <w:r w:rsidRPr="00F61B10">
              <w:rPr>
                <w:rFonts w:ascii="Times New Roman" w:hAnsi="Times New Roman" w:cs="Times New Roman"/>
                <w:iCs/>
                <w:sz w:val="24"/>
                <w:szCs w:val="24"/>
                <w:lang w:val="en-US"/>
              </w:rPr>
              <w:t>Na</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25,24</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20,63</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Кальций (</w:t>
            </w:r>
            <w:r w:rsidRPr="00F61B10">
              <w:rPr>
                <w:rFonts w:ascii="Times New Roman" w:hAnsi="Times New Roman" w:cs="Times New Roman"/>
                <w:iCs/>
                <w:sz w:val="24"/>
                <w:szCs w:val="24"/>
                <w:lang w:val="en-US"/>
              </w:rPr>
              <w:t>Ca</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1028,20</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869,01</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Магний (</w:t>
            </w:r>
            <w:r w:rsidRPr="00F61B10">
              <w:rPr>
                <w:rFonts w:ascii="Times New Roman" w:hAnsi="Times New Roman" w:cs="Times New Roman"/>
                <w:iCs/>
                <w:sz w:val="24"/>
                <w:szCs w:val="24"/>
                <w:lang w:val="en-US"/>
              </w:rPr>
              <w:t>Mg</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97,32</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64,34</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Всего</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2697,93</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1377,38</w:t>
            </w:r>
          </w:p>
        </w:tc>
      </w:tr>
      <w:tr w:rsidR="00B60821" w:rsidRPr="00F61B10" w:rsidTr="000D2333">
        <w:tc>
          <w:tcPr>
            <w:tcW w:w="9639" w:type="dxa"/>
            <w:gridSpan w:val="3"/>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b/>
                <w:iCs/>
                <w:sz w:val="24"/>
                <w:szCs w:val="24"/>
              </w:rPr>
              <w:t>Микроэлементы</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lang w:val="en-US"/>
              </w:rPr>
            </w:pPr>
            <w:r w:rsidRPr="00F61B10">
              <w:rPr>
                <w:rFonts w:ascii="Times New Roman" w:hAnsi="Times New Roman" w:cs="Times New Roman"/>
                <w:iCs/>
                <w:sz w:val="24"/>
                <w:szCs w:val="24"/>
              </w:rPr>
              <w:t>Цинк (</w:t>
            </w:r>
            <w:r w:rsidRPr="00F61B10">
              <w:rPr>
                <w:rFonts w:ascii="Times New Roman" w:hAnsi="Times New Roman" w:cs="Times New Roman"/>
                <w:iCs/>
                <w:sz w:val="24"/>
                <w:szCs w:val="24"/>
                <w:lang w:val="en-US"/>
              </w:rPr>
              <w:t>Zn</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0,7</w:t>
            </w:r>
            <w:r w:rsidRPr="00F61B10">
              <w:rPr>
                <w:rFonts w:ascii="Times New Roman" w:hAnsi="Times New Roman" w:cs="Times New Roman"/>
                <w:iCs/>
                <w:sz w:val="24"/>
                <w:szCs w:val="24"/>
              </w:rPr>
              <w:t>7</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0</w:t>
            </w:r>
            <w:r w:rsidRPr="00F61B10">
              <w:rPr>
                <w:rFonts w:ascii="Times New Roman" w:hAnsi="Times New Roman" w:cs="Times New Roman"/>
                <w:iCs/>
                <w:sz w:val="24"/>
                <w:szCs w:val="24"/>
                <w:lang w:val="en-US"/>
              </w:rPr>
              <w:t>,</w:t>
            </w:r>
            <w:r w:rsidRPr="00F61B10">
              <w:rPr>
                <w:rFonts w:ascii="Times New Roman" w:hAnsi="Times New Roman" w:cs="Times New Roman"/>
                <w:iCs/>
                <w:sz w:val="24"/>
                <w:szCs w:val="24"/>
              </w:rPr>
              <w:t>7</w:t>
            </w:r>
            <w:r w:rsidRPr="00F61B10">
              <w:rPr>
                <w:rFonts w:ascii="Times New Roman" w:hAnsi="Times New Roman" w:cs="Times New Roman"/>
                <w:iCs/>
                <w:sz w:val="24"/>
                <w:szCs w:val="24"/>
                <w:lang w:val="en-US"/>
              </w:rPr>
              <w:t>0</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Железо (</w:t>
            </w:r>
            <w:r w:rsidRPr="00F61B10">
              <w:rPr>
                <w:rFonts w:ascii="Times New Roman" w:hAnsi="Times New Roman" w:cs="Times New Roman"/>
                <w:iCs/>
                <w:sz w:val="24"/>
                <w:szCs w:val="24"/>
                <w:lang w:val="en-US"/>
              </w:rPr>
              <w:t>Fe</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28,99</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36,63</w:t>
            </w:r>
          </w:p>
        </w:tc>
      </w:tr>
      <w:tr w:rsidR="00B60821" w:rsidRPr="00F61B10" w:rsidTr="000D2333">
        <w:trPr>
          <w:trHeight w:val="70"/>
        </w:trPr>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Никель (</w:t>
            </w:r>
            <w:r w:rsidRPr="00F61B10">
              <w:rPr>
                <w:rFonts w:ascii="Times New Roman" w:hAnsi="Times New Roman" w:cs="Times New Roman"/>
                <w:iCs/>
                <w:sz w:val="24"/>
                <w:szCs w:val="24"/>
                <w:lang w:val="en-US"/>
              </w:rPr>
              <w:t>Ni</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0,2</w:t>
            </w:r>
            <w:r w:rsidRPr="00F61B10">
              <w:rPr>
                <w:rFonts w:ascii="Times New Roman" w:hAnsi="Times New Roman" w:cs="Times New Roman"/>
                <w:iCs/>
                <w:sz w:val="24"/>
                <w:szCs w:val="24"/>
              </w:rPr>
              <w:t>1</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0,</w:t>
            </w:r>
            <w:r w:rsidRPr="00F61B10">
              <w:rPr>
                <w:rFonts w:ascii="Times New Roman" w:hAnsi="Times New Roman" w:cs="Times New Roman"/>
                <w:iCs/>
                <w:sz w:val="24"/>
                <w:szCs w:val="24"/>
              </w:rPr>
              <w:t>20</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Медь (</w:t>
            </w:r>
            <w:r w:rsidRPr="00F61B10">
              <w:rPr>
                <w:rFonts w:ascii="Times New Roman" w:hAnsi="Times New Roman" w:cs="Times New Roman"/>
                <w:iCs/>
                <w:sz w:val="24"/>
                <w:szCs w:val="24"/>
                <w:lang w:val="en-US"/>
              </w:rPr>
              <w:t>Cu</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lang w:val="en-US"/>
              </w:rPr>
            </w:pPr>
            <w:r w:rsidRPr="00F61B10">
              <w:rPr>
                <w:rFonts w:ascii="Times New Roman" w:hAnsi="Times New Roman" w:cs="Times New Roman"/>
                <w:iCs/>
                <w:sz w:val="24"/>
                <w:szCs w:val="24"/>
                <w:lang w:val="en-US"/>
              </w:rPr>
              <w:t>0,34</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0,76</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Марганец (</w:t>
            </w:r>
            <w:r w:rsidRPr="00F61B10">
              <w:rPr>
                <w:rFonts w:ascii="Times New Roman" w:hAnsi="Times New Roman" w:cs="Times New Roman"/>
                <w:iCs/>
                <w:sz w:val="24"/>
                <w:szCs w:val="24"/>
                <w:lang w:val="en-US"/>
              </w:rPr>
              <w:t>Mn</w:t>
            </w:r>
            <w:r w:rsidRPr="00F61B10">
              <w:rPr>
                <w:rFonts w:ascii="Times New Roman" w:hAnsi="Times New Roman" w:cs="Times New Roman"/>
                <w:iCs/>
                <w:sz w:val="24"/>
                <w:szCs w:val="24"/>
              </w:rPr>
              <w:t>)</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2,2</w:t>
            </w:r>
            <w:r w:rsidRPr="00F61B10">
              <w:rPr>
                <w:rFonts w:ascii="Times New Roman" w:hAnsi="Times New Roman" w:cs="Times New Roman"/>
                <w:iCs/>
                <w:sz w:val="24"/>
                <w:szCs w:val="24"/>
              </w:rPr>
              <w:t>4</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lang w:val="en-US"/>
              </w:rPr>
              <w:t>1,6</w:t>
            </w:r>
            <w:r w:rsidRPr="00F61B10">
              <w:rPr>
                <w:rFonts w:ascii="Times New Roman" w:hAnsi="Times New Roman" w:cs="Times New Roman"/>
                <w:iCs/>
                <w:sz w:val="24"/>
                <w:szCs w:val="24"/>
              </w:rPr>
              <w:t>2</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iCs/>
                <w:sz w:val="24"/>
                <w:szCs w:val="24"/>
              </w:rPr>
            </w:pPr>
            <w:r w:rsidRPr="00F61B10">
              <w:rPr>
                <w:rFonts w:ascii="Times New Roman" w:hAnsi="Times New Roman" w:cs="Times New Roman"/>
                <w:iCs/>
                <w:sz w:val="24"/>
                <w:szCs w:val="24"/>
              </w:rPr>
              <w:t>Всего</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32,55</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iCs/>
                <w:sz w:val="24"/>
                <w:szCs w:val="24"/>
              </w:rPr>
            </w:pPr>
            <w:r w:rsidRPr="00F61B10">
              <w:rPr>
                <w:rFonts w:ascii="Times New Roman" w:hAnsi="Times New Roman" w:cs="Times New Roman"/>
                <w:iCs/>
                <w:sz w:val="24"/>
                <w:szCs w:val="24"/>
              </w:rPr>
              <w:t>39,91</w:t>
            </w:r>
          </w:p>
        </w:tc>
      </w:tr>
      <w:tr w:rsidR="00B60821" w:rsidRPr="00F61B10" w:rsidTr="000D2333">
        <w:tc>
          <w:tcPr>
            <w:tcW w:w="3402"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both"/>
              <w:rPr>
                <w:rFonts w:ascii="Times New Roman" w:hAnsi="Times New Roman" w:cs="Times New Roman"/>
                <w:b/>
                <w:iCs/>
                <w:sz w:val="24"/>
                <w:szCs w:val="24"/>
              </w:rPr>
            </w:pPr>
            <w:r w:rsidRPr="00F61B10">
              <w:rPr>
                <w:rFonts w:ascii="Times New Roman" w:hAnsi="Times New Roman" w:cs="Times New Roman"/>
                <w:b/>
                <w:iCs/>
                <w:sz w:val="24"/>
                <w:szCs w:val="24"/>
              </w:rPr>
              <w:t>Общая концентрация минеральных веществ</w:t>
            </w:r>
          </w:p>
        </w:tc>
        <w:tc>
          <w:tcPr>
            <w:tcW w:w="3544"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b/>
                <w:iCs/>
                <w:sz w:val="24"/>
                <w:szCs w:val="24"/>
              </w:rPr>
            </w:pPr>
            <w:r w:rsidRPr="00F61B10">
              <w:rPr>
                <w:rFonts w:ascii="Times New Roman" w:hAnsi="Times New Roman" w:cs="Times New Roman"/>
                <w:b/>
                <w:iCs/>
                <w:sz w:val="24"/>
                <w:szCs w:val="24"/>
              </w:rPr>
              <w:t>2730,48</w:t>
            </w:r>
          </w:p>
        </w:tc>
        <w:tc>
          <w:tcPr>
            <w:tcW w:w="2693" w:type="dxa"/>
            <w:tcBorders>
              <w:top w:val="single" w:sz="4" w:space="0" w:color="auto"/>
              <w:left w:val="single" w:sz="4" w:space="0" w:color="auto"/>
              <w:bottom w:val="single" w:sz="4" w:space="0" w:color="auto"/>
              <w:right w:val="single" w:sz="4" w:space="0" w:color="auto"/>
            </w:tcBorders>
            <w:hideMark/>
          </w:tcPr>
          <w:p w:rsidR="00B60821" w:rsidRPr="00F61B10" w:rsidRDefault="00B60821" w:rsidP="00686AEC">
            <w:pPr>
              <w:spacing w:after="0" w:line="240" w:lineRule="auto"/>
              <w:jc w:val="center"/>
              <w:rPr>
                <w:rFonts w:ascii="Times New Roman" w:hAnsi="Times New Roman" w:cs="Times New Roman"/>
                <w:b/>
                <w:iCs/>
                <w:sz w:val="24"/>
                <w:szCs w:val="24"/>
              </w:rPr>
            </w:pPr>
            <w:r w:rsidRPr="00F61B10">
              <w:rPr>
                <w:rFonts w:ascii="Times New Roman" w:hAnsi="Times New Roman" w:cs="Times New Roman"/>
                <w:b/>
                <w:iCs/>
                <w:sz w:val="24"/>
                <w:szCs w:val="24"/>
              </w:rPr>
              <w:t>1417,29</w:t>
            </w:r>
          </w:p>
        </w:tc>
      </w:tr>
    </w:tbl>
    <w:p w:rsidR="00B60821" w:rsidRPr="00F61B10" w:rsidRDefault="00B60821" w:rsidP="00686AEC">
      <w:pPr>
        <w:spacing w:after="0" w:line="240" w:lineRule="auto"/>
        <w:ind w:firstLine="567"/>
        <w:jc w:val="both"/>
        <w:rPr>
          <w:rFonts w:ascii="Times New Roman" w:hAnsi="Times New Roman"/>
          <w:iCs/>
          <w:sz w:val="28"/>
          <w:szCs w:val="28"/>
        </w:rPr>
      </w:pPr>
    </w:p>
    <w:p w:rsidR="00B60821" w:rsidRPr="00F61B10" w:rsidRDefault="00514D4C" w:rsidP="00686AEC">
      <w:pPr>
        <w:spacing w:after="0" w:line="240" w:lineRule="auto"/>
        <w:ind w:firstLine="567"/>
        <w:jc w:val="both"/>
        <w:rPr>
          <w:rFonts w:ascii="Times New Roman" w:hAnsi="Times New Roman"/>
          <w:iCs/>
          <w:sz w:val="28"/>
          <w:szCs w:val="24"/>
        </w:rPr>
      </w:pPr>
      <w:r>
        <w:rPr>
          <w:rFonts w:ascii="Times New Roman" w:hAnsi="Times New Roman"/>
          <w:iCs/>
          <w:sz w:val="28"/>
          <w:szCs w:val="28"/>
        </w:rPr>
        <w:t>Результаты анализа показали</w:t>
      </w:r>
      <w:r w:rsidR="00B60821" w:rsidRPr="00F61B10">
        <w:rPr>
          <w:rFonts w:ascii="Times New Roman" w:hAnsi="Times New Roman"/>
          <w:iCs/>
          <w:sz w:val="28"/>
          <w:szCs w:val="28"/>
        </w:rPr>
        <w:t xml:space="preserve">, что элементный состав растения </w:t>
      </w:r>
      <w:r w:rsidR="003C187B" w:rsidRPr="00F61B10">
        <w:rPr>
          <w:rFonts w:ascii="Times New Roman" w:hAnsi="Times New Roman"/>
          <w:iCs/>
          <w:sz w:val="28"/>
          <w:szCs w:val="28"/>
        </w:rPr>
        <w:t>оносм</w:t>
      </w:r>
      <w:r w:rsidR="00977C1A">
        <w:rPr>
          <w:rFonts w:ascii="Times New Roman" w:hAnsi="Times New Roman"/>
          <w:iCs/>
          <w:sz w:val="28"/>
          <w:szCs w:val="28"/>
        </w:rPr>
        <w:t>ы</w:t>
      </w:r>
      <w:r w:rsidR="003C187B" w:rsidRPr="00F61B10">
        <w:rPr>
          <w:rFonts w:ascii="Times New Roman" w:hAnsi="Times New Roman"/>
          <w:iCs/>
          <w:sz w:val="28"/>
          <w:szCs w:val="28"/>
        </w:rPr>
        <w:t xml:space="preserve"> </w:t>
      </w:r>
      <w:r w:rsidR="00764BEB" w:rsidRPr="00F61B10">
        <w:rPr>
          <w:rFonts w:ascii="Times New Roman" w:hAnsi="Times New Roman"/>
          <w:iCs/>
          <w:sz w:val="28"/>
          <w:szCs w:val="28"/>
        </w:rPr>
        <w:t>Гмелина</w:t>
      </w:r>
      <w:r>
        <w:rPr>
          <w:rFonts w:ascii="Times New Roman" w:hAnsi="Times New Roman"/>
          <w:iCs/>
          <w:sz w:val="28"/>
          <w:szCs w:val="28"/>
        </w:rPr>
        <w:t xml:space="preserve"> включае</w:t>
      </w:r>
      <w:r w:rsidR="00B60821" w:rsidRPr="00F61B10">
        <w:rPr>
          <w:rFonts w:ascii="Times New Roman" w:hAnsi="Times New Roman"/>
          <w:iCs/>
          <w:sz w:val="28"/>
          <w:szCs w:val="28"/>
        </w:rPr>
        <w:t xml:space="preserve">т 9 элементов, среди которых доминирующими по содержанию в ряду макроэлементов являются калий и кальций, в ряду микроэлементов – железо. Концентрация химических элементов в надземной части растения превосходит концентрацию таковых в корне. Вероятно, это связано с периодом сбора растительного сырья (во время цветения). При этом такие эссенциальные микроэлементы, как железо и медь, в большей степени локализованы в корне растения </w:t>
      </w:r>
      <w:r w:rsidR="00B60821" w:rsidRPr="00F61B10">
        <w:rPr>
          <w:rFonts w:ascii="Times New Roman" w:eastAsia="MinionPro-Regular" w:hAnsi="Times New Roman"/>
          <w:sz w:val="28"/>
          <w:szCs w:val="24"/>
        </w:rPr>
        <w:t>[</w:t>
      </w:r>
      <w:r w:rsidR="00CF0A71">
        <w:rPr>
          <w:rFonts w:ascii="Times New Roman" w:eastAsia="MinionPro-Regular" w:hAnsi="Times New Roman"/>
          <w:sz w:val="28"/>
          <w:szCs w:val="24"/>
        </w:rPr>
        <w:t>103</w:t>
      </w:r>
      <w:r w:rsidR="00B60821" w:rsidRPr="00F61B10">
        <w:rPr>
          <w:rFonts w:ascii="Times New Roman" w:eastAsia="MinionPro-Regular" w:hAnsi="Times New Roman"/>
          <w:sz w:val="28"/>
          <w:szCs w:val="24"/>
        </w:rPr>
        <w:t>]</w:t>
      </w:r>
      <w:r w:rsidR="00B60821" w:rsidRPr="00F61B10">
        <w:rPr>
          <w:rFonts w:ascii="Times New Roman" w:hAnsi="Times New Roman"/>
          <w:iCs/>
          <w:sz w:val="28"/>
          <w:szCs w:val="28"/>
        </w:rPr>
        <w:t>.</w:t>
      </w:r>
    </w:p>
    <w:p w:rsidR="00B60821" w:rsidRPr="00F61B10" w:rsidRDefault="00B60821" w:rsidP="00686AEC">
      <w:pPr>
        <w:spacing w:after="0" w:line="240" w:lineRule="auto"/>
        <w:ind w:firstLine="567"/>
        <w:jc w:val="both"/>
        <w:rPr>
          <w:rFonts w:ascii="Times New Roman" w:hAnsi="Times New Roman"/>
          <w:sz w:val="28"/>
          <w:szCs w:val="28"/>
        </w:rPr>
      </w:pPr>
    </w:p>
    <w:p w:rsidR="00B60821" w:rsidRPr="00F61B10" w:rsidRDefault="00B60821" w:rsidP="00686AEC">
      <w:pPr>
        <w:spacing w:after="0" w:line="240" w:lineRule="auto"/>
        <w:ind w:firstLine="567"/>
        <w:jc w:val="both"/>
        <w:rPr>
          <w:rFonts w:ascii="Times New Roman" w:hAnsi="Times New Roman"/>
          <w:b/>
          <w:i/>
          <w:sz w:val="28"/>
          <w:szCs w:val="28"/>
        </w:rPr>
      </w:pPr>
      <w:r w:rsidRPr="00F61B10">
        <w:rPr>
          <w:rFonts w:ascii="Times New Roman" w:hAnsi="Times New Roman"/>
          <w:b/>
          <w:sz w:val="28"/>
          <w:szCs w:val="28"/>
        </w:rPr>
        <w:t xml:space="preserve">3.5 Изучение фитохимического состава </w:t>
      </w:r>
      <w:r w:rsidRPr="00F61B10">
        <w:rPr>
          <w:rFonts w:ascii="Times New Roman" w:hAnsi="Times New Roman"/>
          <w:b/>
          <w:i/>
          <w:sz w:val="28"/>
          <w:szCs w:val="28"/>
          <w:lang w:val="en-US"/>
        </w:rPr>
        <w:t>Onosma</w:t>
      </w:r>
      <w:r w:rsidRPr="00F61B10">
        <w:rPr>
          <w:rFonts w:ascii="Times New Roman" w:hAnsi="Times New Roman"/>
          <w:b/>
          <w:i/>
          <w:sz w:val="28"/>
          <w:szCs w:val="28"/>
        </w:rPr>
        <w:t xml:space="preserve"> </w:t>
      </w:r>
      <w:r w:rsidR="006A098D">
        <w:rPr>
          <w:rFonts w:ascii="Times New Roman" w:hAnsi="Times New Roman"/>
          <w:b/>
          <w:i/>
          <w:sz w:val="28"/>
          <w:szCs w:val="28"/>
          <w:lang w:val="en-US"/>
        </w:rPr>
        <w:t>gmelinii</w:t>
      </w:r>
    </w:p>
    <w:p w:rsidR="00B60821" w:rsidRPr="00F61B10" w:rsidRDefault="00B60821" w:rsidP="00686AEC">
      <w:pPr>
        <w:spacing w:after="0" w:line="240" w:lineRule="auto"/>
        <w:ind w:firstLine="567"/>
        <w:jc w:val="both"/>
        <w:rPr>
          <w:rFonts w:ascii="Times New Roman" w:eastAsia="Times New Roman" w:hAnsi="Times New Roman"/>
          <w:b/>
          <w:sz w:val="28"/>
          <w:szCs w:val="24"/>
          <w:lang w:eastAsia="ru-RU"/>
        </w:rPr>
      </w:pPr>
      <w:r w:rsidRPr="00F61B10">
        <w:rPr>
          <w:rFonts w:ascii="Times New Roman" w:eastAsia="Times New Roman" w:hAnsi="Times New Roman"/>
          <w:b/>
          <w:sz w:val="28"/>
          <w:szCs w:val="24"/>
          <w:lang w:eastAsia="ru-RU"/>
        </w:rPr>
        <w:t>3.5.1 Качественный анализ основных групп БАВ</w:t>
      </w: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 xml:space="preserve">Наличие в составе растения биологически активных веществ (БАВ) является важным показателем качества лекарственного растительного сырья. Методы для их определения основаны на химических, физических и биологических свойствах самих биологически активных веществ. Для выделения БАВ из растительного сырья большое значение имеет подбор экстрагентов. Качественный анализ состава БАВ надземной и подземной частей </w:t>
      </w:r>
      <w:r w:rsidRPr="00F61B10">
        <w:rPr>
          <w:rFonts w:ascii="Times New Roman" w:eastAsia="Times New Roman" w:hAnsi="Times New Roman"/>
          <w:i/>
          <w:sz w:val="28"/>
          <w:szCs w:val="24"/>
          <w:lang w:val="en-US" w:eastAsia="ru-RU"/>
        </w:rPr>
        <w:t>Onosma</w:t>
      </w:r>
      <w:r w:rsidRPr="00F61B10">
        <w:rPr>
          <w:rFonts w:ascii="Times New Roman" w:eastAsia="Times New Roman" w:hAnsi="Times New Roman"/>
          <w:i/>
          <w:sz w:val="28"/>
          <w:szCs w:val="24"/>
          <w:lang w:eastAsia="ru-RU"/>
        </w:rPr>
        <w:t xml:space="preserve"> </w:t>
      </w:r>
      <w:r w:rsidR="006A098D">
        <w:rPr>
          <w:rFonts w:ascii="Times New Roman" w:eastAsia="Times New Roman" w:hAnsi="Times New Roman"/>
          <w:i/>
          <w:sz w:val="28"/>
          <w:szCs w:val="24"/>
          <w:lang w:val="en-US" w:eastAsia="ru-RU"/>
        </w:rPr>
        <w:t>gmelinii</w:t>
      </w:r>
      <w:r w:rsidR="006A098D" w:rsidRPr="00F61B10">
        <w:rPr>
          <w:rFonts w:ascii="Times New Roman" w:eastAsia="Times New Roman" w:hAnsi="Times New Roman"/>
          <w:i/>
          <w:sz w:val="28"/>
          <w:szCs w:val="24"/>
          <w:lang w:eastAsia="ru-RU"/>
        </w:rPr>
        <w:t xml:space="preserve"> </w:t>
      </w:r>
      <w:r w:rsidRPr="00F61B10">
        <w:rPr>
          <w:rFonts w:ascii="Times New Roman" w:eastAsia="Times New Roman" w:hAnsi="Times New Roman"/>
          <w:sz w:val="28"/>
          <w:szCs w:val="24"/>
          <w:lang w:eastAsia="ru-RU"/>
        </w:rPr>
        <w:t>проводили методом бумажной хроматографии</w:t>
      </w:r>
      <w:r w:rsidR="00F44E21">
        <w:rPr>
          <w:rFonts w:ascii="Times New Roman" w:eastAsia="Times New Roman" w:hAnsi="Times New Roman"/>
          <w:sz w:val="28"/>
          <w:szCs w:val="24"/>
          <w:lang w:eastAsia="ru-RU"/>
        </w:rPr>
        <w:t xml:space="preserve"> </w:t>
      </w:r>
      <w:r w:rsidR="00F44E21" w:rsidRPr="00F61B10">
        <w:rPr>
          <w:rFonts w:ascii="Times New Roman" w:eastAsia="TimesNewRomanPSMT" w:hAnsi="Times New Roman" w:cs="Times New Roman"/>
          <w:sz w:val="28"/>
          <w:szCs w:val="28"/>
          <w:lang w:eastAsia="ru-RU"/>
        </w:rPr>
        <w:t>[</w:t>
      </w:r>
      <w:r w:rsidR="00F44E21">
        <w:rPr>
          <w:rFonts w:ascii="Times New Roman" w:eastAsia="TimesNewRomanPSMT" w:hAnsi="Times New Roman" w:cs="Times New Roman"/>
          <w:sz w:val="28"/>
          <w:szCs w:val="28"/>
          <w:lang w:eastAsia="ru-RU"/>
        </w:rPr>
        <w:t>86</w:t>
      </w:r>
      <w:r w:rsidR="00F44E21" w:rsidRPr="00F61B10">
        <w:rPr>
          <w:rFonts w:ascii="Times New Roman" w:eastAsia="TimesNewRomanPSMT" w:hAnsi="Times New Roman" w:cs="Times New Roman"/>
          <w:sz w:val="28"/>
          <w:szCs w:val="28"/>
          <w:lang w:eastAsia="ru-RU"/>
        </w:rPr>
        <w:t>, C</w:t>
      </w:r>
      <w:r w:rsidR="00F44E21">
        <w:rPr>
          <w:rFonts w:ascii="Times New Roman" w:eastAsia="TimesNewRomanPSMT" w:hAnsi="Times New Roman" w:cs="Times New Roman"/>
          <w:sz w:val="28"/>
          <w:szCs w:val="28"/>
          <w:lang w:eastAsia="ru-RU"/>
        </w:rPr>
        <w:t>. 70]</w:t>
      </w:r>
      <w:r w:rsidRPr="00F61B10">
        <w:rPr>
          <w:rFonts w:ascii="Times New Roman" w:eastAsia="Times New Roman" w:hAnsi="Times New Roman"/>
          <w:sz w:val="28"/>
          <w:szCs w:val="24"/>
          <w:lang w:eastAsia="ru-RU"/>
        </w:rPr>
        <w:t xml:space="preserve"> с помощью специфических реакций на основные группы соединений </w:t>
      </w:r>
      <w:r w:rsidR="00214054">
        <w:rPr>
          <w:rFonts w:ascii="Times New Roman" w:eastAsia="Times New Roman" w:hAnsi="Times New Roman"/>
          <w:sz w:val="28"/>
          <w:szCs w:val="24"/>
          <w:lang w:eastAsia="ru-RU"/>
        </w:rPr>
        <w:br/>
      </w:r>
      <w:r w:rsidRPr="00F61B10">
        <w:rPr>
          <w:rFonts w:ascii="Times New Roman" w:eastAsia="Times New Roman" w:hAnsi="Times New Roman"/>
          <w:sz w:val="28"/>
          <w:szCs w:val="24"/>
          <w:lang w:eastAsia="ru-RU"/>
        </w:rPr>
        <w:t>(</w:t>
      </w:r>
      <w:r w:rsidR="00266433">
        <w:rPr>
          <w:rFonts w:ascii="Times New Roman" w:eastAsia="Times New Roman" w:hAnsi="Times New Roman"/>
          <w:sz w:val="28"/>
          <w:szCs w:val="24"/>
          <w:lang w:eastAsia="ru-RU"/>
        </w:rPr>
        <w:t>таблица 12</w:t>
      </w:r>
      <w:r w:rsidRPr="00F61B10">
        <w:rPr>
          <w:rFonts w:ascii="Times New Roman" w:eastAsia="Times New Roman" w:hAnsi="Times New Roman"/>
          <w:sz w:val="28"/>
          <w:szCs w:val="24"/>
          <w:lang w:eastAsia="ru-RU"/>
        </w:rPr>
        <w:t xml:space="preserve">). </w:t>
      </w:r>
    </w:p>
    <w:p w:rsidR="00B60821" w:rsidRDefault="00B60821" w:rsidP="00686AEC">
      <w:pPr>
        <w:spacing w:after="0" w:line="240" w:lineRule="auto"/>
        <w:ind w:firstLine="567"/>
        <w:jc w:val="both"/>
        <w:rPr>
          <w:rFonts w:ascii="Times New Roman" w:eastAsia="Times New Roman" w:hAnsi="Times New Roman"/>
          <w:sz w:val="28"/>
          <w:szCs w:val="24"/>
          <w:lang w:eastAsia="ru-RU"/>
        </w:rPr>
      </w:pPr>
    </w:p>
    <w:p w:rsidR="00686AEC" w:rsidRDefault="00686AEC" w:rsidP="00686AEC">
      <w:pPr>
        <w:spacing w:after="0" w:line="240" w:lineRule="auto"/>
        <w:ind w:firstLine="567"/>
        <w:jc w:val="both"/>
        <w:rPr>
          <w:rFonts w:ascii="Times New Roman" w:eastAsia="Times New Roman" w:hAnsi="Times New Roman"/>
          <w:sz w:val="28"/>
          <w:szCs w:val="24"/>
          <w:lang w:eastAsia="ru-RU"/>
        </w:rPr>
      </w:pPr>
    </w:p>
    <w:p w:rsidR="00686AEC" w:rsidRDefault="00686AEC" w:rsidP="00686AEC">
      <w:pPr>
        <w:spacing w:after="0" w:line="240" w:lineRule="auto"/>
        <w:ind w:firstLine="567"/>
        <w:jc w:val="both"/>
        <w:rPr>
          <w:rFonts w:ascii="Times New Roman" w:eastAsia="Times New Roman" w:hAnsi="Times New Roman"/>
          <w:sz w:val="28"/>
          <w:szCs w:val="24"/>
          <w:lang w:eastAsia="ru-RU"/>
        </w:rPr>
      </w:pPr>
    </w:p>
    <w:p w:rsidR="00B60821" w:rsidRPr="00F61B10" w:rsidRDefault="00B60821" w:rsidP="00686AEC">
      <w:pPr>
        <w:spacing w:after="0" w:line="240" w:lineRule="auto"/>
        <w:jc w:val="both"/>
        <w:rPr>
          <w:rFonts w:ascii="Times New Roman" w:eastAsia="Times New Roman" w:hAnsi="Times New Roman"/>
          <w:i/>
          <w:sz w:val="28"/>
          <w:szCs w:val="24"/>
          <w:lang w:eastAsia="ru-RU"/>
        </w:rPr>
      </w:pPr>
      <w:r w:rsidRPr="00F61B10">
        <w:rPr>
          <w:rFonts w:ascii="Times New Roman" w:eastAsia="Times New Roman" w:hAnsi="Times New Roman"/>
          <w:sz w:val="28"/>
          <w:szCs w:val="24"/>
          <w:lang w:eastAsia="ru-RU"/>
        </w:rPr>
        <w:lastRenderedPageBreak/>
        <w:t xml:space="preserve">Таблица </w:t>
      </w:r>
      <w:r w:rsidR="00266433">
        <w:rPr>
          <w:rFonts w:ascii="Times New Roman" w:eastAsia="Times New Roman" w:hAnsi="Times New Roman"/>
          <w:sz w:val="28"/>
          <w:szCs w:val="24"/>
          <w:lang w:eastAsia="ru-RU"/>
        </w:rPr>
        <w:t>12</w:t>
      </w:r>
      <w:r w:rsidRPr="00F61B10">
        <w:rPr>
          <w:rFonts w:ascii="Times New Roman" w:eastAsia="Times New Roman" w:hAnsi="Times New Roman"/>
          <w:sz w:val="28"/>
          <w:szCs w:val="24"/>
          <w:lang w:eastAsia="ru-RU"/>
        </w:rPr>
        <w:t xml:space="preserve"> – Качественный состав растительного сырья </w:t>
      </w:r>
      <w:r w:rsidRPr="00F61B10">
        <w:rPr>
          <w:rFonts w:ascii="Times New Roman" w:eastAsia="Times New Roman" w:hAnsi="Times New Roman"/>
          <w:i/>
          <w:sz w:val="28"/>
          <w:szCs w:val="24"/>
          <w:lang w:val="en-US" w:eastAsia="ru-RU"/>
        </w:rPr>
        <w:t>Onosma</w:t>
      </w:r>
      <w:r w:rsidRPr="00F61B10">
        <w:rPr>
          <w:rFonts w:ascii="Times New Roman" w:eastAsia="Times New Roman" w:hAnsi="Times New Roman"/>
          <w:i/>
          <w:sz w:val="28"/>
          <w:szCs w:val="24"/>
          <w:lang w:eastAsia="ru-RU"/>
        </w:rPr>
        <w:t xml:space="preserve"> </w:t>
      </w:r>
      <w:r w:rsidR="006A098D">
        <w:rPr>
          <w:rFonts w:ascii="Times New Roman" w:eastAsia="Times New Roman" w:hAnsi="Times New Roman"/>
          <w:i/>
          <w:sz w:val="28"/>
          <w:szCs w:val="24"/>
          <w:lang w:val="en-US" w:eastAsia="ru-RU"/>
        </w:rPr>
        <w:t>gmelinii</w:t>
      </w:r>
    </w:p>
    <w:tbl>
      <w:tblPr>
        <w:tblStyle w:val="ae"/>
        <w:tblW w:w="0" w:type="auto"/>
        <w:tblInd w:w="108" w:type="dxa"/>
        <w:tblLayout w:type="fixed"/>
        <w:tblLook w:val="04A0" w:firstRow="1" w:lastRow="0" w:firstColumn="1" w:lastColumn="0" w:noHBand="0" w:noVBand="1"/>
      </w:tblPr>
      <w:tblGrid>
        <w:gridCol w:w="1639"/>
        <w:gridCol w:w="3714"/>
        <w:gridCol w:w="425"/>
        <w:gridCol w:w="426"/>
        <w:gridCol w:w="425"/>
        <w:gridCol w:w="425"/>
        <w:gridCol w:w="425"/>
        <w:gridCol w:w="426"/>
        <w:gridCol w:w="425"/>
        <w:gridCol w:w="425"/>
        <w:gridCol w:w="425"/>
        <w:gridCol w:w="391"/>
      </w:tblGrid>
      <w:tr w:rsidR="00B60821" w:rsidRPr="00F61B10" w:rsidTr="000D2333">
        <w:tc>
          <w:tcPr>
            <w:tcW w:w="1639" w:type="dxa"/>
            <w:vMerge w:val="restart"/>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Определяющий реактив</w:t>
            </w:r>
          </w:p>
        </w:tc>
        <w:tc>
          <w:tcPr>
            <w:tcW w:w="3714" w:type="dxa"/>
            <w:vMerge w:val="restart"/>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БАВ</w:t>
            </w:r>
          </w:p>
        </w:tc>
        <w:tc>
          <w:tcPr>
            <w:tcW w:w="851" w:type="dxa"/>
            <w:gridSpan w:val="2"/>
            <w:vAlign w:val="center"/>
          </w:tcPr>
          <w:p w:rsidR="00B60821" w:rsidRPr="00F44E21" w:rsidRDefault="00B60821" w:rsidP="00686AEC">
            <w:pPr>
              <w:spacing w:after="0" w:line="240" w:lineRule="auto"/>
              <w:ind w:right="-1"/>
              <w:jc w:val="center"/>
              <w:rPr>
                <w:rFonts w:ascii="Times New Roman" w:hAnsi="Times New Roman" w:cs="Times New Roman"/>
                <w:i/>
                <w:sz w:val="20"/>
                <w:szCs w:val="20"/>
                <w:lang w:eastAsia="ru-RU"/>
              </w:rPr>
            </w:pPr>
            <w:r w:rsidRPr="00F44E21">
              <w:rPr>
                <w:rFonts w:ascii="Times New Roman" w:hAnsi="Times New Roman" w:cs="Times New Roman"/>
                <w:i/>
                <w:sz w:val="20"/>
                <w:szCs w:val="20"/>
                <w:lang w:eastAsia="ru-RU"/>
              </w:rPr>
              <w:t>этанол</w:t>
            </w:r>
            <w:r w:rsidR="00F44E21" w:rsidRPr="00F44E21">
              <w:rPr>
                <w:rFonts w:ascii="Times New Roman" w:hAnsi="Times New Roman" w:cs="Times New Roman"/>
                <w:i/>
                <w:sz w:val="20"/>
                <w:szCs w:val="20"/>
                <w:lang w:eastAsia="ru-RU"/>
              </w:rPr>
              <w:t>90 % Р</w:t>
            </w:r>
          </w:p>
        </w:tc>
        <w:tc>
          <w:tcPr>
            <w:tcW w:w="850" w:type="dxa"/>
            <w:gridSpan w:val="2"/>
            <w:vAlign w:val="center"/>
          </w:tcPr>
          <w:p w:rsidR="00B60821" w:rsidRPr="00F44E21" w:rsidRDefault="00B60821" w:rsidP="00686AEC">
            <w:pPr>
              <w:spacing w:after="0" w:line="240" w:lineRule="auto"/>
              <w:ind w:right="-1"/>
              <w:jc w:val="center"/>
              <w:rPr>
                <w:rFonts w:ascii="Times New Roman" w:hAnsi="Times New Roman" w:cs="Times New Roman"/>
                <w:i/>
                <w:sz w:val="20"/>
                <w:szCs w:val="20"/>
                <w:lang w:eastAsia="ru-RU"/>
              </w:rPr>
            </w:pPr>
            <w:r w:rsidRPr="00F44E21">
              <w:rPr>
                <w:rFonts w:ascii="Times New Roman" w:hAnsi="Times New Roman" w:cs="Times New Roman"/>
                <w:i/>
                <w:sz w:val="20"/>
                <w:szCs w:val="20"/>
                <w:lang w:eastAsia="ru-RU"/>
              </w:rPr>
              <w:t>этанол</w:t>
            </w:r>
            <w:r w:rsidR="00F44E21" w:rsidRPr="00F44E21">
              <w:rPr>
                <w:rFonts w:ascii="Times New Roman" w:hAnsi="Times New Roman" w:cs="Times New Roman"/>
                <w:i/>
                <w:sz w:val="20"/>
                <w:szCs w:val="20"/>
                <w:lang w:eastAsia="ru-RU"/>
              </w:rPr>
              <w:t>70 % Р</w:t>
            </w:r>
          </w:p>
        </w:tc>
        <w:tc>
          <w:tcPr>
            <w:tcW w:w="851" w:type="dxa"/>
            <w:gridSpan w:val="2"/>
            <w:vAlign w:val="center"/>
          </w:tcPr>
          <w:p w:rsidR="00B60821" w:rsidRPr="00F44E21" w:rsidRDefault="00B60821" w:rsidP="00686AEC">
            <w:pPr>
              <w:spacing w:after="0" w:line="240" w:lineRule="auto"/>
              <w:ind w:right="-1"/>
              <w:jc w:val="center"/>
              <w:rPr>
                <w:rFonts w:ascii="Times New Roman" w:hAnsi="Times New Roman" w:cs="Times New Roman"/>
                <w:i/>
                <w:sz w:val="20"/>
                <w:szCs w:val="20"/>
                <w:lang w:eastAsia="ru-RU"/>
              </w:rPr>
            </w:pPr>
            <w:r w:rsidRPr="00F44E21">
              <w:rPr>
                <w:rFonts w:ascii="Times New Roman" w:hAnsi="Times New Roman" w:cs="Times New Roman"/>
                <w:i/>
                <w:sz w:val="20"/>
                <w:szCs w:val="20"/>
                <w:lang w:eastAsia="ru-RU"/>
              </w:rPr>
              <w:t>этанол</w:t>
            </w:r>
            <w:r w:rsidR="00F44E21" w:rsidRPr="00F44E21">
              <w:rPr>
                <w:rFonts w:ascii="Times New Roman" w:hAnsi="Times New Roman" w:cs="Times New Roman"/>
                <w:i/>
                <w:sz w:val="20"/>
                <w:szCs w:val="20"/>
                <w:lang w:eastAsia="ru-RU"/>
              </w:rPr>
              <w:t>50 % Р</w:t>
            </w:r>
          </w:p>
        </w:tc>
        <w:tc>
          <w:tcPr>
            <w:tcW w:w="850" w:type="dxa"/>
            <w:gridSpan w:val="2"/>
            <w:vAlign w:val="center"/>
          </w:tcPr>
          <w:p w:rsidR="00B60821" w:rsidRPr="00F44E21" w:rsidRDefault="00B60821" w:rsidP="00686AEC">
            <w:pPr>
              <w:spacing w:after="0" w:line="240" w:lineRule="auto"/>
              <w:ind w:right="-1"/>
              <w:jc w:val="center"/>
              <w:rPr>
                <w:rFonts w:ascii="Times New Roman" w:hAnsi="Times New Roman" w:cs="Times New Roman"/>
                <w:i/>
                <w:sz w:val="20"/>
                <w:szCs w:val="20"/>
                <w:lang w:eastAsia="ru-RU"/>
              </w:rPr>
            </w:pPr>
            <w:r w:rsidRPr="00F44E21">
              <w:rPr>
                <w:rFonts w:ascii="Times New Roman" w:hAnsi="Times New Roman" w:cs="Times New Roman"/>
                <w:i/>
                <w:sz w:val="20"/>
                <w:szCs w:val="20"/>
                <w:lang w:eastAsia="ru-RU"/>
              </w:rPr>
              <w:t>Гексан</w:t>
            </w:r>
            <w:r w:rsidR="00F44E21" w:rsidRPr="00F44E21">
              <w:rPr>
                <w:rFonts w:ascii="Times New Roman" w:hAnsi="Times New Roman" w:cs="Times New Roman"/>
                <w:i/>
                <w:sz w:val="20"/>
                <w:szCs w:val="20"/>
                <w:lang w:eastAsia="ru-RU"/>
              </w:rPr>
              <w:t xml:space="preserve"> Р</w:t>
            </w:r>
          </w:p>
        </w:tc>
        <w:tc>
          <w:tcPr>
            <w:tcW w:w="816" w:type="dxa"/>
            <w:gridSpan w:val="2"/>
            <w:vAlign w:val="center"/>
          </w:tcPr>
          <w:p w:rsidR="00B60821" w:rsidRPr="00F44E21" w:rsidRDefault="00B60821" w:rsidP="00686AEC">
            <w:pPr>
              <w:spacing w:after="0" w:line="240" w:lineRule="auto"/>
              <w:ind w:right="-1"/>
              <w:jc w:val="center"/>
              <w:rPr>
                <w:rFonts w:ascii="Times New Roman" w:hAnsi="Times New Roman" w:cs="Times New Roman"/>
                <w:i/>
                <w:sz w:val="20"/>
                <w:szCs w:val="20"/>
                <w:lang w:eastAsia="ru-RU"/>
              </w:rPr>
            </w:pPr>
            <w:r w:rsidRPr="00F44E21">
              <w:rPr>
                <w:rFonts w:ascii="Times New Roman" w:hAnsi="Times New Roman" w:cs="Times New Roman"/>
                <w:i/>
                <w:sz w:val="20"/>
                <w:szCs w:val="20"/>
                <w:lang w:eastAsia="ru-RU"/>
              </w:rPr>
              <w:t>Вода</w:t>
            </w:r>
            <w:r w:rsidR="00F44E21" w:rsidRPr="00F44E21">
              <w:rPr>
                <w:rFonts w:ascii="Times New Roman" w:hAnsi="Times New Roman" w:cs="Times New Roman"/>
                <w:i/>
                <w:sz w:val="20"/>
                <w:szCs w:val="20"/>
                <w:lang w:eastAsia="ru-RU"/>
              </w:rPr>
              <w:t xml:space="preserve"> Р</w:t>
            </w:r>
          </w:p>
        </w:tc>
      </w:tr>
      <w:tr w:rsidR="00B60821" w:rsidRPr="00F61B10" w:rsidTr="000D2333">
        <w:tc>
          <w:tcPr>
            <w:tcW w:w="1639" w:type="dxa"/>
            <w:vMerge/>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p>
        </w:tc>
        <w:tc>
          <w:tcPr>
            <w:tcW w:w="3714" w:type="dxa"/>
            <w:vMerge/>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1</w:t>
            </w:r>
          </w:p>
        </w:tc>
        <w:tc>
          <w:tcPr>
            <w:tcW w:w="426"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2</w:t>
            </w: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1</w:t>
            </w: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2</w:t>
            </w: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1</w:t>
            </w:r>
          </w:p>
        </w:tc>
        <w:tc>
          <w:tcPr>
            <w:tcW w:w="426"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2</w:t>
            </w: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1</w:t>
            </w: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2</w:t>
            </w:r>
          </w:p>
        </w:tc>
        <w:tc>
          <w:tcPr>
            <w:tcW w:w="425"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1</w:t>
            </w:r>
          </w:p>
        </w:tc>
        <w:tc>
          <w:tcPr>
            <w:tcW w:w="391" w:type="dxa"/>
            <w:vAlign w:val="center"/>
          </w:tcPr>
          <w:p w:rsidR="00B60821" w:rsidRPr="00F61B10" w:rsidRDefault="00B60821" w:rsidP="00686AEC">
            <w:pPr>
              <w:spacing w:after="0" w:line="240" w:lineRule="auto"/>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2</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ЖАК</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орто-диоксигруппировка любых фенольных соединений, дубильные вещества</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NH</w:t>
            </w:r>
            <w:r w:rsidRPr="00F61B10">
              <w:rPr>
                <w:rFonts w:ascii="Times New Roman" w:hAnsi="Times New Roman" w:cs="Times New Roman"/>
                <w:sz w:val="20"/>
                <w:szCs w:val="20"/>
                <w:vertAlign w:val="subscript"/>
                <w:lang w:val="en-US" w:eastAsia="ru-RU"/>
              </w:rPr>
              <w:t>3</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вещества с</w:t>
            </w:r>
            <w:r w:rsidRPr="00F61B10">
              <w:rPr>
                <w:rFonts w:ascii="Times New Roman" w:hAnsi="Times New Roman" w:cs="Times New Roman"/>
                <w:b/>
                <w:sz w:val="20"/>
                <w:szCs w:val="20"/>
              </w:rPr>
              <w:t xml:space="preserve"> С=О </w:t>
            </w:r>
            <w:r w:rsidRPr="00F61B10">
              <w:rPr>
                <w:rFonts w:ascii="Times New Roman" w:hAnsi="Times New Roman" w:cs="Times New Roman"/>
                <w:sz w:val="20"/>
                <w:szCs w:val="20"/>
              </w:rPr>
              <w:t>связями</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о-толуидиновый проявитель</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альдозы, восстанавливающие сахара</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Нингидрин</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val="kk-KZ"/>
              </w:rPr>
              <w:t>аминокислоты, аминосахара, алкалоиды, амины</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AlCl</w:t>
            </w:r>
            <w:r w:rsidRPr="00F61B10">
              <w:rPr>
                <w:rFonts w:ascii="Times New Roman" w:hAnsi="Times New Roman" w:cs="Times New Roman"/>
                <w:sz w:val="20"/>
                <w:szCs w:val="20"/>
                <w:vertAlign w:val="subscript"/>
                <w:lang w:eastAsia="ru-RU"/>
              </w:rPr>
              <w:t>3</w:t>
            </w:r>
            <w:r w:rsidRPr="00F61B10">
              <w:rPr>
                <w:rFonts w:ascii="Times New Roman" w:hAnsi="Times New Roman" w:cs="Times New Roman"/>
                <w:sz w:val="20"/>
                <w:szCs w:val="20"/>
                <w:lang w:eastAsia="ru-RU"/>
              </w:rPr>
              <w:t xml:space="preserve"> (1 %)</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все типы полифенольных соединений с тремя рядовыми ОН-группами или сочетанием окси- и карбонильной групп</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ДзПНА</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свободные о- и п-положения относительно ОН-групп</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Ванилин (1 %) в </w:t>
            </w:r>
            <w:r w:rsidRPr="00F61B10">
              <w:rPr>
                <w:rFonts w:ascii="Times New Roman" w:hAnsi="Times New Roman" w:cs="Times New Roman"/>
                <w:sz w:val="20"/>
                <w:szCs w:val="20"/>
                <w:lang w:val="en-US" w:eastAsia="ru-RU"/>
              </w:rPr>
              <w:t>HCl</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фенольные соединения, флаван – 3,4-диолы, эфиры катехинов, галлокатехины, катехины, дубильные вещества</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FeCl</w:t>
            </w:r>
            <w:r w:rsidRPr="00F61B10">
              <w:rPr>
                <w:rFonts w:ascii="Times New Roman" w:hAnsi="Times New Roman" w:cs="Times New Roman"/>
                <w:sz w:val="20"/>
                <w:szCs w:val="20"/>
                <w:vertAlign w:val="subscript"/>
                <w:lang w:eastAsia="ru-RU"/>
              </w:rPr>
              <w:t xml:space="preserve">3 </w:t>
            </w:r>
            <w:r w:rsidRPr="00F61B10">
              <w:rPr>
                <w:rFonts w:ascii="Times New Roman" w:hAnsi="Times New Roman" w:cs="Times New Roman"/>
                <w:sz w:val="20"/>
                <w:szCs w:val="20"/>
                <w:lang w:eastAsia="ru-RU"/>
              </w:rPr>
              <w:t>(1 %)</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все фенольные соединения и кислоты</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 xml:space="preserve">NaOH (10 % </w:t>
            </w:r>
            <w:r w:rsidRPr="00F61B10">
              <w:rPr>
                <w:rFonts w:ascii="Times New Roman" w:hAnsi="Times New Roman" w:cs="Times New Roman"/>
                <w:sz w:val="20"/>
                <w:szCs w:val="20"/>
                <w:lang w:eastAsia="ru-RU"/>
              </w:rPr>
              <w:t>водный р-р</w:t>
            </w:r>
            <w:r w:rsidRPr="00F61B10">
              <w:rPr>
                <w:rFonts w:ascii="Times New Roman" w:hAnsi="Times New Roman" w:cs="Times New Roman"/>
                <w:sz w:val="20"/>
                <w:szCs w:val="20"/>
                <w:lang w:val="en-US" w:eastAsia="ru-RU"/>
              </w:rPr>
              <w:t>)</w:t>
            </w:r>
          </w:p>
        </w:tc>
        <w:tc>
          <w:tcPr>
            <w:tcW w:w="3714" w:type="dxa"/>
          </w:tcPr>
          <w:p w:rsidR="00B60821" w:rsidRPr="00F61B10" w:rsidRDefault="00B60821" w:rsidP="00686AEC">
            <w:pPr>
              <w:pStyle w:val="afa"/>
              <w:spacing w:after="0" w:line="240" w:lineRule="auto"/>
              <w:ind w:left="0" w:right="113"/>
              <w:jc w:val="both"/>
              <w:rPr>
                <w:rFonts w:ascii="Times New Roman" w:hAnsi="Times New Roman"/>
                <w:sz w:val="20"/>
                <w:szCs w:val="20"/>
                <w:lang w:eastAsia="ru-RU"/>
              </w:rPr>
            </w:pPr>
            <w:r w:rsidRPr="00F61B10">
              <w:rPr>
                <w:rFonts w:ascii="Times New Roman" w:hAnsi="Times New Roman"/>
                <w:sz w:val="20"/>
                <w:szCs w:val="20"/>
              </w:rPr>
              <w:t>Оксиантрахиноны</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MgAc</w:t>
            </w:r>
            <w:r w:rsidRPr="00F61B10">
              <w:rPr>
                <w:rFonts w:ascii="Times New Roman" w:hAnsi="Times New Roman" w:cs="Times New Roman"/>
                <w:sz w:val="20"/>
                <w:szCs w:val="20"/>
                <w:lang w:eastAsia="ru-RU"/>
              </w:rPr>
              <w:t xml:space="preserve"> (3 % спиртовый р-р)</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1,6-; 1,8-; 1,2-; 1,4-диоксиантрахиноны</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 xml:space="preserve">KOH </w:t>
            </w:r>
            <w:r w:rsidRPr="00F61B10">
              <w:rPr>
                <w:rFonts w:ascii="Times New Roman" w:hAnsi="Times New Roman" w:cs="Times New Roman"/>
                <w:sz w:val="20"/>
                <w:szCs w:val="20"/>
                <w:lang w:eastAsia="ru-RU"/>
              </w:rPr>
              <w:t>(</w:t>
            </w:r>
            <w:r w:rsidRPr="00F61B10">
              <w:rPr>
                <w:rFonts w:ascii="Times New Roman" w:hAnsi="Times New Roman" w:cs="Times New Roman"/>
                <w:sz w:val="20"/>
                <w:szCs w:val="20"/>
                <w:lang w:val="en-US" w:eastAsia="ru-RU"/>
              </w:rPr>
              <w:t xml:space="preserve">0,5 </w:t>
            </w:r>
            <w:r w:rsidRPr="00F61B10">
              <w:rPr>
                <w:rFonts w:ascii="Times New Roman" w:hAnsi="Times New Roman" w:cs="Times New Roman"/>
                <w:sz w:val="20"/>
                <w:szCs w:val="20"/>
                <w:lang w:eastAsia="ru-RU"/>
              </w:rPr>
              <w:t>Н)</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димерные формы антрахинонов и флавоноидов, окси-(метокси-)кумарины, фурокумарины</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NaOH</w:t>
            </w:r>
            <w:r w:rsidRPr="00F61B10">
              <w:rPr>
                <w:rFonts w:ascii="Times New Roman" w:hAnsi="Times New Roman" w:cs="Times New Roman"/>
                <w:sz w:val="20"/>
                <w:szCs w:val="20"/>
                <w:lang w:eastAsia="ru-RU"/>
              </w:rPr>
              <w:t xml:space="preserve"> (0,1 Н)</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тритерпеновые сапонины, стероидные сапонины)</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KMnO</w:t>
            </w:r>
            <w:r w:rsidRPr="00F61B10">
              <w:rPr>
                <w:rFonts w:ascii="Times New Roman" w:hAnsi="Times New Roman" w:cs="Times New Roman"/>
                <w:sz w:val="20"/>
                <w:szCs w:val="20"/>
                <w:vertAlign w:val="subscript"/>
                <w:lang w:val="en-US" w:eastAsia="ru-RU"/>
              </w:rPr>
              <w:t>4</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соединения с ненасыщенными связями</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val="en-US" w:eastAsia="ru-RU"/>
              </w:rPr>
              <w:t>Pb</w:t>
            </w:r>
            <w:r w:rsidRPr="00F61B10">
              <w:rPr>
                <w:rFonts w:ascii="Times New Roman" w:hAnsi="Times New Roman" w:cs="Times New Roman"/>
                <w:sz w:val="20"/>
                <w:szCs w:val="20"/>
                <w:lang w:eastAsia="ru-RU"/>
              </w:rPr>
              <w:t>(</w:t>
            </w:r>
            <w:r w:rsidRPr="00F61B10">
              <w:rPr>
                <w:rFonts w:ascii="Times New Roman" w:hAnsi="Times New Roman" w:cs="Times New Roman"/>
                <w:sz w:val="20"/>
                <w:szCs w:val="20"/>
                <w:lang w:val="en-US" w:eastAsia="ru-RU"/>
              </w:rPr>
              <w:t>Ac</w:t>
            </w:r>
            <w:r w:rsidRPr="00F61B10">
              <w:rPr>
                <w:rFonts w:ascii="Times New Roman" w:hAnsi="Times New Roman" w:cs="Times New Roman"/>
                <w:sz w:val="20"/>
                <w:szCs w:val="20"/>
                <w:lang w:eastAsia="ru-RU"/>
              </w:rPr>
              <w:t>)</w:t>
            </w:r>
            <w:r w:rsidRPr="00F61B10">
              <w:rPr>
                <w:rFonts w:ascii="Times New Roman" w:hAnsi="Times New Roman" w:cs="Times New Roman"/>
                <w:sz w:val="20"/>
                <w:szCs w:val="20"/>
                <w:vertAlign w:val="subscript"/>
                <w:lang w:eastAsia="ru-RU"/>
              </w:rPr>
              <w:t>2</w:t>
            </w:r>
            <w:r w:rsidRPr="00F61B10">
              <w:rPr>
                <w:rFonts w:ascii="Times New Roman" w:hAnsi="Times New Roman" w:cs="Times New Roman"/>
                <w:sz w:val="20"/>
                <w:szCs w:val="20"/>
                <w:lang w:eastAsia="ru-RU"/>
              </w:rPr>
              <w:t xml:space="preserve"> </w:t>
            </w:r>
            <w:r w:rsidRPr="00F61B10">
              <w:rPr>
                <w:rFonts w:ascii="Times New Roman" w:hAnsi="Times New Roman" w:cs="Times New Roman"/>
                <w:sz w:val="20"/>
                <w:szCs w:val="20"/>
                <w:lang w:val="en-US" w:eastAsia="ru-RU"/>
              </w:rPr>
              <w:t>(</w:t>
            </w:r>
            <w:r w:rsidRPr="00F61B10">
              <w:rPr>
                <w:rFonts w:ascii="Times New Roman" w:hAnsi="Times New Roman" w:cs="Times New Roman"/>
                <w:sz w:val="20"/>
                <w:szCs w:val="20"/>
                <w:lang w:eastAsia="ru-RU"/>
              </w:rPr>
              <w:t xml:space="preserve">2 </w:t>
            </w:r>
            <w:r w:rsidRPr="00F61B10">
              <w:rPr>
                <w:rFonts w:ascii="Times New Roman" w:hAnsi="Times New Roman" w:cs="Times New Roman"/>
                <w:sz w:val="20"/>
                <w:szCs w:val="20"/>
                <w:lang w:val="en-US" w:eastAsia="ru-RU"/>
              </w:rPr>
              <w:t>%)</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все фенольные соединения  с орто-диоксигруппировкой, дубильные вещества</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1639"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Бензохинон (2 %)</w:t>
            </w:r>
          </w:p>
        </w:tc>
        <w:tc>
          <w:tcPr>
            <w:tcW w:w="3714" w:type="dxa"/>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rPr>
              <w:t>пара-диоксигруппировка полифенолов</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6"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425"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c>
          <w:tcPr>
            <w:tcW w:w="391" w:type="dxa"/>
            <w:vAlign w:val="center"/>
          </w:tcPr>
          <w:p w:rsidR="00B60821" w:rsidRPr="00F61B10" w:rsidRDefault="00B60821" w:rsidP="00686AEC">
            <w:pPr>
              <w:spacing w:after="0" w:line="240" w:lineRule="auto"/>
              <w:ind w:right="-1"/>
              <w:jc w:val="center"/>
              <w:rPr>
                <w:rFonts w:ascii="Times New Roman" w:hAnsi="Times New Roman" w:cs="Times New Roman"/>
                <w:sz w:val="20"/>
                <w:szCs w:val="20"/>
                <w:lang w:eastAsia="ru-RU"/>
              </w:rPr>
            </w:pPr>
            <w:r w:rsidRPr="00F61B10">
              <w:rPr>
                <w:rFonts w:ascii="Times New Roman" w:hAnsi="Times New Roman" w:cs="Times New Roman"/>
                <w:sz w:val="20"/>
                <w:szCs w:val="20"/>
                <w:lang w:eastAsia="ru-RU"/>
              </w:rPr>
              <w:t>-</w:t>
            </w:r>
          </w:p>
        </w:tc>
      </w:tr>
      <w:tr w:rsidR="00B60821" w:rsidRPr="00F61B10" w:rsidTr="000D2333">
        <w:tc>
          <w:tcPr>
            <w:tcW w:w="9571" w:type="dxa"/>
            <w:gridSpan w:val="12"/>
            <w:vAlign w:val="center"/>
          </w:tcPr>
          <w:p w:rsidR="00B60821" w:rsidRPr="00F61B10" w:rsidRDefault="00B60821" w:rsidP="00686AEC">
            <w:pPr>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Примечания: (-) – отрицательная реакция; (+) – положительная реакция; 1 – надземная часть; 2 – корень</w:t>
            </w:r>
          </w:p>
        </w:tc>
      </w:tr>
    </w:tbl>
    <w:p w:rsidR="00686AEC" w:rsidRDefault="00686AEC" w:rsidP="00686AEC">
      <w:pPr>
        <w:spacing w:after="0" w:line="240" w:lineRule="auto"/>
        <w:ind w:firstLine="567"/>
        <w:jc w:val="both"/>
        <w:rPr>
          <w:rFonts w:ascii="Times New Roman" w:eastAsia="Times New Roman" w:hAnsi="Times New Roman"/>
          <w:sz w:val="28"/>
          <w:szCs w:val="28"/>
          <w:lang w:eastAsia="ru-RU"/>
        </w:rPr>
      </w:pPr>
    </w:p>
    <w:p w:rsidR="00B60821" w:rsidRPr="00F61B10" w:rsidRDefault="00B60821" w:rsidP="00686AEC">
      <w:pPr>
        <w:spacing w:after="0" w:line="240" w:lineRule="auto"/>
        <w:ind w:firstLine="567"/>
        <w:jc w:val="both"/>
        <w:rPr>
          <w:rFonts w:ascii="Times New Roman" w:eastAsia="Times New Roman" w:hAnsi="Times New Roman"/>
          <w:sz w:val="28"/>
          <w:szCs w:val="28"/>
          <w:lang w:eastAsia="ru-RU"/>
        </w:rPr>
      </w:pPr>
      <w:r w:rsidRPr="00F61B10">
        <w:rPr>
          <w:rFonts w:ascii="Times New Roman" w:eastAsia="Times New Roman" w:hAnsi="Times New Roman"/>
          <w:sz w:val="28"/>
          <w:szCs w:val="28"/>
          <w:lang w:eastAsia="ru-RU"/>
        </w:rPr>
        <w:t xml:space="preserve">Как показано в </w:t>
      </w:r>
      <w:r w:rsidR="00266433">
        <w:rPr>
          <w:rFonts w:ascii="Times New Roman" w:eastAsia="Times New Roman" w:hAnsi="Times New Roman"/>
          <w:sz w:val="28"/>
          <w:szCs w:val="28"/>
          <w:lang w:eastAsia="ru-RU"/>
        </w:rPr>
        <w:t>таблице 12</w:t>
      </w:r>
      <w:r w:rsidRPr="00F61B10">
        <w:rPr>
          <w:rFonts w:ascii="Times New Roman" w:eastAsia="Times New Roman" w:hAnsi="Times New Roman"/>
          <w:sz w:val="28"/>
          <w:szCs w:val="28"/>
          <w:lang w:eastAsia="ru-RU"/>
        </w:rPr>
        <w:t xml:space="preserve"> в корне и на</w:t>
      </w:r>
      <w:r w:rsidR="008214FD">
        <w:rPr>
          <w:rFonts w:ascii="Times New Roman" w:eastAsia="Times New Roman" w:hAnsi="Times New Roman"/>
          <w:sz w:val="28"/>
          <w:szCs w:val="28"/>
          <w:lang w:eastAsia="ru-RU"/>
        </w:rPr>
        <w:t>д</w:t>
      </w:r>
      <w:r w:rsidRPr="00F61B10">
        <w:rPr>
          <w:rFonts w:ascii="Times New Roman" w:eastAsia="Times New Roman" w:hAnsi="Times New Roman"/>
          <w:sz w:val="28"/>
          <w:szCs w:val="28"/>
          <w:lang w:eastAsia="ru-RU"/>
        </w:rPr>
        <w:t>земной части исследуемого сырья было выявлено наличие основных групп биологически активных веществ (БАВ): аминокислоты, алкалоиды, фенол и фенолокислоты, полифенолы, дубильные вещества и флавоноиды.</w:t>
      </w:r>
    </w:p>
    <w:p w:rsidR="00B60821" w:rsidRPr="00F61B10" w:rsidRDefault="00B60821" w:rsidP="00686AEC">
      <w:pPr>
        <w:spacing w:after="0" w:line="240" w:lineRule="auto"/>
        <w:ind w:firstLine="567"/>
        <w:jc w:val="both"/>
        <w:rPr>
          <w:rFonts w:ascii="Times New Roman" w:eastAsia="Times New Roman" w:hAnsi="Times New Roman"/>
          <w:sz w:val="28"/>
          <w:szCs w:val="28"/>
          <w:lang w:eastAsia="ru-RU"/>
        </w:rPr>
      </w:pPr>
    </w:p>
    <w:p w:rsidR="00B60821" w:rsidRPr="00F61B10" w:rsidRDefault="00B60821" w:rsidP="00686AEC">
      <w:pPr>
        <w:spacing w:after="0" w:line="240" w:lineRule="auto"/>
        <w:ind w:firstLine="567"/>
        <w:jc w:val="both"/>
        <w:rPr>
          <w:rFonts w:ascii="Times New Roman" w:eastAsia="Times New Roman" w:hAnsi="Times New Roman"/>
          <w:b/>
          <w:sz w:val="28"/>
          <w:szCs w:val="28"/>
          <w:lang w:eastAsia="ru-RU"/>
        </w:rPr>
      </w:pPr>
      <w:r w:rsidRPr="00F61B10">
        <w:rPr>
          <w:rFonts w:ascii="Times New Roman" w:eastAsia="Times New Roman" w:hAnsi="Times New Roman"/>
          <w:b/>
          <w:sz w:val="28"/>
          <w:szCs w:val="28"/>
          <w:lang w:eastAsia="ru-RU"/>
        </w:rPr>
        <w:t>3.5.2 Качественный анализ нафтохинонов</w:t>
      </w:r>
    </w:p>
    <w:p w:rsidR="00B60821" w:rsidRPr="00F61B10" w:rsidRDefault="00B60821" w:rsidP="00686AEC">
      <w:pPr>
        <w:spacing w:after="0" w:line="240" w:lineRule="auto"/>
        <w:ind w:firstLine="567"/>
        <w:jc w:val="both"/>
        <w:rPr>
          <w:rFonts w:ascii="Times New Roman" w:hAnsi="Times New Roman"/>
          <w:sz w:val="28"/>
          <w:szCs w:val="28"/>
          <w:lang w:eastAsia="ru-RU"/>
        </w:rPr>
      </w:pPr>
      <w:r w:rsidRPr="00F61B10">
        <w:rPr>
          <w:rFonts w:ascii="Times New Roman" w:eastAsia="Times New Roman" w:hAnsi="Times New Roman"/>
          <w:sz w:val="28"/>
          <w:szCs w:val="28"/>
          <w:lang w:eastAsia="ru-RU"/>
        </w:rPr>
        <w:t xml:space="preserve">Для качественного анализа </w:t>
      </w:r>
      <w:r w:rsidRPr="00F61B10">
        <w:rPr>
          <w:rFonts w:ascii="Times New Roman" w:hAnsi="Times New Roman"/>
          <w:sz w:val="28"/>
          <w:szCs w:val="28"/>
          <w:lang w:eastAsia="ru-RU"/>
        </w:rPr>
        <w:t xml:space="preserve">шиконина и его производных применяют хлороформный экстракт исследуемого растительного сырья. После добавления в испытуемый раствор красного цвета различной степени интенсивности 5 % </w:t>
      </w:r>
      <w:r w:rsidR="00F44E21">
        <w:rPr>
          <w:rFonts w:ascii="Times New Roman" w:hAnsi="Times New Roman"/>
          <w:sz w:val="28"/>
          <w:szCs w:val="28"/>
          <w:lang w:eastAsia="ru-RU"/>
        </w:rPr>
        <w:t xml:space="preserve">растворе </w:t>
      </w:r>
      <w:r w:rsidR="00F44E21" w:rsidRPr="00F44E21">
        <w:rPr>
          <w:rFonts w:ascii="Times New Roman" w:hAnsi="Times New Roman"/>
          <w:i/>
          <w:sz w:val="28"/>
          <w:szCs w:val="28"/>
          <w:lang w:eastAsia="ru-RU"/>
        </w:rPr>
        <w:t xml:space="preserve">натрия </w:t>
      </w:r>
      <w:r w:rsidRPr="00F44E21">
        <w:rPr>
          <w:rFonts w:ascii="Times New Roman" w:hAnsi="Times New Roman"/>
          <w:i/>
          <w:sz w:val="28"/>
          <w:szCs w:val="28"/>
          <w:lang w:eastAsia="ru-RU"/>
        </w:rPr>
        <w:t xml:space="preserve">гидроксида </w:t>
      </w:r>
      <w:r w:rsidR="00F44E21" w:rsidRPr="00F44E21">
        <w:rPr>
          <w:rFonts w:ascii="Times New Roman" w:hAnsi="Times New Roman"/>
          <w:i/>
          <w:sz w:val="28"/>
          <w:szCs w:val="28"/>
          <w:lang w:eastAsia="ru-RU"/>
        </w:rPr>
        <w:t>Р</w:t>
      </w:r>
      <w:r w:rsidR="00F44E21">
        <w:rPr>
          <w:rFonts w:ascii="Times New Roman" w:hAnsi="Times New Roman"/>
          <w:sz w:val="28"/>
          <w:szCs w:val="28"/>
          <w:lang w:eastAsia="ru-RU"/>
        </w:rPr>
        <w:t xml:space="preserve"> </w:t>
      </w:r>
      <w:r w:rsidRPr="00F61B10">
        <w:rPr>
          <w:rFonts w:ascii="Times New Roman" w:hAnsi="Times New Roman"/>
          <w:sz w:val="28"/>
          <w:szCs w:val="28"/>
          <w:lang w:eastAsia="ru-RU"/>
        </w:rPr>
        <w:t>наблюдается обесцвечивание хлороформного слоя, и окрашивание водного в с</w:t>
      </w:r>
      <w:r w:rsidR="00A664B7">
        <w:rPr>
          <w:rFonts w:ascii="Times New Roman" w:hAnsi="Times New Roman"/>
          <w:sz w:val="28"/>
          <w:szCs w:val="28"/>
          <w:lang w:eastAsia="ru-RU"/>
        </w:rPr>
        <w:t>иний цвет, что свидетельствует</w:t>
      </w:r>
      <w:r w:rsidRPr="00F61B10">
        <w:rPr>
          <w:rFonts w:ascii="Times New Roman" w:hAnsi="Times New Roman"/>
          <w:sz w:val="28"/>
          <w:szCs w:val="28"/>
          <w:lang w:eastAsia="ru-RU"/>
        </w:rPr>
        <w:t xml:space="preserve"> о наличии шиконина и его эфиров (</w:t>
      </w:r>
      <w:r w:rsidR="00E029B7" w:rsidRPr="00F61B10">
        <w:rPr>
          <w:rFonts w:ascii="Times New Roman" w:hAnsi="Times New Roman"/>
          <w:sz w:val="28"/>
          <w:szCs w:val="28"/>
          <w:lang w:eastAsia="ru-RU"/>
        </w:rPr>
        <w:t>рисунок 19</w:t>
      </w:r>
      <w:r w:rsidRPr="00F61B10">
        <w:rPr>
          <w:rFonts w:ascii="Times New Roman" w:hAnsi="Times New Roman"/>
          <w:sz w:val="28"/>
          <w:szCs w:val="28"/>
          <w:lang w:eastAsia="ru-RU"/>
        </w:rPr>
        <w:t>).</w:t>
      </w:r>
    </w:p>
    <w:p w:rsidR="00B60821" w:rsidRPr="00F61B10" w:rsidRDefault="00B60821" w:rsidP="00686AEC">
      <w:pPr>
        <w:spacing w:after="0" w:line="240" w:lineRule="auto"/>
        <w:ind w:firstLine="567"/>
        <w:jc w:val="both"/>
        <w:rPr>
          <w:rFonts w:ascii="Times New Roman" w:hAnsi="Times New Roman"/>
          <w:sz w:val="28"/>
          <w:szCs w:val="28"/>
          <w:lang w:eastAsia="ru-RU"/>
        </w:rPr>
      </w:pPr>
    </w:p>
    <w:tbl>
      <w:tblPr>
        <w:tblStyle w:val="ae"/>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536"/>
      </w:tblGrid>
      <w:tr w:rsidR="00B60821" w:rsidRPr="00F61B10" w:rsidTr="00B60821">
        <w:tc>
          <w:tcPr>
            <w:tcW w:w="4786" w:type="dxa"/>
          </w:tcPr>
          <w:p w:rsidR="00B60821" w:rsidRPr="00F61B10" w:rsidRDefault="0039501F" w:rsidP="00686AEC">
            <w:pPr>
              <w:spacing w:after="0" w:line="240" w:lineRule="auto"/>
              <w:jc w:val="right"/>
              <w:rPr>
                <w:sz w:val="28"/>
                <w:szCs w:val="28"/>
                <w:lang w:eastAsia="ru-RU"/>
              </w:rPr>
            </w:pPr>
            <w:r>
              <w:rPr>
                <w:noProof/>
                <w:sz w:val="28"/>
                <w:szCs w:val="28"/>
                <w:lang w:eastAsia="ru-RU"/>
              </w:rPr>
              <w:lastRenderedPageBreak/>
              <w:pict>
                <v:shapetype id="_x0000_t202" coordsize="21600,21600" o:spt="202" path="m,l,21600r21600,l21600,xe">
                  <v:stroke joinstyle="miter"/>
                  <v:path gradientshapeok="t" o:connecttype="rect"/>
                </v:shapetype>
                <v:shape id="Надпись 107" o:spid="_x0000_s1071" type="#_x0000_t202" style="position:absolute;left:0;text-align:left;margin-left:117.45pt;margin-top:168.25pt;width:105pt;height:20.25pt;z-index:251595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">
                  <v:textbox>
                    <w:txbxContent>
                      <w:p w:rsidR="0039501F" w:rsidRPr="002D178C" w:rsidRDefault="0039501F" w:rsidP="00B60821">
                        <w:pPr>
                          <w:jc w:val="center"/>
                          <w:rPr>
                            <w:sz w:val="18"/>
                          </w:rPr>
                        </w:pPr>
                        <w:r w:rsidRPr="002D178C">
                          <w:rPr>
                            <w:rFonts w:ascii="Times New Roman" w:hAnsi="Times New Roman"/>
                            <w:color w:val="000000"/>
                            <w:szCs w:val="28"/>
                            <w:lang w:eastAsia="ru-RU"/>
                          </w:rPr>
                          <w:t>Надземная часть</w:t>
                        </w:r>
                      </w:p>
                    </w:txbxContent>
                  </v:textbox>
                </v:shape>
              </w:pict>
            </w:r>
            <w:r>
              <w:rPr>
                <w:noProof/>
                <w:sz w:val="28"/>
                <w:szCs w:val="28"/>
                <w:lang w:eastAsia="ru-RU"/>
              </w:rPr>
              <w:pict>
                <v:group id="Группа 102" o:spid="_x0000_s1072" style="position:absolute;left:0;text-align:left;margin-left:16.2pt;margin-top:97.25pt;width:139.5pt;height:54pt;z-index:251594752" coordorigin="6570,9200" coordsize="279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">
                  <v:shape id="Text Box 124" o:spid="_x0000_s1073" type="#_x0000_t202" style="position:absolute;left:6570;top:9905;width:1935;height:3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" strokecolor="white [3212]">
                    <v:textbox>
                      <w:txbxContent>
                        <w:p w:rsidR="0039501F" w:rsidRPr="007168E5" w:rsidRDefault="0039501F" w:rsidP="00B60821">
                          <w:pPr>
                            <w:spacing w:after="0" w:line="240" w:lineRule="auto"/>
                            <w:jc w:val="center"/>
                            <w:rPr>
                              <w:sz w:val="18"/>
                            </w:rPr>
                          </w:pPr>
                          <w:r w:rsidRPr="007168E5">
                            <w:rPr>
                              <w:rFonts w:ascii="Times New Roman" w:hAnsi="Times New Roman"/>
                              <w:sz w:val="18"/>
                            </w:rPr>
                            <w:t>Хлороформный слой</w:t>
                          </w:r>
                        </w:p>
                      </w:txbxContent>
                    </v:textbox>
                  </v:shape>
                  <v:shape id="Text Box 125" o:spid="_x0000_s1074" type="#_x0000_t202" style="position:absolute;left:7020;top:9200;width:1485;height:3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" strokecolor="white [3212]">
                    <v:textbox>
                      <w:txbxContent>
                        <w:p w:rsidR="0039501F" w:rsidRPr="007168E5" w:rsidRDefault="0039501F" w:rsidP="00B60821">
                          <w:pPr>
                            <w:spacing w:after="0" w:line="240" w:lineRule="auto"/>
                            <w:jc w:val="center"/>
                            <w:rPr>
                              <w:sz w:val="18"/>
                            </w:rPr>
                          </w:pPr>
                          <w:r>
                            <w:rPr>
                              <w:rFonts w:ascii="Times New Roman" w:hAnsi="Times New Roman"/>
                              <w:sz w:val="18"/>
                            </w:rPr>
                            <w:t>Водный</w:t>
                          </w:r>
                          <w:r w:rsidRPr="007168E5">
                            <w:rPr>
                              <w:rFonts w:ascii="Times New Roman" w:hAnsi="Times New Roman"/>
                              <w:sz w:val="18"/>
                            </w:rPr>
                            <w:t xml:space="preserve"> слой</w:t>
                          </w:r>
                        </w:p>
                      </w:txbxContent>
                    </v:textbox>
                  </v:shape>
                  <v:shapetype id="_x0000_t32" coordsize="21600,21600" o:spt="32" o:oned="t" path="m,l21600,21600e" filled="f">
                    <v:path arrowok="t" fillok="f" o:connecttype="none"/>
                    <o:lock v:ext="edit" shapetype="t"/>
                  </v:shapetype>
                  <v:shape id="AutoShape 126" o:spid="_x0000_s1075" type="#_x0000_t32" style="position:absolute;left:8430;top:9380;width:90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">
                    <v:stroke endarrow="block"/>
                  </v:shape>
                  <v:shape id="AutoShape 127" o:spid="_x0000_s1076" type="#_x0000_t32" style="position:absolute;left:8475;top:10070;width:885;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">
                    <v:stroke endarrow="block"/>
                  </v:shape>
                </v:group>
              </w:pict>
            </w:r>
            <w:r w:rsidR="00B60821" w:rsidRPr="00F61B10">
              <w:rPr>
                <w:noProof/>
                <w:sz w:val="28"/>
                <w:szCs w:val="28"/>
                <w:lang w:eastAsia="ru-RU"/>
              </w:rPr>
              <w:drawing>
                <wp:inline distT="0" distB="0" distL="0" distR="0">
                  <wp:extent cx="1440000" cy="2409825"/>
                  <wp:effectExtent l="19050" t="0" r="7800" b="0"/>
                  <wp:docPr id="74" name="Рисунок 3" descr="F:\телефон\Camera\качественный анализ сырья\IMG_20200224_1201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телефон\Camera\качественный анализ сырья\IMG_20200224_120110.jpg"/>
                          <pic:cNvPicPr>
                            <a:picLocks noChangeAspect="1" noChangeArrowheads="1"/>
                          </pic:cNvPicPr>
                        </pic:nvPicPr>
                        <pic:blipFill>
                          <a:blip r:embed="rId69" cstate="print"/>
                          <a:srcRect l="23978" t="29101" r="24175" b="4497"/>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4536" w:type="dxa"/>
          </w:tcPr>
          <w:p w:rsidR="00B60821" w:rsidRPr="00F61B10" w:rsidRDefault="0039501F" w:rsidP="00686AEC">
            <w:pPr>
              <w:spacing w:after="0" w:line="240" w:lineRule="auto"/>
              <w:jc w:val="right"/>
              <w:rPr>
                <w:sz w:val="28"/>
                <w:szCs w:val="28"/>
                <w:lang w:eastAsia="ru-RU"/>
              </w:rPr>
            </w:pPr>
            <w:r>
              <w:rPr>
                <w:noProof/>
                <w:sz w:val="28"/>
                <w:szCs w:val="28"/>
                <w:lang w:eastAsia="ru-RU"/>
              </w:rPr>
              <w:pict>
                <v:shape id="Надпись 101" o:spid="_x0000_s1077" type="#_x0000_t202" style="position:absolute;left:0;text-align:left;margin-left:105.4pt;margin-top:168.25pt;width:105pt;height:20.25pt;z-index:251596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">
                  <v:textbox>
                    <w:txbxContent>
                      <w:p w:rsidR="0039501F" w:rsidRPr="002D178C" w:rsidRDefault="0039501F" w:rsidP="00B60821">
                        <w:pPr>
                          <w:jc w:val="center"/>
                          <w:rPr>
                            <w:sz w:val="18"/>
                          </w:rPr>
                        </w:pPr>
                        <w:r>
                          <w:rPr>
                            <w:rFonts w:ascii="Times New Roman" w:hAnsi="Times New Roman"/>
                            <w:color w:val="000000"/>
                            <w:szCs w:val="28"/>
                            <w:lang w:eastAsia="ru-RU"/>
                          </w:rPr>
                          <w:t>Корень</w:t>
                        </w:r>
                      </w:p>
                    </w:txbxContent>
                  </v:textbox>
                </v:shape>
              </w:pict>
            </w:r>
            <w:r>
              <w:rPr>
                <w:noProof/>
                <w:sz w:val="28"/>
                <w:szCs w:val="28"/>
                <w:lang w:eastAsia="ru-RU"/>
              </w:rPr>
              <w:pict>
                <v:group id="Группа 96" o:spid="_x0000_s1078" style="position:absolute;left:0;text-align:left;margin-left:4.15pt;margin-top:97.25pt;width:139.5pt;height:54pt;z-index:251593728;mso-position-horizontal-relative:text;mso-position-vertical-relative:text" coordorigin="6570,9200" coordsize="279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">
                  <v:shape id="Text Box 119" o:spid="_x0000_s1079" type="#_x0000_t202" style="position:absolute;left:6570;top:9905;width:1935;height:3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" strokecolor="white [3212]">
                    <v:textbox>
                      <w:txbxContent>
                        <w:p w:rsidR="0039501F" w:rsidRPr="007168E5" w:rsidRDefault="0039501F" w:rsidP="00B60821">
                          <w:pPr>
                            <w:spacing w:after="0" w:line="240" w:lineRule="auto"/>
                            <w:jc w:val="center"/>
                            <w:rPr>
                              <w:sz w:val="18"/>
                            </w:rPr>
                          </w:pPr>
                          <w:r w:rsidRPr="007168E5">
                            <w:rPr>
                              <w:rFonts w:ascii="Times New Roman" w:hAnsi="Times New Roman"/>
                              <w:sz w:val="18"/>
                            </w:rPr>
                            <w:t>Хлороформный слой</w:t>
                          </w:r>
                        </w:p>
                      </w:txbxContent>
                    </v:textbox>
                  </v:shape>
                  <v:shape id="Text Box 120" o:spid="_x0000_s1080" type="#_x0000_t202" style="position:absolute;left:7020;top:9200;width:1485;height:3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" strokecolor="white [3212]">
                    <v:textbox>
                      <w:txbxContent>
                        <w:p w:rsidR="0039501F" w:rsidRPr="007168E5" w:rsidRDefault="0039501F" w:rsidP="00B60821">
                          <w:pPr>
                            <w:spacing w:after="0" w:line="240" w:lineRule="auto"/>
                            <w:jc w:val="center"/>
                            <w:rPr>
                              <w:sz w:val="18"/>
                            </w:rPr>
                          </w:pPr>
                          <w:r>
                            <w:rPr>
                              <w:rFonts w:ascii="Times New Roman" w:hAnsi="Times New Roman"/>
                              <w:sz w:val="18"/>
                            </w:rPr>
                            <w:t>Водный</w:t>
                          </w:r>
                          <w:r w:rsidRPr="007168E5">
                            <w:rPr>
                              <w:rFonts w:ascii="Times New Roman" w:hAnsi="Times New Roman"/>
                              <w:sz w:val="18"/>
                            </w:rPr>
                            <w:t xml:space="preserve"> слой</w:t>
                          </w:r>
                        </w:p>
                      </w:txbxContent>
                    </v:textbox>
                  </v:shape>
                  <v:shape id="AutoShape 121" o:spid="_x0000_s1081" type="#_x0000_t32" style="position:absolute;left:8430;top:9380;width:90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">
                    <v:stroke endarrow="block"/>
                  </v:shape>
                  <v:shape id="AutoShape 122" o:spid="_x0000_s1082" type="#_x0000_t32" style="position:absolute;left:8475;top:10070;width:885;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">
                    <v:stroke endarrow="block"/>
                  </v:shape>
                </v:group>
              </w:pict>
            </w:r>
            <w:r w:rsidR="00B60821" w:rsidRPr="00F61B10">
              <w:rPr>
                <w:noProof/>
                <w:sz w:val="28"/>
                <w:szCs w:val="28"/>
                <w:lang w:eastAsia="ru-RU"/>
              </w:rPr>
              <w:drawing>
                <wp:inline distT="0" distB="0" distL="0" distR="0">
                  <wp:extent cx="1440180" cy="2412000"/>
                  <wp:effectExtent l="19050" t="0" r="7620" b="0"/>
                  <wp:docPr id="77" name="Рисунок 4" descr="F:\телефон\Camera\качественный анализ сырья\IMG_20200224_1201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телефон\Camera\качественный анализ сырья\IMG_20200224_120115.jpg"/>
                          <pic:cNvPicPr>
                            <a:picLocks noChangeAspect="1" noChangeArrowheads="1"/>
                          </pic:cNvPicPr>
                        </pic:nvPicPr>
                        <pic:blipFill>
                          <a:blip r:embed="rId70" cstate="print"/>
                          <a:srcRect l="23272" t="25321" r="26305" b="15386"/>
                          <a:stretch>
                            <a:fillRect/>
                          </a:stretch>
                        </pic:blipFill>
                        <pic:spPr bwMode="auto">
                          <a:xfrm>
                            <a:off x="0" y="0"/>
                            <a:ext cx="1440180" cy="2412000"/>
                          </a:xfrm>
                          <a:prstGeom prst="rect">
                            <a:avLst/>
                          </a:prstGeom>
                          <a:noFill/>
                          <a:ln w="9525">
                            <a:noFill/>
                            <a:miter lim="800000"/>
                            <a:headEnd/>
                            <a:tailEnd/>
                          </a:ln>
                        </pic:spPr>
                      </pic:pic>
                    </a:graphicData>
                  </a:graphic>
                </wp:inline>
              </w:drawing>
            </w:r>
          </w:p>
        </w:tc>
      </w:tr>
      <w:tr w:rsidR="00B60821" w:rsidRPr="00F61B10" w:rsidTr="00B60821">
        <w:tc>
          <w:tcPr>
            <w:tcW w:w="9322" w:type="dxa"/>
            <w:gridSpan w:val="2"/>
          </w:tcPr>
          <w:p w:rsidR="00B60821" w:rsidRPr="00F61B10" w:rsidRDefault="00B60821" w:rsidP="00686AEC">
            <w:pPr>
              <w:spacing w:after="0" w:line="240" w:lineRule="auto"/>
              <w:jc w:val="both"/>
              <w:rPr>
                <w:rFonts w:ascii="Times New Roman" w:hAnsi="Times New Roman" w:cs="Times New Roman"/>
                <w:sz w:val="28"/>
                <w:szCs w:val="28"/>
                <w:lang w:eastAsia="ru-RU"/>
              </w:rPr>
            </w:pPr>
          </w:p>
          <w:p w:rsidR="00B60821" w:rsidRPr="00F61B10" w:rsidRDefault="00E029B7" w:rsidP="00686AEC">
            <w:pPr>
              <w:spacing w:after="0" w:line="240" w:lineRule="auto"/>
              <w:jc w:val="center"/>
              <w:rPr>
                <w:rFonts w:ascii="Times New Roman" w:hAnsi="Times New Roman" w:cs="Times New Roman"/>
                <w:i/>
                <w:sz w:val="28"/>
                <w:szCs w:val="28"/>
                <w:lang w:eastAsia="ru-RU"/>
              </w:rPr>
            </w:pPr>
            <w:r w:rsidRPr="00F61B10">
              <w:rPr>
                <w:rFonts w:ascii="Times New Roman" w:hAnsi="Times New Roman" w:cs="Times New Roman"/>
                <w:sz w:val="28"/>
                <w:szCs w:val="28"/>
                <w:lang w:eastAsia="ru-RU"/>
              </w:rPr>
              <w:t>Рисунок 19</w:t>
            </w:r>
            <w:r w:rsidR="00B60821" w:rsidRPr="00F61B10">
              <w:rPr>
                <w:rFonts w:ascii="Times New Roman" w:hAnsi="Times New Roman" w:cs="Times New Roman"/>
                <w:sz w:val="28"/>
                <w:szCs w:val="28"/>
                <w:lang w:eastAsia="ru-RU"/>
              </w:rPr>
              <w:t xml:space="preserve"> – Качественная реакция на определение нафтохинонов в растительном сырье </w:t>
            </w:r>
            <w:r w:rsidR="00B60821" w:rsidRPr="00F61B10">
              <w:rPr>
                <w:rFonts w:ascii="Times New Roman" w:hAnsi="Times New Roman" w:cs="Times New Roman"/>
                <w:i/>
                <w:sz w:val="28"/>
                <w:szCs w:val="28"/>
                <w:lang w:val="en-US" w:eastAsia="ru-RU"/>
              </w:rPr>
              <w:t>O</w:t>
            </w:r>
            <w:r w:rsidR="00B60821" w:rsidRPr="00F61B10">
              <w:rPr>
                <w:rFonts w:ascii="Times New Roman" w:hAnsi="Times New Roman" w:cs="Times New Roman"/>
                <w:i/>
                <w:sz w:val="28"/>
                <w:szCs w:val="28"/>
                <w:lang w:eastAsia="ru-RU"/>
              </w:rPr>
              <w:t xml:space="preserve">. </w:t>
            </w:r>
            <w:r w:rsidR="006A098D">
              <w:rPr>
                <w:rFonts w:ascii="Times New Roman" w:hAnsi="Times New Roman" w:cs="Times New Roman"/>
                <w:i/>
                <w:sz w:val="28"/>
                <w:szCs w:val="28"/>
                <w:lang w:val="en-US" w:eastAsia="ru-RU"/>
              </w:rPr>
              <w:t>gmelinii</w:t>
            </w:r>
          </w:p>
        </w:tc>
      </w:tr>
    </w:tbl>
    <w:p w:rsidR="00B60821" w:rsidRPr="00F61B10" w:rsidRDefault="00B60821" w:rsidP="00686AEC">
      <w:pPr>
        <w:spacing w:after="0" w:line="240" w:lineRule="auto"/>
        <w:ind w:firstLine="709"/>
        <w:jc w:val="both"/>
        <w:rPr>
          <w:rFonts w:ascii="Times New Roman" w:hAnsi="Times New Roman"/>
          <w:sz w:val="28"/>
          <w:szCs w:val="28"/>
          <w:lang w:eastAsia="ru-RU"/>
        </w:rPr>
      </w:pPr>
    </w:p>
    <w:p w:rsidR="00B60821" w:rsidRPr="00F61B10" w:rsidRDefault="00B60821" w:rsidP="00686AEC">
      <w:pPr>
        <w:spacing w:after="0" w:line="240" w:lineRule="auto"/>
        <w:ind w:firstLine="567"/>
        <w:jc w:val="both"/>
        <w:rPr>
          <w:rFonts w:ascii="Times New Roman" w:hAnsi="Times New Roman"/>
          <w:sz w:val="32"/>
          <w:szCs w:val="28"/>
          <w:lang w:eastAsia="ru-RU"/>
        </w:rPr>
      </w:pPr>
      <w:r w:rsidRPr="00F61B10">
        <w:rPr>
          <w:rFonts w:ascii="Times New Roman" w:hAnsi="Times New Roman"/>
          <w:sz w:val="28"/>
          <w:szCs w:val="28"/>
          <w:lang w:eastAsia="ru-RU"/>
        </w:rPr>
        <w:t xml:space="preserve">Идентификацию шиконина и его производных в ЛРС проводили методом ТСХ </w:t>
      </w:r>
      <w:r w:rsidR="00F44E21" w:rsidRPr="00F61B10">
        <w:rPr>
          <w:rFonts w:ascii="Times New Roman" w:eastAsia="TimesNewRomanPSMT" w:hAnsi="Times New Roman" w:cs="Times New Roman"/>
          <w:sz w:val="28"/>
          <w:szCs w:val="28"/>
          <w:lang w:eastAsia="ru-RU"/>
        </w:rPr>
        <w:t>[</w:t>
      </w:r>
      <w:r w:rsidR="00F44E21">
        <w:rPr>
          <w:rFonts w:ascii="Times New Roman" w:eastAsia="TimesNewRomanPSMT" w:hAnsi="Times New Roman" w:cs="Times New Roman"/>
          <w:sz w:val="28"/>
          <w:szCs w:val="28"/>
          <w:lang w:eastAsia="ru-RU"/>
        </w:rPr>
        <w:t>86</w:t>
      </w:r>
      <w:r w:rsidR="00F44E21" w:rsidRPr="00F61B10">
        <w:rPr>
          <w:rFonts w:ascii="Times New Roman" w:eastAsia="TimesNewRomanPSMT" w:hAnsi="Times New Roman" w:cs="Times New Roman"/>
          <w:sz w:val="28"/>
          <w:szCs w:val="28"/>
          <w:lang w:eastAsia="ru-RU"/>
        </w:rPr>
        <w:t>, C</w:t>
      </w:r>
      <w:r w:rsidR="00F44E21">
        <w:rPr>
          <w:rFonts w:ascii="Times New Roman" w:eastAsia="TimesNewRomanPSMT" w:hAnsi="Times New Roman" w:cs="Times New Roman"/>
          <w:sz w:val="28"/>
          <w:szCs w:val="28"/>
          <w:lang w:eastAsia="ru-RU"/>
        </w:rPr>
        <w:t xml:space="preserve">. 71] </w:t>
      </w:r>
      <w:r w:rsidRPr="00F61B10">
        <w:rPr>
          <w:rFonts w:ascii="Times New Roman" w:hAnsi="Times New Roman"/>
          <w:sz w:val="28"/>
          <w:szCs w:val="24"/>
        </w:rPr>
        <w:t xml:space="preserve">с использованием </w:t>
      </w:r>
      <w:r w:rsidRPr="00F44E21">
        <w:rPr>
          <w:rFonts w:ascii="Times New Roman" w:hAnsi="Times New Roman"/>
          <w:i/>
          <w:sz w:val="28"/>
          <w:szCs w:val="24"/>
        </w:rPr>
        <w:t>гексан</w:t>
      </w:r>
      <w:r w:rsidR="00F44E21" w:rsidRPr="00F44E21">
        <w:rPr>
          <w:rFonts w:ascii="Times New Roman" w:hAnsi="Times New Roman"/>
          <w:i/>
          <w:sz w:val="28"/>
          <w:szCs w:val="24"/>
        </w:rPr>
        <w:t xml:space="preserve"> Р – </w:t>
      </w:r>
      <w:r w:rsidRPr="00F44E21">
        <w:rPr>
          <w:rFonts w:ascii="Times New Roman" w:hAnsi="Times New Roman"/>
          <w:i/>
          <w:sz w:val="28"/>
          <w:szCs w:val="24"/>
        </w:rPr>
        <w:t>ацетона</w:t>
      </w:r>
      <w:r w:rsidR="00F44E21" w:rsidRPr="00F44E21">
        <w:rPr>
          <w:rFonts w:ascii="Times New Roman" w:hAnsi="Times New Roman"/>
          <w:i/>
          <w:sz w:val="28"/>
          <w:szCs w:val="24"/>
        </w:rPr>
        <w:t xml:space="preserve"> Р</w:t>
      </w:r>
      <w:r w:rsidRPr="00F61B10">
        <w:rPr>
          <w:rFonts w:ascii="Times New Roman" w:hAnsi="Times New Roman"/>
          <w:sz w:val="28"/>
          <w:szCs w:val="24"/>
        </w:rPr>
        <w:t xml:space="preserve"> (20:1</w:t>
      </w:r>
      <w:r w:rsidR="00F44E21">
        <w:rPr>
          <w:rFonts w:ascii="Times New Roman" w:hAnsi="Times New Roman"/>
          <w:sz w:val="28"/>
          <w:szCs w:val="24"/>
        </w:rPr>
        <w:t xml:space="preserve">, </w:t>
      </w:r>
      <w:r w:rsidR="00F44E21">
        <w:rPr>
          <w:rFonts w:ascii="Times New Roman" w:hAnsi="Times New Roman"/>
          <w:i/>
          <w:sz w:val="28"/>
          <w:szCs w:val="24"/>
        </w:rPr>
        <w:t>об/об</w:t>
      </w:r>
      <w:r w:rsidRPr="00F61B10">
        <w:rPr>
          <w:rFonts w:ascii="Times New Roman" w:hAnsi="Times New Roman"/>
          <w:sz w:val="28"/>
          <w:szCs w:val="24"/>
        </w:rPr>
        <w:t>) в качестве подвижной фазы.</w:t>
      </w:r>
      <w:r w:rsidRPr="00F61B10">
        <w:rPr>
          <w:rFonts w:ascii="Times New Roman" w:hAnsi="Times New Roman"/>
          <w:sz w:val="24"/>
          <w:szCs w:val="24"/>
        </w:rPr>
        <w:t xml:space="preserve"> </w:t>
      </w:r>
      <w:r w:rsidRPr="00F61B10">
        <w:rPr>
          <w:rFonts w:ascii="Times New Roman" w:hAnsi="Times New Roman"/>
          <w:sz w:val="28"/>
          <w:szCs w:val="24"/>
        </w:rPr>
        <w:t>Нафтохиноны образ</w:t>
      </w:r>
      <w:r w:rsidR="00CD4736">
        <w:rPr>
          <w:rFonts w:ascii="Times New Roman" w:hAnsi="Times New Roman"/>
          <w:sz w:val="28"/>
          <w:szCs w:val="24"/>
        </w:rPr>
        <w:t>уют</w:t>
      </w:r>
      <w:r w:rsidRPr="00F61B10">
        <w:rPr>
          <w:rFonts w:ascii="Times New Roman" w:hAnsi="Times New Roman"/>
          <w:sz w:val="28"/>
          <w:szCs w:val="24"/>
        </w:rPr>
        <w:t xml:space="preserve"> красные зоны, цвет которых при обработке парами аммиака меня</w:t>
      </w:r>
      <w:r w:rsidR="00CD4736">
        <w:rPr>
          <w:rFonts w:ascii="Times New Roman" w:hAnsi="Times New Roman"/>
          <w:sz w:val="28"/>
          <w:szCs w:val="24"/>
        </w:rPr>
        <w:t>ет</w:t>
      </w:r>
      <w:r w:rsidRPr="00F61B10">
        <w:rPr>
          <w:rFonts w:ascii="Times New Roman" w:hAnsi="Times New Roman"/>
          <w:sz w:val="28"/>
          <w:szCs w:val="24"/>
        </w:rPr>
        <w:t>ся на фиолетовый. На основе цвета дифференцированы вторичные метаболиты и рассчитаны значения R</w:t>
      </w:r>
      <w:r w:rsidRPr="00F44E21">
        <w:rPr>
          <w:rFonts w:ascii="Times New Roman" w:hAnsi="Times New Roman"/>
          <w:sz w:val="28"/>
          <w:szCs w:val="24"/>
          <w:vertAlign w:val="subscript"/>
        </w:rPr>
        <w:t>f</w:t>
      </w:r>
      <w:r w:rsidRPr="00F61B10">
        <w:rPr>
          <w:rFonts w:ascii="Times New Roman" w:hAnsi="Times New Roman"/>
          <w:sz w:val="28"/>
          <w:szCs w:val="24"/>
        </w:rPr>
        <w:t xml:space="preserve"> </w:t>
      </w:r>
      <w:r w:rsidR="00CD0544">
        <w:rPr>
          <w:rFonts w:ascii="Times New Roman" w:hAnsi="Times New Roman"/>
          <w:sz w:val="28"/>
          <w:szCs w:val="24"/>
        </w:rPr>
        <w:br/>
      </w:r>
      <w:r w:rsidRPr="00F61B10">
        <w:rPr>
          <w:rFonts w:ascii="Times New Roman" w:hAnsi="Times New Roman"/>
          <w:sz w:val="28"/>
          <w:szCs w:val="24"/>
        </w:rPr>
        <w:t>(</w:t>
      </w:r>
      <w:r w:rsidR="00E029B7" w:rsidRPr="00F61B10">
        <w:rPr>
          <w:rFonts w:ascii="Times New Roman" w:hAnsi="Times New Roman"/>
          <w:sz w:val="28"/>
          <w:szCs w:val="24"/>
        </w:rPr>
        <w:t>рисунок 20</w:t>
      </w:r>
      <w:r w:rsidRPr="00F61B10">
        <w:rPr>
          <w:rFonts w:ascii="Times New Roman" w:hAnsi="Times New Roman"/>
          <w:sz w:val="28"/>
          <w:szCs w:val="24"/>
        </w:rPr>
        <w:t>).</w:t>
      </w:r>
      <w:r w:rsidRPr="00F61B10">
        <w:rPr>
          <w:rFonts w:ascii="Times New Roman" w:hAnsi="Times New Roman"/>
          <w:sz w:val="32"/>
          <w:szCs w:val="24"/>
        </w:rPr>
        <w:t xml:space="preserve"> </w:t>
      </w:r>
    </w:p>
    <w:p w:rsidR="00B60821" w:rsidRPr="00F61B10" w:rsidRDefault="00B60821" w:rsidP="00686AEC">
      <w:pPr>
        <w:spacing w:after="0" w:line="240" w:lineRule="auto"/>
        <w:ind w:firstLine="709"/>
        <w:jc w:val="both"/>
        <w:rPr>
          <w:rFonts w:ascii="Times New Roman" w:hAnsi="Times New Roman"/>
          <w:sz w:val="28"/>
          <w:szCs w:val="28"/>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60821" w:rsidRPr="00F61B10" w:rsidTr="00B60821">
        <w:tc>
          <w:tcPr>
            <w:tcW w:w="9571" w:type="dxa"/>
          </w:tcPr>
          <w:p w:rsidR="00B60821" w:rsidRPr="00F61B10" w:rsidRDefault="00B60821" w:rsidP="00686AEC">
            <w:pPr>
              <w:spacing w:after="0" w:line="240" w:lineRule="auto"/>
              <w:jc w:val="center"/>
              <w:rPr>
                <w:rFonts w:ascii="Times New Roman" w:hAnsi="Times New Roman" w:cs="Times New Roman"/>
                <w:sz w:val="28"/>
                <w:szCs w:val="28"/>
                <w:lang w:val="en-US" w:eastAsia="ru-RU"/>
              </w:rPr>
            </w:pPr>
            <w:r w:rsidRPr="00F61B10">
              <w:rPr>
                <w:rFonts w:ascii="Times New Roman" w:hAnsi="Times New Roman" w:cs="Times New Roman"/>
                <w:noProof/>
                <w:sz w:val="28"/>
                <w:szCs w:val="28"/>
                <w:lang w:eastAsia="ru-RU"/>
              </w:rPr>
              <w:drawing>
                <wp:inline distT="0" distB="0" distL="0" distR="0">
                  <wp:extent cx="3929606" cy="3243486"/>
                  <wp:effectExtent l="0" t="0" r="0" b="0"/>
                  <wp:docPr id="80" name="Рисунок 7" descr="C:\Users\Admin\Pictures\ТСХ\сырье\ТС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ТСХ\сырье\ТСХ.jpg"/>
                          <pic:cNvPicPr>
                            <a:picLocks noChangeAspect="1" noChangeArrowheads="1"/>
                          </pic:cNvPicPr>
                        </pic:nvPicPr>
                        <pic:blipFill>
                          <a:blip r:embed="rId71" cstate="print"/>
                          <a:srcRect/>
                          <a:stretch>
                            <a:fillRect/>
                          </a:stretch>
                        </pic:blipFill>
                        <pic:spPr bwMode="auto">
                          <a:xfrm>
                            <a:off x="0" y="0"/>
                            <a:ext cx="3948821" cy="3259346"/>
                          </a:xfrm>
                          <a:prstGeom prst="rect">
                            <a:avLst/>
                          </a:prstGeom>
                          <a:noFill/>
                          <a:ln w="9525">
                            <a:noFill/>
                            <a:miter lim="800000"/>
                            <a:headEnd/>
                            <a:tailEnd/>
                          </a:ln>
                        </pic:spPr>
                      </pic:pic>
                    </a:graphicData>
                  </a:graphic>
                </wp:inline>
              </w:drawing>
            </w:r>
          </w:p>
        </w:tc>
      </w:tr>
      <w:tr w:rsidR="00B60821" w:rsidRPr="00F61B10" w:rsidTr="00B60821">
        <w:tc>
          <w:tcPr>
            <w:tcW w:w="9571" w:type="dxa"/>
          </w:tcPr>
          <w:p w:rsidR="00B60821" w:rsidRPr="00F61B10" w:rsidRDefault="00B60821" w:rsidP="00686AEC">
            <w:pPr>
              <w:autoSpaceDE w:val="0"/>
              <w:autoSpaceDN w:val="0"/>
              <w:adjustRightInd w:val="0"/>
              <w:spacing w:after="0" w:line="240" w:lineRule="auto"/>
              <w:jc w:val="center"/>
              <w:rPr>
                <w:rFonts w:ascii="Times New Roman" w:hAnsi="Times New Roman" w:cs="Times New Roman"/>
                <w:sz w:val="28"/>
                <w:szCs w:val="28"/>
                <w:lang w:eastAsia="ru-RU"/>
              </w:rPr>
            </w:pPr>
            <w:r w:rsidRPr="00F61B10">
              <w:rPr>
                <w:rFonts w:ascii="Times New Roman" w:hAnsi="Times New Roman" w:cs="Times New Roman"/>
                <w:sz w:val="28"/>
                <w:szCs w:val="28"/>
                <w:lang w:eastAsia="ru-RU"/>
              </w:rPr>
              <w:t>1 – хроматограмма без обработки; 2 – хроматограмма после обработки парами аммиака; 3 – схема хроматограммы</w:t>
            </w:r>
          </w:p>
        </w:tc>
      </w:tr>
      <w:tr w:rsidR="00B60821" w:rsidRPr="00F61B10" w:rsidTr="00B60821">
        <w:tc>
          <w:tcPr>
            <w:tcW w:w="9571" w:type="dxa"/>
          </w:tcPr>
          <w:p w:rsidR="00B60821" w:rsidRPr="00F61B10" w:rsidRDefault="00B60821" w:rsidP="00686AEC">
            <w:pPr>
              <w:spacing w:after="0" w:line="240" w:lineRule="auto"/>
              <w:ind w:firstLine="709"/>
              <w:jc w:val="both"/>
              <w:rPr>
                <w:rFonts w:ascii="Times New Roman" w:hAnsi="Times New Roman" w:cs="Times New Roman"/>
                <w:sz w:val="28"/>
                <w:szCs w:val="28"/>
                <w:lang w:eastAsia="ru-RU"/>
              </w:rPr>
            </w:pPr>
          </w:p>
          <w:p w:rsidR="00B60821" w:rsidRPr="00F61B10" w:rsidRDefault="00E029B7" w:rsidP="00686AEC">
            <w:pPr>
              <w:spacing w:after="0" w:line="240" w:lineRule="auto"/>
              <w:jc w:val="center"/>
              <w:rPr>
                <w:rFonts w:ascii="Times New Roman" w:hAnsi="Times New Roman" w:cs="Times New Roman"/>
                <w:sz w:val="28"/>
                <w:szCs w:val="28"/>
                <w:lang w:eastAsia="ru-RU"/>
              </w:rPr>
            </w:pPr>
            <w:r w:rsidRPr="00F61B10">
              <w:rPr>
                <w:rFonts w:ascii="Times New Roman" w:hAnsi="Times New Roman" w:cs="Times New Roman"/>
                <w:sz w:val="28"/>
                <w:szCs w:val="28"/>
                <w:lang w:eastAsia="ru-RU"/>
              </w:rPr>
              <w:t>Рисунок 20</w:t>
            </w:r>
            <w:r w:rsidR="00B60821" w:rsidRPr="00F61B10">
              <w:rPr>
                <w:rFonts w:ascii="Times New Roman" w:hAnsi="Times New Roman" w:cs="Times New Roman"/>
                <w:sz w:val="28"/>
                <w:szCs w:val="28"/>
                <w:lang w:eastAsia="ru-RU"/>
              </w:rPr>
              <w:t xml:space="preserve"> – ТСХ хлороформного извлечения из растительного сырья</w:t>
            </w:r>
            <w:r w:rsidR="00B60821" w:rsidRPr="00F61B10">
              <w:rPr>
                <w:rFonts w:ascii="Times New Roman" w:hAnsi="Times New Roman" w:cs="Times New Roman"/>
                <w:sz w:val="28"/>
                <w:szCs w:val="28"/>
                <w:lang w:eastAsia="ru-RU"/>
              </w:rPr>
              <w:br/>
              <w:t xml:space="preserve"> </w:t>
            </w:r>
            <w:r w:rsidR="00B60821" w:rsidRPr="00F61B10">
              <w:rPr>
                <w:rFonts w:ascii="Times New Roman" w:hAnsi="Times New Roman" w:cs="Times New Roman"/>
                <w:i/>
                <w:sz w:val="28"/>
                <w:szCs w:val="28"/>
                <w:lang w:val="en-US" w:eastAsia="ru-RU"/>
              </w:rPr>
              <w:t>Onosma</w:t>
            </w:r>
            <w:r w:rsidR="00B60821" w:rsidRPr="00F61B10">
              <w:rPr>
                <w:rFonts w:ascii="Times New Roman" w:hAnsi="Times New Roman" w:cs="Times New Roman"/>
                <w:i/>
                <w:sz w:val="28"/>
                <w:szCs w:val="28"/>
                <w:lang w:eastAsia="ru-RU"/>
              </w:rPr>
              <w:t xml:space="preserve"> </w:t>
            </w:r>
            <w:r w:rsidR="006A098D">
              <w:rPr>
                <w:rFonts w:ascii="Times New Roman" w:hAnsi="Times New Roman" w:cs="Times New Roman"/>
                <w:i/>
                <w:sz w:val="28"/>
                <w:szCs w:val="28"/>
                <w:lang w:val="en-US" w:eastAsia="ru-RU"/>
              </w:rPr>
              <w:t>gmelinii</w:t>
            </w:r>
          </w:p>
        </w:tc>
      </w:tr>
    </w:tbl>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p>
    <w:p w:rsidR="00B60821" w:rsidRPr="00F61B10" w:rsidRDefault="00B60821" w:rsidP="00686AEC">
      <w:pPr>
        <w:spacing w:after="0" w:line="240" w:lineRule="auto"/>
        <w:ind w:firstLine="567"/>
        <w:jc w:val="both"/>
        <w:rPr>
          <w:rFonts w:ascii="Times New Roman" w:eastAsia="Times New Roman" w:hAnsi="Times New Roman"/>
          <w:sz w:val="28"/>
          <w:szCs w:val="28"/>
          <w:lang w:eastAsia="ru-RU"/>
        </w:rPr>
      </w:pPr>
      <w:r w:rsidRPr="008A428F">
        <w:rPr>
          <w:rFonts w:ascii="Times New Roman" w:eastAsia="Times New Roman" w:hAnsi="Times New Roman"/>
          <w:sz w:val="28"/>
          <w:szCs w:val="28"/>
          <w:lang w:eastAsia="ru-RU"/>
        </w:rPr>
        <w:lastRenderedPageBreak/>
        <w:t>Хроматографирование проводили с использованием стандартного образца шиконина, рассчитывая величины факторов удерживания (R</w:t>
      </w:r>
      <w:r w:rsidRPr="008A428F">
        <w:rPr>
          <w:rFonts w:ascii="Times New Roman" w:eastAsia="Times New Roman" w:hAnsi="Times New Roman"/>
          <w:sz w:val="28"/>
          <w:szCs w:val="28"/>
          <w:vertAlign w:val="subscript"/>
          <w:lang w:eastAsia="ru-RU"/>
        </w:rPr>
        <w:t>f</w:t>
      </w:r>
      <w:r w:rsidRPr="008A428F">
        <w:rPr>
          <w:rFonts w:ascii="Times New Roman" w:eastAsia="Times New Roman" w:hAnsi="Times New Roman"/>
          <w:sz w:val="28"/>
          <w:szCs w:val="28"/>
          <w:lang w:eastAsia="ru-RU"/>
        </w:rPr>
        <w:t>). Пятна со значение</w:t>
      </w:r>
      <w:r w:rsidR="007609C2" w:rsidRPr="008A428F">
        <w:rPr>
          <w:rFonts w:ascii="Times New Roman" w:eastAsia="Times New Roman" w:hAnsi="Times New Roman"/>
          <w:sz w:val="28"/>
          <w:szCs w:val="28"/>
          <w:lang w:eastAsia="ru-RU"/>
        </w:rPr>
        <w:t>м R</w:t>
      </w:r>
      <w:r w:rsidR="007609C2" w:rsidRPr="008A428F">
        <w:rPr>
          <w:rFonts w:ascii="Times New Roman" w:eastAsia="Times New Roman" w:hAnsi="Times New Roman"/>
          <w:sz w:val="28"/>
          <w:szCs w:val="28"/>
          <w:vertAlign w:val="subscript"/>
          <w:lang w:eastAsia="ru-RU"/>
        </w:rPr>
        <w:t>f</w:t>
      </w:r>
      <w:r w:rsidR="007609C2" w:rsidRPr="008A428F">
        <w:rPr>
          <w:rFonts w:ascii="Times New Roman" w:eastAsia="Times New Roman" w:hAnsi="Times New Roman"/>
          <w:sz w:val="28"/>
          <w:szCs w:val="28"/>
          <w:lang w:eastAsia="ru-RU"/>
        </w:rPr>
        <w:t xml:space="preserve"> приблизительно 0,2 являются</w:t>
      </w:r>
      <w:r w:rsidRPr="008A428F">
        <w:rPr>
          <w:rFonts w:ascii="Times New Roman" w:eastAsia="Times New Roman" w:hAnsi="Times New Roman"/>
          <w:sz w:val="28"/>
          <w:szCs w:val="28"/>
          <w:lang w:eastAsia="ru-RU"/>
        </w:rPr>
        <w:t xml:space="preserve"> шиконином [</w:t>
      </w:r>
      <w:r w:rsidR="00127EEC" w:rsidRPr="008A428F">
        <w:rPr>
          <w:rFonts w:ascii="Times New Roman" w:eastAsia="Times New Roman" w:hAnsi="Times New Roman"/>
          <w:sz w:val="28"/>
          <w:szCs w:val="28"/>
          <w:lang w:eastAsia="ru-RU"/>
        </w:rPr>
        <w:t>24</w:t>
      </w:r>
      <w:r w:rsidRPr="008A428F">
        <w:rPr>
          <w:rFonts w:ascii="Times New Roman" w:eastAsia="Times New Roman" w:hAnsi="Times New Roman"/>
          <w:sz w:val="28"/>
          <w:szCs w:val="28"/>
          <w:lang w:eastAsia="ru-RU"/>
        </w:rPr>
        <w:t>].</w:t>
      </w:r>
    </w:p>
    <w:p w:rsidR="00B60821" w:rsidRPr="00F61B10" w:rsidRDefault="00B60821" w:rsidP="00686AEC">
      <w:pPr>
        <w:spacing w:after="0" w:line="240" w:lineRule="auto"/>
        <w:ind w:firstLine="567"/>
        <w:jc w:val="both"/>
        <w:rPr>
          <w:rFonts w:ascii="Times New Roman" w:eastAsia="Times New Roman" w:hAnsi="Times New Roman"/>
          <w:b/>
          <w:sz w:val="28"/>
          <w:szCs w:val="24"/>
          <w:lang w:eastAsia="ru-RU"/>
        </w:rPr>
      </w:pPr>
    </w:p>
    <w:p w:rsidR="00B60821" w:rsidRPr="00F61B10" w:rsidRDefault="00B60821" w:rsidP="00686AEC">
      <w:pPr>
        <w:spacing w:after="0" w:line="240" w:lineRule="auto"/>
        <w:ind w:firstLine="567"/>
        <w:jc w:val="both"/>
        <w:rPr>
          <w:rFonts w:ascii="Times New Roman" w:eastAsia="Times New Roman" w:hAnsi="Times New Roman"/>
          <w:b/>
          <w:sz w:val="28"/>
          <w:szCs w:val="24"/>
          <w:lang w:eastAsia="ru-RU"/>
        </w:rPr>
      </w:pPr>
      <w:r w:rsidRPr="00F61B10">
        <w:rPr>
          <w:rFonts w:ascii="Times New Roman" w:eastAsia="Times New Roman" w:hAnsi="Times New Roman"/>
          <w:b/>
          <w:sz w:val="28"/>
          <w:szCs w:val="24"/>
          <w:lang w:eastAsia="ru-RU"/>
        </w:rPr>
        <w:t>3.5.3 Количественный анализ БАВ</w:t>
      </w: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 xml:space="preserve">Количественное определение БАВ проводили в трехкратной повторности, согласно общепринятым методикам. Процентное содержание биологически активных веществ в абсолютно сухом сырье приведено в </w:t>
      </w:r>
      <w:r w:rsidR="00266433">
        <w:rPr>
          <w:rFonts w:ascii="Times New Roman" w:eastAsia="Times New Roman" w:hAnsi="Times New Roman"/>
          <w:sz w:val="28"/>
          <w:szCs w:val="24"/>
          <w:lang w:eastAsia="ru-RU"/>
        </w:rPr>
        <w:t>таблице 13</w:t>
      </w:r>
      <w:r w:rsidRPr="00F61B10">
        <w:rPr>
          <w:rFonts w:ascii="Times New Roman" w:eastAsia="Times New Roman" w:hAnsi="Times New Roman"/>
          <w:sz w:val="28"/>
          <w:szCs w:val="24"/>
          <w:lang w:eastAsia="ru-RU"/>
        </w:rPr>
        <w:t>.</w:t>
      </w: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p>
    <w:p w:rsidR="00B60821" w:rsidRPr="00F61B10" w:rsidRDefault="00266433" w:rsidP="00686AEC">
      <w:pPr>
        <w:tabs>
          <w:tab w:val="left" w:pos="142"/>
        </w:tabs>
        <w:spacing w:after="0" w:line="240" w:lineRule="auto"/>
        <w:jc w:val="both"/>
        <w:rPr>
          <w:rFonts w:ascii="Times New Roman" w:eastAsia="Times New Roman" w:hAnsi="Times New Roman"/>
          <w:b/>
          <w:sz w:val="24"/>
          <w:szCs w:val="24"/>
          <w:lang w:eastAsia="ru-RU"/>
        </w:rPr>
      </w:pPr>
      <w:r>
        <w:rPr>
          <w:rFonts w:ascii="Times New Roman" w:eastAsia="Times New Roman" w:hAnsi="Times New Roman"/>
          <w:sz w:val="28"/>
          <w:szCs w:val="24"/>
          <w:lang w:eastAsia="ru-RU"/>
        </w:rPr>
        <w:t>Таблице 13</w:t>
      </w:r>
      <w:r w:rsidR="00B60821" w:rsidRPr="00F61B10">
        <w:rPr>
          <w:rFonts w:ascii="Times New Roman" w:eastAsia="Times New Roman" w:hAnsi="Times New Roman"/>
          <w:sz w:val="28"/>
          <w:szCs w:val="24"/>
          <w:lang w:eastAsia="ru-RU"/>
        </w:rPr>
        <w:t xml:space="preserve"> – </w:t>
      </w:r>
      <w:r w:rsidR="00B60821" w:rsidRPr="00F61B10">
        <w:rPr>
          <w:rFonts w:ascii="Times New Roman" w:hAnsi="Times New Roman"/>
          <w:bCs/>
          <w:sz w:val="28"/>
        </w:rPr>
        <w:t>Количественное определение осно</w:t>
      </w:r>
      <w:r w:rsidR="00E029B7" w:rsidRPr="00F61B10">
        <w:rPr>
          <w:rFonts w:ascii="Times New Roman" w:hAnsi="Times New Roman"/>
          <w:bCs/>
          <w:sz w:val="28"/>
        </w:rPr>
        <w:t>вных классов БАВ в растительном сырье</w:t>
      </w:r>
      <w:r w:rsidR="00B60821" w:rsidRPr="00F61B10">
        <w:rPr>
          <w:rFonts w:ascii="Times New Roman" w:hAnsi="Times New Roman"/>
          <w:bCs/>
          <w:sz w:val="28"/>
        </w:rPr>
        <w:t xml:space="preserve"> </w:t>
      </w:r>
      <w:r w:rsidR="00B60821" w:rsidRPr="00F61B10">
        <w:rPr>
          <w:rFonts w:ascii="Times New Roman" w:hAnsi="Times New Roman"/>
          <w:bCs/>
          <w:i/>
          <w:iCs/>
          <w:sz w:val="28"/>
          <w:lang w:val="en-US"/>
        </w:rPr>
        <w:t>Onosma</w:t>
      </w:r>
      <w:r w:rsidR="00B60821" w:rsidRPr="00F61B10">
        <w:rPr>
          <w:rFonts w:ascii="Times New Roman" w:hAnsi="Times New Roman"/>
          <w:bCs/>
          <w:i/>
          <w:iCs/>
          <w:sz w:val="28"/>
        </w:rPr>
        <w:t xml:space="preserve"> </w:t>
      </w:r>
      <w:r w:rsidR="006A098D">
        <w:rPr>
          <w:rFonts w:ascii="Times New Roman" w:hAnsi="Times New Roman"/>
          <w:bCs/>
          <w:i/>
          <w:iCs/>
          <w:sz w:val="28"/>
          <w:lang w:val="en-US"/>
        </w:rPr>
        <w:t>gmelinii</w:t>
      </w:r>
    </w:p>
    <w:tbl>
      <w:tblPr>
        <w:tblStyle w:val="ae"/>
        <w:tblW w:w="9639" w:type="dxa"/>
        <w:tblInd w:w="108" w:type="dxa"/>
        <w:tblLayout w:type="fixed"/>
        <w:tblLook w:val="04A0" w:firstRow="1" w:lastRow="0" w:firstColumn="1" w:lastColumn="0" w:noHBand="0" w:noVBand="1"/>
      </w:tblPr>
      <w:tblGrid>
        <w:gridCol w:w="2835"/>
        <w:gridCol w:w="3402"/>
        <w:gridCol w:w="1843"/>
        <w:gridCol w:w="1559"/>
      </w:tblGrid>
      <w:tr w:rsidR="00B60821" w:rsidRPr="006F4534" w:rsidTr="00B1232B">
        <w:tc>
          <w:tcPr>
            <w:tcW w:w="2835" w:type="dxa"/>
            <w:vMerge w:val="restart"/>
          </w:tcPr>
          <w:p w:rsidR="00B60821" w:rsidRPr="006F4534" w:rsidRDefault="00B60821" w:rsidP="006F4534">
            <w:pPr>
              <w:tabs>
                <w:tab w:val="left" w:pos="142"/>
              </w:tabs>
              <w:spacing w:after="0" w:line="240" w:lineRule="auto"/>
              <w:jc w:val="center"/>
              <w:rPr>
                <w:rFonts w:ascii="Times New Roman" w:hAnsi="Times New Roman" w:cs="Times New Roman"/>
                <w:b/>
                <w:sz w:val="20"/>
                <w:szCs w:val="20"/>
                <w:lang w:eastAsia="ru-RU"/>
              </w:rPr>
            </w:pPr>
            <w:r w:rsidRPr="006F4534">
              <w:rPr>
                <w:rFonts w:ascii="Times New Roman" w:hAnsi="Times New Roman" w:cs="Times New Roman"/>
                <w:sz w:val="20"/>
                <w:szCs w:val="20"/>
              </w:rPr>
              <w:t>Группа БАВ</w:t>
            </w:r>
          </w:p>
        </w:tc>
        <w:tc>
          <w:tcPr>
            <w:tcW w:w="3402" w:type="dxa"/>
            <w:vMerge w:val="restart"/>
          </w:tcPr>
          <w:p w:rsidR="00B60821" w:rsidRPr="006F4534" w:rsidRDefault="00B60821" w:rsidP="006F4534">
            <w:pPr>
              <w:tabs>
                <w:tab w:val="left" w:pos="142"/>
              </w:tabs>
              <w:spacing w:after="0" w:line="240" w:lineRule="auto"/>
              <w:jc w:val="center"/>
              <w:rPr>
                <w:rFonts w:ascii="Times New Roman" w:hAnsi="Times New Roman" w:cs="Times New Roman"/>
                <w:b/>
                <w:sz w:val="20"/>
                <w:szCs w:val="20"/>
                <w:lang w:eastAsia="ru-RU"/>
              </w:rPr>
            </w:pPr>
            <w:r w:rsidRPr="006F4534">
              <w:rPr>
                <w:rFonts w:ascii="Times New Roman" w:hAnsi="Times New Roman" w:cs="Times New Roman"/>
                <w:sz w:val="20"/>
                <w:szCs w:val="20"/>
              </w:rPr>
              <w:t>Метод исследования</w:t>
            </w:r>
          </w:p>
        </w:tc>
        <w:tc>
          <w:tcPr>
            <w:tcW w:w="3402" w:type="dxa"/>
            <w:gridSpan w:val="2"/>
          </w:tcPr>
          <w:p w:rsidR="00B60821" w:rsidRPr="006F4534" w:rsidRDefault="00B60821" w:rsidP="006F4534">
            <w:pPr>
              <w:tabs>
                <w:tab w:val="left" w:pos="142"/>
              </w:tabs>
              <w:spacing w:after="0" w:line="240" w:lineRule="auto"/>
              <w:jc w:val="center"/>
              <w:rPr>
                <w:rFonts w:ascii="Times New Roman" w:hAnsi="Times New Roman" w:cs="Times New Roman"/>
                <w:b/>
                <w:sz w:val="20"/>
                <w:szCs w:val="20"/>
                <w:lang w:eastAsia="ru-RU"/>
              </w:rPr>
            </w:pPr>
            <w:r w:rsidRPr="006F4534">
              <w:rPr>
                <w:rFonts w:ascii="Times New Roman" w:hAnsi="Times New Roman" w:cs="Times New Roman"/>
                <w:sz w:val="20"/>
                <w:szCs w:val="20"/>
              </w:rPr>
              <w:t>Содержание, %</w:t>
            </w:r>
          </w:p>
        </w:tc>
      </w:tr>
      <w:tr w:rsidR="00B60821" w:rsidRPr="006F4534" w:rsidTr="00B1232B">
        <w:tc>
          <w:tcPr>
            <w:tcW w:w="2835" w:type="dxa"/>
            <w:vMerge/>
          </w:tcPr>
          <w:p w:rsidR="00B60821" w:rsidRPr="006F4534" w:rsidRDefault="00B60821" w:rsidP="006F4534">
            <w:pPr>
              <w:tabs>
                <w:tab w:val="left" w:pos="142"/>
              </w:tabs>
              <w:spacing w:after="0" w:line="240" w:lineRule="auto"/>
              <w:jc w:val="both"/>
              <w:rPr>
                <w:rFonts w:ascii="Times New Roman" w:hAnsi="Times New Roman" w:cs="Times New Roman"/>
                <w:b/>
                <w:sz w:val="20"/>
                <w:szCs w:val="20"/>
                <w:lang w:eastAsia="ru-RU"/>
              </w:rPr>
            </w:pPr>
          </w:p>
        </w:tc>
        <w:tc>
          <w:tcPr>
            <w:tcW w:w="3402" w:type="dxa"/>
            <w:vMerge/>
          </w:tcPr>
          <w:p w:rsidR="00B60821" w:rsidRPr="006F4534" w:rsidRDefault="00B60821" w:rsidP="006F4534">
            <w:pPr>
              <w:tabs>
                <w:tab w:val="left" w:pos="142"/>
              </w:tabs>
              <w:spacing w:after="0" w:line="240" w:lineRule="auto"/>
              <w:jc w:val="both"/>
              <w:rPr>
                <w:rFonts w:ascii="Times New Roman" w:hAnsi="Times New Roman" w:cs="Times New Roman"/>
                <w:b/>
                <w:sz w:val="20"/>
                <w:szCs w:val="20"/>
                <w:lang w:eastAsia="ru-RU"/>
              </w:rPr>
            </w:pPr>
          </w:p>
        </w:tc>
        <w:tc>
          <w:tcPr>
            <w:tcW w:w="1843"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 xml:space="preserve">надземная часть </w:t>
            </w:r>
          </w:p>
        </w:tc>
        <w:tc>
          <w:tcPr>
            <w:tcW w:w="1559"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 xml:space="preserve">корень </w:t>
            </w:r>
          </w:p>
        </w:tc>
      </w:tr>
      <w:tr w:rsidR="00B60821" w:rsidRPr="006F4534" w:rsidTr="00B1232B">
        <w:tc>
          <w:tcPr>
            <w:tcW w:w="2835"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1</w:t>
            </w:r>
          </w:p>
        </w:tc>
        <w:tc>
          <w:tcPr>
            <w:tcW w:w="3402" w:type="dxa"/>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2</w:t>
            </w:r>
          </w:p>
        </w:tc>
        <w:tc>
          <w:tcPr>
            <w:tcW w:w="1843"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4</w:t>
            </w:r>
          </w:p>
        </w:tc>
        <w:tc>
          <w:tcPr>
            <w:tcW w:w="1559"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3</w:t>
            </w:r>
          </w:p>
        </w:tc>
      </w:tr>
      <w:tr w:rsidR="00B60821" w:rsidRPr="006F4534" w:rsidTr="00B1232B">
        <w:tc>
          <w:tcPr>
            <w:tcW w:w="2835" w:type="dxa"/>
            <w:vAlign w:val="center"/>
          </w:tcPr>
          <w:p w:rsidR="00B60821" w:rsidRPr="006F4534" w:rsidRDefault="00B60821"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 xml:space="preserve">Флавоноиды, в пересчете на рутин </w:t>
            </w:r>
          </w:p>
        </w:tc>
        <w:tc>
          <w:tcPr>
            <w:tcW w:w="3402" w:type="dxa"/>
            <w:vAlign w:val="center"/>
          </w:tcPr>
          <w:p w:rsidR="00B60821"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 xml:space="preserve">Абсорбционная спектрофотометрия </w:t>
            </w:r>
            <w:r w:rsidRPr="006F4534">
              <w:rPr>
                <w:rFonts w:ascii="Times New Roman" w:hAnsi="Times New Roman" w:cs="Times New Roman"/>
                <w:sz w:val="20"/>
                <w:szCs w:val="20"/>
              </w:rPr>
              <w:br/>
              <w:t>(λ</w:t>
            </w:r>
            <w:r w:rsidRPr="006F4534">
              <w:rPr>
                <w:rFonts w:ascii="Times New Roman" w:hAnsi="Times New Roman" w:cs="Times New Roman"/>
                <w:sz w:val="20"/>
                <w:szCs w:val="20"/>
                <w:vertAlign w:val="subscript"/>
                <w:lang w:val="en-US"/>
              </w:rPr>
              <w:t>max</w:t>
            </w:r>
            <w:r w:rsidRPr="006F4534">
              <w:rPr>
                <w:rFonts w:ascii="Times New Roman" w:hAnsi="Times New Roman" w:cs="Times New Roman"/>
                <w:sz w:val="20"/>
                <w:szCs w:val="20"/>
              </w:rPr>
              <w:t>=415 нм)</w:t>
            </w:r>
          </w:p>
        </w:tc>
        <w:tc>
          <w:tcPr>
            <w:tcW w:w="1843"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0,419 ± 0,017</w:t>
            </w:r>
          </w:p>
        </w:tc>
        <w:tc>
          <w:tcPr>
            <w:tcW w:w="1559"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0,785 ± 0,022</w:t>
            </w:r>
          </w:p>
        </w:tc>
      </w:tr>
      <w:tr w:rsidR="00B60821" w:rsidRPr="006F4534" w:rsidTr="00B1232B">
        <w:tc>
          <w:tcPr>
            <w:tcW w:w="2835" w:type="dxa"/>
            <w:vAlign w:val="center"/>
          </w:tcPr>
          <w:p w:rsidR="00B60821" w:rsidRPr="006F4534" w:rsidRDefault="00B60821"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Полисахариды</w:t>
            </w:r>
            <w:r w:rsidR="00BF51E3" w:rsidRPr="006F4534">
              <w:rPr>
                <w:rFonts w:ascii="Times New Roman" w:hAnsi="Times New Roman" w:cs="Times New Roman"/>
                <w:sz w:val="20"/>
                <w:szCs w:val="20"/>
              </w:rPr>
              <w:t>, в пересчете на абсолютно сухое сырье</w:t>
            </w:r>
          </w:p>
        </w:tc>
        <w:tc>
          <w:tcPr>
            <w:tcW w:w="3402"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Гравиметрический</w:t>
            </w:r>
          </w:p>
        </w:tc>
        <w:tc>
          <w:tcPr>
            <w:tcW w:w="1843"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9,291 ± 0,644</w:t>
            </w:r>
          </w:p>
        </w:tc>
        <w:tc>
          <w:tcPr>
            <w:tcW w:w="1559" w:type="dxa"/>
            <w:vAlign w:val="center"/>
          </w:tcPr>
          <w:p w:rsidR="00B60821" w:rsidRPr="006F4534" w:rsidRDefault="00B60821"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7,410 ± 0,641</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 xml:space="preserve">Дубильные вещества в пересчете на танин </w:t>
            </w:r>
          </w:p>
        </w:tc>
        <w:tc>
          <w:tcPr>
            <w:tcW w:w="3402" w:type="dxa"/>
            <w:vAlign w:val="center"/>
          </w:tcPr>
          <w:p w:rsidR="002C782E" w:rsidRPr="006F4534" w:rsidRDefault="002C782E" w:rsidP="006F4534">
            <w:pPr>
              <w:spacing w:after="0" w:line="240" w:lineRule="auto"/>
              <w:ind w:left="125"/>
              <w:jc w:val="center"/>
              <w:rPr>
                <w:rFonts w:ascii="Times New Roman" w:hAnsi="Times New Roman" w:cs="Times New Roman"/>
                <w:sz w:val="20"/>
                <w:szCs w:val="20"/>
              </w:rPr>
            </w:pPr>
            <w:r w:rsidRPr="006F4534">
              <w:rPr>
                <w:rFonts w:ascii="Times New Roman" w:hAnsi="Times New Roman" w:cs="Times New Roman"/>
                <w:sz w:val="20"/>
                <w:szCs w:val="20"/>
              </w:rPr>
              <w:t>Перманганатометрическое титрование</w:t>
            </w:r>
            <w:r w:rsidRPr="006F4534">
              <w:rPr>
                <w:rFonts w:ascii="Times New Roman" w:hAnsi="Times New Roman" w:cs="Times New Roman"/>
                <w:b/>
                <w:sz w:val="20"/>
                <w:szCs w:val="20"/>
              </w:rPr>
              <w:t xml:space="preserve"> </w:t>
            </w:r>
            <w:r w:rsidRPr="006F4534">
              <w:rPr>
                <w:rFonts w:ascii="Times New Roman" w:hAnsi="Times New Roman" w:cs="Times New Roman"/>
                <w:sz w:val="20"/>
                <w:szCs w:val="20"/>
              </w:rPr>
              <w:t>(метод Левенталя)</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2,480 ± 0,165</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3,519 ± 0,659</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Свободные органические кислоты, в пересчете на яблочную кислоту</w:t>
            </w:r>
          </w:p>
        </w:tc>
        <w:tc>
          <w:tcPr>
            <w:tcW w:w="3402"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bCs/>
                <w:iCs/>
                <w:color w:val="000000"/>
                <w:sz w:val="20"/>
                <w:szCs w:val="20"/>
                <w:shd w:val="clear" w:color="auto" w:fill="FFFFFF"/>
              </w:rPr>
              <w:t xml:space="preserve">Кислотно-основное титрование способом </w:t>
            </w:r>
            <w:r w:rsidRPr="006F4534">
              <w:rPr>
                <w:rFonts w:ascii="Times New Roman" w:hAnsi="Times New Roman" w:cs="Times New Roman"/>
                <w:sz w:val="20"/>
                <w:szCs w:val="20"/>
              </w:rPr>
              <w:t>прямого титрования</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0,536 ± 0,057</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0,857 ± 0,037</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Алкалоиды, в пересчете на термопсин</w:t>
            </w:r>
          </w:p>
        </w:tc>
        <w:tc>
          <w:tcPr>
            <w:tcW w:w="3402"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bCs/>
                <w:iCs/>
                <w:color w:val="000000"/>
                <w:sz w:val="20"/>
                <w:szCs w:val="20"/>
                <w:shd w:val="clear" w:color="auto" w:fill="FFFFFF"/>
              </w:rPr>
              <w:t xml:space="preserve">Кислотно-основное титрование способом </w:t>
            </w:r>
            <w:r w:rsidRPr="006F4534">
              <w:rPr>
                <w:rFonts w:ascii="Times New Roman" w:hAnsi="Times New Roman" w:cs="Times New Roman"/>
                <w:sz w:val="20"/>
                <w:szCs w:val="20"/>
              </w:rPr>
              <w:t>обратного титрования</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5,435 ± 0,326</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5,123 ± 0,348</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 xml:space="preserve">Тритерпеновые сапонины, в пересчете на урсоловую кислоту </w:t>
            </w:r>
          </w:p>
        </w:tc>
        <w:tc>
          <w:tcPr>
            <w:tcW w:w="3402"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 xml:space="preserve">Абсорбционная спектрофотометрия </w:t>
            </w:r>
            <w:r w:rsidRPr="006F4534">
              <w:rPr>
                <w:rFonts w:ascii="Times New Roman" w:hAnsi="Times New Roman" w:cs="Times New Roman"/>
                <w:sz w:val="20"/>
                <w:szCs w:val="20"/>
              </w:rPr>
              <w:br/>
              <w:t>(λ</w:t>
            </w:r>
            <w:r w:rsidRPr="006F4534">
              <w:rPr>
                <w:rFonts w:ascii="Times New Roman" w:hAnsi="Times New Roman" w:cs="Times New Roman"/>
                <w:sz w:val="20"/>
                <w:szCs w:val="20"/>
                <w:vertAlign w:val="subscript"/>
                <w:lang w:val="en-US"/>
              </w:rPr>
              <w:t>max</w:t>
            </w:r>
            <w:r w:rsidRPr="006F4534">
              <w:rPr>
                <w:rFonts w:ascii="Times New Roman" w:hAnsi="Times New Roman" w:cs="Times New Roman"/>
                <w:sz w:val="20"/>
                <w:szCs w:val="20"/>
              </w:rPr>
              <w:t>=310 нм)</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1,228 ± 0,030</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2,579 ± 0,063</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 xml:space="preserve">Тритерпеновые сапонины, в пересчете на олеаноловую кислоту </w:t>
            </w:r>
          </w:p>
        </w:tc>
        <w:tc>
          <w:tcPr>
            <w:tcW w:w="3402"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Фотоэлектроколориметрический (λ</w:t>
            </w:r>
            <w:r w:rsidRPr="006F4534">
              <w:rPr>
                <w:rFonts w:ascii="Times New Roman" w:hAnsi="Times New Roman" w:cs="Times New Roman"/>
                <w:sz w:val="20"/>
                <w:szCs w:val="20"/>
                <w:vertAlign w:val="subscript"/>
                <w:lang w:val="en-US"/>
              </w:rPr>
              <w:t>max</w:t>
            </w:r>
            <w:r w:rsidRPr="006F4534">
              <w:rPr>
                <w:rFonts w:ascii="Times New Roman" w:hAnsi="Times New Roman" w:cs="Times New Roman"/>
                <w:sz w:val="20"/>
                <w:szCs w:val="20"/>
              </w:rPr>
              <w:t xml:space="preserve"> =490 нм)</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0,036 ± 0,001</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0,075 ± 0,002</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Нафтохиноны, в пересчете на шиконин</w:t>
            </w:r>
          </w:p>
        </w:tc>
        <w:tc>
          <w:tcPr>
            <w:tcW w:w="3402"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 xml:space="preserve">Абсорбционная спектрофотометрия </w:t>
            </w:r>
            <w:r w:rsidRPr="006F4534">
              <w:rPr>
                <w:rFonts w:ascii="Times New Roman" w:hAnsi="Times New Roman" w:cs="Times New Roman"/>
                <w:sz w:val="20"/>
                <w:szCs w:val="20"/>
              </w:rPr>
              <w:br/>
              <w:t>(λ</w:t>
            </w:r>
            <w:r w:rsidRPr="006F4534">
              <w:rPr>
                <w:rFonts w:ascii="Times New Roman" w:hAnsi="Times New Roman" w:cs="Times New Roman"/>
                <w:sz w:val="20"/>
                <w:szCs w:val="20"/>
                <w:vertAlign w:val="subscript"/>
                <w:lang w:val="en-US"/>
              </w:rPr>
              <w:t>max</w:t>
            </w:r>
            <w:r w:rsidRPr="006F4534">
              <w:rPr>
                <w:rFonts w:ascii="Times New Roman" w:hAnsi="Times New Roman" w:cs="Times New Roman"/>
                <w:sz w:val="20"/>
                <w:szCs w:val="20"/>
              </w:rPr>
              <w:t>=525 нм)</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0,075 ± 0,003</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1,579 ± 0,001</w:t>
            </w:r>
          </w:p>
        </w:tc>
      </w:tr>
      <w:tr w:rsidR="002C782E" w:rsidRPr="006F4534" w:rsidTr="00B1232B">
        <w:tc>
          <w:tcPr>
            <w:tcW w:w="2835" w:type="dxa"/>
            <w:vAlign w:val="center"/>
          </w:tcPr>
          <w:p w:rsidR="002C782E" w:rsidRPr="006F4534" w:rsidRDefault="002C782E" w:rsidP="006F4534">
            <w:pPr>
              <w:spacing w:after="0" w:line="240" w:lineRule="auto"/>
              <w:rPr>
                <w:rFonts w:ascii="Times New Roman" w:hAnsi="Times New Roman" w:cs="Times New Roman"/>
                <w:sz w:val="20"/>
                <w:szCs w:val="20"/>
              </w:rPr>
            </w:pPr>
            <w:r w:rsidRPr="006F4534">
              <w:rPr>
                <w:rFonts w:ascii="Times New Roman" w:hAnsi="Times New Roman" w:cs="Times New Roman"/>
                <w:sz w:val="20"/>
                <w:szCs w:val="20"/>
              </w:rPr>
              <w:t>Другие БАВ</w:t>
            </w:r>
          </w:p>
        </w:tc>
        <w:tc>
          <w:tcPr>
            <w:tcW w:w="3402"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w:t>
            </w:r>
          </w:p>
        </w:tc>
        <w:tc>
          <w:tcPr>
            <w:tcW w:w="1843"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0,619</w:t>
            </w:r>
          </w:p>
        </w:tc>
        <w:tc>
          <w:tcPr>
            <w:tcW w:w="1559" w:type="dxa"/>
            <w:vAlign w:val="center"/>
          </w:tcPr>
          <w:p w:rsidR="002C782E" w:rsidRPr="006F4534" w:rsidRDefault="002C782E" w:rsidP="006F4534">
            <w:pPr>
              <w:spacing w:after="0" w:line="240" w:lineRule="auto"/>
              <w:jc w:val="center"/>
              <w:rPr>
                <w:rFonts w:ascii="Times New Roman" w:hAnsi="Times New Roman" w:cs="Times New Roman"/>
                <w:sz w:val="20"/>
                <w:szCs w:val="20"/>
              </w:rPr>
            </w:pPr>
            <w:r w:rsidRPr="006F4534">
              <w:rPr>
                <w:rFonts w:ascii="Times New Roman" w:hAnsi="Times New Roman" w:cs="Times New Roman"/>
                <w:sz w:val="20"/>
                <w:szCs w:val="20"/>
              </w:rPr>
              <w:t>3,242</w:t>
            </w:r>
          </w:p>
        </w:tc>
      </w:tr>
    </w:tbl>
    <w:p w:rsidR="00B60821" w:rsidRPr="00F61B10" w:rsidRDefault="00B60821" w:rsidP="00686AEC">
      <w:pPr>
        <w:spacing w:after="0" w:line="240" w:lineRule="auto"/>
        <w:jc w:val="both"/>
        <w:rPr>
          <w:rFonts w:ascii="Times New Roman" w:eastAsia="Times New Roman" w:hAnsi="Times New Roman"/>
          <w:sz w:val="28"/>
          <w:szCs w:val="24"/>
          <w:lang w:eastAsia="ru-RU"/>
        </w:rPr>
      </w:pP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hAnsi="Times New Roman"/>
          <w:sz w:val="28"/>
          <w:szCs w:val="28"/>
        </w:rPr>
        <w:t>По результатам, приведенным в табли</w:t>
      </w:r>
      <w:r w:rsidR="00266433">
        <w:rPr>
          <w:rFonts w:ascii="Times New Roman" w:hAnsi="Times New Roman"/>
          <w:sz w:val="28"/>
          <w:szCs w:val="28"/>
        </w:rPr>
        <w:t>це 13</w:t>
      </w:r>
      <w:r w:rsidRPr="00F61B10">
        <w:rPr>
          <w:rFonts w:ascii="Times New Roman" w:hAnsi="Times New Roman"/>
          <w:sz w:val="28"/>
          <w:szCs w:val="28"/>
        </w:rPr>
        <w:t xml:space="preserve">, видно, что суммарное количество БАВ в корне растения </w:t>
      </w:r>
      <w:r w:rsidR="003C187B" w:rsidRPr="00F61B10">
        <w:rPr>
          <w:rFonts w:ascii="Times New Roman" w:hAnsi="Times New Roman"/>
          <w:sz w:val="28"/>
          <w:szCs w:val="28"/>
        </w:rPr>
        <w:t>оносм</w:t>
      </w:r>
      <w:r w:rsidR="00977C1A">
        <w:rPr>
          <w:rFonts w:ascii="Times New Roman" w:hAnsi="Times New Roman"/>
          <w:sz w:val="28"/>
          <w:szCs w:val="28"/>
        </w:rPr>
        <w:t xml:space="preserve">ы </w:t>
      </w:r>
      <w:r w:rsidR="00764BEB" w:rsidRPr="00F61B10">
        <w:rPr>
          <w:rFonts w:ascii="Times New Roman" w:hAnsi="Times New Roman"/>
          <w:sz w:val="28"/>
          <w:szCs w:val="28"/>
        </w:rPr>
        <w:t>Гмелина</w:t>
      </w:r>
      <w:r w:rsidRPr="00F61B10">
        <w:rPr>
          <w:rFonts w:ascii="Times New Roman" w:hAnsi="Times New Roman"/>
          <w:sz w:val="28"/>
          <w:szCs w:val="28"/>
        </w:rPr>
        <w:t xml:space="preserve"> превосходит таковые в надземной части. </w:t>
      </w:r>
      <w:r w:rsidRPr="00F61B10">
        <w:rPr>
          <w:rFonts w:ascii="Times New Roman" w:hAnsi="Times New Roman"/>
          <w:sz w:val="28"/>
          <w:szCs w:val="24"/>
        </w:rPr>
        <w:t>Наибольший научный интерес представляют нафтохиноны (</w:t>
      </w:r>
      <w:r w:rsidRPr="00F61B10">
        <w:rPr>
          <w:rFonts w:ascii="Times New Roman" w:hAnsi="Times New Roman"/>
          <w:sz w:val="28"/>
          <w:szCs w:val="28"/>
          <w:lang w:eastAsia="ru-RU"/>
        </w:rPr>
        <w:t>шиконин и его производные</w:t>
      </w:r>
      <w:r w:rsidRPr="00F61B10">
        <w:rPr>
          <w:rFonts w:ascii="Times New Roman" w:hAnsi="Times New Roman"/>
          <w:sz w:val="28"/>
          <w:szCs w:val="24"/>
        </w:rPr>
        <w:t>), с наличием которых связыв</w:t>
      </w:r>
      <w:r w:rsidR="00534B73">
        <w:rPr>
          <w:rFonts w:ascii="Times New Roman" w:hAnsi="Times New Roman"/>
          <w:sz w:val="28"/>
          <w:szCs w:val="24"/>
        </w:rPr>
        <w:t>ают большинство фармакологических</w:t>
      </w:r>
      <w:r w:rsidRPr="00F61B10">
        <w:rPr>
          <w:rFonts w:ascii="Times New Roman" w:hAnsi="Times New Roman"/>
          <w:sz w:val="28"/>
          <w:szCs w:val="24"/>
        </w:rPr>
        <w:t xml:space="preserve"> свойств растений рода Оносма (противомикробных, антиоксидантных, противовоспалительных, противовирусных и других) [</w:t>
      </w:r>
      <w:r w:rsidR="00127EEC">
        <w:rPr>
          <w:rFonts w:ascii="Times New Roman" w:hAnsi="Times New Roman"/>
          <w:sz w:val="28"/>
          <w:szCs w:val="24"/>
        </w:rPr>
        <w:t>104</w:t>
      </w:r>
      <w:r w:rsidRPr="00F61B10">
        <w:rPr>
          <w:rFonts w:ascii="Times New Roman" w:hAnsi="Times New Roman"/>
          <w:sz w:val="28"/>
          <w:szCs w:val="24"/>
        </w:rPr>
        <w:t>,</w:t>
      </w:r>
      <w:r w:rsidR="00127EEC">
        <w:rPr>
          <w:rFonts w:ascii="Times New Roman" w:hAnsi="Times New Roman"/>
          <w:sz w:val="28"/>
          <w:szCs w:val="24"/>
        </w:rPr>
        <w:t xml:space="preserve"> 105</w:t>
      </w:r>
      <w:r w:rsidR="00CF0A71" w:rsidRPr="00CF0A71">
        <w:rPr>
          <w:rFonts w:ascii="Times New Roman" w:hAnsi="Times New Roman"/>
          <w:sz w:val="28"/>
          <w:szCs w:val="24"/>
        </w:rPr>
        <w:t>, 106</w:t>
      </w:r>
      <w:r w:rsidRPr="00F61B10">
        <w:rPr>
          <w:rFonts w:ascii="Times New Roman" w:hAnsi="Times New Roman"/>
          <w:sz w:val="28"/>
          <w:szCs w:val="24"/>
        </w:rPr>
        <w:t>]. Концентрация нафтохинонов в корне состав</w:t>
      </w:r>
      <w:r w:rsidR="00CD4736">
        <w:rPr>
          <w:rFonts w:ascii="Times New Roman" w:hAnsi="Times New Roman"/>
          <w:sz w:val="28"/>
          <w:szCs w:val="24"/>
        </w:rPr>
        <w:t>ляет</w:t>
      </w:r>
      <w:r w:rsidRPr="00F61B10">
        <w:rPr>
          <w:rFonts w:ascii="Times New Roman" w:hAnsi="Times New Roman"/>
          <w:sz w:val="28"/>
          <w:szCs w:val="24"/>
        </w:rPr>
        <w:t xml:space="preserve"> около 1,6 %, </w:t>
      </w:r>
      <w:r w:rsidR="00CD4736">
        <w:rPr>
          <w:rFonts w:ascii="Times New Roman" w:hAnsi="Times New Roman"/>
          <w:sz w:val="28"/>
          <w:szCs w:val="24"/>
        </w:rPr>
        <w:t xml:space="preserve">в надземной части растения </w:t>
      </w:r>
      <w:r w:rsidRPr="00F61B10">
        <w:rPr>
          <w:rFonts w:ascii="Times New Roman" w:hAnsi="Times New Roman"/>
          <w:sz w:val="28"/>
          <w:szCs w:val="24"/>
        </w:rPr>
        <w:t>выявлено только следовое количество данных веществ.</w:t>
      </w:r>
    </w:p>
    <w:p w:rsidR="00B60821" w:rsidRPr="00F61B10" w:rsidRDefault="00B60821" w:rsidP="00686AEC">
      <w:pPr>
        <w:spacing w:after="0" w:line="240" w:lineRule="auto"/>
        <w:ind w:firstLine="567"/>
        <w:jc w:val="both"/>
        <w:rPr>
          <w:rFonts w:ascii="Times New Roman" w:hAnsi="Times New Roman"/>
          <w:sz w:val="28"/>
          <w:szCs w:val="28"/>
        </w:rPr>
      </w:pPr>
    </w:p>
    <w:p w:rsidR="00B60821" w:rsidRPr="00F61B10" w:rsidRDefault="00B60821" w:rsidP="00686AEC">
      <w:pPr>
        <w:spacing w:after="0" w:line="240" w:lineRule="auto"/>
        <w:ind w:firstLine="567"/>
        <w:jc w:val="both"/>
        <w:rPr>
          <w:rFonts w:ascii="Times New Roman" w:hAnsi="Times New Roman"/>
          <w:b/>
          <w:bCs/>
          <w:sz w:val="28"/>
          <w:szCs w:val="24"/>
        </w:rPr>
      </w:pPr>
      <w:r w:rsidRPr="00F61B10">
        <w:rPr>
          <w:rFonts w:ascii="Times New Roman" w:hAnsi="Times New Roman"/>
          <w:b/>
          <w:bCs/>
          <w:sz w:val="28"/>
          <w:szCs w:val="24"/>
        </w:rPr>
        <w:t xml:space="preserve">3.5.4 Исследование растительного сырья методом </w:t>
      </w:r>
      <w:r w:rsidR="00F44E21">
        <w:rPr>
          <w:rFonts w:ascii="Times New Roman" w:hAnsi="Times New Roman"/>
          <w:b/>
          <w:bCs/>
          <w:sz w:val="28"/>
          <w:szCs w:val="24"/>
        </w:rPr>
        <w:t>газовой хроматографии с масс-спектрометрическим детектированием</w:t>
      </w:r>
    </w:p>
    <w:p w:rsidR="00B60821" w:rsidRPr="00F61B10" w:rsidRDefault="00B60821"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4"/>
        </w:rPr>
        <w:t xml:space="preserve">Для определения органических соединений, содержащихся в </w:t>
      </w:r>
      <w:r w:rsidR="003C187B">
        <w:rPr>
          <w:rFonts w:ascii="Times New Roman" w:hAnsi="Times New Roman"/>
          <w:sz w:val="28"/>
          <w:szCs w:val="24"/>
        </w:rPr>
        <w:t>оносме</w:t>
      </w:r>
      <w:r w:rsidR="003C187B" w:rsidRPr="00F61B10">
        <w:rPr>
          <w:rFonts w:ascii="Times New Roman" w:hAnsi="Times New Roman"/>
          <w:sz w:val="28"/>
          <w:szCs w:val="24"/>
        </w:rPr>
        <w:t xml:space="preserve"> </w:t>
      </w:r>
      <w:r w:rsidR="00764BEB" w:rsidRPr="00F61B10">
        <w:rPr>
          <w:rFonts w:ascii="Times New Roman" w:hAnsi="Times New Roman"/>
          <w:sz w:val="28"/>
          <w:szCs w:val="24"/>
        </w:rPr>
        <w:t>Гмелина</w:t>
      </w:r>
      <w:r w:rsidRPr="00F61B10">
        <w:rPr>
          <w:rFonts w:ascii="Times New Roman" w:hAnsi="Times New Roman"/>
          <w:sz w:val="28"/>
          <w:szCs w:val="24"/>
        </w:rPr>
        <w:t>, БАВ экстрагировали хлороформом из надземной части и корня растения. Анализ экстрактов проводили в Центре физико-химических методов исследования и анализа КазНУ им. аль-Ф</w:t>
      </w:r>
      <w:r w:rsidRPr="00F61B10">
        <w:rPr>
          <w:rFonts w:ascii="Times New Roman" w:hAnsi="Times New Roman"/>
          <w:sz w:val="28"/>
          <w:szCs w:val="28"/>
        </w:rPr>
        <w:t xml:space="preserve">араби методом газовой </w:t>
      </w:r>
      <w:r w:rsidRPr="00F61B10">
        <w:rPr>
          <w:rFonts w:ascii="Times New Roman" w:hAnsi="Times New Roman"/>
          <w:sz w:val="28"/>
          <w:szCs w:val="28"/>
        </w:rPr>
        <w:lastRenderedPageBreak/>
        <w:t>хроматографии с масс-спектрометрическим детектированием на приборе Agilent 6890N/5973N (USA). В результате хрома</w:t>
      </w:r>
      <w:r w:rsidR="00CD4736">
        <w:rPr>
          <w:rFonts w:ascii="Times New Roman" w:hAnsi="Times New Roman"/>
          <w:sz w:val="28"/>
          <w:szCs w:val="28"/>
        </w:rPr>
        <w:t>тографического исследования</w:t>
      </w:r>
      <w:r w:rsidRPr="00F61B10">
        <w:rPr>
          <w:rFonts w:ascii="Times New Roman" w:hAnsi="Times New Roman"/>
          <w:sz w:val="28"/>
          <w:szCs w:val="28"/>
        </w:rPr>
        <w:t xml:space="preserve"> получены хроматограммы экстрактов надземной части и </w:t>
      </w:r>
      <w:r w:rsidR="003C187B">
        <w:rPr>
          <w:rFonts w:ascii="Times New Roman" w:hAnsi="Times New Roman"/>
          <w:sz w:val="28"/>
          <w:szCs w:val="28"/>
        </w:rPr>
        <w:t>корня растительного сырья оносмы</w:t>
      </w:r>
      <w:r w:rsidR="003C187B" w:rsidRPr="00F61B10">
        <w:rPr>
          <w:rFonts w:ascii="Times New Roman" w:hAnsi="Times New Roman"/>
          <w:sz w:val="28"/>
          <w:szCs w:val="28"/>
        </w:rPr>
        <w:t xml:space="preserve"> </w:t>
      </w:r>
      <w:r w:rsidR="00764BEB" w:rsidRPr="00F61B10">
        <w:rPr>
          <w:rFonts w:ascii="Times New Roman" w:hAnsi="Times New Roman"/>
          <w:sz w:val="28"/>
          <w:szCs w:val="28"/>
        </w:rPr>
        <w:t>Гмелина</w:t>
      </w:r>
      <w:r w:rsidRPr="00F61B10">
        <w:rPr>
          <w:rFonts w:ascii="Times New Roman" w:hAnsi="Times New Roman"/>
          <w:sz w:val="28"/>
          <w:szCs w:val="28"/>
        </w:rPr>
        <w:t xml:space="preserve"> (</w:t>
      </w:r>
      <w:r w:rsidR="00E029B7" w:rsidRPr="00F61B10">
        <w:rPr>
          <w:rFonts w:ascii="Times New Roman" w:hAnsi="Times New Roman"/>
          <w:sz w:val="28"/>
          <w:szCs w:val="28"/>
        </w:rPr>
        <w:t>рисунок 21</w:t>
      </w:r>
      <w:r w:rsidRPr="00F61B10">
        <w:rPr>
          <w:rFonts w:ascii="Times New Roman" w:hAnsi="Times New Roman"/>
          <w:sz w:val="28"/>
          <w:szCs w:val="28"/>
        </w:rPr>
        <w:t>).</w:t>
      </w:r>
    </w:p>
    <w:p w:rsidR="00B60821" w:rsidRPr="00F61B10" w:rsidRDefault="00B60821" w:rsidP="00686AEC">
      <w:pPr>
        <w:spacing w:after="0" w:line="240" w:lineRule="auto"/>
        <w:ind w:firstLine="709"/>
        <w:jc w:val="both"/>
        <w:rPr>
          <w:rFonts w:ascii="Times New Roman" w:hAnsi="Times New Roman" w:cs="Times New Roman"/>
          <w:sz w:val="28"/>
          <w:szCs w:val="28"/>
        </w:rPr>
      </w:pPr>
    </w:p>
    <w:tbl>
      <w:tblPr>
        <w:tblStyle w:val="a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60821" w:rsidRPr="00F61B10" w:rsidTr="00B1232B">
        <w:tc>
          <w:tcPr>
            <w:tcW w:w="4785" w:type="dxa"/>
          </w:tcPr>
          <w:p w:rsidR="00B60821" w:rsidRPr="00F61B10" w:rsidRDefault="00B60821"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noProof/>
                <w:lang w:eastAsia="ru-RU"/>
              </w:rPr>
              <w:drawing>
                <wp:inline distT="0" distB="0" distL="0" distR="0">
                  <wp:extent cx="2879153" cy="1584000"/>
                  <wp:effectExtent l="19050" t="0" r="0" b="0"/>
                  <wp:docPr id="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2879153" cy="1584000"/>
                          </a:xfrm>
                          <a:prstGeom prst="rect">
                            <a:avLst/>
                          </a:prstGeom>
                        </pic:spPr>
                      </pic:pic>
                    </a:graphicData>
                  </a:graphic>
                </wp:inline>
              </w:drawing>
            </w:r>
          </w:p>
        </w:tc>
        <w:tc>
          <w:tcPr>
            <w:tcW w:w="4786" w:type="dxa"/>
          </w:tcPr>
          <w:p w:rsidR="00B60821" w:rsidRPr="00F61B10" w:rsidRDefault="00B60821"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2879153" cy="1584000"/>
                  <wp:effectExtent l="19050" t="0" r="0" b="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2879153" cy="1584000"/>
                          </a:xfrm>
                          <a:prstGeom prst="rect">
                            <a:avLst/>
                          </a:prstGeom>
                        </pic:spPr>
                      </pic:pic>
                    </a:graphicData>
                  </a:graphic>
                </wp:inline>
              </w:drawing>
            </w:r>
          </w:p>
        </w:tc>
      </w:tr>
      <w:tr w:rsidR="00B60821" w:rsidRPr="00F61B10" w:rsidTr="00B1232B">
        <w:tc>
          <w:tcPr>
            <w:tcW w:w="4785" w:type="dxa"/>
          </w:tcPr>
          <w:p w:rsidR="00B60821" w:rsidRPr="00F61B10" w:rsidRDefault="00B60821" w:rsidP="00686AEC">
            <w:pPr>
              <w:spacing w:after="0" w:line="240" w:lineRule="auto"/>
              <w:jc w:val="center"/>
              <w:rPr>
                <w:rFonts w:ascii="Times New Roman" w:hAnsi="Times New Roman" w:cs="Times New Roman"/>
                <w:sz w:val="20"/>
                <w:szCs w:val="24"/>
              </w:rPr>
            </w:pPr>
          </w:p>
          <w:p w:rsidR="00B60821" w:rsidRPr="00F61B10" w:rsidRDefault="00B60821"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4"/>
              </w:rPr>
              <w:t>На</w:t>
            </w:r>
            <w:r w:rsidR="008214FD">
              <w:rPr>
                <w:rFonts w:ascii="Times New Roman" w:hAnsi="Times New Roman" w:cs="Times New Roman"/>
                <w:sz w:val="28"/>
                <w:szCs w:val="24"/>
              </w:rPr>
              <w:t>д</w:t>
            </w:r>
            <w:r w:rsidRPr="00F61B10">
              <w:rPr>
                <w:rFonts w:ascii="Times New Roman" w:hAnsi="Times New Roman" w:cs="Times New Roman"/>
                <w:sz w:val="28"/>
                <w:szCs w:val="24"/>
              </w:rPr>
              <w:t>земная часть</w:t>
            </w:r>
          </w:p>
        </w:tc>
        <w:tc>
          <w:tcPr>
            <w:tcW w:w="4786" w:type="dxa"/>
          </w:tcPr>
          <w:p w:rsidR="00B60821" w:rsidRPr="00F61B10" w:rsidRDefault="00B60821" w:rsidP="00686AEC">
            <w:pPr>
              <w:spacing w:after="0" w:line="240" w:lineRule="auto"/>
              <w:jc w:val="center"/>
              <w:rPr>
                <w:rFonts w:ascii="Times New Roman" w:hAnsi="Times New Roman" w:cs="Times New Roman"/>
                <w:sz w:val="20"/>
                <w:szCs w:val="28"/>
              </w:rPr>
            </w:pPr>
          </w:p>
          <w:p w:rsidR="00B60821" w:rsidRPr="00F61B10" w:rsidRDefault="00B60821"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Корень</w:t>
            </w:r>
          </w:p>
        </w:tc>
      </w:tr>
      <w:tr w:rsidR="00B60821" w:rsidRPr="00F61B10" w:rsidTr="00B1232B">
        <w:tc>
          <w:tcPr>
            <w:tcW w:w="9571" w:type="dxa"/>
            <w:gridSpan w:val="2"/>
          </w:tcPr>
          <w:p w:rsidR="00B60821" w:rsidRPr="00F61B10" w:rsidRDefault="00B60821" w:rsidP="00686AEC">
            <w:pPr>
              <w:spacing w:after="0" w:line="240" w:lineRule="auto"/>
              <w:jc w:val="center"/>
              <w:rPr>
                <w:rFonts w:ascii="Times New Roman" w:hAnsi="Times New Roman" w:cs="Times New Roman"/>
                <w:sz w:val="28"/>
                <w:szCs w:val="24"/>
              </w:rPr>
            </w:pPr>
          </w:p>
          <w:p w:rsidR="00B60821" w:rsidRPr="00F61B10" w:rsidRDefault="00E029B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4"/>
              </w:rPr>
              <w:t>Рисунок 21</w:t>
            </w:r>
            <w:r w:rsidR="00B60821" w:rsidRPr="00F61B10">
              <w:rPr>
                <w:rFonts w:ascii="Times New Roman" w:hAnsi="Times New Roman" w:cs="Times New Roman"/>
                <w:sz w:val="28"/>
                <w:szCs w:val="24"/>
              </w:rPr>
              <w:t xml:space="preserve"> – Хроматограммы анализа экстрактов из растения </w:t>
            </w:r>
            <w:r w:rsidR="00B60821" w:rsidRPr="00F61B10">
              <w:rPr>
                <w:rFonts w:ascii="Times New Roman" w:hAnsi="Times New Roman" w:cs="Times New Roman"/>
                <w:i/>
                <w:sz w:val="28"/>
                <w:szCs w:val="24"/>
                <w:lang w:val="en-US"/>
              </w:rPr>
              <w:t>O</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p>
        </w:tc>
      </w:tr>
    </w:tbl>
    <w:p w:rsidR="00B60821" w:rsidRPr="00F61B10" w:rsidRDefault="00B60821" w:rsidP="00686AEC">
      <w:pPr>
        <w:spacing w:after="0" w:line="240" w:lineRule="auto"/>
        <w:ind w:firstLine="709"/>
        <w:jc w:val="both"/>
        <w:rPr>
          <w:rFonts w:ascii="Times New Roman" w:hAnsi="Times New Roman" w:cs="Times New Roman"/>
          <w:sz w:val="28"/>
          <w:szCs w:val="28"/>
        </w:rPr>
      </w:pPr>
    </w:p>
    <w:p w:rsidR="00B60821" w:rsidRPr="00F61B10" w:rsidRDefault="00B60821"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Анализ хроматограмм позволил идентифицировать 52 химических соединения, из них 13 соединений выявлено во всех частях растения, 27 – только в на</w:t>
      </w:r>
      <w:r w:rsidR="008214FD">
        <w:rPr>
          <w:rFonts w:ascii="Times New Roman" w:hAnsi="Times New Roman" w:cs="Times New Roman"/>
          <w:sz w:val="28"/>
          <w:szCs w:val="28"/>
        </w:rPr>
        <w:t>д</w:t>
      </w:r>
      <w:r w:rsidRPr="00F61B10">
        <w:rPr>
          <w:rFonts w:ascii="Times New Roman" w:hAnsi="Times New Roman" w:cs="Times New Roman"/>
          <w:sz w:val="28"/>
          <w:szCs w:val="28"/>
        </w:rPr>
        <w:t xml:space="preserve">земной части и 12 – только в корне </w:t>
      </w:r>
      <w:r w:rsidR="00266433">
        <w:rPr>
          <w:rFonts w:ascii="Times New Roman" w:hAnsi="Times New Roman" w:cs="Times New Roman"/>
          <w:sz w:val="28"/>
          <w:szCs w:val="28"/>
        </w:rPr>
        <w:t>(таблица 14</w:t>
      </w:r>
      <w:r w:rsidRPr="00F61B10">
        <w:rPr>
          <w:rFonts w:ascii="Times New Roman" w:hAnsi="Times New Roman" w:cs="Times New Roman"/>
          <w:sz w:val="28"/>
          <w:szCs w:val="28"/>
        </w:rPr>
        <w:t>).</w:t>
      </w:r>
    </w:p>
    <w:p w:rsidR="00686AEC" w:rsidRDefault="00686AEC" w:rsidP="00686AEC">
      <w:pPr>
        <w:widowControl w:val="0"/>
        <w:spacing w:after="0" w:line="240" w:lineRule="auto"/>
        <w:jc w:val="both"/>
        <w:rPr>
          <w:rFonts w:ascii="Times New Roman" w:hAnsi="Times New Roman"/>
          <w:sz w:val="28"/>
          <w:szCs w:val="24"/>
        </w:rPr>
      </w:pPr>
    </w:p>
    <w:p w:rsidR="00B60821" w:rsidRPr="00F61B10" w:rsidRDefault="00266433" w:rsidP="00686AEC">
      <w:pPr>
        <w:widowControl w:val="0"/>
        <w:spacing w:after="0" w:line="240" w:lineRule="auto"/>
        <w:jc w:val="both"/>
        <w:rPr>
          <w:rFonts w:ascii="Times New Roman" w:hAnsi="Times New Roman"/>
          <w:sz w:val="28"/>
          <w:szCs w:val="24"/>
        </w:rPr>
      </w:pPr>
      <w:r>
        <w:rPr>
          <w:rFonts w:ascii="Times New Roman" w:hAnsi="Times New Roman"/>
          <w:sz w:val="28"/>
          <w:szCs w:val="24"/>
        </w:rPr>
        <w:t>Таблица 14</w:t>
      </w:r>
      <w:r w:rsidR="00B60821" w:rsidRPr="00F61B10">
        <w:rPr>
          <w:rFonts w:ascii="Times New Roman" w:hAnsi="Times New Roman"/>
          <w:sz w:val="28"/>
          <w:szCs w:val="24"/>
        </w:rPr>
        <w:t xml:space="preserve"> – Результаты хроматографического анализа экстрактов растения </w:t>
      </w:r>
      <w:r w:rsidR="00B60821" w:rsidRPr="00F61B10">
        <w:rPr>
          <w:rFonts w:ascii="Times New Roman" w:hAnsi="Times New Roman"/>
          <w:i/>
          <w:sz w:val="28"/>
          <w:szCs w:val="24"/>
          <w:lang w:val="en-US"/>
        </w:rPr>
        <w:t>Onosma</w:t>
      </w:r>
      <w:r w:rsidR="00B60821" w:rsidRPr="00F61B10">
        <w:rPr>
          <w:rFonts w:ascii="Times New Roman" w:hAnsi="Times New Roman"/>
          <w:i/>
          <w:sz w:val="28"/>
          <w:szCs w:val="24"/>
        </w:rPr>
        <w:t xml:space="preserve"> </w:t>
      </w:r>
      <w:r w:rsidR="006A098D">
        <w:rPr>
          <w:rFonts w:ascii="Times New Roman" w:hAnsi="Times New Roman"/>
          <w:i/>
          <w:sz w:val="28"/>
          <w:szCs w:val="24"/>
          <w:lang w:val="en-US"/>
        </w:rPr>
        <w:t>gmelinii</w:t>
      </w:r>
      <w:r w:rsidR="006A098D" w:rsidRPr="00F61B10">
        <w:rPr>
          <w:rFonts w:ascii="Times New Roman" w:hAnsi="Times New Roman"/>
          <w:i/>
          <w:sz w:val="28"/>
          <w:szCs w:val="24"/>
        </w:rPr>
        <w:t xml:space="preserve"> </w:t>
      </w:r>
    </w:p>
    <w:tbl>
      <w:tblPr>
        <w:tblStyle w:val="ae"/>
        <w:tblW w:w="9673" w:type="dxa"/>
        <w:tblInd w:w="108" w:type="dxa"/>
        <w:tblBorders>
          <w:bottom w:val="none" w:sz="0" w:space="0" w:color="auto"/>
        </w:tblBorders>
        <w:tblLayout w:type="fixed"/>
        <w:tblLook w:val="04A0" w:firstRow="1" w:lastRow="0" w:firstColumn="1" w:lastColumn="0" w:noHBand="0" w:noVBand="1"/>
      </w:tblPr>
      <w:tblGrid>
        <w:gridCol w:w="443"/>
        <w:gridCol w:w="3493"/>
        <w:gridCol w:w="1593"/>
        <w:gridCol w:w="1276"/>
        <w:gridCol w:w="1592"/>
        <w:gridCol w:w="1276"/>
      </w:tblGrid>
      <w:tr w:rsidR="00B60821" w:rsidRPr="00F61B10" w:rsidTr="00CD4736">
        <w:tc>
          <w:tcPr>
            <w:tcW w:w="443" w:type="dxa"/>
            <w:vMerge w:val="restart"/>
            <w:vAlign w:val="center"/>
          </w:tcPr>
          <w:p w:rsidR="00B60821" w:rsidRPr="00F61B10" w:rsidRDefault="00B60821" w:rsidP="00686AEC">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w:t>
            </w:r>
          </w:p>
        </w:tc>
        <w:tc>
          <w:tcPr>
            <w:tcW w:w="3493" w:type="dxa"/>
            <w:vMerge w:val="restart"/>
            <w:vAlign w:val="center"/>
          </w:tcPr>
          <w:p w:rsidR="00B60821" w:rsidRPr="00F61B10" w:rsidRDefault="00B60821" w:rsidP="00686AEC">
            <w:pPr>
              <w:spacing w:after="0" w:line="240" w:lineRule="auto"/>
              <w:jc w:val="center"/>
              <w:rPr>
                <w:rFonts w:ascii="Times New Roman" w:hAnsi="Times New Roman" w:cs="Times New Roman"/>
                <w:sz w:val="20"/>
                <w:szCs w:val="20"/>
              </w:rPr>
            </w:pPr>
            <w:r w:rsidRPr="00F61B10">
              <w:rPr>
                <w:rFonts w:ascii="Times New Roman" w:hAnsi="Times New Roman" w:cs="Times New Roman"/>
                <w:bCs/>
                <w:sz w:val="20"/>
                <w:szCs w:val="20"/>
              </w:rPr>
              <w:t>Соединение</w:t>
            </w:r>
          </w:p>
        </w:tc>
        <w:tc>
          <w:tcPr>
            <w:tcW w:w="2869" w:type="dxa"/>
            <w:gridSpan w:val="2"/>
            <w:vAlign w:val="center"/>
          </w:tcPr>
          <w:p w:rsidR="00B60821" w:rsidRPr="00F61B10" w:rsidRDefault="00B60821" w:rsidP="00686AEC">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Надземная часть</w:t>
            </w:r>
          </w:p>
        </w:tc>
        <w:tc>
          <w:tcPr>
            <w:tcW w:w="2868" w:type="dxa"/>
            <w:gridSpan w:val="2"/>
            <w:vAlign w:val="center"/>
          </w:tcPr>
          <w:p w:rsidR="00B60821" w:rsidRPr="00F61B10" w:rsidRDefault="00B60821" w:rsidP="00686AEC">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Корень</w:t>
            </w:r>
          </w:p>
        </w:tc>
      </w:tr>
      <w:tr w:rsidR="00B60821" w:rsidRPr="00F61B10" w:rsidTr="00CD4736">
        <w:tc>
          <w:tcPr>
            <w:tcW w:w="443" w:type="dxa"/>
            <w:vMerge/>
            <w:vAlign w:val="center"/>
          </w:tcPr>
          <w:p w:rsidR="00B60821" w:rsidRPr="00F61B10" w:rsidRDefault="00B60821" w:rsidP="00686AEC">
            <w:pPr>
              <w:spacing w:after="0" w:line="240" w:lineRule="auto"/>
              <w:jc w:val="center"/>
              <w:rPr>
                <w:rFonts w:ascii="Times New Roman" w:hAnsi="Times New Roman" w:cs="Times New Roman"/>
                <w:sz w:val="20"/>
                <w:szCs w:val="20"/>
              </w:rPr>
            </w:pPr>
          </w:p>
        </w:tc>
        <w:tc>
          <w:tcPr>
            <w:tcW w:w="3493" w:type="dxa"/>
            <w:vMerge/>
            <w:vAlign w:val="center"/>
          </w:tcPr>
          <w:p w:rsidR="00B60821" w:rsidRPr="00F61B10" w:rsidRDefault="00B60821" w:rsidP="00686AEC">
            <w:pPr>
              <w:spacing w:after="0" w:line="240" w:lineRule="auto"/>
              <w:jc w:val="center"/>
              <w:rPr>
                <w:rFonts w:ascii="Times New Roman" w:hAnsi="Times New Roman" w:cs="Times New Roman"/>
                <w:sz w:val="20"/>
                <w:szCs w:val="20"/>
              </w:rPr>
            </w:pPr>
          </w:p>
        </w:tc>
        <w:tc>
          <w:tcPr>
            <w:tcW w:w="1593" w:type="dxa"/>
            <w:vAlign w:val="center"/>
          </w:tcPr>
          <w:p w:rsidR="00B60821" w:rsidRPr="00F61B10" w:rsidRDefault="00B60821" w:rsidP="00B1232B">
            <w:pPr>
              <w:spacing w:after="0" w:line="240" w:lineRule="auto"/>
              <w:ind w:right="-108"/>
              <w:jc w:val="center"/>
              <w:rPr>
                <w:rFonts w:ascii="Times New Roman" w:hAnsi="Times New Roman" w:cs="Times New Roman"/>
                <w:sz w:val="20"/>
                <w:szCs w:val="20"/>
              </w:rPr>
            </w:pPr>
            <w:r w:rsidRPr="00F61B10">
              <w:rPr>
                <w:rFonts w:ascii="Times New Roman" w:hAnsi="Times New Roman" w:cs="Times New Roman"/>
                <w:sz w:val="20"/>
                <w:szCs w:val="20"/>
              </w:rPr>
              <w:t>Вероятность идентификации, %</w:t>
            </w:r>
          </w:p>
        </w:tc>
        <w:tc>
          <w:tcPr>
            <w:tcW w:w="1276" w:type="dxa"/>
            <w:vAlign w:val="center"/>
          </w:tcPr>
          <w:p w:rsidR="00B60821" w:rsidRPr="00F61B10" w:rsidRDefault="00B60821" w:rsidP="00B1232B">
            <w:pPr>
              <w:spacing w:after="0" w:line="240" w:lineRule="auto"/>
              <w:ind w:right="-108"/>
              <w:jc w:val="center"/>
              <w:rPr>
                <w:rFonts w:ascii="Times New Roman" w:hAnsi="Times New Roman" w:cs="Times New Roman"/>
                <w:sz w:val="20"/>
                <w:szCs w:val="20"/>
              </w:rPr>
            </w:pPr>
            <w:r w:rsidRPr="00F61B10">
              <w:rPr>
                <w:rFonts w:ascii="Times New Roman" w:hAnsi="Times New Roman" w:cs="Times New Roman"/>
                <w:sz w:val="20"/>
                <w:szCs w:val="20"/>
              </w:rPr>
              <w:t>Процентное содержание, %</w:t>
            </w:r>
          </w:p>
        </w:tc>
        <w:tc>
          <w:tcPr>
            <w:tcW w:w="1592" w:type="dxa"/>
            <w:vAlign w:val="center"/>
          </w:tcPr>
          <w:p w:rsidR="00B60821" w:rsidRPr="00F61B10" w:rsidRDefault="00B60821" w:rsidP="00B1232B">
            <w:pPr>
              <w:spacing w:after="0" w:line="240" w:lineRule="auto"/>
              <w:ind w:right="-108"/>
              <w:jc w:val="center"/>
              <w:rPr>
                <w:rFonts w:ascii="Times New Roman" w:hAnsi="Times New Roman" w:cs="Times New Roman"/>
                <w:sz w:val="20"/>
                <w:szCs w:val="20"/>
              </w:rPr>
            </w:pPr>
            <w:r w:rsidRPr="00F61B10">
              <w:rPr>
                <w:rFonts w:ascii="Times New Roman" w:hAnsi="Times New Roman" w:cs="Times New Roman"/>
                <w:sz w:val="20"/>
                <w:szCs w:val="20"/>
              </w:rPr>
              <w:t>Вероятность идентификации, %</w:t>
            </w:r>
          </w:p>
        </w:tc>
        <w:tc>
          <w:tcPr>
            <w:tcW w:w="1276" w:type="dxa"/>
            <w:vAlign w:val="center"/>
          </w:tcPr>
          <w:p w:rsidR="00B60821" w:rsidRPr="00F61B10" w:rsidRDefault="00B60821" w:rsidP="00B1232B">
            <w:pPr>
              <w:spacing w:after="0" w:line="240" w:lineRule="auto"/>
              <w:ind w:right="-108"/>
              <w:jc w:val="center"/>
              <w:rPr>
                <w:rFonts w:ascii="Times New Roman" w:hAnsi="Times New Roman" w:cs="Times New Roman"/>
                <w:sz w:val="20"/>
                <w:szCs w:val="20"/>
              </w:rPr>
            </w:pPr>
            <w:r w:rsidRPr="00F61B10">
              <w:rPr>
                <w:rFonts w:ascii="Times New Roman" w:hAnsi="Times New Roman" w:cs="Times New Roman"/>
                <w:sz w:val="20"/>
                <w:szCs w:val="20"/>
              </w:rPr>
              <w:t>Процентное содержание, %</w:t>
            </w:r>
          </w:p>
        </w:tc>
      </w:tr>
      <w:tr w:rsidR="00686AEC" w:rsidRPr="00F61B10" w:rsidTr="00CD4736">
        <w:tc>
          <w:tcPr>
            <w:tcW w:w="443"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3493"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593"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1276"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1592"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1276"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2,3-Butanediol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0,7</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0,3</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2-Butenoic acid, 3-methyl-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2,1</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96</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23,8</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2-Hydroxy-gamma-butyrolactone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80</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2,3</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0,6</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2-Propanone, 1-hydroxy-</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1,3</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0,6</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5</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9,12-Octadecadienoic acid, ethyl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4,6</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3,0</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6</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Acetic acid</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96</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3,0</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11,0</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7</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Ethyl Oleate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77</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4,1</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0,5</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8</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Hexadecanoic acid, ethyl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87</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3,6</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3,9</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9</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Octadecanoic acid, ethyl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2,3</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0,6</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10</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lang w:val="en-US"/>
              </w:rPr>
            </w:pPr>
            <w:r w:rsidRPr="00F61B10">
              <w:rPr>
                <w:rFonts w:ascii="Times New Roman" w:hAnsi="Times New Roman" w:cs="Times New Roman"/>
                <w:bCs/>
                <w:sz w:val="20"/>
                <w:szCs w:val="20"/>
                <w:lang w:val="en-US"/>
              </w:rPr>
              <w:t>Phthalic acid, hex-3-yl isobutyl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2,9</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0,7</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11</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Propanoic acid, 2-methyl-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1,4</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13,5</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12</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lang w:val="en-US"/>
              </w:rPr>
            </w:pPr>
            <w:r w:rsidRPr="00F61B10">
              <w:rPr>
                <w:rFonts w:ascii="Times New Roman" w:hAnsi="Times New Roman" w:cs="Times New Roman"/>
                <w:bCs/>
                <w:sz w:val="20"/>
                <w:szCs w:val="20"/>
                <w:lang w:val="en-US"/>
              </w:rPr>
              <w:t>Propanoic acid, 2-oxo-, methyl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84</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2,0</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1,3</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13</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Pyridine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0,1</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90</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0,5</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14</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1,2-Cyclopentanedione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74</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0,4</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15</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17-Octadecynoic acid</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70</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0,3</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16</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1-Docosene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2,1</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17</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1-Hexadecanol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5,9</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18</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1-Tetradecanol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79</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1,8</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19</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1-Tetradecyl acetate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6,1</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20</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2,2'-Bioxirane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0,1</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21</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2-Pentadecanone, 6,10,14-trimethyl-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1,3</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22</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3,7,11,15-Tetramethyl-2-hexadecen-1-ol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0,4</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CD4736">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23</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lang w:val="en-US"/>
              </w:rPr>
            </w:pPr>
            <w:r w:rsidRPr="00F61B10">
              <w:rPr>
                <w:rFonts w:ascii="Times New Roman" w:hAnsi="Times New Roman" w:cs="Times New Roman"/>
                <w:bCs/>
                <w:sz w:val="20"/>
                <w:szCs w:val="20"/>
                <w:lang w:val="en-US"/>
              </w:rPr>
              <w:t>4H-Pyran-4-one, 2,3-dihydro-3,5-dihydroxy-6-methyl-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2,7</w:t>
            </w:r>
          </w:p>
        </w:tc>
        <w:tc>
          <w:tcPr>
            <w:tcW w:w="1592"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bl>
    <w:p w:rsidR="00686AEC" w:rsidRDefault="00266433" w:rsidP="00686AEC">
      <w:pPr>
        <w:spacing w:after="0" w:line="240" w:lineRule="auto"/>
        <w:jc w:val="both"/>
        <w:rPr>
          <w:rFonts w:ascii="Times New Roman" w:hAnsi="Times New Roman" w:cs="Times New Roman"/>
          <w:sz w:val="20"/>
          <w:szCs w:val="20"/>
        </w:rPr>
      </w:pPr>
      <w:r>
        <w:rPr>
          <w:rFonts w:ascii="Times New Roman" w:hAnsi="Times New Roman" w:cs="Times New Roman"/>
          <w:sz w:val="28"/>
          <w:szCs w:val="20"/>
        </w:rPr>
        <w:lastRenderedPageBreak/>
        <w:t>Продолжение таблицы 14</w:t>
      </w:r>
    </w:p>
    <w:tbl>
      <w:tblPr>
        <w:tblStyle w:val="ae"/>
        <w:tblW w:w="9640" w:type="dxa"/>
        <w:tblInd w:w="108" w:type="dxa"/>
        <w:tblLayout w:type="fixed"/>
        <w:tblLook w:val="04A0" w:firstRow="1" w:lastRow="0" w:firstColumn="1" w:lastColumn="0" w:noHBand="0" w:noVBand="1"/>
      </w:tblPr>
      <w:tblGrid>
        <w:gridCol w:w="443"/>
        <w:gridCol w:w="3493"/>
        <w:gridCol w:w="1593"/>
        <w:gridCol w:w="1276"/>
        <w:gridCol w:w="1559"/>
        <w:gridCol w:w="1276"/>
      </w:tblGrid>
      <w:tr w:rsidR="00686AEC" w:rsidRPr="00F61B10" w:rsidTr="00B1232B">
        <w:tc>
          <w:tcPr>
            <w:tcW w:w="443" w:type="dxa"/>
            <w:vAlign w:val="center"/>
          </w:tcPr>
          <w:p w:rsidR="00686AEC" w:rsidRPr="00F61B10" w:rsidRDefault="00686AEC" w:rsidP="00686AE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3493" w:type="dxa"/>
            <w:vAlign w:val="center"/>
          </w:tcPr>
          <w:p w:rsidR="00686AEC" w:rsidRPr="00686AEC" w:rsidRDefault="00686AEC" w:rsidP="00686AEC">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2</w:t>
            </w:r>
          </w:p>
        </w:tc>
        <w:tc>
          <w:tcPr>
            <w:tcW w:w="1593" w:type="dxa"/>
            <w:vAlign w:val="center"/>
          </w:tcPr>
          <w:p w:rsidR="00686AEC" w:rsidRPr="00F61B10" w:rsidRDefault="00686AEC" w:rsidP="00686AEC">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3</w:t>
            </w:r>
          </w:p>
        </w:tc>
        <w:tc>
          <w:tcPr>
            <w:tcW w:w="1276" w:type="dxa"/>
            <w:vAlign w:val="center"/>
          </w:tcPr>
          <w:p w:rsidR="00686AEC" w:rsidRPr="00F61B10" w:rsidRDefault="00686AEC" w:rsidP="00686AEC">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4</w:t>
            </w:r>
          </w:p>
        </w:tc>
        <w:tc>
          <w:tcPr>
            <w:tcW w:w="1559" w:type="dxa"/>
            <w:vAlign w:val="center"/>
          </w:tcPr>
          <w:p w:rsidR="00686AEC" w:rsidRPr="00F61B10" w:rsidRDefault="00686AEC" w:rsidP="00686AEC">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5</w:t>
            </w:r>
          </w:p>
        </w:tc>
        <w:tc>
          <w:tcPr>
            <w:tcW w:w="1276" w:type="dxa"/>
            <w:vAlign w:val="center"/>
          </w:tcPr>
          <w:p w:rsidR="00686AEC" w:rsidRPr="00F61B10" w:rsidRDefault="00686AEC" w:rsidP="00686AEC">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6</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24</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lang w:val="en-US"/>
              </w:rPr>
            </w:pPr>
            <w:r w:rsidRPr="00F61B10">
              <w:rPr>
                <w:rFonts w:ascii="Times New Roman" w:hAnsi="Times New Roman" w:cs="Times New Roman"/>
                <w:bCs/>
                <w:sz w:val="20"/>
                <w:szCs w:val="20"/>
                <w:lang w:val="en-US"/>
              </w:rPr>
              <w:t>Acetic acid, hydroxy-, ethyl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0,1</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25</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Acetoin</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0,1</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26</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Behenic alcohol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86</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8,5</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27</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Benzofuran, 2,3-dihydro-</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2,7</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28</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Butanoic acid, 2-methyl-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4,0</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29</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Butyrolactone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66</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0,3</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30</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Cyclopropyl carbinol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67</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1,5</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31</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Eicosane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80</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3,0</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32</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Ethanone, 1-(2-hydroxy-5-methylphenyl)-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2,1</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33</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Hexacosane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2,9</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34</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Hexanoic acid</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64</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0,3</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35</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n-Hexadecanoic acid</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84</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3,2</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36</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Octadecane, 3-ethyl-5-(2-ethylbutyl)-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70</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2,3</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37</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Phenol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76</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1,1</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38</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Phytol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93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10,1</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39</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Tetracosane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3,0</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40</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Tetratetracontane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76</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2,8</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41</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lang w:val="en-US"/>
              </w:rPr>
            </w:pPr>
            <w:r w:rsidRPr="00F61B10">
              <w:rPr>
                <w:rFonts w:ascii="Times New Roman" w:hAnsi="Times New Roman" w:cs="Times New Roman"/>
                <w:bCs/>
                <w:sz w:val="20"/>
                <w:szCs w:val="20"/>
                <w:lang w:val="en-US"/>
              </w:rPr>
              <w:t>(E)-9-Octadecenoic acid ethyl ester</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88</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2,3</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42</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2-Butenoic acid, 2-methyl-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0,4</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43</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2-Methoxy-4-vinylphenol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1,0</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44</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3-Methyl-3-butenoic acid</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2,2</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45</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5-Hydroxymethylfurfural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72</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0,3</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46</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Ethyl 9-hexadecenoate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80</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0,9</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47</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Heptacosane, 1-chloro-</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65</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0,7</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48</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Heptadecane, 9-hexyl-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63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0,4</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49</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Hexanoic acid, 2-methyl-</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29,2</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50</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Methyl stearidonate</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81</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0,5</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51</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n-Heptadecanol-1</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83</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1,7</w:t>
            </w:r>
          </w:p>
        </w:tc>
      </w:tr>
      <w:tr w:rsidR="00B60821" w:rsidRPr="00F61B10" w:rsidTr="00B1232B">
        <w:tc>
          <w:tcPr>
            <w:tcW w:w="443" w:type="dxa"/>
          </w:tcPr>
          <w:p w:rsidR="00B60821" w:rsidRPr="00F61B10" w:rsidRDefault="00B60821" w:rsidP="00686AEC">
            <w:pPr>
              <w:spacing w:after="0" w:line="240" w:lineRule="auto"/>
              <w:rPr>
                <w:rFonts w:ascii="Times New Roman" w:hAnsi="Times New Roman" w:cs="Times New Roman"/>
                <w:sz w:val="20"/>
                <w:szCs w:val="20"/>
              </w:rPr>
            </w:pPr>
            <w:r w:rsidRPr="00F61B10">
              <w:rPr>
                <w:rFonts w:ascii="Times New Roman" w:hAnsi="Times New Roman" w:cs="Times New Roman"/>
                <w:sz w:val="20"/>
                <w:szCs w:val="20"/>
              </w:rPr>
              <w:t>52</w:t>
            </w:r>
          </w:p>
        </w:tc>
        <w:tc>
          <w:tcPr>
            <w:tcW w:w="3493" w:type="dxa"/>
            <w:vAlign w:val="bottom"/>
          </w:tcPr>
          <w:p w:rsidR="00B60821" w:rsidRPr="00F61B10" w:rsidRDefault="00B60821" w:rsidP="00686AEC">
            <w:pPr>
              <w:spacing w:after="0" w:line="240" w:lineRule="auto"/>
              <w:rPr>
                <w:rFonts w:ascii="Times New Roman" w:hAnsi="Times New Roman" w:cs="Times New Roman"/>
                <w:bCs/>
                <w:sz w:val="20"/>
                <w:szCs w:val="20"/>
              </w:rPr>
            </w:pPr>
            <w:r w:rsidRPr="00F61B10">
              <w:rPr>
                <w:rFonts w:ascii="Times New Roman" w:hAnsi="Times New Roman" w:cs="Times New Roman"/>
                <w:bCs/>
                <w:sz w:val="20"/>
                <w:szCs w:val="20"/>
              </w:rPr>
              <w:t>Propanoic acid</w:t>
            </w:r>
          </w:p>
        </w:tc>
        <w:tc>
          <w:tcPr>
            <w:tcW w:w="1593"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w:t>
            </w:r>
          </w:p>
        </w:tc>
        <w:tc>
          <w:tcPr>
            <w:tcW w:w="1559"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87</w:t>
            </w:r>
          </w:p>
        </w:tc>
        <w:tc>
          <w:tcPr>
            <w:tcW w:w="1276" w:type="dxa"/>
            <w:vAlign w:val="center"/>
          </w:tcPr>
          <w:p w:rsidR="00B60821" w:rsidRPr="00F61B10" w:rsidRDefault="00B60821" w:rsidP="00686AEC">
            <w:pPr>
              <w:spacing w:after="0" w:line="240" w:lineRule="auto"/>
              <w:jc w:val="center"/>
              <w:rPr>
                <w:rFonts w:ascii="Times New Roman" w:hAnsi="Times New Roman" w:cs="Times New Roman"/>
                <w:bCs/>
                <w:sz w:val="20"/>
                <w:szCs w:val="20"/>
              </w:rPr>
            </w:pPr>
            <w:r w:rsidRPr="00F61B10">
              <w:rPr>
                <w:rFonts w:ascii="Times New Roman" w:hAnsi="Times New Roman" w:cs="Times New Roman"/>
                <w:bCs/>
                <w:sz w:val="20"/>
                <w:szCs w:val="20"/>
              </w:rPr>
              <w:t>0,3</w:t>
            </w:r>
          </w:p>
        </w:tc>
      </w:tr>
    </w:tbl>
    <w:p w:rsidR="00686AEC" w:rsidRDefault="00686AEC" w:rsidP="00686AEC">
      <w:pPr>
        <w:spacing w:after="0" w:line="240" w:lineRule="auto"/>
        <w:ind w:firstLine="567"/>
        <w:jc w:val="both"/>
        <w:rPr>
          <w:rFonts w:ascii="Times New Roman" w:eastAsia="Times New Roman" w:hAnsi="Times New Roman"/>
          <w:sz w:val="28"/>
          <w:szCs w:val="24"/>
          <w:lang w:eastAsia="ru-RU"/>
        </w:rPr>
      </w:pP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 xml:space="preserve">Предварительный анализ сырья </w:t>
      </w:r>
      <w:r w:rsidR="003C187B">
        <w:rPr>
          <w:rFonts w:ascii="Times New Roman" w:eastAsia="Times New Roman" w:hAnsi="Times New Roman"/>
          <w:sz w:val="28"/>
          <w:szCs w:val="24"/>
          <w:lang w:eastAsia="ru-RU"/>
        </w:rPr>
        <w:t>оносмы</w:t>
      </w:r>
      <w:r w:rsidR="003C187B" w:rsidRPr="00F61B10">
        <w:rPr>
          <w:rFonts w:ascii="Times New Roman" w:eastAsia="Times New Roman" w:hAnsi="Times New Roman"/>
          <w:sz w:val="28"/>
          <w:szCs w:val="24"/>
          <w:lang w:eastAsia="ru-RU"/>
        </w:rPr>
        <w:t xml:space="preserve"> </w:t>
      </w:r>
      <w:r w:rsidR="00764BEB" w:rsidRPr="00F61B10">
        <w:rPr>
          <w:rFonts w:ascii="Times New Roman" w:eastAsia="Times New Roman" w:hAnsi="Times New Roman"/>
          <w:sz w:val="28"/>
          <w:szCs w:val="24"/>
          <w:lang w:eastAsia="ru-RU"/>
        </w:rPr>
        <w:t>Гмелина</w:t>
      </w:r>
      <w:r w:rsidRPr="00F61B10">
        <w:rPr>
          <w:rFonts w:ascii="Times New Roman" w:eastAsia="Times New Roman" w:hAnsi="Times New Roman"/>
          <w:sz w:val="28"/>
          <w:szCs w:val="24"/>
          <w:lang w:eastAsia="ru-RU"/>
        </w:rPr>
        <w:t xml:space="preserve"> методом ГХ-МС позволил выявить 25 компонентов в корне и 40 – в надземной части растения.</w:t>
      </w: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 xml:space="preserve">Были детектированы биологически активные вещества, относящиеся к флавоноидам, дитерпенам, фенольным и органическим соединениям, сложным эфирам, компонентам эфирных масел и другим. Наиболее фармакологически значимые соединения, выявленные в растительном сырье </w:t>
      </w:r>
      <w:r w:rsidRPr="00F61B10">
        <w:rPr>
          <w:rFonts w:ascii="Times New Roman" w:eastAsia="Times New Roman" w:hAnsi="Times New Roman"/>
          <w:i/>
          <w:sz w:val="28"/>
          <w:szCs w:val="24"/>
          <w:lang w:val="en-US" w:eastAsia="ru-RU"/>
        </w:rPr>
        <w:t>O</w:t>
      </w:r>
      <w:r w:rsidRPr="00F61B10">
        <w:rPr>
          <w:rFonts w:ascii="Times New Roman" w:eastAsia="Times New Roman" w:hAnsi="Times New Roman"/>
          <w:i/>
          <w:sz w:val="28"/>
          <w:szCs w:val="24"/>
          <w:lang w:eastAsia="ru-RU"/>
        </w:rPr>
        <w:t xml:space="preserve">. </w:t>
      </w:r>
      <w:r w:rsidR="006A098D">
        <w:rPr>
          <w:rFonts w:ascii="Times New Roman" w:eastAsia="Times New Roman" w:hAnsi="Times New Roman"/>
          <w:i/>
          <w:sz w:val="28"/>
          <w:szCs w:val="24"/>
          <w:lang w:val="en-US" w:eastAsia="ru-RU"/>
        </w:rPr>
        <w:t>gmelinii</w:t>
      </w:r>
      <w:r w:rsidRPr="00F61B10">
        <w:rPr>
          <w:rFonts w:ascii="Times New Roman" w:eastAsia="Times New Roman" w:hAnsi="Times New Roman"/>
          <w:sz w:val="28"/>
          <w:szCs w:val="24"/>
          <w:lang w:eastAsia="ru-RU"/>
        </w:rPr>
        <w:t xml:space="preserve">, представлены в </w:t>
      </w:r>
      <w:r w:rsidR="00266433">
        <w:rPr>
          <w:rFonts w:ascii="Times New Roman" w:eastAsia="Times New Roman" w:hAnsi="Times New Roman"/>
          <w:sz w:val="28"/>
          <w:szCs w:val="24"/>
          <w:lang w:eastAsia="ru-RU"/>
        </w:rPr>
        <w:t>таблице 15</w:t>
      </w:r>
      <w:r w:rsidRPr="00F61B10">
        <w:rPr>
          <w:rFonts w:ascii="Times New Roman" w:eastAsia="Times New Roman" w:hAnsi="Times New Roman"/>
          <w:sz w:val="28"/>
          <w:szCs w:val="24"/>
          <w:lang w:eastAsia="ru-RU"/>
        </w:rPr>
        <w:t>.</w:t>
      </w:r>
    </w:p>
    <w:p w:rsidR="00B60821" w:rsidRPr="00F61B10" w:rsidRDefault="00B60821" w:rsidP="00686AEC">
      <w:pPr>
        <w:spacing w:after="0" w:line="240" w:lineRule="auto"/>
        <w:ind w:firstLine="567"/>
        <w:jc w:val="both"/>
        <w:rPr>
          <w:rFonts w:ascii="Times New Roman" w:eastAsia="Times New Roman" w:hAnsi="Times New Roman"/>
          <w:sz w:val="28"/>
          <w:szCs w:val="24"/>
          <w:lang w:eastAsia="ru-RU"/>
        </w:rPr>
      </w:pPr>
    </w:p>
    <w:p w:rsidR="00B60821" w:rsidRPr="00F61B10" w:rsidRDefault="00B60821" w:rsidP="00686AEC">
      <w:pPr>
        <w:spacing w:after="0" w:line="240" w:lineRule="auto"/>
        <w:jc w:val="both"/>
        <w:rPr>
          <w:rFonts w:ascii="Times New Roman" w:eastAsia="Times New Roman" w:hAnsi="Times New Roman"/>
          <w:sz w:val="28"/>
          <w:szCs w:val="24"/>
          <w:lang w:eastAsia="ru-RU"/>
        </w:rPr>
      </w:pPr>
      <w:r w:rsidRPr="00F61B10">
        <w:rPr>
          <w:rFonts w:ascii="Times New Roman" w:eastAsia="Times New Roman" w:hAnsi="Times New Roman"/>
          <w:sz w:val="28"/>
          <w:szCs w:val="24"/>
          <w:lang w:eastAsia="ru-RU"/>
        </w:rPr>
        <w:t>Таблица 1</w:t>
      </w:r>
      <w:r w:rsidR="00266433">
        <w:rPr>
          <w:rFonts w:ascii="Times New Roman" w:eastAsia="Times New Roman" w:hAnsi="Times New Roman"/>
          <w:sz w:val="28"/>
          <w:szCs w:val="24"/>
          <w:lang w:eastAsia="ru-RU"/>
        </w:rPr>
        <w:t>5</w:t>
      </w:r>
      <w:r w:rsidRPr="00F61B10">
        <w:rPr>
          <w:rFonts w:ascii="Times New Roman" w:eastAsia="Times New Roman" w:hAnsi="Times New Roman"/>
          <w:sz w:val="28"/>
          <w:szCs w:val="24"/>
          <w:lang w:eastAsia="ru-RU"/>
        </w:rPr>
        <w:t xml:space="preserve"> – Фармакологически значимые соединения, выявленные в </w:t>
      </w:r>
      <w:r w:rsidRPr="00F61B10">
        <w:rPr>
          <w:rFonts w:ascii="Times New Roman" w:eastAsia="Times New Roman" w:hAnsi="Times New Roman"/>
          <w:sz w:val="28"/>
          <w:szCs w:val="24"/>
          <w:lang w:eastAsia="ru-RU"/>
        </w:rPr>
        <w:br/>
      </w:r>
      <w:r w:rsidRPr="00F61B10">
        <w:rPr>
          <w:rFonts w:ascii="Times New Roman" w:eastAsia="Times New Roman" w:hAnsi="Times New Roman"/>
          <w:i/>
          <w:sz w:val="28"/>
          <w:szCs w:val="24"/>
          <w:lang w:val="en-US" w:eastAsia="ru-RU"/>
        </w:rPr>
        <w:t>O</w:t>
      </w:r>
      <w:r w:rsidRPr="00F61B10">
        <w:rPr>
          <w:rFonts w:ascii="Times New Roman" w:eastAsia="Times New Roman" w:hAnsi="Times New Roman"/>
          <w:i/>
          <w:sz w:val="28"/>
          <w:szCs w:val="24"/>
          <w:lang w:eastAsia="ru-RU"/>
        </w:rPr>
        <w:t xml:space="preserve">. </w:t>
      </w:r>
      <w:r w:rsidR="006A098D">
        <w:rPr>
          <w:rFonts w:ascii="Times New Roman" w:eastAsia="Times New Roman" w:hAnsi="Times New Roman"/>
          <w:i/>
          <w:sz w:val="28"/>
          <w:szCs w:val="24"/>
          <w:lang w:val="en-US" w:eastAsia="ru-RU"/>
        </w:rPr>
        <w:t>gmelinii</w:t>
      </w:r>
    </w:p>
    <w:tbl>
      <w:tblPr>
        <w:tblStyle w:val="ae"/>
        <w:tblW w:w="9685" w:type="dxa"/>
        <w:tblInd w:w="108" w:type="dxa"/>
        <w:tblBorders>
          <w:bottom w:val="none" w:sz="0" w:space="0" w:color="auto"/>
        </w:tblBorders>
        <w:tblLayout w:type="fixed"/>
        <w:tblLook w:val="04A0" w:firstRow="1" w:lastRow="0" w:firstColumn="1" w:lastColumn="0" w:noHBand="0" w:noVBand="1"/>
      </w:tblPr>
      <w:tblGrid>
        <w:gridCol w:w="492"/>
        <w:gridCol w:w="2735"/>
        <w:gridCol w:w="1843"/>
        <w:gridCol w:w="1734"/>
        <w:gridCol w:w="2881"/>
      </w:tblGrid>
      <w:tr w:rsidR="00B60821" w:rsidRPr="00F61B10" w:rsidTr="00CD4736">
        <w:tc>
          <w:tcPr>
            <w:tcW w:w="492"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w:t>
            </w:r>
          </w:p>
        </w:tc>
        <w:tc>
          <w:tcPr>
            <w:tcW w:w="2735"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Соединение</w:t>
            </w:r>
          </w:p>
        </w:tc>
        <w:tc>
          <w:tcPr>
            <w:tcW w:w="1843"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Сырье (процентное содержание)</w:t>
            </w:r>
          </w:p>
        </w:tc>
        <w:tc>
          <w:tcPr>
            <w:tcW w:w="1734"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Класс</w:t>
            </w:r>
          </w:p>
        </w:tc>
        <w:tc>
          <w:tcPr>
            <w:tcW w:w="2881"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Фармакологическая активность</w:t>
            </w:r>
          </w:p>
        </w:tc>
      </w:tr>
      <w:tr w:rsidR="00B60821" w:rsidRPr="00F61B10" w:rsidTr="00CD4736">
        <w:tc>
          <w:tcPr>
            <w:tcW w:w="492"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1</w:t>
            </w:r>
          </w:p>
        </w:tc>
        <w:tc>
          <w:tcPr>
            <w:tcW w:w="2735"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2</w:t>
            </w:r>
          </w:p>
        </w:tc>
        <w:tc>
          <w:tcPr>
            <w:tcW w:w="1843"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3</w:t>
            </w:r>
          </w:p>
        </w:tc>
        <w:tc>
          <w:tcPr>
            <w:tcW w:w="1734"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4</w:t>
            </w:r>
          </w:p>
        </w:tc>
        <w:tc>
          <w:tcPr>
            <w:tcW w:w="2881" w:type="dxa"/>
          </w:tcPr>
          <w:p w:rsidR="00B60821" w:rsidRPr="00F61B10" w:rsidRDefault="00B60821" w:rsidP="00686AEC">
            <w:pPr>
              <w:spacing w:after="0" w:line="240" w:lineRule="auto"/>
              <w:jc w:val="center"/>
              <w:rPr>
                <w:rFonts w:ascii="Times New Roman" w:hAnsi="Times New Roman" w:cs="Times New Roman"/>
                <w:sz w:val="24"/>
                <w:szCs w:val="24"/>
                <w:lang w:eastAsia="ru-RU"/>
              </w:rPr>
            </w:pPr>
            <w:r w:rsidRPr="00F61B10">
              <w:rPr>
                <w:rFonts w:ascii="Times New Roman" w:hAnsi="Times New Roman" w:cs="Times New Roman"/>
                <w:sz w:val="24"/>
                <w:szCs w:val="24"/>
                <w:lang w:eastAsia="ru-RU"/>
              </w:rPr>
              <w:t>5</w:t>
            </w:r>
          </w:p>
        </w:tc>
      </w:tr>
      <w:tr w:rsidR="00B60821" w:rsidRPr="00F61B10" w:rsidTr="00CD4736">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1</w:t>
            </w:r>
          </w:p>
        </w:tc>
        <w:tc>
          <w:tcPr>
            <w:tcW w:w="2735"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bCs/>
                <w:sz w:val="24"/>
                <w:szCs w:val="24"/>
                <w:lang w:val="en-US"/>
              </w:rPr>
              <w:t>4H-Pyran-4-one, 2,3-dihydro-3,5-dihydroxy-6-methyl-</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eastAsia="ru-RU"/>
              </w:rPr>
              <w:t>Надземная часть (2,7 %)</w:t>
            </w:r>
          </w:p>
        </w:tc>
        <w:tc>
          <w:tcPr>
            <w:tcW w:w="1734"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rPr>
              <w:t>Флавоноиды</w:t>
            </w:r>
          </w:p>
        </w:tc>
        <w:tc>
          <w:tcPr>
            <w:tcW w:w="2881"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 xml:space="preserve">Противовоспалительная, обезболивающая, противомикробная активности </w:t>
            </w:r>
            <w:r w:rsidRPr="00F61B10">
              <w:rPr>
                <w:rFonts w:ascii="Times New Roman" w:hAnsi="Times New Roman" w:cs="Times New Roman"/>
                <w:sz w:val="24"/>
                <w:szCs w:val="24"/>
                <w:lang w:val="en-US"/>
              </w:rPr>
              <w:t>[1</w:t>
            </w:r>
            <w:r w:rsidR="00CF0A71">
              <w:rPr>
                <w:rFonts w:ascii="Times New Roman" w:hAnsi="Times New Roman" w:cs="Times New Roman"/>
                <w:sz w:val="24"/>
                <w:szCs w:val="24"/>
              </w:rPr>
              <w:t>07</w:t>
            </w:r>
            <w:r w:rsidRPr="00F61B10">
              <w:rPr>
                <w:rFonts w:ascii="Times New Roman" w:hAnsi="Times New Roman" w:cs="Times New Roman"/>
                <w:sz w:val="24"/>
                <w:szCs w:val="24"/>
                <w:lang w:val="en-US"/>
              </w:rPr>
              <w:t>]</w:t>
            </w:r>
          </w:p>
        </w:tc>
      </w:tr>
      <w:tr w:rsidR="00B60821" w:rsidRPr="00F61B10" w:rsidTr="00CD4736">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2</w:t>
            </w:r>
          </w:p>
        </w:tc>
        <w:tc>
          <w:tcPr>
            <w:tcW w:w="2735" w:type="dxa"/>
            <w:vAlign w:val="center"/>
          </w:tcPr>
          <w:p w:rsidR="00B60821" w:rsidRPr="00F61B10" w:rsidRDefault="00B60821" w:rsidP="00686AEC">
            <w:pPr>
              <w:spacing w:after="0" w:line="240" w:lineRule="auto"/>
              <w:rPr>
                <w:rFonts w:ascii="Times New Roman" w:hAnsi="Times New Roman" w:cs="Times New Roman"/>
                <w:bCs/>
                <w:sz w:val="24"/>
                <w:szCs w:val="24"/>
              </w:rPr>
            </w:pPr>
            <w:r w:rsidRPr="00F61B10">
              <w:rPr>
                <w:rFonts w:ascii="Times New Roman" w:hAnsi="Times New Roman" w:cs="Times New Roman"/>
                <w:bCs/>
                <w:sz w:val="24"/>
                <w:szCs w:val="24"/>
              </w:rPr>
              <w:t>5-Hydroxymethylfurfural</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lang w:eastAsia="ru-RU"/>
              </w:rPr>
              <w:t>Корень (0,3 %)</w:t>
            </w:r>
          </w:p>
        </w:tc>
        <w:tc>
          <w:tcPr>
            <w:tcW w:w="1734"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 xml:space="preserve">Органическое соединение </w:t>
            </w:r>
          </w:p>
        </w:tc>
        <w:tc>
          <w:tcPr>
            <w:tcW w:w="2881"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Антиоксидантная и антипролиферативная активности</w:t>
            </w:r>
            <w:r w:rsidRPr="00F61B10">
              <w:rPr>
                <w:rFonts w:ascii="Times New Roman" w:hAnsi="Times New Roman" w:cs="Times New Roman"/>
                <w:sz w:val="24"/>
                <w:szCs w:val="24"/>
                <w:lang w:eastAsia="ru-RU"/>
              </w:rPr>
              <w:t xml:space="preserve"> </w:t>
            </w:r>
            <w:r w:rsidRPr="00F61B10">
              <w:rPr>
                <w:rFonts w:ascii="Times New Roman" w:hAnsi="Times New Roman" w:cs="Times New Roman"/>
                <w:sz w:val="24"/>
                <w:szCs w:val="24"/>
                <w:lang w:val="en-US"/>
              </w:rPr>
              <w:t>[</w:t>
            </w:r>
            <w:r w:rsidR="00127EEC">
              <w:rPr>
                <w:rFonts w:ascii="Times New Roman" w:hAnsi="Times New Roman" w:cs="Times New Roman"/>
                <w:sz w:val="24"/>
                <w:szCs w:val="24"/>
                <w:lang w:val="en-US"/>
              </w:rPr>
              <w:t>1</w:t>
            </w:r>
            <w:r w:rsidR="00CF0A71">
              <w:rPr>
                <w:rFonts w:ascii="Times New Roman" w:hAnsi="Times New Roman" w:cs="Times New Roman"/>
                <w:sz w:val="24"/>
                <w:szCs w:val="24"/>
              </w:rPr>
              <w:t>08</w:t>
            </w:r>
            <w:r w:rsidRPr="00F61B10">
              <w:rPr>
                <w:rFonts w:ascii="Times New Roman" w:hAnsi="Times New Roman" w:cs="Times New Roman"/>
                <w:sz w:val="24"/>
                <w:szCs w:val="24"/>
                <w:lang w:val="en-US"/>
              </w:rPr>
              <w:t>]</w:t>
            </w:r>
          </w:p>
        </w:tc>
      </w:tr>
    </w:tbl>
    <w:p w:rsidR="00686AEC" w:rsidRDefault="00266433" w:rsidP="00686AEC">
      <w:pPr>
        <w:spacing w:after="0" w:line="240" w:lineRule="auto"/>
        <w:jc w:val="both"/>
        <w:rPr>
          <w:rFonts w:ascii="Times New Roman" w:hAnsi="Times New Roman" w:cs="Times New Roman"/>
          <w:sz w:val="24"/>
          <w:szCs w:val="24"/>
          <w:lang w:eastAsia="ru-RU"/>
        </w:rPr>
      </w:pPr>
      <w:r>
        <w:rPr>
          <w:rFonts w:ascii="Times New Roman" w:hAnsi="Times New Roman" w:cs="Times New Roman"/>
          <w:sz w:val="28"/>
          <w:szCs w:val="24"/>
          <w:lang w:eastAsia="ru-RU"/>
        </w:rPr>
        <w:lastRenderedPageBreak/>
        <w:t>Продолжение таблицы 15</w:t>
      </w:r>
    </w:p>
    <w:tbl>
      <w:tblPr>
        <w:tblStyle w:val="ae"/>
        <w:tblW w:w="9685" w:type="dxa"/>
        <w:tblInd w:w="108" w:type="dxa"/>
        <w:tblLayout w:type="fixed"/>
        <w:tblLook w:val="04A0" w:firstRow="1" w:lastRow="0" w:firstColumn="1" w:lastColumn="0" w:noHBand="0" w:noVBand="1"/>
      </w:tblPr>
      <w:tblGrid>
        <w:gridCol w:w="492"/>
        <w:gridCol w:w="2735"/>
        <w:gridCol w:w="1843"/>
        <w:gridCol w:w="1734"/>
        <w:gridCol w:w="2881"/>
      </w:tblGrid>
      <w:tr w:rsidR="00686AEC" w:rsidRPr="00F61B10" w:rsidTr="00C72649">
        <w:tc>
          <w:tcPr>
            <w:tcW w:w="492" w:type="dxa"/>
            <w:vAlign w:val="center"/>
          </w:tcPr>
          <w:p w:rsidR="00686AEC" w:rsidRPr="00686AEC" w:rsidRDefault="00686AEC" w:rsidP="00686AEC">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2735" w:type="dxa"/>
            <w:vAlign w:val="center"/>
          </w:tcPr>
          <w:p w:rsidR="00686AEC" w:rsidRPr="00F61B10" w:rsidRDefault="00686AEC" w:rsidP="00686AEC">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843" w:type="dxa"/>
            <w:vAlign w:val="center"/>
          </w:tcPr>
          <w:p w:rsidR="00686AEC" w:rsidRPr="00F61B10" w:rsidRDefault="00686AEC" w:rsidP="00686AEC">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1734" w:type="dxa"/>
            <w:vAlign w:val="center"/>
          </w:tcPr>
          <w:p w:rsidR="00686AEC" w:rsidRPr="00F61B10" w:rsidRDefault="00686AEC" w:rsidP="00686A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881" w:type="dxa"/>
            <w:vAlign w:val="center"/>
          </w:tcPr>
          <w:p w:rsidR="00686AEC" w:rsidRPr="00F61B10" w:rsidRDefault="00686AEC" w:rsidP="00686AE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B60821" w:rsidRPr="00F61B10" w:rsidTr="00C72649">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3</w:t>
            </w:r>
          </w:p>
        </w:tc>
        <w:tc>
          <w:tcPr>
            <w:tcW w:w="2735" w:type="dxa"/>
            <w:vAlign w:val="center"/>
          </w:tcPr>
          <w:p w:rsidR="00B60821" w:rsidRPr="00F61B10" w:rsidRDefault="00B60821" w:rsidP="00686AEC">
            <w:pPr>
              <w:spacing w:after="0" w:line="240" w:lineRule="auto"/>
              <w:rPr>
                <w:rFonts w:ascii="Times New Roman" w:hAnsi="Times New Roman" w:cs="Times New Roman"/>
                <w:bCs/>
                <w:sz w:val="24"/>
                <w:szCs w:val="24"/>
              </w:rPr>
            </w:pPr>
            <w:r w:rsidRPr="00F61B10">
              <w:rPr>
                <w:rFonts w:ascii="Times New Roman" w:hAnsi="Times New Roman" w:cs="Times New Roman"/>
                <w:bCs/>
                <w:sz w:val="24"/>
                <w:szCs w:val="24"/>
              </w:rPr>
              <w:t>9,12-Octadecadienoic acid, ethyl ester</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lang w:eastAsia="ru-RU"/>
              </w:rPr>
              <w:t>Корень (3</w:t>
            </w:r>
            <w:r w:rsidRPr="00F61B10">
              <w:rPr>
                <w:rFonts w:ascii="Times New Roman" w:hAnsi="Times New Roman" w:cs="Times New Roman"/>
                <w:sz w:val="24"/>
                <w:szCs w:val="24"/>
                <w:lang w:val="en-US" w:eastAsia="ru-RU"/>
              </w:rPr>
              <w:t>,0</w:t>
            </w:r>
            <w:r w:rsidRPr="00F61B10">
              <w:rPr>
                <w:rFonts w:ascii="Times New Roman" w:hAnsi="Times New Roman" w:cs="Times New Roman"/>
                <w:sz w:val="24"/>
                <w:szCs w:val="24"/>
                <w:lang w:eastAsia="ru-RU"/>
              </w:rPr>
              <w:t xml:space="preserve"> %), надземная часть (4,6 %)</w:t>
            </w:r>
          </w:p>
        </w:tc>
        <w:tc>
          <w:tcPr>
            <w:tcW w:w="1734"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Сложный эфир</w:t>
            </w:r>
          </w:p>
        </w:tc>
        <w:tc>
          <w:tcPr>
            <w:tcW w:w="2881"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rPr>
              <w:t xml:space="preserve">Противомикробная активность </w:t>
            </w:r>
            <w:r w:rsidRPr="00F61B10">
              <w:rPr>
                <w:rFonts w:ascii="Times New Roman" w:hAnsi="Times New Roman" w:cs="Times New Roman"/>
                <w:sz w:val="24"/>
                <w:szCs w:val="24"/>
                <w:lang w:val="en-US"/>
              </w:rPr>
              <w:t>[</w:t>
            </w:r>
            <w:r w:rsidR="00127EEC">
              <w:rPr>
                <w:rFonts w:ascii="Times New Roman" w:hAnsi="Times New Roman" w:cs="Times New Roman"/>
                <w:sz w:val="24"/>
                <w:szCs w:val="24"/>
                <w:lang w:val="en-US"/>
              </w:rPr>
              <w:t>1</w:t>
            </w:r>
            <w:r w:rsidR="00CF0A71">
              <w:rPr>
                <w:rFonts w:ascii="Times New Roman" w:hAnsi="Times New Roman" w:cs="Times New Roman"/>
                <w:sz w:val="24"/>
                <w:szCs w:val="24"/>
              </w:rPr>
              <w:t>09</w:t>
            </w:r>
            <w:r w:rsidRPr="00F61B10">
              <w:rPr>
                <w:rFonts w:ascii="Times New Roman" w:hAnsi="Times New Roman" w:cs="Times New Roman"/>
                <w:sz w:val="24"/>
                <w:szCs w:val="24"/>
                <w:lang w:val="en-US"/>
              </w:rPr>
              <w:t>]</w:t>
            </w:r>
          </w:p>
        </w:tc>
      </w:tr>
      <w:tr w:rsidR="00B60821" w:rsidRPr="00F61B10" w:rsidTr="00C72649">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4</w:t>
            </w:r>
          </w:p>
        </w:tc>
        <w:tc>
          <w:tcPr>
            <w:tcW w:w="2735"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bCs/>
                <w:sz w:val="24"/>
                <w:szCs w:val="24"/>
              </w:rPr>
              <w:t>Hexacosane</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lang w:eastAsia="ru-RU"/>
              </w:rPr>
              <w:t>Надземная часть (2,9 %)</w:t>
            </w:r>
          </w:p>
        </w:tc>
        <w:tc>
          <w:tcPr>
            <w:tcW w:w="1734" w:type="dxa"/>
            <w:vAlign w:val="center"/>
          </w:tcPr>
          <w:p w:rsidR="00B60821" w:rsidRPr="00F61B10" w:rsidRDefault="00B60821" w:rsidP="00686AEC">
            <w:pPr>
              <w:pStyle w:val="a8"/>
              <w:spacing w:after="0"/>
              <w:rPr>
                <w:rFonts w:ascii="Times New Roman" w:hAnsi="Times New Roman" w:cs="Times New Roman"/>
                <w:sz w:val="24"/>
                <w:szCs w:val="24"/>
                <w:lang w:eastAsia="ru-RU"/>
              </w:rPr>
            </w:pPr>
            <w:r w:rsidRPr="00F61B10">
              <w:rPr>
                <w:rFonts w:ascii="Times New Roman" w:hAnsi="Times New Roman" w:cs="Times New Roman"/>
                <w:sz w:val="24"/>
                <w:szCs w:val="24"/>
              </w:rPr>
              <w:t>Компонент эфирного масла</w:t>
            </w:r>
          </w:p>
        </w:tc>
        <w:tc>
          <w:tcPr>
            <w:tcW w:w="2881" w:type="dxa"/>
            <w:vAlign w:val="center"/>
          </w:tcPr>
          <w:p w:rsidR="00B60821" w:rsidRPr="00F61B10" w:rsidRDefault="00B60821" w:rsidP="00686AEC">
            <w:pPr>
              <w:pStyle w:val="a8"/>
              <w:spacing w:after="0"/>
              <w:rPr>
                <w:rFonts w:ascii="Times New Roman" w:hAnsi="Times New Roman" w:cs="Times New Roman"/>
                <w:sz w:val="24"/>
                <w:szCs w:val="24"/>
                <w:lang w:eastAsia="ru-RU"/>
              </w:rPr>
            </w:pPr>
            <w:r w:rsidRPr="00F61B10">
              <w:rPr>
                <w:rFonts w:ascii="Times New Roman" w:hAnsi="Times New Roman" w:cs="Times New Roman"/>
                <w:sz w:val="24"/>
                <w:szCs w:val="24"/>
              </w:rPr>
              <w:t>Противомикробная активность [1</w:t>
            </w:r>
            <w:r w:rsidR="00CF0A71">
              <w:rPr>
                <w:rFonts w:ascii="Times New Roman" w:hAnsi="Times New Roman" w:cs="Times New Roman"/>
                <w:sz w:val="24"/>
                <w:szCs w:val="24"/>
              </w:rPr>
              <w:t>10</w:t>
            </w:r>
            <w:r w:rsidRPr="00F61B10">
              <w:rPr>
                <w:rFonts w:ascii="Times New Roman" w:hAnsi="Times New Roman" w:cs="Times New Roman"/>
                <w:sz w:val="24"/>
                <w:szCs w:val="24"/>
              </w:rPr>
              <w:t>]</w:t>
            </w:r>
          </w:p>
        </w:tc>
      </w:tr>
      <w:tr w:rsidR="00B60821" w:rsidRPr="00F61B10" w:rsidTr="00C72649">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5</w:t>
            </w:r>
          </w:p>
        </w:tc>
        <w:tc>
          <w:tcPr>
            <w:tcW w:w="2735"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bCs/>
                <w:sz w:val="24"/>
                <w:szCs w:val="24"/>
              </w:rPr>
              <w:t>Hexadecanoic acid, ethyl ester</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lang w:eastAsia="ru-RU"/>
              </w:rPr>
              <w:t>Корень (3,9 %), надземная часть (3,6 %)</w:t>
            </w:r>
          </w:p>
        </w:tc>
        <w:tc>
          <w:tcPr>
            <w:tcW w:w="1734" w:type="dxa"/>
            <w:vAlign w:val="center"/>
          </w:tcPr>
          <w:p w:rsidR="00B60821" w:rsidRPr="00F61B10" w:rsidRDefault="00B60821" w:rsidP="00686AEC">
            <w:pPr>
              <w:pStyle w:val="a8"/>
              <w:spacing w:after="0"/>
              <w:rPr>
                <w:rFonts w:ascii="Times New Roman" w:hAnsi="Times New Roman" w:cs="Times New Roman"/>
                <w:sz w:val="24"/>
                <w:szCs w:val="24"/>
                <w:lang w:eastAsia="ru-RU"/>
              </w:rPr>
            </w:pPr>
            <w:r w:rsidRPr="00F61B10">
              <w:rPr>
                <w:rFonts w:ascii="Times New Roman" w:hAnsi="Times New Roman" w:cs="Times New Roman"/>
                <w:sz w:val="24"/>
                <w:szCs w:val="24"/>
              </w:rPr>
              <w:t>Сложный эфир</w:t>
            </w:r>
          </w:p>
        </w:tc>
        <w:tc>
          <w:tcPr>
            <w:tcW w:w="2881"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rPr>
              <w:t xml:space="preserve">Противомикробная активность </w:t>
            </w:r>
            <w:r w:rsidRPr="00F61B10">
              <w:rPr>
                <w:rFonts w:ascii="Times New Roman" w:hAnsi="Times New Roman" w:cs="Times New Roman"/>
                <w:sz w:val="24"/>
                <w:szCs w:val="24"/>
                <w:lang w:val="en-US"/>
              </w:rPr>
              <w:t>[</w:t>
            </w:r>
            <w:r w:rsidR="00127EEC">
              <w:rPr>
                <w:rFonts w:ascii="Times New Roman" w:hAnsi="Times New Roman" w:cs="Times New Roman"/>
                <w:sz w:val="24"/>
                <w:szCs w:val="24"/>
                <w:lang w:val="en-US"/>
              </w:rPr>
              <w:t>1</w:t>
            </w:r>
            <w:r w:rsidR="00CF0A71">
              <w:rPr>
                <w:rFonts w:ascii="Times New Roman" w:hAnsi="Times New Roman" w:cs="Times New Roman"/>
                <w:sz w:val="24"/>
                <w:szCs w:val="24"/>
              </w:rPr>
              <w:t>09</w:t>
            </w:r>
            <w:r w:rsidRPr="00F61B10">
              <w:rPr>
                <w:rFonts w:ascii="Times New Roman" w:hAnsi="Times New Roman" w:cs="Times New Roman"/>
                <w:sz w:val="24"/>
                <w:szCs w:val="24"/>
                <w:lang w:val="en-US"/>
              </w:rPr>
              <w:t>]</w:t>
            </w:r>
          </w:p>
        </w:tc>
      </w:tr>
      <w:tr w:rsidR="00B60821" w:rsidRPr="00F61B10" w:rsidTr="00C72649">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6</w:t>
            </w:r>
          </w:p>
        </w:tc>
        <w:tc>
          <w:tcPr>
            <w:tcW w:w="2735" w:type="dxa"/>
            <w:vAlign w:val="center"/>
          </w:tcPr>
          <w:p w:rsidR="00B60821" w:rsidRPr="00F61B10" w:rsidRDefault="00B60821" w:rsidP="00686AEC">
            <w:pPr>
              <w:spacing w:after="0" w:line="240" w:lineRule="auto"/>
              <w:rPr>
                <w:rFonts w:ascii="Times New Roman" w:hAnsi="Times New Roman" w:cs="Times New Roman"/>
                <w:bCs/>
                <w:sz w:val="24"/>
                <w:szCs w:val="24"/>
              </w:rPr>
            </w:pPr>
            <w:r w:rsidRPr="00F61B10">
              <w:rPr>
                <w:rFonts w:ascii="Times New Roman" w:hAnsi="Times New Roman" w:cs="Times New Roman"/>
                <w:bCs/>
                <w:sz w:val="24"/>
                <w:szCs w:val="24"/>
              </w:rPr>
              <w:t>Phenol</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lang w:eastAsia="ru-RU"/>
              </w:rPr>
              <w:t>Надземная часть (1,1 %)</w:t>
            </w:r>
          </w:p>
        </w:tc>
        <w:tc>
          <w:tcPr>
            <w:tcW w:w="1734"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 xml:space="preserve">Фенольное соединение, </w:t>
            </w:r>
          </w:p>
        </w:tc>
        <w:tc>
          <w:tcPr>
            <w:tcW w:w="2881"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Противовирусная, противобактериальная и противогрибковая активности [</w:t>
            </w:r>
            <w:r w:rsidR="00CF0A71">
              <w:rPr>
                <w:rFonts w:ascii="Times New Roman" w:hAnsi="Times New Roman" w:cs="Times New Roman"/>
                <w:sz w:val="24"/>
                <w:szCs w:val="24"/>
              </w:rPr>
              <w:t>111</w:t>
            </w:r>
            <w:r w:rsidRPr="00F61B10">
              <w:rPr>
                <w:rFonts w:ascii="Times New Roman" w:hAnsi="Times New Roman" w:cs="Times New Roman"/>
                <w:sz w:val="24"/>
                <w:szCs w:val="24"/>
              </w:rPr>
              <w:t>]</w:t>
            </w:r>
          </w:p>
        </w:tc>
      </w:tr>
      <w:tr w:rsidR="00B60821" w:rsidRPr="00F61B10" w:rsidTr="00C72649">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7</w:t>
            </w:r>
          </w:p>
        </w:tc>
        <w:tc>
          <w:tcPr>
            <w:tcW w:w="2735" w:type="dxa"/>
            <w:vAlign w:val="center"/>
          </w:tcPr>
          <w:p w:rsidR="00B60821" w:rsidRPr="00F61B10" w:rsidRDefault="00B60821" w:rsidP="00686AEC">
            <w:pPr>
              <w:spacing w:after="0" w:line="240" w:lineRule="auto"/>
              <w:rPr>
                <w:rFonts w:ascii="Times New Roman" w:hAnsi="Times New Roman" w:cs="Times New Roman"/>
                <w:bCs/>
                <w:sz w:val="24"/>
                <w:szCs w:val="24"/>
              </w:rPr>
            </w:pPr>
            <w:r w:rsidRPr="00F61B10">
              <w:rPr>
                <w:rFonts w:ascii="Times New Roman" w:hAnsi="Times New Roman" w:cs="Times New Roman"/>
                <w:bCs/>
                <w:sz w:val="24"/>
                <w:szCs w:val="24"/>
              </w:rPr>
              <w:t>Phytol</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rPr>
            </w:pPr>
            <w:r w:rsidRPr="00F61B10">
              <w:rPr>
                <w:rFonts w:ascii="Times New Roman" w:hAnsi="Times New Roman" w:cs="Times New Roman"/>
                <w:sz w:val="24"/>
                <w:szCs w:val="24"/>
                <w:lang w:eastAsia="ru-RU"/>
              </w:rPr>
              <w:t>Надземная часть (10,1 %)</w:t>
            </w:r>
          </w:p>
        </w:tc>
        <w:tc>
          <w:tcPr>
            <w:tcW w:w="1734"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rPr>
              <w:t>Дитерпен</w:t>
            </w:r>
          </w:p>
        </w:tc>
        <w:tc>
          <w:tcPr>
            <w:tcW w:w="2881" w:type="dxa"/>
            <w:vAlign w:val="center"/>
          </w:tcPr>
          <w:p w:rsidR="00B60821" w:rsidRPr="00F61B10" w:rsidRDefault="00B60821" w:rsidP="00127E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Противовирусная, противомикробная [</w:t>
            </w:r>
            <w:r w:rsidR="00CF0A71">
              <w:rPr>
                <w:rFonts w:ascii="Times New Roman" w:hAnsi="Times New Roman" w:cs="Times New Roman"/>
                <w:sz w:val="24"/>
                <w:szCs w:val="24"/>
              </w:rPr>
              <w:t>111</w:t>
            </w:r>
            <w:r w:rsidRPr="00F61B10">
              <w:rPr>
                <w:rFonts w:ascii="Times New Roman" w:hAnsi="Times New Roman" w:cs="Times New Roman"/>
                <w:sz w:val="24"/>
                <w:szCs w:val="24"/>
              </w:rPr>
              <w:t>], противовоспалительная, обезболивающая активности [</w:t>
            </w:r>
            <w:r w:rsidR="00CF0A71">
              <w:rPr>
                <w:rFonts w:ascii="Times New Roman" w:hAnsi="Times New Roman" w:cs="Times New Roman"/>
                <w:sz w:val="24"/>
                <w:szCs w:val="24"/>
              </w:rPr>
              <w:t>112</w:t>
            </w:r>
            <w:r w:rsidR="00E029B7" w:rsidRPr="00F61B10">
              <w:rPr>
                <w:rFonts w:ascii="Times New Roman" w:hAnsi="Times New Roman" w:cs="Times New Roman"/>
                <w:sz w:val="24"/>
                <w:szCs w:val="24"/>
              </w:rPr>
              <w:t xml:space="preserve">, </w:t>
            </w:r>
            <w:r w:rsidR="00CF0A71">
              <w:rPr>
                <w:rFonts w:ascii="Times New Roman" w:hAnsi="Times New Roman" w:cs="Times New Roman"/>
                <w:sz w:val="24"/>
                <w:szCs w:val="24"/>
              </w:rPr>
              <w:t>113</w:t>
            </w:r>
            <w:r w:rsidRPr="00F61B10">
              <w:rPr>
                <w:rFonts w:ascii="Times New Roman" w:hAnsi="Times New Roman" w:cs="Times New Roman"/>
                <w:sz w:val="24"/>
                <w:szCs w:val="24"/>
              </w:rPr>
              <w:t>]</w:t>
            </w:r>
          </w:p>
        </w:tc>
      </w:tr>
      <w:tr w:rsidR="00B60821" w:rsidRPr="00F61B10" w:rsidTr="00C72649">
        <w:tc>
          <w:tcPr>
            <w:tcW w:w="492" w:type="dxa"/>
            <w:vAlign w:val="center"/>
          </w:tcPr>
          <w:p w:rsidR="00B60821" w:rsidRPr="00F61B10" w:rsidRDefault="00B60821" w:rsidP="00686AEC">
            <w:pPr>
              <w:spacing w:after="0" w:line="240" w:lineRule="auto"/>
              <w:rPr>
                <w:rFonts w:ascii="Times New Roman" w:hAnsi="Times New Roman" w:cs="Times New Roman"/>
                <w:sz w:val="24"/>
                <w:szCs w:val="24"/>
                <w:lang w:val="en-US" w:eastAsia="ru-RU"/>
              </w:rPr>
            </w:pPr>
            <w:r w:rsidRPr="00F61B10">
              <w:rPr>
                <w:rFonts w:ascii="Times New Roman" w:hAnsi="Times New Roman" w:cs="Times New Roman"/>
                <w:sz w:val="24"/>
                <w:szCs w:val="24"/>
                <w:lang w:val="en-US" w:eastAsia="ru-RU"/>
              </w:rPr>
              <w:t>8</w:t>
            </w:r>
          </w:p>
        </w:tc>
        <w:tc>
          <w:tcPr>
            <w:tcW w:w="2735" w:type="dxa"/>
            <w:vAlign w:val="center"/>
          </w:tcPr>
          <w:p w:rsidR="00B60821" w:rsidRPr="00F61B10" w:rsidRDefault="00B60821" w:rsidP="00686AEC">
            <w:pPr>
              <w:spacing w:after="0" w:line="240" w:lineRule="auto"/>
              <w:rPr>
                <w:rFonts w:ascii="Times New Roman" w:hAnsi="Times New Roman" w:cs="Times New Roman"/>
                <w:bCs/>
                <w:sz w:val="24"/>
                <w:szCs w:val="24"/>
                <w:lang w:val="en-US"/>
              </w:rPr>
            </w:pPr>
            <w:r w:rsidRPr="00F61B10">
              <w:rPr>
                <w:rFonts w:ascii="Times New Roman" w:hAnsi="Times New Roman" w:cs="Times New Roman"/>
                <w:bCs/>
                <w:sz w:val="24"/>
                <w:szCs w:val="24"/>
                <w:lang w:val="en-US"/>
              </w:rPr>
              <w:t>Tetracosane</w:t>
            </w:r>
          </w:p>
        </w:tc>
        <w:tc>
          <w:tcPr>
            <w:tcW w:w="1843" w:type="dxa"/>
            <w:vAlign w:val="center"/>
          </w:tcPr>
          <w:p w:rsidR="00B60821" w:rsidRPr="00F61B10" w:rsidRDefault="00B60821" w:rsidP="00686AEC">
            <w:pPr>
              <w:spacing w:after="0" w:line="240" w:lineRule="auto"/>
              <w:rPr>
                <w:rFonts w:ascii="Times New Roman" w:hAnsi="Times New Roman" w:cs="Times New Roman"/>
                <w:sz w:val="24"/>
                <w:szCs w:val="24"/>
                <w:lang w:val="en-US"/>
              </w:rPr>
            </w:pPr>
            <w:r w:rsidRPr="00F61B10">
              <w:rPr>
                <w:rFonts w:ascii="Times New Roman" w:hAnsi="Times New Roman" w:cs="Times New Roman"/>
                <w:sz w:val="24"/>
                <w:szCs w:val="24"/>
                <w:lang w:eastAsia="ru-RU"/>
              </w:rPr>
              <w:t>Надземная</w:t>
            </w:r>
            <w:r w:rsidRPr="00F61B10">
              <w:rPr>
                <w:rFonts w:ascii="Times New Roman" w:hAnsi="Times New Roman" w:cs="Times New Roman"/>
                <w:sz w:val="24"/>
                <w:szCs w:val="24"/>
                <w:lang w:val="en-US" w:eastAsia="ru-RU"/>
              </w:rPr>
              <w:t xml:space="preserve"> </w:t>
            </w:r>
            <w:r w:rsidRPr="00F61B10">
              <w:rPr>
                <w:rFonts w:ascii="Times New Roman" w:hAnsi="Times New Roman" w:cs="Times New Roman"/>
                <w:sz w:val="24"/>
                <w:szCs w:val="24"/>
                <w:lang w:eastAsia="ru-RU"/>
              </w:rPr>
              <w:t>часть</w:t>
            </w:r>
            <w:r w:rsidRPr="00F61B10">
              <w:rPr>
                <w:rFonts w:ascii="Times New Roman" w:hAnsi="Times New Roman" w:cs="Times New Roman"/>
                <w:sz w:val="24"/>
                <w:szCs w:val="24"/>
                <w:lang w:val="en-US" w:eastAsia="ru-RU"/>
              </w:rPr>
              <w:t xml:space="preserve"> (3,0 %)</w:t>
            </w:r>
          </w:p>
        </w:tc>
        <w:tc>
          <w:tcPr>
            <w:tcW w:w="1734" w:type="dxa"/>
            <w:vAlign w:val="center"/>
          </w:tcPr>
          <w:p w:rsidR="00B60821" w:rsidRPr="00F61B10" w:rsidRDefault="00B60821" w:rsidP="00686AEC">
            <w:pPr>
              <w:pStyle w:val="a8"/>
              <w:spacing w:after="0"/>
              <w:rPr>
                <w:rFonts w:ascii="Times New Roman" w:hAnsi="Times New Roman" w:cs="Times New Roman"/>
                <w:sz w:val="24"/>
                <w:szCs w:val="24"/>
                <w:lang w:val="en-US" w:eastAsia="ru-RU"/>
              </w:rPr>
            </w:pPr>
            <w:r w:rsidRPr="00F61B10">
              <w:rPr>
                <w:rFonts w:ascii="Times New Roman" w:hAnsi="Times New Roman" w:cs="Times New Roman"/>
                <w:sz w:val="24"/>
                <w:szCs w:val="24"/>
              </w:rPr>
              <w:t>Компонент</w:t>
            </w:r>
            <w:r w:rsidRPr="00F61B10">
              <w:rPr>
                <w:rFonts w:ascii="Times New Roman" w:hAnsi="Times New Roman" w:cs="Times New Roman"/>
                <w:sz w:val="24"/>
                <w:szCs w:val="24"/>
                <w:lang w:val="en-US"/>
              </w:rPr>
              <w:t xml:space="preserve"> </w:t>
            </w:r>
            <w:r w:rsidRPr="00F61B10">
              <w:rPr>
                <w:rFonts w:ascii="Times New Roman" w:hAnsi="Times New Roman" w:cs="Times New Roman"/>
                <w:sz w:val="24"/>
                <w:szCs w:val="24"/>
              </w:rPr>
              <w:t>эфирного</w:t>
            </w:r>
            <w:r w:rsidRPr="00F61B10">
              <w:rPr>
                <w:rFonts w:ascii="Times New Roman" w:hAnsi="Times New Roman" w:cs="Times New Roman"/>
                <w:sz w:val="24"/>
                <w:szCs w:val="24"/>
                <w:lang w:val="en-US"/>
              </w:rPr>
              <w:t xml:space="preserve"> </w:t>
            </w:r>
            <w:r w:rsidRPr="00F61B10">
              <w:rPr>
                <w:rFonts w:ascii="Times New Roman" w:hAnsi="Times New Roman" w:cs="Times New Roman"/>
                <w:sz w:val="24"/>
                <w:szCs w:val="24"/>
              </w:rPr>
              <w:t>масла</w:t>
            </w:r>
          </w:p>
        </w:tc>
        <w:tc>
          <w:tcPr>
            <w:tcW w:w="2881" w:type="dxa"/>
            <w:vAlign w:val="center"/>
          </w:tcPr>
          <w:p w:rsidR="00B60821" w:rsidRPr="00F61B10" w:rsidRDefault="00B60821" w:rsidP="00686AEC">
            <w:pPr>
              <w:spacing w:after="0" w:line="240" w:lineRule="auto"/>
              <w:rPr>
                <w:rFonts w:ascii="Times New Roman" w:hAnsi="Times New Roman" w:cs="Times New Roman"/>
                <w:sz w:val="24"/>
                <w:szCs w:val="24"/>
                <w:lang w:eastAsia="ru-RU"/>
              </w:rPr>
            </w:pPr>
            <w:r w:rsidRPr="00F61B10">
              <w:rPr>
                <w:rFonts w:ascii="Times New Roman" w:hAnsi="Times New Roman" w:cs="Times New Roman"/>
                <w:sz w:val="24"/>
                <w:szCs w:val="24"/>
              </w:rPr>
              <w:t xml:space="preserve">Апоптотический </w:t>
            </w:r>
            <w:r w:rsidR="00B772E1" w:rsidRPr="00F61B10">
              <w:rPr>
                <w:rFonts w:ascii="Times New Roman" w:hAnsi="Times New Roman" w:cs="Times New Roman"/>
                <w:sz w:val="24"/>
                <w:szCs w:val="24"/>
              </w:rPr>
              <w:br/>
            </w:r>
            <w:r w:rsidRPr="00F61B10">
              <w:rPr>
                <w:rFonts w:ascii="Times New Roman" w:hAnsi="Times New Roman" w:cs="Times New Roman"/>
                <w:sz w:val="24"/>
                <w:szCs w:val="24"/>
              </w:rPr>
              <w:t>эффект [</w:t>
            </w:r>
            <w:r w:rsidR="00CF0A71">
              <w:rPr>
                <w:rFonts w:ascii="Times New Roman" w:hAnsi="Times New Roman" w:cs="Times New Roman"/>
                <w:sz w:val="24"/>
                <w:szCs w:val="24"/>
              </w:rPr>
              <w:t>114</w:t>
            </w:r>
            <w:r w:rsidRPr="00F61B10">
              <w:rPr>
                <w:rFonts w:ascii="Times New Roman" w:hAnsi="Times New Roman" w:cs="Times New Roman"/>
                <w:sz w:val="24"/>
                <w:szCs w:val="24"/>
              </w:rPr>
              <w:t>]</w:t>
            </w:r>
          </w:p>
        </w:tc>
      </w:tr>
    </w:tbl>
    <w:p w:rsidR="00B60821" w:rsidRPr="00F61B10" w:rsidRDefault="00B60821" w:rsidP="00686AEC">
      <w:pPr>
        <w:spacing w:after="0" w:line="240" w:lineRule="auto"/>
        <w:jc w:val="both"/>
        <w:rPr>
          <w:rFonts w:ascii="Times New Roman" w:eastAsia="Times New Roman" w:hAnsi="Times New Roman"/>
          <w:sz w:val="28"/>
          <w:szCs w:val="24"/>
          <w:lang w:eastAsia="ru-RU"/>
        </w:rPr>
      </w:pPr>
    </w:p>
    <w:p w:rsidR="00B60821" w:rsidRPr="00F61B10" w:rsidRDefault="00B60821" w:rsidP="00686AEC">
      <w:pPr>
        <w:spacing w:after="0" w:line="240" w:lineRule="auto"/>
        <w:ind w:firstLine="567"/>
        <w:jc w:val="both"/>
        <w:rPr>
          <w:rFonts w:ascii="Times New Roman" w:hAnsi="Times New Roman"/>
          <w:b/>
          <w:i/>
          <w:sz w:val="28"/>
          <w:szCs w:val="28"/>
        </w:rPr>
      </w:pPr>
      <w:r w:rsidRPr="00F61B10">
        <w:rPr>
          <w:rFonts w:ascii="Times New Roman" w:hAnsi="Times New Roman"/>
          <w:b/>
          <w:sz w:val="28"/>
          <w:szCs w:val="28"/>
        </w:rPr>
        <w:t xml:space="preserve">3.5.5 Изучение аминокислотного состава </w:t>
      </w:r>
      <w:r w:rsidRPr="00F61B10">
        <w:rPr>
          <w:rFonts w:ascii="Times New Roman" w:hAnsi="Times New Roman"/>
          <w:b/>
          <w:i/>
          <w:sz w:val="28"/>
          <w:szCs w:val="28"/>
          <w:lang w:val="en-US"/>
        </w:rPr>
        <w:t>Onosma</w:t>
      </w:r>
      <w:r w:rsidRPr="00F61B10">
        <w:rPr>
          <w:rFonts w:ascii="Times New Roman" w:hAnsi="Times New Roman"/>
          <w:b/>
          <w:i/>
          <w:sz w:val="28"/>
          <w:szCs w:val="28"/>
        </w:rPr>
        <w:t xml:space="preserve"> </w:t>
      </w:r>
      <w:r w:rsidR="006A098D">
        <w:rPr>
          <w:rFonts w:ascii="Times New Roman" w:hAnsi="Times New Roman"/>
          <w:b/>
          <w:i/>
          <w:sz w:val="28"/>
          <w:szCs w:val="28"/>
          <w:lang w:val="en-US"/>
        </w:rPr>
        <w:t>gmelinii</w:t>
      </w:r>
    </w:p>
    <w:p w:rsidR="00B60821" w:rsidRPr="00F61B10" w:rsidRDefault="00B60821" w:rsidP="00686AEC">
      <w:pPr>
        <w:spacing w:after="0" w:line="240" w:lineRule="auto"/>
        <w:ind w:firstLine="567"/>
        <w:jc w:val="both"/>
        <w:rPr>
          <w:rFonts w:ascii="Times New Roman" w:eastAsia="Times New Roman" w:hAnsi="Times New Roman"/>
          <w:sz w:val="28"/>
          <w:szCs w:val="28"/>
          <w:lang w:val="kk-KZ" w:eastAsia="ru-RU"/>
        </w:rPr>
      </w:pPr>
      <w:r w:rsidRPr="00F61B10">
        <w:rPr>
          <w:rFonts w:ascii="Times New Roman" w:eastAsia="Times New Roman" w:hAnsi="Times New Roman"/>
          <w:sz w:val="28"/>
          <w:szCs w:val="28"/>
          <w:lang w:eastAsia="ru-RU"/>
        </w:rPr>
        <w:t xml:space="preserve">Аминокислоты являются структурными компонентами белка и участвуют </w:t>
      </w:r>
      <w:r w:rsidRPr="00F61B10">
        <w:rPr>
          <w:rFonts w:ascii="Times New Roman" w:hAnsi="Times New Roman"/>
          <w:sz w:val="28"/>
          <w:szCs w:val="28"/>
          <w:shd w:val="clear" w:color="auto" w:fill="FFFFFF"/>
        </w:rPr>
        <w:t xml:space="preserve">во всех жизненных процессах, выполняющими регуляторные, каталитические, транспортные, запасные, защитные и другие функции. </w:t>
      </w:r>
      <w:r w:rsidRPr="00F61B10">
        <w:rPr>
          <w:rFonts w:ascii="Times New Roman" w:eastAsia="Times New Roman" w:hAnsi="Times New Roman"/>
          <w:sz w:val="28"/>
          <w:szCs w:val="28"/>
          <w:lang w:val="kk-KZ" w:eastAsia="ru-RU"/>
        </w:rPr>
        <w:t xml:space="preserve">Определение содержания аминокислот в растительном сырье </w:t>
      </w:r>
      <w:r w:rsidRPr="00F61B10">
        <w:rPr>
          <w:rFonts w:ascii="Times New Roman" w:hAnsi="Times New Roman"/>
          <w:i/>
          <w:sz w:val="28"/>
          <w:szCs w:val="28"/>
          <w:lang w:val="en-US"/>
        </w:rPr>
        <w:t>Onosma</w:t>
      </w:r>
      <w:r w:rsidRPr="00F61B10">
        <w:rPr>
          <w:rFonts w:ascii="Times New Roman" w:hAnsi="Times New Roman"/>
          <w:i/>
          <w:sz w:val="28"/>
          <w:szCs w:val="28"/>
        </w:rPr>
        <w:t xml:space="preserve"> </w:t>
      </w:r>
      <w:r w:rsidR="006A098D">
        <w:rPr>
          <w:rFonts w:ascii="Times New Roman" w:hAnsi="Times New Roman"/>
          <w:i/>
          <w:sz w:val="28"/>
          <w:szCs w:val="28"/>
          <w:lang w:val="en-US"/>
        </w:rPr>
        <w:t>gmelinii</w:t>
      </w:r>
      <w:r w:rsidR="006A098D" w:rsidRPr="00F61B10">
        <w:rPr>
          <w:rFonts w:ascii="Times New Roman" w:eastAsia="Times New Roman" w:hAnsi="Times New Roman"/>
          <w:sz w:val="28"/>
          <w:szCs w:val="28"/>
          <w:lang w:val="kk-KZ" w:eastAsia="ru-RU"/>
        </w:rPr>
        <w:t xml:space="preserve"> </w:t>
      </w:r>
      <w:r w:rsidRPr="00F61B10">
        <w:rPr>
          <w:rFonts w:ascii="Times New Roman" w:eastAsia="Times New Roman" w:hAnsi="Times New Roman"/>
          <w:sz w:val="28"/>
          <w:szCs w:val="28"/>
          <w:lang w:val="kk-KZ" w:eastAsia="ru-RU"/>
        </w:rPr>
        <w:t xml:space="preserve">проводили на газовом хроматографе «CARLO-ERBA-420» (Италия) методом газо-жидкостной хроматографии, согласно </w:t>
      </w:r>
      <w:r w:rsidRPr="00F61B10">
        <w:rPr>
          <w:rFonts w:ascii="Times New Roman" w:hAnsi="Times New Roman"/>
          <w:sz w:val="28"/>
        </w:rPr>
        <w:t xml:space="preserve">МВИ МН 1363-2000 на </w:t>
      </w:r>
      <w:r w:rsidRPr="00F61B10">
        <w:rPr>
          <w:rFonts w:ascii="Times New Roman" w:hAnsi="Times New Roman"/>
          <w:sz w:val="28"/>
          <w:szCs w:val="28"/>
        </w:rPr>
        <w:t>базе испытательной лаборатории ТОО «Нутритест» (таблица 1</w:t>
      </w:r>
      <w:r w:rsidR="00266433">
        <w:rPr>
          <w:rFonts w:ascii="Times New Roman" w:hAnsi="Times New Roman"/>
          <w:sz w:val="28"/>
          <w:szCs w:val="28"/>
        </w:rPr>
        <w:t>6</w:t>
      </w:r>
      <w:r w:rsidRPr="00F61B10">
        <w:rPr>
          <w:rFonts w:ascii="Times New Roman" w:hAnsi="Times New Roman"/>
          <w:sz w:val="28"/>
          <w:szCs w:val="28"/>
        </w:rPr>
        <w:t>)</w:t>
      </w:r>
    </w:p>
    <w:p w:rsidR="00B60821" w:rsidRPr="00F61B10" w:rsidRDefault="00B60821" w:rsidP="00686AEC">
      <w:pPr>
        <w:spacing w:after="0" w:line="240" w:lineRule="auto"/>
        <w:ind w:right="-1" w:firstLine="567"/>
        <w:jc w:val="both"/>
        <w:rPr>
          <w:rFonts w:ascii="Times New Roman" w:eastAsia="Times New Roman" w:hAnsi="Times New Roman"/>
          <w:sz w:val="28"/>
          <w:szCs w:val="28"/>
          <w:lang w:eastAsia="ru-RU"/>
        </w:rPr>
      </w:pPr>
    </w:p>
    <w:p w:rsidR="00B60821" w:rsidRPr="00F61B10" w:rsidRDefault="00B60821" w:rsidP="00686AEC">
      <w:pPr>
        <w:spacing w:after="0" w:line="240" w:lineRule="auto"/>
        <w:jc w:val="both"/>
        <w:rPr>
          <w:rFonts w:ascii="Times New Roman" w:eastAsia="Times New Roman" w:hAnsi="Times New Roman"/>
          <w:sz w:val="28"/>
          <w:szCs w:val="28"/>
          <w:lang w:eastAsia="ru-RU"/>
        </w:rPr>
      </w:pPr>
      <w:r w:rsidRPr="00F61B10">
        <w:rPr>
          <w:rFonts w:ascii="Times New Roman" w:eastAsia="Times New Roman" w:hAnsi="Times New Roman"/>
          <w:sz w:val="28"/>
          <w:szCs w:val="28"/>
          <w:lang w:eastAsia="ru-RU"/>
        </w:rPr>
        <w:t>Таблица 1</w:t>
      </w:r>
      <w:r w:rsidR="00266433">
        <w:rPr>
          <w:rFonts w:ascii="Times New Roman" w:eastAsia="Times New Roman" w:hAnsi="Times New Roman"/>
          <w:sz w:val="28"/>
          <w:szCs w:val="28"/>
          <w:lang w:eastAsia="ru-RU"/>
        </w:rPr>
        <w:t>6</w:t>
      </w:r>
      <w:r w:rsidRPr="00F61B10">
        <w:rPr>
          <w:rFonts w:ascii="Times New Roman" w:eastAsia="Times New Roman" w:hAnsi="Times New Roman"/>
          <w:sz w:val="28"/>
          <w:szCs w:val="28"/>
          <w:lang w:eastAsia="ru-RU"/>
        </w:rPr>
        <w:t xml:space="preserve"> – Количественное содержание индивидуальных аминокислот в</w:t>
      </w:r>
      <w:r w:rsidR="00510661">
        <w:rPr>
          <w:rFonts w:ascii="Times New Roman" w:eastAsia="Times New Roman" w:hAnsi="Times New Roman"/>
          <w:sz w:val="28"/>
          <w:szCs w:val="28"/>
          <w:lang w:eastAsia="ru-RU"/>
        </w:rPr>
        <w:t xml:space="preserve"> надземной части и</w:t>
      </w:r>
      <w:r w:rsidRPr="00F61B10">
        <w:rPr>
          <w:rFonts w:ascii="Times New Roman" w:eastAsia="Times New Roman" w:hAnsi="Times New Roman"/>
          <w:sz w:val="28"/>
          <w:szCs w:val="28"/>
          <w:lang w:eastAsia="ru-RU"/>
        </w:rPr>
        <w:t xml:space="preserve"> корне </w:t>
      </w:r>
      <w:r w:rsidRPr="00F61B10">
        <w:rPr>
          <w:rFonts w:ascii="Times New Roman" w:hAnsi="Times New Roman"/>
          <w:i/>
          <w:sz w:val="28"/>
          <w:szCs w:val="28"/>
          <w:lang w:val="en-US" w:eastAsia="ru-RU"/>
        </w:rPr>
        <w:t>Onosma</w:t>
      </w:r>
      <w:r w:rsidRPr="00F61B10">
        <w:rPr>
          <w:rFonts w:ascii="Times New Roman" w:hAnsi="Times New Roman"/>
          <w:i/>
          <w:sz w:val="28"/>
          <w:szCs w:val="28"/>
          <w:lang w:eastAsia="ru-RU"/>
        </w:rPr>
        <w:t xml:space="preserve"> </w:t>
      </w:r>
      <w:r w:rsidR="006A098D">
        <w:rPr>
          <w:rFonts w:ascii="Times New Roman" w:hAnsi="Times New Roman"/>
          <w:i/>
          <w:sz w:val="28"/>
          <w:szCs w:val="28"/>
          <w:lang w:val="en-US" w:eastAsia="ru-RU"/>
        </w:rPr>
        <w:t>gmelinii</w:t>
      </w:r>
    </w:p>
    <w:tbl>
      <w:tblPr>
        <w:tblW w:w="9634" w:type="dxa"/>
        <w:tblInd w:w="108" w:type="dxa"/>
        <w:tblBorders>
          <w:top w:val="single" w:sz="4" w:space="0" w:color="000000"/>
          <w:left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1701"/>
        <w:gridCol w:w="1984"/>
        <w:gridCol w:w="1730"/>
        <w:gridCol w:w="1984"/>
      </w:tblGrid>
      <w:tr w:rsidR="00B60821" w:rsidRPr="00F61B10" w:rsidTr="00CD4736">
        <w:tc>
          <w:tcPr>
            <w:tcW w:w="2235" w:type="dxa"/>
            <w:vMerge w:val="restart"/>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Наименование аминокислоты</w:t>
            </w:r>
          </w:p>
        </w:tc>
        <w:tc>
          <w:tcPr>
            <w:tcW w:w="3685" w:type="dxa"/>
            <w:gridSpan w:val="2"/>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Надземная часть</w:t>
            </w:r>
          </w:p>
        </w:tc>
        <w:tc>
          <w:tcPr>
            <w:tcW w:w="3714" w:type="dxa"/>
            <w:gridSpan w:val="2"/>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Корень</w:t>
            </w:r>
          </w:p>
        </w:tc>
      </w:tr>
      <w:tr w:rsidR="00B60821" w:rsidRPr="00F61B10" w:rsidTr="00CD4736">
        <w:tc>
          <w:tcPr>
            <w:tcW w:w="2235" w:type="dxa"/>
            <w:vMerge/>
          </w:tcPr>
          <w:p w:rsidR="00B60821" w:rsidRPr="00F61B10" w:rsidRDefault="00B60821" w:rsidP="00686AEC">
            <w:pPr>
              <w:spacing w:after="0" w:line="240" w:lineRule="auto"/>
              <w:jc w:val="center"/>
              <w:rPr>
                <w:rFonts w:ascii="Times New Roman" w:hAnsi="Times New Roman"/>
                <w:szCs w:val="24"/>
              </w:rPr>
            </w:pPr>
          </w:p>
        </w:tc>
        <w:tc>
          <w:tcPr>
            <w:tcW w:w="1701" w:type="dxa"/>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Содержание, мг/100 г сырья</w:t>
            </w:r>
          </w:p>
        </w:tc>
        <w:tc>
          <w:tcPr>
            <w:tcW w:w="1984" w:type="dxa"/>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Процент от суммы аминокислот, %</w:t>
            </w:r>
          </w:p>
        </w:tc>
        <w:tc>
          <w:tcPr>
            <w:tcW w:w="1730" w:type="dxa"/>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Содержание, мг/100 г сырья</w:t>
            </w:r>
          </w:p>
        </w:tc>
        <w:tc>
          <w:tcPr>
            <w:tcW w:w="1984" w:type="dxa"/>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Процент от суммы аминокислот, %</w:t>
            </w:r>
          </w:p>
        </w:tc>
      </w:tr>
      <w:tr w:rsidR="00686AEC" w:rsidRPr="00F61B10" w:rsidTr="00CD4736">
        <w:tc>
          <w:tcPr>
            <w:tcW w:w="2235" w:type="dxa"/>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1</w:t>
            </w:r>
          </w:p>
        </w:tc>
        <w:tc>
          <w:tcPr>
            <w:tcW w:w="1701" w:type="dxa"/>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2</w:t>
            </w:r>
          </w:p>
        </w:tc>
        <w:tc>
          <w:tcPr>
            <w:tcW w:w="1984" w:type="dxa"/>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3</w:t>
            </w:r>
          </w:p>
        </w:tc>
        <w:tc>
          <w:tcPr>
            <w:tcW w:w="1730" w:type="dxa"/>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4</w:t>
            </w:r>
          </w:p>
        </w:tc>
        <w:tc>
          <w:tcPr>
            <w:tcW w:w="1984" w:type="dxa"/>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5</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 xml:space="preserve">Аспарагиновая кислота </w:t>
            </w:r>
            <w:r w:rsidRPr="00F61B10">
              <w:rPr>
                <w:rFonts w:ascii="Times New Roman" w:hAnsi="Times New Roman"/>
                <w:szCs w:val="24"/>
                <w:lang w:val="en-US"/>
              </w:rPr>
              <w:t>(Asp)</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1048,58</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20,28</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514,29</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9,57</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Глутаминовая кислота</w:t>
            </w:r>
            <w:r w:rsidRPr="00F61B10">
              <w:rPr>
                <w:rFonts w:ascii="Times New Roman" w:hAnsi="Times New Roman"/>
                <w:szCs w:val="24"/>
                <w:lang w:val="en-US"/>
              </w:rPr>
              <w:t xml:space="preserve"> (Glu)</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903,15</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17,47</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701,76</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13,05</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Серин</w:t>
            </w:r>
            <w:r w:rsidRPr="00F61B10">
              <w:rPr>
                <w:rFonts w:ascii="Times New Roman" w:hAnsi="Times New Roman"/>
                <w:szCs w:val="24"/>
                <w:lang w:val="en-US"/>
              </w:rPr>
              <w:t xml:space="preserve"> (Ser)</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348,82</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6,75</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367,67</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6,84</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Глицин</w:t>
            </w:r>
            <w:r w:rsidRPr="00F61B10">
              <w:rPr>
                <w:rFonts w:ascii="Times New Roman" w:hAnsi="Times New Roman"/>
                <w:szCs w:val="24"/>
                <w:lang w:val="en-US"/>
              </w:rPr>
              <w:t xml:space="preserve"> (Gly)</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100,90</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1,95</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219,09</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4,08</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Треонин*</w:t>
            </w:r>
            <w:r w:rsidRPr="00F61B10">
              <w:rPr>
                <w:rFonts w:ascii="Times New Roman" w:hAnsi="Times New Roman"/>
                <w:szCs w:val="24"/>
                <w:lang w:val="en-US"/>
              </w:rPr>
              <w:t xml:space="preserve"> (Thr)</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385,79</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7,46</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812,96</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15,12</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Аргинин</w:t>
            </w:r>
            <w:r w:rsidRPr="00F61B10">
              <w:rPr>
                <w:rFonts w:ascii="Times New Roman" w:hAnsi="Times New Roman"/>
                <w:szCs w:val="24"/>
                <w:lang w:val="en-US"/>
              </w:rPr>
              <w:t xml:space="preserve"> (Arg)</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354,04</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6,85</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312,36</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5,81</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Аланин</w:t>
            </w:r>
            <w:r w:rsidRPr="00F61B10">
              <w:rPr>
                <w:rFonts w:ascii="Times New Roman" w:hAnsi="Times New Roman"/>
                <w:szCs w:val="24"/>
                <w:lang w:val="en-US"/>
              </w:rPr>
              <w:t xml:space="preserve"> (Ala)</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268,34</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5,19</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388,66</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7,23</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Тирозин</w:t>
            </w:r>
            <w:r w:rsidRPr="00F61B10">
              <w:rPr>
                <w:rFonts w:ascii="Times New Roman" w:hAnsi="Times New Roman"/>
                <w:szCs w:val="24"/>
                <w:lang w:val="en-US"/>
              </w:rPr>
              <w:t xml:space="preserve"> (Tyr)</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482,91</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9,34</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451,55</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8,40</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Цистеин</w:t>
            </w:r>
            <w:r w:rsidRPr="00F61B10">
              <w:rPr>
                <w:rFonts w:ascii="Times New Roman" w:hAnsi="Times New Roman"/>
                <w:szCs w:val="24"/>
                <w:lang w:val="en-US"/>
              </w:rPr>
              <w:t xml:space="preserve"> (Cys)</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89,10</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1,72</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99,47</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1,85</w:t>
            </w:r>
          </w:p>
        </w:tc>
      </w:tr>
      <w:tr w:rsidR="00B60821" w:rsidRPr="00F61B10" w:rsidTr="00CD4736">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Валин*</w:t>
            </w:r>
            <w:r w:rsidRPr="00F61B10">
              <w:rPr>
                <w:rFonts w:ascii="Times New Roman" w:hAnsi="Times New Roman"/>
                <w:szCs w:val="24"/>
                <w:lang w:val="en-US"/>
              </w:rPr>
              <w:t xml:space="preserve"> (Val)</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257,26</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4,98</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657,82</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12,24</w:t>
            </w:r>
          </w:p>
        </w:tc>
      </w:tr>
    </w:tbl>
    <w:p w:rsidR="00686AEC" w:rsidRDefault="00686AEC" w:rsidP="00686AEC">
      <w:pPr>
        <w:spacing w:after="0" w:line="240" w:lineRule="auto"/>
        <w:jc w:val="both"/>
        <w:rPr>
          <w:rFonts w:ascii="Times New Roman" w:hAnsi="Times New Roman" w:cs="Times New Roman"/>
          <w:sz w:val="24"/>
          <w:szCs w:val="24"/>
          <w:lang w:eastAsia="ru-RU"/>
        </w:rPr>
      </w:pPr>
      <w:r w:rsidRPr="00686AEC">
        <w:rPr>
          <w:rFonts w:ascii="Times New Roman" w:hAnsi="Times New Roman" w:cs="Times New Roman"/>
          <w:sz w:val="28"/>
          <w:szCs w:val="24"/>
          <w:lang w:eastAsia="ru-RU"/>
        </w:rPr>
        <w:lastRenderedPageBreak/>
        <w:t>Продолжение таблицы 1</w:t>
      </w:r>
      <w:r w:rsidR="00266433">
        <w:rPr>
          <w:rFonts w:ascii="Times New Roman" w:hAnsi="Times New Roman" w:cs="Times New Roman"/>
          <w:sz w:val="28"/>
          <w:szCs w:val="24"/>
          <w:lang w:eastAsia="ru-RU"/>
        </w:rPr>
        <w:t>6</w:t>
      </w:r>
    </w:p>
    <w:tbl>
      <w:tblPr>
        <w:tblW w:w="96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1701"/>
        <w:gridCol w:w="1984"/>
        <w:gridCol w:w="1730"/>
        <w:gridCol w:w="1984"/>
      </w:tblGrid>
      <w:tr w:rsidR="00686AEC" w:rsidRPr="00F61B10" w:rsidTr="001848A0">
        <w:tc>
          <w:tcPr>
            <w:tcW w:w="2235" w:type="dxa"/>
            <w:vAlign w:val="center"/>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1</w:t>
            </w:r>
          </w:p>
        </w:tc>
        <w:tc>
          <w:tcPr>
            <w:tcW w:w="1701" w:type="dxa"/>
            <w:vAlign w:val="center"/>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2</w:t>
            </w:r>
          </w:p>
        </w:tc>
        <w:tc>
          <w:tcPr>
            <w:tcW w:w="1984" w:type="dxa"/>
            <w:vAlign w:val="center"/>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3</w:t>
            </w:r>
          </w:p>
        </w:tc>
        <w:tc>
          <w:tcPr>
            <w:tcW w:w="1730" w:type="dxa"/>
            <w:vAlign w:val="center"/>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4</w:t>
            </w:r>
          </w:p>
        </w:tc>
        <w:tc>
          <w:tcPr>
            <w:tcW w:w="1984" w:type="dxa"/>
            <w:vAlign w:val="center"/>
          </w:tcPr>
          <w:p w:rsidR="00686AEC" w:rsidRPr="00F61B10" w:rsidRDefault="00686AEC" w:rsidP="00686AEC">
            <w:pPr>
              <w:spacing w:after="0" w:line="240" w:lineRule="auto"/>
              <w:jc w:val="center"/>
              <w:rPr>
                <w:rFonts w:ascii="Times New Roman" w:hAnsi="Times New Roman"/>
                <w:szCs w:val="24"/>
              </w:rPr>
            </w:pPr>
            <w:r>
              <w:rPr>
                <w:rFonts w:ascii="Times New Roman" w:hAnsi="Times New Roman"/>
                <w:szCs w:val="24"/>
              </w:rPr>
              <w:t>5</w:t>
            </w:r>
          </w:p>
        </w:tc>
      </w:tr>
      <w:tr w:rsidR="00B60821" w:rsidRPr="00F61B10" w:rsidTr="001848A0">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Метионин*</w:t>
            </w:r>
            <w:r w:rsidRPr="00F61B10">
              <w:rPr>
                <w:rFonts w:ascii="Times New Roman" w:hAnsi="Times New Roman"/>
                <w:szCs w:val="24"/>
                <w:lang w:val="en-US"/>
              </w:rPr>
              <w:t xml:space="preserve"> (Met)</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194,01</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3,75</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139,43</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2,59</w:t>
            </w:r>
          </w:p>
        </w:tc>
      </w:tr>
      <w:tr w:rsidR="00B60821" w:rsidRPr="00F61B10" w:rsidTr="001848A0">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Фенилаланин*</w:t>
            </w:r>
            <w:r w:rsidRPr="00F61B10">
              <w:rPr>
                <w:rFonts w:ascii="Times New Roman" w:hAnsi="Times New Roman"/>
                <w:szCs w:val="24"/>
                <w:lang w:val="en-US"/>
              </w:rPr>
              <w:t xml:space="preserve"> (Phe)</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168,25</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3,25</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157,81</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2,94</w:t>
            </w:r>
          </w:p>
        </w:tc>
      </w:tr>
      <w:tr w:rsidR="00B60821" w:rsidRPr="00F61B10" w:rsidTr="001848A0">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Лейцин*</w:t>
            </w:r>
            <w:r w:rsidRPr="00F61B10">
              <w:rPr>
                <w:rFonts w:ascii="Times New Roman" w:hAnsi="Times New Roman"/>
                <w:szCs w:val="24"/>
                <w:lang w:val="en-US"/>
              </w:rPr>
              <w:t xml:space="preserve"> (Leu)</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353,10</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6,83</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364,62</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6,78</w:t>
            </w:r>
          </w:p>
        </w:tc>
      </w:tr>
      <w:tr w:rsidR="00B60821" w:rsidRPr="00F61B10" w:rsidTr="001848A0">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Изолейцин*</w:t>
            </w:r>
            <w:r w:rsidRPr="00F61B10">
              <w:rPr>
                <w:rFonts w:ascii="Times New Roman" w:hAnsi="Times New Roman"/>
                <w:szCs w:val="24"/>
                <w:lang w:val="en-US"/>
              </w:rPr>
              <w:t xml:space="preserve"> (Ile)</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127,81</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2,47</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74,03</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1,38</w:t>
            </w:r>
          </w:p>
        </w:tc>
      </w:tr>
      <w:tr w:rsidR="00B60821" w:rsidRPr="00F61B10" w:rsidTr="001848A0">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Лизин*</w:t>
            </w:r>
            <w:r w:rsidRPr="00F61B10">
              <w:rPr>
                <w:rFonts w:ascii="Times New Roman" w:hAnsi="Times New Roman"/>
                <w:szCs w:val="24"/>
                <w:lang w:val="en-US"/>
              </w:rPr>
              <w:t xml:space="preserve"> (Lys)</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68,88</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1,33</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106,21</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1,98</w:t>
            </w:r>
          </w:p>
        </w:tc>
      </w:tr>
      <w:tr w:rsidR="00B60821" w:rsidRPr="00F61B10" w:rsidTr="001848A0">
        <w:tc>
          <w:tcPr>
            <w:tcW w:w="2235" w:type="dxa"/>
            <w:vAlign w:val="center"/>
          </w:tcPr>
          <w:p w:rsidR="00B60821" w:rsidRPr="00F61B10" w:rsidRDefault="00B60821" w:rsidP="00686AEC">
            <w:pPr>
              <w:spacing w:after="0" w:line="240" w:lineRule="auto"/>
              <w:jc w:val="center"/>
              <w:rPr>
                <w:rFonts w:ascii="Times New Roman" w:hAnsi="Times New Roman"/>
                <w:szCs w:val="24"/>
                <w:lang w:val="en-US"/>
              </w:rPr>
            </w:pPr>
            <w:r w:rsidRPr="00F61B10">
              <w:rPr>
                <w:rFonts w:ascii="Times New Roman" w:hAnsi="Times New Roman"/>
                <w:szCs w:val="24"/>
              </w:rPr>
              <w:t>Пролин</w:t>
            </w:r>
            <w:r w:rsidRPr="00F61B10">
              <w:rPr>
                <w:rFonts w:ascii="Times New Roman" w:hAnsi="Times New Roman"/>
                <w:szCs w:val="24"/>
                <w:lang w:val="en-US"/>
              </w:rPr>
              <w:t xml:space="preserve"> (Pro)</w:t>
            </w:r>
          </w:p>
        </w:tc>
        <w:tc>
          <w:tcPr>
            <w:tcW w:w="1701"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19,84</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0,38</w:t>
            </w:r>
          </w:p>
        </w:tc>
        <w:tc>
          <w:tcPr>
            <w:tcW w:w="1730"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8,30</w:t>
            </w:r>
          </w:p>
        </w:tc>
        <w:tc>
          <w:tcPr>
            <w:tcW w:w="1984" w:type="dxa"/>
            <w:vAlign w:val="center"/>
          </w:tcPr>
          <w:p w:rsidR="00B60821" w:rsidRPr="00F61B10" w:rsidRDefault="00B60821" w:rsidP="00686AEC">
            <w:pPr>
              <w:spacing w:after="0" w:line="240" w:lineRule="auto"/>
              <w:jc w:val="center"/>
              <w:rPr>
                <w:rFonts w:ascii="Times New Roman" w:hAnsi="Times New Roman"/>
                <w:szCs w:val="24"/>
              </w:rPr>
            </w:pPr>
            <w:r w:rsidRPr="00F61B10">
              <w:rPr>
                <w:rFonts w:ascii="Times New Roman" w:hAnsi="Times New Roman"/>
                <w:szCs w:val="24"/>
              </w:rPr>
              <w:t>0,15</w:t>
            </w:r>
          </w:p>
        </w:tc>
      </w:tr>
      <w:tr w:rsidR="00B60821" w:rsidRPr="00F61B10" w:rsidTr="001848A0">
        <w:tc>
          <w:tcPr>
            <w:tcW w:w="9634" w:type="dxa"/>
            <w:gridSpan w:val="5"/>
          </w:tcPr>
          <w:p w:rsidR="00B60821" w:rsidRPr="00F61B10" w:rsidRDefault="00B60821" w:rsidP="00686AEC">
            <w:pPr>
              <w:spacing w:after="0" w:line="240" w:lineRule="auto"/>
              <w:jc w:val="both"/>
              <w:rPr>
                <w:rFonts w:ascii="Times New Roman" w:hAnsi="Times New Roman"/>
                <w:szCs w:val="24"/>
              </w:rPr>
            </w:pPr>
            <w:r w:rsidRPr="00F61B10">
              <w:rPr>
                <w:rFonts w:ascii="Times New Roman" w:hAnsi="Times New Roman"/>
                <w:szCs w:val="24"/>
              </w:rPr>
              <w:t>Примечение: «*» – незаменимы</w:t>
            </w:r>
            <w:r w:rsidR="00D15EEB" w:rsidRPr="00F61B10">
              <w:rPr>
                <w:rFonts w:ascii="Times New Roman" w:hAnsi="Times New Roman"/>
                <w:szCs w:val="24"/>
              </w:rPr>
              <w:t>е аминокислоты</w:t>
            </w:r>
          </w:p>
        </w:tc>
      </w:tr>
    </w:tbl>
    <w:p w:rsidR="00B60821" w:rsidRPr="00F61B10" w:rsidRDefault="00B60821" w:rsidP="00686AEC">
      <w:pPr>
        <w:tabs>
          <w:tab w:val="left" w:pos="360"/>
          <w:tab w:val="left" w:pos="567"/>
          <w:tab w:val="left" w:pos="709"/>
        </w:tabs>
        <w:spacing w:after="0" w:line="240" w:lineRule="auto"/>
        <w:ind w:firstLine="567"/>
        <w:jc w:val="both"/>
        <w:rPr>
          <w:rFonts w:ascii="Times New Roman" w:eastAsia="Times New Roman" w:hAnsi="Times New Roman"/>
          <w:bCs/>
          <w:sz w:val="28"/>
          <w:szCs w:val="24"/>
          <w:lang w:eastAsia="ru-RU"/>
        </w:rPr>
      </w:pPr>
    </w:p>
    <w:p w:rsidR="00B60821" w:rsidRPr="00F61B10" w:rsidRDefault="00B60821" w:rsidP="00686AEC">
      <w:pPr>
        <w:spacing w:after="0" w:line="240" w:lineRule="auto"/>
        <w:ind w:right="-1" w:firstLine="567"/>
        <w:jc w:val="both"/>
        <w:rPr>
          <w:rFonts w:ascii="Times New Roman" w:hAnsi="Times New Roman"/>
          <w:sz w:val="28"/>
          <w:szCs w:val="28"/>
        </w:rPr>
      </w:pPr>
      <w:r w:rsidRPr="00F61B10">
        <w:rPr>
          <w:rFonts w:ascii="Times New Roman" w:eastAsia="Times New Roman" w:hAnsi="Times New Roman"/>
          <w:bCs/>
          <w:sz w:val="28"/>
          <w:szCs w:val="24"/>
          <w:lang w:eastAsia="ru-RU"/>
        </w:rPr>
        <w:t xml:space="preserve">В результате проведенных исследований в растении </w:t>
      </w:r>
      <w:r w:rsidRPr="00F61B10">
        <w:rPr>
          <w:rFonts w:ascii="Times New Roman" w:eastAsia="Times New Roman" w:hAnsi="Times New Roman"/>
          <w:bCs/>
          <w:i/>
          <w:sz w:val="28"/>
          <w:szCs w:val="24"/>
          <w:lang w:val="en-US" w:eastAsia="ru-RU"/>
        </w:rPr>
        <w:t>O</w:t>
      </w:r>
      <w:r w:rsidRPr="00F61B10">
        <w:rPr>
          <w:rFonts w:ascii="Times New Roman" w:eastAsia="Times New Roman" w:hAnsi="Times New Roman"/>
          <w:bCs/>
          <w:i/>
          <w:sz w:val="28"/>
          <w:szCs w:val="24"/>
          <w:lang w:eastAsia="ru-RU"/>
        </w:rPr>
        <w:t xml:space="preserve">. </w:t>
      </w:r>
      <w:r w:rsidR="006A098D">
        <w:rPr>
          <w:rFonts w:ascii="Times New Roman" w:eastAsia="Times New Roman" w:hAnsi="Times New Roman"/>
          <w:bCs/>
          <w:i/>
          <w:sz w:val="28"/>
          <w:szCs w:val="24"/>
          <w:lang w:val="en-US" w:eastAsia="ru-RU"/>
        </w:rPr>
        <w:t>gmelinii</w:t>
      </w:r>
      <w:r w:rsidRPr="00F61B10">
        <w:rPr>
          <w:rFonts w:ascii="Times New Roman" w:eastAsia="Times New Roman" w:hAnsi="Times New Roman"/>
          <w:bCs/>
          <w:sz w:val="28"/>
          <w:szCs w:val="24"/>
          <w:lang w:eastAsia="ru-RU"/>
        </w:rPr>
        <w:t xml:space="preserve"> идентифицировано 16 аминокислот, из них 7 – незаменимых. Содержание незаменимых аминокислот в надземной части составляет 30,07 % от суммы аминокислот (треонин – 7,46 %, валин – 4,98 %, метионин – 3,75 %, фенилаланин – 3,25 %, лейцин – 6,83 %, изолейцин – 2,47 %, лизин – 1,33 %); в корне – 43,02 % от суммы аминокислот (треонин – 15,12 %, валин – 12,24 %, метионин – 2,59 %, фенилаланин – 2,94 %, лейцин – 6,78 %, изолейцин – </w:t>
      </w:r>
      <w:r w:rsidR="00686AEC">
        <w:rPr>
          <w:rFonts w:ascii="Times New Roman" w:eastAsia="Times New Roman" w:hAnsi="Times New Roman"/>
          <w:bCs/>
          <w:sz w:val="28"/>
          <w:szCs w:val="24"/>
          <w:lang w:eastAsia="ru-RU"/>
        </w:rPr>
        <w:br/>
      </w:r>
      <w:r w:rsidRPr="00F61B10">
        <w:rPr>
          <w:rFonts w:ascii="Times New Roman" w:eastAsia="Times New Roman" w:hAnsi="Times New Roman"/>
          <w:bCs/>
          <w:sz w:val="28"/>
          <w:szCs w:val="24"/>
          <w:lang w:eastAsia="ru-RU"/>
        </w:rPr>
        <w:t>1,38 %, лизин – 1,98 %). Кроме того, в составе исследуемого растения выявлено значительное содержание не</w:t>
      </w:r>
      <w:r w:rsidR="00237AEE">
        <w:rPr>
          <w:rFonts w:ascii="Times New Roman" w:eastAsia="Times New Roman" w:hAnsi="Times New Roman"/>
          <w:bCs/>
          <w:sz w:val="28"/>
          <w:szCs w:val="24"/>
          <w:lang w:eastAsia="ru-RU"/>
        </w:rPr>
        <w:t xml:space="preserve"> </w:t>
      </w:r>
      <w:r w:rsidRPr="00F61B10">
        <w:rPr>
          <w:rFonts w:ascii="Times New Roman" w:eastAsia="Times New Roman" w:hAnsi="Times New Roman"/>
          <w:bCs/>
          <w:sz w:val="28"/>
          <w:szCs w:val="24"/>
          <w:lang w:eastAsia="ru-RU"/>
        </w:rPr>
        <w:t xml:space="preserve">менее важных заменимых аминокислот, таких как </w:t>
      </w:r>
      <w:r w:rsidRPr="00F61B10">
        <w:rPr>
          <w:rFonts w:ascii="Times New Roman" w:hAnsi="Times New Roman"/>
          <w:sz w:val="28"/>
          <w:szCs w:val="28"/>
        </w:rPr>
        <w:t xml:space="preserve">лейцин, метионин, аспарагиновая и глутаминовая кислоты, которые оказывают положительное влияние на сердечно-сосудистую систему и применяются при аритмиях, гипоксиях, а также заболеваниях центральной нервной </w:t>
      </w:r>
      <w:r w:rsidR="00686AEC">
        <w:rPr>
          <w:rFonts w:ascii="Times New Roman" w:hAnsi="Times New Roman"/>
          <w:sz w:val="28"/>
          <w:szCs w:val="28"/>
        </w:rPr>
        <w:br/>
      </w:r>
      <w:r w:rsidRPr="00F61B10">
        <w:rPr>
          <w:rFonts w:ascii="Times New Roman" w:hAnsi="Times New Roman"/>
          <w:sz w:val="28"/>
          <w:szCs w:val="28"/>
        </w:rPr>
        <w:t xml:space="preserve">системы </w:t>
      </w:r>
      <w:r w:rsidR="00CF0A71">
        <w:rPr>
          <w:rFonts w:ascii="Times New Roman" w:hAnsi="Times New Roman"/>
          <w:sz w:val="28"/>
          <w:szCs w:val="28"/>
        </w:rPr>
        <w:t>[115</w:t>
      </w:r>
      <w:r w:rsidRPr="00F61B10">
        <w:rPr>
          <w:rFonts w:ascii="Times New Roman" w:hAnsi="Times New Roman"/>
          <w:sz w:val="28"/>
          <w:szCs w:val="28"/>
        </w:rPr>
        <w:t>].</w:t>
      </w:r>
    </w:p>
    <w:p w:rsidR="00B60821" w:rsidRPr="00F61B10" w:rsidRDefault="00B60821" w:rsidP="00686AEC">
      <w:pPr>
        <w:tabs>
          <w:tab w:val="left" w:pos="360"/>
          <w:tab w:val="left" w:pos="567"/>
          <w:tab w:val="left" w:pos="709"/>
        </w:tabs>
        <w:spacing w:after="0" w:line="240" w:lineRule="auto"/>
        <w:ind w:firstLine="567"/>
        <w:jc w:val="both"/>
        <w:rPr>
          <w:rFonts w:ascii="Times New Roman" w:hAnsi="Times New Roman"/>
          <w:sz w:val="28"/>
          <w:szCs w:val="28"/>
        </w:rPr>
      </w:pP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b/>
          <w:bCs/>
          <w:sz w:val="28"/>
          <w:szCs w:val="28"/>
          <w:lang w:eastAsia="ru-RU"/>
        </w:rPr>
        <w:t xml:space="preserve">3.5 Разработка спецификации качества и установление сроков хранения </w:t>
      </w:r>
      <w:r w:rsidRPr="00F61B10">
        <w:rPr>
          <w:rFonts w:ascii="Times New Roman" w:hAnsi="Times New Roman"/>
          <w:b/>
          <w:bCs/>
          <w:i/>
          <w:iCs/>
          <w:sz w:val="28"/>
          <w:szCs w:val="28"/>
          <w:lang w:val="en-US" w:eastAsia="ru-RU"/>
        </w:rPr>
        <w:t>Onosma</w:t>
      </w:r>
      <w:r w:rsidRPr="00F61B10">
        <w:rPr>
          <w:rFonts w:ascii="Times New Roman" w:hAnsi="Times New Roman"/>
          <w:b/>
          <w:bCs/>
          <w:i/>
          <w:iCs/>
          <w:sz w:val="28"/>
          <w:szCs w:val="28"/>
          <w:lang w:eastAsia="ru-RU"/>
        </w:rPr>
        <w:t xml:space="preserve"> </w:t>
      </w:r>
      <w:r w:rsidR="006A098D">
        <w:rPr>
          <w:rFonts w:ascii="Times New Roman" w:hAnsi="Times New Roman"/>
          <w:b/>
          <w:bCs/>
          <w:i/>
          <w:iCs/>
          <w:sz w:val="28"/>
          <w:szCs w:val="28"/>
          <w:lang w:val="en-US" w:eastAsia="ru-RU"/>
        </w:rPr>
        <w:t>gmelinii</w:t>
      </w:r>
      <w:r w:rsidR="006A098D" w:rsidRPr="00F61B10">
        <w:rPr>
          <w:rFonts w:ascii="Times New Roman" w:hAnsi="Times New Roman"/>
          <w:b/>
          <w:bCs/>
          <w:sz w:val="28"/>
          <w:szCs w:val="28"/>
          <w:lang w:eastAsia="ru-RU"/>
        </w:rPr>
        <w:t xml:space="preserve"> </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sz w:val="28"/>
          <w:szCs w:val="28"/>
          <w:lang w:eastAsia="ru-RU"/>
        </w:rPr>
        <w:t xml:space="preserve">После определения показателей идентификации сырья в соответствии с требованиями ГФ РК, Ф ЕАЭС и Приказа МЗ РК № ҚР ДСМ-20 от 16 февраля 2021 года были определены критерии качества лекарственного сырья корня </w:t>
      </w:r>
      <w:r w:rsidRPr="00F61B10">
        <w:rPr>
          <w:rFonts w:ascii="Times New Roman" w:hAnsi="Times New Roman"/>
          <w:bCs/>
          <w:i/>
          <w:iCs/>
          <w:sz w:val="28"/>
          <w:szCs w:val="28"/>
          <w:lang w:val="en-US" w:eastAsia="ru-RU"/>
        </w:rPr>
        <w:t>Onosma</w:t>
      </w:r>
      <w:r w:rsidRPr="00F61B10">
        <w:rPr>
          <w:rFonts w:ascii="Times New Roman" w:hAnsi="Times New Roman"/>
          <w:bCs/>
          <w:i/>
          <w:iCs/>
          <w:sz w:val="28"/>
          <w:szCs w:val="28"/>
          <w:lang w:eastAsia="ru-RU"/>
        </w:rPr>
        <w:t xml:space="preserve"> </w:t>
      </w:r>
      <w:r w:rsidR="006A098D">
        <w:rPr>
          <w:rFonts w:ascii="Times New Roman" w:hAnsi="Times New Roman"/>
          <w:bCs/>
          <w:i/>
          <w:iCs/>
          <w:sz w:val="28"/>
          <w:szCs w:val="28"/>
          <w:lang w:val="en-US" w:eastAsia="ru-RU"/>
        </w:rPr>
        <w:t>gmelinii</w:t>
      </w:r>
      <w:r w:rsidRPr="00F61B10">
        <w:rPr>
          <w:rFonts w:ascii="Times New Roman" w:hAnsi="Times New Roman"/>
          <w:i/>
          <w:iCs/>
          <w:sz w:val="28"/>
          <w:szCs w:val="28"/>
          <w:lang w:eastAsia="ru-RU"/>
        </w:rPr>
        <w:t xml:space="preserve">: </w:t>
      </w:r>
      <w:r w:rsidRPr="00F61B10">
        <w:rPr>
          <w:rFonts w:ascii="Times New Roman" w:hAnsi="Times New Roman"/>
          <w:sz w:val="28"/>
          <w:szCs w:val="28"/>
          <w:lang w:eastAsia="ru-RU"/>
        </w:rPr>
        <w:t>описание, идентификация, в том числе макро</w:t>
      </w:r>
      <w:r w:rsidR="008F31B3">
        <w:rPr>
          <w:rFonts w:ascii="Times New Roman" w:hAnsi="Times New Roman"/>
          <w:sz w:val="28"/>
          <w:szCs w:val="28"/>
          <w:lang w:eastAsia="ru-RU"/>
        </w:rPr>
        <w:t>-</w:t>
      </w:r>
      <w:r w:rsidRPr="00F61B10">
        <w:rPr>
          <w:rFonts w:ascii="Times New Roman" w:hAnsi="Times New Roman"/>
          <w:sz w:val="28"/>
          <w:szCs w:val="28"/>
          <w:lang w:eastAsia="ru-RU"/>
        </w:rPr>
        <w:t xml:space="preserve"> и микроскопические характеристики, качественные реакции, потеря массы при высушивания, общая зола, содержание золы, нерастворимой в 10</w:t>
      </w:r>
      <w:r w:rsidR="00C048EB" w:rsidRPr="00F61B10">
        <w:rPr>
          <w:rFonts w:ascii="Times New Roman" w:hAnsi="Times New Roman"/>
          <w:sz w:val="28"/>
          <w:szCs w:val="28"/>
          <w:lang w:eastAsia="ru-RU"/>
        </w:rPr>
        <w:t xml:space="preserve"> </w:t>
      </w:r>
      <w:r w:rsidRPr="00F61B10">
        <w:rPr>
          <w:rFonts w:ascii="Times New Roman" w:hAnsi="Times New Roman"/>
          <w:sz w:val="28"/>
          <w:szCs w:val="28"/>
          <w:lang w:eastAsia="ru-RU"/>
        </w:rPr>
        <w:t xml:space="preserve">% HCL, посторонние примеси, микробиологическая чистота (ГФ РК т.1, </w:t>
      </w:r>
      <w:r w:rsidRPr="00F61B10">
        <w:rPr>
          <w:rFonts w:ascii="Times New Roman" w:hAnsi="Times New Roman"/>
          <w:i/>
          <w:iCs/>
          <w:sz w:val="28"/>
          <w:szCs w:val="28"/>
          <w:lang w:eastAsia="ru-RU"/>
        </w:rPr>
        <w:t>2.6.12., 2.6.13</w:t>
      </w:r>
      <w:r w:rsidRPr="00F61B10">
        <w:rPr>
          <w:rFonts w:ascii="Times New Roman" w:hAnsi="Times New Roman"/>
          <w:sz w:val="28"/>
          <w:szCs w:val="28"/>
          <w:lang w:eastAsia="ru-RU"/>
        </w:rPr>
        <w:t>.), количественное определение нафтохинонов, содержание радионуклидов и тяжелых металлов в соответствии с требованиями нормативных документов (</w:t>
      </w:r>
      <w:r w:rsidR="001B58E1">
        <w:rPr>
          <w:rFonts w:ascii="Times New Roman" w:hAnsi="Times New Roman"/>
          <w:sz w:val="28"/>
          <w:szCs w:val="28"/>
          <w:lang w:eastAsia="ru-RU"/>
        </w:rPr>
        <w:t>таблица 17</w:t>
      </w:r>
      <w:r w:rsidRPr="00F61B10">
        <w:rPr>
          <w:rFonts w:ascii="Times New Roman" w:hAnsi="Times New Roman"/>
          <w:sz w:val="28"/>
          <w:szCs w:val="28"/>
          <w:lang w:eastAsia="ru-RU"/>
        </w:rPr>
        <w:t xml:space="preserve">). Результаты анализа показателей полностью соответствуют утвержденным требованиям НД. </w:t>
      </w: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p>
    <w:p w:rsidR="00B60821" w:rsidRPr="00F61B10" w:rsidRDefault="001B58E1" w:rsidP="00686AEC">
      <w:pPr>
        <w:tabs>
          <w:tab w:val="left" w:pos="360"/>
          <w:tab w:val="left" w:pos="567"/>
          <w:tab w:val="left" w:pos="709"/>
        </w:tabs>
        <w:spacing w:after="0" w:line="240" w:lineRule="auto"/>
        <w:jc w:val="both"/>
        <w:rPr>
          <w:rFonts w:ascii="Times New Roman" w:eastAsia="Times New Roman" w:hAnsi="Times New Roman"/>
          <w:bCs/>
          <w:sz w:val="28"/>
          <w:szCs w:val="28"/>
          <w:lang w:eastAsia="ru-RU"/>
        </w:rPr>
      </w:pPr>
      <w:r>
        <w:rPr>
          <w:rFonts w:ascii="Times New Roman" w:hAnsi="Times New Roman"/>
          <w:sz w:val="28"/>
          <w:szCs w:val="28"/>
          <w:lang w:eastAsia="ru-RU"/>
        </w:rPr>
        <w:t>Таблица 17</w:t>
      </w:r>
      <w:r w:rsidR="00B60821" w:rsidRPr="00F61B10">
        <w:rPr>
          <w:rFonts w:ascii="Times New Roman" w:hAnsi="Times New Roman"/>
          <w:sz w:val="28"/>
          <w:szCs w:val="28"/>
          <w:lang w:eastAsia="ru-RU"/>
        </w:rPr>
        <w:t xml:space="preserve"> – Спецификация качества </w:t>
      </w:r>
      <w:r w:rsidR="003C187B">
        <w:rPr>
          <w:rFonts w:ascii="Times New Roman" w:hAnsi="Times New Roman"/>
          <w:sz w:val="28"/>
          <w:szCs w:val="28"/>
          <w:lang w:eastAsia="ru-RU"/>
        </w:rPr>
        <w:t>растительного сырья корня оносмы</w:t>
      </w:r>
      <w:r w:rsidR="003C187B" w:rsidRPr="00F61B10">
        <w:rPr>
          <w:rFonts w:ascii="Times New Roman" w:hAnsi="Times New Roman"/>
          <w:sz w:val="28"/>
          <w:szCs w:val="28"/>
          <w:lang w:eastAsia="ru-RU"/>
        </w:rPr>
        <w:t xml:space="preserve"> </w:t>
      </w:r>
      <w:r w:rsidR="00764BEB" w:rsidRPr="00F61B10">
        <w:rPr>
          <w:rFonts w:ascii="Times New Roman" w:hAnsi="Times New Roman"/>
          <w:sz w:val="28"/>
          <w:szCs w:val="28"/>
          <w:lang w:eastAsia="ru-RU"/>
        </w:rPr>
        <w:t>Гмелина</w:t>
      </w:r>
      <w:r w:rsidR="00B60821" w:rsidRPr="00F61B10">
        <w:rPr>
          <w:rFonts w:ascii="Times New Roman" w:hAnsi="Times New Roman"/>
          <w:sz w:val="28"/>
          <w:szCs w:val="28"/>
          <w:lang w:eastAsia="ru-RU"/>
        </w:rPr>
        <w:t xml:space="preserve"> (</w:t>
      </w:r>
      <w:r w:rsidR="00B60821" w:rsidRPr="00F61B10">
        <w:rPr>
          <w:rFonts w:ascii="Times New Roman" w:hAnsi="Times New Roman"/>
          <w:bCs/>
          <w:i/>
          <w:iCs/>
          <w:sz w:val="28"/>
          <w:szCs w:val="28"/>
          <w:lang w:val="en-US" w:eastAsia="ru-RU"/>
        </w:rPr>
        <w:t>Onosma</w:t>
      </w:r>
      <w:r w:rsidR="00B60821" w:rsidRPr="00F61B10">
        <w:rPr>
          <w:rFonts w:ascii="Times New Roman" w:hAnsi="Times New Roman"/>
          <w:bCs/>
          <w:i/>
          <w:iCs/>
          <w:sz w:val="28"/>
          <w:szCs w:val="28"/>
          <w:lang w:eastAsia="ru-RU"/>
        </w:rPr>
        <w:t xml:space="preserve"> </w:t>
      </w:r>
      <w:r w:rsidR="006A098D">
        <w:rPr>
          <w:rFonts w:ascii="Times New Roman" w:hAnsi="Times New Roman"/>
          <w:bCs/>
          <w:i/>
          <w:iCs/>
          <w:sz w:val="28"/>
          <w:szCs w:val="28"/>
          <w:lang w:val="en-US" w:eastAsia="ru-RU"/>
        </w:rPr>
        <w:t>gmelinii</w:t>
      </w:r>
      <w:r w:rsidR="00B60821" w:rsidRPr="00F61B10">
        <w:rPr>
          <w:rFonts w:ascii="Times New Roman" w:hAnsi="Times New Roman"/>
          <w:sz w:val="28"/>
          <w:szCs w:val="28"/>
          <w:lang w:eastAsia="ru-RU"/>
        </w:rPr>
        <w:t>)</w:t>
      </w:r>
    </w:p>
    <w:tbl>
      <w:tblPr>
        <w:tblStyle w:val="ae"/>
        <w:tblW w:w="9625" w:type="dxa"/>
        <w:tblInd w:w="108" w:type="dxa"/>
        <w:tblBorders>
          <w:bottom w:val="none" w:sz="0" w:space="0" w:color="auto"/>
        </w:tblBorders>
        <w:tblLayout w:type="fixed"/>
        <w:tblLook w:val="04A0" w:firstRow="1" w:lastRow="0" w:firstColumn="1" w:lastColumn="0" w:noHBand="0" w:noVBand="1"/>
      </w:tblPr>
      <w:tblGrid>
        <w:gridCol w:w="1951"/>
        <w:gridCol w:w="5704"/>
        <w:gridCol w:w="1970"/>
      </w:tblGrid>
      <w:tr w:rsidR="00B60821" w:rsidRPr="00F61B10" w:rsidTr="008F31B3">
        <w:tc>
          <w:tcPr>
            <w:tcW w:w="1951" w:type="dxa"/>
          </w:tcPr>
          <w:p w:rsidR="00B60821" w:rsidRPr="00F61B10" w:rsidRDefault="00B60821" w:rsidP="005509BF">
            <w:pPr>
              <w:autoSpaceDE w:val="0"/>
              <w:autoSpaceDN w:val="0"/>
              <w:adjustRightInd w:val="0"/>
              <w:spacing w:after="0" w:line="240" w:lineRule="auto"/>
              <w:jc w:val="center"/>
              <w:rPr>
                <w:rFonts w:ascii="Times New Roman" w:hAnsi="Times New Roman" w:cs="Times New Roman"/>
                <w:bCs/>
                <w:lang w:eastAsia="ru-RU"/>
              </w:rPr>
            </w:pPr>
            <w:r w:rsidRPr="00F61B10">
              <w:rPr>
                <w:rFonts w:ascii="Times New Roman" w:hAnsi="Times New Roman" w:cs="Times New Roman"/>
                <w:lang w:eastAsia="ru-RU"/>
              </w:rPr>
              <w:t>Показатели качества</w:t>
            </w:r>
          </w:p>
        </w:tc>
        <w:tc>
          <w:tcPr>
            <w:tcW w:w="5704" w:type="dxa"/>
          </w:tcPr>
          <w:p w:rsidR="00B60821" w:rsidRPr="00F61B10" w:rsidRDefault="00B60821" w:rsidP="005509BF">
            <w:pPr>
              <w:tabs>
                <w:tab w:val="left" w:pos="360"/>
                <w:tab w:val="left" w:pos="567"/>
                <w:tab w:val="left" w:pos="709"/>
              </w:tabs>
              <w:spacing w:after="0" w:line="240" w:lineRule="auto"/>
              <w:jc w:val="center"/>
              <w:rPr>
                <w:rFonts w:ascii="Times New Roman" w:hAnsi="Times New Roman" w:cs="Times New Roman"/>
                <w:bCs/>
                <w:lang w:eastAsia="ru-RU"/>
              </w:rPr>
            </w:pPr>
            <w:r w:rsidRPr="00F61B10">
              <w:rPr>
                <w:rFonts w:ascii="Times New Roman" w:hAnsi="Times New Roman" w:cs="Times New Roman"/>
                <w:lang w:eastAsia="ru-RU"/>
              </w:rPr>
              <w:t>Нормы отклонений</w:t>
            </w:r>
          </w:p>
        </w:tc>
        <w:tc>
          <w:tcPr>
            <w:tcW w:w="1970" w:type="dxa"/>
          </w:tcPr>
          <w:p w:rsidR="00B60821" w:rsidRPr="00F61B10" w:rsidRDefault="00B60821" w:rsidP="005509BF">
            <w:pPr>
              <w:tabs>
                <w:tab w:val="left" w:pos="360"/>
                <w:tab w:val="left" w:pos="567"/>
                <w:tab w:val="left" w:pos="709"/>
              </w:tabs>
              <w:spacing w:after="0" w:line="240" w:lineRule="auto"/>
              <w:jc w:val="center"/>
              <w:rPr>
                <w:rFonts w:ascii="Times New Roman" w:hAnsi="Times New Roman" w:cs="Times New Roman"/>
                <w:bCs/>
                <w:lang w:eastAsia="ru-RU"/>
              </w:rPr>
            </w:pPr>
            <w:r w:rsidRPr="00F61B10">
              <w:rPr>
                <w:rFonts w:ascii="Times New Roman" w:hAnsi="Times New Roman" w:cs="Times New Roman"/>
                <w:lang w:eastAsia="ru-RU"/>
              </w:rPr>
              <w:t>Методы испытаний</w:t>
            </w:r>
          </w:p>
        </w:tc>
      </w:tr>
      <w:tr w:rsidR="00B60821" w:rsidRPr="00F61B10" w:rsidTr="008F31B3">
        <w:tc>
          <w:tcPr>
            <w:tcW w:w="1951" w:type="dxa"/>
          </w:tcPr>
          <w:p w:rsidR="00B60821" w:rsidRPr="00F61B10" w:rsidRDefault="00B60821" w:rsidP="005509BF">
            <w:pPr>
              <w:tabs>
                <w:tab w:val="left" w:pos="360"/>
                <w:tab w:val="left" w:pos="567"/>
                <w:tab w:val="left" w:pos="709"/>
              </w:tabs>
              <w:spacing w:after="0" w:line="240" w:lineRule="auto"/>
              <w:jc w:val="center"/>
              <w:rPr>
                <w:rFonts w:ascii="Times New Roman" w:hAnsi="Times New Roman" w:cs="Times New Roman"/>
                <w:bCs/>
                <w:lang w:eastAsia="ru-RU"/>
              </w:rPr>
            </w:pPr>
            <w:r w:rsidRPr="00F61B10">
              <w:rPr>
                <w:rFonts w:ascii="Times New Roman" w:hAnsi="Times New Roman" w:cs="Times New Roman"/>
                <w:bCs/>
                <w:lang w:eastAsia="ru-RU"/>
              </w:rPr>
              <w:t>1</w:t>
            </w:r>
          </w:p>
        </w:tc>
        <w:tc>
          <w:tcPr>
            <w:tcW w:w="5704" w:type="dxa"/>
          </w:tcPr>
          <w:p w:rsidR="00B60821" w:rsidRPr="00F61B10" w:rsidRDefault="00B60821" w:rsidP="005509BF">
            <w:pPr>
              <w:tabs>
                <w:tab w:val="left" w:pos="360"/>
                <w:tab w:val="left" w:pos="567"/>
                <w:tab w:val="left" w:pos="709"/>
              </w:tabs>
              <w:spacing w:after="0" w:line="240" w:lineRule="auto"/>
              <w:jc w:val="center"/>
              <w:rPr>
                <w:rFonts w:ascii="Times New Roman" w:hAnsi="Times New Roman" w:cs="Times New Roman"/>
                <w:bCs/>
                <w:lang w:eastAsia="ru-RU"/>
              </w:rPr>
            </w:pPr>
            <w:r w:rsidRPr="00F61B10">
              <w:rPr>
                <w:rFonts w:ascii="Times New Roman" w:hAnsi="Times New Roman" w:cs="Times New Roman"/>
                <w:bCs/>
                <w:lang w:eastAsia="ru-RU"/>
              </w:rPr>
              <w:t>2</w:t>
            </w:r>
          </w:p>
        </w:tc>
        <w:tc>
          <w:tcPr>
            <w:tcW w:w="1970" w:type="dxa"/>
          </w:tcPr>
          <w:p w:rsidR="00B60821" w:rsidRPr="00F61B10" w:rsidRDefault="00B60821" w:rsidP="005509BF">
            <w:pPr>
              <w:tabs>
                <w:tab w:val="left" w:pos="360"/>
                <w:tab w:val="left" w:pos="567"/>
                <w:tab w:val="left" w:pos="709"/>
              </w:tabs>
              <w:spacing w:after="0" w:line="240" w:lineRule="auto"/>
              <w:jc w:val="center"/>
              <w:rPr>
                <w:rFonts w:ascii="Times New Roman" w:hAnsi="Times New Roman" w:cs="Times New Roman"/>
                <w:bCs/>
                <w:lang w:eastAsia="ru-RU"/>
              </w:rPr>
            </w:pPr>
            <w:r w:rsidRPr="00F61B10">
              <w:rPr>
                <w:rFonts w:ascii="Times New Roman" w:hAnsi="Times New Roman" w:cs="Times New Roman"/>
                <w:bCs/>
                <w:lang w:eastAsia="ru-RU"/>
              </w:rPr>
              <w:t>3</w:t>
            </w:r>
          </w:p>
        </w:tc>
      </w:tr>
      <w:tr w:rsidR="00B60821" w:rsidRPr="00F61B10" w:rsidTr="008F31B3">
        <w:tc>
          <w:tcPr>
            <w:tcW w:w="1951" w:type="dxa"/>
          </w:tcPr>
          <w:p w:rsidR="00B60821" w:rsidRPr="00F61B10" w:rsidRDefault="00B60821" w:rsidP="005509B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Идентификация </w:t>
            </w:r>
          </w:p>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А. Макроскопия</w:t>
            </w:r>
          </w:p>
        </w:tc>
        <w:tc>
          <w:tcPr>
            <w:tcW w:w="5704" w:type="dxa"/>
          </w:tcPr>
          <w:p w:rsidR="00B60821" w:rsidRDefault="00B60821" w:rsidP="001848A0">
            <w:pPr>
              <w:autoSpaceDE w:val="0"/>
              <w:autoSpaceDN w:val="0"/>
              <w:adjustRightInd w:val="0"/>
              <w:spacing w:after="0" w:line="240" w:lineRule="auto"/>
              <w:jc w:val="both"/>
              <w:rPr>
                <w:rFonts w:ascii="Times New Roman" w:hAnsi="Times New Roman" w:cs="Times New Roman"/>
                <w:lang w:val="kk-KZ"/>
              </w:rPr>
            </w:pPr>
            <w:r w:rsidRPr="00F61B10">
              <w:rPr>
                <w:rFonts w:ascii="Times New Roman" w:hAnsi="Times New Roman" w:cs="Times New Roman"/>
                <w:i/>
                <w:lang w:eastAsia="ru-RU"/>
              </w:rPr>
              <w:t>Корень</w:t>
            </w:r>
            <w:r w:rsidRPr="00F61B10">
              <w:rPr>
                <w:rFonts w:ascii="Times New Roman" w:hAnsi="Times New Roman" w:cs="Times New Roman"/>
              </w:rPr>
              <w:t xml:space="preserve"> тонкий, темно-фиолетового или буроватого цвета. </w:t>
            </w:r>
            <w:r w:rsidR="00042A22" w:rsidRPr="00F61B10">
              <w:rPr>
                <w:rFonts w:ascii="Times New Roman" w:hAnsi="Times New Roman" w:cs="Times New Roman"/>
                <w:lang w:val="kk-KZ"/>
              </w:rPr>
              <w:t>В ве</w:t>
            </w:r>
            <w:r w:rsidR="00042A22">
              <w:rPr>
                <w:rFonts w:ascii="Times New Roman" w:hAnsi="Times New Roman" w:cs="Times New Roman"/>
                <w:lang w:val="kk-KZ"/>
              </w:rPr>
              <w:t>р</w:t>
            </w:r>
            <w:r w:rsidR="00042A22" w:rsidRPr="00F61B10">
              <w:rPr>
                <w:rFonts w:ascii="Times New Roman" w:hAnsi="Times New Roman" w:cs="Times New Roman"/>
                <w:lang w:val="kk-KZ"/>
              </w:rPr>
              <w:t>хней ч</w:t>
            </w:r>
            <w:r w:rsidR="00042A22">
              <w:rPr>
                <w:rFonts w:ascii="Times New Roman" w:hAnsi="Times New Roman" w:cs="Times New Roman"/>
                <w:lang w:val="kk-KZ"/>
              </w:rPr>
              <w:t>а</w:t>
            </w:r>
            <w:r w:rsidR="00042A22" w:rsidRPr="00F61B10">
              <w:rPr>
                <w:rFonts w:ascii="Times New Roman" w:hAnsi="Times New Roman" w:cs="Times New Roman"/>
                <w:lang w:val="kk-KZ"/>
              </w:rPr>
              <w:t>сти гл</w:t>
            </w:r>
            <w:r w:rsidR="00042A22">
              <w:rPr>
                <w:rFonts w:ascii="Times New Roman" w:hAnsi="Times New Roman" w:cs="Times New Roman"/>
                <w:lang w:val="kk-KZ"/>
              </w:rPr>
              <w:t>а</w:t>
            </w:r>
            <w:r w:rsidR="00042A22" w:rsidRPr="00F61B10">
              <w:rPr>
                <w:rFonts w:ascii="Times New Roman" w:hAnsi="Times New Roman" w:cs="Times New Roman"/>
                <w:lang w:val="kk-KZ"/>
              </w:rPr>
              <w:t>вн</w:t>
            </w:r>
            <w:r w:rsidR="00042A22">
              <w:rPr>
                <w:rFonts w:ascii="Times New Roman" w:hAnsi="Times New Roman" w:cs="Times New Roman"/>
                <w:lang w:val="kk-KZ"/>
              </w:rPr>
              <w:t>о</w:t>
            </w:r>
            <w:r w:rsidR="00042A22" w:rsidRPr="00F61B10">
              <w:rPr>
                <w:rFonts w:ascii="Times New Roman" w:hAnsi="Times New Roman" w:cs="Times New Roman"/>
                <w:lang w:val="kk-KZ"/>
              </w:rPr>
              <w:t>г</w:t>
            </w:r>
            <w:r w:rsidR="00042A22">
              <w:rPr>
                <w:rFonts w:ascii="Times New Roman" w:hAnsi="Times New Roman" w:cs="Times New Roman"/>
                <w:lang w:val="kk-KZ"/>
              </w:rPr>
              <w:t>о</w:t>
            </w:r>
            <w:r w:rsidR="00042A22" w:rsidRPr="00F61B10">
              <w:rPr>
                <w:rFonts w:ascii="Times New Roman" w:hAnsi="Times New Roman" w:cs="Times New Roman"/>
                <w:lang w:val="kk-KZ"/>
              </w:rPr>
              <w:t xml:space="preserve"> к</w:t>
            </w:r>
            <w:r w:rsidR="00042A22">
              <w:rPr>
                <w:rFonts w:ascii="Times New Roman" w:hAnsi="Times New Roman" w:cs="Times New Roman"/>
                <w:lang w:val="kk-KZ"/>
              </w:rPr>
              <w:t>ор</w:t>
            </w:r>
            <w:r w:rsidR="00042A22" w:rsidRPr="00F61B10">
              <w:rPr>
                <w:rFonts w:ascii="Times New Roman" w:hAnsi="Times New Roman" w:cs="Times New Roman"/>
                <w:lang w:val="kk-KZ"/>
              </w:rPr>
              <w:t xml:space="preserve">ня </w:t>
            </w:r>
            <w:r w:rsidR="00042A22">
              <w:rPr>
                <w:rFonts w:ascii="Times New Roman" w:hAnsi="Times New Roman" w:cs="Times New Roman"/>
                <w:lang w:val="kk-KZ"/>
              </w:rPr>
              <w:t>о</w:t>
            </w:r>
            <w:r w:rsidR="00042A22" w:rsidRPr="00F61B10">
              <w:rPr>
                <w:rFonts w:ascii="Times New Roman" w:hAnsi="Times New Roman" w:cs="Times New Roman"/>
                <w:lang w:val="kk-KZ"/>
              </w:rPr>
              <w:t>б</w:t>
            </w:r>
            <w:r w:rsidR="00042A22">
              <w:rPr>
                <w:rFonts w:ascii="Times New Roman" w:hAnsi="Times New Roman" w:cs="Times New Roman"/>
                <w:lang w:val="kk-KZ"/>
              </w:rPr>
              <w:t>ра</w:t>
            </w:r>
            <w:r w:rsidR="00042A22" w:rsidRPr="00F61B10">
              <w:rPr>
                <w:rFonts w:ascii="Times New Roman" w:hAnsi="Times New Roman" w:cs="Times New Roman"/>
                <w:lang w:val="kk-KZ"/>
              </w:rPr>
              <w:t>зуется ветвистый к</w:t>
            </w:r>
            <w:r w:rsidR="00042A22">
              <w:rPr>
                <w:rFonts w:ascii="Times New Roman" w:hAnsi="Times New Roman" w:cs="Times New Roman"/>
                <w:lang w:val="kk-KZ"/>
              </w:rPr>
              <w:t>а</w:t>
            </w:r>
            <w:r w:rsidR="00042A22" w:rsidRPr="00F61B10">
              <w:rPr>
                <w:rFonts w:ascii="Times New Roman" w:hAnsi="Times New Roman" w:cs="Times New Roman"/>
                <w:lang w:val="kk-KZ"/>
              </w:rPr>
              <w:t>удекс, п</w:t>
            </w:r>
            <w:r w:rsidR="00042A22">
              <w:rPr>
                <w:rFonts w:ascii="Times New Roman" w:hAnsi="Times New Roman" w:cs="Times New Roman"/>
                <w:lang w:val="kk-KZ"/>
              </w:rPr>
              <w:t>о</w:t>
            </w:r>
            <w:r w:rsidR="00042A22" w:rsidRPr="00F61B10">
              <w:rPr>
                <w:rFonts w:ascii="Times New Roman" w:hAnsi="Times New Roman" w:cs="Times New Roman"/>
                <w:lang w:val="kk-KZ"/>
              </w:rPr>
              <w:t>к</w:t>
            </w:r>
            <w:r w:rsidR="00042A22">
              <w:rPr>
                <w:rFonts w:ascii="Times New Roman" w:hAnsi="Times New Roman" w:cs="Times New Roman"/>
                <w:lang w:val="kk-KZ"/>
              </w:rPr>
              <w:t>р</w:t>
            </w:r>
            <w:r w:rsidR="00042A22" w:rsidRPr="00F61B10">
              <w:rPr>
                <w:rFonts w:ascii="Times New Roman" w:hAnsi="Times New Roman" w:cs="Times New Roman"/>
                <w:lang w:val="kk-KZ"/>
              </w:rPr>
              <w:t xml:space="preserve">ытый </w:t>
            </w:r>
            <w:r w:rsidR="00042A22">
              <w:rPr>
                <w:rFonts w:ascii="Times New Roman" w:hAnsi="Times New Roman" w:cs="Times New Roman"/>
                <w:lang w:val="kk-KZ"/>
              </w:rPr>
              <w:t>о</w:t>
            </w:r>
            <w:r w:rsidR="00042A22" w:rsidRPr="00F61B10">
              <w:rPr>
                <w:rFonts w:ascii="Times New Roman" w:hAnsi="Times New Roman" w:cs="Times New Roman"/>
                <w:lang w:val="kk-KZ"/>
              </w:rPr>
              <w:t>ст</w:t>
            </w:r>
            <w:r w:rsidR="00042A22">
              <w:rPr>
                <w:rFonts w:ascii="Times New Roman" w:hAnsi="Times New Roman" w:cs="Times New Roman"/>
                <w:lang w:val="kk-KZ"/>
              </w:rPr>
              <w:t>а</w:t>
            </w:r>
            <w:r w:rsidR="00042A22" w:rsidRPr="00F61B10">
              <w:rPr>
                <w:rFonts w:ascii="Times New Roman" w:hAnsi="Times New Roman" w:cs="Times New Roman"/>
                <w:lang w:val="kk-KZ"/>
              </w:rPr>
              <w:t>тк</w:t>
            </w:r>
            <w:r w:rsidR="00042A22">
              <w:rPr>
                <w:rFonts w:ascii="Times New Roman" w:hAnsi="Times New Roman" w:cs="Times New Roman"/>
                <w:lang w:val="kk-KZ"/>
              </w:rPr>
              <w:t>а</w:t>
            </w:r>
            <w:r w:rsidR="00042A22" w:rsidRPr="00F61B10">
              <w:rPr>
                <w:rFonts w:ascii="Times New Roman" w:hAnsi="Times New Roman" w:cs="Times New Roman"/>
                <w:lang w:val="kk-KZ"/>
              </w:rPr>
              <w:t xml:space="preserve">ми </w:t>
            </w:r>
            <w:r w:rsidR="00042A22">
              <w:rPr>
                <w:rFonts w:ascii="Times New Roman" w:hAnsi="Times New Roman" w:cs="Times New Roman"/>
                <w:lang w:val="kk-KZ"/>
              </w:rPr>
              <w:t>о</w:t>
            </w:r>
            <w:r w:rsidR="00042A22" w:rsidRPr="00F61B10">
              <w:rPr>
                <w:rFonts w:ascii="Times New Roman" w:hAnsi="Times New Roman" w:cs="Times New Roman"/>
                <w:lang w:val="kk-KZ"/>
              </w:rPr>
              <w:t>тме</w:t>
            </w:r>
            <w:r w:rsidR="00042A22">
              <w:rPr>
                <w:rFonts w:ascii="Times New Roman" w:hAnsi="Times New Roman" w:cs="Times New Roman"/>
                <w:lang w:val="kk-KZ"/>
              </w:rPr>
              <w:t>р</w:t>
            </w:r>
            <w:r w:rsidR="00042A22" w:rsidRPr="00F61B10">
              <w:rPr>
                <w:rFonts w:ascii="Times New Roman" w:hAnsi="Times New Roman" w:cs="Times New Roman"/>
                <w:lang w:val="kk-KZ"/>
              </w:rPr>
              <w:t>ших листьев.</w:t>
            </w:r>
          </w:p>
          <w:p w:rsidR="001848A0" w:rsidRPr="00F61B10" w:rsidRDefault="001848A0" w:rsidP="001848A0">
            <w:pPr>
              <w:autoSpaceDE w:val="0"/>
              <w:autoSpaceDN w:val="0"/>
              <w:adjustRightInd w:val="0"/>
              <w:spacing w:after="0" w:line="240" w:lineRule="auto"/>
              <w:jc w:val="both"/>
              <w:rPr>
                <w:rFonts w:ascii="Times New Roman" w:hAnsi="Times New Roman" w:cs="Times New Roman"/>
                <w:bCs/>
                <w:lang w:eastAsia="ru-RU"/>
              </w:rPr>
            </w:pPr>
          </w:p>
        </w:tc>
        <w:tc>
          <w:tcPr>
            <w:tcW w:w="1970" w:type="dxa"/>
          </w:tcPr>
          <w:p w:rsidR="00B60821" w:rsidRPr="00F61B10" w:rsidRDefault="00D24D5F" w:rsidP="005509B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B60821" w:rsidRPr="00F61B10">
              <w:rPr>
                <w:rFonts w:ascii="Times New Roman" w:hAnsi="Times New Roman" w:cs="Times New Roman"/>
                <w:lang w:eastAsia="ru-RU"/>
              </w:rPr>
              <w:t xml:space="preserve">ЕАЭС </w:t>
            </w:r>
            <w:r w:rsidR="00B60821" w:rsidRPr="00F61B10">
              <w:rPr>
                <w:rFonts w:ascii="Times New Roman" w:hAnsi="Times New Roman" w:cs="Times New Roman"/>
                <w:i/>
                <w:lang w:eastAsia="ru-RU"/>
              </w:rPr>
              <w:t>2.1.8.17</w:t>
            </w:r>
            <w:r w:rsidR="00B60821" w:rsidRPr="00F61B10">
              <w:rPr>
                <w:rFonts w:ascii="Times New Roman" w:hAnsi="Times New Roman" w:cs="Times New Roman"/>
                <w:lang w:eastAsia="ru-RU"/>
              </w:rPr>
              <w:t xml:space="preserve"> </w:t>
            </w:r>
          </w:p>
          <w:p w:rsidR="00B60821" w:rsidRPr="00F61B10" w:rsidRDefault="000D425A" w:rsidP="005509BF">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00B60821" w:rsidRPr="00F61B10">
              <w:rPr>
                <w:rFonts w:ascii="Times New Roman" w:hAnsi="Times New Roman" w:cs="Times New Roman"/>
                <w:lang w:eastAsia="ru-RU"/>
              </w:rPr>
              <w:t xml:space="preserve">1, с. </w:t>
            </w:r>
            <w:r w:rsidR="00B60821" w:rsidRPr="00F61B10">
              <w:rPr>
                <w:rFonts w:ascii="Times New Roman" w:hAnsi="Times New Roman" w:cs="Times New Roman"/>
                <w:i/>
                <w:lang w:eastAsia="ru-RU"/>
              </w:rPr>
              <w:t>563</w:t>
            </w:r>
          </w:p>
        </w:tc>
      </w:tr>
    </w:tbl>
    <w:p w:rsidR="00C72649" w:rsidRDefault="00C72649" w:rsidP="005509BF">
      <w:pPr>
        <w:autoSpaceDE w:val="0"/>
        <w:autoSpaceDN w:val="0"/>
        <w:adjustRightInd w:val="0"/>
        <w:spacing w:after="0" w:line="240" w:lineRule="auto"/>
        <w:rPr>
          <w:rFonts w:ascii="Times New Roman" w:hAnsi="Times New Roman" w:cs="Times New Roman"/>
          <w:lang w:eastAsia="ru-RU"/>
        </w:rPr>
      </w:pPr>
    </w:p>
    <w:p w:rsidR="00C72649" w:rsidRDefault="001B58E1" w:rsidP="005509BF">
      <w:pPr>
        <w:autoSpaceDE w:val="0"/>
        <w:autoSpaceDN w:val="0"/>
        <w:adjustRightInd w:val="0"/>
        <w:spacing w:after="0" w:line="240" w:lineRule="auto"/>
        <w:rPr>
          <w:rFonts w:ascii="Times New Roman" w:hAnsi="Times New Roman" w:cs="Times New Roman"/>
          <w:sz w:val="28"/>
          <w:lang w:eastAsia="ru-RU"/>
        </w:rPr>
      </w:pPr>
      <w:r>
        <w:rPr>
          <w:rFonts w:ascii="Times New Roman" w:hAnsi="Times New Roman" w:cs="Times New Roman"/>
          <w:sz w:val="28"/>
          <w:lang w:eastAsia="ru-RU"/>
        </w:rPr>
        <w:lastRenderedPageBreak/>
        <w:t>Продолжение таблицы 17</w:t>
      </w:r>
    </w:p>
    <w:tbl>
      <w:tblPr>
        <w:tblStyle w:val="ae"/>
        <w:tblW w:w="9639" w:type="dxa"/>
        <w:tblInd w:w="108" w:type="dxa"/>
        <w:tblBorders>
          <w:bottom w:val="none" w:sz="0" w:space="0" w:color="auto"/>
        </w:tblBorders>
        <w:tblLayout w:type="fixed"/>
        <w:tblLook w:val="04A0" w:firstRow="1" w:lastRow="0" w:firstColumn="1" w:lastColumn="0" w:noHBand="0" w:noVBand="1"/>
      </w:tblPr>
      <w:tblGrid>
        <w:gridCol w:w="1951"/>
        <w:gridCol w:w="5704"/>
        <w:gridCol w:w="1970"/>
        <w:gridCol w:w="14"/>
      </w:tblGrid>
      <w:tr w:rsidR="00C72649" w:rsidRPr="00F61B10" w:rsidTr="008F31B3">
        <w:trPr>
          <w:gridAfter w:val="1"/>
          <w:wAfter w:w="14" w:type="dxa"/>
        </w:trPr>
        <w:tc>
          <w:tcPr>
            <w:tcW w:w="1951" w:type="dxa"/>
          </w:tcPr>
          <w:p w:rsidR="00C72649" w:rsidRPr="00C72649" w:rsidRDefault="00C72649" w:rsidP="00C72649">
            <w:pPr>
              <w:autoSpaceDE w:val="0"/>
              <w:autoSpaceDN w:val="0"/>
              <w:adjustRightInd w:val="0"/>
              <w:spacing w:after="0" w:line="240" w:lineRule="auto"/>
              <w:jc w:val="center"/>
              <w:rPr>
                <w:rFonts w:ascii="Times New Roman" w:hAnsi="Times New Roman" w:cs="Times New Roman"/>
                <w:lang w:eastAsia="ru-RU"/>
              </w:rPr>
            </w:pPr>
            <w:r w:rsidRPr="00C72649">
              <w:rPr>
                <w:rFonts w:ascii="Times New Roman" w:hAnsi="Times New Roman" w:cs="Times New Roman"/>
                <w:lang w:eastAsia="ru-RU"/>
              </w:rPr>
              <w:t>1</w:t>
            </w:r>
          </w:p>
        </w:tc>
        <w:tc>
          <w:tcPr>
            <w:tcW w:w="5704" w:type="dxa"/>
          </w:tcPr>
          <w:p w:rsidR="00C72649" w:rsidRPr="00C72649" w:rsidRDefault="00C72649" w:rsidP="00C72649">
            <w:pPr>
              <w:autoSpaceDE w:val="0"/>
              <w:autoSpaceDN w:val="0"/>
              <w:adjustRightInd w:val="0"/>
              <w:spacing w:after="0" w:line="240" w:lineRule="auto"/>
              <w:jc w:val="center"/>
              <w:rPr>
                <w:rFonts w:ascii="Times New Roman" w:hAnsi="Times New Roman" w:cs="Times New Roman"/>
                <w:lang w:eastAsia="ru-RU"/>
              </w:rPr>
            </w:pPr>
            <w:r w:rsidRPr="00C72649">
              <w:rPr>
                <w:rFonts w:ascii="Times New Roman" w:hAnsi="Times New Roman" w:cs="Times New Roman"/>
                <w:lang w:eastAsia="ru-RU"/>
              </w:rPr>
              <w:t>2</w:t>
            </w:r>
          </w:p>
        </w:tc>
        <w:tc>
          <w:tcPr>
            <w:tcW w:w="1970" w:type="dxa"/>
          </w:tcPr>
          <w:p w:rsidR="00C72649" w:rsidRPr="00C72649" w:rsidRDefault="00C72649" w:rsidP="00C72649">
            <w:pPr>
              <w:autoSpaceDE w:val="0"/>
              <w:autoSpaceDN w:val="0"/>
              <w:adjustRightInd w:val="0"/>
              <w:spacing w:after="0" w:line="240" w:lineRule="auto"/>
              <w:jc w:val="center"/>
              <w:rPr>
                <w:rFonts w:ascii="Times New Roman" w:hAnsi="Times New Roman" w:cs="Times New Roman"/>
                <w:lang w:eastAsia="ru-RU"/>
              </w:rPr>
            </w:pPr>
            <w:r w:rsidRPr="00C72649">
              <w:rPr>
                <w:rFonts w:ascii="Times New Roman" w:hAnsi="Times New Roman" w:cs="Times New Roman"/>
                <w:lang w:eastAsia="ru-RU"/>
              </w:rPr>
              <w:t>3</w:t>
            </w:r>
          </w:p>
        </w:tc>
      </w:tr>
      <w:tr w:rsidR="00C72649" w:rsidRPr="00F61B10" w:rsidTr="008F31B3">
        <w:trPr>
          <w:gridAfter w:val="1"/>
          <w:wAfter w:w="14" w:type="dxa"/>
        </w:trPr>
        <w:tc>
          <w:tcPr>
            <w:tcW w:w="1951" w:type="dxa"/>
          </w:tcPr>
          <w:p w:rsidR="00C72649" w:rsidRPr="00F61B10" w:rsidRDefault="00C72649" w:rsidP="00C72649">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Идентификация </w:t>
            </w:r>
          </w:p>
          <w:p w:rsidR="00C72649" w:rsidRPr="00F61B10" w:rsidRDefault="00C72649" w:rsidP="00C72649">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А. Макроскопия</w:t>
            </w:r>
          </w:p>
        </w:tc>
        <w:tc>
          <w:tcPr>
            <w:tcW w:w="5704" w:type="dxa"/>
          </w:tcPr>
          <w:p w:rsidR="00C72649" w:rsidRPr="00F61B10" w:rsidRDefault="00C72649" w:rsidP="005509BF">
            <w:pPr>
              <w:autoSpaceDE w:val="0"/>
              <w:autoSpaceDN w:val="0"/>
              <w:adjustRightInd w:val="0"/>
              <w:spacing w:after="0" w:line="240" w:lineRule="auto"/>
              <w:jc w:val="both"/>
              <w:rPr>
                <w:rFonts w:ascii="Times New Roman" w:hAnsi="Times New Roman" w:cs="Times New Roman"/>
                <w:i/>
                <w:lang w:eastAsia="ru-RU"/>
              </w:rPr>
            </w:pPr>
            <w:r w:rsidRPr="00F61B10">
              <w:rPr>
                <w:rFonts w:ascii="Times New Roman" w:hAnsi="Times New Roman" w:cs="Times New Roman"/>
                <w:i/>
                <w:iCs/>
                <w:lang w:eastAsia="ru-RU"/>
              </w:rPr>
              <w:t xml:space="preserve">Измельченное сырье. </w:t>
            </w:r>
            <w:r w:rsidRPr="00F61B10">
              <w:rPr>
                <w:rFonts w:ascii="Times New Roman" w:hAnsi="Times New Roman" w:cs="Times New Roman"/>
                <w:lang w:eastAsia="ru-RU"/>
              </w:rPr>
              <w:t>Кусочки корня темно-фиолетового цвета проходят сквозь сито с отверстиями диаметром 2 мм. Безвкусное, со специфическим запахом.</w:t>
            </w:r>
          </w:p>
        </w:tc>
        <w:tc>
          <w:tcPr>
            <w:tcW w:w="1970" w:type="dxa"/>
          </w:tcPr>
          <w:p w:rsidR="00C72649" w:rsidRPr="00F61B10" w:rsidRDefault="00D24D5F" w:rsidP="00C72649">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C72649" w:rsidRPr="00F61B10">
              <w:rPr>
                <w:rFonts w:ascii="Times New Roman" w:hAnsi="Times New Roman" w:cs="Times New Roman"/>
                <w:lang w:eastAsia="ru-RU"/>
              </w:rPr>
              <w:t xml:space="preserve">ЕАЭС </w:t>
            </w:r>
            <w:r w:rsidR="00C72649" w:rsidRPr="00F61B10">
              <w:rPr>
                <w:rFonts w:ascii="Times New Roman" w:hAnsi="Times New Roman" w:cs="Times New Roman"/>
                <w:i/>
                <w:lang w:eastAsia="ru-RU"/>
              </w:rPr>
              <w:t>2.1.8.17</w:t>
            </w:r>
            <w:r w:rsidR="00C72649" w:rsidRPr="00F61B10">
              <w:rPr>
                <w:rFonts w:ascii="Times New Roman" w:hAnsi="Times New Roman" w:cs="Times New Roman"/>
                <w:lang w:eastAsia="ru-RU"/>
              </w:rPr>
              <w:t xml:space="preserve"> </w:t>
            </w:r>
          </w:p>
          <w:p w:rsidR="00C72649" w:rsidRPr="00F61B10" w:rsidRDefault="000D425A" w:rsidP="00C72649">
            <w:pPr>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ГФ РК, т.</w:t>
            </w:r>
            <w:r w:rsidR="00C72649" w:rsidRPr="00F61B10">
              <w:rPr>
                <w:rFonts w:ascii="Times New Roman" w:hAnsi="Times New Roman" w:cs="Times New Roman"/>
                <w:lang w:eastAsia="ru-RU"/>
              </w:rPr>
              <w:t xml:space="preserve">1, с. </w:t>
            </w:r>
            <w:r w:rsidR="00C72649" w:rsidRPr="00F61B10">
              <w:rPr>
                <w:rFonts w:ascii="Times New Roman" w:hAnsi="Times New Roman" w:cs="Times New Roman"/>
                <w:i/>
                <w:lang w:eastAsia="ru-RU"/>
              </w:rPr>
              <w:t>563</w:t>
            </w:r>
          </w:p>
        </w:tc>
      </w:tr>
      <w:tr w:rsidR="00B60821" w:rsidRPr="00F61B10" w:rsidTr="008F31B3">
        <w:trPr>
          <w:gridAfter w:val="1"/>
          <w:wAfter w:w="14" w:type="dxa"/>
        </w:trPr>
        <w:tc>
          <w:tcPr>
            <w:tcW w:w="1951" w:type="dxa"/>
          </w:tcPr>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В. Микроскопия</w:t>
            </w:r>
          </w:p>
        </w:tc>
        <w:tc>
          <w:tcPr>
            <w:tcW w:w="5704" w:type="dxa"/>
          </w:tcPr>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iCs/>
                <w:sz w:val="18"/>
              </w:rPr>
            </w:pPr>
            <w:r w:rsidRPr="00F61B10">
              <w:rPr>
                <w:rFonts w:ascii="Times New Roman" w:hAnsi="Times New Roman" w:cs="Times New Roman"/>
                <w:i/>
                <w:iCs/>
              </w:rPr>
              <w:t>Корень.</w:t>
            </w:r>
            <w:r w:rsidRPr="00F61B10">
              <w:rPr>
                <w:rFonts w:ascii="Times New Roman" w:hAnsi="Times New Roman" w:cs="Times New Roman"/>
                <w:iCs/>
              </w:rPr>
              <w:t xml:space="preserve"> Покровная ткань – </w:t>
            </w:r>
            <w:r w:rsidR="00C048EB" w:rsidRPr="00F61B10">
              <w:rPr>
                <w:rFonts w:ascii="Times New Roman" w:hAnsi="Times New Roman"/>
                <w:szCs w:val="28"/>
              </w:rPr>
              <w:t>вторична,</w:t>
            </w:r>
            <w:r w:rsidR="00C048EB" w:rsidRPr="00F61B10">
              <w:rPr>
                <w:rFonts w:ascii="Times New Roman" w:hAnsi="Times New Roman" w:cs="Times New Roman"/>
                <w:szCs w:val="28"/>
              </w:rPr>
              <w:t xml:space="preserve"> проявляется в выраженной пробковой структуре (феллеме), где прямоугольные клетки с утолщенными стенками, пропитанными суберином, </w:t>
            </w:r>
            <w:r w:rsidR="00C048EB" w:rsidRPr="00F61B10">
              <w:rPr>
                <w:rFonts w:ascii="Times New Roman" w:hAnsi="Times New Roman"/>
                <w:szCs w:val="28"/>
              </w:rPr>
              <w:t xml:space="preserve">плотно расположены в несколько слоев. </w:t>
            </w:r>
            <w:r w:rsidR="00C048EB" w:rsidRPr="00F61B10">
              <w:rPr>
                <w:rFonts w:ascii="Times New Roman" w:hAnsi="Times New Roman"/>
                <w:iCs/>
                <w:szCs w:val="24"/>
              </w:rPr>
              <w:t>Под вторичной покровной тканью расположены паренхимные клетки коры. В коре отмечена однорядная запасающая ткань, расположенная в круговую. В клетках четко видны красильные вещества красного-бурого цвета. Центральный цилиндр охватывает перицикл, флоэму, камбий и ксилему. Перициклическая зона представлена паренхимными клетками. Проводящая система безпучкового типа, включает мелкие ситовидные элементы флоэмы и сосуды с трахеидами ксилемы. Сосуды сконцентрированы ближе к центральной зоне поперечного среза.</w:t>
            </w:r>
          </w:p>
        </w:tc>
        <w:tc>
          <w:tcPr>
            <w:tcW w:w="1970" w:type="dxa"/>
          </w:tcPr>
          <w:p w:rsidR="00B60821" w:rsidRPr="00F61B10" w:rsidRDefault="00D24D5F" w:rsidP="005509B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B60821" w:rsidRPr="00F61B10">
              <w:rPr>
                <w:rFonts w:ascii="Times New Roman" w:hAnsi="Times New Roman" w:cs="Times New Roman"/>
                <w:lang w:eastAsia="ru-RU"/>
              </w:rPr>
              <w:t xml:space="preserve">ЕАЭС </w:t>
            </w:r>
            <w:r w:rsidR="00B60821" w:rsidRPr="00F61B10">
              <w:rPr>
                <w:rFonts w:ascii="Times New Roman" w:hAnsi="Times New Roman" w:cs="Times New Roman"/>
                <w:i/>
                <w:lang w:eastAsia="ru-RU"/>
              </w:rPr>
              <w:t>2.1.8.17</w:t>
            </w:r>
            <w:r w:rsidR="00B60821" w:rsidRPr="00F61B10">
              <w:rPr>
                <w:rFonts w:ascii="Times New Roman" w:hAnsi="Times New Roman" w:cs="Times New Roman"/>
                <w:lang w:eastAsia="ru-RU"/>
              </w:rPr>
              <w:t xml:space="preserve"> </w:t>
            </w:r>
          </w:p>
          <w:p w:rsidR="00B60821" w:rsidRPr="00F61B10" w:rsidRDefault="000D425A" w:rsidP="005509BF">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00B60821" w:rsidRPr="00F61B10">
              <w:rPr>
                <w:rFonts w:ascii="Times New Roman" w:hAnsi="Times New Roman" w:cs="Times New Roman"/>
                <w:lang w:eastAsia="ru-RU"/>
              </w:rPr>
              <w:t xml:space="preserve">1, с </w:t>
            </w:r>
            <w:r w:rsidR="00B60821" w:rsidRPr="00F61B10">
              <w:rPr>
                <w:rFonts w:ascii="Times New Roman" w:hAnsi="Times New Roman" w:cs="Times New Roman"/>
                <w:i/>
                <w:lang w:eastAsia="ru-RU"/>
              </w:rPr>
              <w:t>563.</w:t>
            </w:r>
          </w:p>
        </w:tc>
      </w:tr>
      <w:tr w:rsidR="00B60821" w:rsidRPr="00F61B10" w:rsidTr="008F31B3">
        <w:trPr>
          <w:gridAfter w:val="1"/>
          <w:wAfter w:w="14" w:type="dxa"/>
        </w:trPr>
        <w:tc>
          <w:tcPr>
            <w:tcW w:w="1951" w:type="dxa"/>
          </w:tcPr>
          <w:p w:rsidR="00B60821" w:rsidRPr="00F61B10" w:rsidRDefault="00B60821" w:rsidP="005509B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С. Качественная реакция </w:t>
            </w:r>
          </w:p>
          <w:p w:rsidR="00B60821" w:rsidRDefault="00B60821" w:rsidP="005509B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 </w:t>
            </w:r>
            <w:r w:rsidR="00CD0544" w:rsidRPr="00F61B10">
              <w:rPr>
                <w:rFonts w:ascii="Times New Roman" w:hAnsi="Times New Roman" w:cs="Times New Roman"/>
                <w:lang w:eastAsia="ru-RU"/>
              </w:rPr>
              <w:t>нафтохиноны</w:t>
            </w:r>
          </w:p>
          <w:p w:rsidR="00CD0544" w:rsidRDefault="00CD0544" w:rsidP="005509BF">
            <w:pPr>
              <w:autoSpaceDE w:val="0"/>
              <w:autoSpaceDN w:val="0"/>
              <w:adjustRightInd w:val="0"/>
              <w:spacing w:after="0" w:line="240" w:lineRule="auto"/>
              <w:rPr>
                <w:rFonts w:ascii="Times New Roman" w:hAnsi="Times New Roman" w:cs="Times New Roman"/>
                <w:lang w:eastAsia="ru-RU"/>
              </w:rPr>
            </w:pPr>
          </w:p>
          <w:p w:rsidR="00CD0544" w:rsidRDefault="00CD0544" w:rsidP="005509BF">
            <w:pPr>
              <w:autoSpaceDE w:val="0"/>
              <w:autoSpaceDN w:val="0"/>
              <w:adjustRightInd w:val="0"/>
              <w:spacing w:after="0" w:line="240" w:lineRule="auto"/>
              <w:rPr>
                <w:rFonts w:ascii="Times New Roman" w:hAnsi="Times New Roman" w:cs="Times New Roman"/>
                <w:lang w:eastAsia="ru-RU"/>
              </w:rPr>
            </w:pPr>
          </w:p>
          <w:p w:rsidR="00CD0544" w:rsidRDefault="00CD0544" w:rsidP="005509BF">
            <w:pPr>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полисахариды</w:t>
            </w:r>
          </w:p>
          <w:p w:rsidR="00CD0544" w:rsidRDefault="00CD0544" w:rsidP="005509BF">
            <w:pPr>
              <w:autoSpaceDE w:val="0"/>
              <w:autoSpaceDN w:val="0"/>
              <w:adjustRightInd w:val="0"/>
              <w:spacing w:after="0" w:line="240" w:lineRule="auto"/>
              <w:rPr>
                <w:rFonts w:ascii="Times New Roman" w:hAnsi="Times New Roman" w:cs="Times New Roman"/>
                <w:lang w:eastAsia="ru-RU"/>
              </w:rPr>
            </w:pPr>
          </w:p>
          <w:p w:rsidR="00CD0544" w:rsidRPr="00F61B10" w:rsidRDefault="00CD0544" w:rsidP="005509BF">
            <w:pPr>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 алкалоиды</w:t>
            </w:r>
          </w:p>
        </w:tc>
        <w:tc>
          <w:tcPr>
            <w:tcW w:w="5704" w:type="dxa"/>
          </w:tcPr>
          <w:p w:rsidR="00CD0544" w:rsidRDefault="00CD0544" w:rsidP="005509BF">
            <w:pPr>
              <w:autoSpaceDE w:val="0"/>
              <w:autoSpaceDN w:val="0"/>
              <w:adjustRightInd w:val="0"/>
              <w:spacing w:after="0" w:line="240" w:lineRule="auto"/>
              <w:jc w:val="both"/>
              <w:rPr>
                <w:rFonts w:ascii="Times New Roman" w:hAnsi="Times New Roman" w:cs="Times New Roman"/>
                <w:lang w:eastAsia="ru-RU"/>
              </w:rPr>
            </w:pPr>
          </w:p>
          <w:p w:rsidR="00CD0544" w:rsidRDefault="00CD0544" w:rsidP="005509BF">
            <w:pPr>
              <w:autoSpaceDE w:val="0"/>
              <w:autoSpaceDN w:val="0"/>
              <w:adjustRightInd w:val="0"/>
              <w:spacing w:after="0" w:line="240" w:lineRule="auto"/>
              <w:jc w:val="both"/>
              <w:rPr>
                <w:rFonts w:ascii="Times New Roman" w:hAnsi="Times New Roman" w:cs="Times New Roman"/>
                <w:lang w:eastAsia="ru-RU"/>
              </w:rPr>
            </w:pP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При добавлении в хлороформный экстракт 5 %</w:t>
            </w:r>
            <w:r w:rsidR="003A6799">
              <w:rPr>
                <w:rFonts w:ascii="Times New Roman" w:hAnsi="Times New Roman" w:cs="Times New Roman"/>
                <w:lang w:eastAsia="ru-RU"/>
              </w:rPr>
              <w:t xml:space="preserve"> раствора</w:t>
            </w:r>
            <w:r w:rsidRPr="00F61B10">
              <w:rPr>
                <w:rFonts w:ascii="Times New Roman" w:hAnsi="Times New Roman" w:cs="Times New Roman"/>
                <w:lang w:eastAsia="ru-RU"/>
              </w:rPr>
              <w:t xml:space="preserve"> </w:t>
            </w:r>
            <w:r w:rsidR="00CD0544" w:rsidRPr="00CD0544">
              <w:rPr>
                <w:rFonts w:ascii="Times New Roman" w:hAnsi="Times New Roman" w:cs="Times New Roman"/>
                <w:i/>
                <w:lang w:eastAsia="ru-RU"/>
              </w:rPr>
              <w:t xml:space="preserve">натрия </w:t>
            </w:r>
            <w:r w:rsidRPr="00CD0544">
              <w:rPr>
                <w:rFonts w:ascii="Times New Roman" w:hAnsi="Times New Roman" w:cs="Times New Roman"/>
                <w:i/>
                <w:lang w:eastAsia="ru-RU"/>
              </w:rPr>
              <w:t xml:space="preserve">гидроксида </w:t>
            </w:r>
            <w:r w:rsidR="00CD0544" w:rsidRPr="00CD0544">
              <w:rPr>
                <w:rFonts w:ascii="Times New Roman" w:hAnsi="Times New Roman" w:cs="Times New Roman"/>
                <w:i/>
                <w:lang w:eastAsia="ru-RU"/>
              </w:rPr>
              <w:t xml:space="preserve">Р </w:t>
            </w:r>
            <w:r w:rsidRPr="00F61B10">
              <w:rPr>
                <w:rFonts w:ascii="Times New Roman" w:hAnsi="Times New Roman" w:cs="Times New Roman"/>
                <w:lang w:eastAsia="ru-RU"/>
              </w:rPr>
              <w:t>хлороформн</w:t>
            </w:r>
            <w:r w:rsidR="00CD0544">
              <w:rPr>
                <w:rFonts w:ascii="Times New Roman" w:hAnsi="Times New Roman" w:cs="Times New Roman"/>
                <w:lang w:eastAsia="ru-RU"/>
              </w:rPr>
              <w:t>ый слой обесцвечивается, водный окрашивается</w:t>
            </w:r>
            <w:r w:rsidRPr="00F61B10">
              <w:rPr>
                <w:rFonts w:ascii="Times New Roman" w:hAnsi="Times New Roman" w:cs="Times New Roman"/>
                <w:lang w:eastAsia="ru-RU"/>
              </w:rPr>
              <w:t xml:space="preserve"> в синий цвет. </w:t>
            </w:r>
          </w:p>
          <w:p w:rsidR="00CD0544" w:rsidRDefault="00CD0544" w:rsidP="00CD0544">
            <w:pPr>
              <w:pStyle w:val="Default"/>
              <w:jc w:val="both"/>
              <w:rPr>
                <w:sz w:val="23"/>
                <w:szCs w:val="23"/>
              </w:rPr>
            </w:pPr>
            <w:r>
              <w:rPr>
                <w:sz w:val="23"/>
                <w:szCs w:val="23"/>
              </w:rPr>
              <w:t xml:space="preserve">При добавлении </w:t>
            </w:r>
            <w:r w:rsidRPr="00CD0544">
              <w:rPr>
                <w:i/>
                <w:sz w:val="23"/>
                <w:szCs w:val="23"/>
              </w:rPr>
              <w:t>этанола 95 % Р</w:t>
            </w:r>
            <w:r>
              <w:rPr>
                <w:sz w:val="23"/>
                <w:szCs w:val="23"/>
              </w:rPr>
              <w:t xml:space="preserve"> наблюдается образование белого осадка. </w:t>
            </w:r>
          </w:p>
          <w:p w:rsidR="00B60821" w:rsidRPr="00F61B10" w:rsidRDefault="00D24D5F" w:rsidP="00D24D5F">
            <w:pPr>
              <w:pStyle w:val="Default"/>
              <w:jc w:val="both"/>
              <w:rPr>
                <w:bCs/>
                <w:lang w:eastAsia="ru-RU"/>
              </w:rPr>
            </w:pPr>
            <w:r>
              <w:rPr>
                <w:sz w:val="23"/>
                <w:szCs w:val="23"/>
              </w:rPr>
              <w:t xml:space="preserve">При добавлении реактива Драгендорфа наблюдается образование оранжевого осадка. </w:t>
            </w:r>
          </w:p>
        </w:tc>
        <w:tc>
          <w:tcPr>
            <w:tcW w:w="1970" w:type="dxa"/>
          </w:tcPr>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 xml:space="preserve">В соответствии с </w:t>
            </w:r>
            <w:r w:rsidR="00D24D5F">
              <w:rPr>
                <w:rFonts w:ascii="Times New Roman" w:hAnsi="Times New Roman" w:cs="Times New Roman"/>
                <w:lang w:eastAsia="ru-RU"/>
              </w:rPr>
              <w:t xml:space="preserve">проектом </w:t>
            </w:r>
            <w:r w:rsidRPr="00F61B10">
              <w:rPr>
                <w:rFonts w:ascii="Times New Roman" w:hAnsi="Times New Roman" w:cs="Times New Roman"/>
                <w:lang w:eastAsia="ru-RU"/>
              </w:rPr>
              <w:t>НД</w:t>
            </w:r>
          </w:p>
        </w:tc>
      </w:tr>
      <w:tr w:rsidR="00CD0544" w:rsidRPr="00F61B10" w:rsidTr="008F31B3">
        <w:trPr>
          <w:gridAfter w:val="1"/>
          <w:wAfter w:w="14" w:type="dxa"/>
        </w:trPr>
        <w:tc>
          <w:tcPr>
            <w:tcW w:w="1951" w:type="dxa"/>
          </w:tcPr>
          <w:p w:rsidR="00CD0544" w:rsidRDefault="00CD0544" w:rsidP="005509BF">
            <w:pPr>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val="en-US" w:eastAsia="ru-RU"/>
              </w:rPr>
              <w:t xml:space="preserve">D. </w:t>
            </w:r>
            <w:r>
              <w:rPr>
                <w:rFonts w:ascii="Times New Roman" w:hAnsi="Times New Roman" w:cs="Times New Roman"/>
                <w:lang w:eastAsia="ru-RU"/>
              </w:rPr>
              <w:t>ТСХ</w:t>
            </w:r>
          </w:p>
          <w:p w:rsidR="00CD0544" w:rsidRPr="00CD0544" w:rsidRDefault="00CD0544" w:rsidP="005509BF">
            <w:pPr>
              <w:autoSpaceDE w:val="0"/>
              <w:autoSpaceDN w:val="0"/>
              <w:adjustRightInd w:val="0"/>
              <w:spacing w:after="0" w:line="240" w:lineRule="auto"/>
              <w:rPr>
                <w:rFonts w:ascii="Times New Roman" w:hAnsi="Times New Roman" w:cs="Times New Roman"/>
                <w:lang w:val="en-US" w:eastAsia="ru-RU"/>
              </w:rPr>
            </w:pPr>
            <w:r>
              <w:rPr>
                <w:rFonts w:ascii="Times New Roman" w:hAnsi="Times New Roman" w:cs="Times New Roman"/>
                <w:lang w:eastAsia="ru-RU"/>
              </w:rPr>
              <w:t xml:space="preserve">- </w:t>
            </w:r>
            <w:r w:rsidRPr="00F61B10">
              <w:rPr>
                <w:rFonts w:ascii="Times New Roman" w:hAnsi="Times New Roman" w:cs="Times New Roman"/>
                <w:lang w:eastAsia="ru-RU"/>
              </w:rPr>
              <w:t>нафтохиноны</w:t>
            </w:r>
          </w:p>
        </w:tc>
        <w:tc>
          <w:tcPr>
            <w:tcW w:w="5704" w:type="dxa"/>
          </w:tcPr>
          <w:p w:rsidR="00CD0544" w:rsidRPr="00F61B10" w:rsidRDefault="00CD0544" w:rsidP="00CD0544">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rPr>
              <w:t>Образуют</w:t>
            </w:r>
            <w:r>
              <w:rPr>
                <w:rFonts w:ascii="Times New Roman" w:hAnsi="Times New Roman" w:cs="Times New Roman"/>
              </w:rPr>
              <w:t>ся</w:t>
            </w:r>
            <w:r w:rsidRPr="00F61B10">
              <w:rPr>
                <w:rFonts w:ascii="Times New Roman" w:hAnsi="Times New Roman" w:cs="Times New Roman"/>
              </w:rPr>
              <w:t xml:space="preserve"> </w:t>
            </w:r>
            <w:r>
              <w:rPr>
                <w:rFonts w:ascii="Times New Roman" w:hAnsi="Times New Roman" w:cs="Times New Roman"/>
              </w:rPr>
              <w:t>красные зоны,</w:t>
            </w:r>
            <w:r w:rsidRPr="00F61B10">
              <w:rPr>
                <w:rFonts w:ascii="Times New Roman" w:hAnsi="Times New Roman" w:cs="Times New Roman"/>
              </w:rPr>
              <w:t xml:space="preserve"> при обработке парами аммиака меня</w:t>
            </w:r>
            <w:r>
              <w:rPr>
                <w:rFonts w:ascii="Times New Roman" w:hAnsi="Times New Roman" w:cs="Times New Roman"/>
              </w:rPr>
              <w:t>ющиеся</w:t>
            </w:r>
            <w:r w:rsidRPr="00F61B10">
              <w:rPr>
                <w:rFonts w:ascii="Times New Roman" w:hAnsi="Times New Roman" w:cs="Times New Roman"/>
              </w:rPr>
              <w:t xml:space="preserve"> на фиолетовый</w:t>
            </w:r>
            <w:r>
              <w:rPr>
                <w:rFonts w:ascii="Times New Roman" w:hAnsi="Times New Roman" w:cs="Times New Roman"/>
              </w:rPr>
              <w:t xml:space="preserve"> цвет</w:t>
            </w:r>
            <w:r w:rsidRPr="00F61B10">
              <w:rPr>
                <w:rFonts w:ascii="Times New Roman" w:hAnsi="Times New Roman" w:cs="Times New Roman"/>
              </w:rPr>
              <w:t>.</w:t>
            </w:r>
          </w:p>
        </w:tc>
        <w:tc>
          <w:tcPr>
            <w:tcW w:w="1970" w:type="dxa"/>
          </w:tcPr>
          <w:p w:rsidR="00CD0544" w:rsidRPr="00F61B10" w:rsidRDefault="00D24D5F" w:rsidP="005509BF">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В соответствии с </w:t>
            </w:r>
            <w:r>
              <w:rPr>
                <w:rFonts w:ascii="Times New Roman" w:hAnsi="Times New Roman" w:cs="Times New Roman"/>
                <w:lang w:eastAsia="ru-RU"/>
              </w:rPr>
              <w:t xml:space="preserve">проектом </w:t>
            </w:r>
            <w:r w:rsidRPr="00F61B10">
              <w:rPr>
                <w:rFonts w:ascii="Times New Roman" w:hAnsi="Times New Roman" w:cs="Times New Roman"/>
                <w:lang w:eastAsia="ru-RU"/>
              </w:rPr>
              <w:t>НД</w:t>
            </w:r>
          </w:p>
        </w:tc>
      </w:tr>
      <w:tr w:rsidR="00B60821" w:rsidRPr="00F61B10" w:rsidTr="008F31B3">
        <w:trPr>
          <w:gridAfter w:val="1"/>
          <w:wAfter w:w="14" w:type="dxa"/>
        </w:trPr>
        <w:tc>
          <w:tcPr>
            <w:tcW w:w="1951" w:type="dxa"/>
          </w:tcPr>
          <w:p w:rsidR="000D425A" w:rsidRPr="00D24D5F" w:rsidRDefault="00B60821" w:rsidP="001848A0">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Посторонние примеси</w:t>
            </w:r>
          </w:p>
        </w:tc>
        <w:tc>
          <w:tcPr>
            <w:tcW w:w="5704" w:type="dxa"/>
          </w:tcPr>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i/>
                <w:iCs/>
                <w:lang w:eastAsia="ru-RU"/>
              </w:rPr>
              <w:t xml:space="preserve">Цельное сырье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выцветшие части сырья – не более 5,0 %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другие части растения – не более 1,0 %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органические примеси – не более 1,0 %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минеральные примеси – не более 1,0 %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i/>
                <w:iCs/>
                <w:lang w:eastAsia="ru-RU"/>
              </w:rPr>
              <w:t xml:space="preserve">Измельченное сырье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выцветшие части сырья – не более 5,0 %.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частиц, проходящих сквозь сито с размером отверстий 0,1 мм – не более 1,0 %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частиц, непроходящих сквозь сито с размером отверстий 2,0 мм – не более 1,0 % </w:t>
            </w:r>
          </w:p>
          <w:p w:rsidR="00B60821" w:rsidRPr="00F61B10" w:rsidRDefault="00B60821" w:rsidP="005509B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xml:space="preserve">- органической примеси - не более 1,0 % </w:t>
            </w:r>
          </w:p>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 минеральные примеси - не более 1,0 %</w:t>
            </w:r>
          </w:p>
        </w:tc>
        <w:tc>
          <w:tcPr>
            <w:tcW w:w="1970" w:type="dxa"/>
          </w:tcPr>
          <w:p w:rsidR="00B60821" w:rsidRPr="00F706C4" w:rsidRDefault="00D24D5F" w:rsidP="00F706C4">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B60821" w:rsidRPr="00F61B10">
              <w:rPr>
                <w:rFonts w:ascii="Times New Roman" w:hAnsi="Times New Roman" w:cs="Times New Roman"/>
                <w:lang w:eastAsia="ru-RU"/>
              </w:rPr>
              <w:t xml:space="preserve">ЕАЭС </w:t>
            </w:r>
            <w:r w:rsidR="00B60821" w:rsidRPr="00F61B10">
              <w:rPr>
                <w:rFonts w:ascii="Times New Roman" w:hAnsi="Times New Roman" w:cs="Times New Roman"/>
                <w:i/>
                <w:lang w:eastAsia="ru-RU"/>
              </w:rPr>
              <w:t>2.1.8.2</w:t>
            </w:r>
            <w:r w:rsidR="00B60821" w:rsidRPr="00F61B10">
              <w:rPr>
                <w:rFonts w:ascii="Times New Roman" w:hAnsi="Times New Roman" w:cs="Times New Roman"/>
                <w:lang w:eastAsia="ru-RU"/>
              </w:rPr>
              <w:t xml:space="preserve"> </w:t>
            </w:r>
          </w:p>
        </w:tc>
      </w:tr>
      <w:tr w:rsidR="00B60821" w:rsidRPr="00F61B10" w:rsidTr="008F31B3">
        <w:trPr>
          <w:gridAfter w:val="1"/>
          <w:wAfter w:w="14" w:type="dxa"/>
        </w:trPr>
        <w:tc>
          <w:tcPr>
            <w:tcW w:w="1951" w:type="dxa"/>
          </w:tcPr>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Потеря в массе при высушивании</w:t>
            </w:r>
          </w:p>
        </w:tc>
        <w:tc>
          <w:tcPr>
            <w:tcW w:w="5704" w:type="dxa"/>
          </w:tcPr>
          <w:p w:rsidR="00B60821" w:rsidRPr="00F61B10" w:rsidRDefault="00B60821" w:rsidP="005509BF">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Не более 11,0 %</w:t>
            </w:r>
          </w:p>
        </w:tc>
        <w:tc>
          <w:tcPr>
            <w:tcW w:w="1970" w:type="dxa"/>
          </w:tcPr>
          <w:p w:rsidR="00B60821" w:rsidRPr="00F61B10" w:rsidRDefault="00D24D5F" w:rsidP="005509B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B60821" w:rsidRPr="00F61B10">
              <w:rPr>
                <w:rFonts w:ascii="Times New Roman" w:hAnsi="Times New Roman" w:cs="Times New Roman"/>
                <w:lang w:eastAsia="ru-RU"/>
              </w:rPr>
              <w:t xml:space="preserve">ЕАЭС </w:t>
            </w:r>
            <w:r w:rsidR="00B60821" w:rsidRPr="00F61B10">
              <w:rPr>
                <w:rFonts w:ascii="Times New Roman" w:hAnsi="Times New Roman" w:cs="Times New Roman"/>
                <w:i/>
                <w:iCs/>
                <w:lang w:eastAsia="ru-RU"/>
              </w:rPr>
              <w:t xml:space="preserve">2.1.2.31 </w:t>
            </w:r>
          </w:p>
          <w:p w:rsidR="00B60821" w:rsidRPr="00F61B10" w:rsidRDefault="000D425A" w:rsidP="005509BF">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00B60821" w:rsidRPr="00F61B10">
              <w:rPr>
                <w:rFonts w:ascii="Times New Roman" w:hAnsi="Times New Roman" w:cs="Times New Roman"/>
                <w:lang w:eastAsia="ru-RU"/>
              </w:rPr>
              <w:t xml:space="preserve">1, </w:t>
            </w:r>
            <w:r w:rsidR="00B60821" w:rsidRPr="00F61B10">
              <w:rPr>
                <w:rFonts w:ascii="Times New Roman" w:hAnsi="Times New Roman" w:cs="Times New Roman"/>
                <w:i/>
                <w:lang w:eastAsia="ru-RU"/>
              </w:rPr>
              <w:t>2.2.32</w:t>
            </w:r>
          </w:p>
        </w:tc>
      </w:tr>
      <w:tr w:rsidR="00B60821" w:rsidRPr="00F61B10" w:rsidTr="008F31B3">
        <w:tc>
          <w:tcPr>
            <w:tcW w:w="1951" w:type="dxa"/>
          </w:tcPr>
          <w:p w:rsidR="00B60821" w:rsidRPr="00F61B10" w:rsidRDefault="00B60821" w:rsidP="00686AEC">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Общая зола</w:t>
            </w:r>
          </w:p>
        </w:tc>
        <w:tc>
          <w:tcPr>
            <w:tcW w:w="5704" w:type="dxa"/>
          </w:tcPr>
          <w:p w:rsidR="00B60821" w:rsidRPr="00F61B10" w:rsidRDefault="00B60821" w:rsidP="00686AEC">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Не более 10,0 %</w:t>
            </w:r>
          </w:p>
        </w:tc>
        <w:tc>
          <w:tcPr>
            <w:tcW w:w="1984" w:type="dxa"/>
            <w:gridSpan w:val="2"/>
          </w:tcPr>
          <w:p w:rsidR="00B60821" w:rsidRPr="00F61B10" w:rsidRDefault="00D24D5F" w:rsidP="00686AEC">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B60821" w:rsidRPr="00F61B10">
              <w:rPr>
                <w:rFonts w:ascii="Times New Roman" w:hAnsi="Times New Roman" w:cs="Times New Roman"/>
                <w:lang w:eastAsia="ru-RU"/>
              </w:rPr>
              <w:t xml:space="preserve">ЕАЭС </w:t>
            </w:r>
            <w:r w:rsidR="00B60821" w:rsidRPr="00F61B10">
              <w:rPr>
                <w:rFonts w:ascii="Times New Roman" w:hAnsi="Times New Roman" w:cs="Times New Roman"/>
                <w:i/>
                <w:iCs/>
                <w:lang w:eastAsia="ru-RU"/>
              </w:rPr>
              <w:t xml:space="preserve">2.1.4.16 </w:t>
            </w:r>
          </w:p>
          <w:p w:rsidR="00B60821" w:rsidRPr="00F61B10" w:rsidRDefault="000D425A" w:rsidP="00686AEC">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00B60821" w:rsidRPr="00F61B10">
              <w:rPr>
                <w:rFonts w:ascii="Times New Roman" w:hAnsi="Times New Roman" w:cs="Times New Roman"/>
                <w:lang w:eastAsia="ru-RU"/>
              </w:rPr>
              <w:t>1, 2</w:t>
            </w:r>
            <w:r w:rsidR="00B60821" w:rsidRPr="00F61B10">
              <w:rPr>
                <w:rFonts w:ascii="Times New Roman" w:hAnsi="Times New Roman" w:cs="Times New Roman"/>
                <w:i/>
                <w:lang w:eastAsia="ru-RU"/>
              </w:rPr>
              <w:t>.4.16</w:t>
            </w:r>
          </w:p>
        </w:tc>
      </w:tr>
      <w:tr w:rsidR="00B60821" w:rsidRPr="00F61B10" w:rsidTr="008F31B3">
        <w:tc>
          <w:tcPr>
            <w:tcW w:w="1951" w:type="dxa"/>
          </w:tcPr>
          <w:p w:rsidR="00B60821" w:rsidRPr="00F61B10" w:rsidRDefault="00B60821" w:rsidP="00686AEC">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Зола, нерастворимая в 10 % кислоте хлороводородной</w:t>
            </w:r>
          </w:p>
        </w:tc>
        <w:tc>
          <w:tcPr>
            <w:tcW w:w="5704" w:type="dxa"/>
          </w:tcPr>
          <w:p w:rsidR="00B60821" w:rsidRPr="00F61B10" w:rsidRDefault="00B60821" w:rsidP="00686AEC">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Не более 2,0 %</w:t>
            </w:r>
          </w:p>
        </w:tc>
        <w:tc>
          <w:tcPr>
            <w:tcW w:w="1984" w:type="dxa"/>
            <w:gridSpan w:val="2"/>
          </w:tcPr>
          <w:p w:rsidR="00B60821" w:rsidRPr="00F61B10" w:rsidRDefault="00D24D5F" w:rsidP="00686AEC">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Ф </w:t>
            </w:r>
            <w:r w:rsidR="00B60821" w:rsidRPr="00F61B10">
              <w:rPr>
                <w:rFonts w:ascii="Times New Roman" w:hAnsi="Times New Roman" w:cs="Times New Roman"/>
                <w:lang w:eastAsia="ru-RU"/>
              </w:rPr>
              <w:t xml:space="preserve">ЕАЭС </w:t>
            </w:r>
            <w:r w:rsidR="00B60821" w:rsidRPr="00F61B10">
              <w:rPr>
                <w:rFonts w:ascii="Times New Roman" w:hAnsi="Times New Roman" w:cs="Times New Roman"/>
                <w:i/>
                <w:lang w:eastAsia="ru-RU"/>
              </w:rPr>
              <w:t>2.1.8.1</w:t>
            </w:r>
            <w:r w:rsidR="00B60821" w:rsidRPr="00F61B10">
              <w:rPr>
                <w:rFonts w:ascii="Times New Roman" w:hAnsi="Times New Roman" w:cs="Times New Roman"/>
                <w:lang w:eastAsia="ru-RU"/>
              </w:rPr>
              <w:t xml:space="preserve"> </w:t>
            </w:r>
          </w:p>
          <w:p w:rsidR="00B60821" w:rsidRPr="00F61B10" w:rsidRDefault="000D425A" w:rsidP="00686AEC">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00B60821" w:rsidRPr="00F61B10">
              <w:rPr>
                <w:rFonts w:ascii="Times New Roman" w:hAnsi="Times New Roman" w:cs="Times New Roman"/>
                <w:lang w:eastAsia="ru-RU"/>
              </w:rPr>
              <w:t xml:space="preserve">1, </w:t>
            </w:r>
            <w:r w:rsidR="00B60821" w:rsidRPr="00F61B10">
              <w:rPr>
                <w:rFonts w:ascii="Times New Roman" w:hAnsi="Times New Roman" w:cs="Times New Roman"/>
                <w:i/>
                <w:lang w:eastAsia="ru-RU"/>
              </w:rPr>
              <w:t>2.8.1.</w:t>
            </w:r>
          </w:p>
        </w:tc>
      </w:tr>
      <w:tr w:rsidR="00F81B05" w:rsidRPr="00F61B10" w:rsidTr="008F31B3">
        <w:tc>
          <w:tcPr>
            <w:tcW w:w="1951" w:type="dxa"/>
          </w:tcPr>
          <w:p w:rsidR="00F81B05" w:rsidRPr="00F61B10" w:rsidRDefault="00F81B05" w:rsidP="00F81B05">
            <w:pPr>
              <w:tabs>
                <w:tab w:val="left" w:pos="360"/>
                <w:tab w:val="left" w:pos="567"/>
                <w:tab w:val="left" w:pos="709"/>
              </w:tabs>
              <w:spacing w:after="0" w:line="240" w:lineRule="auto"/>
              <w:jc w:val="both"/>
              <w:rPr>
                <w:rFonts w:ascii="Times New Roman" w:hAnsi="Times New Roman" w:cs="Times New Roman"/>
                <w:lang w:eastAsia="ru-RU"/>
              </w:rPr>
            </w:pPr>
            <w:r>
              <w:rPr>
                <w:rFonts w:ascii="Times New Roman" w:hAnsi="Times New Roman" w:cs="Times New Roman"/>
                <w:lang w:eastAsia="ru-RU"/>
              </w:rPr>
              <w:t>Пестициды</w:t>
            </w:r>
          </w:p>
        </w:tc>
        <w:tc>
          <w:tcPr>
            <w:tcW w:w="5704" w:type="dxa"/>
          </w:tcPr>
          <w:p w:rsidR="00F81B05" w:rsidRPr="00CC0C12"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sidRPr="00CC0C12">
              <w:rPr>
                <w:rFonts w:ascii="Times New Roman" w:hAnsi="Times New Roman" w:cs="Times New Roman"/>
                <w:lang w:eastAsia="ru-RU"/>
              </w:rPr>
              <w:t>В соответствии с требованиями государственного органа</w:t>
            </w:r>
          </w:p>
        </w:tc>
        <w:tc>
          <w:tcPr>
            <w:tcW w:w="1984" w:type="dxa"/>
            <w:gridSpan w:val="2"/>
          </w:tcPr>
          <w:p w:rsidR="00F81B05" w:rsidRPr="00F61B10"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Pr="00F61B10">
              <w:rPr>
                <w:rFonts w:ascii="Times New Roman" w:hAnsi="Times New Roman" w:cs="Times New Roman"/>
                <w:lang w:eastAsia="ru-RU"/>
              </w:rPr>
              <w:t>1</w:t>
            </w:r>
            <w:r w:rsidR="001848A0">
              <w:rPr>
                <w:rFonts w:ascii="Times New Roman" w:hAnsi="Times New Roman" w:cs="Times New Roman"/>
                <w:lang w:eastAsia="ru-RU"/>
              </w:rPr>
              <w:t>, С 566</w:t>
            </w:r>
          </w:p>
        </w:tc>
      </w:tr>
      <w:tr w:rsidR="00F81B05" w:rsidRPr="00F61B10" w:rsidTr="008F31B3">
        <w:tc>
          <w:tcPr>
            <w:tcW w:w="1951" w:type="dxa"/>
          </w:tcPr>
          <w:p w:rsidR="00F81B05" w:rsidRPr="00F61B10"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Тяжёлые металлы</w:t>
            </w:r>
          </w:p>
        </w:tc>
        <w:tc>
          <w:tcPr>
            <w:tcW w:w="5704" w:type="dxa"/>
          </w:tcPr>
          <w:p w:rsidR="00F81B05" w:rsidRPr="00CC0C12"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sidRPr="00CC0C12">
              <w:rPr>
                <w:rFonts w:ascii="Times New Roman" w:hAnsi="Times New Roman" w:cs="Times New Roman"/>
                <w:lang w:eastAsia="ru-RU"/>
              </w:rPr>
              <w:t>В соответствии с требованиями государственного органа</w:t>
            </w:r>
          </w:p>
        </w:tc>
        <w:tc>
          <w:tcPr>
            <w:tcW w:w="1984" w:type="dxa"/>
            <w:gridSpan w:val="2"/>
          </w:tcPr>
          <w:p w:rsidR="00F81B05" w:rsidRDefault="00F81B05" w:rsidP="00F81B05">
            <w:pPr>
              <w:tabs>
                <w:tab w:val="left" w:pos="360"/>
                <w:tab w:val="left" w:pos="567"/>
                <w:tab w:val="left" w:pos="709"/>
              </w:tabs>
              <w:spacing w:after="0" w:line="240" w:lineRule="auto"/>
              <w:jc w:val="both"/>
              <w:rPr>
                <w:rFonts w:ascii="Times New Roman" w:hAnsi="Times New Roman" w:cs="Times New Roman"/>
                <w:i/>
                <w:lang w:eastAsia="ru-RU"/>
              </w:rPr>
            </w:pPr>
            <w:r>
              <w:rPr>
                <w:rFonts w:ascii="Times New Roman" w:hAnsi="Times New Roman" w:cs="Times New Roman"/>
                <w:lang w:eastAsia="ru-RU"/>
              </w:rPr>
              <w:t>ГФ РК т.</w:t>
            </w:r>
            <w:r w:rsidRPr="00F61B10">
              <w:rPr>
                <w:rFonts w:ascii="Times New Roman" w:hAnsi="Times New Roman" w:cs="Times New Roman"/>
                <w:lang w:eastAsia="ru-RU"/>
              </w:rPr>
              <w:t>1</w:t>
            </w:r>
            <w:r>
              <w:rPr>
                <w:rFonts w:ascii="Times New Roman" w:hAnsi="Times New Roman" w:cs="Times New Roman"/>
                <w:lang w:eastAsia="ru-RU"/>
              </w:rPr>
              <w:t xml:space="preserve">, </w:t>
            </w:r>
            <w:r>
              <w:rPr>
                <w:rFonts w:ascii="Times New Roman" w:hAnsi="Times New Roman" w:cs="Times New Roman"/>
                <w:i/>
                <w:lang w:eastAsia="ru-RU"/>
              </w:rPr>
              <w:t>2.4.8,</w:t>
            </w:r>
          </w:p>
          <w:p w:rsidR="00F81B05" w:rsidRPr="000D425A" w:rsidRDefault="00F81B05" w:rsidP="00F81B05">
            <w:pPr>
              <w:autoSpaceDE w:val="0"/>
              <w:autoSpaceDN w:val="0"/>
              <w:adjustRightInd w:val="0"/>
              <w:spacing w:after="0" w:line="240" w:lineRule="auto"/>
              <w:rPr>
                <w:rFonts w:ascii="Times New Roman" w:hAnsi="Times New Roman" w:cs="Times New Roman"/>
                <w:bCs/>
                <w:i/>
                <w:lang w:eastAsia="ru-RU"/>
              </w:rPr>
            </w:pPr>
            <w:r w:rsidRPr="00F61B10">
              <w:rPr>
                <w:rFonts w:ascii="Times New Roman" w:hAnsi="Times New Roman" w:cs="Times New Roman"/>
                <w:lang w:eastAsia="ru-RU"/>
              </w:rPr>
              <w:t xml:space="preserve">Ф ЕАЭС </w:t>
            </w:r>
            <w:r>
              <w:rPr>
                <w:rFonts w:ascii="Times New Roman" w:hAnsi="Times New Roman" w:cs="Times New Roman"/>
                <w:i/>
                <w:lang w:eastAsia="ru-RU"/>
              </w:rPr>
              <w:t>2.1.4.21</w:t>
            </w:r>
          </w:p>
        </w:tc>
      </w:tr>
      <w:tr w:rsidR="00F81B05" w:rsidRPr="00F61B10" w:rsidTr="008F31B3">
        <w:tc>
          <w:tcPr>
            <w:tcW w:w="1951" w:type="dxa"/>
          </w:tcPr>
          <w:p w:rsidR="00F81B05" w:rsidRPr="00F61B10"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bCs/>
                <w:lang w:eastAsia="ru-RU"/>
              </w:rPr>
              <w:t>Радионукл</w:t>
            </w:r>
            <w:r w:rsidRPr="00F61B10">
              <w:rPr>
                <w:rFonts w:ascii="Times New Roman" w:hAnsi="Times New Roman" w:cs="Times New Roman"/>
                <w:bCs/>
                <w:lang w:eastAsia="ru-RU"/>
              </w:rPr>
              <w:t>иды</w:t>
            </w:r>
          </w:p>
        </w:tc>
        <w:tc>
          <w:tcPr>
            <w:tcW w:w="5704" w:type="dxa"/>
          </w:tcPr>
          <w:p w:rsidR="00F81B05" w:rsidRPr="00CC0C12"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sidRPr="00CC0C12">
              <w:rPr>
                <w:rFonts w:ascii="Times New Roman" w:hAnsi="Times New Roman" w:cs="Times New Roman"/>
                <w:lang w:eastAsia="ru-RU"/>
              </w:rPr>
              <w:t>В соответствии с требованиями государственного органа</w:t>
            </w:r>
          </w:p>
        </w:tc>
        <w:tc>
          <w:tcPr>
            <w:tcW w:w="1984" w:type="dxa"/>
            <w:gridSpan w:val="2"/>
          </w:tcPr>
          <w:p w:rsidR="00F81B05" w:rsidRPr="00F61B10" w:rsidRDefault="00F81B05" w:rsidP="00F81B05">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 xml:space="preserve">Ф ЕАЭС </w:t>
            </w:r>
            <w:r>
              <w:rPr>
                <w:rFonts w:ascii="Times New Roman" w:hAnsi="Times New Roman" w:cs="Times New Roman"/>
                <w:i/>
                <w:lang w:eastAsia="ru-RU"/>
              </w:rPr>
              <w:t>2.1.2.43</w:t>
            </w:r>
          </w:p>
        </w:tc>
      </w:tr>
    </w:tbl>
    <w:p w:rsidR="00C72649" w:rsidRDefault="001B58E1" w:rsidP="00C72649">
      <w:pPr>
        <w:autoSpaceDE w:val="0"/>
        <w:autoSpaceDN w:val="0"/>
        <w:adjustRightInd w:val="0"/>
        <w:spacing w:after="0" w:line="240" w:lineRule="auto"/>
        <w:jc w:val="both"/>
        <w:rPr>
          <w:rFonts w:ascii="Times New Roman" w:hAnsi="Times New Roman" w:cs="Times New Roman"/>
          <w:bCs/>
          <w:sz w:val="28"/>
          <w:lang w:eastAsia="ru-RU"/>
        </w:rPr>
      </w:pPr>
      <w:r>
        <w:rPr>
          <w:rFonts w:ascii="Times New Roman" w:hAnsi="Times New Roman" w:cs="Times New Roman"/>
          <w:bCs/>
          <w:sz w:val="28"/>
          <w:lang w:eastAsia="ru-RU"/>
        </w:rPr>
        <w:lastRenderedPageBreak/>
        <w:t>Продолжение таблицы 17</w:t>
      </w:r>
    </w:p>
    <w:tbl>
      <w:tblPr>
        <w:tblStyle w:val="ae"/>
        <w:tblW w:w="9747" w:type="dxa"/>
        <w:tblLayout w:type="fixed"/>
        <w:tblLook w:val="04A0" w:firstRow="1" w:lastRow="0" w:firstColumn="1" w:lastColumn="0" w:noHBand="0" w:noVBand="1"/>
      </w:tblPr>
      <w:tblGrid>
        <w:gridCol w:w="1951"/>
        <w:gridCol w:w="5812"/>
        <w:gridCol w:w="1984"/>
      </w:tblGrid>
      <w:tr w:rsidR="00B60821" w:rsidRPr="00F61B10" w:rsidTr="00C72649">
        <w:tc>
          <w:tcPr>
            <w:tcW w:w="1951" w:type="dxa"/>
          </w:tcPr>
          <w:p w:rsidR="00B60821" w:rsidRPr="00F61B10" w:rsidRDefault="00C72649" w:rsidP="00C72649">
            <w:pPr>
              <w:autoSpaceDE w:val="0"/>
              <w:autoSpaceDN w:val="0"/>
              <w:adjustRightInd w:val="0"/>
              <w:spacing w:after="0" w:line="240" w:lineRule="auto"/>
              <w:jc w:val="center"/>
              <w:rPr>
                <w:rFonts w:ascii="Times New Roman" w:hAnsi="Times New Roman" w:cs="Times New Roman"/>
                <w:bCs/>
                <w:lang w:eastAsia="ru-RU"/>
              </w:rPr>
            </w:pPr>
            <w:r>
              <w:rPr>
                <w:rFonts w:ascii="Times New Roman" w:hAnsi="Times New Roman" w:cs="Times New Roman"/>
                <w:bCs/>
                <w:lang w:eastAsia="ru-RU"/>
              </w:rPr>
              <w:t>1</w:t>
            </w:r>
          </w:p>
        </w:tc>
        <w:tc>
          <w:tcPr>
            <w:tcW w:w="5812" w:type="dxa"/>
          </w:tcPr>
          <w:p w:rsidR="00B60821" w:rsidRPr="00F61B10" w:rsidRDefault="00C72649" w:rsidP="00C72649">
            <w:pPr>
              <w:tabs>
                <w:tab w:val="left" w:pos="360"/>
                <w:tab w:val="left" w:pos="567"/>
                <w:tab w:val="left" w:pos="709"/>
              </w:tabs>
              <w:spacing w:after="0" w:line="240" w:lineRule="auto"/>
              <w:jc w:val="center"/>
              <w:rPr>
                <w:rFonts w:ascii="Times New Roman" w:hAnsi="Times New Roman" w:cs="Times New Roman"/>
                <w:bCs/>
                <w:lang w:eastAsia="ru-RU"/>
              </w:rPr>
            </w:pPr>
            <w:r>
              <w:rPr>
                <w:rFonts w:ascii="Times New Roman" w:hAnsi="Times New Roman" w:cs="Times New Roman"/>
                <w:bCs/>
                <w:lang w:eastAsia="ru-RU"/>
              </w:rPr>
              <w:t>2</w:t>
            </w:r>
          </w:p>
        </w:tc>
        <w:tc>
          <w:tcPr>
            <w:tcW w:w="1984" w:type="dxa"/>
          </w:tcPr>
          <w:p w:rsidR="00B60821" w:rsidRPr="00F61B10" w:rsidRDefault="00C72649" w:rsidP="00C72649">
            <w:pPr>
              <w:tabs>
                <w:tab w:val="left" w:pos="360"/>
                <w:tab w:val="left" w:pos="567"/>
                <w:tab w:val="left" w:pos="709"/>
              </w:tabs>
              <w:spacing w:after="0" w:line="240" w:lineRule="auto"/>
              <w:jc w:val="center"/>
              <w:rPr>
                <w:rFonts w:ascii="Times New Roman" w:hAnsi="Times New Roman" w:cs="Times New Roman"/>
                <w:bCs/>
                <w:lang w:eastAsia="ru-RU"/>
              </w:rPr>
            </w:pPr>
            <w:r>
              <w:rPr>
                <w:rFonts w:ascii="Times New Roman" w:hAnsi="Times New Roman" w:cs="Times New Roman"/>
                <w:bCs/>
                <w:lang w:eastAsia="ru-RU"/>
              </w:rPr>
              <w:t>3</w:t>
            </w:r>
          </w:p>
        </w:tc>
      </w:tr>
      <w:tr w:rsidR="00C72649" w:rsidRPr="00F61B10" w:rsidTr="00C72649">
        <w:tc>
          <w:tcPr>
            <w:tcW w:w="1951" w:type="dxa"/>
          </w:tcPr>
          <w:p w:rsidR="00C72649" w:rsidRPr="00F61B10" w:rsidRDefault="00C72649" w:rsidP="00686AEC">
            <w:pPr>
              <w:autoSpaceDE w:val="0"/>
              <w:autoSpaceDN w:val="0"/>
              <w:adjustRightInd w:val="0"/>
              <w:spacing w:after="0" w:line="240" w:lineRule="auto"/>
              <w:rPr>
                <w:rFonts w:ascii="Times New Roman" w:hAnsi="Times New Roman" w:cs="Times New Roman"/>
                <w:bCs/>
                <w:lang w:eastAsia="ru-RU"/>
              </w:rPr>
            </w:pPr>
            <w:r w:rsidRPr="00F61B10">
              <w:rPr>
                <w:rFonts w:ascii="Times New Roman" w:hAnsi="Times New Roman" w:cs="Times New Roman"/>
                <w:lang w:eastAsia="ru-RU"/>
              </w:rPr>
              <w:t>Микробиологическая чистота</w:t>
            </w:r>
          </w:p>
        </w:tc>
        <w:tc>
          <w:tcPr>
            <w:tcW w:w="5812" w:type="dxa"/>
          </w:tcPr>
          <w:p w:rsidR="00D24D5F" w:rsidRPr="00F61B10" w:rsidRDefault="00D24D5F" w:rsidP="00D24D5F">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Лекарственное растительное сырье должен соответствовать ГФ РК, т.1, </w:t>
            </w:r>
            <w:r w:rsidRPr="00F61B10">
              <w:rPr>
                <w:rFonts w:ascii="Times New Roman" w:hAnsi="Times New Roman" w:cs="Times New Roman"/>
                <w:i/>
                <w:iCs/>
                <w:lang w:eastAsia="ru-RU"/>
              </w:rPr>
              <w:t xml:space="preserve">5.1.4, категория 4 В </w:t>
            </w:r>
          </w:p>
          <w:p w:rsidR="00C72649" w:rsidRPr="00F61B10" w:rsidRDefault="00D24D5F" w:rsidP="00D24D5F">
            <w:pPr>
              <w:autoSpaceDE w:val="0"/>
              <w:autoSpaceDN w:val="0"/>
              <w:adjustRightInd w:val="0"/>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 Общее число жизнеспособных аэробных микроорганизмов: не более 10</w:t>
            </w:r>
            <w:r w:rsidRPr="00F61B10">
              <w:rPr>
                <w:rFonts w:ascii="Times New Roman" w:hAnsi="Times New Roman" w:cs="Times New Roman"/>
                <w:vertAlign w:val="superscript"/>
                <w:lang w:eastAsia="ru-RU"/>
              </w:rPr>
              <w:t>5</w:t>
            </w:r>
            <w:r w:rsidRPr="00F61B10">
              <w:rPr>
                <w:rFonts w:ascii="Times New Roman" w:hAnsi="Times New Roman" w:cs="Times New Roman"/>
                <w:lang w:eastAsia="ru-RU"/>
              </w:rPr>
              <w:t xml:space="preserve"> бактерий и не более 10</w:t>
            </w:r>
            <w:r w:rsidRPr="00F61B10">
              <w:rPr>
                <w:rFonts w:ascii="Times New Roman" w:hAnsi="Times New Roman" w:cs="Times New Roman"/>
                <w:vertAlign w:val="superscript"/>
                <w:lang w:eastAsia="ru-RU"/>
              </w:rPr>
              <w:t>4</w:t>
            </w:r>
            <w:r w:rsidRPr="00F61B10">
              <w:rPr>
                <w:rFonts w:ascii="Times New Roman" w:hAnsi="Times New Roman" w:cs="Times New Roman"/>
                <w:lang w:eastAsia="ru-RU"/>
              </w:rPr>
              <w:t xml:space="preserve"> грибов в 1 г </w:t>
            </w:r>
            <w:r w:rsidR="00C72649" w:rsidRPr="00F61B10">
              <w:rPr>
                <w:rFonts w:ascii="Times New Roman" w:hAnsi="Times New Roman" w:cs="Times New Roman"/>
                <w:lang w:eastAsia="ru-RU"/>
              </w:rPr>
              <w:t>- Общее число энтеробактерий и некоторых других грамотрицательных бактерий: не более 10</w:t>
            </w:r>
            <w:r w:rsidR="00C72649" w:rsidRPr="00F61B10">
              <w:rPr>
                <w:rFonts w:ascii="Times New Roman" w:hAnsi="Times New Roman" w:cs="Times New Roman"/>
                <w:vertAlign w:val="superscript"/>
                <w:lang w:eastAsia="ru-RU"/>
              </w:rPr>
              <w:t>3</w:t>
            </w:r>
            <w:r w:rsidR="00C72649" w:rsidRPr="00F61B10">
              <w:rPr>
                <w:rFonts w:ascii="Times New Roman" w:hAnsi="Times New Roman" w:cs="Times New Roman"/>
                <w:lang w:eastAsia="ru-RU"/>
              </w:rPr>
              <w:t xml:space="preserve"> в 1 г</w:t>
            </w:r>
          </w:p>
          <w:p w:rsidR="00C72649" w:rsidRPr="00F61B10" w:rsidRDefault="00C72649" w:rsidP="00C72649">
            <w:pPr>
              <w:tabs>
                <w:tab w:val="left" w:pos="360"/>
                <w:tab w:val="left" w:pos="567"/>
                <w:tab w:val="left" w:pos="709"/>
              </w:tabs>
              <w:spacing w:after="0" w:line="240" w:lineRule="auto"/>
              <w:jc w:val="both"/>
              <w:rPr>
                <w:rFonts w:ascii="Times New Roman" w:hAnsi="Times New Roman" w:cs="Times New Roman"/>
                <w:iCs/>
                <w:lang w:eastAsia="ru-RU"/>
              </w:rPr>
            </w:pPr>
            <w:r w:rsidRPr="00F61B10">
              <w:rPr>
                <w:rFonts w:ascii="Times New Roman" w:hAnsi="Times New Roman" w:cs="Times New Roman"/>
                <w:lang w:eastAsia="ru-RU"/>
              </w:rPr>
              <w:t xml:space="preserve">- Не допускается наличие </w:t>
            </w:r>
            <w:r w:rsidRPr="00F61B10">
              <w:rPr>
                <w:rFonts w:ascii="Times New Roman" w:hAnsi="Times New Roman" w:cs="Times New Roman"/>
                <w:i/>
                <w:iCs/>
                <w:lang w:eastAsia="ru-RU"/>
              </w:rPr>
              <w:t xml:space="preserve">Escherichia coli </w:t>
            </w:r>
            <w:r w:rsidRPr="00F61B10">
              <w:rPr>
                <w:rFonts w:ascii="Times New Roman" w:hAnsi="Times New Roman" w:cs="Times New Roman"/>
                <w:iCs/>
                <w:lang w:eastAsia="ru-RU"/>
              </w:rPr>
              <w:t>в 1 г</w:t>
            </w:r>
          </w:p>
          <w:p w:rsidR="00C72649" w:rsidRPr="00F61B10" w:rsidRDefault="00C72649" w:rsidP="00C72649">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 xml:space="preserve">- Не допускается наличие </w:t>
            </w:r>
            <w:r w:rsidRPr="00F61B10">
              <w:rPr>
                <w:rFonts w:ascii="Times New Roman" w:hAnsi="Times New Roman" w:cs="Times New Roman"/>
                <w:i/>
                <w:iCs/>
                <w:lang w:val="en-US" w:eastAsia="ru-RU"/>
              </w:rPr>
              <w:t>Salmonella</w:t>
            </w:r>
            <w:r w:rsidRPr="00F61B10">
              <w:rPr>
                <w:rFonts w:ascii="Times New Roman" w:hAnsi="Times New Roman" w:cs="Times New Roman"/>
                <w:i/>
                <w:iCs/>
                <w:lang w:eastAsia="ru-RU"/>
              </w:rPr>
              <w:t xml:space="preserve"> </w:t>
            </w:r>
            <w:r w:rsidRPr="00F61B10">
              <w:rPr>
                <w:rFonts w:ascii="Times New Roman" w:hAnsi="Times New Roman" w:cs="Times New Roman"/>
                <w:iCs/>
                <w:lang w:eastAsia="ru-RU"/>
              </w:rPr>
              <w:t>в 10 г</w:t>
            </w:r>
          </w:p>
        </w:tc>
        <w:tc>
          <w:tcPr>
            <w:tcW w:w="1984" w:type="dxa"/>
          </w:tcPr>
          <w:p w:rsidR="00C72649" w:rsidRPr="00F61B10" w:rsidRDefault="000D425A" w:rsidP="00C72649">
            <w:pPr>
              <w:tabs>
                <w:tab w:val="left" w:pos="360"/>
                <w:tab w:val="left" w:pos="567"/>
                <w:tab w:val="left" w:pos="709"/>
              </w:tabs>
              <w:spacing w:after="0" w:line="240" w:lineRule="auto"/>
              <w:jc w:val="both"/>
              <w:rPr>
                <w:rFonts w:ascii="Times New Roman" w:hAnsi="Times New Roman" w:cs="Times New Roman"/>
                <w:bCs/>
                <w:lang w:eastAsia="ru-RU"/>
              </w:rPr>
            </w:pPr>
            <w:r>
              <w:rPr>
                <w:rFonts w:ascii="Times New Roman" w:hAnsi="Times New Roman" w:cs="Times New Roman"/>
                <w:lang w:eastAsia="ru-RU"/>
              </w:rPr>
              <w:t>ГФ РК т.</w:t>
            </w:r>
            <w:r w:rsidR="00C72649" w:rsidRPr="00F61B10">
              <w:rPr>
                <w:rFonts w:ascii="Times New Roman" w:hAnsi="Times New Roman" w:cs="Times New Roman"/>
                <w:lang w:eastAsia="ru-RU"/>
              </w:rPr>
              <w:t xml:space="preserve">1, </w:t>
            </w:r>
            <w:r w:rsidR="00C72649" w:rsidRPr="00F61B10">
              <w:rPr>
                <w:rFonts w:ascii="Times New Roman" w:hAnsi="Times New Roman" w:cs="Times New Roman"/>
                <w:i/>
                <w:iCs/>
                <w:lang w:eastAsia="ru-RU"/>
              </w:rPr>
              <w:t>2.6.12</w:t>
            </w:r>
            <w:r w:rsidR="00C72649" w:rsidRPr="00F61B10">
              <w:rPr>
                <w:rFonts w:ascii="Times New Roman" w:hAnsi="Times New Roman" w:cs="Times New Roman"/>
                <w:lang w:eastAsia="ru-RU"/>
              </w:rPr>
              <w:t xml:space="preserve">, </w:t>
            </w:r>
            <w:r w:rsidR="00C72649" w:rsidRPr="00F61B10">
              <w:rPr>
                <w:rFonts w:ascii="Times New Roman" w:hAnsi="Times New Roman" w:cs="Times New Roman"/>
                <w:i/>
                <w:iCs/>
                <w:lang w:eastAsia="ru-RU"/>
              </w:rPr>
              <w:t>2.6.13</w:t>
            </w:r>
          </w:p>
        </w:tc>
      </w:tr>
      <w:tr w:rsidR="00C72649" w:rsidRPr="00F61B10" w:rsidTr="00C72649">
        <w:tc>
          <w:tcPr>
            <w:tcW w:w="1951" w:type="dxa"/>
          </w:tcPr>
          <w:p w:rsidR="00C72649" w:rsidRPr="00F61B10" w:rsidRDefault="00C72649" w:rsidP="006B1D82">
            <w:pPr>
              <w:autoSpaceDE w:val="0"/>
              <w:autoSpaceDN w:val="0"/>
              <w:adjustRightInd w:val="0"/>
              <w:spacing w:after="0" w:line="240" w:lineRule="auto"/>
              <w:rPr>
                <w:rFonts w:ascii="Times New Roman" w:hAnsi="Times New Roman" w:cs="Times New Roman"/>
                <w:lang w:eastAsia="ru-RU"/>
              </w:rPr>
            </w:pPr>
            <w:r w:rsidRPr="00F61B10">
              <w:rPr>
                <w:rFonts w:ascii="Times New Roman" w:hAnsi="Times New Roman" w:cs="Times New Roman"/>
                <w:lang w:eastAsia="ru-RU"/>
              </w:rPr>
              <w:t xml:space="preserve">Количественное определение: </w:t>
            </w:r>
          </w:p>
          <w:p w:rsidR="00C72649" w:rsidRPr="00F61B10" w:rsidRDefault="00C72649" w:rsidP="006B1D82">
            <w:pPr>
              <w:autoSpaceDE w:val="0"/>
              <w:autoSpaceDN w:val="0"/>
              <w:adjustRightInd w:val="0"/>
              <w:spacing w:after="0" w:line="240" w:lineRule="auto"/>
              <w:rPr>
                <w:rFonts w:ascii="Times New Roman" w:hAnsi="Times New Roman" w:cs="Times New Roman"/>
                <w:bCs/>
                <w:lang w:eastAsia="ru-RU"/>
              </w:rPr>
            </w:pPr>
            <w:r w:rsidRPr="00F61B10">
              <w:rPr>
                <w:rFonts w:ascii="Times New Roman" w:hAnsi="Times New Roman" w:cs="Times New Roman"/>
                <w:lang w:eastAsia="ru-RU"/>
              </w:rPr>
              <w:t>- нафтохинонов, в пересчете на шиконин</w:t>
            </w:r>
          </w:p>
        </w:tc>
        <w:tc>
          <w:tcPr>
            <w:tcW w:w="5812" w:type="dxa"/>
          </w:tcPr>
          <w:p w:rsidR="00C72649" w:rsidRPr="00F61B10" w:rsidRDefault="00C20954" w:rsidP="006B1D82">
            <w:pPr>
              <w:tabs>
                <w:tab w:val="left" w:pos="360"/>
                <w:tab w:val="left" w:pos="567"/>
                <w:tab w:val="left" w:pos="709"/>
              </w:tabs>
              <w:spacing w:after="0" w:line="240" w:lineRule="auto"/>
              <w:jc w:val="both"/>
              <w:rPr>
                <w:rFonts w:ascii="Times New Roman" w:hAnsi="Times New Roman" w:cs="Times New Roman"/>
                <w:bCs/>
                <w:lang w:eastAsia="ru-RU"/>
              </w:rPr>
            </w:pPr>
            <w:r w:rsidRPr="00FB2ACD">
              <w:rPr>
                <w:rFonts w:ascii="Times New Roman" w:hAnsi="Times New Roman" w:cs="Times New Roman"/>
                <w:lang w:eastAsia="ru-RU"/>
              </w:rPr>
              <w:t>Не менее 1,5</w:t>
            </w:r>
            <w:r w:rsidR="00C72649" w:rsidRPr="00FB2ACD">
              <w:rPr>
                <w:rFonts w:ascii="Times New Roman" w:hAnsi="Times New Roman" w:cs="Times New Roman"/>
                <w:lang w:eastAsia="ru-RU"/>
              </w:rPr>
              <w:t xml:space="preserve"> %</w:t>
            </w:r>
          </w:p>
        </w:tc>
        <w:tc>
          <w:tcPr>
            <w:tcW w:w="1984" w:type="dxa"/>
          </w:tcPr>
          <w:p w:rsidR="00C72649" w:rsidRPr="00C20954" w:rsidRDefault="000D425A" w:rsidP="00C20954">
            <w:pPr>
              <w:autoSpaceDE w:val="0"/>
              <w:autoSpaceDN w:val="0"/>
              <w:adjustRightInd w:val="0"/>
              <w:spacing w:after="0" w:line="240" w:lineRule="auto"/>
              <w:rPr>
                <w:rFonts w:ascii="Times New Roman" w:hAnsi="Times New Roman" w:cs="Times New Roman"/>
                <w:lang w:eastAsia="ru-RU"/>
              </w:rPr>
            </w:pPr>
            <w:r>
              <w:rPr>
                <w:rFonts w:ascii="Times New Roman" w:hAnsi="Times New Roman" w:cs="Times New Roman"/>
                <w:lang w:eastAsia="ru-RU"/>
              </w:rPr>
              <w:t>ГФ РК т.</w:t>
            </w:r>
            <w:r w:rsidR="00C72649" w:rsidRPr="00F61B10">
              <w:rPr>
                <w:rFonts w:ascii="Times New Roman" w:hAnsi="Times New Roman" w:cs="Times New Roman"/>
                <w:lang w:eastAsia="ru-RU"/>
              </w:rPr>
              <w:t xml:space="preserve">1, </w:t>
            </w:r>
            <w:r w:rsidR="00C72649" w:rsidRPr="00F61B10">
              <w:rPr>
                <w:rFonts w:ascii="Times New Roman" w:hAnsi="Times New Roman" w:cs="Times New Roman"/>
                <w:i/>
                <w:lang w:eastAsia="ru-RU"/>
              </w:rPr>
              <w:t>2.2.25</w:t>
            </w:r>
          </w:p>
        </w:tc>
      </w:tr>
      <w:tr w:rsidR="000D425A" w:rsidRPr="00F61B10" w:rsidTr="00C72649">
        <w:tc>
          <w:tcPr>
            <w:tcW w:w="1951"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Упаковка</w:t>
            </w:r>
          </w:p>
        </w:tc>
        <w:tc>
          <w:tcPr>
            <w:tcW w:w="5812"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Сырье по 2 кг упаковывают в мешки из крафт-бумаги, двухслойные.</w:t>
            </w:r>
          </w:p>
        </w:tc>
        <w:tc>
          <w:tcPr>
            <w:tcW w:w="1984"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В соответствии с ГОСТ 2226-2013</w:t>
            </w:r>
          </w:p>
        </w:tc>
      </w:tr>
      <w:tr w:rsidR="000D425A" w:rsidRPr="00F61B10" w:rsidTr="00C72649">
        <w:tc>
          <w:tcPr>
            <w:tcW w:w="1951"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Маркировка</w:t>
            </w:r>
          </w:p>
        </w:tc>
        <w:tc>
          <w:tcPr>
            <w:tcW w:w="5812"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В соответствии с утвержденными требованиями к маркировке.</w:t>
            </w:r>
          </w:p>
        </w:tc>
        <w:tc>
          <w:tcPr>
            <w:tcW w:w="1984"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bCs/>
                <w:lang w:eastAsia="ru-RU"/>
              </w:rPr>
            </w:pPr>
            <w:r w:rsidRPr="00F61B10">
              <w:rPr>
                <w:rFonts w:ascii="Times New Roman" w:hAnsi="Times New Roman" w:cs="Times New Roman"/>
                <w:lang w:eastAsia="ru-RU"/>
              </w:rPr>
              <w:t>В соответствии НД РК</w:t>
            </w:r>
          </w:p>
        </w:tc>
      </w:tr>
      <w:tr w:rsidR="000D425A" w:rsidRPr="00F61B10" w:rsidTr="00C72649">
        <w:tc>
          <w:tcPr>
            <w:tcW w:w="1951"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Хранение</w:t>
            </w:r>
          </w:p>
        </w:tc>
        <w:tc>
          <w:tcPr>
            <w:tcW w:w="5812"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В защищенном от света месте при температуре не выше 25 °С</w:t>
            </w:r>
          </w:p>
        </w:tc>
        <w:tc>
          <w:tcPr>
            <w:tcW w:w="1984"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В соответствии НД РК</w:t>
            </w:r>
          </w:p>
        </w:tc>
      </w:tr>
      <w:tr w:rsidR="000D425A" w:rsidRPr="00F61B10" w:rsidTr="00C72649">
        <w:tc>
          <w:tcPr>
            <w:tcW w:w="1951"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Срок хранения</w:t>
            </w:r>
          </w:p>
        </w:tc>
        <w:tc>
          <w:tcPr>
            <w:tcW w:w="5812"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3 года</w:t>
            </w:r>
          </w:p>
        </w:tc>
        <w:tc>
          <w:tcPr>
            <w:tcW w:w="1984"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В соответствии НД РК</w:t>
            </w:r>
          </w:p>
        </w:tc>
      </w:tr>
      <w:tr w:rsidR="000D425A" w:rsidRPr="00F61B10" w:rsidTr="00C72649">
        <w:tc>
          <w:tcPr>
            <w:tcW w:w="1951"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Транспортирование</w:t>
            </w:r>
          </w:p>
        </w:tc>
        <w:tc>
          <w:tcPr>
            <w:tcW w:w="5812"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В соответствии с ГОСТ 17768-90Е</w:t>
            </w:r>
          </w:p>
        </w:tc>
        <w:tc>
          <w:tcPr>
            <w:tcW w:w="1984"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В соответствии НД РК</w:t>
            </w:r>
          </w:p>
        </w:tc>
      </w:tr>
      <w:tr w:rsidR="000D425A" w:rsidRPr="00F61B10" w:rsidTr="00C72649">
        <w:tc>
          <w:tcPr>
            <w:tcW w:w="1951"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Основное фармакологическое действие</w:t>
            </w:r>
          </w:p>
        </w:tc>
        <w:tc>
          <w:tcPr>
            <w:tcW w:w="5812"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Антимикробное, противовоспалительное</w:t>
            </w:r>
          </w:p>
        </w:tc>
        <w:tc>
          <w:tcPr>
            <w:tcW w:w="1984" w:type="dxa"/>
          </w:tcPr>
          <w:p w:rsidR="000D425A" w:rsidRPr="00F61B10" w:rsidRDefault="000D425A" w:rsidP="000D425A">
            <w:pPr>
              <w:tabs>
                <w:tab w:val="left" w:pos="360"/>
                <w:tab w:val="left" w:pos="567"/>
                <w:tab w:val="left" w:pos="709"/>
              </w:tabs>
              <w:spacing w:after="0" w:line="240" w:lineRule="auto"/>
              <w:jc w:val="both"/>
              <w:rPr>
                <w:rFonts w:ascii="Times New Roman" w:hAnsi="Times New Roman" w:cs="Times New Roman"/>
                <w:lang w:eastAsia="ru-RU"/>
              </w:rPr>
            </w:pPr>
            <w:r w:rsidRPr="00F61B10">
              <w:rPr>
                <w:rFonts w:ascii="Times New Roman" w:hAnsi="Times New Roman" w:cs="Times New Roman"/>
                <w:lang w:eastAsia="ru-RU"/>
              </w:rPr>
              <w:t>В соответствии НД РК</w:t>
            </w:r>
          </w:p>
        </w:tc>
      </w:tr>
    </w:tbl>
    <w:p w:rsidR="00B60821" w:rsidRPr="00F61B10" w:rsidRDefault="00B60821" w:rsidP="00686AEC">
      <w:pPr>
        <w:tabs>
          <w:tab w:val="left" w:pos="360"/>
          <w:tab w:val="left" w:pos="567"/>
          <w:tab w:val="left" w:pos="709"/>
        </w:tabs>
        <w:spacing w:after="0" w:line="240" w:lineRule="auto"/>
        <w:ind w:firstLine="709"/>
        <w:jc w:val="both"/>
        <w:rPr>
          <w:rFonts w:ascii="Times New Roman" w:eastAsia="Times New Roman" w:hAnsi="Times New Roman"/>
          <w:bCs/>
          <w:sz w:val="28"/>
          <w:szCs w:val="28"/>
          <w:lang w:eastAsia="ru-RU"/>
        </w:rPr>
      </w:pPr>
    </w:p>
    <w:p w:rsidR="00B60821" w:rsidRPr="00F61B10" w:rsidRDefault="00B6082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sz w:val="28"/>
          <w:szCs w:val="28"/>
          <w:lang w:eastAsia="ru-RU"/>
        </w:rPr>
        <w:t xml:space="preserve">Исследование стабильности и периода хранения растительного сырья </w:t>
      </w:r>
      <w:r w:rsidRPr="00F61B10">
        <w:rPr>
          <w:rFonts w:ascii="Times New Roman" w:hAnsi="Times New Roman"/>
          <w:i/>
          <w:iCs/>
          <w:sz w:val="28"/>
          <w:szCs w:val="28"/>
          <w:lang w:val="en-US" w:eastAsia="ru-RU"/>
        </w:rPr>
        <w:t>Onosma</w:t>
      </w:r>
      <w:r w:rsidRPr="00F61B10">
        <w:rPr>
          <w:rFonts w:ascii="Times New Roman" w:hAnsi="Times New Roman"/>
          <w:i/>
          <w:iCs/>
          <w:sz w:val="28"/>
          <w:szCs w:val="28"/>
          <w:lang w:eastAsia="ru-RU"/>
        </w:rPr>
        <w:t xml:space="preserve"> </w:t>
      </w:r>
      <w:r w:rsidR="006A098D">
        <w:rPr>
          <w:rFonts w:ascii="Times New Roman" w:hAnsi="Times New Roman"/>
          <w:i/>
          <w:iCs/>
          <w:sz w:val="28"/>
          <w:szCs w:val="28"/>
          <w:lang w:val="en-US" w:eastAsia="ru-RU"/>
        </w:rPr>
        <w:t>gmelinii</w:t>
      </w:r>
      <w:r w:rsidR="006A098D" w:rsidRPr="00F61B10">
        <w:rPr>
          <w:rFonts w:ascii="Times New Roman" w:hAnsi="Times New Roman"/>
          <w:i/>
          <w:iCs/>
          <w:sz w:val="28"/>
          <w:szCs w:val="28"/>
          <w:lang w:eastAsia="ru-RU"/>
        </w:rPr>
        <w:t xml:space="preserve"> </w:t>
      </w:r>
      <w:r w:rsidRPr="00F61B10">
        <w:rPr>
          <w:rFonts w:ascii="Times New Roman" w:hAnsi="Times New Roman"/>
          <w:sz w:val="28"/>
          <w:szCs w:val="28"/>
          <w:lang w:eastAsia="ru-RU"/>
        </w:rPr>
        <w:t>в условиях долгосрочного испытания проводилось в соответстви</w:t>
      </w:r>
      <w:r w:rsidR="00042A22">
        <w:rPr>
          <w:rFonts w:ascii="Times New Roman" w:hAnsi="Times New Roman"/>
          <w:sz w:val="28"/>
          <w:szCs w:val="28"/>
          <w:lang w:eastAsia="ru-RU"/>
        </w:rPr>
        <w:t xml:space="preserve">и с требованиями Приказа МЗ РК № </w:t>
      </w:r>
      <w:r w:rsidRPr="00F61B10">
        <w:rPr>
          <w:rFonts w:ascii="Times New Roman" w:hAnsi="Times New Roman"/>
          <w:sz w:val="28"/>
          <w:szCs w:val="28"/>
          <w:lang w:eastAsia="ru-RU"/>
        </w:rPr>
        <w:t xml:space="preserve">ҚР ДСМ-165/2020 </w:t>
      </w:r>
      <w:r w:rsidRPr="00F61B10">
        <w:rPr>
          <w:rFonts w:ascii="Times New Roman" w:hAnsi="Times New Roman"/>
          <w:sz w:val="28"/>
          <w:szCs w:val="28"/>
          <w:lang w:eastAsia="ru-RU"/>
        </w:rPr>
        <w:br/>
        <w:t>от 28 октября 2020 г.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p>
    <w:p w:rsidR="00B60821" w:rsidRPr="00F61B10" w:rsidRDefault="00B60821" w:rsidP="00686AEC">
      <w:pPr>
        <w:pStyle w:val="a3"/>
        <w:shd w:val="clear" w:color="auto" w:fill="FFFFFF"/>
        <w:spacing w:before="0" w:beforeAutospacing="0" w:after="0" w:afterAutospacing="0"/>
        <w:ind w:firstLine="567"/>
        <w:jc w:val="both"/>
        <w:textAlignment w:val="baseline"/>
        <w:rPr>
          <w:rFonts w:eastAsia="Calibri"/>
          <w:sz w:val="28"/>
          <w:szCs w:val="28"/>
        </w:rPr>
      </w:pPr>
      <w:r w:rsidRPr="00F61B10">
        <w:rPr>
          <w:rFonts w:eastAsia="Calibri"/>
          <w:sz w:val="28"/>
          <w:szCs w:val="28"/>
        </w:rPr>
        <w:t>Исследования стабильности растительного сырья (</w:t>
      </w:r>
      <w:r w:rsidR="00B772E1" w:rsidRPr="00F61B10">
        <w:rPr>
          <w:rFonts w:eastAsia="Calibri"/>
          <w:sz w:val="28"/>
          <w:szCs w:val="28"/>
        </w:rPr>
        <w:t>3</w:t>
      </w:r>
      <w:r w:rsidRPr="00F61B10">
        <w:rPr>
          <w:rFonts w:eastAsia="Calibri"/>
          <w:sz w:val="28"/>
          <w:szCs w:val="28"/>
        </w:rPr>
        <w:t xml:space="preserve"> года) проводилось при температуре (25 ± 2) °С и относительной влажности (60 ± 5) %. Периодичность контроля качества растит</w:t>
      </w:r>
      <w:r w:rsidR="00A9728D">
        <w:rPr>
          <w:rFonts w:eastAsia="Calibri"/>
          <w:sz w:val="28"/>
          <w:szCs w:val="28"/>
        </w:rPr>
        <w:t>ельного сырья составляла 3 мес</w:t>
      </w:r>
      <w:r w:rsidRPr="00F61B10">
        <w:rPr>
          <w:rFonts w:eastAsia="Calibri"/>
          <w:sz w:val="28"/>
          <w:szCs w:val="28"/>
        </w:rPr>
        <w:t xml:space="preserve"> в </w:t>
      </w:r>
      <w:r w:rsidR="00A9728D">
        <w:rPr>
          <w:rFonts w:eastAsia="Calibri"/>
          <w:sz w:val="28"/>
          <w:szCs w:val="28"/>
        </w:rPr>
        <w:t>первый год испытания и 6 мес</w:t>
      </w:r>
      <w:r w:rsidRPr="00F61B10">
        <w:rPr>
          <w:rFonts w:eastAsia="Calibri"/>
          <w:sz w:val="28"/>
          <w:szCs w:val="28"/>
        </w:rPr>
        <w:t xml:space="preserve"> в последующий период. Микробиологическая чистота определялась в начале и конце испытания. Сырье содержалось в мешках из крафт-бумаги, в соответствии с требованиями нормативного документа.</w:t>
      </w:r>
    </w:p>
    <w:p w:rsidR="00B60821" w:rsidRPr="00F61B10" w:rsidRDefault="00B60821" w:rsidP="00686AEC">
      <w:pPr>
        <w:pStyle w:val="a3"/>
        <w:shd w:val="clear" w:color="auto" w:fill="FFFFFF"/>
        <w:spacing w:before="0" w:beforeAutospacing="0" w:after="0" w:afterAutospacing="0"/>
        <w:ind w:firstLine="567"/>
        <w:jc w:val="both"/>
        <w:textAlignment w:val="baseline"/>
        <w:rPr>
          <w:rFonts w:eastAsia="Calibri"/>
          <w:sz w:val="28"/>
          <w:szCs w:val="28"/>
        </w:rPr>
      </w:pPr>
      <w:r w:rsidRPr="00F61B10">
        <w:rPr>
          <w:rFonts w:eastAsia="Calibri"/>
          <w:sz w:val="28"/>
          <w:szCs w:val="28"/>
        </w:rPr>
        <w:t xml:space="preserve">В ходе испытаний стабильности и срока хранения растительного сырья </w:t>
      </w:r>
      <w:r w:rsidR="00BF51E3">
        <w:rPr>
          <w:rFonts w:eastAsia="Calibri"/>
          <w:sz w:val="28"/>
          <w:szCs w:val="28"/>
        </w:rPr>
        <w:t>достоверных</w:t>
      </w:r>
      <w:r w:rsidRPr="00F61B10">
        <w:rPr>
          <w:rFonts w:eastAsia="Calibri"/>
          <w:sz w:val="28"/>
          <w:szCs w:val="28"/>
        </w:rPr>
        <w:t xml:space="preserve"> изменений определяемых показателей качества не наблюдалось.</w:t>
      </w:r>
    </w:p>
    <w:p w:rsidR="00B60821" w:rsidRPr="00F61B10" w:rsidRDefault="00B60821" w:rsidP="00A9728D">
      <w:pPr>
        <w:pStyle w:val="a3"/>
        <w:shd w:val="clear" w:color="auto" w:fill="FFFFFF"/>
        <w:spacing w:before="0" w:beforeAutospacing="0" w:after="0" w:afterAutospacing="0"/>
        <w:ind w:firstLine="567"/>
        <w:jc w:val="both"/>
        <w:textAlignment w:val="baseline"/>
        <w:rPr>
          <w:b/>
          <w:sz w:val="28"/>
          <w:szCs w:val="28"/>
          <w:lang w:val="kk-KZ"/>
        </w:rPr>
      </w:pPr>
      <w:r w:rsidRPr="00F61B10">
        <w:rPr>
          <w:rFonts w:eastAsia="Calibri"/>
          <w:sz w:val="28"/>
          <w:szCs w:val="28"/>
        </w:rPr>
        <w:t xml:space="preserve">Таким образом, в результате проведенных испытаний по изучению стабильности корня </w:t>
      </w:r>
      <w:r w:rsidR="003C187B">
        <w:rPr>
          <w:rFonts w:eastAsia="Calibri"/>
          <w:sz w:val="28"/>
          <w:szCs w:val="28"/>
        </w:rPr>
        <w:t>оносмы</w:t>
      </w:r>
      <w:r w:rsidR="003C187B" w:rsidRPr="00F61B10">
        <w:rPr>
          <w:rFonts w:eastAsia="Calibri"/>
          <w:sz w:val="28"/>
          <w:szCs w:val="28"/>
        </w:rPr>
        <w:t xml:space="preserve"> </w:t>
      </w:r>
      <w:r w:rsidR="00764BEB" w:rsidRPr="00F61B10">
        <w:rPr>
          <w:rFonts w:eastAsia="Calibri"/>
          <w:sz w:val="28"/>
          <w:szCs w:val="28"/>
        </w:rPr>
        <w:t>Гмелина</w:t>
      </w:r>
      <w:r w:rsidRPr="00F61B10">
        <w:rPr>
          <w:rFonts w:eastAsia="Calibri"/>
          <w:sz w:val="28"/>
          <w:szCs w:val="28"/>
        </w:rPr>
        <w:t xml:space="preserve"> (</w:t>
      </w:r>
      <w:r w:rsidRPr="00F61B10">
        <w:rPr>
          <w:rFonts w:eastAsia="Calibri"/>
          <w:i/>
          <w:sz w:val="28"/>
          <w:szCs w:val="28"/>
          <w:lang w:val="en-US"/>
        </w:rPr>
        <w:t>Onosma</w:t>
      </w:r>
      <w:r w:rsidRPr="00F61B10">
        <w:rPr>
          <w:rFonts w:eastAsia="Calibri"/>
          <w:i/>
          <w:sz w:val="28"/>
          <w:szCs w:val="28"/>
        </w:rPr>
        <w:t xml:space="preserve"> </w:t>
      </w:r>
      <w:r w:rsidR="006A098D">
        <w:rPr>
          <w:rFonts w:eastAsia="Calibri"/>
          <w:i/>
          <w:sz w:val="28"/>
          <w:szCs w:val="28"/>
          <w:lang w:val="en-US"/>
        </w:rPr>
        <w:t>gmelinii</w:t>
      </w:r>
      <w:r w:rsidRPr="00F61B10">
        <w:rPr>
          <w:rFonts w:eastAsia="Calibri"/>
          <w:sz w:val="28"/>
          <w:szCs w:val="28"/>
        </w:rPr>
        <w:t>)</w:t>
      </w:r>
      <w:r w:rsidRPr="00F61B10">
        <w:rPr>
          <w:rFonts w:eastAsia="Calibri"/>
          <w:i/>
          <w:iCs/>
          <w:sz w:val="28"/>
          <w:szCs w:val="28"/>
        </w:rPr>
        <w:t xml:space="preserve"> </w:t>
      </w:r>
      <w:r w:rsidRPr="00F61B10">
        <w:rPr>
          <w:rFonts w:eastAsia="Calibri"/>
          <w:sz w:val="28"/>
          <w:szCs w:val="28"/>
        </w:rPr>
        <w:t xml:space="preserve">в процессе хранения в условиях долгосрочных испытаний значительных изменений контролируемых параметров качества не выявлено. Результаты испытаний представлены в </w:t>
      </w:r>
      <w:r w:rsidR="001B58E1">
        <w:rPr>
          <w:rFonts w:eastAsia="Calibri"/>
          <w:sz w:val="28"/>
          <w:szCs w:val="28"/>
        </w:rPr>
        <w:t>таблицах 18-20</w:t>
      </w:r>
      <w:r w:rsidRPr="00F61B10">
        <w:rPr>
          <w:rFonts w:eastAsia="Calibri"/>
          <w:sz w:val="28"/>
          <w:szCs w:val="28"/>
        </w:rPr>
        <w:t>.</w:t>
      </w:r>
    </w:p>
    <w:p w:rsidR="00B60821" w:rsidRPr="00F61B10" w:rsidRDefault="00B60821" w:rsidP="00686AEC">
      <w:pPr>
        <w:pStyle w:val="a3"/>
        <w:shd w:val="clear" w:color="auto" w:fill="FFFFFF"/>
        <w:spacing w:before="0" w:beforeAutospacing="0" w:after="0" w:afterAutospacing="0"/>
        <w:ind w:firstLine="709"/>
        <w:jc w:val="both"/>
        <w:textAlignment w:val="baseline"/>
        <w:rPr>
          <w:b/>
          <w:sz w:val="28"/>
          <w:szCs w:val="28"/>
          <w:lang w:val="kk-KZ"/>
        </w:rPr>
        <w:sectPr w:rsidR="00B60821" w:rsidRPr="00F61B10" w:rsidSect="00124045">
          <w:pgSz w:w="11906" w:h="16838"/>
          <w:pgMar w:top="1134" w:right="567" w:bottom="1134" w:left="1701" w:header="709" w:footer="709" w:gutter="0"/>
          <w:cols w:space="708"/>
          <w:docGrid w:linePitch="360"/>
        </w:sectPr>
      </w:pPr>
    </w:p>
    <w:p w:rsidR="00B60821" w:rsidRPr="00F61B10" w:rsidRDefault="001B58E1" w:rsidP="00686AEC">
      <w:pPr>
        <w:pStyle w:val="a3"/>
        <w:shd w:val="clear" w:color="auto" w:fill="FFFFFF"/>
        <w:spacing w:before="0" w:beforeAutospacing="0" w:after="0" w:afterAutospacing="0"/>
        <w:jc w:val="both"/>
        <w:textAlignment w:val="baseline"/>
        <w:rPr>
          <w:sz w:val="28"/>
          <w:szCs w:val="28"/>
          <w:lang w:val="kk-KZ"/>
        </w:rPr>
      </w:pPr>
      <w:r>
        <w:rPr>
          <w:sz w:val="28"/>
          <w:szCs w:val="28"/>
          <w:lang w:val="kk-KZ"/>
        </w:rPr>
        <w:lastRenderedPageBreak/>
        <w:t>Таблица 18</w:t>
      </w:r>
      <w:r w:rsidR="00B60821" w:rsidRPr="00F61B10">
        <w:rPr>
          <w:sz w:val="28"/>
          <w:szCs w:val="28"/>
          <w:lang w:val="kk-KZ"/>
        </w:rPr>
        <w:t xml:space="preserve"> – Результаты испытаний стабильности растительного сырья </w:t>
      </w:r>
      <w:r w:rsidR="003C187B">
        <w:rPr>
          <w:rFonts w:eastAsia="Calibri"/>
          <w:sz w:val="28"/>
          <w:szCs w:val="28"/>
        </w:rPr>
        <w:t>оносмы</w:t>
      </w:r>
      <w:r w:rsidR="003C187B" w:rsidRPr="00F61B10">
        <w:rPr>
          <w:rFonts w:eastAsia="Calibri"/>
          <w:sz w:val="28"/>
          <w:szCs w:val="28"/>
        </w:rPr>
        <w:t xml:space="preserve"> </w:t>
      </w:r>
      <w:r w:rsidR="00764BEB" w:rsidRPr="00F61B10">
        <w:rPr>
          <w:rFonts w:eastAsia="Calibri"/>
          <w:sz w:val="28"/>
          <w:szCs w:val="28"/>
        </w:rPr>
        <w:t>Гмелина</w:t>
      </w:r>
      <w:r w:rsidR="00B60821" w:rsidRPr="00F61B10">
        <w:rPr>
          <w:rFonts w:eastAsia="Calibri"/>
          <w:sz w:val="28"/>
          <w:szCs w:val="28"/>
        </w:rPr>
        <w:t xml:space="preserve"> (</w:t>
      </w:r>
      <w:r w:rsidR="00B60821" w:rsidRPr="00F61B10">
        <w:rPr>
          <w:rFonts w:eastAsia="Calibri"/>
          <w:i/>
          <w:sz w:val="28"/>
          <w:szCs w:val="28"/>
          <w:lang w:val="en-US"/>
        </w:rPr>
        <w:t>Onosma</w:t>
      </w:r>
      <w:r w:rsidR="00B60821" w:rsidRPr="00F61B10">
        <w:rPr>
          <w:rFonts w:eastAsia="Calibri"/>
          <w:i/>
          <w:sz w:val="28"/>
          <w:szCs w:val="28"/>
        </w:rPr>
        <w:t xml:space="preserve"> </w:t>
      </w:r>
      <w:r w:rsidR="006A098D">
        <w:rPr>
          <w:rFonts w:eastAsia="Calibri"/>
          <w:i/>
          <w:sz w:val="28"/>
          <w:szCs w:val="28"/>
          <w:lang w:val="en-US"/>
        </w:rPr>
        <w:t>gmelinii</w:t>
      </w:r>
      <w:r w:rsidR="00B60821" w:rsidRPr="00F61B10">
        <w:rPr>
          <w:rFonts w:eastAsia="Calibri"/>
          <w:sz w:val="28"/>
          <w:szCs w:val="28"/>
        </w:rPr>
        <w:t>), серия 1</w:t>
      </w:r>
    </w:p>
    <w:tbl>
      <w:tblPr>
        <w:tblStyle w:val="ae"/>
        <w:tblW w:w="15280" w:type="dxa"/>
        <w:tblLayout w:type="fixed"/>
        <w:tblLook w:val="04A0" w:firstRow="1" w:lastRow="0" w:firstColumn="1" w:lastColumn="0" w:noHBand="0" w:noVBand="1"/>
      </w:tblPr>
      <w:tblGrid>
        <w:gridCol w:w="2122"/>
        <w:gridCol w:w="1559"/>
        <w:gridCol w:w="1701"/>
        <w:gridCol w:w="3515"/>
        <w:gridCol w:w="739"/>
        <w:gridCol w:w="709"/>
        <w:gridCol w:w="708"/>
        <w:gridCol w:w="709"/>
        <w:gridCol w:w="709"/>
        <w:gridCol w:w="709"/>
        <w:gridCol w:w="708"/>
        <w:gridCol w:w="709"/>
        <w:gridCol w:w="683"/>
      </w:tblGrid>
      <w:tr w:rsidR="00B772E1" w:rsidRPr="00F61B10" w:rsidTr="00F706C4">
        <w:tc>
          <w:tcPr>
            <w:tcW w:w="15280" w:type="dxa"/>
            <w:gridSpan w:val="13"/>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Упаковка: двухслойные мешки из крафт-бумаги </w:t>
            </w:r>
          </w:p>
          <w:p w:rsidR="00F706C4" w:rsidRDefault="00336B58"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Дата начала испытания: 09.2021</w:t>
            </w:r>
            <w:r w:rsidR="00F706C4">
              <w:rPr>
                <w:rFonts w:ascii="Times New Roman" w:hAnsi="Times New Roman" w:cs="Times New Roman"/>
                <w:sz w:val="20"/>
                <w:szCs w:val="20"/>
                <w:lang w:eastAsia="ru-RU"/>
              </w:rPr>
              <w:t xml:space="preserve"> г</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w:t>
            </w:r>
            <w:r w:rsidR="00336B58" w:rsidRPr="00F61B10">
              <w:rPr>
                <w:rFonts w:ascii="Times New Roman" w:hAnsi="Times New Roman" w:cs="Times New Roman"/>
                <w:sz w:val="20"/>
                <w:szCs w:val="20"/>
                <w:lang w:eastAsia="ru-RU"/>
              </w:rPr>
              <w:t>ата окончания испытания: 09.2023</w:t>
            </w:r>
            <w:r w:rsidRPr="00F61B10">
              <w:rPr>
                <w:rFonts w:ascii="Times New Roman" w:hAnsi="Times New Roman" w:cs="Times New Roman"/>
                <w:sz w:val="20"/>
                <w:szCs w:val="20"/>
                <w:lang w:eastAsia="ru-RU"/>
              </w:rPr>
              <w:t xml:space="preserve"> г </w:t>
            </w:r>
          </w:p>
          <w:p w:rsidR="00B772E1" w:rsidRPr="00F61B10" w:rsidRDefault="00B772E1" w:rsidP="00686AEC">
            <w:pPr>
              <w:pStyle w:val="a3"/>
              <w:spacing w:before="0" w:beforeAutospacing="0" w:after="0" w:afterAutospacing="0"/>
              <w:jc w:val="both"/>
              <w:textAlignment w:val="baseline"/>
              <w:rPr>
                <w:b/>
                <w:sz w:val="20"/>
                <w:szCs w:val="20"/>
                <w:lang w:val="kk-KZ"/>
              </w:rPr>
            </w:pPr>
            <w:r w:rsidRPr="00F61B10">
              <w:rPr>
                <w:sz w:val="20"/>
                <w:szCs w:val="20"/>
              </w:rPr>
              <w:t xml:space="preserve">Серия: 01 </w:t>
            </w:r>
            <w:r w:rsidRPr="00F61B10">
              <w:rPr>
                <w:sz w:val="20"/>
                <w:szCs w:val="20"/>
                <w:lang w:val="en-US"/>
              </w:rPr>
              <w:t>OG</w:t>
            </w:r>
            <w:r w:rsidR="00336B58" w:rsidRPr="00F61B10">
              <w:rPr>
                <w:sz w:val="20"/>
                <w:szCs w:val="20"/>
              </w:rPr>
              <w:t>-2021</w:t>
            </w:r>
          </w:p>
        </w:tc>
      </w:tr>
      <w:tr w:rsidR="00B772E1" w:rsidRPr="00F61B10" w:rsidTr="00F706C4">
        <w:tc>
          <w:tcPr>
            <w:tcW w:w="2122" w:type="dxa"/>
            <w:vMerge w:val="restart"/>
          </w:tcPr>
          <w:p w:rsidR="00B772E1" w:rsidRPr="00F61B10" w:rsidRDefault="00B772E1" w:rsidP="00686AEC">
            <w:pPr>
              <w:autoSpaceDE w:val="0"/>
              <w:autoSpaceDN w:val="0"/>
              <w:adjustRightInd w:val="0"/>
              <w:spacing w:after="0" w:line="240" w:lineRule="auto"/>
              <w:jc w:val="center"/>
              <w:rPr>
                <w:rFonts w:ascii="Times New Roman" w:hAnsi="Times New Roman" w:cs="Times New Roman"/>
                <w:b/>
                <w:sz w:val="20"/>
                <w:szCs w:val="20"/>
                <w:lang w:val="kk-KZ"/>
              </w:rPr>
            </w:pPr>
            <w:r w:rsidRPr="00F61B10">
              <w:rPr>
                <w:rFonts w:ascii="Times New Roman" w:hAnsi="Times New Roman" w:cs="Times New Roman"/>
                <w:sz w:val="20"/>
                <w:szCs w:val="20"/>
                <w:lang w:eastAsia="ru-RU"/>
              </w:rPr>
              <w:t>Показатели качества</w:t>
            </w:r>
          </w:p>
        </w:tc>
        <w:tc>
          <w:tcPr>
            <w:tcW w:w="1559" w:type="dxa"/>
            <w:vMerge w:val="restart"/>
          </w:tcPr>
          <w:p w:rsidR="00B772E1" w:rsidRPr="00F61B10" w:rsidRDefault="00B772E1" w:rsidP="00686AEC">
            <w:pPr>
              <w:pStyle w:val="a3"/>
              <w:spacing w:before="0" w:beforeAutospacing="0" w:after="0" w:afterAutospacing="0"/>
              <w:jc w:val="center"/>
              <w:textAlignment w:val="baseline"/>
              <w:rPr>
                <w:sz w:val="20"/>
                <w:szCs w:val="20"/>
              </w:rPr>
            </w:pPr>
            <w:r w:rsidRPr="00F61B10">
              <w:rPr>
                <w:sz w:val="20"/>
                <w:szCs w:val="20"/>
              </w:rPr>
              <w:t>Условия исследований</w:t>
            </w:r>
          </w:p>
        </w:tc>
        <w:tc>
          <w:tcPr>
            <w:tcW w:w="1701" w:type="dxa"/>
            <w:vMerge w:val="restart"/>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Методы исследований</w:t>
            </w:r>
          </w:p>
        </w:tc>
        <w:tc>
          <w:tcPr>
            <w:tcW w:w="3515" w:type="dxa"/>
            <w:vMerge w:val="restart"/>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Нормы</w:t>
            </w:r>
          </w:p>
        </w:tc>
        <w:tc>
          <w:tcPr>
            <w:tcW w:w="6383" w:type="dxa"/>
            <w:gridSpan w:val="9"/>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Периоды контроля, мес.</w:t>
            </w:r>
          </w:p>
        </w:tc>
      </w:tr>
      <w:tr w:rsidR="00B772E1" w:rsidRPr="00F61B10" w:rsidTr="00F706C4">
        <w:tc>
          <w:tcPr>
            <w:tcW w:w="2122" w:type="dxa"/>
            <w:vMerge/>
          </w:tcPr>
          <w:p w:rsidR="00B772E1" w:rsidRPr="00F61B10" w:rsidRDefault="00B772E1" w:rsidP="00686AEC">
            <w:pPr>
              <w:autoSpaceDE w:val="0"/>
              <w:autoSpaceDN w:val="0"/>
              <w:adjustRightInd w:val="0"/>
              <w:spacing w:after="0" w:line="240" w:lineRule="auto"/>
              <w:rPr>
                <w:rFonts w:ascii="Times New Roman" w:hAnsi="Times New Roman" w:cs="Times New Roman"/>
                <w:b/>
                <w:sz w:val="20"/>
                <w:szCs w:val="20"/>
                <w:lang w:val="kk-KZ"/>
              </w:rPr>
            </w:pPr>
          </w:p>
        </w:tc>
        <w:tc>
          <w:tcPr>
            <w:tcW w:w="1559"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1701"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3515"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73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0</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w:t>
            </w:r>
          </w:p>
        </w:tc>
        <w:tc>
          <w:tcPr>
            <w:tcW w:w="708"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6</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9</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12</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18</w:t>
            </w:r>
          </w:p>
        </w:tc>
        <w:tc>
          <w:tcPr>
            <w:tcW w:w="708"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24</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30</w:t>
            </w:r>
          </w:p>
        </w:tc>
        <w:tc>
          <w:tcPr>
            <w:tcW w:w="683"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36</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b/>
                <w:sz w:val="20"/>
                <w:szCs w:val="20"/>
                <w:lang w:val="kk-KZ"/>
              </w:rPr>
            </w:pPr>
            <w:r w:rsidRPr="00F61B10">
              <w:rPr>
                <w:rFonts w:ascii="Times New Roman" w:hAnsi="Times New Roman" w:cs="Times New Roman"/>
                <w:sz w:val="20"/>
                <w:szCs w:val="20"/>
                <w:lang w:eastAsia="ru-RU"/>
              </w:rPr>
              <w:t>Описание</w:t>
            </w:r>
          </w:p>
        </w:tc>
        <w:tc>
          <w:tcPr>
            <w:tcW w:w="1559" w:type="dxa"/>
            <w:vMerge w:val="restart"/>
            <w:vAlign w:val="center"/>
          </w:tcPr>
          <w:p w:rsidR="00B772E1" w:rsidRPr="00F61B10" w:rsidRDefault="00B772E1" w:rsidP="00686AEC">
            <w:pPr>
              <w:pStyle w:val="a3"/>
              <w:spacing w:before="0" w:beforeAutospacing="0" w:after="0" w:afterAutospacing="0"/>
              <w:ind w:right="34"/>
              <w:jc w:val="center"/>
              <w:textAlignment w:val="baseline"/>
              <w:rPr>
                <w:sz w:val="20"/>
                <w:szCs w:val="20"/>
              </w:rPr>
            </w:pPr>
            <w:r w:rsidRPr="00F61B10">
              <w:rPr>
                <w:rFonts w:eastAsia="Calibri"/>
                <w:sz w:val="20"/>
                <w:szCs w:val="20"/>
              </w:rPr>
              <w:t>температура (25</w:t>
            </w:r>
            <w:r w:rsidR="00CC46BA">
              <w:rPr>
                <w:rFonts w:eastAsia="Calibri"/>
                <w:sz w:val="20"/>
                <w:szCs w:val="20"/>
              </w:rPr>
              <w:t xml:space="preserve"> </w:t>
            </w:r>
            <w:r w:rsidRPr="00F61B10">
              <w:rPr>
                <w:rFonts w:eastAsia="Calibri"/>
                <w:sz w:val="20"/>
                <w:szCs w:val="20"/>
              </w:rPr>
              <w:t>±</w:t>
            </w:r>
            <w:r w:rsidR="00CC46BA">
              <w:rPr>
                <w:rFonts w:eastAsia="Calibri"/>
                <w:sz w:val="20"/>
                <w:szCs w:val="20"/>
              </w:rPr>
              <w:t xml:space="preserve"> </w:t>
            </w:r>
            <w:r w:rsidRPr="00F61B10">
              <w:rPr>
                <w:rFonts w:eastAsia="Calibri"/>
                <w:sz w:val="20"/>
                <w:szCs w:val="20"/>
              </w:rPr>
              <w:t xml:space="preserve">2) °С, относительная влажность </w:t>
            </w:r>
            <w:r w:rsidR="00CC46BA">
              <w:rPr>
                <w:rFonts w:eastAsia="Calibri"/>
                <w:sz w:val="20"/>
                <w:szCs w:val="20"/>
              </w:rPr>
              <w:br/>
            </w:r>
            <w:r w:rsidRPr="00F61B10">
              <w:rPr>
                <w:rFonts w:eastAsia="Calibri"/>
                <w:sz w:val="20"/>
                <w:szCs w:val="20"/>
              </w:rPr>
              <w:t>(60</w:t>
            </w:r>
            <w:r w:rsidR="00CC46BA">
              <w:rPr>
                <w:rFonts w:eastAsia="Calibri"/>
                <w:sz w:val="20"/>
                <w:szCs w:val="20"/>
              </w:rPr>
              <w:t xml:space="preserve"> </w:t>
            </w:r>
            <w:r w:rsidRPr="00F61B10">
              <w:rPr>
                <w:rFonts w:eastAsia="Calibri"/>
                <w:sz w:val="20"/>
                <w:szCs w:val="20"/>
              </w:rPr>
              <w:t>±</w:t>
            </w:r>
            <w:r w:rsidR="00CC46BA">
              <w:rPr>
                <w:rFonts w:eastAsia="Calibri"/>
                <w:sz w:val="20"/>
                <w:szCs w:val="20"/>
              </w:rPr>
              <w:t xml:space="preserve"> </w:t>
            </w:r>
            <w:r w:rsidRPr="00F61B10">
              <w:rPr>
                <w:rFonts w:eastAsia="Calibri"/>
                <w:sz w:val="20"/>
                <w:szCs w:val="20"/>
              </w:rPr>
              <w:t>5) %</w:t>
            </w:r>
          </w:p>
        </w:tc>
        <w:tc>
          <w:tcPr>
            <w:tcW w:w="1701" w:type="dxa"/>
          </w:tcPr>
          <w:p w:rsidR="00B772E1" w:rsidRPr="00F61B10" w:rsidRDefault="00B772E1" w:rsidP="00686AEC">
            <w:pPr>
              <w:pStyle w:val="a3"/>
              <w:spacing w:before="0" w:beforeAutospacing="0" w:after="0" w:afterAutospacing="0"/>
              <w:jc w:val="both"/>
              <w:textAlignment w:val="baseline"/>
              <w:rPr>
                <w:sz w:val="20"/>
                <w:szCs w:val="20"/>
              </w:rPr>
            </w:pPr>
            <w:r w:rsidRPr="00F61B10">
              <w:rPr>
                <w:sz w:val="20"/>
                <w:szCs w:val="20"/>
              </w:rPr>
              <w:t>ГФ РК, т. 1</w:t>
            </w:r>
          </w:p>
        </w:tc>
        <w:tc>
          <w:tcPr>
            <w:tcW w:w="3515" w:type="dxa"/>
          </w:tcPr>
          <w:p w:rsidR="00B772E1" w:rsidRPr="00F61B10" w:rsidRDefault="00B772E1" w:rsidP="00686AEC">
            <w:pPr>
              <w:pStyle w:val="a3"/>
              <w:spacing w:before="0" w:beforeAutospacing="0" w:after="0" w:afterAutospacing="0"/>
              <w:jc w:val="both"/>
              <w:textAlignment w:val="baseline"/>
              <w:rPr>
                <w:sz w:val="20"/>
                <w:szCs w:val="20"/>
              </w:rPr>
            </w:pPr>
            <w:r w:rsidRPr="00F61B10">
              <w:rPr>
                <w:sz w:val="20"/>
                <w:szCs w:val="20"/>
                <w:lang w:val="kk-KZ"/>
              </w:rPr>
              <w:t xml:space="preserve">Корень высушенного измельченного растительного сырья </w:t>
            </w:r>
            <w:r w:rsidRPr="00F61B10">
              <w:rPr>
                <w:rFonts w:eastAsia="Calibri"/>
                <w:i/>
                <w:sz w:val="20"/>
                <w:szCs w:val="20"/>
                <w:lang w:val="en-US"/>
              </w:rPr>
              <w:t>Onosma</w:t>
            </w:r>
            <w:r w:rsidRPr="00F61B10">
              <w:rPr>
                <w:rFonts w:eastAsia="Calibri"/>
                <w:i/>
                <w:sz w:val="20"/>
                <w:szCs w:val="20"/>
              </w:rPr>
              <w:t xml:space="preserve"> </w:t>
            </w:r>
            <w:r w:rsidR="006A098D">
              <w:rPr>
                <w:rFonts w:eastAsia="Calibri"/>
                <w:i/>
                <w:sz w:val="20"/>
                <w:szCs w:val="20"/>
                <w:lang w:val="en-US"/>
              </w:rPr>
              <w:t>gmelinii</w:t>
            </w:r>
            <w:r w:rsidRPr="00F61B10">
              <w:rPr>
                <w:rFonts w:eastAsia="Calibri"/>
                <w:sz w:val="20"/>
                <w:szCs w:val="20"/>
              </w:rPr>
              <w:t xml:space="preserve">. </w:t>
            </w:r>
            <w:r w:rsidRPr="00F61B10">
              <w:rPr>
                <w:sz w:val="20"/>
                <w:szCs w:val="20"/>
              </w:rPr>
              <w:t>Без вкуса, со специфическим запахом.</w:t>
            </w: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r>
      <w:tr w:rsidR="00B772E1" w:rsidRPr="00F61B10" w:rsidTr="00F706C4">
        <w:tc>
          <w:tcPr>
            <w:tcW w:w="2122" w:type="dxa"/>
          </w:tcPr>
          <w:p w:rsidR="00B772E1" w:rsidRPr="00A9728D"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xml:space="preserve">Идентификация </w:t>
            </w:r>
          </w:p>
          <w:p w:rsidR="00A9728D" w:rsidRPr="00A9728D" w:rsidRDefault="00A9728D" w:rsidP="00A9728D">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нафтохиноны</w:t>
            </w:r>
          </w:p>
          <w:p w:rsidR="00A9728D" w:rsidRPr="00A9728D" w:rsidRDefault="00A9728D" w:rsidP="00A9728D">
            <w:pPr>
              <w:autoSpaceDE w:val="0"/>
              <w:autoSpaceDN w:val="0"/>
              <w:adjustRightInd w:val="0"/>
              <w:spacing w:after="0" w:line="240" w:lineRule="auto"/>
              <w:rPr>
                <w:rFonts w:ascii="Times New Roman" w:hAnsi="Times New Roman" w:cs="Times New Roman"/>
                <w:sz w:val="20"/>
                <w:szCs w:val="20"/>
                <w:lang w:eastAsia="ru-RU"/>
              </w:rPr>
            </w:pPr>
          </w:p>
          <w:p w:rsidR="00A9728D" w:rsidRPr="00A9728D" w:rsidRDefault="00A9728D" w:rsidP="00A9728D">
            <w:pPr>
              <w:autoSpaceDE w:val="0"/>
              <w:autoSpaceDN w:val="0"/>
              <w:adjustRightInd w:val="0"/>
              <w:spacing w:after="0" w:line="240" w:lineRule="auto"/>
              <w:rPr>
                <w:rFonts w:ascii="Times New Roman" w:hAnsi="Times New Roman" w:cs="Times New Roman"/>
                <w:sz w:val="20"/>
                <w:szCs w:val="20"/>
                <w:lang w:eastAsia="ru-RU"/>
              </w:rPr>
            </w:pPr>
          </w:p>
          <w:p w:rsidR="00A9728D" w:rsidRPr="00A9728D" w:rsidRDefault="00A9728D" w:rsidP="00A9728D">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полисахариды</w:t>
            </w:r>
          </w:p>
          <w:p w:rsidR="00A9728D" w:rsidRDefault="00A9728D" w:rsidP="00A9728D">
            <w:pPr>
              <w:autoSpaceDE w:val="0"/>
              <w:autoSpaceDN w:val="0"/>
              <w:adjustRightInd w:val="0"/>
              <w:spacing w:after="0" w:line="240" w:lineRule="auto"/>
              <w:rPr>
                <w:rFonts w:ascii="Times New Roman" w:hAnsi="Times New Roman" w:cs="Times New Roman"/>
                <w:sz w:val="20"/>
                <w:szCs w:val="20"/>
                <w:lang w:eastAsia="ru-RU"/>
              </w:rPr>
            </w:pPr>
          </w:p>
          <w:p w:rsidR="00A9728D" w:rsidRPr="00A9728D" w:rsidRDefault="00A9728D" w:rsidP="00A9728D">
            <w:pPr>
              <w:autoSpaceDE w:val="0"/>
              <w:autoSpaceDN w:val="0"/>
              <w:adjustRightInd w:val="0"/>
              <w:spacing w:after="0" w:line="240" w:lineRule="auto"/>
              <w:rPr>
                <w:rFonts w:ascii="Times New Roman" w:hAnsi="Times New Roman" w:cs="Times New Roman"/>
                <w:sz w:val="20"/>
                <w:szCs w:val="20"/>
                <w:lang w:eastAsia="ru-RU"/>
              </w:rPr>
            </w:pPr>
          </w:p>
          <w:p w:rsidR="00A9728D" w:rsidRPr="00F61B10" w:rsidRDefault="00A9728D" w:rsidP="00A9728D">
            <w:pPr>
              <w:pStyle w:val="a3"/>
              <w:spacing w:before="0" w:beforeAutospacing="0" w:after="0" w:afterAutospacing="0"/>
              <w:jc w:val="both"/>
              <w:textAlignment w:val="baseline"/>
              <w:rPr>
                <w:sz w:val="20"/>
                <w:szCs w:val="20"/>
                <w:lang w:val="kk-KZ"/>
              </w:rPr>
            </w:pPr>
            <w:r w:rsidRPr="00A9728D">
              <w:rPr>
                <w:sz w:val="20"/>
                <w:szCs w:val="20"/>
              </w:rPr>
              <w:t>- алкалоиды</w:t>
            </w:r>
          </w:p>
        </w:tc>
        <w:tc>
          <w:tcPr>
            <w:tcW w:w="1559"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1701"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 xml:space="preserve">В соответствии с </w:t>
            </w:r>
            <w:r w:rsidR="00A9728D">
              <w:rPr>
                <w:sz w:val="20"/>
                <w:szCs w:val="20"/>
              </w:rPr>
              <w:t xml:space="preserve">проектом </w:t>
            </w:r>
            <w:r w:rsidRPr="00F61B10">
              <w:rPr>
                <w:sz w:val="20"/>
                <w:szCs w:val="20"/>
              </w:rPr>
              <w:t>НД</w:t>
            </w:r>
          </w:p>
        </w:tc>
        <w:tc>
          <w:tcPr>
            <w:tcW w:w="3515" w:type="dxa"/>
          </w:tcPr>
          <w:p w:rsidR="00A9728D" w:rsidRPr="00A9728D" w:rsidRDefault="00A9728D" w:rsidP="00A9728D">
            <w:pPr>
              <w:autoSpaceDE w:val="0"/>
              <w:autoSpaceDN w:val="0"/>
              <w:adjustRightInd w:val="0"/>
              <w:spacing w:after="0" w:line="240" w:lineRule="auto"/>
              <w:jc w:val="both"/>
              <w:rPr>
                <w:rFonts w:ascii="Times New Roman" w:hAnsi="Times New Roman" w:cs="Times New Roman"/>
                <w:sz w:val="20"/>
                <w:szCs w:val="20"/>
                <w:lang w:eastAsia="ru-RU"/>
              </w:rPr>
            </w:pPr>
            <w:r w:rsidRPr="00A9728D">
              <w:rPr>
                <w:rFonts w:ascii="Times New Roman" w:hAnsi="Times New Roman" w:cs="Times New Roman"/>
                <w:sz w:val="20"/>
                <w:szCs w:val="20"/>
                <w:lang w:eastAsia="ru-RU"/>
              </w:rPr>
              <w:t xml:space="preserve">При добавлении в хлороформный экстракт 5 % </w:t>
            </w:r>
            <w:r w:rsidRPr="00A9728D">
              <w:rPr>
                <w:rFonts w:ascii="Times New Roman" w:hAnsi="Times New Roman" w:cs="Times New Roman"/>
                <w:i/>
                <w:sz w:val="20"/>
                <w:szCs w:val="20"/>
                <w:lang w:eastAsia="ru-RU"/>
              </w:rPr>
              <w:t xml:space="preserve">натрия гидроксида Р </w:t>
            </w:r>
            <w:r w:rsidRPr="00A9728D">
              <w:rPr>
                <w:rFonts w:ascii="Times New Roman" w:hAnsi="Times New Roman" w:cs="Times New Roman"/>
                <w:sz w:val="20"/>
                <w:szCs w:val="20"/>
                <w:lang w:eastAsia="ru-RU"/>
              </w:rPr>
              <w:t xml:space="preserve">хлороформный слой обесцвечивается, водный окрашивается в синий цвет. </w:t>
            </w:r>
          </w:p>
          <w:p w:rsidR="00A9728D" w:rsidRPr="00A9728D" w:rsidRDefault="00A9728D" w:rsidP="00A9728D">
            <w:pPr>
              <w:pStyle w:val="Default"/>
              <w:jc w:val="both"/>
              <w:rPr>
                <w:sz w:val="20"/>
                <w:szCs w:val="20"/>
              </w:rPr>
            </w:pPr>
            <w:r w:rsidRPr="00A9728D">
              <w:rPr>
                <w:sz w:val="20"/>
                <w:szCs w:val="20"/>
              </w:rPr>
              <w:t xml:space="preserve">При добавлении </w:t>
            </w:r>
            <w:r w:rsidRPr="00A9728D">
              <w:rPr>
                <w:i/>
                <w:sz w:val="20"/>
                <w:szCs w:val="20"/>
              </w:rPr>
              <w:t>этанола 95 % Р</w:t>
            </w:r>
            <w:r w:rsidRPr="00A9728D">
              <w:rPr>
                <w:sz w:val="20"/>
                <w:szCs w:val="20"/>
              </w:rPr>
              <w:t xml:space="preserve"> наблюдается образование белого осадка. </w:t>
            </w:r>
          </w:p>
          <w:p w:rsidR="00B772E1" w:rsidRPr="00F61B10" w:rsidRDefault="00A9728D" w:rsidP="00A9728D">
            <w:pPr>
              <w:autoSpaceDE w:val="0"/>
              <w:autoSpaceDN w:val="0"/>
              <w:adjustRightInd w:val="0"/>
              <w:spacing w:after="0" w:line="240" w:lineRule="auto"/>
              <w:jc w:val="both"/>
              <w:rPr>
                <w:rFonts w:ascii="Times New Roman" w:hAnsi="Times New Roman" w:cs="Times New Roman"/>
                <w:sz w:val="20"/>
                <w:szCs w:val="20"/>
              </w:rPr>
            </w:pPr>
            <w:r w:rsidRPr="00A9728D">
              <w:rPr>
                <w:rFonts w:ascii="Times New Roman" w:hAnsi="Times New Roman" w:cs="Times New Roman"/>
                <w:sz w:val="20"/>
                <w:szCs w:val="20"/>
              </w:rPr>
              <w:t>При добавлении реактива Драгендорфа наблюдается образование оранжевого осадка.</w:t>
            </w: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выцветшие части сырья</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5,0 %</w:t>
            </w: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7</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0,8</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8</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8</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0,8</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0,8</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0,8</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0,8</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-органические примеси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autoSpaceDE w:val="0"/>
              <w:autoSpaceDN w:val="0"/>
              <w:adjustRightInd w:val="0"/>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не более 1,0 % </w:t>
            </w:r>
          </w:p>
          <w:p w:rsidR="00B772E1" w:rsidRPr="00F61B10" w:rsidRDefault="00B772E1" w:rsidP="00686AEC">
            <w:pPr>
              <w:pStyle w:val="a3"/>
              <w:spacing w:before="0" w:beforeAutospacing="0" w:after="0" w:afterAutospacing="0"/>
              <w:jc w:val="both"/>
              <w:textAlignment w:val="baseline"/>
              <w:rPr>
                <w:sz w:val="20"/>
                <w:szCs w:val="20"/>
                <w:lang w:val="kk-KZ"/>
              </w:rPr>
            </w:pP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5</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0,5</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0,5</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0,5</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-минеральные примеси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autoSpaceDE w:val="0"/>
              <w:autoSpaceDN w:val="0"/>
              <w:adjustRightInd w:val="0"/>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не более 1,0 % </w:t>
            </w:r>
          </w:p>
          <w:p w:rsidR="00B772E1" w:rsidRPr="00F61B10" w:rsidRDefault="00B772E1" w:rsidP="00686AEC">
            <w:pPr>
              <w:pStyle w:val="a3"/>
              <w:spacing w:before="0" w:beforeAutospacing="0" w:after="0" w:afterAutospacing="0"/>
              <w:jc w:val="both"/>
              <w:textAlignment w:val="baseline"/>
              <w:rPr>
                <w:sz w:val="20"/>
                <w:szCs w:val="20"/>
                <w:lang w:val="kk-KZ"/>
              </w:rPr>
            </w:pP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0,6</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6</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0,6</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0,6</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0,6</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0,6</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Потеря в массе при высушивании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2.1.2.31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2.2.32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11,0 %</w:t>
            </w: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10,07</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10,05</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10,13</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10,11</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10,08</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10,07</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10,10</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10,08</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10,10</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Общая зола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2.1.4.16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2.4.16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10,0 %</w:t>
            </w:r>
          </w:p>
        </w:tc>
        <w:tc>
          <w:tcPr>
            <w:tcW w:w="73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8,90</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9,01</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8,95</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8,92</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8,99</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8,94</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8,95</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8,94</w:t>
            </w:r>
          </w:p>
        </w:tc>
      </w:tr>
      <w:tr w:rsidR="00CC46BA" w:rsidRPr="00F61B10" w:rsidTr="00F706C4">
        <w:tc>
          <w:tcPr>
            <w:tcW w:w="2122"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Микробиологическая чистота </w:t>
            </w:r>
          </w:p>
        </w:tc>
        <w:tc>
          <w:tcPr>
            <w:tcW w:w="1559" w:type="dxa"/>
            <w:vMerge/>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 1, </w:t>
            </w:r>
            <w:r w:rsidRPr="00F61B10">
              <w:rPr>
                <w:rFonts w:ascii="Times New Roman" w:hAnsi="Times New Roman" w:cs="Times New Roman"/>
                <w:i/>
                <w:iCs/>
                <w:sz w:val="20"/>
                <w:szCs w:val="20"/>
                <w:lang w:eastAsia="ru-RU"/>
              </w:rPr>
              <w:t>2.6.12</w:t>
            </w:r>
            <w:r w:rsidRPr="00F61B10">
              <w:rPr>
                <w:rFonts w:ascii="Times New Roman" w:hAnsi="Times New Roman" w:cs="Times New Roman"/>
                <w:sz w:val="20"/>
                <w:szCs w:val="20"/>
                <w:lang w:eastAsia="ru-RU"/>
              </w:rPr>
              <w:t xml:space="preserve">, </w:t>
            </w:r>
            <w:r w:rsidRPr="00F61B10">
              <w:rPr>
                <w:rFonts w:ascii="Times New Roman" w:hAnsi="Times New Roman" w:cs="Times New Roman"/>
                <w:i/>
                <w:iCs/>
                <w:sz w:val="20"/>
                <w:szCs w:val="20"/>
                <w:lang w:eastAsia="ru-RU"/>
              </w:rPr>
              <w:t xml:space="preserve">2.6.13 </w:t>
            </w:r>
          </w:p>
        </w:tc>
        <w:tc>
          <w:tcPr>
            <w:tcW w:w="3515"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rPr>
              <w:t xml:space="preserve">ГФ РК, т.1, </w:t>
            </w:r>
            <w:r w:rsidRPr="00F61B10">
              <w:rPr>
                <w:i/>
                <w:iCs/>
                <w:sz w:val="20"/>
                <w:szCs w:val="20"/>
              </w:rPr>
              <w:t>5.1.4, категория 4 В</w:t>
            </w:r>
          </w:p>
        </w:tc>
        <w:tc>
          <w:tcPr>
            <w:tcW w:w="73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8"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8"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683"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r>
      <w:tr w:rsidR="00CC46BA" w:rsidRPr="00F61B10" w:rsidTr="00F706C4">
        <w:tc>
          <w:tcPr>
            <w:tcW w:w="2122"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Количественное определение: </w:t>
            </w:r>
          </w:p>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нафтохинонов, в пересчете на шиконин</w:t>
            </w:r>
          </w:p>
        </w:tc>
        <w:tc>
          <w:tcPr>
            <w:tcW w:w="1559" w:type="dxa"/>
            <w:vMerge/>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ГФ РК т.1</w:t>
            </w:r>
            <w:r w:rsidRPr="00F61B10">
              <w:rPr>
                <w:rFonts w:ascii="Times New Roman" w:hAnsi="Times New Roman" w:cs="Times New Roman"/>
                <w:i/>
                <w:iCs/>
                <w:sz w:val="20"/>
                <w:szCs w:val="20"/>
                <w:lang w:eastAsia="ru-RU"/>
              </w:rPr>
              <w:t xml:space="preserve">, 2.2.25 </w:t>
            </w:r>
          </w:p>
        </w:tc>
        <w:tc>
          <w:tcPr>
            <w:tcW w:w="3515" w:type="dxa"/>
          </w:tcPr>
          <w:p w:rsidR="00CC46BA" w:rsidRPr="00F61B10" w:rsidRDefault="00CC46BA" w:rsidP="00CC46BA">
            <w:pPr>
              <w:pStyle w:val="a3"/>
              <w:spacing w:before="0" w:beforeAutospacing="0" w:after="0" w:afterAutospacing="0"/>
              <w:jc w:val="both"/>
              <w:textAlignment w:val="baseline"/>
              <w:rPr>
                <w:sz w:val="20"/>
                <w:szCs w:val="20"/>
                <w:lang w:val="kk-KZ"/>
              </w:rPr>
            </w:pPr>
            <w:r>
              <w:rPr>
                <w:sz w:val="20"/>
                <w:szCs w:val="20"/>
              </w:rPr>
              <w:t>Не менее 1,5</w:t>
            </w:r>
            <w:r w:rsidRPr="00F61B10">
              <w:rPr>
                <w:sz w:val="20"/>
                <w:szCs w:val="20"/>
              </w:rPr>
              <w:t xml:space="preserve"> %</w:t>
            </w:r>
          </w:p>
        </w:tc>
        <w:tc>
          <w:tcPr>
            <w:tcW w:w="73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w:t>
            </w:r>
            <w:r>
              <w:rPr>
                <w:sz w:val="20"/>
                <w:szCs w:val="20"/>
                <w:lang w:val="kk-KZ"/>
              </w:rPr>
              <w:t>60</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w:t>
            </w:r>
            <w:r>
              <w:rPr>
                <w:sz w:val="20"/>
                <w:szCs w:val="20"/>
                <w:lang w:val="kk-KZ"/>
              </w:rPr>
              <w:t>60</w:t>
            </w:r>
          </w:p>
        </w:tc>
        <w:tc>
          <w:tcPr>
            <w:tcW w:w="708"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w:t>
            </w:r>
            <w:r>
              <w:rPr>
                <w:sz w:val="20"/>
                <w:szCs w:val="20"/>
                <w:lang w:val="kk-KZ"/>
              </w:rPr>
              <w:t>60</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1,5</w:t>
            </w:r>
            <w:r>
              <w:rPr>
                <w:sz w:val="20"/>
                <w:szCs w:val="20"/>
                <w:lang w:val="kk-KZ"/>
              </w:rPr>
              <w:t>9</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w:t>
            </w:r>
            <w:r>
              <w:rPr>
                <w:sz w:val="20"/>
                <w:szCs w:val="20"/>
                <w:lang w:val="kk-KZ"/>
              </w:rPr>
              <w:t>59</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1,5</w:t>
            </w:r>
            <w:r>
              <w:rPr>
                <w:sz w:val="20"/>
                <w:szCs w:val="20"/>
                <w:lang w:val="kk-KZ"/>
              </w:rPr>
              <w:t>9</w:t>
            </w:r>
          </w:p>
        </w:tc>
        <w:tc>
          <w:tcPr>
            <w:tcW w:w="708"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1,5</w:t>
            </w:r>
            <w:r>
              <w:rPr>
                <w:sz w:val="20"/>
                <w:szCs w:val="20"/>
                <w:lang w:val="kk-KZ"/>
              </w:rPr>
              <w:t>8</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Pr>
                <w:sz w:val="20"/>
                <w:szCs w:val="20"/>
                <w:lang w:val="kk-KZ"/>
              </w:rPr>
              <w:t>1,58</w:t>
            </w:r>
          </w:p>
        </w:tc>
        <w:tc>
          <w:tcPr>
            <w:tcW w:w="683"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1,5</w:t>
            </w:r>
            <w:r>
              <w:rPr>
                <w:sz w:val="20"/>
                <w:szCs w:val="20"/>
                <w:lang w:val="kk-KZ"/>
              </w:rPr>
              <w:t>8</w:t>
            </w:r>
          </w:p>
        </w:tc>
      </w:tr>
    </w:tbl>
    <w:p w:rsidR="00B772E1" w:rsidRPr="00F61B10" w:rsidRDefault="00B772E1" w:rsidP="00686AEC">
      <w:pPr>
        <w:pStyle w:val="a3"/>
        <w:shd w:val="clear" w:color="auto" w:fill="FFFFFF"/>
        <w:spacing w:before="0" w:beforeAutospacing="0" w:after="0" w:afterAutospacing="0"/>
        <w:jc w:val="both"/>
        <w:textAlignment w:val="baseline"/>
        <w:rPr>
          <w:sz w:val="28"/>
          <w:szCs w:val="28"/>
          <w:lang w:val="kk-KZ"/>
        </w:rPr>
      </w:pPr>
      <w:r w:rsidRPr="00F61B10">
        <w:rPr>
          <w:sz w:val="28"/>
          <w:szCs w:val="28"/>
          <w:lang w:val="kk-KZ"/>
        </w:rPr>
        <w:lastRenderedPageBreak/>
        <w:t>Таблица 1</w:t>
      </w:r>
      <w:r w:rsidR="001B58E1">
        <w:rPr>
          <w:sz w:val="28"/>
          <w:szCs w:val="28"/>
          <w:lang w:val="kk-KZ"/>
        </w:rPr>
        <w:t>9</w:t>
      </w:r>
      <w:r w:rsidRPr="00F61B10">
        <w:rPr>
          <w:sz w:val="28"/>
          <w:szCs w:val="28"/>
          <w:lang w:val="kk-KZ"/>
        </w:rPr>
        <w:t xml:space="preserve"> – Результаты испытаний стабильности растительного сырья </w:t>
      </w:r>
      <w:r w:rsidR="003C187B">
        <w:rPr>
          <w:rFonts w:eastAsia="Calibri"/>
          <w:sz w:val="28"/>
          <w:szCs w:val="28"/>
        </w:rPr>
        <w:t>оносмы</w:t>
      </w:r>
      <w:r w:rsidR="003C187B" w:rsidRPr="00F61B10">
        <w:rPr>
          <w:rFonts w:eastAsia="Calibri"/>
          <w:sz w:val="28"/>
          <w:szCs w:val="28"/>
        </w:rPr>
        <w:t xml:space="preserve"> </w:t>
      </w:r>
      <w:r w:rsidRPr="00F61B10">
        <w:rPr>
          <w:rFonts w:eastAsia="Calibri"/>
          <w:sz w:val="28"/>
          <w:szCs w:val="28"/>
        </w:rPr>
        <w:t>Гмелина (</w:t>
      </w:r>
      <w:r w:rsidRPr="00F61B10">
        <w:rPr>
          <w:rFonts w:eastAsia="Calibri"/>
          <w:i/>
          <w:sz w:val="28"/>
          <w:szCs w:val="28"/>
          <w:lang w:val="en-US"/>
        </w:rPr>
        <w:t>Onosma</w:t>
      </w:r>
      <w:r w:rsidRPr="00F61B10">
        <w:rPr>
          <w:rFonts w:eastAsia="Calibri"/>
          <w:i/>
          <w:sz w:val="28"/>
          <w:szCs w:val="28"/>
        </w:rPr>
        <w:t xml:space="preserve"> </w:t>
      </w:r>
      <w:r w:rsidR="006A098D">
        <w:rPr>
          <w:rFonts w:eastAsia="Calibri"/>
          <w:i/>
          <w:sz w:val="28"/>
          <w:szCs w:val="28"/>
          <w:lang w:val="en-US"/>
        </w:rPr>
        <w:t>gmelinii</w:t>
      </w:r>
      <w:r w:rsidRPr="00F61B10">
        <w:rPr>
          <w:rFonts w:eastAsia="Calibri"/>
          <w:sz w:val="28"/>
          <w:szCs w:val="28"/>
        </w:rPr>
        <w:t>), серия 2</w:t>
      </w:r>
    </w:p>
    <w:tbl>
      <w:tblPr>
        <w:tblStyle w:val="ae"/>
        <w:tblW w:w="15280" w:type="dxa"/>
        <w:tblLayout w:type="fixed"/>
        <w:tblLook w:val="04A0" w:firstRow="1" w:lastRow="0" w:firstColumn="1" w:lastColumn="0" w:noHBand="0" w:noVBand="1"/>
      </w:tblPr>
      <w:tblGrid>
        <w:gridCol w:w="2122"/>
        <w:gridCol w:w="1559"/>
        <w:gridCol w:w="1701"/>
        <w:gridCol w:w="3515"/>
        <w:gridCol w:w="739"/>
        <w:gridCol w:w="709"/>
        <w:gridCol w:w="708"/>
        <w:gridCol w:w="709"/>
        <w:gridCol w:w="709"/>
        <w:gridCol w:w="709"/>
        <w:gridCol w:w="708"/>
        <w:gridCol w:w="709"/>
        <w:gridCol w:w="683"/>
      </w:tblGrid>
      <w:tr w:rsidR="00B772E1" w:rsidRPr="00F61B10" w:rsidTr="00F706C4">
        <w:tc>
          <w:tcPr>
            <w:tcW w:w="15280" w:type="dxa"/>
            <w:gridSpan w:val="13"/>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Упаковка: двухслойные мешки из крафт-бумаги </w:t>
            </w:r>
          </w:p>
          <w:p w:rsidR="00B772E1" w:rsidRPr="00F61B10" w:rsidRDefault="00336B58"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Дата начала испытания: 09.2021</w:t>
            </w:r>
            <w:r w:rsidR="00B772E1" w:rsidRPr="00F61B10">
              <w:rPr>
                <w:rFonts w:ascii="Times New Roman" w:hAnsi="Times New Roman" w:cs="Times New Roman"/>
                <w:sz w:val="20"/>
                <w:szCs w:val="20"/>
                <w:lang w:eastAsia="ru-RU"/>
              </w:rPr>
              <w:t xml:space="preserve"> г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w:t>
            </w:r>
            <w:r w:rsidR="00336B58" w:rsidRPr="00F61B10">
              <w:rPr>
                <w:rFonts w:ascii="Times New Roman" w:hAnsi="Times New Roman" w:cs="Times New Roman"/>
                <w:sz w:val="20"/>
                <w:szCs w:val="20"/>
                <w:lang w:eastAsia="ru-RU"/>
              </w:rPr>
              <w:t>ата окончания испытания: 09.2023</w:t>
            </w:r>
            <w:r w:rsidRPr="00F61B10">
              <w:rPr>
                <w:rFonts w:ascii="Times New Roman" w:hAnsi="Times New Roman" w:cs="Times New Roman"/>
                <w:sz w:val="20"/>
                <w:szCs w:val="20"/>
                <w:lang w:eastAsia="ru-RU"/>
              </w:rPr>
              <w:t xml:space="preserve"> г </w:t>
            </w:r>
          </w:p>
          <w:p w:rsidR="00B772E1" w:rsidRPr="00F61B10" w:rsidRDefault="00B772E1" w:rsidP="00686AEC">
            <w:pPr>
              <w:pStyle w:val="a3"/>
              <w:spacing w:before="0" w:beforeAutospacing="0" w:after="0" w:afterAutospacing="0"/>
              <w:jc w:val="both"/>
              <w:textAlignment w:val="baseline"/>
              <w:rPr>
                <w:b/>
                <w:sz w:val="20"/>
                <w:szCs w:val="20"/>
                <w:lang w:val="kk-KZ"/>
              </w:rPr>
            </w:pPr>
            <w:r w:rsidRPr="00F61B10">
              <w:rPr>
                <w:sz w:val="20"/>
                <w:szCs w:val="20"/>
              </w:rPr>
              <w:t xml:space="preserve">Серия: 02 </w:t>
            </w:r>
            <w:r w:rsidRPr="00F61B10">
              <w:rPr>
                <w:sz w:val="20"/>
                <w:szCs w:val="20"/>
                <w:lang w:val="en-US"/>
              </w:rPr>
              <w:t>OG</w:t>
            </w:r>
            <w:r w:rsidR="00336B58" w:rsidRPr="00F61B10">
              <w:rPr>
                <w:sz w:val="20"/>
                <w:szCs w:val="20"/>
              </w:rPr>
              <w:t>-2021</w:t>
            </w:r>
          </w:p>
        </w:tc>
      </w:tr>
      <w:tr w:rsidR="00B772E1" w:rsidRPr="00F61B10" w:rsidTr="00F706C4">
        <w:tc>
          <w:tcPr>
            <w:tcW w:w="2122" w:type="dxa"/>
            <w:vMerge w:val="restart"/>
          </w:tcPr>
          <w:p w:rsidR="00B772E1" w:rsidRPr="00F61B10" w:rsidRDefault="00B772E1" w:rsidP="00686AEC">
            <w:pPr>
              <w:autoSpaceDE w:val="0"/>
              <w:autoSpaceDN w:val="0"/>
              <w:adjustRightInd w:val="0"/>
              <w:spacing w:after="0" w:line="240" w:lineRule="auto"/>
              <w:jc w:val="center"/>
              <w:rPr>
                <w:rFonts w:ascii="Times New Roman" w:hAnsi="Times New Roman" w:cs="Times New Roman"/>
                <w:b/>
                <w:sz w:val="20"/>
                <w:szCs w:val="20"/>
                <w:lang w:val="kk-KZ"/>
              </w:rPr>
            </w:pPr>
            <w:r w:rsidRPr="00F61B10">
              <w:rPr>
                <w:rFonts w:ascii="Times New Roman" w:hAnsi="Times New Roman" w:cs="Times New Roman"/>
                <w:sz w:val="20"/>
                <w:szCs w:val="20"/>
                <w:lang w:eastAsia="ru-RU"/>
              </w:rPr>
              <w:t>Показатели качества</w:t>
            </w:r>
          </w:p>
        </w:tc>
        <w:tc>
          <w:tcPr>
            <w:tcW w:w="1559" w:type="dxa"/>
            <w:vMerge w:val="restart"/>
          </w:tcPr>
          <w:p w:rsidR="00B772E1" w:rsidRPr="00F61B10" w:rsidRDefault="00B772E1" w:rsidP="00686AEC">
            <w:pPr>
              <w:pStyle w:val="a3"/>
              <w:spacing w:before="0" w:beforeAutospacing="0" w:after="0" w:afterAutospacing="0"/>
              <w:jc w:val="center"/>
              <w:textAlignment w:val="baseline"/>
              <w:rPr>
                <w:sz w:val="20"/>
                <w:szCs w:val="20"/>
              </w:rPr>
            </w:pPr>
            <w:r w:rsidRPr="00F61B10">
              <w:rPr>
                <w:sz w:val="20"/>
                <w:szCs w:val="20"/>
              </w:rPr>
              <w:t>Условия исследований</w:t>
            </w:r>
          </w:p>
        </w:tc>
        <w:tc>
          <w:tcPr>
            <w:tcW w:w="1701" w:type="dxa"/>
            <w:vMerge w:val="restart"/>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Методы исследований</w:t>
            </w:r>
          </w:p>
        </w:tc>
        <w:tc>
          <w:tcPr>
            <w:tcW w:w="3515" w:type="dxa"/>
            <w:vMerge w:val="restart"/>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Нормы</w:t>
            </w:r>
          </w:p>
        </w:tc>
        <w:tc>
          <w:tcPr>
            <w:tcW w:w="6383" w:type="dxa"/>
            <w:gridSpan w:val="9"/>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Периоды контроля, мес.</w:t>
            </w:r>
          </w:p>
        </w:tc>
      </w:tr>
      <w:tr w:rsidR="00B772E1" w:rsidRPr="00F61B10" w:rsidTr="00F706C4">
        <w:tc>
          <w:tcPr>
            <w:tcW w:w="2122" w:type="dxa"/>
            <w:vMerge/>
          </w:tcPr>
          <w:p w:rsidR="00B772E1" w:rsidRPr="00F61B10" w:rsidRDefault="00B772E1" w:rsidP="00686AEC">
            <w:pPr>
              <w:autoSpaceDE w:val="0"/>
              <w:autoSpaceDN w:val="0"/>
              <w:adjustRightInd w:val="0"/>
              <w:spacing w:after="0" w:line="240" w:lineRule="auto"/>
              <w:rPr>
                <w:rFonts w:ascii="Times New Roman" w:hAnsi="Times New Roman" w:cs="Times New Roman"/>
                <w:b/>
                <w:sz w:val="20"/>
                <w:szCs w:val="20"/>
                <w:lang w:val="kk-KZ"/>
              </w:rPr>
            </w:pPr>
          </w:p>
        </w:tc>
        <w:tc>
          <w:tcPr>
            <w:tcW w:w="1559"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1701"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3515"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73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0</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w:t>
            </w:r>
          </w:p>
        </w:tc>
        <w:tc>
          <w:tcPr>
            <w:tcW w:w="708"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6</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9</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12</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18</w:t>
            </w:r>
          </w:p>
        </w:tc>
        <w:tc>
          <w:tcPr>
            <w:tcW w:w="708"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24</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30</w:t>
            </w:r>
          </w:p>
        </w:tc>
        <w:tc>
          <w:tcPr>
            <w:tcW w:w="683"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36</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b/>
                <w:sz w:val="20"/>
                <w:szCs w:val="20"/>
                <w:lang w:val="kk-KZ"/>
              </w:rPr>
            </w:pPr>
            <w:r w:rsidRPr="00F61B10">
              <w:rPr>
                <w:rFonts w:ascii="Times New Roman" w:hAnsi="Times New Roman" w:cs="Times New Roman"/>
                <w:sz w:val="20"/>
                <w:szCs w:val="20"/>
                <w:lang w:eastAsia="ru-RU"/>
              </w:rPr>
              <w:t>Описание</w:t>
            </w:r>
          </w:p>
        </w:tc>
        <w:tc>
          <w:tcPr>
            <w:tcW w:w="1559" w:type="dxa"/>
            <w:vMerge w:val="restart"/>
            <w:vAlign w:val="center"/>
          </w:tcPr>
          <w:p w:rsidR="00B772E1" w:rsidRPr="00F61B10" w:rsidRDefault="00B772E1" w:rsidP="00686AEC">
            <w:pPr>
              <w:pStyle w:val="a3"/>
              <w:spacing w:before="0" w:beforeAutospacing="0" w:after="0" w:afterAutospacing="0"/>
              <w:jc w:val="center"/>
              <w:textAlignment w:val="baseline"/>
              <w:rPr>
                <w:sz w:val="20"/>
                <w:szCs w:val="20"/>
              </w:rPr>
            </w:pPr>
            <w:r w:rsidRPr="00F61B10">
              <w:rPr>
                <w:rFonts w:eastAsia="Calibri"/>
                <w:sz w:val="20"/>
                <w:szCs w:val="20"/>
              </w:rPr>
              <w:t>температура (25</w:t>
            </w:r>
            <w:r w:rsidR="00CC46BA">
              <w:rPr>
                <w:rFonts w:eastAsia="Calibri"/>
                <w:sz w:val="20"/>
                <w:szCs w:val="20"/>
              </w:rPr>
              <w:t xml:space="preserve"> </w:t>
            </w:r>
            <w:r w:rsidRPr="00F61B10">
              <w:rPr>
                <w:rFonts w:eastAsia="Calibri"/>
                <w:sz w:val="20"/>
                <w:szCs w:val="20"/>
              </w:rPr>
              <w:t>±</w:t>
            </w:r>
            <w:r w:rsidR="00CC46BA">
              <w:rPr>
                <w:rFonts w:eastAsia="Calibri"/>
                <w:sz w:val="20"/>
                <w:szCs w:val="20"/>
              </w:rPr>
              <w:t xml:space="preserve"> </w:t>
            </w:r>
            <w:r w:rsidRPr="00F61B10">
              <w:rPr>
                <w:rFonts w:eastAsia="Calibri"/>
                <w:sz w:val="20"/>
                <w:szCs w:val="20"/>
              </w:rPr>
              <w:t xml:space="preserve">2) °С, относительная влажность </w:t>
            </w:r>
            <w:r w:rsidR="00CC46BA">
              <w:rPr>
                <w:rFonts w:eastAsia="Calibri"/>
                <w:sz w:val="20"/>
                <w:szCs w:val="20"/>
              </w:rPr>
              <w:br/>
            </w:r>
            <w:r w:rsidRPr="00F61B10">
              <w:rPr>
                <w:rFonts w:eastAsia="Calibri"/>
                <w:sz w:val="20"/>
                <w:szCs w:val="20"/>
              </w:rPr>
              <w:t>(60</w:t>
            </w:r>
            <w:r w:rsidR="00CC46BA">
              <w:rPr>
                <w:rFonts w:eastAsia="Calibri"/>
                <w:sz w:val="20"/>
                <w:szCs w:val="20"/>
              </w:rPr>
              <w:t xml:space="preserve"> </w:t>
            </w:r>
            <w:r w:rsidRPr="00F61B10">
              <w:rPr>
                <w:rFonts w:eastAsia="Calibri"/>
                <w:sz w:val="20"/>
                <w:szCs w:val="20"/>
              </w:rPr>
              <w:t>±</w:t>
            </w:r>
            <w:r w:rsidR="00CC46BA">
              <w:rPr>
                <w:rFonts w:eastAsia="Calibri"/>
                <w:sz w:val="20"/>
                <w:szCs w:val="20"/>
              </w:rPr>
              <w:t xml:space="preserve"> </w:t>
            </w:r>
            <w:r w:rsidRPr="00F61B10">
              <w:rPr>
                <w:rFonts w:eastAsia="Calibri"/>
                <w:sz w:val="20"/>
                <w:szCs w:val="20"/>
              </w:rPr>
              <w:t>5) %</w:t>
            </w:r>
          </w:p>
        </w:tc>
        <w:tc>
          <w:tcPr>
            <w:tcW w:w="1701" w:type="dxa"/>
          </w:tcPr>
          <w:p w:rsidR="00B772E1" w:rsidRPr="00F61B10" w:rsidRDefault="00B772E1" w:rsidP="00686AEC">
            <w:pPr>
              <w:pStyle w:val="a3"/>
              <w:spacing w:before="0" w:beforeAutospacing="0" w:after="0" w:afterAutospacing="0"/>
              <w:jc w:val="both"/>
              <w:textAlignment w:val="baseline"/>
              <w:rPr>
                <w:sz w:val="20"/>
                <w:szCs w:val="20"/>
              </w:rPr>
            </w:pPr>
            <w:r w:rsidRPr="00F61B10">
              <w:rPr>
                <w:sz w:val="20"/>
                <w:szCs w:val="20"/>
              </w:rPr>
              <w:t>ГФ РК, т. 1</w:t>
            </w:r>
          </w:p>
        </w:tc>
        <w:tc>
          <w:tcPr>
            <w:tcW w:w="3515" w:type="dxa"/>
          </w:tcPr>
          <w:p w:rsidR="00B772E1" w:rsidRPr="00F61B10" w:rsidRDefault="00B772E1" w:rsidP="00686AEC">
            <w:pPr>
              <w:pStyle w:val="a3"/>
              <w:spacing w:before="0" w:beforeAutospacing="0" w:after="0" w:afterAutospacing="0"/>
              <w:jc w:val="both"/>
              <w:textAlignment w:val="baseline"/>
              <w:rPr>
                <w:sz w:val="20"/>
                <w:szCs w:val="20"/>
              </w:rPr>
            </w:pPr>
            <w:r w:rsidRPr="00F61B10">
              <w:rPr>
                <w:sz w:val="20"/>
                <w:szCs w:val="20"/>
                <w:lang w:val="kk-KZ"/>
              </w:rPr>
              <w:t xml:space="preserve">Корень высушенного измельченного растительного сырья </w:t>
            </w:r>
            <w:r w:rsidRPr="00F61B10">
              <w:rPr>
                <w:rFonts w:eastAsia="Calibri"/>
                <w:i/>
                <w:sz w:val="20"/>
                <w:szCs w:val="20"/>
                <w:lang w:val="en-US"/>
              </w:rPr>
              <w:t>Onosma</w:t>
            </w:r>
            <w:r w:rsidRPr="00F61B10">
              <w:rPr>
                <w:rFonts w:eastAsia="Calibri"/>
                <w:i/>
                <w:sz w:val="20"/>
                <w:szCs w:val="20"/>
              </w:rPr>
              <w:t xml:space="preserve"> </w:t>
            </w:r>
            <w:r w:rsidR="006A098D">
              <w:rPr>
                <w:rFonts w:eastAsia="Calibri"/>
                <w:i/>
                <w:sz w:val="20"/>
                <w:szCs w:val="20"/>
                <w:lang w:val="en-US"/>
              </w:rPr>
              <w:t>gmelinii</w:t>
            </w:r>
            <w:r w:rsidRPr="00F61B10">
              <w:rPr>
                <w:rFonts w:eastAsia="Calibri"/>
                <w:sz w:val="20"/>
                <w:szCs w:val="20"/>
              </w:rPr>
              <w:t xml:space="preserve">. </w:t>
            </w:r>
            <w:r w:rsidRPr="00F61B10">
              <w:rPr>
                <w:sz w:val="20"/>
                <w:szCs w:val="20"/>
              </w:rPr>
              <w:t>Без вкуса, со специфическим запахом.</w:t>
            </w:r>
          </w:p>
        </w:tc>
        <w:tc>
          <w:tcPr>
            <w:tcW w:w="73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683"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r>
      <w:tr w:rsidR="00F706C4" w:rsidRPr="00F61B10" w:rsidTr="00F706C4">
        <w:tc>
          <w:tcPr>
            <w:tcW w:w="2122" w:type="dxa"/>
          </w:tcPr>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xml:space="preserve">Идентификация </w:t>
            </w: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нафтохиноны</w:t>
            </w:r>
          </w:p>
          <w:p w:rsidR="00F706C4"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полисахариды</w:t>
            </w:r>
          </w:p>
          <w:p w:rsidR="00F706C4"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F61B10" w:rsidRDefault="00F706C4" w:rsidP="00F706C4">
            <w:pPr>
              <w:pStyle w:val="a3"/>
              <w:spacing w:before="0" w:beforeAutospacing="0" w:after="0" w:afterAutospacing="0"/>
              <w:jc w:val="both"/>
              <w:textAlignment w:val="baseline"/>
              <w:rPr>
                <w:sz w:val="20"/>
                <w:szCs w:val="20"/>
                <w:lang w:val="kk-KZ"/>
              </w:rPr>
            </w:pPr>
            <w:r w:rsidRPr="00A9728D">
              <w:rPr>
                <w:sz w:val="20"/>
                <w:szCs w:val="20"/>
              </w:rPr>
              <w:t>- алкалоиды</w:t>
            </w:r>
          </w:p>
        </w:tc>
        <w:tc>
          <w:tcPr>
            <w:tcW w:w="1559" w:type="dxa"/>
            <w:vMerge/>
          </w:tcPr>
          <w:p w:rsidR="00F706C4" w:rsidRPr="00F61B10" w:rsidRDefault="00F706C4" w:rsidP="00686AEC">
            <w:pPr>
              <w:pStyle w:val="a3"/>
              <w:spacing w:before="0" w:beforeAutospacing="0" w:after="0" w:afterAutospacing="0"/>
              <w:jc w:val="both"/>
              <w:textAlignment w:val="baseline"/>
              <w:rPr>
                <w:sz w:val="20"/>
                <w:szCs w:val="20"/>
              </w:rPr>
            </w:pPr>
          </w:p>
        </w:tc>
        <w:tc>
          <w:tcPr>
            <w:tcW w:w="1701" w:type="dxa"/>
          </w:tcPr>
          <w:p w:rsidR="00F706C4" w:rsidRPr="00F61B10" w:rsidRDefault="00F706C4" w:rsidP="00F706C4">
            <w:pPr>
              <w:pStyle w:val="a3"/>
              <w:spacing w:before="0" w:beforeAutospacing="0" w:after="0" w:afterAutospacing="0"/>
              <w:jc w:val="both"/>
              <w:textAlignment w:val="baseline"/>
              <w:rPr>
                <w:sz w:val="20"/>
                <w:szCs w:val="20"/>
                <w:lang w:val="kk-KZ"/>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5" w:type="dxa"/>
          </w:tcPr>
          <w:p w:rsidR="00F706C4" w:rsidRPr="00A9728D" w:rsidRDefault="00F706C4" w:rsidP="00F706C4">
            <w:pPr>
              <w:autoSpaceDE w:val="0"/>
              <w:autoSpaceDN w:val="0"/>
              <w:adjustRightInd w:val="0"/>
              <w:spacing w:after="0" w:line="240" w:lineRule="auto"/>
              <w:jc w:val="both"/>
              <w:rPr>
                <w:rFonts w:ascii="Times New Roman" w:hAnsi="Times New Roman" w:cs="Times New Roman"/>
                <w:sz w:val="20"/>
                <w:szCs w:val="20"/>
                <w:lang w:eastAsia="ru-RU"/>
              </w:rPr>
            </w:pPr>
            <w:r w:rsidRPr="00A9728D">
              <w:rPr>
                <w:rFonts w:ascii="Times New Roman" w:hAnsi="Times New Roman" w:cs="Times New Roman"/>
                <w:sz w:val="20"/>
                <w:szCs w:val="20"/>
                <w:lang w:eastAsia="ru-RU"/>
              </w:rPr>
              <w:t xml:space="preserve">При добавлении в хлороформный экстракт 5 % </w:t>
            </w:r>
            <w:r w:rsidRPr="00A9728D">
              <w:rPr>
                <w:rFonts w:ascii="Times New Roman" w:hAnsi="Times New Roman" w:cs="Times New Roman"/>
                <w:i/>
                <w:sz w:val="20"/>
                <w:szCs w:val="20"/>
                <w:lang w:eastAsia="ru-RU"/>
              </w:rPr>
              <w:t xml:space="preserve">натрия гидроксида Р </w:t>
            </w:r>
            <w:r w:rsidRPr="00A9728D">
              <w:rPr>
                <w:rFonts w:ascii="Times New Roman" w:hAnsi="Times New Roman" w:cs="Times New Roman"/>
                <w:sz w:val="20"/>
                <w:szCs w:val="20"/>
                <w:lang w:eastAsia="ru-RU"/>
              </w:rPr>
              <w:t xml:space="preserve">хлороформный слой обесцвечивается, водный окрашивается в синий цвет. </w:t>
            </w:r>
          </w:p>
          <w:p w:rsidR="00F706C4" w:rsidRPr="00A9728D" w:rsidRDefault="00F706C4" w:rsidP="00F706C4">
            <w:pPr>
              <w:pStyle w:val="Default"/>
              <w:jc w:val="both"/>
              <w:rPr>
                <w:sz w:val="20"/>
                <w:szCs w:val="20"/>
              </w:rPr>
            </w:pPr>
            <w:r w:rsidRPr="00A9728D">
              <w:rPr>
                <w:sz w:val="20"/>
                <w:szCs w:val="20"/>
              </w:rPr>
              <w:t xml:space="preserve">При добавлении </w:t>
            </w:r>
            <w:r w:rsidRPr="00A9728D">
              <w:rPr>
                <w:i/>
                <w:sz w:val="20"/>
                <w:szCs w:val="20"/>
              </w:rPr>
              <w:t>этанола 95 % Р</w:t>
            </w:r>
            <w:r w:rsidRPr="00A9728D">
              <w:rPr>
                <w:sz w:val="20"/>
                <w:szCs w:val="20"/>
              </w:rPr>
              <w:t xml:space="preserve"> наблюдается образование белого осадка. </w:t>
            </w:r>
          </w:p>
          <w:p w:rsidR="00F706C4" w:rsidRPr="00F61B10" w:rsidRDefault="00F706C4" w:rsidP="00F706C4">
            <w:pPr>
              <w:autoSpaceDE w:val="0"/>
              <w:autoSpaceDN w:val="0"/>
              <w:adjustRightInd w:val="0"/>
              <w:spacing w:after="0" w:line="240" w:lineRule="auto"/>
              <w:jc w:val="both"/>
              <w:rPr>
                <w:rFonts w:ascii="Times New Roman" w:hAnsi="Times New Roman" w:cs="Times New Roman"/>
                <w:sz w:val="20"/>
                <w:szCs w:val="20"/>
              </w:rPr>
            </w:pPr>
            <w:r w:rsidRPr="00A9728D">
              <w:rPr>
                <w:rFonts w:ascii="Times New Roman" w:hAnsi="Times New Roman" w:cs="Times New Roman"/>
                <w:sz w:val="20"/>
                <w:szCs w:val="20"/>
              </w:rPr>
              <w:t>При добавлении реактива Драгендорфа наблюдается образование оранжевого осадка.</w:t>
            </w:r>
          </w:p>
        </w:tc>
        <w:tc>
          <w:tcPr>
            <w:tcW w:w="739"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8"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8"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c>
          <w:tcPr>
            <w:tcW w:w="683" w:type="dxa"/>
          </w:tcPr>
          <w:p w:rsidR="00F706C4" w:rsidRPr="00F61B10" w:rsidRDefault="00F706C4"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соотв.</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выцветшие части сырья</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5,0 %</w:t>
            </w:r>
          </w:p>
        </w:tc>
        <w:tc>
          <w:tcPr>
            <w:tcW w:w="73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0,8</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0,8</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0,9</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0,9</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0,9</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9</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0,9</w:t>
            </w:r>
          </w:p>
        </w:tc>
        <w:tc>
          <w:tcPr>
            <w:tcW w:w="709"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0,</w:t>
            </w:r>
            <w:r w:rsidR="00F51A48">
              <w:rPr>
                <w:sz w:val="20"/>
                <w:szCs w:val="20"/>
                <w:lang w:val="kk-KZ"/>
              </w:rPr>
              <w:t>9</w:t>
            </w:r>
          </w:p>
        </w:tc>
        <w:tc>
          <w:tcPr>
            <w:tcW w:w="683"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0,9</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-органические примеси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autoSpaceDE w:val="0"/>
              <w:autoSpaceDN w:val="0"/>
              <w:adjustRightInd w:val="0"/>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не более 1,0 % </w:t>
            </w:r>
          </w:p>
          <w:p w:rsidR="00B772E1" w:rsidRPr="00F61B10" w:rsidRDefault="00B772E1" w:rsidP="00686AEC">
            <w:pPr>
              <w:pStyle w:val="a3"/>
              <w:spacing w:before="0" w:beforeAutospacing="0" w:after="0" w:afterAutospacing="0"/>
              <w:jc w:val="both"/>
              <w:textAlignment w:val="baseline"/>
              <w:rPr>
                <w:sz w:val="20"/>
                <w:szCs w:val="20"/>
                <w:lang w:val="kk-KZ"/>
              </w:rPr>
            </w:pPr>
          </w:p>
        </w:tc>
        <w:tc>
          <w:tcPr>
            <w:tcW w:w="73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5</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0,5</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0,5</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0,5</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5</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0,5</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0,5</w:t>
            </w:r>
          </w:p>
        </w:tc>
        <w:tc>
          <w:tcPr>
            <w:tcW w:w="709"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0,</w:t>
            </w:r>
            <w:r w:rsidR="00F51A48">
              <w:rPr>
                <w:sz w:val="20"/>
                <w:szCs w:val="20"/>
                <w:lang w:val="kk-KZ"/>
              </w:rPr>
              <w:t>5</w:t>
            </w:r>
          </w:p>
        </w:tc>
        <w:tc>
          <w:tcPr>
            <w:tcW w:w="683"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0,5</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-минеральные примеси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autoSpaceDE w:val="0"/>
              <w:autoSpaceDN w:val="0"/>
              <w:adjustRightInd w:val="0"/>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не более 1,0 % </w:t>
            </w:r>
          </w:p>
          <w:p w:rsidR="00B772E1" w:rsidRPr="00F61B10" w:rsidRDefault="00B772E1" w:rsidP="00686AEC">
            <w:pPr>
              <w:pStyle w:val="a3"/>
              <w:spacing w:before="0" w:beforeAutospacing="0" w:after="0" w:afterAutospacing="0"/>
              <w:jc w:val="both"/>
              <w:textAlignment w:val="baseline"/>
              <w:rPr>
                <w:sz w:val="20"/>
                <w:szCs w:val="20"/>
                <w:lang w:val="kk-KZ"/>
              </w:rPr>
            </w:pPr>
          </w:p>
        </w:tc>
        <w:tc>
          <w:tcPr>
            <w:tcW w:w="73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0,6</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6</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0,6</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0,6</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0,6</w:t>
            </w:r>
          </w:p>
        </w:tc>
        <w:tc>
          <w:tcPr>
            <w:tcW w:w="683"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0,6</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Потеря в массе при высушивании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2.1.2.31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2.2.32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11,0 %</w:t>
            </w:r>
          </w:p>
        </w:tc>
        <w:tc>
          <w:tcPr>
            <w:tcW w:w="73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10,08</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10,08</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10,09</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10,07</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10,10</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10,08</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10,08</w:t>
            </w:r>
          </w:p>
        </w:tc>
        <w:tc>
          <w:tcPr>
            <w:tcW w:w="709"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10,09</w:t>
            </w:r>
          </w:p>
        </w:tc>
        <w:tc>
          <w:tcPr>
            <w:tcW w:w="683"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10,08</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Общая зола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961D3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2.1.4.16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2.4.16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10,0 %</w:t>
            </w:r>
          </w:p>
        </w:tc>
        <w:tc>
          <w:tcPr>
            <w:tcW w:w="73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8,97</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9,03</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8,96</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8,96</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8,98</w:t>
            </w:r>
          </w:p>
        </w:tc>
        <w:tc>
          <w:tcPr>
            <w:tcW w:w="709"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8,98</w:t>
            </w:r>
          </w:p>
        </w:tc>
        <w:tc>
          <w:tcPr>
            <w:tcW w:w="708" w:type="dxa"/>
          </w:tcPr>
          <w:p w:rsidR="00B772E1" w:rsidRPr="00F61B10" w:rsidRDefault="00B772E1" w:rsidP="00686AEC">
            <w:pPr>
              <w:pStyle w:val="a3"/>
              <w:spacing w:before="0" w:beforeAutospacing="0" w:after="0" w:afterAutospacing="0"/>
              <w:ind w:right="-74"/>
              <w:jc w:val="both"/>
              <w:textAlignment w:val="baseline"/>
              <w:rPr>
                <w:sz w:val="20"/>
                <w:szCs w:val="20"/>
                <w:lang w:val="kk-KZ"/>
              </w:rPr>
            </w:pPr>
            <w:r w:rsidRPr="00F61B10">
              <w:rPr>
                <w:sz w:val="20"/>
                <w:szCs w:val="20"/>
                <w:lang w:val="kk-KZ"/>
              </w:rPr>
              <w:t>8,98</w:t>
            </w:r>
          </w:p>
        </w:tc>
        <w:tc>
          <w:tcPr>
            <w:tcW w:w="709"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8,96</w:t>
            </w:r>
          </w:p>
        </w:tc>
        <w:tc>
          <w:tcPr>
            <w:tcW w:w="683" w:type="dxa"/>
          </w:tcPr>
          <w:p w:rsidR="00B772E1" w:rsidRPr="00F61B10" w:rsidRDefault="00B772E1" w:rsidP="00686AEC">
            <w:pPr>
              <w:pStyle w:val="a3"/>
              <w:spacing w:before="0" w:beforeAutospacing="0" w:after="0" w:afterAutospacing="0"/>
              <w:ind w:left="-8" w:right="-74"/>
              <w:jc w:val="both"/>
              <w:textAlignment w:val="baseline"/>
              <w:rPr>
                <w:sz w:val="20"/>
                <w:szCs w:val="20"/>
                <w:lang w:val="kk-KZ"/>
              </w:rPr>
            </w:pPr>
            <w:r w:rsidRPr="00F61B10">
              <w:rPr>
                <w:sz w:val="20"/>
                <w:szCs w:val="20"/>
                <w:lang w:val="kk-KZ"/>
              </w:rPr>
              <w:t>8,97</w:t>
            </w:r>
          </w:p>
        </w:tc>
      </w:tr>
      <w:tr w:rsidR="00CC46BA" w:rsidRPr="00F61B10" w:rsidTr="00F706C4">
        <w:tc>
          <w:tcPr>
            <w:tcW w:w="2122"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Микробиологическая чистота </w:t>
            </w:r>
          </w:p>
        </w:tc>
        <w:tc>
          <w:tcPr>
            <w:tcW w:w="1559" w:type="dxa"/>
            <w:vMerge/>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 1, </w:t>
            </w:r>
            <w:r w:rsidRPr="00F61B10">
              <w:rPr>
                <w:rFonts w:ascii="Times New Roman" w:hAnsi="Times New Roman" w:cs="Times New Roman"/>
                <w:i/>
                <w:iCs/>
                <w:sz w:val="20"/>
                <w:szCs w:val="20"/>
                <w:lang w:eastAsia="ru-RU"/>
              </w:rPr>
              <w:t>2.6.12</w:t>
            </w:r>
            <w:r w:rsidRPr="00F61B10">
              <w:rPr>
                <w:rFonts w:ascii="Times New Roman" w:hAnsi="Times New Roman" w:cs="Times New Roman"/>
                <w:sz w:val="20"/>
                <w:szCs w:val="20"/>
                <w:lang w:eastAsia="ru-RU"/>
              </w:rPr>
              <w:t xml:space="preserve">, </w:t>
            </w:r>
            <w:r w:rsidRPr="00F61B10">
              <w:rPr>
                <w:rFonts w:ascii="Times New Roman" w:hAnsi="Times New Roman" w:cs="Times New Roman"/>
                <w:i/>
                <w:iCs/>
                <w:sz w:val="20"/>
                <w:szCs w:val="20"/>
                <w:lang w:eastAsia="ru-RU"/>
              </w:rPr>
              <w:t xml:space="preserve">2.6.13 </w:t>
            </w:r>
          </w:p>
        </w:tc>
        <w:tc>
          <w:tcPr>
            <w:tcW w:w="3515"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rPr>
              <w:t xml:space="preserve">ГФ РК, т.1, </w:t>
            </w:r>
            <w:r w:rsidRPr="00F61B10">
              <w:rPr>
                <w:i/>
                <w:iCs/>
                <w:sz w:val="20"/>
                <w:szCs w:val="20"/>
              </w:rPr>
              <w:t>5.1.4, категория 4 В</w:t>
            </w:r>
          </w:p>
        </w:tc>
        <w:tc>
          <w:tcPr>
            <w:tcW w:w="739"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соотв.</w:t>
            </w:r>
          </w:p>
        </w:tc>
        <w:tc>
          <w:tcPr>
            <w:tcW w:w="709"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w:t>
            </w:r>
          </w:p>
        </w:tc>
        <w:tc>
          <w:tcPr>
            <w:tcW w:w="708"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w:t>
            </w:r>
          </w:p>
        </w:tc>
        <w:tc>
          <w:tcPr>
            <w:tcW w:w="708" w:type="dxa"/>
          </w:tcPr>
          <w:p w:rsidR="00CC46BA" w:rsidRPr="00F61B10" w:rsidRDefault="00CC46BA" w:rsidP="00CC46BA">
            <w:pPr>
              <w:pStyle w:val="a3"/>
              <w:spacing w:before="0" w:beforeAutospacing="0" w:after="0" w:afterAutospacing="0"/>
              <w:ind w:right="-74"/>
              <w:jc w:val="center"/>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4"/>
              <w:jc w:val="center"/>
              <w:textAlignment w:val="baseline"/>
              <w:rPr>
                <w:sz w:val="20"/>
                <w:szCs w:val="20"/>
                <w:lang w:val="kk-KZ"/>
              </w:rPr>
            </w:pPr>
            <w:r w:rsidRPr="00F61B10">
              <w:rPr>
                <w:sz w:val="20"/>
                <w:szCs w:val="20"/>
                <w:lang w:val="kk-KZ"/>
              </w:rPr>
              <w:t>-</w:t>
            </w:r>
          </w:p>
        </w:tc>
        <w:tc>
          <w:tcPr>
            <w:tcW w:w="683" w:type="dxa"/>
          </w:tcPr>
          <w:p w:rsidR="00CC46BA" w:rsidRPr="00F61B10" w:rsidRDefault="00CC46BA" w:rsidP="00CC46BA">
            <w:pPr>
              <w:pStyle w:val="a3"/>
              <w:spacing w:before="0" w:beforeAutospacing="0" w:after="0" w:afterAutospacing="0"/>
              <w:ind w:left="-8" w:right="-74"/>
              <w:jc w:val="center"/>
              <w:textAlignment w:val="baseline"/>
              <w:rPr>
                <w:sz w:val="20"/>
                <w:szCs w:val="20"/>
                <w:lang w:val="kk-KZ"/>
              </w:rPr>
            </w:pPr>
            <w:r w:rsidRPr="00F61B10">
              <w:rPr>
                <w:sz w:val="20"/>
                <w:szCs w:val="20"/>
                <w:lang w:val="kk-KZ"/>
              </w:rPr>
              <w:t>соотв.</w:t>
            </w:r>
          </w:p>
        </w:tc>
      </w:tr>
      <w:tr w:rsidR="00CC46BA" w:rsidRPr="00F61B10" w:rsidTr="00F706C4">
        <w:tc>
          <w:tcPr>
            <w:tcW w:w="2122"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Количественное определение: </w:t>
            </w:r>
          </w:p>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нафтохинонов, в пересчете на шиконин</w:t>
            </w:r>
          </w:p>
        </w:tc>
        <w:tc>
          <w:tcPr>
            <w:tcW w:w="1559" w:type="dxa"/>
            <w:vMerge/>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ГФ РК т.1</w:t>
            </w:r>
            <w:r w:rsidRPr="00F61B10">
              <w:rPr>
                <w:rFonts w:ascii="Times New Roman" w:hAnsi="Times New Roman" w:cs="Times New Roman"/>
                <w:i/>
                <w:iCs/>
                <w:sz w:val="20"/>
                <w:szCs w:val="20"/>
                <w:lang w:eastAsia="ru-RU"/>
              </w:rPr>
              <w:t xml:space="preserve">, 2.2.25 </w:t>
            </w:r>
          </w:p>
        </w:tc>
        <w:tc>
          <w:tcPr>
            <w:tcW w:w="3515" w:type="dxa"/>
          </w:tcPr>
          <w:p w:rsidR="00CC46BA" w:rsidRPr="00F61B10" w:rsidRDefault="00CC46BA" w:rsidP="00CC46BA">
            <w:pPr>
              <w:pStyle w:val="a3"/>
              <w:spacing w:before="0" w:beforeAutospacing="0" w:after="0" w:afterAutospacing="0"/>
              <w:jc w:val="both"/>
              <w:textAlignment w:val="baseline"/>
              <w:rPr>
                <w:sz w:val="20"/>
                <w:szCs w:val="20"/>
                <w:lang w:val="kk-KZ"/>
              </w:rPr>
            </w:pPr>
            <w:r>
              <w:rPr>
                <w:sz w:val="20"/>
                <w:szCs w:val="20"/>
              </w:rPr>
              <w:t>Не менее 1,5</w:t>
            </w:r>
            <w:r w:rsidRPr="00F61B10">
              <w:rPr>
                <w:sz w:val="20"/>
                <w:szCs w:val="20"/>
              </w:rPr>
              <w:t xml:space="preserve"> %</w:t>
            </w:r>
          </w:p>
        </w:tc>
        <w:tc>
          <w:tcPr>
            <w:tcW w:w="739"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1,6</w:t>
            </w:r>
            <w:r>
              <w:rPr>
                <w:sz w:val="20"/>
                <w:szCs w:val="20"/>
                <w:lang w:val="kk-KZ"/>
              </w:rPr>
              <w:t>2</w:t>
            </w:r>
          </w:p>
        </w:tc>
        <w:tc>
          <w:tcPr>
            <w:tcW w:w="709"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w:t>
            </w:r>
            <w:r>
              <w:rPr>
                <w:sz w:val="20"/>
                <w:szCs w:val="20"/>
                <w:lang w:val="kk-KZ"/>
              </w:rPr>
              <w:t>62</w:t>
            </w:r>
          </w:p>
        </w:tc>
        <w:tc>
          <w:tcPr>
            <w:tcW w:w="708"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w:t>
            </w:r>
            <w:r>
              <w:rPr>
                <w:sz w:val="20"/>
                <w:szCs w:val="20"/>
                <w:lang w:val="kk-KZ"/>
              </w:rPr>
              <w:t>61</w:t>
            </w:r>
          </w:p>
        </w:tc>
        <w:tc>
          <w:tcPr>
            <w:tcW w:w="709"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1,6</w:t>
            </w:r>
            <w:r>
              <w:rPr>
                <w:sz w:val="20"/>
                <w:szCs w:val="20"/>
                <w:lang w:val="kk-KZ"/>
              </w:rPr>
              <w:t>1</w:t>
            </w:r>
          </w:p>
        </w:tc>
        <w:tc>
          <w:tcPr>
            <w:tcW w:w="709"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1,60</w:t>
            </w:r>
          </w:p>
        </w:tc>
        <w:tc>
          <w:tcPr>
            <w:tcW w:w="709"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1,60</w:t>
            </w:r>
          </w:p>
        </w:tc>
        <w:tc>
          <w:tcPr>
            <w:tcW w:w="708" w:type="dxa"/>
          </w:tcPr>
          <w:p w:rsidR="00CC46BA" w:rsidRPr="00F61B10" w:rsidRDefault="00CC46BA" w:rsidP="00CC46BA">
            <w:pPr>
              <w:pStyle w:val="a3"/>
              <w:spacing w:before="0" w:beforeAutospacing="0" w:after="0" w:afterAutospacing="0"/>
              <w:ind w:right="-74"/>
              <w:jc w:val="both"/>
              <w:textAlignment w:val="baseline"/>
              <w:rPr>
                <w:sz w:val="20"/>
                <w:szCs w:val="20"/>
                <w:lang w:val="kk-KZ"/>
              </w:rPr>
            </w:pPr>
            <w:r w:rsidRPr="00F61B10">
              <w:rPr>
                <w:sz w:val="20"/>
                <w:szCs w:val="20"/>
                <w:lang w:val="kk-KZ"/>
              </w:rPr>
              <w:t>1,58</w:t>
            </w:r>
          </w:p>
        </w:tc>
        <w:tc>
          <w:tcPr>
            <w:tcW w:w="709" w:type="dxa"/>
          </w:tcPr>
          <w:p w:rsidR="00CC46BA" w:rsidRPr="00F61B10" w:rsidRDefault="00CC46BA" w:rsidP="00CC46BA">
            <w:pPr>
              <w:pStyle w:val="a3"/>
              <w:spacing w:before="0" w:beforeAutospacing="0" w:after="0" w:afterAutospacing="0"/>
              <w:ind w:left="-8" w:right="-74"/>
              <w:jc w:val="both"/>
              <w:textAlignment w:val="baseline"/>
              <w:rPr>
                <w:sz w:val="20"/>
                <w:szCs w:val="20"/>
                <w:lang w:val="kk-KZ"/>
              </w:rPr>
            </w:pPr>
            <w:r w:rsidRPr="00F61B10">
              <w:rPr>
                <w:sz w:val="20"/>
                <w:szCs w:val="20"/>
                <w:lang w:val="kk-KZ"/>
              </w:rPr>
              <w:t>1,5</w:t>
            </w:r>
            <w:r>
              <w:rPr>
                <w:sz w:val="20"/>
                <w:szCs w:val="20"/>
                <w:lang w:val="kk-KZ"/>
              </w:rPr>
              <w:t>8</w:t>
            </w:r>
          </w:p>
        </w:tc>
        <w:tc>
          <w:tcPr>
            <w:tcW w:w="683" w:type="dxa"/>
          </w:tcPr>
          <w:p w:rsidR="00CC46BA" w:rsidRPr="00F61B10" w:rsidRDefault="00CC46BA" w:rsidP="00CC46BA">
            <w:pPr>
              <w:pStyle w:val="a3"/>
              <w:spacing w:before="0" w:beforeAutospacing="0" w:after="0" w:afterAutospacing="0"/>
              <w:ind w:left="-8" w:right="-74"/>
              <w:jc w:val="both"/>
              <w:textAlignment w:val="baseline"/>
              <w:rPr>
                <w:sz w:val="20"/>
                <w:szCs w:val="20"/>
                <w:lang w:val="kk-KZ"/>
              </w:rPr>
            </w:pPr>
            <w:r w:rsidRPr="00F61B10">
              <w:rPr>
                <w:sz w:val="20"/>
                <w:szCs w:val="20"/>
                <w:lang w:val="kk-KZ"/>
              </w:rPr>
              <w:t>1,5</w:t>
            </w:r>
            <w:r>
              <w:rPr>
                <w:sz w:val="20"/>
                <w:szCs w:val="20"/>
                <w:lang w:val="kk-KZ"/>
              </w:rPr>
              <w:t>7</w:t>
            </w:r>
          </w:p>
        </w:tc>
      </w:tr>
    </w:tbl>
    <w:p w:rsidR="00B772E1" w:rsidRPr="00F61B10" w:rsidRDefault="001B58E1" w:rsidP="00686AEC">
      <w:pPr>
        <w:pStyle w:val="a3"/>
        <w:shd w:val="clear" w:color="auto" w:fill="FFFFFF"/>
        <w:spacing w:before="0" w:beforeAutospacing="0" w:after="0" w:afterAutospacing="0"/>
        <w:jc w:val="both"/>
        <w:textAlignment w:val="baseline"/>
        <w:rPr>
          <w:sz w:val="28"/>
          <w:szCs w:val="28"/>
          <w:lang w:val="kk-KZ"/>
        </w:rPr>
      </w:pPr>
      <w:r>
        <w:rPr>
          <w:sz w:val="28"/>
          <w:szCs w:val="28"/>
          <w:lang w:val="kk-KZ"/>
        </w:rPr>
        <w:lastRenderedPageBreak/>
        <w:t>Таблица 20</w:t>
      </w:r>
      <w:r w:rsidR="00B772E1" w:rsidRPr="00F61B10">
        <w:rPr>
          <w:sz w:val="28"/>
          <w:szCs w:val="28"/>
          <w:lang w:val="kk-KZ"/>
        </w:rPr>
        <w:t xml:space="preserve"> – Результаты испытаний стабильности растительного сырья </w:t>
      </w:r>
      <w:r w:rsidR="003C187B" w:rsidRPr="00F61B10">
        <w:rPr>
          <w:rFonts w:eastAsia="Calibri"/>
          <w:sz w:val="28"/>
          <w:szCs w:val="28"/>
        </w:rPr>
        <w:t>оносм</w:t>
      </w:r>
      <w:r w:rsidR="003C187B">
        <w:rPr>
          <w:rFonts w:eastAsia="Calibri"/>
          <w:sz w:val="28"/>
          <w:szCs w:val="28"/>
        </w:rPr>
        <w:t>ы</w:t>
      </w:r>
      <w:r w:rsidR="003C187B" w:rsidRPr="00F61B10">
        <w:rPr>
          <w:rFonts w:eastAsia="Calibri"/>
          <w:sz w:val="28"/>
          <w:szCs w:val="28"/>
        </w:rPr>
        <w:t xml:space="preserve"> </w:t>
      </w:r>
      <w:r w:rsidR="00B772E1" w:rsidRPr="00F61B10">
        <w:rPr>
          <w:rFonts w:eastAsia="Calibri"/>
          <w:sz w:val="28"/>
          <w:szCs w:val="28"/>
        </w:rPr>
        <w:t>Гмелина (</w:t>
      </w:r>
      <w:r w:rsidR="00B772E1" w:rsidRPr="00F61B10">
        <w:rPr>
          <w:rFonts w:eastAsia="Calibri"/>
          <w:i/>
          <w:sz w:val="28"/>
          <w:szCs w:val="28"/>
          <w:lang w:val="en-US"/>
        </w:rPr>
        <w:t>Onosma</w:t>
      </w:r>
      <w:r w:rsidR="00B772E1" w:rsidRPr="00F61B10">
        <w:rPr>
          <w:rFonts w:eastAsia="Calibri"/>
          <w:i/>
          <w:sz w:val="28"/>
          <w:szCs w:val="28"/>
        </w:rPr>
        <w:t xml:space="preserve"> </w:t>
      </w:r>
      <w:r w:rsidR="006A098D">
        <w:rPr>
          <w:rFonts w:eastAsia="Calibri"/>
          <w:i/>
          <w:sz w:val="28"/>
          <w:szCs w:val="28"/>
          <w:lang w:val="en-US"/>
        </w:rPr>
        <w:t>gmelinii</w:t>
      </w:r>
      <w:r w:rsidR="00B772E1" w:rsidRPr="00F61B10">
        <w:rPr>
          <w:rFonts w:eastAsia="Calibri"/>
          <w:sz w:val="28"/>
          <w:szCs w:val="28"/>
        </w:rPr>
        <w:t>), серия 3</w:t>
      </w:r>
    </w:p>
    <w:tbl>
      <w:tblPr>
        <w:tblStyle w:val="ae"/>
        <w:tblW w:w="15167" w:type="dxa"/>
        <w:tblLayout w:type="fixed"/>
        <w:tblLook w:val="04A0" w:firstRow="1" w:lastRow="0" w:firstColumn="1" w:lastColumn="0" w:noHBand="0" w:noVBand="1"/>
      </w:tblPr>
      <w:tblGrid>
        <w:gridCol w:w="2122"/>
        <w:gridCol w:w="1559"/>
        <w:gridCol w:w="1701"/>
        <w:gridCol w:w="3515"/>
        <w:gridCol w:w="626"/>
        <w:gridCol w:w="709"/>
        <w:gridCol w:w="708"/>
        <w:gridCol w:w="709"/>
        <w:gridCol w:w="709"/>
        <w:gridCol w:w="709"/>
        <w:gridCol w:w="708"/>
        <w:gridCol w:w="709"/>
        <w:gridCol w:w="683"/>
      </w:tblGrid>
      <w:tr w:rsidR="00B772E1" w:rsidRPr="00F61B10" w:rsidTr="00B772E1">
        <w:tc>
          <w:tcPr>
            <w:tcW w:w="15167" w:type="dxa"/>
            <w:gridSpan w:val="13"/>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Упаковка: двухслойные мешки из крафт-бумаги </w:t>
            </w:r>
          </w:p>
          <w:p w:rsidR="00B772E1" w:rsidRPr="00F61B10" w:rsidRDefault="00336B58"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Дата начала испытания: 09.2021</w:t>
            </w:r>
            <w:r w:rsidR="00B772E1" w:rsidRPr="00F61B10">
              <w:rPr>
                <w:rFonts w:ascii="Times New Roman" w:hAnsi="Times New Roman" w:cs="Times New Roman"/>
                <w:sz w:val="20"/>
                <w:szCs w:val="20"/>
                <w:lang w:eastAsia="ru-RU"/>
              </w:rPr>
              <w:t xml:space="preserve"> г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Д</w:t>
            </w:r>
            <w:r w:rsidR="00336B58" w:rsidRPr="00F61B10">
              <w:rPr>
                <w:rFonts w:ascii="Times New Roman" w:hAnsi="Times New Roman" w:cs="Times New Roman"/>
                <w:sz w:val="20"/>
                <w:szCs w:val="20"/>
                <w:lang w:eastAsia="ru-RU"/>
              </w:rPr>
              <w:t>ата окончания испытания: 09.2023</w:t>
            </w:r>
            <w:r w:rsidRPr="00F61B10">
              <w:rPr>
                <w:rFonts w:ascii="Times New Roman" w:hAnsi="Times New Roman" w:cs="Times New Roman"/>
                <w:sz w:val="20"/>
                <w:szCs w:val="20"/>
                <w:lang w:eastAsia="ru-RU"/>
              </w:rPr>
              <w:t xml:space="preserve"> г </w:t>
            </w:r>
          </w:p>
          <w:p w:rsidR="00B772E1" w:rsidRPr="00F61B10" w:rsidRDefault="00B772E1" w:rsidP="00686AEC">
            <w:pPr>
              <w:pStyle w:val="a3"/>
              <w:spacing w:before="0" w:beforeAutospacing="0" w:after="0" w:afterAutospacing="0"/>
              <w:jc w:val="both"/>
              <w:textAlignment w:val="baseline"/>
              <w:rPr>
                <w:b/>
                <w:sz w:val="20"/>
                <w:szCs w:val="20"/>
                <w:lang w:val="kk-KZ"/>
              </w:rPr>
            </w:pPr>
            <w:r w:rsidRPr="00F61B10">
              <w:rPr>
                <w:sz w:val="20"/>
                <w:szCs w:val="20"/>
              </w:rPr>
              <w:t xml:space="preserve">Серия: 03 </w:t>
            </w:r>
            <w:r w:rsidRPr="00F61B10">
              <w:rPr>
                <w:sz w:val="20"/>
                <w:szCs w:val="20"/>
                <w:lang w:val="en-US"/>
              </w:rPr>
              <w:t>OG</w:t>
            </w:r>
            <w:r w:rsidR="00336B58" w:rsidRPr="00F61B10">
              <w:rPr>
                <w:sz w:val="20"/>
                <w:szCs w:val="20"/>
              </w:rPr>
              <w:t>-2021</w:t>
            </w:r>
          </w:p>
        </w:tc>
      </w:tr>
      <w:tr w:rsidR="00B772E1" w:rsidRPr="00F61B10" w:rsidTr="00F706C4">
        <w:tc>
          <w:tcPr>
            <w:tcW w:w="2122" w:type="dxa"/>
            <w:vMerge w:val="restart"/>
          </w:tcPr>
          <w:p w:rsidR="00B772E1" w:rsidRPr="00F61B10" w:rsidRDefault="00B772E1" w:rsidP="00686AEC">
            <w:pPr>
              <w:autoSpaceDE w:val="0"/>
              <w:autoSpaceDN w:val="0"/>
              <w:adjustRightInd w:val="0"/>
              <w:spacing w:after="0" w:line="240" w:lineRule="auto"/>
              <w:jc w:val="center"/>
              <w:rPr>
                <w:rFonts w:ascii="Times New Roman" w:hAnsi="Times New Roman" w:cs="Times New Roman"/>
                <w:b/>
                <w:sz w:val="20"/>
                <w:szCs w:val="20"/>
                <w:lang w:val="kk-KZ"/>
              </w:rPr>
            </w:pPr>
            <w:r w:rsidRPr="00F61B10">
              <w:rPr>
                <w:rFonts w:ascii="Times New Roman" w:hAnsi="Times New Roman" w:cs="Times New Roman"/>
                <w:sz w:val="20"/>
                <w:szCs w:val="20"/>
                <w:lang w:eastAsia="ru-RU"/>
              </w:rPr>
              <w:t>Показатели качества</w:t>
            </w:r>
          </w:p>
        </w:tc>
        <w:tc>
          <w:tcPr>
            <w:tcW w:w="1559" w:type="dxa"/>
            <w:vMerge w:val="restart"/>
          </w:tcPr>
          <w:p w:rsidR="00B772E1" w:rsidRPr="00F61B10" w:rsidRDefault="00B772E1" w:rsidP="00686AEC">
            <w:pPr>
              <w:pStyle w:val="a3"/>
              <w:spacing w:before="0" w:beforeAutospacing="0" w:after="0" w:afterAutospacing="0"/>
              <w:jc w:val="center"/>
              <w:textAlignment w:val="baseline"/>
              <w:rPr>
                <w:sz w:val="20"/>
                <w:szCs w:val="20"/>
              </w:rPr>
            </w:pPr>
            <w:r w:rsidRPr="00F61B10">
              <w:rPr>
                <w:sz w:val="20"/>
                <w:szCs w:val="20"/>
              </w:rPr>
              <w:t>Условия исследований</w:t>
            </w:r>
          </w:p>
        </w:tc>
        <w:tc>
          <w:tcPr>
            <w:tcW w:w="1701" w:type="dxa"/>
            <w:vMerge w:val="restart"/>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Методы исследований</w:t>
            </w:r>
          </w:p>
        </w:tc>
        <w:tc>
          <w:tcPr>
            <w:tcW w:w="3515" w:type="dxa"/>
            <w:vMerge w:val="restart"/>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Нормы</w:t>
            </w:r>
          </w:p>
        </w:tc>
        <w:tc>
          <w:tcPr>
            <w:tcW w:w="6270" w:type="dxa"/>
            <w:gridSpan w:val="9"/>
          </w:tcPr>
          <w:p w:rsidR="00B772E1" w:rsidRPr="00F61B10" w:rsidRDefault="00B772E1" w:rsidP="00686AEC">
            <w:pPr>
              <w:pStyle w:val="a3"/>
              <w:spacing w:before="0" w:beforeAutospacing="0" w:after="0" w:afterAutospacing="0"/>
              <w:jc w:val="center"/>
              <w:textAlignment w:val="baseline"/>
              <w:rPr>
                <w:b/>
                <w:sz w:val="20"/>
                <w:szCs w:val="20"/>
                <w:lang w:val="kk-KZ"/>
              </w:rPr>
            </w:pPr>
            <w:r w:rsidRPr="00F61B10">
              <w:rPr>
                <w:sz w:val="20"/>
                <w:szCs w:val="20"/>
              </w:rPr>
              <w:t>Периоды контроля, мес.</w:t>
            </w:r>
          </w:p>
        </w:tc>
      </w:tr>
      <w:tr w:rsidR="00B772E1" w:rsidRPr="00F61B10" w:rsidTr="00F706C4">
        <w:tc>
          <w:tcPr>
            <w:tcW w:w="2122" w:type="dxa"/>
            <w:vMerge/>
          </w:tcPr>
          <w:p w:rsidR="00B772E1" w:rsidRPr="00F61B10" w:rsidRDefault="00B772E1" w:rsidP="00686AEC">
            <w:pPr>
              <w:autoSpaceDE w:val="0"/>
              <w:autoSpaceDN w:val="0"/>
              <w:adjustRightInd w:val="0"/>
              <w:spacing w:after="0" w:line="240" w:lineRule="auto"/>
              <w:rPr>
                <w:rFonts w:ascii="Times New Roman" w:hAnsi="Times New Roman" w:cs="Times New Roman"/>
                <w:b/>
                <w:sz w:val="20"/>
                <w:szCs w:val="20"/>
                <w:lang w:val="kk-KZ"/>
              </w:rPr>
            </w:pPr>
          </w:p>
        </w:tc>
        <w:tc>
          <w:tcPr>
            <w:tcW w:w="1559"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1701"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3515" w:type="dxa"/>
            <w:vMerge/>
          </w:tcPr>
          <w:p w:rsidR="00B772E1" w:rsidRPr="00F61B10" w:rsidRDefault="00B772E1" w:rsidP="00686AEC">
            <w:pPr>
              <w:pStyle w:val="a3"/>
              <w:spacing w:before="0" w:beforeAutospacing="0" w:after="0" w:afterAutospacing="0"/>
              <w:jc w:val="both"/>
              <w:textAlignment w:val="baseline"/>
              <w:rPr>
                <w:sz w:val="20"/>
                <w:szCs w:val="20"/>
              </w:rPr>
            </w:pPr>
          </w:p>
        </w:tc>
        <w:tc>
          <w:tcPr>
            <w:tcW w:w="626"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0</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w:t>
            </w:r>
          </w:p>
        </w:tc>
        <w:tc>
          <w:tcPr>
            <w:tcW w:w="708"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6</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9</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12</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18</w:t>
            </w:r>
          </w:p>
        </w:tc>
        <w:tc>
          <w:tcPr>
            <w:tcW w:w="708"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24</w:t>
            </w:r>
          </w:p>
        </w:tc>
        <w:tc>
          <w:tcPr>
            <w:tcW w:w="709"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30</w:t>
            </w:r>
          </w:p>
        </w:tc>
        <w:tc>
          <w:tcPr>
            <w:tcW w:w="683" w:type="dxa"/>
          </w:tcPr>
          <w:p w:rsidR="00B772E1" w:rsidRPr="00F61B10" w:rsidRDefault="00B772E1" w:rsidP="00686AEC">
            <w:pPr>
              <w:pStyle w:val="a3"/>
              <w:spacing w:before="0" w:beforeAutospacing="0" w:after="0" w:afterAutospacing="0"/>
              <w:jc w:val="center"/>
              <w:textAlignment w:val="baseline"/>
              <w:rPr>
                <w:sz w:val="20"/>
                <w:szCs w:val="20"/>
                <w:lang w:val="kk-KZ"/>
              </w:rPr>
            </w:pPr>
            <w:r w:rsidRPr="00F61B10">
              <w:rPr>
                <w:sz w:val="20"/>
                <w:szCs w:val="20"/>
                <w:lang w:val="kk-KZ"/>
              </w:rPr>
              <w:t>36</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b/>
                <w:sz w:val="20"/>
                <w:szCs w:val="20"/>
                <w:lang w:val="kk-KZ"/>
              </w:rPr>
            </w:pPr>
            <w:r w:rsidRPr="00F61B10">
              <w:rPr>
                <w:rFonts w:ascii="Times New Roman" w:hAnsi="Times New Roman" w:cs="Times New Roman"/>
                <w:sz w:val="20"/>
                <w:szCs w:val="20"/>
                <w:lang w:eastAsia="ru-RU"/>
              </w:rPr>
              <w:t>Описание</w:t>
            </w:r>
          </w:p>
        </w:tc>
        <w:tc>
          <w:tcPr>
            <w:tcW w:w="1559" w:type="dxa"/>
            <w:vMerge w:val="restart"/>
            <w:vAlign w:val="center"/>
          </w:tcPr>
          <w:p w:rsidR="00B772E1" w:rsidRPr="00F61B10" w:rsidRDefault="00B772E1" w:rsidP="00686AEC">
            <w:pPr>
              <w:pStyle w:val="a3"/>
              <w:spacing w:before="0" w:beforeAutospacing="0" w:after="0" w:afterAutospacing="0"/>
              <w:jc w:val="center"/>
              <w:textAlignment w:val="baseline"/>
              <w:rPr>
                <w:sz w:val="20"/>
                <w:szCs w:val="20"/>
              </w:rPr>
            </w:pPr>
            <w:r w:rsidRPr="00F61B10">
              <w:rPr>
                <w:rFonts w:eastAsia="Calibri"/>
                <w:sz w:val="20"/>
                <w:szCs w:val="20"/>
              </w:rPr>
              <w:t>температура (25</w:t>
            </w:r>
            <w:r w:rsidR="00CC46BA">
              <w:rPr>
                <w:rFonts w:eastAsia="Calibri"/>
                <w:sz w:val="20"/>
                <w:szCs w:val="20"/>
              </w:rPr>
              <w:t xml:space="preserve"> </w:t>
            </w:r>
            <w:r w:rsidRPr="00F61B10">
              <w:rPr>
                <w:rFonts w:eastAsia="Calibri"/>
                <w:sz w:val="20"/>
                <w:szCs w:val="20"/>
              </w:rPr>
              <w:t>±</w:t>
            </w:r>
            <w:r w:rsidR="00CC46BA">
              <w:rPr>
                <w:rFonts w:eastAsia="Calibri"/>
                <w:sz w:val="20"/>
                <w:szCs w:val="20"/>
              </w:rPr>
              <w:t xml:space="preserve"> </w:t>
            </w:r>
            <w:r w:rsidRPr="00F61B10">
              <w:rPr>
                <w:rFonts w:eastAsia="Calibri"/>
                <w:sz w:val="20"/>
                <w:szCs w:val="20"/>
              </w:rPr>
              <w:t xml:space="preserve">2) °С, относительная влажность </w:t>
            </w:r>
            <w:r w:rsidR="00CC46BA">
              <w:rPr>
                <w:rFonts w:eastAsia="Calibri"/>
                <w:sz w:val="20"/>
                <w:szCs w:val="20"/>
              </w:rPr>
              <w:br/>
            </w:r>
            <w:r w:rsidRPr="00F61B10">
              <w:rPr>
                <w:rFonts w:eastAsia="Calibri"/>
                <w:sz w:val="20"/>
                <w:szCs w:val="20"/>
              </w:rPr>
              <w:t>(60</w:t>
            </w:r>
            <w:r w:rsidR="00CC46BA">
              <w:rPr>
                <w:rFonts w:eastAsia="Calibri"/>
                <w:sz w:val="20"/>
                <w:szCs w:val="20"/>
              </w:rPr>
              <w:t xml:space="preserve"> </w:t>
            </w:r>
            <w:r w:rsidRPr="00F61B10">
              <w:rPr>
                <w:rFonts w:eastAsia="Calibri"/>
                <w:sz w:val="20"/>
                <w:szCs w:val="20"/>
              </w:rPr>
              <w:t>±</w:t>
            </w:r>
            <w:r w:rsidR="00CC46BA">
              <w:rPr>
                <w:rFonts w:eastAsia="Calibri"/>
                <w:sz w:val="20"/>
                <w:szCs w:val="20"/>
              </w:rPr>
              <w:t xml:space="preserve"> </w:t>
            </w:r>
            <w:r w:rsidRPr="00F61B10">
              <w:rPr>
                <w:rFonts w:eastAsia="Calibri"/>
                <w:sz w:val="20"/>
                <w:szCs w:val="20"/>
              </w:rPr>
              <w:t>5) %</w:t>
            </w:r>
          </w:p>
        </w:tc>
        <w:tc>
          <w:tcPr>
            <w:tcW w:w="1701" w:type="dxa"/>
          </w:tcPr>
          <w:p w:rsidR="00B772E1" w:rsidRPr="00F61B10" w:rsidRDefault="00B772E1" w:rsidP="00686AEC">
            <w:pPr>
              <w:pStyle w:val="a3"/>
              <w:spacing w:before="0" w:beforeAutospacing="0" w:after="0" w:afterAutospacing="0"/>
              <w:jc w:val="both"/>
              <w:textAlignment w:val="baseline"/>
              <w:rPr>
                <w:sz w:val="20"/>
                <w:szCs w:val="20"/>
              </w:rPr>
            </w:pPr>
            <w:r w:rsidRPr="00F61B10">
              <w:rPr>
                <w:sz w:val="20"/>
                <w:szCs w:val="20"/>
              </w:rPr>
              <w:t>ГФ РК, т. 1</w:t>
            </w:r>
          </w:p>
        </w:tc>
        <w:tc>
          <w:tcPr>
            <w:tcW w:w="3515" w:type="dxa"/>
          </w:tcPr>
          <w:p w:rsidR="00B772E1" w:rsidRPr="00F61B10" w:rsidRDefault="00B772E1" w:rsidP="00686AEC">
            <w:pPr>
              <w:pStyle w:val="a3"/>
              <w:spacing w:before="0" w:beforeAutospacing="0" w:after="0" w:afterAutospacing="0"/>
              <w:jc w:val="both"/>
              <w:textAlignment w:val="baseline"/>
              <w:rPr>
                <w:sz w:val="20"/>
                <w:szCs w:val="20"/>
              </w:rPr>
            </w:pPr>
            <w:r w:rsidRPr="00F61B10">
              <w:rPr>
                <w:sz w:val="20"/>
                <w:szCs w:val="20"/>
                <w:lang w:val="kk-KZ"/>
              </w:rPr>
              <w:t xml:space="preserve">Корень высушенного измельченного растительного сырья </w:t>
            </w:r>
            <w:r w:rsidRPr="00F61B10">
              <w:rPr>
                <w:rFonts w:eastAsia="Calibri"/>
                <w:i/>
                <w:sz w:val="20"/>
                <w:szCs w:val="20"/>
                <w:lang w:val="en-US"/>
              </w:rPr>
              <w:t>Onosma</w:t>
            </w:r>
            <w:r w:rsidRPr="00F61B10">
              <w:rPr>
                <w:rFonts w:eastAsia="Calibri"/>
                <w:i/>
                <w:sz w:val="20"/>
                <w:szCs w:val="20"/>
              </w:rPr>
              <w:t xml:space="preserve"> </w:t>
            </w:r>
            <w:r w:rsidR="006A098D">
              <w:rPr>
                <w:rFonts w:eastAsia="Calibri"/>
                <w:i/>
                <w:sz w:val="20"/>
                <w:szCs w:val="20"/>
                <w:lang w:val="en-US"/>
              </w:rPr>
              <w:t>gmelinii</w:t>
            </w:r>
            <w:r w:rsidRPr="00F61B10">
              <w:rPr>
                <w:rFonts w:eastAsia="Calibri"/>
                <w:sz w:val="20"/>
                <w:szCs w:val="20"/>
              </w:rPr>
              <w:t xml:space="preserve">. </w:t>
            </w:r>
            <w:r w:rsidRPr="00F61B10">
              <w:rPr>
                <w:sz w:val="20"/>
                <w:szCs w:val="20"/>
              </w:rPr>
              <w:t>Без вкуса, со специфическим запахом.</w:t>
            </w:r>
          </w:p>
        </w:tc>
        <w:tc>
          <w:tcPr>
            <w:tcW w:w="626"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r>
      <w:tr w:rsidR="00F706C4" w:rsidRPr="00F61B10" w:rsidTr="00F706C4">
        <w:tc>
          <w:tcPr>
            <w:tcW w:w="2122" w:type="dxa"/>
          </w:tcPr>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xml:space="preserve">Идентификация </w:t>
            </w: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нафтохиноны</w:t>
            </w: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r w:rsidRPr="00A9728D">
              <w:rPr>
                <w:rFonts w:ascii="Times New Roman" w:hAnsi="Times New Roman" w:cs="Times New Roman"/>
                <w:sz w:val="20"/>
                <w:szCs w:val="20"/>
                <w:lang w:eastAsia="ru-RU"/>
              </w:rPr>
              <w:t>- полисахариды</w:t>
            </w:r>
          </w:p>
          <w:p w:rsidR="00F706C4"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A9728D" w:rsidRDefault="00F706C4" w:rsidP="00F706C4">
            <w:pPr>
              <w:autoSpaceDE w:val="0"/>
              <w:autoSpaceDN w:val="0"/>
              <w:adjustRightInd w:val="0"/>
              <w:spacing w:after="0" w:line="240" w:lineRule="auto"/>
              <w:rPr>
                <w:rFonts w:ascii="Times New Roman" w:hAnsi="Times New Roman" w:cs="Times New Roman"/>
                <w:sz w:val="20"/>
                <w:szCs w:val="20"/>
                <w:lang w:eastAsia="ru-RU"/>
              </w:rPr>
            </w:pPr>
          </w:p>
          <w:p w:rsidR="00F706C4" w:rsidRPr="00F61B10" w:rsidRDefault="00F706C4" w:rsidP="00F706C4">
            <w:pPr>
              <w:pStyle w:val="a3"/>
              <w:spacing w:before="0" w:beforeAutospacing="0" w:after="0" w:afterAutospacing="0"/>
              <w:jc w:val="both"/>
              <w:textAlignment w:val="baseline"/>
              <w:rPr>
                <w:sz w:val="20"/>
                <w:szCs w:val="20"/>
                <w:lang w:val="kk-KZ"/>
              </w:rPr>
            </w:pPr>
            <w:r w:rsidRPr="00A9728D">
              <w:rPr>
                <w:sz w:val="20"/>
                <w:szCs w:val="20"/>
              </w:rPr>
              <w:t>- алкалоиды</w:t>
            </w:r>
          </w:p>
        </w:tc>
        <w:tc>
          <w:tcPr>
            <w:tcW w:w="1559" w:type="dxa"/>
            <w:vMerge/>
          </w:tcPr>
          <w:p w:rsidR="00F706C4" w:rsidRPr="00F61B10" w:rsidRDefault="00F706C4" w:rsidP="00686AEC">
            <w:pPr>
              <w:pStyle w:val="a3"/>
              <w:spacing w:before="0" w:beforeAutospacing="0" w:after="0" w:afterAutospacing="0"/>
              <w:jc w:val="both"/>
              <w:textAlignment w:val="baseline"/>
              <w:rPr>
                <w:sz w:val="20"/>
                <w:szCs w:val="20"/>
              </w:rPr>
            </w:pPr>
          </w:p>
        </w:tc>
        <w:tc>
          <w:tcPr>
            <w:tcW w:w="1701" w:type="dxa"/>
          </w:tcPr>
          <w:p w:rsidR="00F706C4" w:rsidRPr="00F61B10" w:rsidRDefault="00F706C4" w:rsidP="00F706C4">
            <w:pPr>
              <w:pStyle w:val="a3"/>
              <w:spacing w:before="0" w:beforeAutospacing="0" w:after="0" w:afterAutospacing="0"/>
              <w:jc w:val="both"/>
              <w:textAlignment w:val="baseline"/>
              <w:rPr>
                <w:sz w:val="20"/>
                <w:szCs w:val="20"/>
                <w:lang w:val="kk-KZ"/>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5" w:type="dxa"/>
          </w:tcPr>
          <w:p w:rsidR="00F706C4" w:rsidRPr="00A9728D" w:rsidRDefault="00F706C4" w:rsidP="00F706C4">
            <w:pPr>
              <w:autoSpaceDE w:val="0"/>
              <w:autoSpaceDN w:val="0"/>
              <w:adjustRightInd w:val="0"/>
              <w:spacing w:after="0" w:line="240" w:lineRule="auto"/>
              <w:jc w:val="both"/>
              <w:rPr>
                <w:rFonts w:ascii="Times New Roman" w:hAnsi="Times New Roman" w:cs="Times New Roman"/>
                <w:sz w:val="20"/>
                <w:szCs w:val="20"/>
                <w:lang w:eastAsia="ru-RU"/>
              </w:rPr>
            </w:pPr>
            <w:r w:rsidRPr="00A9728D">
              <w:rPr>
                <w:rFonts w:ascii="Times New Roman" w:hAnsi="Times New Roman" w:cs="Times New Roman"/>
                <w:sz w:val="20"/>
                <w:szCs w:val="20"/>
                <w:lang w:eastAsia="ru-RU"/>
              </w:rPr>
              <w:t xml:space="preserve">При добавлении в хлороформный экстракт 5 % </w:t>
            </w:r>
            <w:r w:rsidRPr="00A9728D">
              <w:rPr>
                <w:rFonts w:ascii="Times New Roman" w:hAnsi="Times New Roman" w:cs="Times New Roman"/>
                <w:i/>
                <w:sz w:val="20"/>
                <w:szCs w:val="20"/>
                <w:lang w:eastAsia="ru-RU"/>
              </w:rPr>
              <w:t xml:space="preserve">натрия гидроксида Р </w:t>
            </w:r>
            <w:r w:rsidRPr="00A9728D">
              <w:rPr>
                <w:rFonts w:ascii="Times New Roman" w:hAnsi="Times New Roman" w:cs="Times New Roman"/>
                <w:sz w:val="20"/>
                <w:szCs w:val="20"/>
                <w:lang w:eastAsia="ru-RU"/>
              </w:rPr>
              <w:t xml:space="preserve">хлороформный слой обесцвечивается, водный окрашивается в синий цвет. </w:t>
            </w:r>
          </w:p>
          <w:p w:rsidR="00F706C4" w:rsidRPr="00A9728D" w:rsidRDefault="00F706C4" w:rsidP="00F706C4">
            <w:pPr>
              <w:pStyle w:val="Default"/>
              <w:jc w:val="both"/>
              <w:rPr>
                <w:sz w:val="20"/>
                <w:szCs w:val="20"/>
              </w:rPr>
            </w:pPr>
            <w:r w:rsidRPr="00A9728D">
              <w:rPr>
                <w:sz w:val="20"/>
                <w:szCs w:val="20"/>
              </w:rPr>
              <w:t xml:space="preserve">При добавлении </w:t>
            </w:r>
            <w:r w:rsidRPr="00A9728D">
              <w:rPr>
                <w:i/>
                <w:sz w:val="20"/>
                <w:szCs w:val="20"/>
              </w:rPr>
              <w:t>этанола 95 % Р</w:t>
            </w:r>
            <w:r w:rsidRPr="00A9728D">
              <w:rPr>
                <w:sz w:val="20"/>
                <w:szCs w:val="20"/>
              </w:rPr>
              <w:t xml:space="preserve"> наблюдается образование белого осадка. </w:t>
            </w:r>
          </w:p>
          <w:p w:rsidR="00F706C4" w:rsidRPr="00F61B10" w:rsidRDefault="00F706C4" w:rsidP="00F706C4">
            <w:pPr>
              <w:autoSpaceDE w:val="0"/>
              <w:autoSpaceDN w:val="0"/>
              <w:adjustRightInd w:val="0"/>
              <w:spacing w:after="0" w:line="240" w:lineRule="auto"/>
              <w:jc w:val="both"/>
              <w:rPr>
                <w:rFonts w:ascii="Times New Roman" w:hAnsi="Times New Roman" w:cs="Times New Roman"/>
                <w:sz w:val="20"/>
                <w:szCs w:val="20"/>
              </w:rPr>
            </w:pPr>
            <w:r w:rsidRPr="00A9728D">
              <w:rPr>
                <w:rFonts w:ascii="Times New Roman" w:hAnsi="Times New Roman" w:cs="Times New Roman"/>
                <w:sz w:val="20"/>
                <w:szCs w:val="20"/>
              </w:rPr>
              <w:t>При добавлении реактива Драгендорфа наблюдается образование оранжевого осадка.</w:t>
            </w:r>
          </w:p>
        </w:tc>
        <w:tc>
          <w:tcPr>
            <w:tcW w:w="626"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8"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683" w:type="dxa"/>
          </w:tcPr>
          <w:p w:rsidR="00F706C4" w:rsidRPr="00F61B10" w:rsidRDefault="00F706C4"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выцветшие части сырья</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6543BC"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5,0 %</w:t>
            </w:r>
          </w:p>
        </w:tc>
        <w:tc>
          <w:tcPr>
            <w:tcW w:w="626"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6</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6</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7</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0,7</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8</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-органические примеси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6543BC"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autoSpaceDE w:val="0"/>
              <w:autoSpaceDN w:val="0"/>
              <w:adjustRightInd w:val="0"/>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не более 1,0 % </w:t>
            </w:r>
          </w:p>
          <w:p w:rsidR="00B772E1" w:rsidRPr="00F61B10" w:rsidRDefault="00B772E1" w:rsidP="00686AEC">
            <w:pPr>
              <w:pStyle w:val="a3"/>
              <w:spacing w:before="0" w:beforeAutospacing="0" w:after="0" w:afterAutospacing="0"/>
              <w:jc w:val="both"/>
              <w:textAlignment w:val="baseline"/>
              <w:rPr>
                <w:sz w:val="20"/>
                <w:szCs w:val="20"/>
                <w:lang w:val="kk-KZ"/>
              </w:rPr>
            </w:pPr>
          </w:p>
        </w:tc>
        <w:tc>
          <w:tcPr>
            <w:tcW w:w="626" w:type="dxa"/>
          </w:tcPr>
          <w:p w:rsidR="00B772E1" w:rsidRPr="00F61B10" w:rsidRDefault="00B772E1" w:rsidP="00F51A48">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4</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0,4</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0,4</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0,4</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4</w:t>
            </w:r>
          </w:p>
        </w:tc>
        <w:tc>
          <w:tcPr>
            <w:tcW w:w="709" w:type="dxa"/>
          </w:tcPr>
          <w:p w:rsidR="00B772E1" w:rsidRPr="00F61B10" w:rsidRDefault="00B772E1" w:rsidP="00F51A48">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4</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0,4</w:t>
            </w:r>
          </w:p>
        </w:tc>
        <w:tc>
          <w:tcPr>
            <w:tcW w:w="709" w:type="dxa"/>
          </w:tcPr>
          <w:p w:rsidR="00B772E1" w:rsidRPr="00F61B10" w:rsidRDefault="00B772E1" w:rsidP="00F51A48">
            <w:pPr>
              <w:pStyle w:val="a3"/>
              <w:spacing w:before="0" w:beforeAutospacing="0" w:after="0" w:afterAutospacing="0"/>
              <w:ind w:left="-8" w:right="-78"/>
              <w:jc w:val="both"/>
              <w:textAlignment w:val="baseline"/>
              <w:rPr>
                <w:sz w:val="20"/>
                <w:szCs w:val="20"/>
                <w:lang w:val="kk-KZ"/>
              </w:rPr>
            </w:pPr>
            <w:r w:rsidRPr="00F61B10">
              <w:rPr>
                <w:sz w:val="20"/>
                <w:szCs w:val="20"/>
                <w:lang w:val="kk-KZ"/>
              </w:rPr>
              <w:t>0,</w:t>
            </w:r>
            <w:r w:rsidR="00F51A48">
              <w:rPr>
                <w:sz w:val="20"/>
                <w:szCs w:val="20"/>
                <w:lang w:val="kk-KZ"/>
              </w:rPr>
              <w:t>4</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0,4</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-минеральные примеси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6543BC"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2.1.8.2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2.8.2. </w:t>
            </w:r>
          </w:p>
        </w:tc>
        <w:tc>
          <w:tcPr>
            <w:tcW w:w="3515" w:type="dxa"/>
          </w:tcPr>
          <w:p w:rsidR="00B772E1" w:rsidRPr="00F61B10" w:rsidRDefault="00B772E1" w:rsidP="00686AEC">
            <w:pPr>
              <w:autoSpaceDE w:val="0"/>
              <w:autoSpaceDN w:val="0"/>
              <w:adjustRightInd w:val="0"/>
              <w:spacing w:after="0" w:line="240" w:lineRule="auto"/>
              <w:jc w:val="both"/>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не более 1,0 % </w:t>
            </w:r>
          </w:p>
          <w:p w:rsidR="00B772E1" w:rsidRPr="00F61B10" w:rsidRDefault="00B772E1" w:rsidP="00686AEC">
            <w:pPr>
              <w:pStyle w:val="a3"/>
              <w:spacing w:before="0" w:beforeAutospacing="0" w:after="0" w:afterAutospacing="0"/>
              <w:jc w:val="both"/>
              <w:textAlignment w:val="baseline"/>
              <w:rPr>
                <w:sz w:val="20"/>
                <w:szCs w:val="20"/>
                <w:lang w:val="kk-KZ"/>
              </w:rPr>
            </w:pPr>
          </w:p>
        </w:tc>
        <w:tc>
          <w:tcPr>
            <w:tcW w:w="626"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7</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w:t>
            </w:r>
            <w:r w:rsidR="00F51A48">
              <w:rPr>
                <w:sz w:val="20"/>
                <w:szCs w:val="20"/>
                <w:lang w:val="kk-KZ"/>
              </w:rPr>
              <w:t>7</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0,7</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0,7</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0,7</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Потеря в массе при высушивании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6543BC"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2.1.2.31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2.2.32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11,0 %</w:t>
            </w:r>
          </w:p>
        </w:tc>
        <w:tc>
          <w:tcPr>
            <w:tcW w:w="626"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10,16</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10,12</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10,13</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10,08</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10,15</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10,12</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10,13</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10,12</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10,11</w:t>
            </w:r>
          </w:p>
        </w:tc>
      </w:tr>
      <w:tr w:rsidR="00B772E1" w:rsidRPr="00F61B10" w:rsidTr="00F706C4">
        <w:tc>
          <w:tcPr>
            <w:tcW w:w="2122" w:type="dxa"/>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Общая зола </w:t>
            </w:r>
          </w:p>
        </w:tc>
        <w:tc>
          <w:tcPr>
            <w:tcW w:w="1559" w:type="dxa"/>
            <w:vMerge/>
          </w:tcPr>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B772E1" w:rsidRPr="00F61B10" w:rsidRDefault="006543BC"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Ф </w:t>
            </w:r>
            <w:r w:rsidR="00B772E1" w:rsidRPr="00F61B10">
              <w:rPr>
                <w:rFonts w:ascii="Times New Roman" w:hAnsi="Times New Roman" w:cs="Times New Roman"/>
                <w:sz w:val="20"/>
                <w:szCs w:val="20"/>
                <w:lang w:eastAsia="ru-RU"/>
              </w:rPr>
              <w:t xml:space="preserve">ЕАЭС </w:t>
            </w:r>
            <w:r w:rsidR="00B772E1" w:rsidRPr="00F61B10">
              <w:rPr>
                <w:rFonts w:ascii="Times New Roman" w:hAnsi="Times New Roman" w:cs="Times New Roman"/>
                <w:i/>
                <w:iCs/>
                <w:sz w:val="20"/>
                <w:szCs w:val="20"/>
                <w:lang w:eastAsia="ru-RU"/>
              </w:rPr>
              <w:t xml:space="preserve">2.1.4.16 </w:t>
            </w:r>
          </w:p>
          <w:p w:rsidR="00B772E1" w:rsidRPr="00F61B10" w:rsidRDefault="00B772E1" w:rsidP="00686AEC">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т.1, </w:t>
            </w:r>
            <w:r w:rsidRPr="00F61B10">
              <w:rPr>
                <w:rFonts w:ascii="Times New Roman" w:hAnsi="Times New Roman" w:cs="Times New Roman"/>
                <w:i/>
                <w:iCs/>
                <w:sz w:val="20"/>
                <w:szCs w:val="20"/>
                <w:lang w:eastAsia="ru-RU"/>
              </w:rPr>
              <w:t xml:space="preserve">2.4.16 </w:t>
            </w:r>
          </w:p>
        </w:tc>
        <w:tc>
          <w:tcPr>
            <w:tcW w:w="3515"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rPr>
              <w:t>Не более 10,0 %</w:t>
            </w:r>
          </w:p>
        </w:tc>
        <w:tc>
          <w:tcPr>
            <w:tcW w:w="626"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8,94</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8,99</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9,02</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8,97</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8,92</w:t>
            </w:r>
          </w:p>
        </w:tc>
        <w:tc>
          <w:tcPr>
            <w:tcW w:w="709"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8,97</w:t>
            </w:r>
          </w:p>
        </w:tc>
        <w:tc>
          <w:tcPr>
            <w:tcW w:w="708" w:type="dxa"/>
          </w:tcPr>
          <w:p w:rsidR="00B772E1" w:rsidRPr="00F61B10" w:rsidRDefault="00B772E1" w:rsidP="00686AEC">
            <w:pPr>
              <w:pStyle w:val="a3"/>
              <w:spacing w:before="0" w:beforeAutospacing="0" w:after="0" w:afterAutospacing="0"/>
              <w:jc w:val="both"/>
              <w:textAlignment w:val="baseline"/>
              <w:rPr>
                <w:sz w:val="20"/>
                <w:szCs w:val="20"/>
                <w:lang w:val="kk-KZ"/>
              </w:rPr>
            </w:pPr>
            <w:r w:rsidRPr="00F61B10">
              <w:rPr>
                <w:sz w:val="20"/>
                <w:szCs w:val="20"/>
                <w:lang w:val="kk-KZ"/>
              </w:rPr>
              <w:t>8,97</w:t>
            </w:r>
          </w:p>
        </w:tc>
        <w:tc>
          <w:tcPr>
            <w:tcW w:w="709"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8,96</w:t>
            </w:r>
          </w:p>
        </w:tc>
        <w:tc>
          <w:tcPr>
            <w:tcW w:w="683" w:type="dxa"/>
          </w:tcPr>
          <w:p w:rsidR="00B772E1" w:rsidRPr="00F61B10" w:rsidRDefault="00B772E1" w:rsidP="00686AEC">
            <w:pPr>
              <w:pStyle w:val="a3"/>
              <w:spacing w:before="0" w:beforeAutospacing="0" w:after="0" w:afterAutospacing="0"/>
              <w:ind w:left="-8" w:right="-78"/>
              <w:jc w:val="both"/>
              <w:textAlignment w:val="baseline"/>
              <w:rPr>
                <w:sz w:val="20"/>
                <w:szCs w:val="20"/>
                <w:lang w:val="kk-KZ"/>
              </w:rPr>
            </w:pPr>
            <w:r w:rsidRPr="00F61B10">
              <w:rPr>
                <w:sz w:val="20"/>
                <w:szCs w:val="20"/>
                <w:lang w:val="kk-KZ"/>
              </w:rPr>
              <w:t>8,96</w:t>
            </w:r>
          </w:p>
        </w:tc>
      </w:tr>
      <w:tr w:rsidR="00CC46BA" w:rsidRPr="00F61B10" w:rsidTr="00F706C4">
        <w:tc>
          <w:tcPr>
            <w:tcW w:w="2122"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Микробиологическая чистота </w:t>
            </w:r>
          </w:p>
        </w:tc>
        <w:tc>
          <w:tcPr>
            <w:tcW w:w="1559" w:type="dxa"/>
            <w:vMerge/>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ГФ РК т. 1, </w:t>
            </w:r>
            <w:r w:rsidRPr="00F61B10">
              <w:rPr>
                <w:rFonts w:ascii="Times New Roman" w:hAnsi="Times New Roman" w:cs="Times New Roman"/>
                <w:i/>
                <w:iCs/>
                <w:sz w:val="20"/>
                <w:szCs w:val="20"/>
                <w:lang w:eastAsia="ru-RU"/>
              </w:rPr>
              <w:t>2.6.12</w:t>
            </w:r>
            <w:r w:rsidRPr="00F61B10">
              <w:rPr>
                <w:rFonts w:ascii="Times New Roman" w:hAnsi="Times New Roman" w:cs="Times New Roman"/>
                <w:sz w:val="20"/>
                <w:szCs w:val="20"/>
                <w:lang w:eastAsia="ru-RU"/>
              </w:rPr>
              <w:t xml:space="preserve">, </w:t>
            </w:r>
            <w:r w:rsidRPr="00F61B10">
              <w:rPr>
                <w:rFonts w:ascii="Times New Roman" w:hAnsi="Times New Roman" w:cs="Times New Roman"/>
                <w:i/>
                <w:iCs/>
                <w:sz w:val="20"/>
                <w:szCs w:val="20"/>
                <w:lang w:eastAsia="ru-RU"/>
              </w:rPr>
              <w:t xml:space="preserve">2.6.13 </w:t>
            </w:r>
          </w:p>
        </w:tc>
        <w:tc>
          <w:tcPr>
            <w:tcW w:w="3515"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rPr>
              <w:t xml:space="preserve">ГФ РК, т.1, </w:t>
            </w:r>
            <w:r w:rsidRPr="00F61B10">
              <w:rPr>
                <w:i/>
                <w:iCs/>
                <w:sz w:val="20"/>
                <w:szCs w:val="20"/>
              </w:rPr>
              <w:t>5.1.4, категория 4 В</w:t>
            </w:r>
          </w:p>
        </w:tc>
        <w:tc>
          <w:tcPr>
            <w:tcW w:w="626"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8"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8"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w:t>
            </w:r>
          </w:p>
        </w:tc>
        <w:tc>
          <w:tcPr>
            <w:tcW w:w="683"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соотв.</w:t>
            </w:r>
          </w:p>
        </w:tc>
      </w:tr>
      <w:tr w:rsidR="00CC46BA" w:rsidRPr="00F61B10" w:rsidTr="00F706C4">
        <w:tc>
          <w:tcPr>
            <w:tcW w:w="2122"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xml:space="preserve">Количественное определение: </w:t>
            </w:r>
          </w:p>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 нафтохинонов, в пересчете на шиконин</w:t>
            </w:r>
          </w:p>
        </w:tc>
        <w:tc>
          <w:tcPr>
            <w:tcW w:w="1559" w:type="dxa"/>
            <w:vMerge/>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701" w:type="dxa"/>
          </w:tcPr>
          <w:p w:rsidR="00CC46BA" w:rsidRPr="00F61B10"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61B10">
              <w:rPr>
                <w:rFonts w:ascii="Times New Roman" w:hAnsi="Times New Roman" w:cs="Times New Roman"/>
                <w:sz w:val="20"/>
                <w:szCs w:val="20"/>
                <w:lang w:eastAsia="ru-RU"/>
              </w:rPr>
              <w:t>ГФ РК т.1</w:t>
            </w:r>
            <w:r w:rsidRPr="00F61B10">
              <w:rPr>
                <w:rFonts w:ascii="Times New Roman" w:hAnsi="Times New Roman" w:cs="Times New Roman"/>
                <w:i/>
                <w:iCs/>
                <w:sz w:val="20"/>
                <w:szCs w:val="20"/>
                <w:lang w:eastAsia="ru-RU"/>
              </w:rPr>
              <w:t xml:space="preserve">, 2.2.25 </w:t>
            </w:r>
          </w:p>
        </w:tc>
        <w:tc>
          <w:tcPr>
            <w:tcW w:w="3515" w:type="dxa"/>
          </w:tcPr>
          <w:p w:rsidR="00CC46BA" w:rsidRPr="00F61B10" w:rsidRDefault="00CC46BA" w:rsidP="00CC46BA">
            <w:pPr>
              <w:pStyle w:val="a3"/>
              <w:spacing w:before="0" w:beforeAutospacing="0" w:after="0" w:afterAutospacing="0"/>
              <w:jc w:val="both"/>
              <w:textAlignment w:val="baseline"/>
              <w:rPr>
                <w:sz w:val="20"/>
                <w:szCs w:val="20"/>
                <w:lang w:val="kk-KZ"/>
              </w:rPr>
            </w:pPr>
            <w:r>
              <w:rPr>
                <w:sz w:val="20"/>
                <w:szCs w:val="20"/>
              </w:rPr>
              <w:t>Не менее 1,5</w:t>
            </w:r>
            <w:r w:rsidRPr="00F61B10">
              <w:rPr>
                <w:sz w:val="20"/>
                <w:szCs w:val="20"/>
              </w:rPr>
              <w:t xml:space="preserve"> %</w:t>
            </w:r>
          </w:p>
        </w:tc>
        <w:tc>
          <w:tcPr>
            <w:tcW w:w="626"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1,62</w:t>
            </w:r>
          </w:p>
        </w:tc>
        <w:tc>
          <w:tcPr>
            <w:tcW w:w="709"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1,61</w:t>
            </w:r>
          </w:p>
        </w:tc>
        <w:tc>
          <w:tcPr>
            <w:tcW w:w="708"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1,61</w:t>
            </w:r>
          </w:p>
        </w:tc>
        <w:tc>
          <w:tcPr>
            <w:tcW w:w="709"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1,59</w:t>
            </w:r>
          </w:p>
        </w:tc>
        <w:tc>
          <w:tcPr>
            <w:tcW w:w="709"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w:t>
            </w:r>
            <w:r>
              <w:rPr>
                <w:sz w:val="20"/>
                <w:szCs w:val="20"/>
                <w:lang w:val="kk-KZ"/>
              </w:rPr>
              <w:t>59</w:t>
            </w:r>
          </w:p>
        </w:tc>
        <w:tc>
          <w:tcPr>
            <w:tcW w:w="709"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w:t>
            </w:r>
            <w:r>
              <w:rPr>
                <w:sz w:val="20"/>
                <w:szCs w:val="20"/>
                <w:lang w:val="kk-KZ"/>
              </w:rPr>
              <w:t>59</w:t>
            </w:r>
          </w:p>
        </w:tc>
        <w:tc>
          <w:tcPr>
            <w:tcW w:w="708" w:type="dxa"/>
          </w:tcPr>
          <w:p w:rsidR="00CC46BA" w:rsidRPr="00F61B10" w:rsidRDefault="00CC46BA" w:rsidP="00CC46BA">
            <w:pPr>
              <w:pStyle w:val="a3"/>
              <w:spacing w:before="0" w:beforeAutospacing="0" w:after="0" w:afterAutospacing="0"/>
              <w:jc w:val="both"/>
              <w:textAlignment w:val="baseline"/>
              <w:rPr>
                <w:sz w:val="20"/>
                <w:szCs w:val="20"/>
                <w:lang w:val="kk-KZ"/>
              </w:rPr>
            </w:pPr>
            <w:r w:rsidRPr="00F61B10">
              <w:rPr>
                <w:sz w:val="20"/>
                <w:szCs w:val="20"/>
                <w:lang w:val="kk-KZ"/>
              </w:rPr>
              <w:t>1,</w:t>
            </w:r>
            <w:r>
              <w:rPr>
                <w:sz w:val="20"/>
                <w:szCs w:val="20"/>
                <w:lang w:val="kk-KZ"/>
              </w:rPr>
              <w:t>58</w:t>
            </w:r>
          </w:p>
        </w:tc>
        <w:tc>
          <w:tcPr>
            <w:tcW w:w="709"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1,5</w:t>
            </w:r>
            <w:r>
              <w:rPr>
                <w:sz w:val="20"/>
                <w:szCs w:val="20"/>
                <w:lang w:val="kk-KZ"/>
              </w:rPr>
              <w:t>8</w:t>
            </w:r>
          </w:p>
        </w:tc>
        <w:tc>
          <w:tcPr>
            <w:tcW w:w="683" w:type="dxa"/>
          </w:tcPr>
          <w:p w:rsidR="00CC46BA" w:rsidRPr="00F61B10" w:rsidRDefault="00CC46BA" w:rsidP="00CC46BA">
            <w:pPr>
              <w:pStyle w:val="a3"/>
              <w:spacing w:before="0" w:beforeAutospacing="0" w:after="0" w:afterAutospacing="0"/>
              <w:ind w:left="-8" w:right="-78"/>
              <w:jc w:val="both"/>
              <w:textAlignment w:val="baseline"/>
              <w:rPr>
                <w:sz w:val="20"/>
                <w:szCs w:val="20"/>
                <w:lang w:val="kk-KZ"/>
              </w:rPr>
            </w:pPr>
            <w:r w:rsidRPr="00F61B10">
              <w:rPr>
                <w:sz w:val="20"/>
                <w:szCs w:val="20"/>
                <w:lang w:val="kk-KZ"/>
              </w:rPr>
              <w:t>1,</w:t>
            </w:r>
            <w:r>
              <w:rPr>
                <w:sz w:val="20"/>
                <w:szCs w:val="20"/>
                <w:lang w:val="kk-KZ"/>
              </w:rPr>
              <w:t>58</w:t>
            </w:r>
          </w:p>
        </w:tc>
      </w:tr>
    </w:tbl>
    <w:p w:rsidR="00B60821" w:rsidRPr="00610AFB" w:rsidRDefault="00B60821" w:rsidP="00686AEC">
      <w:pPr>
        <w:pStyle w:val="a3"/>
        <w:shd w:val="clear" w:color="auto" w:fill="FFFFFF"/>
        <w:spacing w:before="0" w:beforeAutospacing="0" w:after="0" w:afterAutospacing="0"/>
        <w:ind w:firstLine="709"/>
        <w:jc w:val="both"/>
        <w:textAlignment w:val="baseline"/>
        <w:rPr>
          <w:b/>
          <w:sz w:val="4"/>
          <w:szCs w:val="28"/>
          <w:lang w:val="kk-KZ"/>
        </w:rPr>
      </w:pPr>
    </w:p>
    <w:p w:rsidR="00B60821" w:rsidRPr="00610AFB" w:rsidRDefault="00B60821" w:rsidP="00686AEC">
      <w:pPr>
        <w:pStyle w:val="a3"/>
        <w:shd w:val="clear" w:color="auto" w:fill="FFFFFF"/>
        <w:spacing w:before="0" w:beforeAutospacing="0" w:after="0" w:afterAutospacing="0"/>
        <w:ind w:firstLine="709"/>
        <w:jc w:val="both"/>
        <w:textAlignment w:val="baseline"/>
        <w:rPr>
          <w:b/>
          <w:sz w:val="14"/>
          <w:szCs w:val="28"/>
          <w:lang w:val="kk-KZ"/>
        </w:rPr>
        <w:sectPr w:rsidR="00B60821" w:rsidRPr="00610AFB" w:rsidSect="00124045">
          <w:pgSz w:w="16838" w:h="11906" w:orient="landscape"/>
          <w:pgMar w:top="1701" w:right="1134" w:bottom="567" w:left="1134" w:header="709" w:footer="709" w:gutter="0"/>
          <w:cols w:space="708"/>
          <w:docGrid w:linePitch="360"/>
        </w:sectPr>
      </w:pPr>
    </w:p>
    <w:p w:rsidR="00B60821" w:rsidRPr="00F61B10" w:rsidRDefault="00B60821" w:rsidP="00686AEC">
      <w:pPr>
        <w:autoSpaceDE w:val="0"/>
        <w:autoSpaceDN w:val="0"/>
        <w:adjustRightInd w:val="0"/>
        <w:spacing w:after="0" w:line="240" w:lineRule="auto"/>
        <w:ind w:firstLine="567"/>
        <w:jc w:val="both"/>
        <w:rPr>
          <w:rFonts w:ascii="Times New Roman" w:hAnsi="Times New Roman"/>
          <w:b/>
          <w:bCs/>
          <w:sz w:val="28"/>
          <w:lang w:eastAsia="ru-RU"/>
        </w:rPr>
      </w:pPr>
      <w:r w:rsidRPr="00F61B10">
        <w:rPr>
          <w:rFonts w:ascii="Times New Roman" w:hAnsi="Times New Roman"/>
          <w:b/>
          <w:bCs/>
          <w:sz w:val="28"/>
          <w:lang w:eastAsia="ru-RU"/>
        </w:rPr>
        <w:lastRenderedPageBreak/>
        <w:t xml:space="preserve">Выводы по третьему разделу </w:t>
      </w:r>
    </w:p>
    <w:p w:rsidR="00B772E1" w:rsidRPr="00F61B10" w:rsidRDefault="00B772E1"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bCs/>
          <w:sz w:val="28"/>
          <w:szCs w:val="28"/>
          <w:lang w:eastAsia="ru-RU"/>
        </w:rPr>
        <w:t xml:space="preserve">Сбор и заготовка растительного сырья </w:t>
      </w:r>
      <w:r w:rsidR="003C187B" w:rsidRPr="00F61B10">
        <w:rPr>
          <w:rFonts w:ascii="Times New Roman" w:hAnsi="Times New Roman"/>
          <w:bCs/>
          <w:sz w:val="28"/>
          <w:szCs w:val="28"/>
          <w:lang w:eastAsia="ru-RU"/>
        </w:rPr>
        <w:t>оносм</w:t>
      </w:r>
      <w:r w:rsidR="003C187B">
        <w:rPr>
          <w:rFonts w:ascii="Times New Roman" w:hAnsi="Times New Roman"/>
          <w:bCs/>
          <w:sz w:val="28"/>
          <w:szCs w:val="28"/>
          <w:lang w:eastAsia="ru-RU"/>
        </w:rPr>
        <w:t>ы</w:t>
      </w:r>
      <w:r w:rsidR="003C187B" w:rsidRPr="00F61B10">
        <w:rPr>
          <w:rFonts w:ascii="Times New Roman" w:hAnsi="Times New Roman"/>
          <w:bCs/>
          <w:sz w:val="28"/>
          <w:szCs w:val="28"/>
          <w:lang w:eastAsia="ru-RU"/>
        </w:rPr>
        <w:t xml:space="preserve"> </w:t>
      </w:r>
      <w:r w:rsidRPr="00F61B10">
        <w:rPr>
          <w:rFonts w:ascii="Times New Roman" w:hAnsi="Times New Roman"/>
          <w:bCs/>
          <w:sz w:val="28"/>
          <w:szCs w:val="28"/>
          <w:lang w:eastAsia="ru-RU"/>
        </w:rPr>
        <w:t>Гмелина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Pr="00F61B10">
        <w:rPr>
          <w:rFonts w:ascii="Times New Roman" w:hAnsi="Times New Roman"/>
          <w:sz w:val="28"/>
          <w:szCs w:val="28"/>
        </w:rPr>
        <w:t>)</w:t>
      </w:r>
      <w:r w:rsidRPr="00F61B10">
        <w:rPr>
          <w:rFonts w:ascii="Times New Roman" w:hAnsi="Times New Roman"/>
          <w:i/>
          <w:sz w:val="28"/>
          <w:szCs w:val="28"/>
        </w:rPr>
        <w:t xml:space="preserve"> </w:t>
      </w:r>
      <w:r w:rsidRPr="00F61B10">
        <w:rPr>
          <w:rFonts w:ascii="Times New Roman" w:hAnsi="Times New Roman"/>
          <w:sz w:val="28"/>
          <w:szCs w:val="28"/>
          <w:lang w:eastAsia="ru-RU"/>
        </w:rPr>
        <w:t xml:space="preserve">были осуществлены в </w:t>
      </w:r>
      <w:r w:rsidRPr="00F61B10">
        <w:rPr>
          <w:rFonts w:ascii="Times New Roman" w:hAnsi="Times New Roman"/>
          <w:sz w:val="28"/>
          <w:szCs w:val="28"/>
        </w:rPr>
        <w:t>высокогорьях гор Какпакты близ села Кокбел Райымбекского района Алматинской области.</w:t>
      </w:r>
      <w:r w:rsidR="00B60821" w:rsidRPr="00F61B10">
        <w:rPr>
          <w:rFonts w:ascii="Times New Roman" w:hAnsi="Times New Roman"/>
          <w:sz w:val="28"/>
          <w:szCs w:val="28"/>
          <w:lang w:eastAsia="ru-RU"/>
        </w:rPr>
        <w:t xml:space="preserve"> </w:t>
      </w:r>
      <w:r w:rsidRPr="00F61B10">
        <w:rPr>
          <w:rFonts w:ascii="Times New Roman" w:hAnsi="Times New Roman"/>
          <w:sz w:val="28"/>
          <w:szCs w:val="28"/>
          <w:lang w:eastAsia="ru-RU"/>
        </w:rPr>
        <w:t xml:space="preserve">В качестве </w:t>
      </w:r>
      <w:r w:rsidRPr="00F61B10">
        <w:rPr>
          <w:rFonts w:ascii="Times New Roman" w:hAnsi="Times New Roman"/>
          <w:bCs/>
          <w:sz w:val="28"/>
          <w:szCs w:val="28"/>
          <w:lang w:eastAsia="ru-RU"/>
        </w:rPr>
        <w:t xml:space="preserve">растительного сырья </w:t>
      </w:r>
      <w:r w:rsidR="003C187B" w:rsidRPr="00F61B10">
        <w:rPr>
          <w:rFonts w:ascii="Times New Roman" w:hAnsi="Times New Roman"/>
          <w:bCs/>
          <w:sz w:val="28"/>
          <w:szCs w:val="28"/>
          <w:lang w:eastAsia="ru-RU"/>
        </w:rPr>
        <w:t>оносм</w:t>
      </w:r>
      <w:r w:rsidR="003C187B">
        <w:rPr>
          <w:rFonts w:ascii="Times New Roman" w:hAnsi="Times New Roman"/>
          <w:bCs/>
          <w:sz w:val="28"/>
          <w:szCs w:val="28"/>
          <w:lang w:eastAsia="ru-RU"/>
        </w:rPr>
        <w:t>ы</w:t>
      </w:r>
      <w:r w:rsidR="003C187B" w:rsidRPr="00F61B10">
        <w:rPr>
          <w:rFonts w:ascii="Times New Roman" w:hAnsi="Times New Roman"/>
          <w:bCs/>
          <w:sz w:val="28"/>
          <w:szCs w:val="28"/>
          <w:lang w:eastAsia="ru-RU"/>
        </w:rPr>
        <w:t xml:space="preserve"> </w:t>
      </w:r>
      <w:r w:rsidRPr="00F61B10">
        <w:rPr>
          <w:rFonts w:ascii="Times New Roman" w:hAnsi="Times New Roman"/>
          <w:bCs/>
          <w:sz w:val="28"/>
          <w:szCs w:val="28"/>
          <w:lang w:eastAsia="ru-RU"/>
        </w:rPr>
        <w:t>Гмелина использовали корень и надземную часть растения по</w:t>
      </w:r>
      <w:r w:rsidR="000F6AFB">
        <w:rPr>
          <w:rFonts w:ascii="Times New Roman" w:hAnsi="Times New Roman"/>
          <w:bCs/>
          <w:sz w:val="28"/>
          <w:szCs w:val="28"/>
          <w:lang w:eastAsia="ru-RU"/>
        </w:rPr>
        <w:t xml:space="preserve"> </w:t>
      </w:r>
      <w:r w:rsidRPr="00F61B10">
        <w:rPr>
          <w:rFonts w:ascii="Times New Roman" w:hAnsi="Times New Roman"/>
          <w:bCs/>
          <w:sz w:val="28"/>
          <w:szCs w:val="28"/>
          <w:lang w:eastAsia="ru-RU"/>
        </w:rPr>
        <w:t xml:space="preserve">отдельности. </w:t>
      </w:r>
      <w:r w:rsidR="00B60821" w:rsidRPr="00F61B10">
        <w:rPr>
          <w:rFonts w:ascii="Times New Roman" w:hAnsi="Times New Roman"/>
          <w:sz w:val="28"/>
          <w:szCs w:val="28"/>
          <w:lang w:eastAsia="ru-RU"/>
        </w:rPr>
        <w:t xml:space="preserve">Видовая принадлежность растения подтверждена специалистами </w:t>
      </w:r>
      <w:r w:rsidRPr="00F61B10">
        <w:rPr>
          <w:rFonts w:ascii="Times New Roman" w:hAnsi="Times New Roman"/>
          <w:sz w:val="28"/>
          <w:szCs w:val="28"/>
        </w:rPr>
        <w:t>кафедры биоразнообразия и биоресурсов факультета биологии и биотехнологии Казахского национального университета имени Аль-Фараби, Алматы, Казахстан.</w:t>
      </w:r>
    </w:p>
    <w:p w:rsidR="00B772E1" w:rsidRPr="00042A22" w:rsidRDefault="00B772E1" w:rsidP="00042A22">
      <w:pPr>
        <w:autoSpaceDE w:val="0"/>
        <w:autoSpaceDN w:val="0"/>
        <w:adjustRightInd w:val="0"/>
        <w:spacing w:after="0" w:line="240" w:lineRule="auto"/>
        <w:ind w:firstLine="567"/>
        <w:jc w:val="both"/>
        <w:rPr>
          <w:rFonts w:ascii="Times New Roman" w:hAnsi="Times New Roman"/>
          <w:i/>
          <w:iCs/>
          <w:sz w:val="28"/>
          <w:szCs w:val="28"/>
          <w:lang w:eastAsia="ru-RU"/>
        </w:rPr>
      </w:pPr>
      <w:r w:rsidRPr="00F61B10">
        <w:rPr>
          <w:rFonts w:ascii="Times New Roman" w:hAnsi="Times New Roman"/>
          <w:sz w:val="28"/>
          <w:szCs w:val="28"/>
          <w:lang w:eastAsia="ru-RU"/>
        </w:rPr>
        <w:t>На основании макроскопических и ми</w:t>
      </w:r>
      <w:r w:rsidR="008F31B3">
        <w:rPr>
          <w:rFonts w:ascii="Times New Roman" w:hAnsi="Times New Roman"/>
          <w:sz w:val="28"/>
          <w:szCs w:val="28"/>
          <w:lang w:eastAsia="ru-RU"/>
        </w:rPr>
        <w:t>кроскопических исследований</w:t>
      </w:r>
      <w:r w:rsidRPr="00F61B10">
        <w:rPr>
          <w:rFonts w:ascii="Times New Roman" w:hAnsi="Times New Roman"/>
          <w:sz w:val="28"/>
          <w:szCs w:val="28"/>
          <w:lang w:eastAsia="ru-RU"/>
        </w:rPr>
        <w:t xml:space="preserve"> установлены анатомо-морфологические признаки растения.</w:t>
      </w:r>
      <w:r w:rsidR="00B60821" w:rsidRPr="00F61B10">
        <w:rPr>
          <w:rFonts w:ascii="Times New Roman" w:hAnsi="Times New Roman"/>
          <w:sz w:val="28"/>
          <w:szCs w:val="28"/>
          <w:lang w:eastAsia="ru-RU"/>
        </w:rPr>
        <w:t xml:space="preserve"> </w:t>
      </w:r>
      <w:r w:rsidR="00B60821" w:rsidRPr="00F61B10">
        <w:rPr>
          <w:rFonts w:ascii="Times New Roman" w:hAnsi="Times New Roman"/>
          <w:i/>
          <w:iCs/>
          <w:sz w:val="28"/>
          <w:szCs w:val="28"/>
          <w:lang w:eastAsia="ru-RU"/>
        </w:rPr>
        <w:t xml:space="preserve">Макроскопические признаки: </w:t>
      </w:r>
      <w:r w:rsidR="00042A22" w:rsidRPr="00F61B10">
        <w:rPr>
          <w:rFonts w:ascii="Times New Roman" w:hAnsi="Times New Roman"/>
          <w:sz w:val="28"/>
          <w:szCs w:val="24"/>
          <w:lang w:val="kk-KZ"/>
        </w:rPr>
        <w:t>К</w:t>
      </w:r>
      <w:r w:rsidR="00042A22">
        <w:rPr>
          <w:rFonts w:ascii="Times New Roman" w:hAnsi="Times New Roman"/>
          <w:sz w:val="28"/>
          <w:szCs w:val="24"/>
          <w:lang w:val="kk-KZ"/>
        </w:rPr>
        <w:t>ор</w:t>
      </w:r>
      <w:r w:rsidR="00042A22" w:rsidRPr="00F61B10">
        <w:rPr>
          <w:rFonts w:ascii="Times New Roman" w:hAnsi="Times New Roman"/>
          <w:sz w:val="28"/>
          <w:szCs w:val="24"/>
          <w:lang w:val="kk-KZ"/>
        </w:rPr>
        <w:t>невая система п</w:t>
      </w:r>
      <w:r w:rsidR="00042A22">
        <w:rPr>
          <w:rFonts w:ascii="Times New Roman" w:hAnsi="Times New Roman"/>
          <w:sz w:val="28"/>
          <w:szCs w:val="24"/>
          <w:lang w:val="kk-KZ"/>
        </w:rPr>
        <w:t>р</w:t>
      </w:r>
      <w:r w:rsidR="00042A22" w:rsidRPr="00F61B10">
        <w:rPr>
          <w:rFonts w:ascii="Times New Roman" w:hAnsi="Times New Roman"/>
          <w:sz w:val="28"/>
          <w:szCs w:val="24"/>
          <w:lang w:val="kk-KZ"/>
        </w:rPr>
        <w:t>едст</w:t>
      </w:r>
      <w:r w:rsidR="00042A22">
        <w:rPr>
          <w:rFonts w:ascii="Times New Roman" w:hAnsi="Times New Roman"/>
          <w:sz w:val="28"/>
          <w:szCs w:val="24"/>
          <w:lang w:val="kk-KZ"/>
        </w:rPr>
        <w:t>а</w:t>
      </w:r>
      <w:r w:rsidR="00042A22" w:rsidRPr="00F61B10">
        <w:rPr>
          <w:rFonts w:ascii="Times New Roman" w:hAnsi="Times New Roman"/>
          <w:sz w:val="28"/>
          <w:szCs w:val="24"/>
          <w:lang w:val="kk-KZ"/>
        </w:rPr>
        <w:t>влен</w:t>
      </w:r>
      <w:r w:rsidR="00042A22">
        <w:rPr>
          <w:rFonts w:ascii="Times New Roman" w:hAnsi="Times New Roman"/>
          <w:sz w:val="28"/>
          <w:szCs w:val="24"/>
          <w:lang w:val="kk-KZ"/>
        </w:rPr>
        <w:t>а</w:t>
      </w:r>
      <w:r w:rsidR="00042A22" w:rsidRPr="00F61B10">
        <w:rPr>
          <w:rFonts w:ascii="Times New Roman" w:hAnsi="Times New Roman"/>
          <w:sz w:val="28"/>
          <w:szCs w:val="24"/>
          <w:lang w:val="kk-KZ"/>
        </w:rPr>
        <w:t xml:space="preserve"> гл</w:t>
      </w:r>
      <w:r w:rsidR="00042A22">
        <w:rPr>
          <w:rFonts w:ascii="Times New Roman" w:hAnsi="Times New Roman"/>
          <w:sz w:val="28"/>
          <w:szCs w:val="24"/>
          <w:lang w:val="kk-KZ"/>
        </w:rPr>
        <w:t>а</w:t>
      </w:r>
      <w:r w:rsidR="00042A22" w:rsidRPr="00F61B10">
        <w:rPr>
          <w:rFonts w:ascii="Times New Roman" w:hAnsi="Times New Roman"/>
          <w:sz w:val="28"/>
          <w:szCs w:val="24"/>
          <w:lang w:val="kk-KZ"/>
        </w:rPr>
        <w:t>вным к</w:t>
      </w:r>
      <w:r w:rsidR="00042A22">
        <w:rPr>
          <w:rFonts w:ascii="Times New Roman" w:hAnsi="Times New Roman"/>
          <w:sz w:val="28"/>
          <w:szCs w:val="24"/>
          <w:lang w:val="kk-KZ"/>
        </w:rPr>
        <w:t>ор</w:t>
      </w:r>
      <w:r w:rsidR="00042A22" w:rsidRPr="00F61B10">
        <w:rPr>
          <w:rFonts w:ascii="Times New Roman" w:hAnsi="Times New Roman"/>
          <w:sz w:val="28"/>
          <w:szCs w:val="24"/>
          <w:lang w:val="kk-KZ"/>
        </w:rPr>
        <w:t xml:space="preserve">нем </w:t>
      </w:r>
      <w:r w:rsidR="00042A22" w:rsidRPr="00F61B10">
        <w:rPr>
          <w:rFonts w:ascii="Times New Roman" w:hAnsi="Times New Roman"/>
          <w:sz w:val="28"/>
          <w:szCs w:val="28"/>
          <w:lang w:val="kk-KZ"/>
        </w:rPr>
        <w:t>темно-фиолетового или буроватого цвета</w:t>
      </w:r>
      <w:r w:rsidR="00042A22" w:rsidRPr="00F61B10">
        <w:rPr>
          <w:rFonts w:ascii="Times New Roman" w:hAnsi="Times New Roman"/>
          <w:sz w:val="28"/>
          <w:szCs w:val="24"/>
          <w:lang w:val="kk-KZ"/>
        </w:rPr>
        <w:t>, в ве</w:t>
      </w:r>
      <w:r w:rsidR="00042A22">
        <w:rPr>
          <w:rFonts w:ascii="Times New Roman" w:hAnsi="Times New Roman"/>
          <w:sz w:val="28"/>
          <w:szCs w:val="24"/>
          <w:lang w:val="kk-KZ"/>
        </w:rPr>
        <w:t>р</w:t>
      </w:r>
      <w:r w:rsidR="00042A22" w:rsidRPr="00F61B10">
        <w:rPr>
          <w:rFonts w:ascii="Times New Roman" w:hAnsi="Times New Roman"/>
          <w:sz w:val="28"/>
          <w:szCs w:val="24"/>
          <w:lang w:val="kk-KZ"/>
        </w:rPr>
        <w:t>хней ч</w:t>
      </w:r>
      <w:r w:rsidR="00042A22">
        <w:rPr>
          <w:rFonts w:ascii="Times New Roman" w:hAnsi="Times New Roman"/>
          <w:sz w:val="28"/>
          <w:szCs w:val="24"/>
          <w:lang w:val="kk-KZ"/>
        </w:rPr>
        <w:t>а</w:t>
      </w:r>
      <w:r w:rsidR="00042A22" w:rsidRPr="00F61B10">
        <w:rPr>
          <w:rFonts w:ascii="Times New Roman" w:hAnsi="Times New Roman"/>
          <w:sz w:val="28"/>
          <w:szCs w:val="24"/>
          <w:lang w:val="kk-KZ"/>
        </w:rPr>
        <w:t xml:space="preserve">сти которого </w:t>
      </w:r>
      <w:r w:rsidR="00042A22">
        <w:rPr>
          <w:rFonts w:ascii="Times New Roman" w:hAnsi="Times New Roman"/>
          <w:sz w:val="28"/>
          <w:szCs w:val="24"/>
          <w:lang w:val="kk-KZ"/>
        </w:rPr>
        <w:t>о</w:t>
      </w:r>
      <w:r w:rsidR="00042A22" w:rsidRPr="00F61B10">
        <w:rPr>
          <w:rFonts w:ascii="Times New Roman" w:hAnsi="Times New Roman"/>
          <w:sz w:val="28"/>
          <w:szCs w:val="24"/>
          <w:lang w:val="kk-KZ"/>
        </w:rPr>
        <w:t>б</w:t>
      </w:r>
      <w:r w:rsidR="00042A22">
        <w:rPr>
          <w:rFonts w:ascii="Times New Roman" w:hAnsi="Times New Roman"/>
          <w:sz w:val="28"/>
          <w:szCs w:val="24"/>
          <w:lang w:val="kk-KZ"/>
        </w:rPr>
        <w:t>ра</w:t>
      </w:r>
      <w:r w:rsidR="00042A22" w:rsidRPr="00F61B10">
        <w:rPr>
          <w:rFonts w:ascii="Times New Roman" w:hAnsi="Times New Roman"/>
          <w:sz w:val="28"/>
          <w:szCs w:val="24"/>
          <w:lang w:val="kk-KZ"/>
        </w:rPr>
        <w:t>зуется ветвистый к</w:t>
      </w:r>
      <w:r w:rsidR="00042A22">
        <w:rPr>
          <w:rFonts w:ascii="Times New Roman" w:hAnsi="Times New Roman"/>
          <w:sz w:val="28"/>
          <w:szCs w:val="24"/>
          <w:lang w:val="kk-KZ"/>
        </w:rPr>
        <w:t>а</w:t>
      </w:r>
      <w:r w:rsidR="00042A22" w:rsidRPr="00F61B10">
        <w:rPr>
          <w:rFonts w:ascii="Times New Roman" w:hAnsi="Times New Roman"/>
          <w:sz w:val="28"/>
          <w:szCs w:val="24"/>
          <w:lang w:val="kk-KZ"/>
        </w:rPr>
        <w:t>удекс, п</w:t>
      </w:r>
      <w:r w:rsidR="00042A22">
        <w:rPr>
          <w:rFonts w:ascii="Times New Roman" w:hAnsi="Times New Roman"/>
          <w:sz w:val="28"/>
          <w:szCs w:val="24"/>
          <w:lang w:val="kk-KZ"/>
        </w:rPr>
        <w:t>о</w:t>
      </w:r>
      <w:r w:rsidR="00042A22" w:rsidRPr="00F61B10">
        <w:rPr>
          <w:rFonts w:ascii="Times New Roman" w:hAnsi="Times New Roman"/>
          <w:sz w:val="28"/>
          <w:szCs w:val="24"/>
          <w:lang w:val="kk-KZ"/>
        </w:rPr>
        <w:t>к</w:t>
      </w:r>
      <w:r w:rsidR="00042A22">
        <w:rPr>
          <w:rFonts w:ascii="Times New Roman" w:hAnsi="Times New Roman"/>
          <w:sz w:val="28"/>
          <w:szCs w:val="24"/>
          <w:lang w:val="kk-KZ"/>
        </w:rPr>
        <w:t>р</w:t>
      </w:r>
      <w:r w:rsidR="00042A22" w:rsidRPr="00F61B10">
        <w:rPr>
          <w:rFonts w:ascii="Times New Roman" w:hAnsi="Times New Roman"/>
          <w:sz w:val="28"/>
          <w:szCs w:val="24"/>
          <w:lang w:val="kk-KZ"/>
        </w:rPr>
        <w:t xml:space="preserve">ытый </w:t>
      </w:r>
      <w:r w:rsidR="00042A22">
        <w:rPr>
          <w:rFonts w:ascii="Times New Roman" w:hAnsi="Times New Roman"/>
          <w:sz w:val="28"/>
          <w:szCs w:val="24"/>
          <w:lang w:val="kk-KZ"/>
        </w:rPr>
        <w:t>о</w:t>
      </w:r>
      <w:r w:rsidR="00042A22" w:rsidRPr="00F61B10">
        <w:rPr>
          <w:rFonts w:ascii="Times New Roman" w:hAnsi="Times New Roman"/>
          <w:sz w:val="28"/>
          <w:szCs w:val="24"/>
          <w:lang w:val="kk-KZ"/>
        </w:rPr>
        <w:t>ст</w:t>
      </w:r>
      <w:r w:rsidR="00042A22">
        <w:rPr>
          <w:rFonts w:ascii="Times New Roman" w:hAnsi="Times New Roman"/>
          <w:sz w:val="28"/>
          <w:szCs w:val="24"/>
          <w:lang w:val="kk-KZ"/>
        </w:rPr>
        <w:t>а</w:t>
      </w:r>
      <w:r w:rsidR="00042A22" w:rsidRPr="00F61B10">
        <w:rPr>
          <w:rFonts w:ascii="Times New Roman" w:hAnsi="Times New Roman"/>
          <w:sz w:val="28"/>
          <w:szCs w:val="24"/>
          <w:lang w:val="kk-KZ"/>
        </w:rPr>
        <w:t>тк</w:t>
      </w:r>
      <w:r w:rsidR="00042A22">
        <w:rPr>
          <w:rFonts w:ascii="Times New Roman" w:hAnsi="Times New Roman"/>
          <w:sz w:val="28"/>
          <w:szCs w:val="24"/>
          <w:lang w:val="kk-KZ"/>
        </w:rPr>
        <w:t>а</w:t>
      </w:r>
      <w:r w:rsidR="00042A22" w:rsidRPr="00F61B10">
        <w:rPr>
          <w:rFonts w:ascii="Times New Roman" w:hAnsi="Times New Roman"/>
          <w:sz w:val="28"/>
          <w:szCs w:val="24"/>
          <w:lang w:val="kk-KZ"/>
        </w:rPr>
        <w:t xml:space="preserve">ми </w:t>
      </w:r>
      <w:r w:rsidR="00042A22">
        <w:rPr>
          <w:rFonts w:ascii="Times New Roman" w:hAnsi="Times New Roman"/>
          <w:sz w:val="28"/>
          <w:szCs w:val="24"/>
          <w:lang w:val="kk-KZ"/>
        </w:rPr>
        <w:t>о</w:t>
      </w:r>
      <w:r w:rsidR="00042A22" w:rsidRPr="00F61B10">
        <w:rPr>
          <w:rFonts w:ascii="Times New Roman" w:hAnsi="Times New Roman"/>
          <w:sz w:val="28"/>
          <w:szCs w:val="24"/>
          <w:lang w:val="kk-KZ"/>
        </w:rPr>
        <w:t>тме</w:t>
      </w:r>
      <w:r w:rsidR="00042A22">
        <w:rPr>
          <w:rFonts w:ascii="Times New Roman" w:hAnsi="Times New Roman"/>
          <w:sz w:val="28"/>
          <w:szCs w:val="24"/>
          <w:lang w:val="kk-KZ"/>
        </w:rPr>
        <w:t>р</w:t>
      </w:r>
      <w:r w:rsidR="00042A22" w:rsidRPr="00F61B10">
        <w:rPr>
          <w:rFonts w:ascii="Times New Roman" w:hAnsi="Times New Roman"/>
          <w:sz w:val="28"/>
          <w:szCs w:val="24"/>
          <w:lang w:val="kk-KZ"/>
        </w:rPr>
        <w:t>ших листьев. Из к</w:t>
      </w:r>
      <w:r w:rsidR="00042A22">
        <w:rPr>
          <w:rFonts w:ascii="Times New Roman" w:hAnsi="Times New Roman"/>
          <w:sz w:val="28"/>
          <w:szCs w:val="24"/>
          <w:lang w:val="kk-KZ"/>
        </w:rPr>
        <w:t>ор</w:t>
      </w:r>
      <w:r w:rsidR="00042A22" w:rsidRPr="00F61B10">
        <w:rPr>
          <w:rFonts w:ascii="Times New Roman" w:hAnsi="Times New Roman"/>
          <w:sz w:val="28"/>
          <w:szCs w:val="24"/>
          <w:lang w:val="kk-KZ"/>
        </w:rPr>
        <w:t>ня вых</w:t>
      </w:r>
      <w:r w:rsidR="00042A22">
        <w:rPr>
          <w:rFonts w:ascii="Times New Roman" w:hAnsi="Times New Roman"/>
          <w:sz w:val="28"/>
          <w:szCs w:val="24"/>
          <w:lang w:val="kk-KZ"/>
        </w:rPr>
        <w:t>о</w:t>
      </w:r>
      <w:r w:rsidR="00042A22" w:rsidRPr="00F61B10">
        <w:rPr>
          <w:rFonts w:ascii="Times New Roman" w:hAnsi="Times New Roman"/>
          <w:sz w:val="28"/>
          <w:szCs w:val="24"/>
          <w:lang w:val="kk-KZ"/>
        </w:rPr>
        <w:t>дят неск</w:t>
      </w:r>
      <w:r w:rsidR="00042A22">
        <w:rPr>
          <w:rFonts w:ascii="Times New Roman" w:hAnsi="Times New Roman"/>
          <w:sz w:val="28"/>
          <w:szCs w:val="24"/>
          <w:lang w:val="kk-KZ"/>
        </w:rPr>
        <w:t>о</w:t>
      </w:r>
      <w:r w:rsidR="00042A22" w:rsidRPr="00F61B10">
        <w:rPr>
          <w:rFonts w:ascii="Times New Roman" w:hAnsi="Times New Roman"/>
          <w:sz w:val="28"/>
          <w:szCs w:val="24"/>
          <w:lang w:val="kk-KZ"/>
        </w:rPr>
        <w:t>лько неветвистых, в</w:t>
      </w:r>
      <w:r w:rsidR="00042A22">
        <w:rPr>
          <w:rFonts w:ascii="Times New Roman" w:hAnsi="Times New Roman"/>
          <w:sz w:val="28"/>
          <w:szCs w:val="24"/>
          <w:lang w:val="kk-KZ"/>
        </w:rPr>
        <w:t>о</w:t>
      </w:r>
      <w:r w:rsidR="00042A22" w:rsidRPr="00F61B10">
        <w:rPr>
          <w:rFonts w:ascii="Times New Roman" w:hAnsi="Times New Roman"/>
          <w:sz w:val="28"/>
          <w:szCs w:val="24"/>
          <w:lang w:val="kk-KZ"/>
        </w:rPr>
        <w:t>сх</w:t>
      </w:r>
      <w:r w:rsidR="00042A22">
        <w:rPr>
          <w:rFonts w:ascii="Times New Roman" w:hAnsi="Times New Roman"/>
          <w:sz w:val="28"/>
          <w:szCs w:val="24"/>
          <w:lang w:val="kk-KZ"/>
        </w:rPr>
        <w:t>о</w:t>
      </w:r>
      <w:r w:rsidR="00042A22" w:rsidRPr="00F61B10">
        <w:rPr>
          <w:rFonts w:ascii="Times New Roman" w:hAnsi="Times New Roman"/>
          <w:sz w:val="28"/>
          <w:szCs w:val="24"/>
          <w:lang w:val="kk-KZ"/>
        </w:rPr>
        <w:t>дящих, густ</w:t>
      </w:r>
      <w:r w:rsidR="00042A22">
        <w:rPr>
          <w:rFonts w:ascii="Times New Roman" w:hAnsi="Times New Roman"/>
          <w:sz w:val="28"/>
          <w:szCs w:val="24"/>
          <w:lang w:val="kk-KZ"/>
        </w:rPr>
        <w:t>о</w:t>
      </w:r>
      <w:r w:rsidR="00042A22" w:rsidRPr="00F61B10">
        <w:rPr>
          <w:rFonts w:ascii="Times New Roman" w:hAnsi="Times New Roman"/>
          <w:sz w:val="28"/>
          <w:szCs w:val="24"/>
          <w:lang w:val="kk-KZ"/>
        </w:rPr>
        <w:t xml:space="preserve"> п</w:t>
      </w:r>
      <w:r w:rsidR="00042A22">
        <w:rPr>
          <w:rFonts w:ascii="Times New Roman" w:hAnsi="Times New Roman"/>
          <w:sz w:val="28"/>
          <w:szCs w:val="24"/>
          <w:lang w:val="kk-KZ"/>
        </w:rPr>
        <w:t>о</w:t>
      </w:r>
      <w:r w:rsidR="00042A22" w:rsidRPr="00F61B10">
        <w:rPr>
          <w:rFonts w:ascii="Times New Roman" w:hAnsi="Times New Roman"/>
          <w:sz w:val="28"/>
          <w:szCs w:val="24"/>
          <w:lang w:val="kk-KZ"/>
        </w:rPr>
        <w:t>к</w:t>
      </w:r>
      <w:r w:rsidR="00042A22">
        <w:rPr>
          <w:rFonts w:ascii="Times New Roman" w:hAnsi="Times New Roman"/>
          <w:sz w:val="28"/>
          <w:szCs w:val="24"/>
          <w:lang w:val="kk-KZ"/>
        </w:rPr>
        <w:t>р</w:t>
      </w:r>
      <w:r w:rsidR="00042A22" w:rsidRPr="00F61B10">
        <w:rPr>
          <w:rFonts w:ascii="Times New Roman" w:hAnsi="Times New Roman"/>
          <w:sz w:val="28"/>
          <w:szCs w:val="24"/>
          <w:lang w:val="kk-KZ"/>
        </w:rPr>
        <w:t xml:space="preserve">ытых </w:t>
      </w:r>
      <w:r w:rsidR="00042A22">
        <w:rPr>
          <w:rFonts w:ascii="Times New Roman" w:hAnsi="Times New Roman"/>
          <w:sz w:val="28"/>
          <w:szCs w:val="24"/>
          <w:lang w:val="kk-KZ"/>
        </w:rPr>
        <w:t>о</w:t>
      </w:r>
      <w:r w:rsidR="00042A22" w:rsidRPr="00F61B10">
        <w:rPr>
          <w:rFonts w:ascii="Times New Roman" w:hAnsi="Times New Roman"/>
          <w:sz w:val="28"/>
          <w:szCs w:val="24"/>
          <w:lang w:val="kk-KZ"/>
        </w:rPr>
        <w:t>тт</w:t>
      </w:r>
      <w:r w:rsidR="00042A22">
        <w:rPr>
          <w:rFonts w:ascii="Times New Roman" w:hAnsi="Times New Roman"/>
          <w:sz w:val="28"/>
          <w:szCs w:val="24"/>
          <w:lang w:val="kk-KZ"/>
        </w:rPr>
        <w:t>о</w:t>
      </w:r>
      <w:r w:rsidR="00042A22" w:rsidRPr="00F61B10">
        <w:rPr>
          <w:rFonts w:ascii="Times New Roman" w:hAnsi="Times New Roman"/>
          <w:sz w:val="28"/>
          <w:szCs w:val="24"/>
          <w:lang w:val="kk-KZ"/>
        </w:rPr>
        <w:t>пы</w:t>
      </w:r>
      <w:r w:rsidR="00042A22">
        <w:rPr>
          <w:rFonts w:ascii="Times New Roman" w:hAnsi="Times New Roman"/>
          <w:sz w:val="28"/>
          <w:szCs w:val="24"/>
          <w:lang w:val="kk-KZ"/>
        </w:rPr>
        <w:t>р</w:t>
      </w:r>
      <w:r w:rsidR="00042A22" w:rsidRPr="00F61B10">
        <w:rPr>
          <w:rFonts w:ascii="Times New Roman" w:hAnsi="Times New Roman"/>
          <w:sz w:val="28"/>
          <w:szCs w:val="24"/>
          <w:lang w:val="kk-KZ"/>
        </w:rPr>
        <w:t>енными т</w:t>
      </w:r>
      <w:r w:rsidR="00042A22">
        <w:rPr>
          <w:rFonts w:ascii="Times New Roman" w:hAnsi="Times New Roman"/>
          <w:sz w:val="28"/>
          <w:szCs w:val="24"/>
          <w:lang w:val="kk-KZ"/>
        </w:rPr>
        <w:t>о</w:t>
      </w:r>
      <w:r w:rsidR="00042A22" w:rsidRPr="00F61B10">
        <w:rPr>
          <w:rFonts w:ascii="Times New Roman" w:hAnsi="Times New Roman"/>
          <w:sz w:val="28"/>
          <w:szCs w:val="24"/>
          <w:lang w:val="kk-KZ"/>
        </w:rPr>
        <w:t>нкими длинными щетинками</w:t>
      </w:r>
      <w:r w:rsidR="00042A22" w:rsidRPr="00F61B10">
        <w:rPr>
          <w:rFonts w:ascii="Times New Roman" w:hAnsi="Times New Roman"/>
          <w:sz w:val="28"/>
          <w:szCs w:val="28"/>
        </w:rPr>
        <w:t xml:space="preserve"> </w:t>
      </w:r>
      <w:r w:rsidR="00042A22" w:rsidRPr="00F61B10">
        <w:rPr>
          <w:rFonts w:ascii="Times New Roman" w:hAnsi="Times New Roman"/>
          <w:sz w:val="28"/>
          <w:szCs w:val="24"/>
          <w:lang w:val="kk-KZ"/>
        </w:rPr>
        <w:t>стеблей</w:t>
      </w:r>
      <w:r w:rsidR="00042A22" w:rsidRPr="00F61B10">
        <w:rPr>
          <w:rFonts w:ascii="Times New Roman" w:hAnsi="Times New Roman"/>
          <w:sz w:val="28"/>
          <w:szCs w:val="28"/>
          <w:lang w:val="kk-KZ"/>
        </w:rPr>
        <w:t xml:space="preserve">, синеватого, реже зелёного цвета. </w:t>
      </w:r>
      <w:r w:rsidR="00042A22" w:rsidRPr="00F61B10">
        <w:rPr>
          <w:rFonts w:ascii="Times New Roman" w:hAnsi="Times New Roman" w:cs="Times New Roman"/>
          <w:sz w:val="28"/>
          <w:szCs w:val="28"/>
        </w:rPr>
        <w:t xml:space="preserve">Листья прикорневых розеток удлинённые, </w:t>
      </w:r>
      <w:r w:rsidR="00042A22" w:rsidRPr="00F61B10">
        <w:rPr>
          <w:rFonts w:ascii="Times New Roman" w:hAnsi="Times New Roman"/>
          <w:sz w:val="28"/>
          <w:szCs w:val="24"/>
          <w:lang w:val="kk-KZ"/>
        </w:rPr>
        <w:t>ланцетн</w:t>
      </w:r>
      <w:r w:rsidR="00042A22">
        <w:rPr>
          <w:rFonts w:ascii="Times New Roman" w:hAnsi="Times New Roman"/>
          <w:sz w:val="28"/>
          <w:szCs w:val="24"/>
          <w:lang w:val="kk-KZ"/>
        </w:rPr>
        <w:t>о</w:t>
      </w:r>
      <w:r w:rsidR="00042A22" w:rsidRPr="00F61B10">
        <w:rPr>
          <w:rFonts w:ascii="Times New Roman" w:hAnsi="Times New Roman"/>
          <w:sz w:val="28"/>
          <w:szCs w:val="24"/>
          <w:lang w:val="kk-KZ"/>
        </w:rPr>
        <w:t>-л</w:t>
      </w:r>
      <w:r w:rsidR="00042A22">
        <w:rPr>
          <w:rFonts w:ascii="Times New Roman" w:hAnsi="Times New Roman"/>
          <w:sz w:val="28"/>
          <w:szCs w:val="24"/>
          <w:lang w:val="kk-KZ"/>
        </w:rPr>
        <w:t>о</w:t>
      </w:r>
      <w:r w:rsidR="00042A22" w:rsidRPr="00F61B10">
        <w:rPr>
          <w:rFonts w:ascii="Times New Roman" w:hAnsi="Times New Roman"/>
          <w:sz w:val="28"/>
          <w:szCs w:val="24"/>
          <w:lang w:val="kk-KZ"/>
        </w:rPr>
        <w:t>патчатые</w:t>
      </w:r>
      <w:r w:rsidR="00042A22" w:rsidRPr="00F61B10">
        <w:rPr>
          <w:rFonts w:ascii="Times New Roman" w:hAnsi="Times New Roman" w:cs="Times New Roman"/>
          <w:sz w:val="28"/>
          <w:szCs w:val="28"/>
        </w:rPr>
        <w:t xml:space="preserve">; стеблевые листья вверх направленные, </w:t>
      </w:r>
      <w:r w:rsidR="00042A22" w:rsidRPr="00F61B10">
        <w:rPr>
          <w:rFonts w:ascii="Times New Roman" w:hAnsi="Times New Roman"/>
          <w:sz w:val="28"/>
          <w:szCs w:val="24"/>
          <w:lang w:val="kk-KZ"/>
        </w:rPr>
        <w:t>п</w:t>
      </w:r>
      <w:r w:rsidR="00042A22">
        <w:rPr>
          <w:rFonts w:ascii="Times New Roman" w:hAnsi="Times New Roman"/>
          <w:sz w:val="28"/>
          <w:szCs w:val="24"/>
          <w:lang w:val="kk-KZ"/>
        </w:rPr>
        <w:t>ро</w:t>
      </w:r>
      <w:r w:rsidR="00042A22" w:rsidRPr="00F61B10">
        <w:rPr>
          <w:rFonts w:ascii="Times New Roman" w:hAnsi="Times New Roman"/>
          <w:sz w:val="28"/>
          <w:szCs w:val="24"/>
          <w:lang w:val="kk-KZ"/>
        </w:rPr>
        <w:t>д</w:t>
      </w:r>
      <w:r w:rsidR="00042A22">
        <w:rPr>
          <w:rFonts w:ascii="Times New Roman" w:hAnsi="Times New Roman"/>
          <w:sz w:val="28"/>
          <w:szCs w:val="24"/>
          <w:lang w:val="kk-KZ"/>
        </w:rPr>
        <w:t>о</w:t>
      </w:r>
      <w:r w:rsidR="00042A22" w:rsidRPr="00F61B10">
        <w:rPr>
          <w:rFonts w:ascii="Times New Roman" w:hAnsi="Times New Roman"/>
          <w:sz w:val="28"/>
          <w:szCs w:val="24"/>
          <w:lang w:val="kk-KZ"/>
        </w:rPr>
        <w:t>лг</w:t>
      </w:r>
      <w:r w:rsidR="00042A22">
        <w:rPr>
          <w:rFonts w:ascii="Times New Roman" w:hAnsi="Times New Roman"/>
          <w:sz w:val="28"/>
          <w:szCs w:val="24"/>
          <w:lang w:val="kk-KZ"/>
        </w:rPr>
        <w:t>о</w:t>
      </w:r>
      <w:r w:rsidR="00042A22" w:rsidRPr="00F61B10">
        <w:rPr>
          <w:rFonts w:ascii="Times New Roman" w:hAnsi="Times New Roman"/>
          <w:sz w:val="28"/>
          <w:szCs w:val="24"/>
          <w:lang w:val="kk-KZ"/>
        </w:rPr>
        <w:t>ват</w:t>
      </w:r>
      <w:r w:rsidR="00042A22">
        <w:rPr>
          <w:rFonts w:ascii="Times New Roman" w:hAnsi="Times New Roman"/>
          <w:sz w:val="28"/>
          <w:szCs w:val="24"/>
          <w:lang w:val="kk-KZ"/>
        </w:rPr>
        <w:t>о</w:t>
      </w:r>
      <w:r w:rsidR="00042A22" w:rsidRPr="00F61B10">
        <w:rPr>
          <w:rFonts w:ascii="Times New Roman" w:hAnsi="Times New Roman"/>
          <w:sz w:val="28"/>
          <w:szCs w:val="24"/>
          <w:lang w:val="kk-KZ"/>
        </w:rPr>
        <w:t xml:space="preserve">-линейные. </w:t>
      </w:r>
      <w:r w:rsidR="00042A22" w:rsidRPr="00F61B10">
        <w:rPr>
          <w:rFonts w:ascii="Times New Roman" w:hAnsi="Times New Roman" w:cs="Times New Roman"/>
          <w:sz w:val="28"/>
          <w:szCs w:val="28"/>
        </w:rPr>
        <w:t>Листья</w:t>
      </w:r>
      <w:r w:rsidR="00042A22" w:rsidRPr="00F61B10">
        <w:rPr>
          <w:sz w:val="28"/>
          <w:szCs w:val="28"/>
        </w:rPr>
        <w:t xml:space="preserve"> </w:t>
      </w:r>
      <w:r w:rsidR="00042A22" w:rsidRPr="00F61B10">
        <w:rPr>
          <w:rFonts w:ascii="Times New Roman" w:hAnsi="Times New Roman" w:cs="Times New Roman"/>
          <w:sz w:val="28"/>
          <w:szCs w:val="28"/>
        </w:rPr>
        <w:t>также покрыты</w:t>
      </w:r>
      <w:r w:rsidR="00042A22" w:rsidRPr="00F61B10">
        <w:rPr>
          <w:rFonts w:ascii="Times New Roman" w:hAnsi="Times New Roman"/>
          <w:sz w:val="28"/>
          <w:szCs w:val="24"/>
          <w:lang w:val="kk-KZ"/>
        </w:rPr>
        <w:t xml:space="preserve"> длинн</w:t>
      </w:r>
      <w:r w:rsidR="00042A22">
        <w:rPr>
          <w:rFonts w:ascii="Times New Roman" w:hAnsi="Times New Roman"/>
          <w:sz w:val="28"/>
          <w:szCs w:val="24"/>
          <w:lang w:val="kk-KZ"/>
        </w:rPr>
        <w:t>о</w:t>
      </w:r>
      <w:r w:rsidR="00042A22" w:rsidRPr="00F61B10">
        <w:rPr>
          <w:rFonts w:ascii="Times New Roman" w:hAnsi="Times New Roman"/>
          <w:sz w:val="28"/>
          <w:szCs w:val="24"/>
          <w:lang w:val="kk-KZ"/>
        </w:rPr>
        <w:t xml:space="preserve"> и к</w:t>
      </w:r>
      <w:r w:rsidR="00042A22">
        <w:rPr>
          <w:rFonts w:ascii="Times New Roman" w:hAnsi="Times New Roman"/>
          <w:sz w:val="28"/>
          <w:szCs w:val="24"/>
          <w:lang w:val="kk-KZ"/>
        </w:rPr>
        <w:t>оро</w:t>
      </w:r>
      <w:r w:rsidR="00042A22" w:rsidRPr="00F61B10">
        <w:rPr>
          <w:rFonts w:ascii="Times New Roman" w:hAnsi="Times New Roman"/>
          <w:sz w:val="28"/>
          <w:szCs w:val="24"/>
          <w:lang w:val="kk-KZ"/>
        </w:rPr>
        <w:t>тк</w:t>
      </w:r>
      <w:r w:rsidR="00042A22">
        <w:rPr>
          <w:rFonts w:ascii="Times New Roman" w:hAnsi="Times New Roman"/>
          <w:sz w:val="28"/>
          <w:szCs w:val="24"/>
          <w:lang w:val="kk-KZ"/>
        </w:rPr>
        <w:t>о</w:t>
      </w:r>
      <w:r w:rsidR="00042A22" w:rsidRPr="00F61B10">
        <w:rPr>
          <w:rFonts w:ascii="Times New Roman" w:hAnsi="Times New Roman"/>
          <w:sz w:val="28"/>
          <w:szCs w:val="24"/>
          <w:lang w:val="kk-KZ"/>
        </w:rPr>
        <w:t xml:space="preserve"> полу</w:t>
      </w:r>
      <w:r w:rsidR="00042A22">
        <w:rPr>
          <w:rFonts w:ascii="Times New Roman" w:hAnsi="Times New Roman"/>
          <w:sz w:val="28"/>
          <w:szCs w:val="24"/>
          <w:lang w:val="kk-KZ"/>
        </w:rPr>
        <w:t>о</w:t>
      </w:r>
      <w:r w:rsidR="00042A22" w:rsidRPr="00F61B10">
        <w:rPr>
          <w:rFonts w:ascii="Times New Roman" w:hAnsi="Times New Roman"/>
          <w:sz w:val="28"/>
          <w:szCs w:val="24"/>
          <w:lang w:val="kk-KZ"/>
        </w:rPr>
        <w:t>тт</w:t>
      </w:r>
      <w:r w:rsidR="00042A22">
        <w:rPr>
          <w:rFonts w:ascii="Times New Roman" w:hAnsi="Times New Roman"/>
          <w:sz w:val="28"/>
          <w:szCs w:val="24"/>
          <w:lang w:val="kk-KZ"/>
        </w:rPr>
        <w:t>о</w:t>
      </w:r>
      <w:r w:rsidR="00042A22" w:rsidRPr="00F61B10">
        <w:rPr>
          <w:rFonts w:ascii="Times New Roman" w:hAnsi="Times New Roman"/>
          <w:sz w:val="28"/>
          <w:szCs w:val="24"/>
          <w:lang w:val="kk-KZ"/>
        </w:rPr>
        <w:t>пы</w:t>
      </w:r>
      <w:r w:rsidR="00042A22">
        <w:rPr>
          <w:rFonts w:ascii="Times New Roman" w:hAnsi="Times New Roman"/>
          <w:sz w:val="28"/>
          <w:szCs w:val="24"/>
          <w:lang w:val="kk-KZ"/>
        </w:rPr>
        <w:t>р</w:t>
      </w:r>
      <w:r w:rsidR="00042A22" w:rsidRPr="00F61B10">
        <w:rPr>
          <w:rFonts w:ascii="Times New Roman" w:hAnsi="Times New Roman"/>
          <w:sz w:val="28"/>
          <w:szCs w:val="24"/>
          <w:lang w:val="kk-KZ"/>
        </w:rPr>
        <w:t>енными щетинками.</w:t>
      </w:r>
      <w:r w:rsidR="00042A22">
        <w:rPr>
          <w:rFonts w:ascii="Times New Roman" w:hAnsi="Times New Roman"/>
          <w:i/>
          <w:iCs/>
          <w:sz w:val="28"/>
          <w:szCs w:val="28"/>
          <w:lang w:eastAsia="ru-RU"/>
        </w:rPr>
        <w:t xml:space="preserve"> </w:t>
      </w:r>
      <w:r w:rsidRPr="00F61B10">
        <w:rPr>
          <w:rFonts w:ascii="Times New Roman" w:hAnsi="Times New Roman"/>
          <w:sz w:val="28"/>
          <w:szCs w:val="24"/>
          <w:lang w:val="kk-KZ"/>
        </w:rPr>
        <w:t xml:space="preserve">Венчик </w:t>
      </w:r>
      <w:r w:rsidRPr="00F61B10">
        <w:rPr>
          <w:rFonts w:ascii="Times New Roman" w:hAnsi="Times New Roman" w:cs="Times New Roman"/>
          <w:sz w:val="28"/>
          <w:szCs w:val="28"/>
        </w:rPr>
        <w:t>трубчато-колокольчатый</w:t>
      </w:r>
      <w:r w:rsidRPr="00F61B10">
        <w:rPr>
          <w:rFonts w:ascii="Times New Roman" w:hAnsi="Times New Roman"/>
          <w:sz w:val="28"/>
          <w:szCs w:val="24"/>
          <w:lang w:val="kk-KZ"/>
        </w:rPr>
        <w:t xml:space="preserve">, </w:t>
      </w:r>
      <w:r w:rsidRPr="00F61B10">
        <w:rPr>
          <w:rFonts w:ascii="Times New Roman" w:hAnsi="Times New Roman"/>
          <w:sz w:val="28"/>
          <w:szCs w:val="28"/>
        </w:rPr>
        <w:t>светло-жёлтый, позднее буреющий.</w:t>
      </w:r>
      <w:r w:rsidR="00B60821" w:rsidRPr="00F61B10">
        <w:rPr>
          <w:rFonts w:ascii="Times New Roman" w:hAnsi="Times New Roman"/>
          <w:sz w:val="28"/>
          <w:szCs w:val="28"/>
          <w:lang w:eastAsia="ru-RU"/>
        </w:rPr>
        <w:t xml:space="preserve"> </w:t>
      </w:r>
      <w:r w:rsidR="00B60821" w:rsidRPr="00F61B10">
        <w:rPr>
          <w:rFonts w:ascii="Times New Roman" w:hAnsi="Times New Roman"/>
          <w:i/>
          <w:iCs/>
          <w:sz w:val="28"/>
          <w:szCs w:val="28"/>
          <w:lang w:eastAsia="ru-RU"/>
        </w:rPr>
        <w:t>Микроскопические признаки:</w:t>
      </w:r>
      <w:r w:rsidR="00B60821" w:rsidRPr="00F61B10">
        <w:rPr>
          <w:rFonts w:ascii="Times New Roman" w:hAnsi="Times New Roman"/>
          <w:i/>
          <w:iCs/>
          <w:lang w:eastAsia="ru-RU"/>
        </w:rPr>
        <w:t xml:space="preserve"> </w:t>
      </w:r>
      <w:r w:rsidRPr="00F61B10">
        <w:rPr>
          <w:rFonts w:ascii="Times New Roman" w:eastAsia="Times New Roman" w:hAnsi="Times New Roman"/>
          <w:sz w:val="28"/>
          <w:szCs w:val="24"/>
          <w:lang w:eastAsia="ru-RU"/>
        </w:rPr>
        <w:t xml:space="preserve">Эпидермальные клетки стебля вытянуты, прямоугольной формы. </w:t>
      </w:r>
      <w:r w:rsidRPr="00F61B10">
        <w:rPr>
          <w:rFonts w:ascii="Times New Roman" w:hAnsi="Times New Roman"/>
          <w:iCs/>
          <w:sz w:val="28"/>
          <w:szCs w:val="24"/>
        </w:rPr>
        <w:t xml:space="preserve">Флоэма, представлена ситовидным, паренхимными клетками, ксилема – крупными сосудами, трахеидами и лигнифицированной паренхимой, сердцевина – крупными живыми паренхимными клетками, в центральной части образуется полость. Листья дорзовентрального типа. На поверхности стебля и листьев в </w:t>
      </w:r>
      <w:r w:rsidRPr="00F61B10">
        <w:rPr>
          <w:rFonts w:ascii="Times New Roman" w:eastAsia="Times New Roman" w:hAnsi="Times New Roman"/>
          <w:sz w:val="28"/>
          <w:szCs w:val="24"/>
          <w:lang w:eastAsia="ru-RU"/>
        </w:rPr>
        <w:t xml:space="preserve">большом количестве встречаются </w:t>
      </w:r>
      <w:r w:rsidRPr="00F61B10">
        <w:rPr>
          <w:rFonts w:ascii="Times New Roman" w:hAnsi="Times New Roman"/>
          <w:iCs/>
          <w:sz w:val="28"/>
          <w:szCs w:val="24"/>
        </w:rPr>
        <w:t xml:space="preserve">устьица и </w:t>
      </w:r>
      <w:r w:rsidRPr="00F61B10">
        <w:rPr>
          <w:rFonts w:ascii="Times New Roman" w:eastAsia="Times New Roman" w:hAnsi="Times New Roman"/>
          <w:sz w:val="28"/>
          <w:szCs w:val="24"/>
          <w:lang w:eastAsia="ru-RU"/>
        </w:rPr>
        <w:t xml:space="preserve">трихомы. </w:t>
      </w:r>
      <w:r w:rsidRPr="00F61B10">
        <w:rPr>
          <w:rFonts w:ascii="Times New Roman" w:hAnsi="Times New Roman" w:cs="Times New Roman"/>
          <w:sz w:val="28"/>
          <w:szCs w:val="28"/>
        </w:rPr>
        <w:t xml:space="preserve">Покровная ткань </w:t>
      </w:r>
      <w:r w:rsidRPr="00F61B10">
        <w:rPr>
          <w:rFonts w:ascii="Times New Roman" w:hAnsi="Times New Roman"/>
          <w:sz w:val="28"/>
          <w:szCs w:val="28"/>
        </w:rPr>
        <w:t>корня вторична,</w:t>
      </w:r>
      <w:r w:rsidRPr="00F61B10">
        <w:rPr>
          <w:rFonts w:ascii="Times New Roman" w:hAnsi="Times New Roman" w:cs="Times New Roman"/>
          <w:sz w:val="28"/>
          <w:szCs w:val="28"/>
        </w:rPr>
        <w:t xml:space="preserve"> с выраженной пробковой структурой, где прямоугольные клетки с утолщенными стенками, пропитанными суберином, </w:t>
      </w:r>
      <w:r w:rsidRPr="00F61B10">
        <w:rPr>
          <w:rFonts w:ascii="Times New Roman" w:hAnsi="Times New Roman"/>
          <w:sz w:val="28"/>
          <w:szCs w:val="28"/>
        </w:rPr>
        <w:t xml:space="preserve">плотно расположены в несколько слоев. </w:t>
      </w:r>
      <w:r w:rsidRPr="00F61B10">
        <w:rPr>
          <w:rFonts w:ascii="Times New Roman" w:hAnsi="Times New Roman"/>
          <w:iCs/>
          <w:sz w:val="28"/>
          <w:szCs w:val="24"/>
        </w:rPr>
        <w:t>В коре четко выражена однорядная запасающая ткань с</w:t>
      </w:r>
      <w:r w:rsidR="000F6AFB">
        <w:rPr>
          <w:rFonts w:ascii="Times New Roman" w:hAnsi="Times New Roman"/>
          <w:iCs/>
          <w:sz w:val="28"/>
          <w:szCs w:val="24"/>
        </w:rPr>
        <w:t xml:space="preserve"> красильными веществами красно</w:t>
      </w:r>
      <w:r w:rsidRPr="00F61B10">
        <w:rPr>
          <w:rFonts w:ascii="Times New Roman" w:hAnsi="Times New Roman"/>
          <w:iCs/>
          <w:sz w:val="28"/>
          <w:szCs w:val="24"/>
        </w:rPr>
        <w:t>-бурого цвета.</w:t>
      </w:r>
    </w:p>
    <w:p w:rsidR="00B772E1" w:rsidRPr="00F61B10" w:rsidRDefault="00B772E1" w:rsidP="00686AEC">
      <w:pPr>
        <w:autoSpaceDE w:val="0"/>
        <w:autoSpaceDN w:val="0"/>
        <w:adjustRightInd w:val="0"/>
        <w:spacing w:after="0" w:line="240" w:lineRule="auto"/>
        <w:ind w:firstLine="709"/>
        <w:jc w:val="both"/>
        <w:rPr>
          <w:rFonts w:ascii="Times New Roman" w:hAnsi="Times New Roman"/>
          <w:sz w:val="28"/>
          <w:szCs w:val="28"/>
        </w:rPr>
      </w:pPr>
      <w:r w:rsidRPr="00F61B10">
        <w:rPr>
          <w:rFonts w:ascii="Times New Roman" w:hAnsi="Times New Roman"/>
          <w:sz w:val="28"/>
          <w:szCs w:val="28"/>
        </w:rPr>
        <w:t>Для выбора оптимальной технологии экстрагирования с целью ма</w:t>
      </w:r>
      <w:r w:rsidR="008F31B3">
        <w:rPr>
          <w:rFonts w:ascii="Times New Roman" w:hAnsi="Times New Roman"/>
          <w:sz w:val="28"/>
          <w:szCs w:val="28"/>
        </w:rPr>
        <w:t xml:space="preserve">ксимального извлечения БАВ </w:t>
      </w:r>
      <w:r w:rsidRPr="00F61B10">
        <w:rPr>
          <w:rFonts w:ascii="Times New Roman" w:hAnsi="Times New Roman"/>
          <w:sz w:val="28"/>
          <w:szCs w:val="28"/>
        </w:rPr>
        <w:t xml:space="preserve">определены </w:t>
      </w:r>
      <w:r w:rsidRPr="00F61B10">
        <w:rPr>
          <w:rFonts w:ascii="Times New Roman" w:hAnsi="Times New Roman"/>
          <w:sz w:val="28"/>
          <w:szCs w:val="28"/>
          <w:lang w:eastAsia="ru-RU"/>
        </w:rPr>
        <w:t xml:space="preserve">фармацевтико-технологические параметры корня и надземной части растительного сырья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Pr="00F61B10">
        <w:rPr>
          <w:rFonts w:ascii="Times New Roman" w:hAnsi="Times New Roman"/>
          <w:sz w:val="28"/>
          <w:szCs w:val="28"/>
        </w:rPr>
        <w:t>.</w:t>
      </w:r>
    </w:p>
    <w:p w:rsidR="00B772E1" w:rsidRPr="00F61B10" w:rsidRDefault="00B772E1" w:rsidP="00686AEC">
      <w:pPr>
        <w:autoSpaceDE w:val="0"/>
        <w:autoSpaceDN w:val="0"/>
        <w:adjustRightInd w:val="0"/>
        <w:spacing w:after="0" w:line="240" w:lineRule="auto"/>
        <w:ind w:firstLine="709"/>
        <w:jc w:val="both"/>
        <w:rPr>
          <w:rFonts w:ascii="Times New Roman" w:hAnsi="Times New Roman"/>
          <w:sz w:val="28"/>
          <w:szCs w:val="28"/>
        </w:rPr>
      </w:pPr>
      <w:r w:rsidRPr="00F61B10">
        <w:rPr>
          <w:rFonts w:ascii="Times New Roman" w:hAnsi="Times New Roman"/>
          <w:sz w:val="28"/>
          <w:szCs w:val="28"/>
        </w:rPr>
        <w:t xml:space="preserve">Проведение качественного и количественного анализа БАВ растительного сырья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i/>
          <w:iCs/>
          <w:sz w:val="28"/>
          <w:szCs w:val="28"/>
        </w:rPr>
        <w:t xml:space="preserve"> </w:t>
      </w:r>
      <w:r w:rsidRPr="00F61B10">
        <w:rPr>
          <w:rFonts w:ascii="Times New Roman" w:hAnsi="Times New Roman"/>
          <w:iCs/>
          <w:sz w:val="28"/>
          <w:szCs w:val="28"/>
        </w:rPr>
        <w:t>позволило выявить наличие флавоноидов, полисахаридов, дубильных веществ, алкалоидов, сап</w:t>
      </w:r>
      <w:r w:rsidR="00C834EA">
        <w:rPr>
          <w:rFonts w:ascii="Times New Roman" w:hAnsi="Times New Roman"/>
          <w:iCs/>
          <w:sz w:val="28"/>
          <w:szCs w:val="28"/>
        </w:rPr>
        <w:t>о</w:t>
      </w:r>
      <w:r w:rsidRPr="00F61B10">
        <w:rPr>
          <w:rFonts w:ascii="Times New Roman" w:hAnsi="Times New Roman"/>
          <w:iCs/>
          <w:sz w:val="28"/>
          <w:szCs w:val="28"/>
        </w:rPr>
        <w:t xml:space="preserve">нинов, нафтохинонов, эфирных масел, сложных эфиров, органических и фенольных соединений как в корне, так и в надземной части растения. </w:t>
      </w:r>
      <w:r w:rsidRPr="00F61B10">
        <w:rPr>
          <w:rFonts w:ascii="Times New Roman" w:hAnsi="Times New Roman"/>
          <w:sz w:val="28"/>
          <w:szCs w:val="28"/>
          <w:lang w:eastAsia="ru-RU"/>
        </w:rPr>
        <w:t>Атомно-а</w:t>
      </w:r>
      <w:r w:rsidR="008F31B3">
        <w:rPr>
          <w:rFonts w:ascii="Times New Roman" w:hAnsi="Times New Roman"/>
          <w:sz w:val="28"/>
          <w:szCs w:val="28"/>
          <w:lang w:eastAsia="ru-RU"/>
        </w:rPr>
        <w:t>бсорбционной спектроскопией</w:t>
      </w:r>
      <w:r w:rsidRPr="00F61B10">
        <w:rPr>
          <w:rFonts w:ascii="Times New Roman" w:hAnsi="Times New Roman"/>
          <w:sz w:val="28"/>
          <w:szCs w:val="28"/>
          <w:lang w:eastAsia="ru-RU"/>
        </w:rPr>
        <w:t xml:space="preserve"> изучен минеральный состав, методом газовой хроматографии – аминокислотный состав растительного сырья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Pr="00F61B10">
        <w:rPr>
          <w:rFonts w:ascii="Times New Roman" w:hAnsi="Times New Roman"/>
          <w:sz w:val="28"/>
          <w:szCs w:val="28"/>
        </w:rPr>
        <w:t>.</w:t>
      </w:r>
    </w:p>
    <w:p w:rsidR="00B772E1" w:rsidRPr="00F61B10" w:rsidRDefault="00B772E1" w:rsidP="00686AEC">
      <w:pPr>
        <w:autoSpaceDE w:val="0"/>
        <w:autoSpaceDN w:val="0"/>
        <w:adjustRightInd w:val="0"/>
        <w:spacing w:after="0" w:line="240" w:lineRule="auto"/>
        <w:ind w:firstLine="709"/>
        <w:jc w:val="both"/>
        <w:rPr>
          <w:rFonts w:ascii="Times New Roman" w:hAnsi="Times New Roman"/>
          <w:iCs/>
          <w:sz w:val="28"/>
          <w:szCs w:val="28"/>
        </w:rPr>
      </w:pPr>
      <w:r w:rsidRPr="00F61B10">
        <w:rPr>
          <w:rFonts w:ascii="Times New Roman" w:hAnsi="Times New Roman"/>
          <w:sz w:val="28"/>
          <w:szCs w:val="28"/>
        </w:rPr>
        <w:t>По совокупности полученных результатов, в том числе</w:t>
      </w:r>
      <w:r w:rsidR="001848A0">
        <w:rPr>
          <w:rFonts w:ascii="Times New Roman" w:hAnsi="Times New Roman"/>
          <w:sz w:val="28"/>
          <w:szCs w:val="28"/>
        </w:rPr>
        <w:t xml:space="preserve"> по суммарному количеству БАВ и </w:t>
      </w:r>
      <w:r w:rsidRPr="00F61B10">
        <w:rPr>
          <w:rFonts w:ascii="Times New Roman" w:hAnsi="Times New Roman"/>
          <w:sz w:val="28"/>
          <w:szCs w:val="28"/>
        </w:rPr>
        <w:t xml:space="preserve">количеству специфических биологически активных веществ растений рода Оносма – нафтохинонов (в корне – 1,579 %; в </w:t>
      </w:r>
      <w:r w:rsidR="008F31B3">
        <w:rPr>
          <w:rFonts w:ascii="Times New Roman" w:hAnsi="Times New Roman"/>
          <w:sz w:val="28"/>
          <w:szCs w:val="28"/>
        </w:rPr>
        <w:t>надземной части – 0,075 %),</w:t>
      </w:r>
      <w:r w:rsidRPr="00F61B10">
        <w:rPr>
          <w:rFonts w:ascii="Times New Roman" w:hAnsi="Times New Roman"/>
          <w:sz w:val="28"/>
          <w:szCs w:val="28"/>
        </w:rPr>
        <w:t xml:space="preserve"> принято решение в последующих исследованиях в качестве сырья использовать корни </w:t>
      </w:r>
      <w:r w:rsidR="00FA640E" w:rsidRPr="00F61B10">
        <w:rPr>
          <w:rFonts w:ascii="Times New Roman" w:hAnsi="Times New Roman"/>
          <w:sz w:val="28"/>
          <w:szCs w:val="28"/>
        </w:rPr>
        <w:t>оносм</w:t>
      </w:r>
      <w:r w:rsidR="00FA640E">
        <w:rPr>
          <w:rFonts w:ascii="Times New Roman" w:hAnsi="Times New Roman"/>
          <w:sz w:val="28"/>
          <w:szCs w:val="28"/>
        </w:rPr>
        <w:t>ы</w:t>
      </w:r>
      <w:r w:rsidR="00FA640E" w:rsidRPr="00F61B10">
        <w:rPr>
          <w:rFonts w:ascii="Times New Roman" w:hAnsi="Times New Roman"/>
          <w:sz w:val="28"/>
          <w:szCs w:val="28"/>
        </w:rPr>
        <w:t xml:space="preserve"> </w:t>
      </w:r>
      <w:r w:rsidRPr="00F61B10">
        <w:rPr>
          <w:rFonts w:ascii="Times New Roman" w:hAnsi="Times New Roman"/>
          <w:sz w:val="28"/>
          <w:szCs w:val="28"/>
        </w:rPr>
        <w:t>Гмелина.</w:t>
      </w:r>
    </w:p>
    <w:p w:rsidR="00B772E1" w:rsidRPr="00F61B10" w:rsidRDefault="00B772E1" w:rsidP="00686AEC">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F61B10">
        <w:rPr>
          <w:rFonts w:ascii="Times New Roman" w:hAnsi="Times New Roman"/>
          <w:sz w:val="28"/>
          <w:szCs w:val="28"/>
        </w:rPr>
        <w:lastRenderedPageBreak/>
        <w:t xml:space="preserve">Проведена стандартизация </w:t>
      </w:r>
      <w:r w:rsidR="006A06BA">
        <w:rPr>
          <w:rFonts w:ascii="Times New Roman" w:hAnsi="Times New Roman"/>
          <w:sz w:val="28"/>
          <w:szCs w:val="28"/>
        </w:rPr>
        <w:t>лекарственного</w:t>
      </w:r>
      <w:r w:rsidRPr="00F61B10">
        <w:rPr>
          <w:rFonts w:ascii="Times New Roman" w:hAnsi="Times New Roman"/>
          <w:sz w:val="28"/>
          <w:szCs w:val="28"/>
        </w:rPr>
        <w:t xml:space="preserve"> растительного сырья </w:t>
      </w:r>
      <w:r w:rsidR="00FA640E" w:rsidRPr="00F61B10">
        <w:rPr>
          <w:rFonts w:ascii="Times New Roman" w:hAnsi="Times New Roman"/>
          <w:sz w:val="28"/>
          <w:szCs w:val="28"/>
        </w:rPr>
        <w:t>оносм</w:t>
      </w:r>
      <w:r w:rsidR="00FA640E">
        <w:rPr>
          <w:rFonts w:ascii="Times New Roman" w:hAnsi="Times New Roman"/>
          <w:sz w:val="28"/>
          <w:szCs w:val="28"/>
        </w:rPr>
        <w:t>ы</w:t>
      </w:r>
      <w:r w:rsidR="00FA640E" w:rsidRPr="00F61B10">
        <w:rPr>
          <w:rFonts w:ascii="Times New Roman" w:hAnsi="Times New Roman"/>
          <w:sz w:val="28"/>
          <w:szCs w:val="28"/>
        </w:rPr>
        <w:t xml:space="preserve"> </w:t>
      </w:r>
      <w:r w:rsidRPr="00F61B10">
        <w:rPr>
          <w:rFonts w:ascii="Times New Roman" w:hAnsi="Times New Roman"/>
          <w:sz w:val="28"/>
          <w:szCs w:val="28"/>
        </w:rPr>
        <w:t>Гмелина и разработана спецификация качества на ЛРС</w:t>
      </w:r>
      <w:r w:rsidRPr="00F61B10">
        <w:rPr>
          <w:rFonts w:ascii="Times New Roman" w:hAnsi="Times New Roman"/>
          <w:i/>
          <w:iCs/>
          <w:sz w:val="28"/>
          <w:szCs w:val="28"/>
        </w:rPr>
        <w:t xml:space="preserve">. </w:t>
      </w:r>
      <w:r w:rsidRPr="00F61B10">
        <w:rPr>
          <w:rFonts w:ascii="Times New Roman" w:hAnsi="Times New Roman" w:cs="Times New Roman"/>
          <w:sz w:val="28"/>
          <w:szCs w:val="28"/>
        </w:rPr>
        <w:t xml:space="preserve">Исследования стабильности </w:t>
      </w:r>
      <w:r w:rsidRPr="00F61B10">
        <w:rPr>
          <w:rFonts w:ascii="Times New Roman" w:hAnsi="Times New Roman"/>
          <w:sz w:val="28"/>
          <w:szCs w:val="28"/>
          <w:lang w:eastAsia="ru-RU"/>
        </w:rPr>
        <w:t xml:space="preserve">растительного сырья </w:t>
      </w:r>
      <w:r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sz w:val="28"/>
          <w:szCs w:val="28"/>
        </w:rPr>
        <w:t xml:space="preserve"> </w:t>
      </w:r>
      <w:r w:rsidRPr="00F61B10">
        <w:rPr>
          <w:rFonts w:ascii="Times New Roman" w:hAnsi="Times New Roman"/>
          <w:sz w:val="28"/>
          <w:szCs w:val="28"/>
        </w:rPr>
        <w:t>в</w:t>
      </w:r>
      <w:r w:rsidRPr="00F61B10">
        <w:rPr>
          <w:rFonts w:ascii="Times New Roman" w:hAnsi="Times New Roman" w:cs="Times New Roman"/>
          <w:sz w:val="28"/>
          <w:szCs w:val="28"/>
        </w:rPr>
        <w:t xml:space="preserve"> реальном времени (долгосрочные исследования стабильности) </w:t>
      </w:r>
      <w:r w:rsidRPr="00F61B10">
        <w:rPr>
          <w:rFonts w:ascii="Times New Roman" w:eastAsia="TimesNewRomanPSMT" w:hAnsi="Times New Roman" w:cs="Times New Roman"/>
          <w:sz w:val="28"/>
          <w:szCs w:val="28"/>
        </w:rPr>
        <w:t>при температуре (25 ± 2) °С и относительной влажности (60 ± 5) % на трех сериях ЛРС позволили установит</w:t>
      </w:r>
      <w:r w:rsidR="006543BC">
        <w:rPr>
          <w:rFonts w:ascii="Times New Roman" w:eastAsia="TimesNewRomanPSMT" w:hAnsi="Times New Roman" w:cs="Times New Roman"/>
          <w:sz w:val="28"/>
          <w:szCs w:val="28"/>
        </w:rPr>
        <w:t>ь срок его хранения в 36 мес</w:t>
      </w:r>
      <w:r w:rsidRPr="00F61B10">
        <w:rPr>
          <w:rFonts w:ascii="Times New Roman" w:eastAsia="TimesNewRomanPSMT" w:hAnsi="Times New Roman" w:cs="Times New Roman"/>
          <w:sz w:val="28"/>
          <w:szCs w:val="28"/>
        </w:rPr>
        <w:t>.</w:t>
      </w:r>
    </w:p>
    <w:p w:rsidR="00B60821" w:rsidRPr="00F61B10" w:rsidRDefault="00B60821" w:rsidP="00686AEC">
      <w:pPr>
        <w:spacing w:after="0" w:line="240" w:lineRule="auto"/>
        <w:jc w:val="both"/>
        <w:rPr>
          <w:rFonts w:ascii="Times New Roman" w:hAnsi="Times New Roman"/>
          <w:sz w:val="28"/>
          <w:szCs w:val="28"/>
        </w:rPr>
      </w:pPr>
    </w:p>
    <w:p w:rsidR="00672296" w:rsidRPr="00F61B10" w:rsidRDefault="00672296" w:rsidP="00686AEC">
      <w:pPr>
        <w:spacing w:after="0" w:line="240" w:lineRule="auto"/>
        <w:jc w:val="both"/>
        <w:rPr>
          <w:rFonts w:ascii="Times New Roman" w:hAnsi="Times New Roman"/>
          <w:sz w:val="28"/>
          <w:szCs w:val="28"/>
        </w:rPr>
        <w:sectPr w:rsidR="00672296" w:rsidRPr="00F61B10" w:rsidSect="00124045">
          <w:pgSz w:w="11906" w:h="16838"/>
          <w:pgMar w:top="1134" w:right="567" w:bottom="1134" w:left="1701" w:header="708" w:footer="708" w:gutter="0"/>
          <w:cols w:space="708"/>
          <w:docGrid w:linePitch="360"/>
        </w:sectPr>
      </w:pPr>
    </w:p>
    <w:p w:rsidR="00672296" w:rsidRPr="00F61B10" w:rsidRDefault="00672296" w:rsidP="00686AEC">
      <w:pPr>
        <w:spacing w:after="0" w:line="240" w:lineRule="auto"/>
        <w:ind w:firstLine="567"/>
        <w:jc w:val="both"/>
        <w:rPr>
          <w:rFonts w:ascii="Times New Roman" w:hAnsi="Times New Roman" w:cs="Times New Roman"/>
          <w:b/>
          <w:sz w:val="28"/>
          <w:szCs w:val="24"/>
        </w:rPr>
      </w:pPr>
      <w:r w:rsidRPr="00F61B10">
        <w:rPr>
          <w:rFonts w:ascii="Times New Roman" w:hAnsi="Times New Roman" w:cs="Times New Roman"/>
          <w:b/>
          <w:sz w:val="28"/>
          <w:szCs w:val="24"/>
        </w:rPr>
        <w:lastRenderedPageBreak/>
        <w:t xml:space="preserve">4 РАЗРАБОТКА ТЕХНОЛОГИИ ПОЛУЧЕНИЯ ЭКСТРАКТОВ ИЗ </w:t>
      </w:r>
      <w:r w:rsidRPr="00F61B10">
        <w:rPr>
          <w:rFonts w:ascii="Times New Roman" w:hAnsi="Times New Roman" w:cs="Times New Roman"/>
          <w:b/>
          <w:i/>
          <w:sz w:val="28"/>
          <w:szCs w:val="24"/>
        </w:rPr>
        <w:t xml:space="preserve">ONOSMA </w:t>
      </w:r>
      <w:r w:rsidR="006A098D">
        <w:rPr>
          <w:rFonts w:ascii="Times New Roman" w:hAnsi="Times New Roman" w:cs="Times New Roman"/>
          <w:b/>
          <w:i/>
          <w:sz w:val="28"/>
          <w:szCs w:val="24"/>
        </w:rPr>
        <w:t>GMELINII</w:t>
      </w:r>
      <w:r w:rsidRPr="00F61B10">
        <w:rPr>
          <w:rFonts w:ascii="Times New Roman" w:hAnsi="Times New Roman" w:cs="Times New Roman"/>
          <w:b/>
          <w:sz w:val="28"/>
          <w:szCs w:val="24"/>
        </w:rPr>
        <w:t>, ИЗУЧЕНИЕ ИХ БЕЗОПАСНОСТИ И ЭФФЕКТИВНОСТИ</w:t>
      </w:r>
    </w:p>
    <w:p w:rsidR="00672296" w:rsidRPr="00F61B10" w:rsidRDefault="00672296" w:rsidP="00686AEC">
      <w:pPr>
        <w:spacing w:after="0" w:line="240" w:lineRule="auto"/>
        <w:ind w:firstLine="567"/>
        <w:jc w:val="both"/>
        <w:rPr>
          <w:rFonts w:ascii="Times New Roman" w:hAnsi="Times New Roman" w:cs="Times New Roman"/>
          <w:sz w:val="28"/>
          <w:szCs w:val="24"/>
        </w:rPr>
      </w:pPr>
    </w:p>
    <w:p w:rsidR="00672296" w:rsidRPr="00F61B10" w:rsidRDefault="00672296" w:rsidP="00686AEC">
      <w:pPr>
        <w:spacing w:after="0" w:line="240" w:lineRule="auto"/>
        <w:ind w:firstLine="567"/>
        <w:jc w:val="both"/>
        <w:rPr>
          <w:rFonts w:ascii="Times New Roman" w:hAnsi="Times New Roman" w:cs="Times New Roman"/>
          <w:b/>
          <w:sz w:val="28"/>
          <w:szCs w:val="24"/>
        </w:rPr>
      </w:pPr>
      <w:r w:rsidRPr="00F61B10">
        <w:rPr>
          <w:rFonts w:ascii="Times New Roman" w:hAnsi="Times New Roman" w:cs="Times New Roman"/>
          <w:b/>
          <w:sz w:val="28"/>
          <w:szCs w:val="24"/>
        </w:rPr>
        <w:t xml:space="preserve">4.1 Технологии получения экстрактов из </w:t>
      </w:r>
      <w:r w:rsidRPr="00F61B10">
        <w:rPr>
          <w:rFonts w:ascii="Times New Roman" w:hAnsi="Times New Roman" w:cs="Times New Roman"/>
          <w:b/>
          <w:i/>
          <w:sz w:val="28"/>
          <w:szCs w:val="24"/>
        </w:rPr>
        <w:t xml:space="preserve">Onosma </w:t>
      </w:r>
      <w:r w:rsidR="006A098D">
        <w:rPr>
          <w:rFonts w:ascii="Times New Roman" w:hAnsi="Times New Roman" w:cs="Times New Roman"/>
          <w:b/>
          <w:i/>
          <w:sz w:val="28"/>
          <w:szCs w:val="24"/>
        </w:rPr>
        <w:t>gmelinii</w:t>
      </w:r>
    </w:p>
    <w:p w:rsidR="006A06BA" w:rsidRPr="006A06BA" w:rsidRDefault="00672296" w:rsidP="006A06BA">
      <w:pPr>
        <w:pStyle w:val="Default"/>
        <w:ind w:firstLine="567"/>
        <w:jc w:val="both"/>
        <w:rPr>
          <w:color w:val="0D0D0D"/>
          <w:sz w:val="28"/>
          <w:szCs w:val="28"/>
          <w:shd w:val="clear" w:color="auto" w:fill="FFFFFF"/>
        </w:rPr>
      </w:pPr>
      <w:r w:rsidRPr="006A06BA">
        <w:rPr>
          <w:color w:val="auto"/>
          <w:sz w:val="28"/>
          <w:szCs w:val="28"/>
        </w:rPr>
        <w:t xml:space="preserve">Для сравнительного анализа БАВ из растительного сырья </w:t>
      </w:r>
      <w:r w:rsidR="00FA640E" w:rsidRPr="006A06BA">
        <w:rPr>
          <w:color w:val="auto"/>
          <w:sz w:val="28"/>
          <w:szCs w:val="28"/>
        </w:rPr>
        <w:t xml:space="preserve">оносмы </w:t>
      </w:r>
      <w:r w:rsidRPr="006A06BA">
        <w:rPr>
          <w:color w:val="auto"/>
          <w:sz w:val="28"/>
          <w:szCs w:val="28"/>
        </w:rPr>
        <w:t>Гмелина (</w:t>
      </w:r>
      <w:r w:rsidRPr="006A06BA">
        <w:rPr>
          <w:i/>
          <w:color w:val="auto"/>
          <w:sz w:val="28"/>
          <w:szCs w:val="28"/>
        </w:rPr>
        <w:t xml:space="preserve">Onosma </w:t>
      </w:r>
      <w:r w:rsidR="006A098D" w:rsidRPr="006A06BA">
        <w:rPr>
          <w:i/>
          <w:color w:val="auto"/>
          <w:sz w:val="28"/>
          <w:szCs w:val="28"/>
        </w:rPr>
        <w:t>gmelinii</w:t>
      </w:r>
      <w:r w:rsidRPr="006A06BA">
        <w:rPr>
          <w:color w:val="auto"/>
          <w:sz w:val="28"/>
          <w:szCs w:val="28"/>
        </w:rPr>
        <w:t>) были получены экстракты традиционными и современными методами [1</w:t>
      </w:r>
      <w:r w:rsidR="006543BC">
        <w:rPr>
          <w:color w:val="auto"/>
          <w:sz w:val="28"/>
          <w:szCs w:val="28"/>
        </w:rPr>
        <w:t>16</w:t>
      </w:r>
      <w:r w:rsidRPr="006A06BA">
        <w:rPr>
          <w:color w:val="auto"/>
          <w:sz w:val="28"/>
          <w:szCs w:val="28"/>
        </w:rPr>
        <w:t xml:space="preserve">]. </w:t>
      </w:r>
      <w:r w:rsidR="006A06BA" w:rsidRPr="006A06BA">
        <w:rPr>
          <w:color w:val="0D0D0D"/>
          <w:sz w:val="28"/>
          <w:szCs w:val="28"/>
          <w:shd w:val="clear" w:color="auto" w:fill="FFFFFF"/>
        </w:rPr>
        <w:t>Традиционные методы включают мацерацию, перколяцию и инфузию, при которых используется растворитель</w:t>
      </w:r>
      <w:r w:rsidR="00AA53BB">
        <w:rPr>
          <w:color w:val="0D0D0D"/>
          <w:sz w:val="28"/>
          <w:szCs w:val="28"/>
          <w:shd w:val="clear" w:color="auto" w:fill="FFFFFF"/>
        </w:rPr>
        <w:t>, такой как вода, этинол</w:t>
      </w:r>
      <w:r w:rsidR="006A06BA" w:rsidRPr="006A06BA">
        <w:rPr>
          <w:color w:val="0D0D0D"/>
          <w:sz w:val="28"/>
          <w:szCs w:val="28"/>
          <w:shd w:val="clear" w:color="auto" w:fill="FFFFFF"/>
        </w:rPr>
        <w:t xml:space="preserve"> или другие органические растворители. Современные методы включают экстракцию с использованием ультразвука, микроволнового излучения или сверхкритических флюидов, которые могут улучшить выход и качество экстрактов за счет более эффективного извлечения БАВ. Полученные экстракты подвергаются анализу на содержание </w:t>
      </w:r>
      <w:r w:rsidR="008C2558">
        <w:rPr>
          <w:color w:val="0D0D0D"/>
          <w:sz w:val="28"/>
          <w:szCs w:val="28"/>
          <w:shd w:val="clear" w:color="auto" w:fill="FFFFFF"/>
        </w:rPr>
        <w:t>биологических активных веществ</w:t>
      </w:r>
      <w:r w:rsidR="006A06BA" w:rsidRPr="006A06BA">
        <w:rPr>
          <w:color w:val="0D0D0D"/>
          <w:sz w:val="28"/>
          <w:szCs w:val="28"/>
          <w:shd w:val="clear" w:color="auto" w:fill="FFFFFF"/>
        </w:rPr>
        <w:t xml:space="preserve">, а также исследуются на </w:t>
      </w:r>
      <w:r w:rsidR="008C2558">
        <w:rPr>
          <w:color w:val="0D0D0D"/>
          <w:sz w:val="28"/>
          <w:szCs w:val="28"/>
          <w:shd w:val="clear" w:color="auto" w:fill="FFFFFF"/>
        </w:rPr>
        <w:t>фармакологическую</w:t>
      </w:r>
      <w:r w:rsidR="006A06BA" w:rsidRPr="006A06BA">
        <w:rPr>
          <w:color w:val="0D0D0D"/>
          <w:sz w:val="28"/>
          <w:szCs w:val="28"/>
          <w:shd w:val="clear" w:color="auto" w:fill="FFFFFF"/>
        </w:rPr>
        <w:t xml:space="preserve"> активность.</w:t>
      </w:r>
    </w:p>
    <w:p w:rsidR="006A06BA" w:rsidRPr="006A06BA" w:rsidRDefault="006A06BA" w:rsidP="006A06BA">
      <w:pPr>
        <w:pStyle w:val="a8"/>
        <w:spacing w:after="0"/>
        <w:ind w:firstLine="567"/>
        <w:rPr>
          <w:rFonts w:ascii="Times New Roman" w:hAnsi="Times New Roman" w:cs="Times New Roman"/>
          <w:sz w:val="28"/>
          <w:szCs w:val="28"/>
        </w:rPr>
      </w:pPr>
      <w:r w:rsidRPr="006A06BA">
        <w:rPr>
          <w:rFonts w:ascii="Times New Roman" w:hAnsi="Times New Roman" w:cs="Times New Roman"/>
          <w:color w:val="0D0D0D"/>
          <w:sz w:val="28"/>
          <w:szCs w:val="28"/>
          <w:shd w:val="clear" w:color="auto" w:fill="FFFFFF"/>
        </w:rPr>
        <w:t>В наших исследованиях были выбраны следующие подходы.</w:t>
      </w:r>
    </w:p>
    <w:p w:rsidR="00672296" w:rsidRPr="00F61B10" w:rsidRDefault="00672296" w:rsidP="00686AEC">
      <w:pPr>
        <w:pStyle w:val="Default"/>
        <w:ind w:firstLine="567"/>
        <w:jc w:val="both"/>
        <w:rPr>
          <w:color w:val="auto"/>
          <w:sz w:val="28"/>
          <w:szCs w:val="28"/>
        </w:rPr>
      </w:pPr>
      <w:r w:rsidRPr="00F61B10">
        <w:rPr>
          <w:color w:val="auto"/>
          <w:sz w:val="28"/>
          <w:szCs w:val="28"/>
        </w:rPr>
        <w:t xml:space="preserve">1. </w:t>
      </w:r>
      <w:r w:rsidRPr="00F61B10">
        <w:rPr>
          <w:i/>
          <w:color w:val="auto"/>
          <w:sz w:val="28"/>
          <w:szCs w:val="28"/>
          <w:shd w:val="clear" w:color="auto" w:fill="FFFFFF"/>
        </w:rPr>
        <w:t>Перколяция</w:t>
      </w:r>
      <w:r w:rsidRPr="00F61B10">
        <w:rPr>
          <w:color w:val="auto"/>
          <w:sz w:val="28"/>
          <w:szCs w:val="28"/>
          <w:shd w:val="clear" w:color="auto" w:fill="FFFFFF"/>
        </w:rPr>
        <w:t xml:space="preserve"> – это </w:t>
      </w:r>
      <w:r w:rsidRPr="00F61B10">
        <w:rPr>
          <w:bCs/>
          <w:color w:val="auto"/>
          <w:sz w:val="28"/>
          <w:szCs w:val="28"/>
          <w:shd w:val="clear" w:color="auto" w:fill="FFFFFF"/>
        </w:rPr>
        <w:t>процесс фильтрации, процеживания экстрагента сквозь слой растительного сырья с целью извлечения растворимых в экстрагенте веществ</w:t>
      </w:r>
      <w:r w:rsidRPr="00F61B10">
        <w:rPr>
          <w:color w:val="auto"/>
          <w:sz w:val="28"/>
          <w:szCs w:val="28"/>
          <w:shd w:val="clear" w:color="auto" w:fill="FFFFFF"/>
        </w:rPr>
        <w:t>.</w:t>
      </w:r>
      <w:r w:rsidRPr="00F61B10">
        <w:rPr>
          <w:color w:val="auto"/>
          <w:sz w:val="28"/>
          <w:szCs w:val="28"/>
        </w:rPr>
        <w:t xml:space="preserve"> При получении жидкого экстракта в соответствии с требованиями фармакопеи соотношение сырья и экстрагента должно быть 1:1</w:t>
      </w:r>
      <w:r w:rsidR="00610AFB">
        <w:rPr>
          <w:color w:val="auto"/>
          <w:sz w:val="28"/>
          <w:szCs w:val="28"/>
        </w:rPr>
        <w:t xml:space="preserve"> (</w:t>
      </w:r>
      <w:r w:rsidR="00610AFB" w:rsidRPr="00610AFB">
        <w:rPr>
          <w:i/>
          <w:color w:val="auto"/>
          <w:sz w:val="28"/>
          <w:szCs w:val="28"/>
        </w:rPr>
        <w:t>м/об</w:t>
      </w:r>
      <w:r w:rsidR="00610AFB">
        <w:rPr>
          <w:color w:val="auto"/>
          <w:sz w:val="28"/>
          <w:szCs w:val="28"/>
        </w:rPr>
        <w:t>)</w:t>
      </w:r>
      <w:r w:rsidRPr="00F61B10">
        <w:rPr>
          <w:color w:val="auto"/>
          <w:sz w:val="28"/>
          <w:szCs w:val="28"/>
        </w:rPr>
        <w:t>, иногда 1:2</w:t>
      </w:r>
      <w:r w:rsidR="00610AFB">
        <w:rPr>
          <w:color w:val="auto"/>
          <w:sz w:val="28"/>
          <w:szCs w:val="28"/>
        </w:rPr>
        <w:t xml:space="preserve"> (</w:t>
      </w:r>
      <w:r w:rsidR="00610AFB" w:rsidRPr="00610AFB">
        <w:rPr>
          <w:i/>
          <w:color w:val="auto"/>
          <w:sz w:val="28"/>
          <w:szCs w:val="28"/>
        </w:rPr>
        <w:t>м/об</w:t>
      </w:r>
      <w:r w:rsidR="00610AFB">
        <w:rPr>
          <w:color w:val="auto"/>
          <w:sz w:val="28"/>
          <w:szCs w:val="28"/>
        </w:rPr>
        <w:t>)</w:t>
      </w:r>
      <w:r w:rsidRPr="00F61B10">
        <w:rPr>
          <w:color w:val="auto"/>
          <w:sz w:val="28"/>
          <w:szCs w:val="28"/>
        </w:rPr>
        <w:t>.</w:t>
      </w:r>
    </w:p>
    <w:p w:rsidR="00672296" w:rsidRPr="00F61B10" w:rsidRDefault="00672296" w:rsidP="00686AEC">
      <w:pPr>
        <w:pStyle w:val="Default"/>
        <w:ind w:firstLine="567"/>
        <w:jc w:val="both"/>
        <w:rPr>
          <w:color w:val="auto"/>
          <w:sz w:val="28"/>
          <w:szCs w:val="28"/>
        </w:rPr>
      </w:pPr>
      <w:r w:rsidRPr="00F61B10">
        <w:rPr>
          <w:color w:val="auto"/>
          <w:sz w:val="28"/>
          <w:szCs w:val="28"/>
        </w:rPr>
        <w:t>Метод перколяции состоит из 3 стадий: намачивание сырья (набухание сырья), отстаивание и</w:t>
      </w:r>
      <w:r w:rsidR="00237AEE">
        <w:rPr>
          <w:color w:val="auto"/>
          <w:sz w:val="28"/>
          <w:szCs w:val="28"/>
        </w:rPr>
        <w:t>,</w:t>
      </w:r>
      <w:r w:rsidRPr="00F61B10">
        <w:rPr>
          <w:color w:val="auto"/>
          <w:sz w:val="28"/>
          <w:szCs w:val="28"/>
        </w:rPr>
        <w:t xml:space="preserve"> собственно</w:t>
      </w:r>
      <w:r w:rsidR="00237AEE">
        <w:rPr>
          <w:color w:val="auto"/>
          <w:sz w:val="28"/>
          <w:szCs w:val="28"/>
        </w:rPr>
        <w:t>,</w:t>
      </w:r>
      <w:r w:rsidRPr="00F61B10">
        <w:rPr>
          <w:color w:val="auto"/>
          <w:sz w:val="28"/>
          <w:szCs w:val="28"/>
        </w:rPr>
        <w:t xml:space="preserve"> сама перколяция. В качестве экстрагента был выбран </w:t>
      </w:r>
      <w:r w:rsidR="00610AFB">
        <w:rPr>
          <w:i/>
          <w:iCs/>
          <w:color w:val="auto"/>
          <w:sz w:val="28"/>
          <w:szCs w:val="28"/>
        </w:rPr>
        <w:t>этанол</w:t>
      </w:r>
      <w:r w:rsidR="00610AFB" w:rsidRPr="00F61B10">
        <w:rPr>
          <w:i/>
          <w:iCs/>
          <w:color w:val="auto"/>
          <w:sz w:val="28"/>
          <w:szCs w:val="28"/>
        </w:rPr>
        <w:t xml:space="preserve"> </w:t>
      </w:r>
      <w:r w:rsidRPr="00F61B10">
        <w:rPr>
          <w:i/>
          <w:iCs/>
          <w:color w:val="auto"/>
          <w:sz w:val="28"/>
          <w:szCs w:val="28"/>
        </w:rPr>
        <w:t>70 %</w:t>
      </w:r>
      <w:r w:rsidR="00610AFB">
        <w:rPr>
          <w:i/>
          <w:iCs/>
          <w:color w:val="auto"/>
          <w:sz w:val="28"/>
          <w:szCs w:val="28"/>
        </w:rPr>
        <w:t xml:space="preserve"> Р</w:t>
      </w:r>
      <w:r w:rsidRPr="00F61B10">
        <w:rPr>
          <w:i/>
          <w:iCs/>
          <w:color w:val="auto"/>
          <w:sz w:val="28"/>
          <w:szCs w:val="28"/>
        </w:rPr>
        <w:t xml:space="preserve"> </w:t>
      </w:r>
      <w:r w:rsidRPr="00F61B10">
        <w:rPr>
          <w:color w:val="auto"/>
          <w:sz w:val="28"/>
          <w:szCs w:val="28"/>
        </w:rPr>
        <w:t>на основе полученных фармацевтико-технологических данных: коэффициент поглощения сырья и выход экстрактивных веществ</w:t>
      </w:r>
      <w:r w:rsidR="00AA53BB">
        <w:rPr>
          <w:color w:val="auto"/>
          <w:sz w:val="28"/>
          <w:szCs w:val="28"/>
        </w:rPr>
        <w:t>.</w:t>
      </w:r>
      <w:r w:rsidRPr="00F61B10">
        <w:rPr>
          <w:color w:val="auto"/>
          <w:sz w:val="28"/>
          <w:szCs w:val="28"/>
        </w:rPr>
        <w:t xml:space="preserve"> </w:t>
      </w:r>
      <w:r w:rsidR="00AA53BB" w:rsidRPr="00F61B10">
        <w:rPr>
          <w:color w:val="auto"/>
          <w:sz w:val="28"/>
          <w:szCs w:val="28"/>
        </w:rPr>
        <w:t xml:space="preserve">Степень </w:t>
      </w:r>
      <w:r w:rsidRPr="00F61B10">
        <w:rPr>
          <w:color w:val="auto"/>
          <w:sz w:val="28"/>
          <w:szCs w:val="28"/>
        </w:rPr>
        <w:t xml:space="preserve">измельченности сырья составила 0,5-2 мм. </w:t>
      </w:r>
    </w:p>
    <w:p w:rsidR="00672296" w:rsidRPr="008C2558" w:rsidRDefault="00672296" w:rsidP="008C2558">
      <w:pPr>
        <w:spacing w:after="0" w:line="240" w:lineRule="auto"/>
        <w:ind w:firstLine="567"/>
        <w:jc w:val="both"/>
        <w:rPr>
          <w:rFonts w:ascii="Times New Roman" w:hAnsi="Times New Roman" w:cs="Times New Roman"/>
          <w:sz w:val="28"/>
          <w:szCs w:val="28"/>
        </w:rPr>
      </w:pPr>
      <w:r w:rsidRPr="008C2558">
        <w:rPr>
          <w:rFonts w:ascii="Times New Roman" w:hAnsi="Times New Roman" w:cs="Times New Roman"/>
          <w:sz w:val="28"/>
          <w:szCs w:val="28"/>
        </w:rPr>
        <w:t xml:space="preserve">Намачивание (набухание) растительного сырья </w:t>
      </w:r>
      <w:r w:rsidR="00FA640E" w:rsidRPr="008C2558">
        <w:rPr>
          <w:rFonts w:ascii="Times New Roman" w:hAnsi="Times New Roman" w:cs="Times New Roman"/>
          <w:sz w:val="28"/>
          <w:szCs w:val="28"/>
        </w:rPr>
        <w:t xml:space="preserve">оносмы </w:t>
      </w:r>
      <w:r w:rsidRPr="008C2558">
        <w:rPr>
          <w:rFonts w:ascii="Times New Roman" w:hAnsi="Times New Roman" w:cs="Times New Roman"/>
          <w:sz w:val="28"/>
          <w:szCs w:val="28"/>
        </w:rPr>
        <w:t xml:space="preserve">Гмелина проводили в отдельном сосуде, за пределами перколятора. </w:t>
      </w:r>
      <w:r w:rsidRPr="008C2558">
        <w:rPr>
          <w:rFonts w:ascii="Times New Roman" w:hAnsi="Times New Roman" w:cs="Times New Roman"/>
          <w:sz w:val="28"/>
          <w:szCs w:val="24"/>
        </w:rPr>
        <w:t xml:space="preserve">40,0 г растительного сырья, </w:t>
      </w:r>
      <w:r w:rsidRPr="008C2558">
        <w:rPr>
          <w:rFonts w:ascii="Times New Roman" w:hAnsi="Times New Roman" w:cs="Times New Roman"/>
          <w:sz w:val="28"/>
          <w:szCs w:val="28"/>
        </w:rPr>
        <w:t>измельченного до фракции 0,5-2,0 мм, помещали в закрытую емкость,</w:t>
      </w:r>
      <w:r w:rsidRPr="008C2558">
        <w:rPr>
          <w:rFonts w:ascii="Times New Roman" w:hAnsi="Times New Roman" w:cs="Times New Roman"/>
          <w:sz w:val="28"/>
          <w:szCs w:val="24"/>
        </w:rPr>
        <w:t xml:space="preserve"> добавляли 80,0 мл </w:t>
      </w:r>
      <w:r w:rsidR="00610AFB" w:rsidRPr="008C2558">
        <w:rPr>
          <w:rFonts w:ascii="Times New Roman" w:hAnsi="Times New Roman" w:cs="Times New Roman"/>
          <w:i/>
          <w:iCs/>
          <w:sz w:val="28"/>
          <w:szCs w:val="28"/>
        </w:rPr>
        <w:t>этанола 70 % Р</w:t>
      </w:r>
      <w:r w:rsidRPr="008C2558">
        <w:rPr>
          <w:rFonts w:ascii="Times New Roman" w:hAnsi="Times New Roman" w:cs="Times New Roman"/>
          <w:sz w:val="28"/>
          <w:szCs w:val="24"/>
        </w:rPr>
        <w:t xml:space="preserve">. </w:t>
      </w:r>
      <w:r w:rsidRPr="008C2558">
        <w:rPr>
          <w:rFonts w:ascii="Times New Roman" w:hAnsi="Times New Roman" w:cs="Times New Roman"/>
          <w:sz w:val="28"/>
          <w:szCs w:val="28"/>
        </w:rPr>
        <w:t xml:space="preserve">После смешивания сырье оставляли в закрытой посуде на 4-5 ч. В это время экстрагент проникает между растительным материалом и внутрь клеток, сырье набухает, увеличивается в объеме. Затем вещества внутри клеток начинают растворяться. </w:t>
      </w:r>
      <w:r w:rsidR="00610AFB" w:rsidRPr="008C2558">
        <w:rPr>
          <w:rFonts w:ascii="Times New Roman" w:hAnsi="Times New Roman" w:cs="Times New Roman"/>
          <w:sz w:val="28"/>
          <w:szCs w:val="28"/>
        </w:rPr>
        <w:t>Через 4-5 ч</w:t>
      </w:r>
      <w:r w:rsidRPr="008C2558">
        <w:rPr>
          <w:rFonts w:ascii="Times New Roman" w:hAnsi="Times New Roman" w:cs="Times New Roman"/>
          <w:sz w:val="28"/>
          <w:szCs w:val="28"/>
        </w:rPr>
        <w:t xml:space="preserve"> набухшее растительное сырье плотно укладывали в перколятор, накрывали марлей, </w:t>
      </w:r>
      <w:r w:rsidR="006A06BA" w:rsidRPr="008C2558">
        <w:rPr>
          <w:rFonts w:ascii="Times New Roman" w:hAnsi="Times New Roman" w:cs="Times New Roman"/>
          <w:sz w:val="28"/>
          <w:szCs w:val="28"/>
        </w:rPr>
        <w:t xml:space="preserve">с тем </w:t>
      </w:r>
      <w:r w:rsidRPr="008C2558">
        <w:rPr>
          <w:rFonts w:ascii="Times New Roman" w:hAnsi="Times New Roman" w:cs="Times New Roman"/>
          <w:sz w:val="28"/>
          <w:szCs w:val="28"/>
        </w:rPr>
        <w:t>чтоб</w:t>
      </w:r>
      <w:r w:rsidR="006A06BA" w:rsidRPr="008C2558">
        <w:rPr>
          <w:rFonts w:ascii="Times New Roman" w:hAnsi="Times New Roman" w:cs="Times New Roman"/>
          <w:sz w:val="28"/>
          <w:szCs w:val="28"/>
        </w:rPr>
        <w:t>ы</w:t>
      </w:r>
      <w:r w:rsidRPr="008C2558">
        <w:rPr>
          <w:rFonts w:ascii="Times New Roman" w:hAnsi="Times New Roman" w:cs="Times New Roman"/>
          <w:sz w:val="28"/>
          <w:szCs w:val="28"/>
        </w:rPr>
        <w:t xml:space="preserve"> сырье не всплывала. Сверху заливали чистым экстрагентом до образования «зеркала» для предотвращения попадания воздуха в сырье. Оставляли настаиваться на 24 ч при температуре (25 ± 5) °С. </w:t>
      </w:r>
    </w:p>
    <w:p w:rsidR="00672296" w:rsidRPr="00F61B10" w:rsidRDefault="00672296"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Сам процесс перколяции осуществляется при непрерывном прохождении экстрагента через слой сырья до полного истощения. Полученный жидкий экстракт после</w:t>
      </w:r>
      <w:r w:rsidR="002E55A8">
        <w:rPr>
          <w:rFonts w:ascii="Times New Roman" w:hAnsi="Times New Roman" w:cs="Times New Roman"/>
          <w:sz w:val="28"/>
          <w:szCs w:val="24"/>
        </w:rPr>
        <w:t xml:space="preserve"> отстаивания и фильтрации через</w:t>
      </w:r>
      <w:r w:rsidRPr="00F61B10">
        <w:rPr>
          <w:rFonts w:ascii="Times New Roman" w:hAnsi="Times New Roman" w:cs="Times New Roman"/>
          <w:sz w:val="28"/>
          <w:szCs w:val="24"/>
        </w:rPr>
        <w:t xml:space="preserve"> фильтр сгущали на роторном испарителе</w:t>
      </w:r>
      <w:r w:rsidR="002E55A8" w:rsidRPr="002E55A8">
        <w:rPr>
          <w:rFonts w:ascii="Times New Roman" w:hAnsi="Times New Roman" w:cs="Times New Roman"/>
          <w:sz w:val="28"/>
          <w:szCs w:val="24"/>
        </w:rPr>
        <w:t xml:space="preserve"> </w:t>
      </w:r>
      <w:r w:rsidR="002E55A8" w:rsidRPr="00F61B10">
        <w:rPr>
          <w:rFonts w:ascii="Times New Roman" w:hAnsi="Times New Roman" w:cs="Times New Roman"/>
          <w:sz w:val="28"/>
          <w:szCs w:val="24"/>
        </w:rPr>
        <w:t xml:space="preserve">при температуре </w:t>
      </w:r>
      <w:r w:rsidR="002E55A8" w:rsidRPr="00F61B10">
        <w:rPr>
          <w:rFonts w:ascii="Times New Roman" w:hAnsi="Times New Roman" w:cs="Times New Roman"/>
          <w:sz w:val="28"/>
          <w:szCs w:val="28"/>
        </w:rPr>
        <w:t>(50 ± 2) °С</w:t>
      </w:r>
      <w:r w:rsidRPr="00F61B10">
        <w:rPr>
          <w:rFonts w:ascii="Times New Roman" w:hAnsi="Times New Roman" w:cs="Times New Roman"/>
          <w:sz w:val="28"/>
          <w:szCs w:val="24"/>
        </w:rPr>
        <w:t xml:space="preserve"> и сушили в вакуумной сушке при температуре </w:t>
      </w:r>
      <w:r w:rsidR="002E55A8">
        <w:rPr>
          <w:rFonts w:ascii="Times New Roman" w:hAnsi="Times New Roman" w:cs="Times New Roman"/>
          <w:sz w:val="28"/>
          <w:szCs w:val="28"/>
        </w:rPr>
        <w:t>(4</w:t>
      </w:r>
      <w:r w:rsidRPr="00F61B10">
        <w:rPr>
          <w:rFonts w:ascii="Times New Roman" w:hAnsi="Times New Roman" w:cs="Times New Roman"/>
          <w:sz w:val="28"/>
          <w:szCs w:val="28"/>
        </w:rPr>
        <w:t>0 ± 2) °С.</w:t>
      </w:r>
      <w:r w:rsidRPr="00F61B10">
        <w:rPr>
          <w:rFonts w:ascii="Times New Roman" w:hAnsi="Times New Roman" w:cs="Times New Roman"/>
          <w:sz w:val="28"/>
          <w:szCs w:val="24"/>
        </w:rPr>
        <w:t xml:space="preserve"> Выход сухого экстракта составил 7,56 г (18,9 %). </w:t>
      </w:r>
    </w:p>
    <w:p w:rsidR="00672296" w:rsidRDefault="00672296"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 xml:space="preserve">На основании получения сухого экстракта методом перколяции из корня растительного сырья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Pr="00F61B10">
        <w:rPr>
          <w:rFonts w:ascii="Times New Roman" w:hAnsi="Times New Roman" w:cs="Times New Roman"/>
          <w:sz w:val="28"/>
          <w:szCs w:val="24"/>
        </w:rPr>
        <w:t xml:space="preserve"> разработана технология его получения (</w:t>
      </w:r>
      <w:r w:rsidR="00FA59F0" w:rsidRPr="00F61B10">
        <w:rPr>
          <w:rFonts w:ascii="Times New Roman" w:hAnsi="Times New Roman" w:cs="Times New Roman"/>
          <w:sz w:val="28"/>
          <w:szCs w:val="24"/>
        </w:rPr>
        <w:t>рисунок 22</w:t>
      </w:r>
      <w:r w:rsidRPr="00F61B10">
        <w:rPr>
          <w:rFonts w:ascii="Times New Roman" w:hAnsi="Times New Roman" w:cs="Times New Roman"/>
          <w:sz w:val="28"/>
          <w:szCs w:val="24"/>
        </w:rPr>
        <w:t>).</w:t>
      </w:r>
    </w:p>
    <w:p w:rsidR="008C2558" w:rsidRPr="00F61B10" w:rsidRDefault="008C2558" w:rsidP="00686AEC">
      <w:pPr>
        <w:spacing w:after="0" w:line="240" w:lineRule="auto"/>
        <w:ind w:firstLine="567"/>
        <w:jc w:val="both"/>
        <w:rPr>
          <w:rFonts w:ascii="Times New Roman" w:hAnsi="Times New Roman" w:cs="Times New Roman"/>
          <w:sz w:val="28"/>
          <w:szCs w:val="24"/>
        </w:rPr>
      </w:pPr>
    </w:p>
    <w:p w:rsidR="002E55A8" w:rsidRDefault="0039501F" w:rsidP="00686AE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group id="Group 333" o:spid="_x0000_s1083" style="position:absolute;left:0;text-align:left;margin-left:3.6pt;margin-top:4.4pt;width:471.3pt;height:647.35pt;z-index:251672576" coordorigin="1668,1222" coordsize="9426,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">
            <v:group id="Group 334" o:spid="_x0000_s1084" style="position:absolute;left:1668;top:1222;width:9426;height:10228" coordorigin="1668,1222" coordsize="9426,1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AutoShape 183" o:spid="_x0000_s1085" type="#_x0000_t66" style="position:absolute;left:6130;top:9558;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" fillcolor="black [3213]"/>
              <v:group id="Group 336" o:spid="_x0000_s1086" style="position:absolute;left:1668;top:1222;width:9426;height:10050" coordorigin="1668,1222" coordsize="9426,1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shape id="AutoShape 179" o:spid="_x0000_s1087" type="#_x0000_t66" style="position:absolute;left:6123;top:4172;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" fillcolor="black [3213]"/>
                <v:group id="Group 338" o:spid="_x0000_s1088" style="position:absolute;left:1668;top:1222;width:9426;height:10050" coordorigin="1668,1258" coordsize="9426,1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Group 339" o:spid="_x0000_s1089" style="position:absolute;left:1668;top:1258;width:9426;height:8328" coordorigin="1668,1258" coordsize="9426,8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group id="Group 340" o:spid="_x0000_s1090" style="position:absolute;left:1668;top:1258;width:9426;height:6280" coordorigin="1668,1222" coordsize="9426,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group id="Group 341" o:spid="_x0000_s1091" style="position:absolute;left:1668;top:1222;width:9419;height:4923" coordorigin="1668,1354" coordsize="9419,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group id="Group 342" o:spid="_x0000_s1092" style="position:absolute;left:1668;top:1354;width:9419;height:2935" coordorigin="1668,1354" coordsize="941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ect id="Rectangle 131" o:spid="_x0000_s1093" style="position:absolute;left:1668;top:1354;width:2415;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">
                            <v:textbox>
                              <w:txbxContent>
                                <w:p w:rsidR="0039501F" w:rsidRPr="00DF1C8B" w:rsidRDefault="0039501F" w:rsidP="006543BC">
                                  <w:pPr>
                                    <w:spacing w:after="0" w:line="240" w:lineRule="auto"/>
                                    <w:jc w:val="center"/>
                                    <w:rPr>
                                      <w:rFonts w:ascii="Times New Roman" w:hAnsi="Times New Roman"/>
                                      <w:sz w:val="18"/>
                                    </w:rPr>
                                  </w:pPr>
                                  <w:r w:rsidRPr="00DF1C8B">
                                    <w:rPr>
                                      <w:rFonts w:ascii="Times New Roman" w:hAnsi="Times New Roman"/>
                                      <w:sz w:val="18"/>
                                    </w:rPr>
                                    <w:t>Сырье, промежуточные продукты и материалы, отходы</w:t>
                                  </w:r>
                                </w:p>
                              </w:txbxContent>
                            </v:textbox>
                          </v:rect>
                          <v:rect id="Rectangle 132" o:spid="_x0000_s1094" style="position:absolute;left:4477;top:1354;width:3435;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">
                            <v:textbox>
                              <w:txbxContent>
                                <w:p w:rsidR="0039501F" w:rsidRPr="00DF1C8B" w:rsidRDefault="0039501F" w:rsidP="002E55A8">
                                  <w:pPr>
                                    <w:spacing w:after="0" w:line="240" w:lineRule="auto"/>
                                    <w:jc w:val="center"/>
                                    <w:rPr>
                                      <w:rFonts w:ascii="Times New Roman" w:hAnsi="Times New Roman"/>
                                      <w:sz w:val="18"/>
                                      <w:szCs w:val="18"/>
                                    </w:rPr>
                                  </w:pPr>
                                  <w:r w:rsidRPr="00DF1C8B">
                                    <w:rPr>
                                      <w:rFonts w:ascii="Times New Roman" w:hAnsi="Times New Roman"/>
                                      <w:sz w:val="18"/>
                                      <w:szCs w:val="18"/>
                                    </w:rPr>
                                    <w:t>Технологические стадии получения экстракта методом перколяции</w:t>
                                  </w:r>
                                </w:p>
                              </w:txbxContent>
                            </v:textbox>
                          </v:rect>
                          <v:rect id="Rectangle 133" o:spid="_x0000_s1095" style="position:absolute;left:8312;top:1354;width:2775;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">
                            <v:textbox>
                              <w:txbxContent>
                                <w:p w:rsidR="0039501F" w:rsidRPr="00DF1C8B" w:rsidRDefault="0039501F" w:rsidP="002E55A8">
                                  <w:pPr>
                                    <w:spacing w:after="0"/>
                                    <w:jc w:val="center"/>
                                    <w:rPr>
                                      <w:rFonts w:ascii="Times New Roman" w:hAnsi="Times New Roman"/>
                                      <w:sz w:val="18"/>
                                      <w:szCs w:val="24"/>
                                    </w:rPr>
                                  </w:pPr>
                                  <w:r w:rsidRPr="00DF1C8B">
                                    <w:rPr>
                                      <w:rFonts w:ascii="Times New Roman" w:hAnsi="Times New Roman"/>
                                      <w:sz w:val="18"/>
                                      <w:szCs w:val="24"/>
                                    </w:rPr>
                                    <w:t>Контроль в процессе производства</w:t>
                                  </w:r>
                                </w:p>
                              </w:txbxContent>
                            </v:textbox>
                          </v:rect>
                          <v:group id="Group 346" o:spid="_x0000_s1096" style="position:absolute;left:1668;top:2250;width:9405;height:1199" coordorigin="1668,2352" coordsize="9405,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rect id="Rectangle 134" o:spid="_x0000_s1097" style="position:absolute;left:1668;top:2352;width:2415;height: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">
                              <v:textbox>
                                <w:txbxContent>
                                  <w:p w:rsidR="0039501F" w:rsidRPr="00DF1C8B" w:rsidRDefault="0039501F" w:rsidP="002E55A8">
                                    <w:pPr>
                                      <w:spacing w:after="0" w:line="240" w:lineRule="auto"/>
                                      <w:jc w:val="center"/>
                                      <w:rPr>
                                        <w:rFonts w:ascii="Times New Roman" w:hAnsi="Times New Roman"/>
                                        <w:sz w:val="18"/>
                                        <w:szCs w:val="19"/>
                                      </w:rPr>
                                    </w:pPr>
                                    <w:r w:rsidRPr="00DF1C8B">
                                      <w:rPr>
                                        <w:rFonts w:ascii="Times New Roman" w:hAnsi="Times New Roman"/>
                                        <w:sz w:val="18"/>
                                        <w:szCs w:val="19"/>
                                      </w:rPr>
                                      <w:t>Корень растительного сырья оносм</w:t>
                                    </w:r>
                                    <w:r>
                                      <w:rPr>
                                        <w:rFonts w:ascii="Times New Roman" w:hAnsi="Times New Roman"/>
                                        <w:sz w:val="18"/>
                                        <w:szCs w:val="19"/>
                                      </w:rPr>
                                      <w:t>ы</w:t>
                                    </w:r>
                                    <w:r w:rsidRPr="00DF1C8B">
                                      <w:rPr>
                                        <w:rFonts w:ascii="Times New Roman" w:hAnsi="Times New Roman"/>
                                        <w:sz w:val="18"/>
                                        <w:szCs w:val="19"/>
                                      </w:rPr>
                                      <w:t xml:space="preserve"> Гмелина, </w:t>
                                    </w:r>
                                    <w:r>
                                      <w:rPr>
                                        <w:rFonts w:ascii="Times New Roman" w:hAnsi="Times New Roman"/>
                                        <w:sz w:val="18"/>
                                        <w:szCs w:val="19"/>
                                      </w:rPr>
                                      <w:br/>
                                    </w:r>
                                    <w:r w:rsidRPr="006543BC">
                                      <w:rPr>
                                        <w:rFonts w:ascii="Times New Roman" w:hAnsi="Times New Roman"/>
                                        <w:i/>
                                        <w:sz w:val="18"/>
                                        <w:szCs w:val="19"/>
                                      </w:rPr>
                                      <w:t>этанол 96 % Р, вода очищенная Р</w:t>
                                    </w:r>
                                  </w:p>
                                </w:txbxContent>
                              </v:textbox>
                            </v:rect>
                            <v:rect id="Rectangle 135" o:spid="_x0000_s1098" style="position:absolute;left:4477;top:2352;width:3435;height: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">
                              <v:textbox>
                                <w:txbxContent>
                                  <w:p w:rsidR="0039501F" w:rsidRPr="00DF1C8B" w:rsidRDefault="0039501F" w:rsidP="002E55A8">
                                    <w:pPr>
                                      <w:spacing w:after="0"/>
                                      <w:jc w:val="center"/>
                                      <w:rPr>
                                        <w:rFonts w:ascii="Times New Roman" w:hAnsi="Times New Roman"/>
                                        <w:b/>
                                        <w:sz w:val="18"/>
                                        <w:szCs w:val="24"/>
                                      </w:rPr>
                                    </w:pPr>
                                    <w:r w:rsidRPr="00DF1C8B">
                                      <w:rPr>
                                        <w:rFonts w:ascii="Times New Roman" w:hAnsi="Times New Roman"/>
                                        <w:b/>
                                        <w:sz w:val="18"/>
                                        <w:szCs w:val="24"/>
                                      </w:rPr>
                                      <w:t>Стадия 1.</w:t>
                                    </w:r>
                                  </w:p>
                                  <w:p w:rsidR="0039501F" w:rsidRPr="00DF1C8B" w:rsidRDefault="0039501F" w:rsidP="002E55A8">
                                    <w:pPr>
                                      <w:spacing w:after="0"/>
                                      <w:jc w:val="center"/>
                                      <w:rPr>
                                        <w:rFonts w:ascii="Times New Roman" w:hAnsi="Times New Roman"/>
                                        <w:b/>
                                        <w:sz w:val="18"/>
                                        <w:szCs w:val="24"/>
                                      </w:rPr>
                                    </w:pPr>
                                    <w:r w:rsidRPr="00DF1C8B">
                                      <w:rPr>
                                        <w:rFonts w:ascii="Times New Roman" w:hAnsi="Times New Roman"/>
                                        <w:b/>
                                        <w:sz w:val="18"/>
                                        <w:szCs w:val="24"/>
                                      </w:rPr>
                                      <w:t>Подготовка сырья и экстрагента</w:t>
                                    </w:r>
                                  </w:p>
                                  <w:p w:rsidR="0039501F" w:rsidRPr="00DF1C8B" w:rsidRDefault="0039501F" w:rsidP="002E55A8">
                                    <w:pPr>
                                      <w:spacing w:after="0" w:line="240" w:lineRule="auto"/>
                                      <w:jc w:val="center"/>
                                      <w:rPr>
                                        <w:rFonts w:ascii="Times New Roman" w:hAnsi="Times New Roman"/>
                                        <w:b/>
                                        <w:sz w:val="18"/>
                                        <w:szCs w:val="24"/>
                                      </w:rPr>
                                    </w:pPr>
                                    <w:r w:rsidRPr="00DF1C8B">
                                      <w:rPr>
                                        <w:rFonts w:ascii="Times New Roman" w:hAnsi="Times New Roman"/>
                                        <w:sz w:val="18"/>
                                        <w:szCs w:val="24"/>
                                      </w:rPr>
                                      <w:t>Дробилка, сито, электронные весы</w:t>
                                    </w:r>
                                  </w:p>
                                </w:txbxContent>
                              </v:textbox>
                            </v:rect>
                            <v:rect id="Rectangle 136" o:spid="_x0000_s1099" style="position:absolute;left:8298;top:2352;width:2775;height: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">
                              <v:textbox>
                                <w:txbxContent>
                                  <w:p w:rsidR="0039501F" w:rsidRPr="00DF1C8B" w:rsidRDefault="0039501F" w:rsidP="002E55A8">
                                    <w:pPr>
                                      <w:spacing w:after="0" w:line="240" w:lineRule="auto"/>
                                      <w:jc w:val="center"/>
                                      <w:rPr>
                                        <w:rFonts w:ascii="Times New Roman" w:hAnsi="Times New Roman"/>
                                        <w:sz w:val="18"/>
                                        <w:szCs w:val="19"/>
                                      </w:rPr>
                                    </w:pPr>
                                    <w:r w:rsidRPr="00DF1C8B">
                                      <w:rPr>
                                        <w:rFonts w:ascii="Times New Roman" w:hAnsi="Times New Roman"/>
                                        <w:sz w:val="18"/>
                                        <w:szCs w:val="19"/>
                                      </w:rPr>
                                      <w:t>Масса, однородность растительного сырья, степень измельченность (0,5-2,0 мм)</w:t>
                                    </w:r>
                                  </w:p>
                                </w:txbxContent>
                              </v:textbox>
                            </v:rect>
                            <v:shape id="AutoShape 137" o:spid="_x0000_s1100" type="#_x0000_t66" style="position:absolute;left:4106;top:2751;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" fillcolor="black [3213]"/>
                            <v:shape id="AutoShape 138" o:spid="_x0000_s1101" type="#_x0000_t66" style="position:absolute;left:7896;top:2751;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" fillcolor="black [3213]"/>
                            <v:shape id="AutoShape 140" o:spid="_x0000_s1102" type="#_x0000_t66" style="position:absolute;left:6123;top:3380;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" fillcolor="black [3213]"/>
                          </v:group>
                          <v:group id="Group 353" o:spid="_x0000_s1103" style="position:absolute;left:1682;top:3468;width:9405;height:821" coordorigin="1682,3587" coordsize="9405,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rect id="Rectangle 141" o:spid="_x0000_s1104" style="position:absolute;left:1682;top:3587;width:2415;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">
                              <v:textbox>
                                <w:txbxContent>
                                  <w:p w:rsidR="0039501F" w:rsidRPr="00DF1C8B" w:rsidRDefault="0039501F" w:rsidP="002E55A8">
                                    <w:pPr>
                                      <w:spacing w:after="0"/>
                                      <w:jc w:val="center"/>
                                      <w:rPr>
                                        <w:rFonts w:ascii="Times New Roman" w:hAnsi="Times New Roman"/>
                                        <w:sz w:val="18"/>
                                        <w:szCs w:val="19"/>
                                      </w:rPr>
                                    </w:pPr>
                                    <w:r w:rsidRPr="00DF1C8B">
                                      <w:rPr>
                                        <w:rFonts w:ascii="Times New Roman" w:hAnsi="Times New Roman"/>
                                        <w:sz w:val="18"/>
                                        <w:szCs w:val="19"/>
                                      </w:rPr>
                                      <w:t>Корень растительного сырья оносм</w:t>
                                    </w:r>
                                    <w:r>
                                      <w:rPr>
                                        <w:rFonts w:ascii="Times New Roman" w:hAnsi="Times New Roman"/>
                                        <w:sz w:val="18"/>
                                        <w:szCs w:val="19"/>
                                      </w:rPr>
                                      <w:t xml:space="preserve">ы </w:t>
                                    </w:r>
                                    <w:r w:rsidRPr="00DF1C8B">
                                      <w:rPr>
                                        <w:rFonts w:ascii="Times New Roman" w:hAnsi="Times New Roman"/>
                                        <w:sz w:val="18"/>
                                        <w:szCs w:val="19"/>
                                      </w:rPr>
                                      <w:t xml:space="preserve">Гмелина, </w:t>
                                    </w:r>
                                    <w:r w:rsidRPr="006543BC">
                                      <w:rPr>
                                        <w:rFonts w:ascii="Times New Roman" w:hAnsi="Times New Roman"/>
                                        <w:i/>
                                        <w:sz w:val="18"/>
                                        <w:szCs w:val="19"/>
                                      </w:rPr>
                                      <w:t xml:space="preserve">этанол </w:t>
                                    </w:r>
                                    <w:r>
                                      <w:rPr>
                                        <w:rFonts w:ascii="Times New Roman" w:hAnsi="Times New Roman"/>
                                        <w:i/>
                                        <w:sz w:val="18"/>
                                        <w:szCs w:val="19"/>
                                      </w:rPr>
                                      <w:t>70</w:t>
                                    </w:r>
                                    <w:r w:rsidRPr="006543BC">
                                      <w:rPr>
                                        <w:rFonts w:ascii="Times New Roman" w:hAnsi="Times New Roman"/>
                                        <w:i/>
                                        <w:sz w:val="18"/>
                                        <w:szCs w:val="19"/>
                                      </w:rPr>
                                      <w:t xml:space="preserve"> % Р</w:t>
                                    </w:r>
                                  </w:p>
                                </w:txbxContent>
                              </v:textbox>
                            </v:rect>
                            <v:rect id="Rectangle 139" o:spid="_x0000_s1105" style="position:absolute;left:4476;top:3587;width:3436;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">
                              <v:textbox>
                                <w:txbxContent>
                                  <w:p w:rsidR="0039501F" w:rsidRPr="00DF1C8B" w:rsidRDefault="0039501F" w:rsidP="002E55A8">
                                    <w:pPr>
                                      <w:spacing w:after="0"/>
                                      <w:jc w:val="center"/>
                                      <w:rPr>
                                        <w:rFonts w:ascii="Times New Roman" w:hAnsi="Times New Roman"/>
                                        <w:b/>
                                        <w:sz w:val="18"/>
                                        <w:szCs w:val="24"/>
                                      </w:rPr>
                                    </w:pPr>
                                    <w:r w:rsidRPr="00DF1C8B">
                                      <w:rPr>
                                        <w:rFonts w:ascii="Times New Roman" w:hAnsi="Times New Roman"/>
                                        <w:b/>
                                        <w:sz w:val="18"/>
                                        <w:szCs w:val="24"/>
                                      </w:rPr>
                                      <w:t>Стадия 2.</w:t>
                                    </w:r>
                                  </w:p>
                                  <w:p w:rsidR="0039501F" w:rsidRPr="00DF1C8B" w:rsidRDefault="0039501F" w:rsidP="002E55A8">
                                    <w:pPr>
                                      <w:spacing w:after="0"/>
                                      <w:jc w:val="center"/>
                                      <w:rPr>
                                        <w:rFonts w:ascii="Times New Roman" w:hAnsi="Times New Roman"/>
                                        <w:b/>
                                        <w:sz w:val="18"/>
                                        <w:szCs w:val="24"/>
                                      </w:rPr>
                                    </w:pPr>
                                    <w:r w:rsidRPr="00DF1C8B">
                                      <w:rPr>
                                        <w:rFonts w:ascii="Times New Roman" w:hAnsi="Times New Roman"/>
                                        <w:b/>
                                        <w:sz w:val="18"/>
                                        <w:szCs w:val="24"/>
                                      </w:rPr>
                                      <w:t>Намачивание сырья</w:t>
                                    </w:r>
                                  </w:p>
                                  <w:p w:rsidR="0039501F" w:rsidRPr="00DF1C8B" w:rsidRDefault="0039501F" w:rsidP="002E55A8">
                                    <w:pPr>
                                      <w:spacing w:after="0"/>
                                      <w:jc w:val="center"/>
                                      <w:rPr>
                                        <w:rFonts w:ascii="Times New Roman" w:hAnsi="Times New Roman"/>
                                        <w:b/>
                                        <w:sz w:val="18"/>
                                        <w:szCs w:val="19"/>
                                      </w:rPr>
                                    </w:pPr>
                                    <w:r w:rsidRPr="00DF1C8B">
                                      <w:rPr>
                                        <w:rFonts w:ascii="Times New Roman" w:hAnsi="Times New Roman"/>
                                        <w:sz w:val="18"/>
                                        <w:szCs w:val="19"/>
                                      </w:rPr>
                                      <w:t>Мацирационный бак для намачивания</w:t>
                                    </w:r>
                                  </w:p>
                                </w:txbxContent>
                              </v:textbox>
                            </v:rect>
                            <v:rect id="Rectangle 143" o:spid="_x0000_s1106" style="position:absolute;left:8312;top:3587;width:2775;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">
                              <v:textbox>
                                <w:txbxContent>
                                  <w:p w:rsidR="0039501F" w:rsidRPr="00DF1C8B" w:rsidRDefault="0039501F" w:rsidP="002E55A8">
                                    <w:pPr>
                                      <w:spacing w:after="0" w:line="240" w:lineRule="auto"/>
                                      <w:jc w:val="center"/>
                                      <w:rPr>
                                        <w:rFonts w:ascii="Times New Roman" w:hAnsi="Times New Roman"/>
                                        <w:sz w:val="18"/>
                                        <w:szCs w:val="19"/>
                                      </w:rPr>
                                    </w:pPr>
                                    <w:r w:rsidRPr="00DF1C8B">
                                      <w:rPr>
                                        <w:rFonts w:ascii="Times New Roman" w:hAnsi="Times New Roman"/>
                                        <w:sz w:val="18"/>
                                        <w:szCs w:val="19"/>
                                      </w:rPr>
                                      <w:t>Количество сырья и экстрагента (1:2</w:t>
                                    </w:r>
                                    <w:r>
                                      <w:rPr>
                                        <w:rFonts w:ascii="Times New Roman" w:hAnsi="Times New Roman"/>
                                        <w:sz w:val="18"/>
                                        <w:szCs w:val="19"/>
                                      </w:rPr>
                                      <w:t xml:space="preserve">, </w:t>
                                    </w:r>
                                    <w:r>
                                      <w:rPr>
                                        <w:rFonts w:ascii="Times New Roman" w:hAnsi="Times New Roman"/>
                                        <w:i/>
                                        <w:sz w:val="18"/>
                                        <w:szCs w:val="19"/>
                                      </w:rPr>
                                      <w:t>м/об</w:t>
                                    </w:r>
                                    <w:r>
                                      <w:rPr>
                                        <w:rFonts w:ascii="Times New Roman" w:hAnsi="Times New Roman"/>
                                        <w:sz w:val="18"/>
                                        <w:szCs w:val="19"/>
                                      </w:rPr>
                                      <w:t xml:space="preserve">), </w:t>
                                    </w:r>
                                    <w:r>
                                      <w:rPr>
                                        <w:rFonts w:ascii="Times New Roman" w:hAnsi="Times New Roman"/>
                                        <w:sz w:val="18"/>
                                        <w:szCs w:val="19"/>
                                      </w:rPr>
                                      <w:br/>
                                      <w:t>4-5 ч</w:t>
                                    </w:r>
                                  </w:p>
                                </w:txbxContent>
                              </v:textbox>
                            </v:rect>
                            <v:shape id="AutoShape 142" o:spid="_x0000_s1107" type="#_x0000_t66" style="position:absolute;left:4134;top:3943;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" fillcolor="black [3213]"/>
                            <v:shape id="AutoShape 144" o:spid="_x0000_s1108" type="#_x0000_t66" style="position:absolute;left:7913;top:3929;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" fillcolor="black [3213]"/>
                          </v:group>
                        </v:group>
                        <v:rect id="Rectangle 146" o:spid="_x0000_s1109" style="position:absolute;left:4476;top:5528;width:3436;height: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">
                          <v:textbox>
                            <w:txbxContent>
                              <w:p w:rsidR="0039501F" w:rsidRPr="00DF1C8B" w:rsidRDefault="0039501F" w:rsidP="002E55A8">
                                <w:pPr>
                                  <w:spacing w:after="0" w:line="216" w:lineRule="auto"/>
                                  <w:jc w:val="center"/>
                                  <w:rPr>
                                    <w:rFonts w:ascii="Times New Roman" w:hAnsi="Times New Roman"/>
                                    <w:b/>
                                    <w:sz w:val="18"/>
                                    <w:szCs w:val="18"/>
                                  </w:rPr>
                                </w:pPr>
                                <w:r w:rsidRPr="00DF1C8B">
                                  <w:rPr>
                                    <w:rFonts w:ascii="Times New Roman" w:hAnsi="Times New Roman"/>
                                    <w:b/>
                                    <w:sz w:val="18"/>
                                    <w:szCs w:val="18"/>
                                  </w:rPr>
                                  <w:t>Стадия 4.</w:t>
                                </w:r>
                              </w:p>
                              <w:p w:rsidR="0039501F" w:rsidRPr="00DF1C8B" w:rsidRDefault="0039501F" w:rsidP="002E55A8">
                                <w:pPr>
                                  <w:spacing w:after="0" w:line="216" w:lineRule="auto"/>
                                  <w:jc w:val="center"/>
                                  <w:rPr>
                                    <w:rFonts w:ascii="Times New Roman" w:hAnsi="Times New Roman"/>
                                    <w:b/>
                                    <w:sz w:val="18"/>
                                    <w:szCs w:val="18"/>
                                  </w:rPr>
                                </w:pPr>
                                <w:r w:rsidRPr="00DF1C8B">
                                  <w:rPr>
                                    <w:rFonts w:ascii="Times New Roman" w:hAnsi="Times New Roman"/>
                                    <w:b/>
                                    <w:sz w:val="18"/>
                                    <w:szCs w:val="18"/>
                                  </w:rPr>
                                  <w:t>Перколяция</w:t>
                                </w:r>
                              </w:p>
                              <w:p w:rsidR="0039501F" w:rsidRPr="00DF1C8B" w:rsidRDefault="0039501F" w:rsidP="002E55A8">
                                <w:pPr>
                                  <w:spacing w:after="0" w:line="216" w:lineRule="auto"/>
                                  <w:jc w:val="center"/>
                                  <w:rPr>
                                    <w:rFonts w:ascii="Times New Roman" w:hAnsi="Times New Roman"/>
                                    <w:sz w:val="17"/>
                                    <w:szCs w:val="17"/>
                                  </w:rPr>
                                </w:pPr>
                                <w:r w:rsidRPr="00DF1C8B">
                                  <w:rPr>
                                    <w:rFonts w:ascii="Times New Roman" w:hAnsi="Times New Roman"/>
                                    <w:sz w:val="17"/>
                                    <w:szCs w:val="17"/>
                                  </w:rPr>
                                  <w:t>Перколятор</w:t>
                                </w:r>
                              </w:p>
                            </w:txbxContent>
                          </v:textbox>
                        </v:rect>
                        <v:rect id="Rectangle 148" o:spid="_x0000_s1110" style="position:absolute;left:1682;top:5542;width:2415;height:7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">
                          <v:textbox>
                            <w:txbxContent>
                              <w:p w:rsidR="0039501F" w:rsidRPr="00DF1C8B" w:rsidRDefault="0039501F" w:rsidP="002E55A8">
                                <w:pPr>
                                  <w:spacing w:after="0" w:line="240" w:lineRule="auto"/>
                                  <w:jc w:val="center"/>
                                  <w:rPr>
                                    <w:rFonts w:ascii="Times New Roman" w:hAnsi="Times New Roman"/>
                                    <w:sz w:val="17"/>
                                    <w:szCs w:val="17"/>
                                  </w:rPr>
                                </w:pPr>
                                <w:r w:rsidRPr="00DF1C8B">
                                  <w:rPr>
                                    <w:rFonts w:ascii="Times New Roman" w:hAnsi="Times New Roman"/>
                                    <w:sz w:val="17"/>
                                    <w:szCs w:val="17"/>
                                  </w:rPr>
                                  <w:t xml:space="preserve">Набухшее сырье, </w:t>
                                </w:r>
                                <w:r>
                                  <w:rPr>
                                    <w:rFonts w:ascii="Times New Roman" w:hAnsi="Times New Roman"/>
                                    <w:sz w:val="17"/>
                                    <w:szCs w:val="17"/>
                                  </w:rPr>
                                  <w:br/>
                                </w:r>
                                <w:r w:rsidRPr="006543BC">
                                  <w:rPr>
                                    <w:rFonts w:ascii="Times New Roman" w:hAnsi="Times New Roman"/>
                                    <w:i/>
                                    <w:sz w:val="18"/>
                                    <w:szCs w:val="19"/>
                                  </w:rPr>
                                  <w:t xml:space="preserve">этанол </w:t>
                                </w:r>
                                <w:r>
                                  <w:rPr>
                                    <w:rFonts w:ascii="Times New Roman" w:hAnsi="Times New Roman"/>
                                    <w:i/>
                                    <w:sz w:val="18"/>
                                    <w:szCs w:val="19"/>
                                  </w:rPr>
                                  <w:t>70</w:t>
                                </w:r>
                                <w:r w:rsidRPr="006543BC">
                                  <w:rPr>
                                    <w:rFonts w:ascii="Times New Roman" w:hAnsi="Times New Roman"/>
                                    <w:i/>
                                    <w:sz w:val="18"/>
                                    <w:szCs w:val="19"/>
                                  </w:rPr>
                                  <w:t xml:space="preserve"> % Р</w:t>
                                </w:r>
                                <w:r w:rsidRPr="00DF1C8B">
                                  <w:rPr>
                                    <w:rFonts w:ascii="Times New Roman" w:hAnsi="Times New Roman"/>
                                    <w:sz w:val="17"/>
                                    <w:szCs w:val="17"/>
                                  </w:rPr>
                                  <w:t>, отходы (шрот)</w:t>
                                </w:r>
                              </w:p>
                            </w:txbxContent>
                          </v:textbox>
                        </v:rect>
                        <v:rect id="Rectangle 150" o:spid="_x0000_s1111" style="position:absolute;left:8312;top:5528;width:2775;height: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">
                          <v:textbox>
                            <w:txbxContent>
                              <w:p w:rsidR="0039501F" w:rsidRPr="00EC5F5C" w:rsidRDefault="0039501F" w:rsidP="002E55A8">
                                <w:pPr>
                                  <w:spacing w:before="60" w:after="0" w:line="240" w:lineRule="auto"/>
                                  <w:jc w:val="center"/>
                                  <w:rPr>
                                    <w:sz w:val="17"/>
                                    <w:szCs w:val="17"/>
                                  </w:rPr>
                                </w:pPr>
                                <w:r w:rsidRPr="00EC5F5C">
                                  <w:rPr>
                                    <w:rFonts w:ascii="Times New Roman" w:hAnsi="Times New Roman" w:cs="Times New Roman"/>
                                    <w:sz w:val="17"/>
                                    <w:szCs w:val="17"/>
                                  </w:rPr>
                                  <w:t>Сбор перколята до полного истощения растительного сырья</w:t>
                                </w:r>
                              </w:p>
                            </w:txbxContent>
                          </v:textbox>
                        </v:rect>
                        <v:shape id="AutoShape 167" o:spid="_x0000_s1112" type="#_x0000_t66" style="position:absolute;left:4134;top:5842;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" fillcolor="black [3213]"/>
                        <v:group id="Group 363" o:spid="_x0000_s1113" style="position:absolute;left:1682;top:4506;width:9405;height:786" coordorigin="1682,4727" coordsize="940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rect id="Rectangle 145" o:spid="_x0000_s1114" style="position:absolute;left:4476;top:4727;width:3436;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">
                            <v:textbox>
                              <w:txbxContent>
                                <w:p w:rsidR="0039501F" w:rsidRPr="00DF1C8B" w:rsidRDefault="0039501F" w:rsidP="002E55A8">
                                  <w:pPr>
                                    <w:spacing w:after="0" w:line="240" w:lineRule="auto"/>
                                    <w:jc w:val="center"/>
                                    <w:rPr>
                                      <w:rFonts w:ascii="Times New Roman" w:hAnsi="Times New Roman"/>
                                      <w:b/>
                                      <w:sz w:val="18"/>
                                      <w:szCs w:val="24"/>
                                    </w:rPr>
                                  </w:pPr>
                                  <w:r w:rsidRPr="00DF1C8B">
                                    <w:rPr>
                                      <w:rFonts w:ascii="Times New Roman" w:hAnsi="Times New Roman"/>
                                      <w:b/>
                                      <w:sz w:val="18"/>
                                      <w:szCs w:val="24"/>
                                    </w:rPr>
                                    <w:t>Стадия 3.</w:t>
                                  </w:r>
                                </w:p>
                                <w:p w:rsidR="0039501F" w:rsidRPr="00DF1C8B" w:rsidRDefault="0039501F" w:rsidP="002E55A8">
                                  <w:pPr>
                                    <w:spacing w:after="0" w:line="240" w:lineRule="auto"/>
                                    <w:jc w:val="center"/>
                                    <w:rPr>
                                      <w:rFonts w:ascii="Times New Roman" w:hAnsi="Times New Roman"/>
                                      <w:b/>
                                      <w:sz w:val="18"/>
                                      <w:szCs w:val="24"/>
                                    </w:rPr>
                                  </w:pPr>
                                  <w:r w:rsidRPr="00DF1C8B">
                                    <w:rPr>
                                      <w:rFonts w:ascii="Times New Roman" w:hAnsi="Times New Roman"/>
                                      <w:b/>
                                      <w:sz w:val="18"/>
                                      <w:szCs w:val="24"/>
                                    </w:rPr>
                                    <w:t>Настаивание</w:t>
                                  </w:r>
                                </w:p>
                                <w:p w:rsidR="0039501F" w:rsidRPr="00DF1C8B" w:rsidRDefault="0039501F" w:rsidP="002E55A8">
                                  <w:pPr>
                                    <w:spacing w:after="0" w:line="240" w:lineRule="auto"/>
                                    <w:jc w:val="center"/>
                                    <w:rPr>
                                      <w:rFonts w:ascii="Times New Roman" w:hAnsi="Times New Roman"/>
                                      <w:sz w:val="18"/>
                                      <w:szCs w:val="19"/>
                                    </w:rPr>
                                  </w:pPr>
                                  <w:r w:rsidRPr="00DF1C8B">
                                    <w:rPr>
                                      <w:rFonts w:ascii="Times New Roman" w:hAnsi="Times New Roman"/>
                                      <w:sz w:val="18"/>
                                      <w:szCs w:val="19"/>
                                    </w:rPr>
                                    <w:t>Перколятор</w:t>
                                  </w:r>
                                </w:p>
                              </w:txbxContent>
                            </v:textbox>
                          </v:rect>
                          <v:rect id="Rectangle 147" o:spid="_x0000_s1115" style="position:absolute;left:1682;top:4727;width:2415;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">
                            <v:textbox>
                              <w:txbxContent>
                                <w:p w:rsidR="0039501F" w:rsidRPr="00DF1C8B" w:rsidRDefault="0039501F" w:rsidP="002E55A8">
                                  <w:pPr>
                                    <w:spacing w:after="0" w:line="240" w:lineRule="auto"/>
                                    <w:jc w:val="center"/>
                                    <w:rPr>
                                      <w:rFonts w:ascii="Times New Roman" w:hAnsi="Times New Roman"/>
                                      <w:sz w:val="18"/>
                                      <w:szCs w:val="24"/>
                                    </w:rPr>
                                  </w:pPr>
                                  <w:r w:rsidRPr="00DF1C8B">
                                    <w:rPr>
                                      <w:rFonts w:ascii="Times New Roman" w:hAnsi="Times New Roman"/>
                                      <w:sz w:val="18"/>
                                      <w:szCs w:val="24"/>
                                    </w:rPr>
                                    <w:t xml:space="preserve">Набухшее сырье, </w:t>
                                  </w:r>
                                  <w:r>
                                    <w:rPr>
                                      <w:rFonts w:ascii="Times New Roman" w:hAnsi="Times New Roman"/>
                                      <w:sz w:val="18"/>
                                      <w:szCs w:val="24"/>
                                    </w:rPr>
                                    <w:br/>
                                  </w:r>
                                  <w:r w:rsidRPr="006543BC">
                                    <w:rPr>
                                      <w:rFonts w:ascii="Times New Roman" w:hAnsi="Times New Roman"/>
                                      <w:i/>
                                      <w:sz w:val="18"/>
                                      <w:szCs w:val="19"/>
                                    </w:rPr>
                                    <w:t xml:space="preserve">этанол </w:t>
                                  </w:r>
                                  <w:r>
                                    <w:rPr>
                                      <w:rFonts w:ascii="Times New Roman" w:hAnsi="Times New Roman"/>
                                      <w:i/>
                                      <w:sz w:val="18"/>
                                      <w:szCs w:val="19"/>
                                    </w:rPr>
                                    <w:t>70</w:t>
                                  </w:r>
                                  <w:r w:rsidRPr="006543BC">
                                    <w:rPr>
                                      <w:rFonts w:ascii="Times New Roman" w:hAnsi="Times New Roman"/>
                                      <w:i/>
                                      <w:sz w:val="18"/>
                                      <w:szCs w:val="19"/>
                                    </w:rPr>
                                    <w:t xml:space="preserve"> % Р</w:t>
                                  </w:r>
                                </w:p>
                              </w:txbxContent>
                            </v:textbox>
                          </v:rect>
                          <v:rect id="Rectangle 149" o:spid="_x0000_s1116" style="position:absolute;left:8312;top:4727;width:2775;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">
                            <v:textbox>
                              <w:txbxContent>
                                <w:p w:rsidR="0039501F" w:rsidRPr="00DF1C8B" w:rsidRDefault="0039501F" w:rsidP="002E55A8">
                                  <w:pPr>
                                    <w:spacing w:after="0" w:line="240" w:lineRule="auto"/>
                                    <w:jc w:val="center"/>
                                    <w:rPr>
                                      <w:rFonts w:ascii="Times New Roman" w:hAnsi="Times New Roman"/>
                                      <w:sz w:val="18"/>
                                      <w:szCs w:val="24"/>
                                    </w:rPr>
                                  </w:pPr>
                                  <w:r w:rsidRPr="00DF1C8B">
                                    <w:rPr>
                                      <w:rFonts w:ascii="Times New Roman" w:hAnsi="Times New Roman"/>
                                      <w:sz w:val="18"/>
                                      <w:szCs w:val="24"/>
                                    </w:rPr>
                                    <w:t>Количество экстрагента, отс</w:t>
                                  </w:r>
                                  <w:r>
                                    <w:rPr>
                                      <w:rFonts w:ascii="Times New Roman" w:hAnsi="Times New Roman"/>
                                      <w:sz w:val="18"/>
                                      <w:szCs w:val="24"/>
                                    </w:rPr>
                                    <w:t xml:space="preserve">таивание 24 ч, </w:t>
                                  </w:r>
                                  <w:r w:rsidRPr="006778A5">
                                    <w:rPr>
                                      <w:rFonts w:ascii="Times New Roman" w:hAnsi="Times New Roman" w:cs="Times New Roman"/>
                                      <w:sz w:val="16"/>
                                      <w:szCs w:val="16"/>
                                    </w:rPr>
                                    <w:t>Температура (</w:t>
                                  </w:r>
                                  <w:r>
                                    <w:rPr>
                                      <w:rFonts w:ascii="Times New Roman" w:hAnsi="Times New Roman"/>
                                      <w:sz w:val="16"/>
                                      <w:szCs w:val="16"/>
                                    </w:rPr>
                                    <w:t>25±5</w:t>
                                  </w:r>
                                  <w:r w:rsidRPr="006778A5">
                                    <w:rPr>
                                      <w:rFonts w:ascii="Times New Roman" w:hAnsi="Times New Roman"/>
                                      <w:sz w:val="16"/>
                                      <w:szCs w:val="16"/>
                                    </w:rPr>
                                    <w:t>) °С</w:t>
                                  </w:r>
                                </w:p>
                              </w:txbxContent>
                            </v:textbox>
                          </v:rect>
                          <v:shape id="AutoShape 152" o:spid="_x0000_s1117" type="#_x0000_t66" style="position:absolute;left:4134;top:5047;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" fillcolor="black [3213]"/>
                          <v:shape id="AutoShape 172" o:spid="_x0000_s1118" type="#_x0000_t66" style="position:absolute;left:7913;top:5018;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" fillcolor="black [3213]"/>
                        </v:group>
                        <v:shape id="AutoShape 173" o:spid="_x0000_s1119" type="#_x0000_t66" style="position:absolute;left:7913;top:5828;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" fillcolor="black [3213]"/>
                        <v:shape id="AutoShape 180" o:spid="_x0000_s1120" type="#_x0000_t66" style="position:absolute;left:6123;top:5321;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" fillcolor="black [3213]"/>
                      </v:group>
                      <v:shape id="AutoShape 181" o:spid="_x0000_s1121" type="#_x0000_t66" style="position:absolute;left:6123;top:6160;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" fillcolor="black [3213]"/>
                      <v:group id="Group 372" o:spid="_x0000_s1122" style="position:absolute;left:1677;top:6341;width:9417;height:1161" coordorigin="1677,6473" coordsize="9417,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rect id="Rectangle 154" o:spid="_x0000_s1123" style="position:absolute;left:8319;top:6474;width:2775;height:9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">
                          <v:textbox>
                            <w:txbxContent>
                              <w:p w:rsidR="0039501F" w:rsidRPr="006778A5" w:rsidRDefault="0039501F" w:rsidP="002E55A8">
                                <w:pPr>
                                  <w:spacing w:after="0" w:line="240" w:lineRule="auto"/>
                                  <w:jc w:val="center"/>
                                  <w:rPr>
                                    <w:rFonts w:ascii="Times New Roman" w:hAnsi="Times New Roman"/>
                                    <w:sz w:val="18"/>
                                    <w:szCs w:val="16"/>
                                  </w:rPr>
                                </w:pPr>
                                <w:r>
                                  <w:rPr>
                                    <w:rFonts w:ascii="Times New Roman" w:hAnsi="Times New Roman" w:cs="Times New Roman"/>
                                    <w:sz w:val="18"/>
                                    <w:szCs w:val="16"/>
                                  </w:rPr>
                                  <w:t>48 ч</w:t>
                                </w:r>
                                <w:r w:rsidRPr="006778A5">
                                  <w:rPr>
                                    <w:rFonts w:ascii="Times New Roman" w:hAnsi="Times New Roman" w:cs="Times New Roman"/>
                                    <w:sz w:val="18"/>
                                    <w:szCs w:val="16"/>
                                  </w:rPr>
                                  <w:t xml:space="preserve">, </w:t>
                                </w:r>
                                <w:r w:rsidRPr="006778A5">
                                  <w:rPr>
                                    <w:rFonts w:ascii="Times New Roman" w:hAnsi="Times New Roman"/>
                                    <w:sz w:val="18"/>
                                    <w:szCs w:val="16"/>
                                    <w:lang w:val="kk-KZ"/>
                                  </w:rPr>
                                  <w:t>температура 10</w:t>
                                </w:r>
                                <w:r w:rsidRPr="006778A5">
                                  <w:rPr>
                                    <w:rFonts w:ascii="Times New Roman" w:hAnsi="Times New Roman"/>
                                    <w:sz w:val="18"/>
                                    <w:szCs w:val="16"/>
                                  </w:rPr>
                                  <w:t xml:space="preserve"> °С</w:t>
                                </w:r>
                              </w:p>
                              <w:p w:rsidR="0039501F" w:rsidRPr="006778A5" w:rsidRDefault="0039501F" w:rsidP="002E55A8">
                                <w:pPr>
                                  <w:spacing w:after="0" w:line="240" w:lineRule="auto"/>
                                  <w:jc w:val="center"/>
                                  <w:rPr>
                                    <w:sz w:val="18"/>
                                    <w:szCs w:val="16"/>
                                  </w:rPr>
                                </w:pPr>
                                <w:r w:rsidRPr="006778A5">
                                  <w:rPr>
                                    <w:rFonts w:ascii="Times New Roman" w:hAnsi="Times New Roman" w:cs="Times New Roman"/>
                                    <w:sz w:val="18"/>
                                    <w:szCs w:val="16"/>
                                  </w:rPr>
                                  <w:t>Давление, размер пор фильтра, целостность фильтра, контроль промежуточного продукта</w:t>
                                </w:r>
                              </w:p>
                            </w:txbxContent>
                          </v:textbox>
                        </v:rect>
                        <v:rect id="Rectangle 151" o:spid="_x0000_s1124" style="position:absolute;left:4476;top:6474;width:3436;height:9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">
                          <v:textbox>
                            <w:txbxContent>
                              <w:p w:rsidR="0039501F" w:rsidRPr="00DF1C8B" w:rsidRDefault="0039501F" w:rsidP="002E55A8">
                                <w:pPr>
                                  <w:spacing w:after="0"/>
                                  <w:jc w:val="center"/>
                                  <w:rPr>
                                    <w:rFonts w:ascii="Times New Roman" w:hAnsi="Times New Roman"/>
                                    <w:b/>
                                    <w:sz w:val="18"/>
                                    <w:szCs w:val="18"/>
                                  </w:rPr>
                                </w:pPr>
                                <w:r w:rsidRPr="00DF1C8B">
                                  <w:rPr>
                                    <w:rFonts w:ascii="Times New Roman" w:hAnsi="Times New Roman"/>
                                    <w:b/>
                                    <w:sz w:val="18"/>
                                    <w:szCs w:val="18"/>
                                  </w:rPr>
                                  <w:t>Стадия 5.</w:t>
                                </w:r>
                              </w:p>
                              <w:p w:rsidR="0039501F" w:rsidRPr="00DF1C8B" w:rsidRDefault="0039501F" w:rsidP="002E55A8">
                                <w:pPr>
                                  <w:spacing w:after="0"/>
                                  <w:jc w:val="center"/>
                                  <w:rPr>
                                    <w:rFonts w:ascii="Times New Roman" w:hAnsi="Times New Roman"/>
                                    <w:b/>
                                    <w:sz w:val="18"/>
                                    <w:szCs w:val="18"/>
                                  </w:rPr>
                                </w:pPr>
                                <w:r w:rsidRPr="00DF1C8B">
                                  <w:rPr>
                                    <w:rFonts w:ascii="Times New Roman" w:hAnsi="Times New Roman"/>
                                    <w:b/>
                                    <w:sz w:val="18"/>
                                    <w:szCs w:val="18"/>
                                  </w:rPr>
                                  <w:t>Отстаивание и фильтрация</w:t>
                                </w:r>
                              </w:p>
                              <w:p w:rsidR="0039501F" w:rsidRPr="006778A5" w:rsidRDefault="0039501F" w:rsidP="002E55A8">
                                <w:pPr>
                                  <w:spacing w:after="0"/>
                                  <w:jc w:val="center"/>
                                  <w:rPr>
                                    <w:rFonts w:ascii="Times New Roman" w:hAnsi="Times New Roman"/>
                                    <w:sz w:val="18"/>
                                    <w:szCs w:val="24"/>
                                  </w:rPr>
                                </w:pPr>
                                <w:r w:rsidRPr="006778A5">
                                  <w:rPr>
                                    <w:rFonts w:ascii="Times New Roman" w:hAnsi="Times New Roman"/>
                                    <w:sz w:val="18"/>
                                    <w:szCs w:val="24"/>
                                  </w:rPr>
                                  <w:t>Фильтры</w:t>
                                </w:r>
                              </w:p>
                            </w:txbxContent>
                          </v:textbox>
                        </v:rect>
                        <v:rect id="Rectangle 153" o:spid="_x0000_s1125" style="position:absolute;left:1677;top:6473;width:2415;height:9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">
                          <v:textbox>
                            <w:txbxContent>
                              <w:p w:rsidR="0039501F" w:rsidRPr="00DF1C8B" w:rsidRDefault="0039501F" w:rsidP="002E55A8">
                                <w:pPr>
                                  <w:spacing w:before="240" w:after="0" w:line="240" w:lineRule="auto"/>
                                  <w:jc w:val="center"/>
                                  <w:rPr>
                                    <w:rFonts w:ascii="Times New Roman" w:hAnsi="Times New Roman"/>
                                    <w:sz w:val="18"/>
                                    <w:szCs w:val="24"/>
                                  </w:rPr>
                                </w:pPr>
                                <w:r w:rsidRPr="00DF1C8B">
                                  <w:rPr>
                                    <w:rFonts w:ascii="Times New Roman" w:hAnsi="Times New Roman"/>
                                    <w:sz w:val="18"/>
                                    <w:szCs w:val="24"/>
                                  </w:rPr>
                                  <w:t>Фильтрат, отходы (осадок)</w:t>
                                </w:r>
                              </w:p>
                            </w:txbxContent>
                          </v:textbox>
                        </v:rect>
                        <v:shape id="AutoShape 168" o:spid="_x0000_s1126" type="#_x0000_t66" style="position:absolute;left:4134;top:6850;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" fillcolor="black [3213]"/>
                        <v:shape id="AutoShape 174" o:spid="_x0000_s1127" type="#_x0000_t66" style="position:absolute;left:7913;top:6850;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" fillcolor="black [3213]"/>
                        <v:shape id="AutoShape 182" o:spid="_x0000_s1128" type="#_x0000_t66" style="position:absolute;left:6123;top:7463;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" fillcolor="black [3213]"/>
                      </v:group>
                    </v:group>
                    <v:group id="Group 379" o:spid="_x0000_s1129" style="position:absolute;left:1682;top:7553;width:9407;height:2033" coordorigin="1682,8069" coordsize="9407,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Group 380" o:spid="_x0000_s1130" style="position:absolute;left:1682;top:8069;width:9405;height:1095" coordorigin="1682,8069" coordsize="9405,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rect id="Rectangle 155" o:spid="_x0000_s1131" style="position:absolute;left:4476;top:8069;width:3436;height:10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">
                          <v:textbox>
                            <w:txbxContent>
                              <w:p w:rsidR="0039501F" w:rsidRPr="006778A5" w:rsidRDefault="0039501F" w:rsidP="002E55A8">
                                <w:pPr>
                                  <w:spacing w:before="120" w:after="0" w:line="240" w:lineRule="auto"/>
                                  <w:jc w:val="center"/>
                                  <w:rPr>
                                    <w:rFonts w:ascii="Times New Roman" w:hAnsi="Times New Roman"/>
                                    <w:b/>
                                    <w:sz w:val="18"/>
                                    <w:szCs w:val="24"/>
                                  </w:rPr>
                                </w:pPr>
                                <w:r w:rsidRPr="006778A5">
                                  <w:rPr>
                                    <w:rFonts w:ascii="Times New Roman" w:hAnsi="Times New Roman"/>
                                    <w:b/>
                                    <w:sz w:val="18"/>
                                    <w:szCs w:val="24"/>
                                  </w:rPr>
                                  <w:t>Стадия 6.</w:t>
                                </w:r>
                              </w:p>
                              <w:p w:rsidR="0039501F" w:rsidRPr="006778A5" w:rsidRDefault="0039501F" w:rsidP="002E55A8">
                                <w:pPr>
                                  <w:spacing w:after="0" w:line="240" w:lineRule="auto"/>
                                  <w:jc w:val="center"/>
                                  <w:rPr>
                                    <w:rFonts w:ascii="Times New Roman" w:hAnsi="Times New Roman"/>
                                    <w:b/>
                                    <w:sz w:val="18"/>
                                    <w:szCs w:val="24"/>
                                  </w:rPr>
                                </w:pPr>
                                <w:r>
                                  <w:rPr>
                                    <w:rFonts w:ascii="Times New Roman" w:hAnsi="Times New Roman"/>
                                    <w:b/>
                                    <w:sz w:val="18"/>
                                    <w:szCs w:val="24"/>
                                  </w:rPr>
                                  <w:t>Выпаривание</w:t>
                                </w:r>
                              </w:p>
                              <w:p w:rsidR="0039501F" w:rsidRPr="006778A5" w:rsidRDefault="0039501F" w:rsidP="002E55A8">
                                <w:pPr>
                                  <w:spacing w:after="0" w:line="240" w:lineRule="auto"/>
                                  <w:jc w:val="center"/>
                                  <w:rPr>
                                    <w:rFonts w:ascii="Times New Roman" w:hAnsi="Times New Roman"/>
                                    <w:sz w:val="18"/>
                                    <w:szCs w:val="24"/>
                                  </w:rPr>
                                </w:pPr>
                                <w:r w:rsidRPr="006778A5">
                                  <w:rPr>
                                    <w:rFonts w:ascii="Times New Roman" w:hAnsi="Times New Roman"/>
                                    <w:sz w:val="18"/>
                                    <w:szCs w:val="24"/>
                                  </w:rPr>
                                  <w:t>Роторн</w:t>
                                </w:r>
                                <w:r>
                                  <w:rPr>
                                    <w:rFonts w:ascii="Times New Roman" w:hAnsi="Times New Roman"/>
                                    <w:sz w:val="18"/>
                                    <w:szCs w:val="24"/>
                                  </w:rPr>
                                  <w:t>ый испаритель</w:t>
                                </w:r>
                              </w:p>
                            </w:txbxContent>
                          </v:textbox>
                        </v:rect>
                        <v:rect id="Rectangle 158" o:spid="_x0000_s1132" style="position:absolute;left:8312;top:8069;width:2775;height:10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">
                          <v:textbox>
                            <w:txbxContent>
                              <w:p w:rsidR="0039501F" w:rsidRPr="006778A5" w:rsidRDefault="0039501F" w:rsidP="002E55A8">
                                <w:pPr>
                                  <w:spacing w:after="0" w:line="240" w:lineRule="auto"/>
                                  <w:jc w:val="center"/>
                                  <w:rPr>
                                    <w:sz w:val="16"/>
                                    <w:szCs w:val="16"/>
                                  </w:rPr>
                                </w:pPr>
                                <w:r w:rsidRPr="006778A5">
                                  <w:rPr>
                                    <w:rFonts w:ascii="Times New Roman" w:hAnsi="Times New Roman" w:cs="Times New Roman"/>
                                    <w:sz w:val="16"/>
                                    <w:szCs w:val="16"/>
                                  </w:rPr>
                                  <w:t>Температура (</w:t>
                                </w:r>
                                <w:r w:rsidRPr="006778A5">
                                  <w:rPr>
                                    <w:rFonts w:ascii="Times New Roman" w:hAnsi="Times New Roman"/>
                                    <w:sz w:val="16"/>
                                    <w:szCs w:val="16"/>
                                    <w:lang w:val="kk-KZ"/>
                                  </w:rPr>
                                  <w:t>50</w:t>
                                </w:r>
                                <w:r>
                                  <w:rPr>
                                    <w:rFonts w:ascii="Times New Roman" w:hAnsi="Times New Roman"/>
                                    <w:sz w:val="16"/>
                                    <w:szCs w:val="16"/>
                                    <w:lang w:val="kk-KZ"/>
                                  </w:rPr>
                                  <w:t xml:space="preserve"> </w:t>
                                </w:r>
                                <w:r w:rsidRPr="006778A5">
                                  <w:rPr>
                                    <w:rFonts w:ascii="Times New Roman" w:hAnsi="Times New Roman"/>
                                    <w:sz w:val="16"/>
                                    <w:szCs w:val="16"/>
                                  </w:rPr>
                                  <w:t>±</w:t>
                                </w:r>
                                <w:r>
                                  <w:rPr>
                                    <w:rFonts w:ascii="Times New Roman" w:hAnsi="Times New Roman"/>
                                    <w:sz w:val="16"/>
                                    <w:szCs w:val="16"/>
                                  </w:rPr>
                                  <w:t xml:space="preserve"> </w:t>
                                </w:r>
                                <w:r w:rsidRPr="006778A5">
                                  <w:rPr>
                                    <w:rFonts w:ascii="Times New Roman" w:hAnsi="Times New Roman"/>
                                    <w:sz w:val="16"/>
                                    <w:szCs w:val="16"/>
                                  </w:rPr>
                                  <w:t>2) °С</w:t>
                                </w:r>
                                <w:r w:rsidRPr="006778A5">
                                  <w:rPr>
                                    <w:rFonts w:ascii="Times New Roman" w:hAnsi="Times New Roman" w:cs="Times New Roman"/>
                                    <w:sz w:val="16"/>
                                    <w:szCs w:val="16"/>
                                  </w:rPr>
                                  <w:t>, давление 730-750 мм рт ст, скорость вращения 170 rpm, влажность не более 25%, контроль промежуточного продукта</w:t>
                                </w:r>
                              </w:p>
                            </w:txbxContent>
                          </v:textbox>
                        </v:rect>
                        <v:rect id="Rectangle 159" o:spid="_x0000_s1133" style="position:absolute;left:1682;top:8083;width:2415;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">
                          <v:textbox>
                            <w:txbxContent>
                              <w:p w:rsidR="0039501F" w:rsidRPr="006778A5" w:rsidRDefault="0039501F" w:rsidP="002E55A8">
                                <w:pPr>
                                  <w:spacing w:before="240" w:after="0" w:line="240" w:lineRule="auto"/>
                                  <w:jc w:val="center"/>
                                  <w:rPr>
                                    <w:rFonts w:ascii="Times New Roman" w:hAnsi="Times New Roman"/>
                                    <w:sz w:val="18"/>
                                    <w:szCs w:val="24"/>
                                  </w:rPr>
                                </w:pPr>
                                <w:r w:rsidRPr="006778A5">
                                  <w:rPr>
                                    <w:rFonts w:ascii="Times New Roman" w:hAnsi="Times New Roman"/>
                                    <w:sz w:val="18"/>
                                    <w:szCs w:val="24"/>
                                  </w:rPr>
                                  <w:t>Фильтрат</w:t>
                                </w:r>
                              </w:p>
                            </w:txbxContent>
                          </v:textbox>
                        </v:rect>
                        <v:shape id="AutoShape 169" o:spid="_x0000_s1134" type="#_x0000_t66" style="position:absolute;left:4134;top:8537;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" fillcolor="black [3213]"/>
                        <v:shape id="AutoShape 175" o:spid="_x0000_s1135" type="#_x0000_t66" style="position:absolute;left:7913;top:8525;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" fillcolor="black [3213]"/>
                      </v:group>
                      <v:rect id="Rectangle 155" o:spid="_x0000_s1136" style="position:absolute;left:4478;top:9356;width:3436;height:7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">
                        <v:textbox>
                          <w:txbxContent>
                            <w:p w:rsidR="0039501F" w:rsidRPr="00DE080C" w:rsidRDefault="0039501F" w:rsidP="002E55A8">
                              <w:pPr>
                                <w:spacing w:after="0" w:line="216" w:lineRule="auto"/>
                                <w:jc w:val="center"/>
                                <w:rPr>
                                  <w:rFonts w:ascii="Times New Roman" w:hAnsi="Times New Roman"/>
                                  <w:b/>
                                  <w:sz w:val="18"/>
                                  <w:szCs w:val="24"/>
                                </w:rPr>
                              </w:pPr>
                              <w:r w:rsidRPr="00DE080C">
                                <w:rPr>
                                  <w:rFonts w:ascii="Times New Roman" w:hAnsi="Times New Roman"/>
                                  <w:b/>
                                  <w:sz w:val="18"/>
                                  <w:szCs w:val="24"/>
                                </w:rPr>
                                <w:t>Стадия 7.</w:t>
                              </w:r>
                            </w:p>
                            <w:p w:rsidR="0039501F" w:rsidRPr="00DE080C" w:rsidRDefault="0039501F" w:rsidP="002E55A8">
                              <w:pPr>
                                <w:spacing w:after="0" w:line="216" w:lineRule="auto"/>
                                <w:jc w:val="center"/>
                                <w:rPr>
                                  <w:rFonts w:ascii="Times New Roman" w:hAnsi="Times New Roman"/>
                                  <w:b/>
                                  <w:sz w:val="18"/>
                                  <w:szCs w:val="24"/>
                                </w:rPr>
                              </w:pPr>
                              <w:r w:rsidRPr="00DE080C">
                                <w:rPr>
                                  <w:rFonts w:ascii="Times New Roman" w:hAnsi="Times New Roman"/>
                                  <w:b/>
                                  <w:sz w:val="18"/>
                                  <w:szCs w:val="24"/>
                                </w:rPr>
                                <w:t>Сушка</w:t>
                              </w:r>
                            </w:p>
                            <w:p w:rsidR="0039501F" w:rsidRPr="00DE080C" w:rsidRDefault="0039501F" w:rsidP="002E55A8">
                              <w:pPr>
                                <w:spacing w:after="0" w:line="216" w:lineRule="auto"/>
                                <w:jc w:val="center"/>
                                <w:rPr>
                                  <w:rFonts w:ascii="Times New Roman" w:hAnsi="Times New Roman"/>
                                  <w:sz w:val="17"/>
                                  <w:szCs w:val="17"/>
                                </w:rPr>
                              </w:pPr>
                              <w:r w:rsidRPr="00DE080C">
                                <w:rPr>
                                  <w:rFonts w:ascii="Times New Roman" w:hAnsi="Times New Roman"/>
                                  <w:sz w:val="17"/>
                                  <w:szCs w:val="17"/>
                                </w:rPr>
                                <w:t>Вакуумный сушильный шкаф</w:t>
                              </w:r>
                            </w:p>
                          </w:txbxContent>
                        </v:textbox>
                      </v:rect>
                      <v:rect id="Rectangle 158" o:spid="_x0000_s1137" style="position:absolute;left:8314;top:9356;width:2775;height:7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">
                        <v:textbox>
                          <w:txbxContent>
                            <w:p w:rsidR="0039501F" w:rsidRPr="00DE080C" w:rsidRDefault="0039501F" w:rsidP="002E55A8">
                              <w:pPr>
                                <w:spacing w:after="0" w:line="240" w:lineRule="auto"/>
                                <w:jc w:val="center"/>
                                <w:rPr>
                                  <w:sz w:val="17"/>
                                  <w:szCs w:val="17"/>
                                </w:rPr>
                              </w:pPr>
                              <w:r w:rsidRPr="00DE080C">
                                <w:rPr>
                                  <w:rFonts w:ascii="Times New Roman" w:hAnsi="Times New Roman" w:cs="Times New Roman"/>
                                  <w:sz w:val="17"/>
                                  <w:szCs w:val="17"/>
                                </w:rPr>
                                <w:t>Температура (</w:t>
                              </w:r>
                              <w:r w:rsidRPr="00DE080C">
                                <w:rPr>
                                  <w:rFonts w:ascii="Times New Roman" w:hAnsi="Times New Roman"/>
                                  <w:sz w:val="17"/>
                                  <w:szCs w:val="17"/>
                                  <w:lang w:val="kk-KZ"/>
                                </w:rPr>
                                <w:t>40</w:t>
                              </w:r>
                              <w:r w:rsidRPr="00DE080C">
                                <w:rPr>
                                  <w:rFonts w:ascii="Times New Roman" w:hAnsi="Times New Roman"/>
                                  <w:sz w:val="17"/>
                                  <w:szCs w:val="17"/>
                                </w:rPr>
                                <w:t>±2) °С</w:t>
                              </w:r>
                              <w:r w:rsidRPr="00DE080C">
                                <w:rPr>
                                  <w:rFonts w:ascii="Times New Roman" w:hAnsi="Times New Roman" w:cs="Times New Roman"/>
                                  <w:sz w:val="17"/>
                                  <w:szCs w:val="17"/>
                                </w:rPr>
                                <w:t>, давление 600-650 мм рт ст, контроль промежуточного продукта</w:t>
                              </w:r>
                            </w:p>
                          </w:txbxContent>
                        </v:textbox>
                      </v:rect>
                      <v:rect id="Rectangle 159" o:spid="_x0000_s1138" style="position:absolute;left:1684;top:9370;width:2415;height:7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">
                        <v:textbox>
                          <w:txbxContent>
                            <w:p w:rsidR="0039501F" w:rsidRPr="00DE080C" w:rsidRDefault="0039501F" w:rsidP="002E55A8">
                              <w:pPr>
                                <w:spacing w:before="180" w:after="0" w:line="240" w:lineRule="auto"/>
                                <w:jc w:val="center"/>
                                <w:rPr>
                                  <w:rFonts w:ascii="Times New Roman" w:hAnsi="Times New Roman"/>
                                  <w:sz w:val="17"/>
                                  <w:szCs w:val="17"/>
                                </w:rPr>
                              </w:pPr>
                              <w:r w:rsidRPr="00DE080C">
                                <w:rPr>
                                  <w:rFonts w:ascii="Times New Roman" w:hAnsi="Times New Roman"/>
                                  <w:sz w:val="17"/>
                                  <w:szCs w:val="17"/>
                                </w:rPr>
                                <w:t>Сгущенный экстракт</w:t>
                              </w:r>
                            </w:p>
                          </w:txbxContent>
                        </v:textbox>
                      </v:rect>
                      <v:shape id="AutoShape 169" o:spid="_x0000_s1139" type="#_x0000_t66" style="position:absolute;left:4136;top:9644;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" fillcolor="black [3213]"/>
                      <v:shape id="AutoShape 175" o:spid="_x0000_s1140" type="#_x0000_t66" style="position:absolute;left:7915;top:9644;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" fillcolor="black [3213]"/>
                      <v:shape id="AutoShape 169" o:spid="_x0000_s1141" type="#_x0000_t66" style="position:absolute;left:6129;top:9172;width:166;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" fillcolor="black [3213]"/>
                    </v:group>
                  </v:group>
                  <v:group id="Group 392" o:spid="_x0000_s1142" style="position:absolute;left:1689;top:10323;width:9405;height:985" coordorigin="1689,10347" coordsize="940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rect id="Rectangle 156" o:spid="_x0000_s1143" style="position:absolute;left:4483;top:10347;width:3436;height: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">
                      <v:textbox>
                        <w:txbxContent>
                          <w:p w:rsidR="0039501F" w:rsidRPr="00E90A91" w:rsidRDefault="0039501F" w:rsidP="002E55A8">
                            <w:pPr>
                              <w:spacing w:after="0" w:line="240" w:lineRule="auto"/>
                              <w:jc w:val="center"/>
                              <w:rPr>
                                <w:rFonts w:ascii="Times New Roman" w:hAnsi="Times New Roman"/>
                                <w:b/>
                                <w:sz w:val="18"/>
                                <w:szCs w:val="24"/>
                              </w:rPr>
                            </w:pPr>
                            <w:r w:rsidRPr="00E90A91">
                              <w:rPr>
                                <w:rFonts w:ascii="Times New Roman" w:hAnsi="Times New Roman"/>
                                <w:b/>
                                <w:sz w:val="18"/>
                                <w:szCs w:val="24"/>
                              </w:rPr>
                              <w:t>Стадия 8.</w:t>
                            </w:r>
                          </w:p>
                          <w:p w:rsidR="0039501F" w:rsidRPr="00E90A91" w:rsidRDefault="0039501F" w:rsidP="002E55A8">
                            <w:pPr>
                              <w:spacing w:after="0" w:line="240" w:lineRule="auto"/>
                              <w:jc w:val="center"/>
                              <w:rPr>
                                <w:rFonts w:ascii="Times New Roman" w:hAnsi="Times New Roman"/>
                                <w:b/>
                                <w:sz w:val="18"/>
                                <w:szCs w:val="24"/>
                              </w:rPr>
                            </w:pPr>
                            <w:r w:rsidRPr="00E90A91">
                              <w:rPr>
                                <w:rFonts w:ascii="Times New Roman" w:hAnsi="Times New Roman"/>
                                <w:b/>
                                <w:sz w:val="18"/>
                                <w:szCs w:val="24"/>
                              </w:rPr>
                              <w:t>Подготовка флаконов, укупорочных средств</w:t>
                            </w:r>
                          </w:p>
                          <w:p w:rsidR="0039501F" w:rsidRPr="00E90A91" w:rsidRDefault="0039501F" w:rsidP="002E55A8">
                            <w:pPr>
                              <w:spacing w:after="0" w:line="240" w:lineRule="auto"/>
                              <w:jc w:val="center"/>
                              <w:rPr>
                                <w:rFonts w:ascii="Times New Roman" w:hAnsi="Times New Roman"/>
                                <w:sz w:val="18"/>
                                <w:szCs w:val="24"/>
                              </w:rPr>
                            </w:pPr>
                            <w:r w:rsidRPr="00E90A91">
                              <w:rPr>
                                <w:rFonts w:ascii="Times New Roman" w:hAnsi="Times New Roman"/>
                                <w:sz w:val="18"/>
                                <w:szCs w:val="24"/>
                              </w:rPr>
                              <w:t>Моющая машина, сушильный шкаф</w:t>
                            </w:r>
                          </w:p>
                        </w:txbxContent>
                      </v:textbox>
                    </v:rect>
                    <v:rect id="Rectangle 160" o:spid="_x0000_s1144" style="position:absolute;left:1689;top:10362;width:2415;height:9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">
                      <v:textbox>
                        <w:txbxContent>
                          <w:p w:rsidR="0039501F" w:rsidRPr="00E90A91" w:rsidRDefault="0039501F" w:rsidP="002E55A8">
                            <w:pPr>
                              <w:spacing w:before="240" w:after="0" w:line="240" w:lineRule="auto"/>
                              <w:jc w:val="center"/>
                              <w:rPr>
                                <w:rFonts w:ascii="Times New Roman" w:hAnsi="Times New Roman"/>
                                <w:sz w:val="18"/>
                                <w:szCs w:val="24"/>
                              </w:rPr>
                            </w:pPr>
                            <w:r w:rsidRPr="00E90A91">
                              <w:rPr>
                                <w:rFonts w:ascii="Times New Roman" w:hAnsi="Times New Roman"/>
                                <w:sz w:val="18"/>
                                <w:szCs w:val="24"/>
                              </w:rPr>
                              <w:t>Флаконы, пробки</w:t>
                            </w:r>
                          </w:p>
                        </w:txbxContent>
                      </v:textbox>
                    </v:rect>
                    <v:rect id="Rectangle 164" o:spid="_x0000_s1145" style="position:absolute;left:8319;top:10362;width:2775;height:9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">
                      <v:textbox>
                        <w:txbxContent>
                          <w:p w:rsidR="0039501F" w:rsidRPr="00E90A91" w:rsidRDefault="0039501F" w:rsidP="002E55A8">
                            <w:pPr>
                              <w:spacing w:before="240" w:after="0" w:line="240" w:lineRule="auto"/>
                              <w:jc w:val="center"/>
                              <w:rPr>
                                <w:sz w:val="14"/>
                                <w:szCs w:val="24"/>
                              </w:rPr>
                            </w:pPr>
                            <w:r w:rsidRPr="00E90A91">
                              <w:rPr>
                                <w:rFonts w:ascii="Times New Roman" w:hAnsi="Times New Roman"/>
                                <w:sz w:val="18"/>
                                <w:szCs w:val="28"/>
                                <w:lang w:val="kk-KZ"/>
                              </w:rPr>
                              <w:t>Чистота флаконов, пробок</w:t>
                            </w:r>
                          </w:p>
                        </w:txbxContent>
                      </v:textbox>
                    </v:rect>
                    <v:shape id="AutoShape 170" o:spid="_x0000_s1146" type="#_x0000_t66" style="position:absolute;left:4141;top:10738;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" fillcolor="black [3213]"/>
                    <v:shape id="AutoShape 176" o:spid="_x0000_s1147" type="#_x0000_t66" style="position:absolute;left:7920;top:10726;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" fillcolor="black [3213]"/>
                  </v:group>
                  <v:group id="Group 398" o:spid="_x0000_s1148" style="position:absolute;left:4483;top:9773;width:3436;height:541" coordorigin="4483,9785" coordsize="343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rect id="Rectangle 157" o:spid="_x0000_s1149" style="position:absolute;left:4483;top:9785;width:3436;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">
                      <v:textbox>
                        <w:txbxContent>
                          <w:p w:rsidR="0039501F" w:rsidRPr="00B20A2D" w:rsidRDefault="0039501F" w:rsidP="002E55A8">
                            <w:pPr>
                              <w:spacing w:after="0" w:line="240" w:lineRule="auto"/>
                              <w:jc w:val="center"/>
                              <w:rPr>
                                <w:rFonts w:ascii="Times New Roman" w:hAnsi="Times New Roman"/>
                                <w:i/>
                                <w:sz w:val="18"/>
                                <w:szCs w:val="24"/>
                              </w:rPr>
                            </w:pPr>
                            <w:r w:rsidRPr="00B20A2D">
                              <w:rPr>
                                <w:rFonts w:ascii="Times New Roman" w:hAnsi="Times New Roman"/>
                                <w:i/>
                                <w:sz w:val="18"/>
                                <w:szCs w:val="24"/>
                              </w:rPr>
                              <w:t>Упаковка сухого экстракта</w:t>
                            </w:r>
                          </w:p>
                        </w:txbxContent>
                      </v:textbox>
                    </v:rect>
                    <v:shape id="AutoShape 184" o:spid="_x0000_s1150" type="#_x0000_t66" style="position:absolute;left:6130;top:1015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" fillcolor="black [3213]"/>
                  </v:group>
                </v:group>
              </v:group>
              <v:shape id="AutoShape 185" o:spid="_x0000_s1151" type="#_x0000_t66" style="position:absolute;left:6130;top:11279;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" fillcolor="black [3213]"/>
            </v:group>
            <v:group id="Group 402" o:spid="_x0000_s1152" style="position:absolute;left:1689;top:11474;width:9405;height:2695" coordorigin="1689,11870" coordsize="9405,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AutoShape 192" o:spid="_x0000_s1153" type="#_x0000_t66" style="position:absolute;left:6130;top:13990;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" fillcolor="black [3213]"/>
              <v:group id="Group 404" o:spid="_x0000_s1154" style="position:absolute;left:4483;top:14170;width:6611;height:395" coordorigin="4483,14194" coordsize="661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rect id="Rectangle 162" o:spid="_x0000_s1155" style="position:absolute;left:4483;top:14196;width:3436;height: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">
                  <v:textbox>
                    <w:txbxContent>
                      <w:p w:rsidR="0039501F" w:rsidRPr="00E90A91" w:rsidRDefault="0039501F" w:rsidP="002E55A8">
                        <w:pPr>
                          <w:spacing w:after="0" w:line="240" w:lineRule="auto"/>
                          <w:jc w:val="center"/>
                          <w:rPr>
                            <w:rFonts w:ascii="Times New Roman" w:hAnsi="Times New Roman"/>
                            <w:sz w:val="18"/>
                            <w:szCs w:val="24"/>
                          </w:rPr>
                        </w:pPr>
                        <w:r w:rsidRPr="00E90A91">
                          <w:rPr>
                            <w:rFonts w:ascii="Times New Roman" w:hAnsi="Times New Roman"/>
                            <w:b/>
                            <w:sz w:val="18"/>
                            <w:szCs w:val="24"/>
                          </w:rPr>
                          <w:t>Готовый продукт</w:t>
                        </w:r>
                      </w:p>
                    </w:txbxContent>
                  </v:textbox>
                </v:rect>
                <v:shape id="AutoShape 178" o:spid="_x0000_s1156" type="#_x0000_t66" style="position:absolute;left:7920;top:14304;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" fillcolor="black [3213]"/>
                <v:rect id="Rectangle 166" o:spid="_x0000_s1157" style="position:absolute;left:8319;top:14194;width:2775;height:3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">
                  <v:textbox>
                    <w:txbxContent>
                      <w:p w:rsidR="0039501F" w:rsidRPr="00E90A91" w:rsidRDefault="0039501F" w:rsidP="002E55A8">
                        <w:pPr>
                          <w:spacing w:after="0" w:line="240" w:lineRule="auto"/>
                          <w:jc w:val="center"/>
                          <w:rPr>
                            <w:sz w:val="14"/>
                            <w:szCs w:val="24"/>
                          </w:rPr>
                        </w:pPr>
                        <w:r w:rsidRPr="00E90A91">
                          <w:rPr>
                            <w:rFonts w:ascii="Times New Roman" w:hAnsi="Times New Roman"/>
                            <w:sz w:val="18"/>
                            <w:szCs w:val="28"/>
                            <w:lang w:val="kk-KZ"/>
                          </w:rPr>
                          <w:t>Контроль готовой</w:t>
                        </w:r>
                        <w:r>
                          <w:rPr>
                            <w:rFonts w:ascii="Times New Roman" w:hAnsi="Times New Roman"/>
                            <w:sz w:val="18"/>
                            <w:szCs w:val="28"/>
                            <w:lang w:val="kk-KZ"/>
                          </w:rPr>
                          <w:t xml:space="preserve"> продукции</w:t>
                        </w:r>
                      </w:p>
                    </w:txbxContent>
                  </v:textbox>
                </v:rect>
              </v:group>
              <v:rect id="Rectangle 161" o:spid="_x0000_s1158" style="position:absolute;left:4483;top:11870;width:3436;height: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">
                <v:textbox>
                  <w:txbxContent>
                    <w:p w:rsidR="0039501F" w:rsidRPr="00E90A91" w:rsidRDefault="0039501F" w:rsidP="002E55A8">
                      <w:pPr>
                        <w:spacing w:after="0" w:line="240" w:lineRule="auto"/>
                        <w:jc w:val="center"/>
                        <w:rPr>
                          <w:rFonts w:ascii="Times New Roman" w:hAnsi="Times New Roman"/>
                          <w:b/>
                          <w:sz w:val="18"/>
                          <w:szCs w:val="24"/>
                        </w:rPr>
                      </w:pPr>
                      <w:r w:rsidRPr="00E90A91">
                        <w:rPr>
                          <w:rFonts w:ascii="Times New Roman" w:hAnsi="Times New Roman"/>
                          <w:b/>
                          <w:sz w:val="18"/>
                          <w:szCs w:val="24"/>
                        </w:rPr>
                        <w:t>Стадия 9.</w:t>
                      </w:r>
                    </w:p>
                    <w:p w:rsidR="0039501F" w:rsidRPr="00E90A91" w:rsidRDefault="0039501F" w:rsidP="002E55A8">
                      <w:pPr>
                        <w:spacing w:after="0" w:line="240" w:lineRule="auto"/>
                        <w:jc w:val="center"/>
                        <w:rPr>
                          <w:rFonts w:ascii="Times New Roman" w:hAnsi="Times New Roman"/>
                          <w:b/>
                          <w:sz w:val="18"/>
                          <w:szCs w:val="24"/>
                        </w:rPr>
                      </w:pPr>
                      <w:r w:rsidRPr="00E90A91">
                        <w:rPr>
                          <w:rFonts w:ascii="Times New Roman" w:hAnsi="Times New Roman"/>
                          <w:b/>
                          <w:sz w:val="18"/>
                          <w:szCs w:val="24"/>
                        </w:rPr>
                        <w:t>Фасовка, маркировка, упаковка готовой продукции</w:t>
                      </w:r>
                    </w:p>
                    <w:p w:rsidR="0039501F" w:rsidRPr="00E90A91" w:rsidRDefault="0039501F" w:rsidP="002E55A8">
                      <w:pPr>
                        <w:spacing w:after="0" w:line="240" w:lineRule="auto"/>
                        <w:jc w:val="center"/>
                        <w:rPr>
                          <w:rFonts w:ascii="Times New Roman" w:hAnsi="Times New Roman"/>
                          <w:sz w:val="18"/>
                          <w:szCs w:val="24"/>
                        </w:rPr>
                      </w:pPr>
                      <w:r w:rsidRPr="00E90A91">
                        <w:rPr>
                          <w:rFonts w:ascii="Times New Roman" w:hAnsi="Times New Roman"/>
                          <w:sz w:val="18"/>
                          <w:szCs w:val="24"/>
                        </w:rPr>
                        <w:t>Стол для упаковки</w:t>
                      </w:r>
                    </w:p>
                  </w:txbxContent>
                </v:textbox>
              </v:rect>
              <v:rect id="Rectangle 163" o:spid="_x0000_s1159" style="position:absolute;left:1689;top:11884;width:2415;height:9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">
                <v:textbox>
                  <w:txbxContent>
                    <w:p w:rsidR="0039501F" w:rsidRPr="00E90A91" w:rsidRDefault="0039501F" w:rsidP="002E55A8">
                      <w:pPr>
                        <w:spacing w:before="120" w:after="0"/>
                        <w:jc w:val="center"/>
                        <w:rPr>
                          <w:rFonts w:ascii="Times New Roman" w:hAnsi="Times New Roman"/>
                          <w:sz w:val="18"/>
                          <w:szCs w:val="24"/>
                        </w:rPr>
                      </w:pPr>
                      <w:r w:rsidRPr="00E90A91">
                        <w:rPr>
                          <w:rFonts w:ascii="Times New Roman" w:hAnsi="Times New Roman"/>
                          <w:sz w:val="18"/>
                          <w:szCs w:val="24"/>
                        </w:rPr>
                        <w:t>Флаконы, крышки, сухой экстракт</w:t>
                      </w:r>
                    </w:p>
                  </w:txbxContent>
                </v:textbox>
              </v:rect>
              <v:rect id="Rectangle 165" o:spid="_x0000_s1160" style="position:absolute;left:8319;top:11870;width:2775;height: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">
                <v:textbox>
                  <w:txbxContent>
                    <w:p w:rsidR="0039501F" w:rsidRPr="00E90A91" w:rsidRDefault="0039501F" w:rsidP="002E55A8">
                      <w:pPr>
                        <w:spacing w:before="120" w:after="0" w:line="240" w:lineRule="auto"/>
                        <w:jc w:val="center"/>
                        <w:rPr>
                          <w:sz w:val="14"/>
                          <w:szCs w:val="24"/>
                        </w:rPr>
                      </w:pPr>
                      <w:r w:rsidRPr="00E90A91">
                        <w:rPr>
                          <w:rFonts w:ascii="Times New Roman" w:hAnsi="Times New Roman"/>
                          <w:sz w:val="18"/>
                          <w:szCs w:val="28"/>
                          <w:lang w:val="kk-KZ"/>
                        </w:rPr>
                        <w:t>Правильность печати этикетки (номер серии, срок годности)</w:t>
                      </w:r>
                    </w:p>
                  </w:txbxContent>
                </v:textbox>
              </v:rect>
              <v:shape id="AutoShape 171" o:spid="_x0000_s1161" type="#_x0000_t66" style="position:absolute;left:4141;top:12312;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" fillcolor="black [3213]"/>
              <v:shape id="AutoShape 177" o:spid="_x0000_s1162" type="#_x0000_t66" style="position:absolute;left:7934;top:12312;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" fillcolor="black [3213]"/>
              <v:shape id="AutoShape 186" o:spid="_x0000_s1163" type="#_x0000_t66" style="position:absolute;left:6130;top:1286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" fillcolor="black [3213]"/>
              <v:rect id="Rectangle 187" o:spid="_x0000_s1164" style="position:absolute;left:4483;top:13043;width:3436;height: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">
                <v:textbox>
                  <w:txbxContent>
                    <w:p w:rsidR="0039501F" w:rsidRPr="00E90A91" w:rsidRDefault="0039501F" w:rsidP="002E55A8">
                      <w:pPr>
                        <w:spacing w:after="0" w:line="240" w:lineRule="auto"/>
                        <w:jc w:val="center"/>
                        <w:rPr>
                          <w:rFonts w:ascii="Times New Roman" w:hAnsi="Times New Roman"/>
                          <w:b/>
                          <w:sz w:val="18"/>
                          <w:szCs w:val="24"/>
                        </w:rPr>
                      </w:pPr>
                      <w:r w:rsidRPr="00E90A91">
                        <w:rPr>
                          <w:rFonts w:ascii="Times New Roman" w:hAnsi="Times New Roman"/>
                          <w:b/>
                          <w:sz w:val="18"/>
                          <w:szCs w:val="24"/>
                        </w:rPr>
                        <w:t>Стадия 10.</w:t>
                      </w:r>
                    </w:p>
                    <w:p w:rsidR="0039501F" w:rsidRPr="00E90A91" w:rsidRDefault="0039501F" w:rsidP="002E55A8">
                      <w:pPr>
                        <w:spacing w:after="0" w:line="240" w:lineRule="auto"/>
                        <w:jc w:val="center"/>
                        <w:rPr>
                          <w:rFonts w:ascii="Times New Roman" w:hAnsi="Times New Roman"/>
                          <w:b/>
                          <w:sz w:val="18"/>
                          <w:szCs w:val="24"/>
                        </w:rPr>
                      </w:pPr>
                      <w:r w:rsidRPr="00E90A91">
                        <w:rPr>
                          <w:rFonts w:ascii="Times New Roman" w:hAnsi="Times New Roman"/>
                          <w:b/>
                          <w:sz w:val="18"/>
                          <w:szCs w:val="24"/>
                        </w:rPr>
                        <w:t>Упаковка готовой продукции в коробки</w:t>
                      </w:r>
                    </w:p>
                    <w:p w:rsidR="0039501F" w:rsidRPr="00E90A91" w:rsidRDefault="0039501F" w:rsidP="002E55A8">
                      <w:pPr>
                        <w:spacing w:after="0" w:line="240" w:lineRule="auto"/>
                        <w:jc w:val="center"/>
                        <w:rPr>
                          <w:rFonts w:ascii="Times New Roman" w:hAnsi="Times New Roman"/>
                          <w:sz w:val="18"/>
                          <w:szCs w:val="24"/>
                        </w:rPr>
                      </w:pPr>
                      <w:r w:rsidRPr="00E90A91">
                        <w:rPr>
                          <w:rFonts w:ascii="Times New Roman" w:hAnsi="Times New Roman"/>
                          <w:sz w:val="18"/>
                          <w:szCs w:val="24"/>
                        </w:rPr>
                        <w:t>Стол для упаковки</w:t>
                      </w:r>
                    </w:p>
                  </w:txbxContent>
                </v:textbox>
              </v:rect>
              <v:rect id="Rectangle 188" o:spid="_x0000_s1165" style="position:absolute;left:1689;top:13071;width:2415;height:9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">
                <v:textbox>
                  <w:txbxContent>
                    <w:p w:rsidR="0039501F" w:rsidRPr="00E90A91" w:rsidRDefault="0039501F" w:rsidP="002E55A8">
                      <w:pPr>
                        <w:spacing w:before="60" w:after="0" w:line="240" w:lineRule="auto"/>
                        <w:jc w:val="center"/>
                        <w:rPr>
                          <w:rFonts w:ascii="Times New Roman" w:hAnsi="Times New Roman"/>
                          <w:sz w:val="18"/>
                          <w:szCs w:val="24"/>
                        </w:rPr>
                      </w:pPr>
                      <w:r w:rsidRPr="00E90A91">
                        <w:rPr>
                          <w:rFonts w:ascii="Times New Roman" w:hAnsi="Times New Roman"/>
                          <w:sz w:val="18"/>
                          <w:szCs w:val="24"/>
                        </w:rPr>
                        <w:t>Коробка, инструкция по мед. применению</w:t>
                      </w:r>
                    </w:p>
                  </w:txbxContent>
                </v:textbox>
              </v:rect>
              <v:shape id="AutoShape 190" o:spid="_x0000_s1166" type="#_x0000_t66" style="position:absolute;left:4141;top:13439;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" fillcolor="black [3213]"/>
              <v:shape id="AutoShape 191" o:spid="_x0000_s1167" type="#_x0000_t66" style="position:absolute;left:7934;top:13427;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" fillcolor="black [3213]"/>
              <v:rect id="Rectangle 189" o:spid="_x0000_s1168" style="position:absolute;left:8319;top:13043;width:2775;height: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">
                <v:textbox>
                  <w:txbxContent>
                    <w:p w:rsidR="0039501F" w:rsidRPr="00E90A91" w:rsidRDefault="0039501F" w:rsidP="002E55A8">
                      <w:pPr>
                        <w:spacing w:before="60" w:after="0" w:line="240" w:lineRule="auto"/>
                        <w:jc w:val="center"/>
                        <w:rPr>
                          <w:sz w:val="14"/>
                          <w:szCs w:val="24"/>
                        </w:rPr>
                      </w:pPr>
                      <w:r w:rsidRPr="00E90A91">
                        <w:rPr>
                          <w:rFonts w:ascii="Times New Roman" w:hAnsi="Times New Roman"/>
                          <w:sz w:val="18"/>
                          <w:szCs w:val="28"/>
                          <w:lang w:val="kk-KZ"/>
                        </w:rPr>
                        <w:t>Количество флаконов в коробке, правильность печати этикетки</w:t>
                      </w:r>
                    </w:p>
                  </w:txbxContent>
                </v:textbox>
              </v:rect>
            </v:group>
          </v:group>
        </w:pict>
      </w: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2E55A8" w:rsidRDefault="002E55A8" w:rsidP="00686AEC">
      <w:pPr>
        <w:spacing w:after="0" w:line="240" w:lineRule="auto"/>
        <w:jc w:val="both"/>
        <w:rPr>
          <w:rFonts w:ascii="Times New Roman" w:hAnsi="Times New Roman" w:cs="Times New Roman"/>
          <w:sz w:val="24"/>
          <w:szCs w:val="24"/>
        </w:rPr>
      </w:pPr>
    </w:p>
    <w:p w:rsidR="00577383" w:rsidRDefault="00577383" w:rsidP="00686AEC">
      <w:pPr>
        <w:spacing w:after="0" w:line="240" w:lineRule="auto"/>
        <w:jc w:val="both"/>
        <w:rPr>
          <w:rFonts w:ascii="Times New Roman" w:hAnsi="Times New Roman" w:cs="Times New Roman"/>
          <w:sz w:val="24"/>
          <w:szCs w:val="24"/>
        </w:rPr>
      </w:pPr>
    </w:p>
    <w:p w:rsidR="00672296" w:rsidRPr="00F61B10" w:rsidRDefault="00FA59F0" w:rsidP="00686AEC">
      <w:pPr>
        <w:spacing w:after="0" w:line="240" w:lineRule="auto"/>
        <w:jc w:val="center"/>
        <w:rPr>
          <w:rFonts w:ascii="Times New Roman" w:hAnsi="Times New Roman" w:cs="Times New Roman"/>
          <w:sz w:val="28"/>
          <w:szCs w:val="24"/>
        </w:rPr>
      </w:pPr>
      <w:r w:rsidRPr="00F61B10">
        <w:rPr>
          <w:rFonts w:ascii="Times New Roman" w:hAnsi="Times New Roman" w:cs="Times New Roman"/>
          <w:sz w:val="28"/>
          <w:szCs w:val="24"/>
        </w:rPr>
        <w:t>Рисунок 22</w:t>
      </w:r>
      <w:r w:rsidR="00672296" w:rsidRPr="00F61B10">
        <w:rPr>
          <w:rFonts w:ascii="Times New Roman" w:hAnsi="Times New Roman" w:cs="Times New Roman"/>
          <w:sz w:val="28"/>
          <w:szCs w:val="24"/>
        </w:rPr>
        <w:t xml:space="preserve"> – Технологическая схема получения сухого экстракта из корня </w:t>
      </w:r>
      <w:r w:rsidR="00FA640E" w:rsidRPr="00F61B10">
        <w:rPr>
          <w:rFonts w:ascii="Times New Roman" w:hAnsi="Times New Roman" w:cs="Times New Roman"/>
          <w:sz w:val="28"/>
          <w:szCs w:val="24"/>
        </w:rPr>
        <w:t>оносм</w:t>
      </w:r>
      <w:r w:rsidR="00FA640E">
        <w:rPr>
          <w:rFonts w:ascii="Times New Roman" w:hAnsi="Times New Roman" w:cs="Times New Roman"/>
          <w:sz w:val="28"/>
          <w:szCs w:val="24"/>
        </w:rPr>
        <w:t>ы</w:t>
      </w:r>
      <w:r w:rsidR="00FA640E" w:rsidRPr="00F61B10">
        <w:rPr>
          <w:rFonts w:ascii="Times New Roman" w:hAnsi="Times New Roman" w:cs="Times New Roman"/>
          <w:sz w:val="28"/>
          <w:szCs w:val="24"/>
        </w:rPr>
        <w:t xml:space="preserve"> </w:t>
      </w:r>
      <w:r w:rsidR="00672296" w:rsidRPr="00F61B10">
        <w:rPr>
          <w:rFonts w:ascii="Times New Roman" w:hAnsi="Times New Roman" w:cs="Times New Roman"/>
          <w:sz w:val="28"/>
          <w:szCs w:val="24"/>
        </w:rPr>
        <w:t>Гмелина (</w:t>
      </w:r>
      <w:r w:rsidR="00672296" w:rsidRPr="00F61B10">
        <w:rPr>
          <w:rFonts w:ascii="Times New Roman" w:hAnsi="Times New Roman" w:cs="Times New Roman"/>
          <w:i/>
          <w:sz w:val="28"/>
          <w:szCs w:val="24"/>
          <w:lang w:val="en-US"/>
        </w:rPr>
        <w:t>Onosma</w:t>
      </w:r>
      <w:r w:rsidR="00672296"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00672296" w:rsidRPr="00F61B10">
        <w:rPr>
          <w:rFonts w:ascii="Times New Roman" w:hAnsi="Times New Roman" w:cs="Times New Roman"/>
          <w:sz w:val="28"/>
          <w:szCs w:val="24"/>
        </w:rPr>
        <w:t>) методом перколяции</w:t>
      </w:r>
    </w:p>
    <w:p w:rsidR="002E55A8" w:rsidRDefault="002E55A8" w:rsidP="00686AEC">
      <w:pPr>
        <w:spacing w:after="0" w:line="240" w:lineRule="auto"/>
        <w:ind w:firstLine="567"/>
        <w:jc w:val="both"/>
        <w:rPr>
          <w:rFonts w:ascii="Times New Roman" w:hAnsi="Times New Roman" w:cs="Times New Roman"/>
          <w:i/>
          <w:sz w:val="28"/>
          <w:szCs w:val="24"/>
        </w:rPr>
      </w:pPr>
    </w:p>
    <w:p w:rsidR="001848A0" w:rsidRPr="00F61B10" w:rsidRDefault="001848A0" w:rsidP="001848A0">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lastRenderedPageBreak/>
        <w:t>Техноло</w:t>
      </w:r>
      <w:r>
        <w:rPr>
          <w:rFonts w:ascii="Times New Roman" w:hAnsi="Times New Roman" w:cs="Times New Roman"/>
          <w:sz w:val="28"/>
          <w:szCs w:val="24"/>
        </w:rPr>
        <w:t>гическая схема состоит из десяти</w:t>
      </w:r>
      <w:r w:rsidRPr="00F61B10">
        <w:rPr>
          <w:rFonts w:ascii="Times New Roman" w:hAnsi="Times New Roman" w:cs="Times New Roman"/>
          <w:sz w:val="28"/>
          <w:szCs w:val="24"/>
        </w:rPr>
        <w:t xml:space="preserve"> стадий:</w:t>
      </w:r>
    </w:p>
    <w:p w:rsidR="001848A0" w:rsidRPr="00610AFB" w:rsidRDefault="001848A0" w:rsidP="001848A0">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i/>
          <w:sz w:val="28"/>
          <w:szCs w:val="24"/>
        </w:rPr>
        <w:t>Стадия 1.</w:t>
      </w:r>
      <w:r w:rsidRPr="00F61B10">
        <w:rPr>
          <w:rFonts w:ascii="Times New Roman" w:hAnsi="Times New Roman" w:cs="Times New Roman"/>
          <w:sz w:val="28"/>
          <w:szCs w:val="24"/>
        </w:rPr>
        <w:t xml:space="preserve"> Подготовка растительного сырья оносм</w:t>
      </w:r>
      <w:r>
        <w:rPr>
          <w:rFonts w:ascii="Times New Roman" w:hAnsi="Times New Roman" w:cs="Times New Roman"/>
          <w:sz w:val="28"/>
          <w:szCs w:val="24"/>
        </w:rPr>
        <w:t>ы</w:t>
      </w:r>
      <w:r w:rsidRPr="00F61B10">
        <w:rPr>
          <w:rFonts w:ascii="Times New Roman" w:hAnsi="Times New Roman" w:cs="Times New Roman"/>
          <w:sz w:val="28"/>
          <w:szCs w:val="24"/>
        </w:rPr>
        <w:t xml:space="preserve"> Гмелина. Однородность, определение степени измельчения. Приготовление </w:t>
      </w:r>
      <w:r w:rsidR="008C2558">
        <w:rPr>
          <w:rFonts w:ascii="Times New Roman" w:hAnsi="Times New Roman" w:cs="Times New Roman"/>
          <w:sz w:val="28"/>
          <w:szCs w:val="24"/>
        </w:rPr>
        <w:br/>
      </w:r>
      <w:r w:rsidRPr="00610AFB">
        <w:rPr>
          <w:rFonts w:ascii="Times New Roman" w:hAnsi="Times New Roman" w:cs="Times New Roman"/>
          <w:i/>
          <w:iCs/>
          <w:sz w:val="28"/>
          <w:szCs w:val="28"/>
        </w:rPr>
        <w:t>этанол</w:t>
      </w:r>
      <w:r>
        <w:rPr>
          <w:rFonts w:ascii="Times New Roman" w:hAnsi="Times New Roman" w:cs="Times New Roman"/>
          <w:i/>
          <w:iCs/>
          <w:sz w:val="28"/>
          <w:szCs w:val="28"/>
        </w:rPr>
        <w:t>а</w:t>
      </w:r>
      <w:r w:rsidRPr="00610AFB">
        <w:rPr>
          <w:rFonts w:ascii="Times New Roman" w:hAnsi="Times New Roman" w:cs="Times New Roman"/>
          <w:i/>
          <w:iCs/>
          <w:sz w:val="28"/>
          <w:szCs w:val="28"/>
        </w:rPr>
        <w:t xml:space="preserve"> 70 % Р</w:t>
      </w:r>
      <w:r w:rsidRPr="00610AFB">
        <w:rPr>
          <w:rFonts w:ascii="Times New Roman" w:hAnsi="Times New Roman" w:cs="Times New Roman"/>
          <w:sz w:val="28"/>
          <w:szCs w:val="24"/>
        </w:rPr>
        <w:t>.</w:t>
      </w:r>
    </w:p>
    <w:p w:rsidR="001848A0" w:rsidRPr="00F61B10" w:rsidRDefault="001848A0" w:rsidP="001848A0">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Стадия 2.</w:t>
      </w:r>
      <w:r w:rsidRPr="00F61B10">
        <w:rPr>
          <w:rFonts w:ascii="Times New Roman" w:hAnsi="Times New Roman" w:cs="Times New Roman"/>
          <w:sz w:val="28"/>
          <w:szCs w:val="24"/>
        </w:rPr>
        <w:t xml:space="preserve"> Намачи</w:t>
      </w:r>
      <w:r>
        <w:rPr>
          <w:rFonts w:ascii="Times New Roman" w:hAnsi="Times New Roman" w:cs="Times New Roman"/>
          <w:sz w:val="28"/>
          <w:szCs w:val="24"/>
        </w:rPr>
        <w:t>вание сырья. В течение 4-5 ч</w:t>
      </w:r>
      <w:r w:rsidRPr="00F61B10">
        <w:rPr>
          <w:rFonts w:ascii="Times New Roman" w:hAnsi="Times New Roman" w:cs="Times New Roman"/>
          <w:sz w:val="28"/>
          <w:szCs w:val="24"/>
        </w:rPr>
        <w:t xml:space="preserve">, в </w:t>
      </w:r>
      <w:r w:rsidRPr="00F61B10">
        <w:rPr>
          <w:rFonts w:ascii="Times New Roman" w:hAnsi="Times New Roman" w:cs="Times New Roman"/>
          <w:sz w:val="28"/>
          <w:szCs w:val="28"/>
        </w:rPr>
        <w:t>соотношении сырье к экстрагенту 1:2</w:t>
      </w:r>
      <w:r>
        <w:rPr>
          <w:rFonts w:ascii="Times New Roman" w:hAnsi="Times New Roman" w:cs="Times New Roman"/>
          <w:sz w:val="28"/>
          <w:szCs w:val="28"/>
        </w:rPr>
        <w:t xml:space="preserve"> (</w:t>
      </w:r>
      <w:r>
        <w:rPr>
          <w:rFonts w:ascii="Times New Roman" w:hAnsi="Times New Roman" w:cs="Times New Roman"/>
          <w:i/>
          <w:sz w:val="28"/>
          <w:szCs w:val="28"/>
        </w:rPr>
        <w:t>м/об</w:t>
      </w:r>
      <w:r>
        <w:rPr>
          <w:rFonts w:ascii="Times New Roman" w:hAnsi="Times New Roman" w:cs="Times New Roman"/>
          <w:sz w:val="28"/>
          <w:szCs w:val="28"/>
        </w:rPr>
        <w:t>)</w:t>
      </w:r>
      <w:r w:rsidRPr="00F61B10">
        <w:rPr>
          <w:rFonts w:ascii="Times New Roman" w:hAnsi="Times New Roman" w:cs="Times New Roman"/>
          <w:sz w:val="28"/>
          <w:szCs w:val="28"/>
        </w:rPr>
        <w:t>.</w:t>
      </w:r>
    </w:p>
    <w:p w:rsidR="001848A0" w:rsidRPr="00F61B10" w:rsidRDefault="001848A0" w:rsidP="001848A0">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i/>
          <w:sz w:val="28"/>
          <w:szCs w:val="24"/>
        </w:rPr>
        <w:t>Стадия 3.</w:t>
      </w:r>
      <w:r>
        <w:rPr>
          <w:rFonts w:ascii="Times New Roman" w:hAnsi="Times New Roman" w:cs="Times New Roman"/>
          <w:sz w:val="28"/>
          <w:szCs w:val="24"/>
        </w:rPr>
        <w:t xml:space="preserve"> Отстаивание сырья. 24 ч</w:t>
      </w:r>
      <w:r w:rsidRPr="00F61B10">
        <w:rPr>
          <w:rFonts w:ascii="Times New Roman" w:hAnsi="Times New Roman" w:cs="Times New Roman"/>
          <w:sz w:val="28"/>
          <w:szCs w:val="24"/>
        </w:rPr>
        <w:t xml:space="preserve"> в перколяторе </w:t>
      </w:r>
      <w:r w:rsidRPr="00F61B10">
        <w:rPr>
          <w:rFonts w:ascii="Times New Roman" w:hAnsi="Times New Roman" w:cs="Times New Roman"/>
          <w:sz w:val="28"/>
          <w:szCs w:val="28"/>
        </w:rPr>
        <w:t xml:space="preserve">при температуре </w:t>
      </w:r>
      <w:r w:rsidRPr="00F61B10">
        <w:rPr>
          <w:rFonts w:ascii="Times New Roman" w:hAnsi="Times New Roman" w:cs="Times New Roman"/>
          <w:sz w:val="28"/>
          <w:szCs w:val="28"/>
        </w:rPr>
        <w:br/>
        <w:t>(25 ± 5) °С.</w:t>
      </w:r>
    </w:p>
    <w:p w:rsidR="00672296" w:rsidRPr="00F61B10" w:rsidRDefault="00672296"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i/>
          <w:sz w:val="28"/>
          <w:szCs w:val="24"/>
        </w:rPr>
        <w:t>Стадия 4.</w:t>
      </w:r>
      <w:r w:rsidRPr="00F61B10">
        <w:rPr>
          <w:rFonts w:ascii="Times New Roman" w:hAnsi="Times New Roman" w:cs="Times New Roman"/>
          <w:sz w:val="28"/>
          <w:szCs w:val="24"/>
        </w:rPr>
        <w:t xml:space="preserve"> Перколяция сырья. Осуществляется экстрагентом до полного истощения сырья.</w:t>
      </w:r>
    </w:p>
    <w:p w:rsidR="002E55A8" w:rsidRPr="007E1443" w:rsidRDefault="002E55A8" w:rsidP="002E55A8">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Стадия 5.</w:t>
      </w:r>
      <w:r w:rsidRPr="00F61B10">
        <w:rPr>
          <w:rFonts w:ascii="Times New Roman" w:hAnsi="Times New Roman" w:cs="Times New Roman"/>
          <w:sz w:val="28"/>
          <w:szCs w:val="24"/>
        </w:rPr>
        <w:t xml:space="preserve"> Отстаивание и фильтрация. Полученный жидкий экстракт отстаивают</w:t>
      </w:r>
      <w:r>
        <w:rPr>
          <w:rFonts w:ascii="Times New Roman" w:hAnsi="Times New Roman" w:cs="Times New Roman"/>
          <w:sz w:val="28"/>
          <w:szCs w:val="24"/>
        </w:rPr>
        <w:t xml:space="preserve"> в течение двух суток</w:t>
      </w:r>
      <w:r w:rsidRPr="00F61B10">
        <w:rPr>
          <w:rFonts w:ascii="Times New Roman" w:hAnsi="Times New Roman" w:cs="Times New Roman"/>
          <w:sz w:val="28"/>
          <w:szCs w:val="24"/>
        </w:rPr>
        <w:t xml:space="preserve"> и фильт</w:t>
      </w:r>
      <w:r w:rsidR="007E1443">
        <w:rPr>
          <w:rFonts w:ascii="Times New Roman" w:hAnsi="Times New Roman" w:cs="Times New Roman"/>
          <w:sz w:val="28"/>
          <w:szCs w:val="24"/>
        </w:rPr>
        <w:t>руют через</w:t>
      </w:r>
      <w:r>
        <w:rPr>
          <w:rFonts w:ascii="Times New Roman" w:hAnsi="Times New Roman" w:cs="Times New Roman"/>
          <w:sz w:val="28"/>
          <w:szCs w:val="24"/>
        </w:rPr>
        <w:t xml:space="preserve"> </w:t>
      </w:r>
      <w:r w:rsidR="007E1443">
        <w:rPr>
          <w:rFonts w:ascii="Times New Roman" w:hAnsi="Times New Roman" w:cs="Times New Roman"/>
          <w:sz w:val="28"/>
          <w:szCs w:val="24"/>
        </w:rPr>
        <w:t xml:space="preserve">фильтр с </w:t>
      </w:r>
      <w:r w:rsidR="007E1443" w:rsidRPr="007E1443">
        <w:rPr>
          <w:rFonts w:ascii="Times New Roman" w:hAnsi="Times New Roman" w:cs="Times New Roman"/>
          <w:sz w:val="28"/>
          <w:szCs w:val="28"/>
        </w:rPr>
        <w:t>размер</w:t>
      </w:r>
      <w:r w:rsidR="007E1443">
        <w:rPr>
          <w:rFonts w:ascii="Times New Roman" w:hAnsi="Times New Roman" w:cs="Times New Roman"/>
          <w:sz w:val="28"/>
          <w:szCs w:val="28"/>
        </w:rPr>
        <w:t>ом пор</w:t>
      </w:r>
      <w:r w:rsidR="007E1443" w:rsidRPr="007E1443">
        <w:rPr>
          <w:rFonts w:ascii="Times New Roman" w:hAnsi="Times New Roman" w:cs="Times New Roman"/>
          <w:sz w:val="28"/>
          <w:szCs w:val="28"/>
        </w:rPr>
        <w:t xml:space="preserve"> </w:t>
      </w:r>
      <w:r w:rsidR="008C2558">
        <w:rPr>
          <w:rFonts w:ascii="Times New Roman" w:hAnsi="Times New Roman" w:cs="Times New Roman"/>
          <w:sz w:val="28"/>
          <w:szCs w:val="28"/>
        </w:rPr>
        <w:br/>
      </w:r>
      <w:r w:rsidR="007E1443" w:rsidRPr="007E1443">
        <w:rPr>
          <w:rFonts w:ascii="Times New Roman" w:hAnsi="Times New Roman" w:cs="Times New Roman"/>
          <w:sz w:val="28"/>
          <w:szCs w:val="28"/>
        </w:rPr>
        <w:t>8-12 мкм</w:t>
      </w:r>
      <w:r w:rsidR="007E1443">
        <w:rPr>
          <w:rFonts w:ascii="Times New Roman" w:hAnsi="Times New Roman" w:cs="Times New Roman"/>
          <w:sz w:val="28"/>
          <w:szCs w:val="28"/>
        </w:rPr>
        <w:t>.</w:t>
      </w:r>
    </w:p>
    <w:p w:rsidR="002E55A8" w:rsidRPr="001B07CA" w:rsidRDefault="002E55A8" w:rsidP="002E55A8">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Стадия 6.</w:t>
      </w:r>
      <w:r>
        <w:rPr>
          <w:rFonts w:ascii="Times New Roman" w:hAnsi="Times New Roman" w:cs="Times New Roman"/>
          <w:sz w:val="28"/>
          <w:szCs w:val="24"/>
        </w:rPr>
        <w:t xml:space="preserve"> Выпаривание.</w:t>
      </w:r>
      <w:r w:rsidRPr="00F61B10">
        <w:rPr>
          <w:rFonts w:ascii="Times New Roman" w:hAnsi="Times New Roman" w:cs="Times New Roman"/>
          <w:sz w:val="28"/>
          <w:szCs w:val="24"/>
        </w:rPr>
        <w:t xml:space="preserve"> </w:t>
      </w:r>
      <w:r w:rsidR="004B7890">
        <w:rPr>
          <w:rFonts w:ascii="Times New Roman" w:hAnsi="Times New Roman" w:cs="Times New Roman"/>
          <w:sz w:val="28"/>
          <w:szCs w:val="24"/>
        </w:rPr>
        <w:t>Сгущение</w:t>
      </w:r>
      <w:r w:rsidRPr="00F61B10">
        <w:rPr>
          <w:rFonts w:ascii="Times New Roman" w:hAnsi="Times New Roman" w:cs="Times New Roman"/>
          <w:sz w:val="28"/>
          <w:szCs w:val="24"/>
        </w:rPr>
        <w:t xml:space="preserve"> жидкого экстракта проводят н</w:t>
      </w:r>
      <w:r>
        <w:rPr>
          <w:rFonts w:ascii="Times New Roman" w:hAnsi="Times New Roman" w:cs="Times New Roman"/>
          <w:sz w:val="28"/>
          <w:szCs w:val="24"/>
        </w:rPr>
        <w:t xml:space="preserve">а роторном испарителе </w:t>
      </w:r>
      <w:r w:rsidRPr="00F61B10">
        <w:rPr>
          <w:rFonts w:ascii="Times New Roman" w:hAnsi="Times New Roman" w:cs="Times New Roman"/>
          <w:sz w:val="28"/>
          <w:szCs w:val="24"/>
        </w:rPr>
        <w:t xml:space="preserve">при </w:t>
      </w:r>
      <w:r w:rsidRPr="001B07CA">
        <w:rPr>
          <w:rFonts w:ascii="Times New Roman" w:hAnsi="Times New Roman" w:cs="Times New Roman"/>
          <w:sz w:val="28"/>
          <w:szCs w:val="28"/>
        </w:rPr>
        <w:t xml:space="preserve">температуре (50 ± 2) °С, </w:t>
      </w:r>
      <w:r>
        <w:rPr>
          <w:rFonts w:ascii="Times New Roman" w:hAnsi="Times New Roman" w:cs="Times New Roman"/>
          <w:sz w:val="28"/>
          <w:szCs w:val="28"/>
        </w:rPr>
        <w:t>давлении</w:t>
      </w:r>
      <w:r w:rsidRPr="001B07CA">
        <w:rPr>
          <w:rFonts w:ascii="Times New Roman" w:hAnsi="Times New Roman" w:cs="Times New Roman"/>
          <w:sz w:val="28"/>
          <w:szCs w:val="28"/>
        </w:rPr>
        <w:t xml:space="preserve"> 730-750 мм</w:t>
      </w:r>
      <w:r>
        <w:rPr>
          <w:rFonts w:ascii="Times New Roman" w:hAnsi="Times New Roman" w:cs="Times New Roman"/>
          <w:sz w:val="28"/>
          <w:szCs w:val="28"/>
        </w:rPr>
        <w:t>.</w:t>
      </w:r>
      <w:r w:rsidRPr="001B07CA">
        <w:rPr>
          <w:rFonts w:ascii="Times New Roman" w:hAnsi="Times New Roman" w:cs="Times New Roman"/>
          <w:sz w:val="28"/>
          <w:szCs w:val="28"/>
        </w:rPr>
        <w:t xml:space="preserve"> </w:t>
      </w:r>
      <w:r>
        <w:rPr>
          <w:rFonts w:ascii="Times New Roman" w:hAnsi="Times New Roman" w:cs="Times New Roman"/>
          <w:sz w:val="28"/>
          <w:szCs w:val="28"/>
        </w:rPr>
        <w:t>рт.</w:t>
      </w:r>
      <w:r w:rsidRPr="001B07CA">
        <w:rPr>
          <w:rFonts w:ascii="Times New Roman" w:hAnsi="Times New Roman" w:cs="Times New Roman"/>
          <w:sz w:val="28"/>
          <w:szCs w:val="28"/>
        </w:rPr>
        <w:t xml:space="preserve"> ст</w:t>
      </w:r>
      <w:r>
        <w:rPr>
          <w:rFonts w:ascii="Times New Roman" w:hAnsi="Times New Roman" w:cs="Times New Roman"/>
          <w:sz w:val="28"/>
          <w:szCs w:val="28"/>
        </w:rPr>
        <w:t>., скорости</w:t>
      </w:r>
      <w:r w:rsidRPr="001B07CA">
        <w:rPr>
          <w:rFonts w:ascii="Times New Roman" w:hAnsi="Times New Roman" w:cs="Times New Roman"/>
          <w:sz w:val="28"/>
          <w:szCs w:val="28"/>
        </w:rPr>
        <w:t xml:space="preserve"> вращения 170 rpm</w:t>
      </w:r>
      <w:r>
        <w:rPr>
          <w:rFonts w:ascii="Times New Roman" w:hAnsi="Times New Roman" w:cs="Times New Roman"/>
          <w:sz w:val="28"/>
          <w:szCs w:val="28"/>
        </w:rPr>
        <w:t>.</w:t>
      </w:r>
    </w:p>
    <w:p w:rsidR="002E55A8" w:rsidRPr="001B07CA" w:rsidRDefault="002E55A8" w:rsidP="002E55A8">
      <w:pPr>
        <w:spacing w:after="0" w:line="240" w:lineRule="auto"/>
        <w:ind w:firstLine="567"/>
        <w:jc w:val="both"/>
        <w:rPr>
          <w:rFonts w:ascii="Times New Roman" w:hAnsi="Times New Roman" w:cs="Times New Roman"/>
          <w:sz w:val="28"/>
          <w:szCs w:val="24"/>
        </w:rPr>
      </w:pPr>
      <w:r w:rsidRPr="001B07CA">
        <w:rPr>
          <w:rFonts w:ascii="Times New Roman" w:hAnsi="Times New Roman" w:cs="Times New Roman"/>
          <w:i/>
          <w:iCs/>
          <w:sz w:val="28"/>
          <w:szCs w:val="28"/>
        </w:rPr>
        <w:t>Стадия 7.</w:t>
      </w:r>
      <w:r w:rsidRPr="001B07CA">
        <w:rPr>
          <w:rFonts w:ascii="Times New Roman" w:hAnsi="Times New Roman" w:cs="Times New Roman"/>
          <w:sz w:val="28"/>
          <w:szCs w:val="24"/>
        </w:rPr>
        <w:t xml:space="preserve"> </w:t>
      </w:r>
      <w:r w:rsidRPr="00F61B10">
        <w:rPr>
          <w:rFonts w:ascii="Times New Roman" w:hAnsi="Times New Roman" w:cs="Times New Roman"/>
          <w:sz w:val="28"/>
          <w:szCs w:val="24"/>
        </w:rPr>
        <w:t xml:space="preserve">Сушка. </w:t>
      </w:r>
      <w:r>
        <w:rPr>
          <w:rFonts w:ascii="Times New Roman" w:hAnsi="Times New Roman" w:cs="Times New Roman"/>
          <w:sz w:val="28"/>
          <w:szCs w:val="24"/>
        </w:rPr>
        <w:t>Сгущенный экстракт</w:t>
      </w:r>
      <w:r w:rsidRPr="00F61B10">
        <w:rPr>
          <w:rFonts w:ascii="Times New Roman" w:hAnsi="Times New Roman" w:cs="Times New Roman"/>
          <w:sz w:val="28"/>
          <w:szCs w:val="24"/>
        </w:rPr>
        <w:t xml:space="preserve"> </w:t>
      </w:r>
      <w:r>
        <w:rPr>
          <w:rFonts w:ascii="Times New Roman" w:hAnsi="Times New Roman" w:cs="Times New Roman"/>
          <w:sz w:val="28"/>
          <w:szCs w:val="24"/>
        </w:rPr>
        <w:t>подвергают</w:t>
      </w:r>
      <w:r w:rsidRPr="00F61B10">
        <w:rPr>
          <w:rFonts w:ascii="Times New Roman" w:hAnsi="Times New Roman" w:cs="Times New Roman"/>
          <w:sz w:val="28"/>
          <w:szCs w:val="24"/>
        </w:rPr>
        <w:t xml:space="preserve"> сушк</w:t>
      </w:r>
      <w:r w:rsidR="007E1443">
        <w:rPr>
          <w:rFonts w:ascii="Times New Roman" w:hAnsi="Times New Roman" w:cs="Times New Roman"/>
          <w:sz w:val="28"/>
          <w:szCs w:val="24"/>
        </w:rPr>
        <w:t>е</w:t>
      </w:r>
      <w:r>
        <w:rPr>
          <w:rFonts w:ascii="Times New Roman" w:hAnsi="Times New Roman" w:cs="Times New Roman"/>
          <w:sz w:val="28"/>
          <w:szCs w:val="24"/>
        </w:rPr>
        <w:t xml:space="preserve"> в вакуумном сушильном шкафу</w:t>
      </w:r>
      <w:r w:rsidRPr="00F61B10">
        <w:rPr>
          <w:rFonts w:ascii="Times New Roman" w:hAnsi="Times New Roman" w:cs="Times New Roman"/>
          <w:sz w:val="28"/>
          <w:szCs w:val="24"/>
        </w:rPr>
        <w:t xml:space="preserve"> при температуре </w:t>
      </w:r>
      <w:r>
        <w:rPr>
          <w:rFonts w:ascii="Times New Roman" w:hAnsi="Times New Roman" w:cs="Times New Roman"/>
          <w:sz w:val="28"/>
          <w:szCs w:val="28"/>
        </w:rPr>
        <w:t>(40 ± 2) °С, давлении</w:t>
      </w:r>
      <w:r w:rsidRPr="001B07CA">
        <w:rPr>
          <w:rFonts w:ascii="Times New Roman" w:hAnsi="Times New Roman" w:cs="Times New Roman"/>
          <w:sz w:val="28"/>
          <w:szCs w:val="28"/>
        </w:rPr>
        <w:t xml:space="preserve"> 730-750 мм</w:t>
      </w:r>
      <w:r>
        <w:rPr>
          <w:rFonts w:ascii="Times New Roman" w:hAnsi="Times New Roman" w:cs="Times New Roman"/>
          <w:sz w:val="28"/>
          <w:szCs w:val="28"/>
        </w:rPr>
        <w:t>.</w:t>
      </w:r>
      <w:r w:rsidRPr="001B07CA">
        <w:rPr>
          <w:rFonts w:ascii="Times New Roman" w:hAnsi="Times New Roman" w:cs="Times New Roman"/>
          <w:sz w:val="28"/>
          <w:szCs w:val="28"/>
        </w:rPr>
        <w:t xml:space="preserve"> </w:t>
      </w:r>
      <w:r>
        <w:rPr>
          <w:rFonts w:ascii="Times New Roman" w:hAnsi="Times New Roman" w:cs="Times New Roman"/>
          <w:sz w:val="28"/>
          <w:szCs w:val="28"/>
        </w:rPr>
        <w:t>рт.</w:t>
      </w:r>
      <w:r w:rsidRPr="001B07CA">
        <w:rPr>
          <w:rFonts w:ascii="Times New Roman" w:hAnsi="Times New Roman" w:cs="Times New Roman"/>
          <w:sz w:val="28"/>
          <w:szCs w:val="28"/>
        </w:rPr>
        <w:t xml:space="preserve"> ст</w:t>
      </w:r>
      <w:r>
        <w:rPr>
          <w:rFonts w:ascii="Times New Roman" w:hAnsi="Times New Roman" w:cs="Times New Roman"/>
          <w:sz w:val="28"/>
          <w:szCs w:val="28"/>
        </w:rPr>
        <w:t>.</w:t>
      </w:r>
    </w:p>
    <w:p w:rsidR="00672296" w:rsidRPr="00F61B10" w:rsidRDefault="00672296" w:rsidP="00686AEC">
      <w:pPr>
        <w:pStyle w:val="Default"/>
        <w:ind w:firstLine="567"/>
        <w:jc w:val="both"/>
        <w:rPr>
          <w:color w:val="auto"/>
          <w:sz w:val="28"/>
          <w:szCs w:val="28"/>
        </w:rPr>
      </w:pPr>
      <w:r w:rsidRPr="00F61B10">
        <w:rPr>
          <w:i/>
          <w:iCs/>
          <w:color w:val="auto"/>
          <w:sz w:val="28"/>
          <w:szCs w:val="28"/>
        </w:rPr>
        <w:t xml:space="preserve">Стадия </w:t>
      </w:r>
      <w:r w:rsidR="002E55A8">
        <w:rPr>
          <w:i/>
          <w:iCs/>
          <w:color w:val="auto"/>
          <w:sz w:val="28"/>
          <w:szCs w:val="28"/>
        </w:rPr>
        <w:t>8</w:t>
      </w:r>
      <w:r w:rsidRPr="00F61B10">
        <w:rPr>
          <w:i/>
          <w:iCs/>
          <w:color w:val="auto"/>
          <w:sz w:val="28"/>
          <w:szCs w:val="28"/>
        </w:rPr>
        <w:t xml:space="preserve">. </w:t>
      </w:r>
      <w:r w:rsidRPr="00F61B10">
        <w:rPr>
          <w:color w:val="auto"/>
          <w:sz w:val="28"/>
          <w:szCs w:val="28"/>
        </w:rPr>
        <w:t xml:space="preserve">Подготовка флаконов, укупорочных средств. Чистота флаконов и пробок. </w:t>
      </w:r>
    </w:p>
    <w:p w:rsidR="00672296" w:rsidRPr="00F61B10" w:rsidRDefault="00672296" w:rsidP="00686AEC">
      <w:pPr>
        <w:pStyle w:val="Default"/>
        <w:ind w:firstLine="567"/>
        <w:jc w:val="both"/>
        <w:rPr>
          <w:color w:val="auto"/>
          <w:sz w:val="28"/>
          <w:szCs w:val="28"/>
        </w:rPr>
      </w:pPr>
      <w:r w:rsidRPr="00F61B10">
        <w:rPr>
          <w:i/>
          <w:iCs/>
          <w:color w:val="auto"/>
          <w:sz w:val="28"/>
          <w:szCs w:val="28"/>
        </w:rPr>
        <w:t xml:space="preserve">Стадия </w:t>
      </w:r>
      <w:r w:rsidR="002E55A8">
        <w:rPr>
          <w:i/>
          <w:iCs/>
          <w:color w:val="auto"/>
          <w:sz w:val="28"/>
          <w:szCs w:val="28"/>
        </w:rPr>
        <w:t>9</w:t>
      </w:r>
      <w:r w:rsidRPr="00F61B10">
        <w:rPr>
          <w:i/>
          <w:iCs/>
          <w:color w:val="auto"/>
          <w:sz w:val="28"/>
          <w:szCs w:val="28"/>
        </w:rPr>
        <w:t xml:space="preserve">. </w:t>
      </w:r>
      <w:r w:rsidRPr="00F61B10">
        <w:rPr>
          <w:color w:val="auto"/>
          <w:sz w:val="28"/>
          <w:szCs w:val="28"/>
        </w:rPr>
        <w:t>Фасовка, маркировка и упаковка готовой продукции. Правильность оформления этикетки (номер серии, срок годности).</w:t>
      </w:r>
    </w:p>
    <w:p w:rsidR="00672296" w:rsidRPr="00F61B10" w:rsidRDefault="00672296" w:rsidP="00686AEC">
      <w:pPr>
        <w:pStyle w:val="Default"/>
        <w:ind w:firstLine="567"/>
        <w:jc w:val="both"/>
        <w:rPr>
          <w:color w:val="auto"/>
          <w:sz w:val="28"/>
          <w:szCs w:val="28"/>
        </w:rPr>
      </w:pPr>
      <w:r w:rsidRPr="00F61B10">
        <w:rPr>
          <w:i/>
          <w:iCs/>
          <w:color w:val="auto"/>
          <w:sz w:val="28"/>
          <w:szCs w:val="28"/>
        </w:rPr>
        <w:t xml:space="preserve">Стадия </w:t>
      </w:r>
      <w:r w:rsidR="002E55A8">
        <w:rPr>
          <w:i/>
          <w:iCs/>
          <w:color w:val="auto"/>
          <w:sz w:val="28"/>
          <w:szCs w:val="28"/>
        </w:rPr>
        <w:t>10</w:t>
      </w:r>
      <w:r w:rsidRPr="00F61B10">
        <w:rPr>
          <w:i/>
          <w:iCs/>
          <w:color w:val="auto"/>
          <w:sz w:val="28"/>
          <w:szCs w:val="28"/>
        </w:rPr>
        <w:t xml:space="preserve">. </w:t>
      </w:r>
      <w:r w:rsidRPr="00F61B10">
        <w:rPr>
          <w:iCs/>
          <w:color w:val="auto"/>
          <w:sz w:val="28"/>
          <w:szCs w:val="28"/>
        </w:rPr>
        <w:t xml:space="preserve">Упаковка готовой продукции в коробки. </w:t>
      </w:r>
      <w:r w:rsidRPr="00F61B10">
        <w:rPr>
          <w:color w:val="auto"/>
          <w:sz w:val="28"/>
          <w:szCs w:val="28"/>
        </w:rPr>
        <w:t>Количество флаконов в коробке, правильность оформления этикетки.</w:t>
      </w:r>
    </w:p>
    <w:p w:rsidR="00672296" w:rsidRPr="00F61B10" w:rsidRDefault="00672296" w:rsidP="00686AEC">
      <w:pPr>
        <w:pStyle w:val="Default"/>
        <w:ind w:firstLine="567"/>
        <w:jc w:val="both"/>
        <w:rPr>
          <w:color w:val="auto"/>
          <w:sz w:val="28"/>
          <w:szCs w:val="28"/>
        </w:rPr>
      </w:pPr>
    </w:p>
    <w:p w:rsidR="00672296" w:rsidRPr="00F61B10" w:rsidRDefault="00672296"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 xml:space="preserve">2. </w:t>
      </w:r>
      <w:r w:rsidRPr="00F61B10">
        <w:rPr>
          <w:rFonts w:ascii="Times New Roman" w:hAnsi="Times New Roman" w:cs="Times New Roman"/>
          <w:i/>
          <w:sz w:val="28"/>
          <w:szCs w:val="24"/>
        </w:rPr>
        <w:t>Метод ультразвуковой экстракции</w:t>
      </w:r>
    </w:p>
    <w:p w:rsidR="00672296" w:rsidRPr="00F61B10" w:rsidRDefault="00654F79" w:rsidP="00654F79">
      <w:pPr>
        <w:pStyle w:val="a8"/>
        <w:spacing w:after="0"/>
        <w:ind w:firstLine="567"/>
        <w:jc w:val="both"/>
        <w:rPr>
          <w:rFonts w:ascii="Times New Roman" w:hAnsi="Times New Roman"/>
          <w:sz w:val="28"/>
          <w:szCs w:val="28"/>
        </w:rPr>
      </w:pPr>
      <w:r w:rsidRPr="00654F79">
        <w:rPr>
          <w:rFonts w:ascii="Times New Roman" w:hAnsi="Times New Roman" w:cs="Times New Roman"/>
          <w:color w:val="0D0D0D"/>
          <w:sz w:val="28"/>
          <w:szCs w:val="28"/>
          <w:shd w:val="clear" w:color="auto" w:fill="FFFFFF"/>
        </w:rPr>
        <w:t xml:space="preserve">Экстракция с использованием ультразвука (ультразвуковая экстракция) </w:t>
      </w:r>
      <w:r>
        <w:rPr>
          <w:rFonts w:ascii="Times New Roman" w:hAnsi="Times New Roman" w:cs="Times New Roman"/>
          <w:color w:val="0D0D0D"/>
          <w:sz w:val="28"/>
          <w:szCs w:val="28"/>
          <w:shd w:val="clear" w:color="auto" w:fill="FFFFFF"/>
        </w:rPr>
        <w:t>–</w:t>
      </w:r>
      <w:r w:rsidRPr="00654F79">
        <w:rPr>
          <w:rFonts w:ascii="Times New Roman" w:hAnsi="Times New Roman" w:cs="Times New Roman"/>
          <w:color w:val="0D0D0D"/>
          <w:sz w:val="28"/>
          <w:szCs w:val="28"/>
          <w:shd w:val="clear" w:color="auto" w:fill="FFFFFF"/>
        </w:rPr>
        <w:t xml:space="preserve"> это современный </w:t>
      </w:r>
      <w:r>
        <w:rPr>
          <w:rFonts w:ascii="Times New Roman" w:hAnsi="Times New Roman" w:cs="Times New Roman"/>
          <w:color w:val="0D0D0D"/>
          <w:sz w:val="28"/>
          <w:szCs w:val="28"/>
          <w:shd w:val="clear" w:color="auto" w:fill="FFFFFF"/>
        </w:rPr>
        <w:t xml:space="preserve">и перспективный </w:t>
      </w:r>
      <w:r w:rsidRPr="00654F79">
        <w:rPr>
          <w:rFonts w:ascii="Times New Roman" w:hAnsi="Times New Roman" w:cs="Times New Roman"/>
          <w:color w:val="0D0D0D"/>
          <w:sz w:val="28"/>
          <w:szCs w:val="28"/>
          <w:shd w:val="clear" w:color="auto" w:fill="FFFFFF"/>
        </w:rPr>
        <w:t>метод извлечения биологически активных веществ из растительного сырья, который основан на применении ультразвуковых волн. Ультразвуковая экстракция обладает рядом преимуществ, включая высокую скорость и эффективность процесса, снижение потребления растворителя и энергии, а также возможность извлечения термолабильных соединений без их разрушения</w:t>
      </w:r>
      <w:r w:rsidR="00672296" w:rsidRPr="00F61B10">
        <w:rPr>
          <w:rFonts w:ascii="Times New Roman" w:hAnsi="Times New Roman"/>
          <w:sz w:val="28"/>
          <w:szCs w:val="28"/>
        </w:rPr>
        <w:t xml:space="preserve"> </w:t>
      </w:r>
      <w:r w:rsidR="007E1443">
        <w:rPr>
          <w:rFonts w:ascii="Times New Roman" w:hAnsi="Times New Roman" w:cs="Times New Roman"/>
          <w:sz w:val="28"/>
          <w:szCs w:val="28"/>
          <w:shd w:val="clear" w:color="auto" w:fill="FFFFFF"/>
        </w:rPr>
        <w:t>[117</w:t>
      </w:r>
      <w:r w:rsidR="00672296" w:rsidRPr="00F61B10">
        <w:rPr>
          <w:rFonts w:ascii="Times New Roman" w:hAnsi="Times New Roman" w:cs="Times New Roman"/>
          <w:sz w:val="28"/>
          <w:szCs w:val="28"/>
          <w:shd w:val="clear" w:color="auto" w:fill="FFFFFF"/>
        </w:rPr>
        <w:t>]</w:t>
      </w:r>
      <w:r w:rsidR="00FA59F0" w:rsidRPr="00F61B10">
        <w:rPr>
          <w:rFonts w:ascii="Times New Roman" w:hAnsi="Times New Roman" w:cs="Times New Roman"/>
          <w:sz w:val="28"/>
          <w:szCs w:val="28"/>
          <w:shd w:val="clear" w:color="auto" w:fill="FFFFFF"/>
        </w:rPr>
        <w:t>.</w:t>
      </w:r>
    </w:p>
    <w:p w:rsidR="00672296" w:rsidRPr="00F61B10" w:rsidRDefault="00672296"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8"/>
        </w:rPr>
        <w:t xml:space="preserve">Для ультразвуковой экстракции 40,0 г растительного сырья (измельчение до фракции 0,5-2,0 мм) замачивали в 800,0 мл </w:t>
      </w:r>
      <w:r w:rsidR="007E1443" w:rsidRPr="007E1443">
        <w:rPr>
          <w:rFonts w:ascii="Times New Roman" w:hAnsi="Times New Roman" w:cs="Times New Roman"/>
          <w:i/>
          <w:sz w:val="28"/>
          <w:szCs w:val="28"/>
        </w:rPr>
        <w:t xml:space="preserve">этанола </w:t>
      </w:r>
      <w:r w:rsidRPr="007E1443">
        <w:rPr>
          <w:rFonts w:ascii="Times New Roman" w:hAnsi="Times New Roman" w:cs="Times New Roman"/>
          <w:i/>
          <w:sz w:val="28"/>
          <w:szCs w:val="28"/>
        </w:rPr>
        <w:t xml:space="preserve">70 % </w:t>
      </w:r>
      <w:r w:rsidR="007E1443" w:rsidRPr="007E1443">
        <w:rPr>
          <w:rFonts w:ascii="Times New Roman" w:hAnsi="Times New Roman" w:cs="Times New Roman"/>
          <w:i/>
          <w:sz w:val="28"/>
          <w:szCs w:val="28"/>
        </w:rPr>
        <w:t>Р</w:t>
      </w:r>
      <w:r w:rsidRPr="00F61B10">
        <w:rPr>
          <w:rFonts w:ascii="Times New Roman" w:hAnsi="Times New Roman" w:cs="Times New Roman"/>
          <w:sz w:val="28"/>
          <w:szCs w:val="28"/>
        </w:rPr>
        <w:t xml:space="preserve"> (соотношение 1:20) в течение 30 минут.</w:t>
      </w:r>
      <w:r w:rsidRPr="00F61B10">
        <w:rPr>
          <w:rFonts w:ascii="Times New Roman" w:hAnsi="Times New Roman"/>
          <w:sz w:val="28"/>
          <w:szCs w:val="28"/>
          <w:lang w:val="kk-KZ"/>
        </w:rPr>
        <w:t xml:space="preserve"> Далее смесь подвергали ультразвуковой обработке в ультразвуковой ванне</w:t>
      </w:r>
      <w:r w:rsidRPr="00F61B10">
        <w:rPr>
          <w:rFonts w:ascii="Times New Roman" w:hAnsi="Times New Roman"/>
          <w:sz w:val="28"/>
          <w:szCs w:val="28"/>
        </w:rPr>
        <w:t xml:space="preserve"> Elmasonic S90H (ELMA, Германия) </w:t>
      </w:r>
      <w:r w:rsidRPr="00F61B10">
        <w:rPr>
          <w:rFonts w:ascii="Times New Roman" w:hAnsi="Times New Roman" w:cs="Times New Roman"/>
          <w:sz w:val="28"/>
          <w:szCs w:val="28"/>
        </w:rPr>
        <w:t xml:space="preserve">мощностью </w:t>
      </w:r>
      <w:r w:rsidR="008C2558">
        <w:rPr>
          <w:rFonts w:ascii="Times New Roman" w:hAnsi="Times New Roman" w:cs="Times New Roman"/>
          <w:sz w:val="28"/>
          <w:szCs w:val="28"/>
        </w:rPr>
        <w:br/>
      </w:r>
      <w:r w:rsidRPr="00F61B10">
        <w:rPr>
          <w:rFonts w:ascii="Times New Roman" w:hAnsi="Times New Roman" w:cs="Times New Roman"/>
          <w:sz w:val="28"/>
          <w:szCs w:val="28"/>
        </w:rPr>
        <w:t>от 400 Вт,</w:t>
      </w:r>
      <w:r w:rsidRPr="00F61B10">
        <w:rPr>
          <w:rFonts w:ascii="Times New Roman" w:hAnsi="Times New Roman"/>
          <w:sz w:val="28"/>
          <w:szCs w:val="28"/>
          <w:lang w:val="kk-KZ"/>
        </w:rPr>
        <w:t xml:space="preserve"> частотой 37 кГц при температуре (40 </w:t>
      </w:r>
      <w:r w:rsidRPr="00F61B10">
        <w:rPr>
          <w:rFonts w:ascii="Times New Roman" w:hAnsi="Times New Roman"/>
          <w:sz w:val="28"/>
          <w:szCs w:val="28"/>
        </w:rPr>
        <w:t xml:space="preserve">± 1) °С. Полное истощение растительного сырья наступало после двукратной </w:t>
      </w:r>
      <w:r w:rsidR="00841FB6" w:rsidRPr="00F61B10">
        <w:rPr>
          <w:rFonts w:ascii="Times New Roman" w:hAnsi="Times New Roman"/>
          <w:sz w:val="28"/>
          <w:szCs w:val="28"/>
        </w:rPr>
        <w:t xml:space="preserve">ультразвуковой </w:t>
      </w:r>
      <w:r w:rsidRPr="00F61B10">
        <w:rPr>
          <w:rFonts w:ascii="Times New Roman" w:hAnsi="Times New Roman"/>
          <w:sz w:val="28"/>
          <w:szCs w:val="28"/>
        </w:rPr>
        <w:t>экстракции продолжительностью 30 мин каждая. После ультразвуковой обра</w:t>
      </w:r>
      <w:r w:rsidR="00DE0D0F">
        <w:rPr>
          <w:rFonts w:ascii="Times New Roman" w:hAnsi="Times New Roman"/>
          <w:sz w:val="28"/>
          <w:szCs w:val="28"/>
        </w:rPr>
        <w:t>ботки жидкие экстракты объединяли</w:t>
      </w:r>
      <w:r w:rsidRPr="00F61B10">
        <w:rPr>
          <w:rFonts w:ascii="Times New Roman" w:hAnsi="Times New Roman"/>
          <w:sz w:val="28"/>
          <w:szCs w:val="28"/>
        </w:rPr>
        <w:t xml:space="preserve">, </w:t>
      </w:r>
      <w:r w:rsidR="0074253C">
        <w:rPr>
          <w:rFonts w:ascii="Times New Roman" w:hAnsi="Times New Roman"/>
          <w:sz w:val="28"/>
          <w:szCs w:val="28"/>
        </w:rPr>
        <w:t xml:space="preserve">отстаивали двое суток, </w:t>
      </w:r>
      <w:r w:rsidRPr="00F61B10">
        <w:rPr>
          <w:rFonts w:ascii="Times New Roman" w:hAnsi="Times New Roman"/>
          <w:sz w:val="28"/>
          <w:szCs w:val="28"/>
        </w:rPr>
        <w:t>отфильтров</w:t>
      </w:r>
      <w:r w:rsidR="00DE0D0F">
        <w:rPr>
          <w:rFonts w:ascii="Times New Roman" w:hAnsi="Times New Roman"/>
          <w:sz w:val="28"/>
          <w:szCs w:val="28"/>
        </w:rPr>
        <w:t xml:space="preserve">ывали </w:t>
      </w:r>
      <w:r w:rsidR="0074253C">
        <w:rPr>
          <w:rFonts w:ascii="Times New Roman" w:hAnsi="Times New Roman" w:cs="Times New Roman"/>
          <w:sz w:val="28"/>
          <w:szCs w:val="24"/>
        </w:rPr>
        <w:t>через специальный</w:t>
      </w:r>
      <w:r w:rsidR="0074253C" w:rsidRPr="00F61B10">
        <w:rPr>
          <w:rFonts w:ascii="Times New Roman" w:hAnsi="Times New Roman" w:cs="Times New Roman"/>
          <w:sz w:val="28"/>
          <w:szCs w:val="24"/>
        </w:rPr>
        <w:t xml:space="preserve"> фильтр</w:t>
      </w:r>
      <w:r w:rsidR="0074253C">
        <w:rPr>
          <w:rFonts w:ascii="Times New Roman" w:hAnsi="Times New Roman" w:cs="Times New Roman"/>
          <w:sz w:val="28"/>
          <w:szCs w:val="24"/>
        </w:rPr>
        <w:t>,</w:t>
      </w:r>
      <w:r w:rsidR="0074253C" w:rsidRPr="00F61B10">
        <w:rPr>
          <w:rFonts w:ascii="Times New Roman" w:hAnsi="Times New Roman" w:cs="Times New Roman"/>
          <w:sz w:val="28"/>
          <w:szCs w:val="24"/>
        </w:rPr>
        <w:t xml:space="preserve"> сгущали на роторном испарителе</w:t>
      </w:r>
      <w:r w:rsidR="0074253C" w:rsidRPr="002E55A8">
        <w:rPr>
          <w:rFonts w:ascii="Times New Roman" w:hAnsi="Times New Roman" w:cs="Times New Roman"/>
          <w:sz w:val="28"/>
          <w:szCs w:val="24"/>
        </w:rPr>
        <w:t xml:space="preserve"> </w:t>
      </w:r>
      <w:r w:rsidR="0074253C" w:rsidRPr="00F61B10">
        <w:rPr>
          <w:rFonts w:ascii="Times New Roman" w:hAnsi="Times New Roman" w:cs="Times New Roman"/>
          <w:sz w:val="28"/>
          <w:szCs w:val="24"/>
        </w:rPr>
        <w:t xml:space="preserve">при температуре </w:t>
      </w:r>
      <w:r w:rsidR="008C2558">
        <w:rPr>
          <w:rFonts w:ascii="Times New Roman" w:hAnsi="Times New Roman" w:cs="Times New Roman"/>
          <w:sz w:val="28"/>
          <w:szCs w:val="24"/>
        </w:rPr>
        <w:br/>
      </w:r>
      <w:r w:rsidR="0074253C" w:rsidRPr="00F61B10">
        <w:rPr>
          <w:rFonts w:ascii="Times New Roman" w:hAnsi="Times New Roman" w:cs="Times New Roman"/>
          <w:sz w:val="28"/>
          <w:szCs w:val="28"/>
        </w:rPr>
        <w:t>(50 ± 2) °С</w:t>
      </w:r>
      <w:r w:rsidR="0074253C" w:rsidRPr="00F61B10">
        <w:rPr>
          <w:rFonts w:ascii="Times New Roman" w:hAnsi="Times New Roman" w:cs="Times New Roman"/>
          <w:sz w:val="28"/>
          <w:szCs w:val="24"/>
        </w:rPr>
        <w:t xml:space="preserve"> и сушили в вакуумной сушке при температуре </w:t>
      </w:r>
      <w:r w:rsidR="0074253C">
        <w:rPr>
          <w:rFonts w:ascii="Times New Roman" w:hAnsi="Times New Roman" w:cs="Times New Roman"/>
          <w:sz w:val="28"/>
          <w:szCs w:val="28"/>
        </w:rPr>
        <w:t>(4</w:t>
      </w:r>
      <w:r w:rsidR="0074253C" w:rsidRPr="00F61B10">
        <w:rPr>
          <w:rFonts w:ascii="Times New Roman" w:hAnsi="Times New Roman" w:cs="Times New Roman"/>
          <w:sz w:val="28"/>
          <w:szCs w:val="28"/>
        </w:rPr>
        <w:t>0 ± 2) °С.</w:t>
      </w:r>
      <w:r w:rsidRPr="00F61B10">
        <w:rPr>
          <w:rFonts w:ascii="Times New Roman" w:hAnsi="Times New Roman" w:cs="Times New Roman"/>
          <w:sz w:val="24"/>
          <w:szCs w:val="24"/>
        </w:rPr>
        <w:t xml:space="preserve"> </w:t>
      </w:r>
      <w:r w:rsidRPr="00F61B10">
        <w:rPr>
          <w:rFonts w:ascii="Times New Roman" w:hAnsi="Times New Roman" w:cs="Times New Roman"/>
          <w:sz w:val="28"/>
          <w:szCs w:val="24"/>
        </w:rPr>
        <w:t>Выход сухого экстракта составил 4,47 г (11,2 %).</w:t>
      </w:r>
      <w:r w:rsidR="00BA46C8">
        <w:rPr>
          <w:rFonts w:ascii="Times New Roman" w:hAnsi="Times New Roman" w:cs="Times New Roman"/>
          <w:sz w:val="28"/>
          <w:szCs w:val="24"/>
        </w:rPr>
        <w:t xml:space="preserve"> </w:t>
      </w:r>
      <w:r w:rsidRPr="00F61B10">
        <w:rPr>
          <w:rFonts w:ascii="Times New Roman" w:hAnsi="Times New Roman" w:cs="Times New Roman"/>
          <w:sz w:val="28"/>
          <w:szCs w:val="24"/>
        </w:rPr>
        <w:t xml:space="preserve">На основании получения сухого </w:t>
      </w:r>
      <w:r w:rsidRPr="00F61B10">
        <w:rPr>
          <w:rFonts w:ascii="Times New Roman" w:hAnsi="Times New Roman" w:cs="Times New Roman"/>
          <w:sz w:val="28"/>
          <w:szCs w:val="24"/>
        </w:rPr>
        <w:lastRenderedPageBreak/>
        <w:t xml:space="preserve">экстракта </w:t>
      </w:r>
      <w:r w:rsidR="00BA46C8">
        <w:rPr>
          <w:rFonts w:ascii="Times New Roman" w:hAnsi="Times New Roman" w:cs="Times New Roman"/>
          <w:sz w:val="28"/>
          <w:szCs w:val="24"/>
        </w:rPr>
        <w:t xml:space="preserve">методом ультразвуковой экстракции </w:t>
      </w:r>
      <w:r w:rsidRPr="00F61B10">
        <w:rPr>
          <w:rFonts w:ascii="Times New Roman" w:hAnsi="Times New Roman" w:cs="Times New Roman"/>
          <w:sz w:val="28"/>
          <w:szCs w:val="24"/>
        </w:rPr>
        <w:t xml:space="preserve">из корня растительного сырья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Pr="00F61B10">
        <w:rPr>
          <w:rFonts w:ascii="Times New Roman" w:hAnsi="Times New Roman" w:cs="Times New Roman"/>
          <w:sz w:val="28"/>
          <w:szCs w:val="24"/>
        </w:rPr>
        <w:t xml:space="preserve"> разработана технология его получения (рисунок 2</w:t>
      </w:r>
      <w:r w:rsidR="00FA59F0" w:rsidRPr="00F61B10">
        <w:rPr>
          <w:rFonts w:ascii="Times New Roman" w:hAnsi="Times New Roman" w:cs="Times New Roman"/>
          <w:sz w:val="28"/>
          <w:szCs w:val="24"/>
        </w:rPr>
        <w:t>3</w:t>
      </w:r>
      <w:r w:rsidRPr="00F61B10">
        <w:rPr>
          <w:rFonts w:ascii="Times New Roman" w:hAnsi="Times New Roman" w:cs="Times New Roman"/>
          <w:sz w:val="28"/>
          <w:szCs w:val="24"/>
        </w:rPr>
        <w:t>).</w:t>
      </w:r>
    </w:p>
    <w:p w:rsidR="0074253C" w:rsidRPr="00577383" w:rsidRDefault="0074253C" w:rsidP="00686AEC">
      <w:pPr>
        <w:spacing w:after="0" w:line="240" w:lineRule="auto"/>
        <w:ind w:firstLine="567"/>
        <w:jc w:val="both"/>
        <w:rPr>
          <w:rFonts w:ascii="Times New Roman" w:hAnsi="Times New Roman" w:cs="Times New Roman"/>
          <w:sz w:val="28"/>
          <w:szCs w:val="24"/>
        </w:rPr>
      </w:pPr>
    </w:p>
    <w:p w:rsidR="002E55A8" w:rsidRDefault="0039501F" w:rsidP="00686AEC">
      <w:pPr>
        <w:spacing w:after="0" w:line="240" w:lineRule="auto"/>
        <w:ind w:firstLine="567"/>
        <w:jc w:val="both"/>
        <w:rPr>
          <w:rFonts w:ascii="Times New Roman" w:hAnsi="Times New Roman" w:cs="Times New Roman"/>
          <w:sz w:val="28"/>
          <w:szCs w:val="24"/>
        </w:rPr>
      </w:pPr>
      <w:r>
        <w:rPr>
          <w:rFonts w:ascii="Times New Roman" w:hAnsi="Times New Roman" w:cs="Times New Roman"/>
          <w:noProof/>
          <w:sz w:val="28"/>
          <w:szCs w:val="24"/>
          <w:lang w:eastAsia="ru-RU"/>
        </w:rPr>
        <w:pict>
          <v:group id="Group 1049" o:spid="_x0000_s1169" style="position:absolute;left:0;text-align:left;margin-left:4.25pt;margin-top:-.45pt;width:471.3pt;height:629.75pt;z-index:251933696" coordorigin="1786,1976" coordsize="9426,1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">
            <v:group id="Group 1048" o:spid="_x0000_s1170" style="position:absolute;left:1802;top:8722;width:9410;height:5849" coordorigin="1802,9037" coordsize="9410,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group id="Group 941" o:spid="_x0000_s1171" style="position:absolute;left:1807;top:10269;width:9405;height:4617" coordorigin="1728,9515" coordsize="9405,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group id="Group 942" o:spid="_x0000_s1172" style="position:absolute;left:1728;top:11437;width:9405;height:2695" coordorigin="1689,11870" coordsize="9405,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AutoShape 192" o:spid="_x0000_s1173" type="#_x0000_t66" style="position:absolute;left:6130;top:13990;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" fillcolor="black [3213]"/>
                  <v:group id="Group 944" o:spid="_x0000_s1174" style="position:absolute;left:4483;top:14170;width:6611;height:395" coordorigin="4483,14194" coordsize="661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rect id="Rectangle 162" o:spid="_x0000_s1175" style="position:absolute;left:4483;top:14196;width:3436;height: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">
                      <v:textbox>
                        <w:txbxContent>
                          <w:p w:rsidR="0039501F" w:rsidRPr="00E90A91" w:rsidRDefault="0039501F" w:rsidP="00AA2CF3">
                            <w:pPr>
                              <w:spacing w:after="0" w:line="240" w:lineRule="auto"/>
                              <w:jc w:val="center"/>
                              <w:rPr>
                                <w:rFonts w:ascii="Times New Roman" w:hAnsi="Times New Roman"/>
                                <w:sz w:val="18"/>
                                <w:szCs w:val="24"/>
                              </w:rPr>
                            </w:pPr>
                            <w:r w:rsidRPr="00E90A91">
                              <w:rPr>
                                <w:rFonts w:ascii="Times New Roman" w:hAnsi="Times New Roman"/>
                                <w:b/>
                                <w:sz w:val="18"/>
                                <w:szCs w:val="24"/>
                              </w:rPr>
                              <w:t>Готовый продукт</w:t>
                            </w:r>
                          </w:p>
                        </w:txbxContent>
                      </v:textbox>
                    </v:rect>
                    <v:shape id="AutoShape 178" o:spid="_x0000_s1176" type="#_x0000_t66" style="position:absolute;left:7920;top:14304;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" fillcolor="black [3213]"/>
                    <v:rect id="Rectangle 166" o:spid="_x0000_s1177" style="position:absolute;left:8319;top:14194;width:2775;height:3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">
                      <v:textbox>
                        <w:txbxContent>
                          <w:p w:rsidR="0039501F" w:rsidRPr="00E90A91" w:rsidRDefault="0039501F" w:rsidP="00AA2CF3">
                            <w:pPr>
                              <w:spacing w:after="0" w:line="240" w:lineRule="auto"/>
                              <w:jc w:val="center"/>
                              <w:rPr>
                                <w:sz w:val="14"/>
                                <w:szCs w:val="24"/>
                              </w:rPr>
                            </w:pPr>
                            <w:r w:rsidRPr="00E90A91">
                              <w:rPr>
                                <w:rFonts w:ascii="Times New Roman" w:hAnsi="Times New Roman"/>
                                <w:sz w:val="18"/>
                                <w:szCs w:val="28"/>
                                <w:lang w:val="kk-KZ"/>
                              </w:rPr>
                              <w:t>Контроль готовой</w:t>
                            </w:r>
                            <w:r>
                              <w:rPr>
                                <w:rFonts w:ascii="Times New Roman" w:hAnsi="Times New Roman"/>
                                <w:sz w:val="18"/>
                                <w:szCs w:val="28"/>
                                <w:lang w:val="kk-KZ"/>
                              </w:rPr>
                              <w:t xml:space="preserve"> продукции</w:t>
                            </w:r>
                          </w:p>
                        </w:txbxContent>
                      </v:textbox>
                    </v:rect>
                  </v:group>
                  <v:rect id="Rectangle 161" o:spid="_x0000_s1178" style="position:absolute;left:4483;top:11870;width:3436;height: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">
                    <v:textbox>
                      <w:txbxContent>
                        <w:p w:rsidR="0039501F" w:rsidRPr="00E90A91" w:rsidRDefault="0039501F" w:rsidP="00AA2CF3">
                          <w:pPr>
                            <w:spacing w:after="0" w:line="240" w:lineRule="auto"/>
                            <w:jc w:val="center"/>
                            <w:rPr>
                              <w:rFonts w:ascii="Times New Roman" w:hAnsi="Times New Roman"/>
                              <w:b/>
                              <w:sz w:val="18"/>
                              <w:szCs w:val="24"/>
                            </w:rPr>
                          </w:pPr>
                          <w:r w:rsidRPr="00E90A91">
                            <w:rPr>
                              <w:rFonts w:ascii="Times New Roman" w:hAnsi="Times New Roman"/>
                              <w:b/>
                              <w:sz w:val="18"/>
                              <w:szCs w:val="24"/>
                            </w:rPr>
                            <w:t xml:space="preserve">Стадия </w:t>
                          </w:r>
                          <w:r>
                            <w:rPr>
                              <w:rFonts w:ascii="Times New Roman" w:hAnsi="Times New Roman"/>
                              <w:b/>
                              <w:sz w:val="18"/>
                              <w:szCs w:val="24"/>
                            </w:rPr>
                            <w:t>8</w:t>
                          </w:r>
                          <w:r w:rsidRPr="00E90A91">
                            <w:rPr>
                              <w:rFonts w:ascii="Times New Roman" w:hAnsi="Times New Roman"/>
                              <w:b/>
                              <w:sz w:val="18"/>
                              <w:szCs w:val="24"/>
                            </w:rPr>
                            <w:t>.</w:t>
                          </w:r>
                        </w:p>
                        <w:p w:rsidR="0039501F" w:rsidRPr="00E90A91" w:rsidRDefault="0039501F" w:rsidP="00AA2CF3">
                          <w:pPr>
                            <w:spacing w:after="0" w:line="240" w:lineRule="auto"/>
                            <w:jc w:val="center"/>
                            <w:rPr>
                              <w:rFonts w:ascii="Times New Roman" w:hAnsi="Times New Roman"/>
                              <w:b/>
                              <w:sz w:val="18"/>
                              <w:szCs w:val="24"/>
                            </w:rPr>
                          </w:pPr>
                          <w:r w:rsidRPr="00E90A91">
                            <w:rPr>
                              <w:rFonts w:ascii="Times New Roman" w:hAnsi="Times New Roman"/>
                              <w:b/>
                              <w:sz w:val="18"/>
                              <w:szCs w:val="24"/>
                            </w:rPr>
                            <w:t>Фасовка, маркировка, упаковка готовой продукции</w:t>
                          </w:r>
                        </w:p>
                        <w:p w:rsidR="0039501F" w:rsidRPr="00E90A91" w:rsidRDefault="0039501F" w:rsidP="00AA2CF3">
                          <w:pPr>
                            <w:spacing w:after="0" w:line="240" w:lineRule="auto"/>
                            <w:jc w:val="center"/>
                            <w:rPr>
                              <w:rFonts w:ascii="Times New Roman" w:hAnsi="Times New Roman"/>
                              <w:sz w:val="18"/>
                              <w:szCs w:val="24"/>
                            </w:rPr>
                          </w:pPr>
                          <w:r w:rsidRPr="00E90A91">
                            <w:rPr>
                              <w:rFonts w:ascii="Times New Roman" w:hAnsi="Times New Roman"/>
                              <w:sz w:val="18"/>
                              <w:szCs w:val="24"/>
                            </w:rPr>
                            <w:t>Стол для упаковки</w:t>
                          </w:r>
                        </w:p>
                      </w:txbxContent>
                    </v:textbox>
                  </v:rect>
                  <v:rect id="Rectangle 163" o:spid="_x0000_s1179" style="position:absolute;left:1689;top:11884;width:2415;height:9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8pUxAAAANwAAAAPAAAAZHJzL2Rvd25yZXYueG1sRI9Bb8Iw&#10;DIXvSPyHyEi7QQpM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C6zylTEAAAA3AAAAA8A&#10;AAAAAAAAAAAAAAAABwIAAGRycy9kb3ducmV2LnhtbFBLBQYAAAAAAwADALcAAAD4AgAAAAA=&#10;">
                    <v:textbox>
                      <w:txbxContent>
                        <w:p w:rsidR="0039501F" w:rsidRPr="00E90A91" w:rsidRDefault="0039501F" w:rsidP="00AA2CF3">
                          <w:pPr>
                            <w:spacing w:before="120" w:after="0"/>
                            <w:jc w:val="center"/>
                            <w:rPr>
                              <w:rFonts w:ascii="Times New Roman" w:hAnsi="Times New Roman"/>
                              <w:sz w:val="18"/>
                              <w:szCs w:val="24"/>
                            </w:rPr>
                          </w:pPr>
                          <w:r w:rsidRPr="00E90A91">
                            <w:rPr>
                              <w:rFonts w:ascii="Times New Roman" w:hAnsi="Times New Roman"/>
                              <w:sz w:val="18"/>
                              <w:szCs w:val="24"/>
                            </w:rPr>
                            <w:t>Флаконы, крышки, сухой экстракт</w:t>
                          </w:r>
                        </w:p>
                      </w:txbxContent>
                    </v:textbox>
                  </v:rect>
                  <v:rect id="Rectangle 165" o:spid="_x0000_s1180" style="position:absolute;left:8319;top:11870;width:2775;height: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textbox>
                      <w:txbxContent>
                        <w:p w:rsidR="0039501F" w:rsidRPr="00E90A91" w:rsidRDefault="0039501F" w:rsidP="00AA2CF3">
                          <w:pPr>
                            <w:spacing w:before="120" w:after="0" w:line="240" w:lineRule="auto"/>
                            <w:jc w:val="center"/>
                            <w:rPr>
                              <w:sz w:val="14"/>
                              <w:szCs w:val="24"/>
                            </w:rPr>
                          </w:pPr>
                          <w:r w:rsidRPr="00E90A91">
                            <w:rPr>
                              <w:rFonts w:ascii="Times New Roman" w:hAnsi="Times New Roman"/>
                              <w:sz w:val="18"/>
                              <w:szCs w:val="28"/>
                              <w:lang w:val="kk-KZ"/>
                            </w:rPr>
                            <w:t>Правильность печати этикетки (номер серии, срок годности)</w:t>
                          </w:r>
                        </w:p>
                      </w:txbxContent>
                    </v:textbox>
                  </v:rect>
                  <v:shape id="AutoShape 171" o:spid="_x0000_s1181" type="#_x0000_t66" style="position:absolute;left:4141;top:12312;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" fillcolor="black [3213]"/>
                  <v:shape id="AutoShape 177" o:spid="_x0000_s1182" type="#_x0000_t66" style="position:absolute;left:7934;top:12312;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" fillcolor="black [3213]"/>
                  <v:shape id="AutoShape 186" o:spid="_x0000_s1183" type="#_x0000_t66" style="position:absolute;left:6130;top:1286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" fillcolor="black [3213]"/>
                  <v:rect id="Rectangle 187" o:spid="_x0000_s1184" style="position:absolute;left:4483;top:13043;width:3436;height: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textbox>
                      <w:txbxContent>
                        <w:p w:rsidR="0039501F" w:rsidRPr="00E90A91" w:rsidRDefault="0039501F" w:rsidP="006A3164">
                          <w:pPr>
                            <w:spacing w:after="0" w:line="216" w:lineRule="auto"/>
                            <w:jc w:val="center"/>
                            <w:rPr>
                              <w:rFonts w:ascii="Times New Roman" w:hAnsi="Times New Roman"/>
                              <w:b/>
                              <w:sz w:val="18"/>
                              <w:szCs w:val="24"/>
                            </w:rPr>
                          </w:pPr>
                          <w:r w:rsidRPr="00E90A91">
                            <w:rPr>
                              <w:rFonts w:ascii="Times New Roman" w:hAnsi="Times New Roman"/>
                              <w:b/>
                              <w:sz w:val="18"/>
                              <w:szCs w:val="24"/>
                            </w:rPr>
                            <w:t xml:space="preserve">Стадия </w:t>
                          </w:r>
                          <w:r>
                            <w:rPr>
                              <w:rFonts w:ascii="Times New Roman" w:hAnsi="Times New Roman"/>
                              <w:b/>
                              <w:sz w:val="18"/>
                              <w:szCs w:val="24"/>
                            </w:rPr>
                            <w:t>9</w:t>
                          </w:r>
                          <w:r w:rsidRPr="00E90A91">
                            <w:rPr>
                              <w:rFonts w:ascii="Times New Roman" w:hAnsi="Times New Roman"/>
                              <w:b/>
                              <w:sz w:val="18"/>
                              <w:szCs w:val="24"/>
                            </w:rPr>
                            <w:t>.</w:t>
                          </w:r>
                        </w:p>
                        <w:p w:rsidR="0039501F" w:rsidRPr="00E90A91" w:rsidRDefault="0039501F" w:rsidP="006A3164">
                          <w:pPr>
                            <w:spacing w:after="0" w:line="216" w:lineRule="auto"/>
                            <w:jc w:val="center"/>
                            <w:rPr>
                              <w:rFonts w:ascii="Times New Roman" w:hAnsi="Times New Roman"/>
                              <w:b/>
                              <w:sz w:val="18"/>
                              <w:szCs w:val="24"/>
                            </w:rPr>
                          </w:pPr>
                          <w:r w:rsidRPr="00E90A91">
                            <w:rPr>
                              <w:rFonts w:ascii="Times New Roman" w:hAnsi="Times New Roman"/>
                              <w:b/>
                              <w:sz w:val="18"/>
                              <w:szCs w:val="24"/>
                            </w:rPr>
                            <w:t>Упаковка готовой продукции в коробки</w:t>
                          </w:r>
                        </w:p>
                        <w:p w:rsidR="0039501F" w:rsidRPr="00E90A91" w:rsidRDefault="0039501F" w:rsidP="006A3164">
                          <w:pPr>
                            <w:spacing w:after="0" w:line="216" w:lineRule="auto"/>
                            <w:jc w:val="center"/>
                            <w:rPr>
                              <w:rFonts w:ascii="Times New Roman" w:hAnsi="Times New Roman"/>
                              <w:sz w:val="18"/>
                              <w:szCs w:val="24"/>
                            </w:rPr>
                          </w:pPr>
                          <w:r w:rsidRPr="00E90A91">
                            <w:rPr>
                              <w:rFonts w:ascii="Times New Roman" w:hAnsi="Times New Roman"/>
                              <w:sz w:val="18"/>
                              <w:szCs w:val="24"/>
                            </w:rPr>
                            <w:t>Стол для упаковки</w:t>
                          </w:r>
                        </w:p>
                      </w:txbxContent>
                    </v:textbox>
                  </v:rect>
                  <v:rect id="Rectangle 188" o:spid="_x0000_s1185" style="position:absolute;left:1689;top:13071;width:2415;height:9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">
                    <v:textbox>
                      <w:txbxContent>
                        <w:p w:rsidR="0039501F" w:rsidRPr="00E90A91" w:rsidRDefault="0039501F" w:rsidP="00AA2CF3">
                          <w:pPr>
                            <w:spacing w:before="60" w:after="0" w:line="240" w:lineRule="auto"/>
                            <w:jc w:val="center"/>
                            <w:rPr>
                              <w:rFonts w:ascii="Times New Roman" w:hAnsi="Times New Roman"/>
                              <w:sz w:val="18"/>
                              <w:szCs w:val="24"/>
                            </w:rPr>
                          </w:pPr>
                          <w:r w:rsidRPr="00E90A91">
                            <w:rPr>
                              <w:rFonts w:ascii="Times New Roman" w:hAnsi="Times New Roman"/>
                              <w:sz w:val="18"/>
                              <w:szCs w:val="24"/>
                            </w:rPr>
                            <w:t>Коробка, инструкция по мед. применению</w:t>
                          </w:r>
                        </w:p>
                      </w:txbxContent>
                    </v:textbox>
                  </v:rect>
                  <v:shape id="AutoShape 190" o:spid="_x0000_s1186" type="#_x0000_t66" style="position:absolute;left:4141;top:13439;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" fillcolor="black [3213]"/>
                  <v:shape id="AutoShape 191" o:spid="_x0000_s1187" type="#_x0000_t66" style="position:absolute;left:7934;top:13427;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" fillcolor="black [3213]"/>
                  <v:rect id="Rectangle 189" o:spid="_x0000_s1188" style="position:absolute;left:8319;top:13043;width:2775;height: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textbox>
                      <w:txbxContent>
                        <w:p w:rsidR="0039501F" w:rsidRPr="00E90A91" w:rsidRDefault="0039501F" w:rsidP="00AA2CF3">
                          <w:pPr>
                            <w:spacing w:before="60" w:after="0" w:line="240" w:lineRule="auto"/>
                            <w:jc w:val="center"/>
                            <w:rPr>
                              <w:sz w:val="14"/>
                              <w:szCs w:val="24"/>
                            </w:rPr>
                          </w:pPr>
                          <w:r w:rsidRPr="00E90A91">
                            <w:rPr>
                              <w:rFonts w:ascii="Times New Roman" w:hAnsi="Times New Roman"/>
                              <w:sz w:val="18"/>
                              <w:szCs w:val="28"/>
                              <w:lang w:val="kk-KZ"/>
                            </w:rPr>
                            <w:t>Количество флаконов в коробке, правильность печати этикетки</w:t>
                          </w:r>
                        </w:p>
                      </w:txbxContent>
                    </v:textbox>
                  </v:rect>
                </v:group>
                <v:shape id="AutoShape 185" o:spid="_x0000_s1189" type="#_x0000_t66" style="position:absolute;left:6169;top:11242;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" fillcolor="black [3213]"/>
                <v:group id="Group 960" o:spid="_x0000_s1190" style="position:absolute;left:1728;top:9515;width:9405;height:1720" coordorigin="1728,9515" coordsize="9405,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AutoShape 183" o:spid="_x0000_s1191" type="#_x0000_t66" style="position:absolute;left:6169;top:9521;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" fillcolor="black [3213]"/>
                  <v:group id="Group 962" o:spid="_x0000_s1192" style="position:absolute;left:1728;top:10250;width:9405;height:985" coordorigin="1689,10347" coordsize="940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rect id="Rectangle 156" o:spid="_x0000_s1193" style="position:absolute;left:4483;top:10347;width:3436;height: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">
                      <v:textbox>
                        <w:txbxContent>
                          <w:p w:rsidR="0039501F" w:rsidRPr="00E90A91" w:rsidRDefault="0039501F" w:rsidP="00AA2CF3">
                            <w:pPr>
                              <w:spacing w:after="0" w:line="240" w:lineRule="auto"/>
                              <w:jc w:val="center"/>
                              <w:rPr>
                                <w:rFonts w:ascii="Times New Roman" w:hAnsi="Times New Roman"/>
                                <w:b/>
                                <w:sz w:val="18"/>
                                <w:szCs w:val="24"/>
                              </w:rPr>
                            </w:pPr>
                            <w:r w:rsidRPr="00E90A91">
                              <w:rPr>
                                <w:rFonts w:ascii="Times New Roman" w:hAnsi="Times New Roman"/>
                                <w:b/>
                                <w:sz w:val="18"/>
                                <w:szCs w:val="24"/>
                              </w:rPr>
                              <w:t xml:space="preserve">Стадия </w:t>
                            </w:r>
                            <w:r>
                              <w:rPr>
                                <w:rFonts w:ascii="Times New Roman" w:hAnsi="Times New Roman"/>
                                <w:b/>
                                <w:sz w:val="18"/>
                                <w:szCs w:val="24"/>
                              </w:rPr>
                              <w:t>7</w:t>
                            </w:r>
                            <w:r w:rsidRPr="00E90A91">
                              <w:rPr>
                                <w:rFonts w:ascii="Times New Roman" w:hAnsi="Times New Roman"/>
                                <w:b/>
                                <w:sz w:val="18"/>
                                <w:szCs w:val="24"/>
                              </w:rPr>
                              <w:t>.</w:t>
                            </w:r>
                          </w:p>
                          <w:p w:rsidR="0039501F" w:rsidRPr="00E90A91" w:rsidRDefault="0039501F" w:rsidP="00AA2CF3">
                            <w:pPr>
                              <w:spacing w:after="0" w:line="240" w:lineRule="auto"/>
                              <w:jc w:val="center"/>
                              <w:rPr>
                                <w:rFonts w:ascii="Times New Roman" w:hAnsi="Times New Roman"/>
                                <w:b/>
                                <w:sz w:val="18"/>
                                <w:szCs w:val="24"/>
                              </w:rPr>
                            </w:pPr>
                            <w:r w:rsidRPr="00E90A91">
                              <w:rPr>
                                <w:rFonts w:ascii="Times New Roman" w:hAnsi="Times New Roman"/>
                                <w:b/>
                                <w:sz w:val="18"/>
                                <w:szCs w:val="24"/>
                              </w:rPr>
                              <w:t>Подготовка флаконов, укупорочных средств</w:t>
                            </w:r>
                          </w:p>
                          <w:p w:rsidR="0039501F" w:rsidRPr="00E90A91" w:rsidRDefault="0039501F" w:rsidP="00AA2CF3">
                            <w:pPr>
                              <w:spacing w:after="0" w:line="240" w:lineRule="auto"/>
                              <w:jc w:val="center"/>
                              <w:rPr>
                                <w:rFonts w:ascii="Times New Roman" w:hAnsi="Times New Roman"/>
                                <w:sz w:val="18"/>
                                <w:szCs w:val="24"/>
                              </w:rPr>
                            </w:pPr>
                            <w:r w:rsidRPr="00E90A91">
                              <w:rPr>
                                <w:rFonts w:ascii="Times New Roman" w:hAnsi="Times New Roman"/>
                                <w:sz w:val="18"/>
                                <w:szCs w:val="24"/>
                              </w:rPr>
                              <w:t>Моющая машина, сушильный шкаф</w:t>
                            </w:r>
                          </w:p>
                        </w:txbxContent>
                      </v:textbox>
                    </v:rect>
                    <v:rect id="Rectangle 160" o:spid="_x0000_s1194" style="position:absolute;left:1689;top:10362;width:2415;height:9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">
                      <v:textbox>
                        <w:txbxContent>
                          <w:p w:rsidR="0039501F" w:rsidRPr="00E90A91" w:rsidRDefault="0039501F" w:rsidP="00AA2CF3">
                            <w:pPr>
                              <w:spacing w:before="240" w:after="0" w:line="240" w:lineRule="auto"/>
                              <w:jc w:val="center"/>
                              <w:rPr>
                                <w:rFonts w:ascii="Times New Roman" w:hAnsi="Times New Roman"/>
                                <w:sz w:val="18"/>
                                <w:szCs w:val="24"/>
                              </w:rPr>
                            </w:pPr>
                            <w:r w:rsidRPr="00E90A91">
                              <w:rPr>
                                <w:rFonts w:ascii="Times New Roman" w:hAnsi="Times New Roman"/>
                                <w:sz w:val="18"/>
                                <w:szCs w:val="24"/>
                              </w:rPr>
                              <w:t>Флаконы, пробки</w:t>
                            </w:r>
                          </w:p>
                        </w:txbxContent>
                      </v:textbox>
                    </v:rect>
                    <v:rect id="Rectangle 164" o:spid="_x0000_s1195" style="position:absolute;left:8319;top:10362;width:2775;height:9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">
                      <v:textbox>
                        <w:txbxContent>
                          <w:p w:rsidR="0039501F" w:rsidRPr="00E90A91" w:rsidRDefault="0039501F" w:rsidP="00AA2CF3">
                            <w:pPr>
                              <w:spacing w:before="240" w:after="0" w:line="240" w:lineRule="auto"/>
                              <w:jc w:val="center"/>
                              <w:rPr>
                                <w:sz w:val="14"/>
                                <w:szCs w:val="24"/>
                              </w:rPr>
                            </w:pPr>
                            <w:r w:rsidRPr="00E90A91">
                              <w:rPr>
                                <w:rFonts w:ascii="Times New Roman" w:hAnsi="Times New Roman"/>
                                <w:sz w:val="18"/>
                                <w:szCs w:val="28"/>
                                <w:lang w:val="kk-KZ"/>
                              </w:rPr>
                              <w:t>Чистота флаконов, пробок</w:t>
                            </w:r>
                          </w:p>
                        </w:txbxContent>
                      </v:textbox>
                    </v:rect>
                    <v:shape id="AutoShape 170" o:spid="_x0000_s1196" type="#_x0000_t66" style="position:absolute;left:4141;top:10738;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" fillcolor="black [3213]"/>
                    <v:shape id="AutoShape 176" o:spid="_x0000_s1197" type="#_x0000_t66" style="position:absolute;left:7920;top:10726;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" fillcolor="black [3213]"/>
                  </v:group>
                  <v:group id="Group 968" o:spid="_x0000_s1198" style="position:absolute;left:4522;top:9700;width:3436;height:541" coordorigin="4483,9785" coordsize="343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rect id="Rectangle 157" o:spid="_x0000_s1199" style="position:absolute;left:4483;top:9785;width:3436;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">
                      <v:textbox>
                        <w:txbxContent>
                          <w:p w:rsidR="0039501F" w:rsidRPr="00B20A2D" w:rsidRDefault="0039501F" w:rsidP="00AA2CF3">
                            <w:pPr>
                              <w:spacing w:after="0" w:line="240" w:lineRule="auto"/>
                              <w:jc w:val="center"/>
                              <w:rPr>
                                <w:rFonts w:ascii="Times New Roman" w:hAnsi="Times New Roman"/>
                                <w:i/>
                                <w:sz w:val="18"/>
                                <w:szCs w:val="24"/>
                              </w:rPr>
                            </w:pPr>
                            <w:r w:rsidRPr="00B20A2D">
                              <w:rPr>
                                <w:rFonts w:ascii="Times New Roman" w:hAnsi="Times New Roman"/>
                                <w:i/>
                                <w:sz w:val="18"/>
                                <w:szCs w:val="24"/>
                              </w:rPr>
                              <w:t>Упаковка сухого экстракта</w:t>
                            </w:r>
                          </w:p>
                        </w:txbxContent>
                      </v:textbox>
                    </v:rect>
                    <v:shape id="AutoShape 184" o:spid="_x0000_s1200" type="#_x0000_t66" style="position:absolute;left:6130;top:1015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" fillcolor="black [3213]"/>
                  </v:group>
                </v:group>
              </v:group>
              <v:group id="Group 1007" o:spid="_x0000_s1201" style="position:absolute;left:1802;top:9037;width:9405;height:1219" coordorigin="1723,8276" coordsize="9405,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angle 155" o:spid="_x0000_s1202" style="position:absolute;left:4517;top:8460;width:3436;height:1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">
                  <v:textbox>
                    <w:txbxContent>
                      <w:p w:rsidR="0039501F" w:rsidRPr="0074253C" w:rsidRDefault="0039501F" w:rsidP="00AA2CF3">
                        <w:pPr>
                          <w:spacing w:before="120" w:after="0" w:line="240" w:lineRule="auto"/>
                          <w:jc w:val="center"/>
                          <w:rPr>
                            <w:rFonts w:ascii="Times New Roman" w:hAnsi="Times New Roman"/>
                            <w:b/>
                            <w:sz w:val="18"/>
                            <w:szCs w:val="18"/>
                          </w:rPr>
                        </w:pPr>
                        <w:r w:rsidRPr="0074253C">
                          <w:rPr>
                            <w:rFonts w:ascii="Times New Roman" w:hAnsi="Times New Roman"/>
                            <w:b/>
                            <w:sz w:val="18"/>
                            <w:szCs w:val="18"/>
                          </w:rPr>
                          <w:t>Стадия 6.</w:t>
                        </w:r>
                      </w:p>
                      <w:p w:rsidR="0039501F" w:rsidRPr="0074253C" w:rsidRDefault="0039501F" w:rsidP="00AA2CF3">
                        <w:pPr>
                          <w:spacing w:after="0" w:line="240" w:lineRule="auto"/>
                          <w:jc w:val="center"/>
                          <w:rPr>
                            <w:rFonts w:ascii="Times New Roman" w:hAnsi="Times New Roman"/>
                            <w:b/>
                            <w:sz w:val="18"/>
                            <w:szCs w:val="18"/>
                          </w:rPr>
                        </w:pPr>
                        <w:r w:rsidRPr="0074253C">
                          <w:rPr>
                            <w:rFonts w:ascii="Times New Roman" w:hAnsi="Times New Roman"/>
                            <w:b/>
                            <w:sz w:val="18"/>
                            <w:szCs w:val="18"/>
                          </w:rPr>
                          <w:t>Сушка</w:t>
                        </w:r>
                      </w:p>
                      <w:p w:rsidR="0039501F" w:rsidRPr="0074253C" w:rsidRDefault="0039501F" w:rsidP="00AA2CF3">
                        <w:pPr>
                          <w:spacing w:after="0" w:line="240" w:lineRule="auto"/>
                          <w:jc w:val="center"/>
                          <w:rPr>
                            <w:rFonts w:ascii="Times New Roman" w:hAnsi="Times New Roman"/>
                            <w:sz w:val="18"/>
                            <w:szCs w:val="18"/>
                          </w:rPr>
                        </w:pPr>
                        <w:r w:rsidRPr="0074253C">
                          <w:rPr>
                            <w:rFonts w:ascii="Times New Roman" w:hAnsi="Times New Roman"/>
                            <w:sz w:val="18"/>
                            <w:szCs w:val="18"/>
                          </w:rPr>
                          <w:t>Вакуумный сушильный шкаф</w:t>
                        </w:r>
                      </w:p>
                    </w:txbxContent>
                  </v:textbox>
                </v:rect>
                <v:rect id="Rectangle 158" o:spid="_x0000_s1203" style="position:absolute;left:8353;top:8460;width:2775;height:1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">
                  <v:textbox>
                    <w:txbxContent>
                      <w:p w:rsidR="0039501F" w:rsidRPr="008D68A7" w:rsidRDefault="0039501F" w:rsidP="00AA2CF3">
                        <w:pPr>
                          <w:spacing w:after="0" w:line="240" w:lineRule="auto"/>
                          <w:jc w:val="center"/>
                          <w:rPr>
                            <w:sz w:val="18"/>
                            <w:szCs w:val="17"/>
                          </w:rPr>
                        </w:pPr>
                        <w:r w:rsidRPr="008D68A7">
                          <w:rPr>
                            <w:rFonts w:ascii="Times New Roman" w:hAnsi="Times New Roman" w:cs="Times New Roman"/>
                            <w:sz w:val="18"/>
                            <w:szCs w:val="17"/>
                          </w:rPr>
                          <w:t>Температура (</w:t>
                        </w:r>
                        <w:r w:rsidRPr="008D68A7">
                          <w:rPr>
                            <w:rFonts w:ascii="Times New Roman" w:hAnsi="Times New Roman"/>
                            <w:sz w:val="18"/>
                            <w:szCs w:val="17"/>
                            <w:lang w:val="kk-KZ"/>
                          </w:rPr>
                          <w:t>40</w:t>
                        </w:r>
                        <w:r>
                          <w:rPr>
                            <w:rFonts w:ascii="Times New Roman" w:hAnsi="Times New Roman"/>
                            <w:sz w:val="18"/>
                            <w:szCs w:val="17"/>
                            <w:lang w:val="kk-KZ"/>
                          </w:rPr>
                          <w:t xml:space="preserve"> </w:t>
                        </w:r>
                        <w:r w:rsidRPr="008D68A7">
                          <w:rPr>
                            <w:rFonts w:ascii="Times New Roman" w:hAnsi="Times New Roman"/>
                            <w:sz w:val="18"/>
                            <w:szCs w:val="17"/>
                          </w:rPr>
                          <w:t>±</w:t>
                        </w:r>
                        <w:r>
                          <w:rPr>
                            <w:rFonts w:ascii="Times New Roman" w:hAnsi="Times New Roman"/>
                            <w:sz w:val="18"/>
                            <w:szCs w:val="17"/>
                          </w:rPr>
                          <w:t xml:space="preserve"> </w:t>
                        </w:r>
                        <w:r w:rsidRPr="008D68A7">
                          <w:rPr>
                            <w:rFonts w:ascii="Times New Roman" w:hAnsi="Times New Roman"/>
                            <w:sz w:val="18"/>
                            <w:szCs w:val="17"/>
                          </w:rPr>
                          <w:t>2) °С</w:t>
                        </w:r>
                        <w:r w:rsidRPr="008D68A7">
                          <w:rPr>
                            <w:rFonts w:ascii="Times New Roman" w:hAnsi="Times New Roman" w:cs="Times New Roman"/>
                            <w:sz w:val="18"/>
                            <w:szCs w:val="17"/>
                          </w:rPr>
                          <w:t>, давление 600-650 мм рт ст, контроль промежуточного продукта</w:t>
                        </w:r>
                      </w:p>
                    </w:txbxContent>
                  </v:textbox>
                </v:rect>
                <v:rect id="Rectangle 159" o:spid="_x0000_s1204" style="position:absolute;left:1723;top:8474;width:2415;height:10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">
                  <v:textbox>
                    <w:txbxContent>
                      <w:p w:rsidR="0039501F" w:rsidRPr="008D68A7" w:rsidRDefault="0039501F" w:rsidP="00AA2CF3">
                        <w:pPr>
                          <w:spacing w:before="240" w:after="0" w:line="240" w:lineRule="auto"/>
                          <w:jc w:val="center"/>
                          <w:rPr>
                            <w:rFonts w:ascii="Times New Roman" w:hAnsi="Times New Roman"/>
                            <w:sz w:val="18"/>
                            <w:szCs w:val="17"/>
                          </w:rPr>
                        </w:pPr>
                        <w:r w:rsidRPr="008D68A7">
                          <w:rPr>
                            <w:rFonts w:ascii="Times New Roman" w:hAnsi="Times New Roman"/>
                            <w:sz w:val="18"/>
                            <w:szCs w:val="17"/>
                          </w:rPr>
                          <w:t>Сгущенный экстракт</w:t>
                        </w:r>
                      </w:p>
                    </w:txbxContent>
                  </v:textbox>
                </v:rect>
                <v:shape id="AutoShape 169" o:spid="_x0000_s1205" type="#_x0000_t66" style="position:absolute;left:4175;top:8913;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" fillcolor="black [3213]"/>
                <v:shape id="AutoShape 175" o:spid="_x0000_s1206" type="#_x0000_t66" style="position:absolute;left:7954;top:8898;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" fillcolor="black [3213]"/>
                <v:shape id="AutoShape 169" o:spid="_x0000_s1207" type="#_x0000_t66" style="position:absolute;left:6168;top:8276;width:166;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" fillcolor="black [3213]"/>
              </v:group>
            </v:group>
            <v:group id="Group 1047" o:spid="_x0000_s1208" style="position:absolute;left:1786;top:1976;width:9426;height:6724" coordorigin="1786,2081" coordsize="9426,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group id="Group 972" o:spid="_x0000_s1209" style="position:absolute;left:1786;top:2081;width:9426;height:5494" coordorigin="1707,1245" coordsize="9426,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group id="Group 973" o:spid="_x0000_s1210" style="position:absolute;left:1707;top:1245;width:9419;height:4134" coordorigin="1707,1829" coordsize="9419,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group id="Group 974" o:spid="_x0000_s1211" style="position:absolute;left:1707;top:1829;width:9419;height:2935" coordorigin="1668,1354" coordsize="941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rect id="Rectangle 131" o:spid="_x0000_s1212" style="position:absolute;left:1668;top:1354;width:2415;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">
                      <v:textbox>
                        <w:txbxContent>
                          <w:p w:rsidR="0039501F" w:rsidRPr="00DF1C8B" w:rsidRDefault="0039501F" w:rsidP="00FA640E">
                            <w:pPr>
                              <w:spacing w:after="0" w:line="240" w:lineRule="auto"/>
                              <w:jc w:val="center"/>
                              <w:rPr>
                                <w:rFonts w:ascii="Times New Roman" w:hAnsi="Times New Roman"/>
                                <w:sz w:val="18"/>
                              </w:rPr>
                            </w:pPr>
                            <w:r w:rsidRPr="00DF1C8B">
                              <w:rPr>
                                <w:rFonts w:ascii="Times New Roman" w:hAnsi="Times New Roman"/>
                                <w:sz w:val="18"/>
                              </w:rPr>
                              <w:t>Сырье, промежуточные продукты и материалы, отходы</w:t>
                            </w:r>
                          </w:p>
                        </w:txbxContent>
                      </v:textbox>
                    </v:rect>
                    <v:rect id="Rectangle 132" o:spid="_x0000_s1213" style="position:absolute;left:4477;top:1354;width:3435;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">
                      <v:textbox>
                        <w:txbxContent>
                          <w:p w:rsidR="0039501F" w:rsidRPr="005D4779" w:rsidRDefault="0039501F" w:rsidP="00FA640E">
                            <w:pPr>
                              <w:spacing w:after="0" w:line="240" w:lineRule="auto"/>
                              <w:jc w:val="center"/>
                              <w:rPr>
                                <w:rFonts w:ascii="Times New Roman" w:hAnsi="Times New Roman"/>
                                <w:sz w:val="18"/>
                              </w:rPr>
                            </w:pPr>
                            <w:r w:rsidRPr="005D4779">
                              <w:rPr>
                                <w:rFonts w:ascii="Times New Roman" w:hAnsi="Times New Roman"/>
                                <w:sz w:val="18"/>
                              </w:rPr>
                              <w:t>Технологические стадии получения экстракта методом ультразвуковой экстракции</w:t>
                            </w:r>
                          </w:p>
                          <w:p w:rsidR="0039501F" w:rsidRPr="005D4779" w:rsidRDefault="0039501F" w:rsidP="00FA640E">
                            <w:pPr>
                              <w:spacing w:line="240" w:lineRule="auto"/>
                              <w:rPr>
                                <w:rFonts w:ascii="Times New Roman" w:hAnsi="Times New Roman" w:cs="Times New Roman"/>
                                <w:sz w:val="18"/>
                                <w:szCs w:val="18"/>
                              </w:rPr>
                            </w:pPr>
                          </w:p>
                        </w:txbxContent>
                      </v:textbox>
                    </v:rect>
                    <v:rect id="Rectangle 133" o:spid="_x0000_s1214" style="position:absolute;left:8312;top:1354;width:2775;height:7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">
                      <v:textbox>
                        <w:txbxContent>
                          <w:p w:rsidR="0039501F" w:rsidRPr="00DF1C8B" w:rsidRDefault="0039501F" w:rsidP="00AA2CF3">
                            <w:pPr>
                              <w:spacing w:after="0"/>
                              <w:jc w:val="center"/>
                              <w:rPr>
                                <w:rFonts w:ascii="Times New Roman" w:hAnsi="Times New Roman"/>
                                <w:sz w:val="18"/>
                                <w:szCs w:val="24"/>
                              </w:rPr>
                            </w:pPr>
                            <w:r w:rsidRPr="00DF1C8B">
                              <w:rPr>
                                <w:rFonts w:ascii="Times New Roman" w:hAnsi="Times New Roman"/>
                                <w:sz w:val="18"/>
                                <w:szCs w:val="24"/>
                              </w:rPr>
                              <w:t>Контроль в процессе производства</w:t>
                            </w:r>
                          </w:p>
                        </w:txbxContent>
                      </v:textbox>
                    </v:rect>
                    <v:group id="Group 978" o:spid="_x0000_s1215" style="position:absolute;left:1668;top:2250;width:9405;height:1199" coordorigin="1668,2352" coordsize="9405,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rect id="Rectangle 134" o:spid="_x0000_s1216" style="position:absolute;left:1668;top:2352;width:2415;height: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">
                        <v:textbox>
                          <w:txbxContent>
                            <w:p w:rsidR="0039501F" w:rsidRPr="00DF1C8B" w:rsidRDefault="0039501F" w:rsidP="00AA2CF3">
                              <w:pPr>
                                <w:spacing w:after="0" w:line="240" w:lineRule="auto"/>
                                <w:jc w:val="center"/>
                                <w:rPr>
                                  <w:rFonts w:ascii="Times New Roman" w:hAnsi="Times New Roman"/>
                                  <w:sz w:val="18"/>
                                  <w:szCs w:val="19"/>
                                </w:rPr>
                              </w:pPr>
                              <w:r w:rsidRPr="00DF1C8B">
                                <w:rPr>
                                  <w:rFonts w:ascii="Times New Roman" w:hAnsi="Times New Roman"/>
                                  <w:sz w:val="18"/>
                                  <w:szCs w:val="19"/>
                                </w:rPr>
                                <w:t>Корень растительного сырья оносм</w:t>
                              </w:r>
                              <w:r>
                                <w:rPr>
                                  <w:rFonts w:ascii="Times New Roman" w:hAnsi="Times New Roman"/>
                                  <w:sz w:val="18"/>
                                  <w:szCs w:val="19"/>
                                </w:rPr>
                                <w:t>ы</w:t>
                              </w:r>
                              <w:r w:rsidRPr="00DF1C8B">
                                <w:rPr>
                                  <w:rFonts w:ascii="Times New Roman" w:hAnsi="Times New Roman"/>
                                  <w:sz w:val="18"/>
                                  <w:szCs w:val="19"/>
                                </w:rPr>
                                <w:t xml:space="preserve"> Гмелина, </w:t>
                              </w:r>
                              <w:r>
                                <w:rPr>
                                  <w:rFonts w:ascii="Times New Roman" w:hAnsi="Times New Roman"/>
                                  <w:sz w:val="18"/>
                                  <w:szCs w:val="19"/>
                                </w:rPr>
                                <w:br/>
                              </w:r>
                              <w:r w:rsidRPr="00610AFB">
                                <w:rPr>
                                  <w:rFonts w:ascii="Times New Roman" w:hAnsi="Times New Roman"/>
                                  <w:i/>
                                  <w:sz w:val="18"/>
                                  <w:szCs w:val="19"/>
                                </w:rPr>
                                <w:t>этанол 96 % Р</w:t>
                              </w:r>
                              <w:r w:rsidRPr="00DF1C8B">
                                <w:rPr>
                                  <w:rFonts w:ascii="Times New Roman" w:hAnsi="Times New Roman"/>
                                  <w:sz w:val="18"/>
                                  <w:szCs w:val="19"/>
                                </w:rPr>
                                <w:t>, вода очищенная</w:t>
                              </w:r>
                            </w:p>
                          </w:txbxContent>
                        </v:textbox>
                      </v:rect>
                      <v:rect id="Rectangle 135" o:spid="_x0000_s1217" style="position:absolute;left:4477;top:2352;width:3435;height: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">
                        <v:textbox>
                          <w:txbxContent>
                            <w:p w:rsidR="0039501F" w:rsidRPr="00DF1C8B" w:rsidRDefault="0039501F" w:rsidP="00AA2CF3">
                              <w:pPr>
                                <w:spacing w:after="0"/>
                                <w:jc w:val="center"/>
                                <w:rPr>
                                  <w:rFonts w:ascii="Times New Roman" w:hAnsi="Times New Roman"/>
                                  <w:b/>
                                  <w:sz w:val="18"/>
                                  <w:szCs w:val="24"/>
                                </w:rPr>
                              </w:pPr>
                              <w:r w:rsidRPr="00DF1C8B">
                                <w:rPr>
                                  <w:rFonts w:ascii="Times New Roman" w:hAnsi="Times New Roman"/>
                                  <w:b/>
                                  <w:sz w:val="18"/>
                                  <w:szCs w:val="24"/>
                                </w:rPr>
                                <w:t>Стадия 1.</w:t>
                              </w:r>
                            </w:p>
                            <w:p w:rsidR="0039501F" w:rsidRPr="00DF1C8B" w:rsidRDefault="0039501F" w:rsidP="00AA2CF3">
                              <w:pPr>
                                <w:spacing w:after="0"/>
                                <w:jc w:val="center"/>
                                <w:rPr>
                                  <w:rFonts w:ascii="Times New Roman" w:hAnsi="Times New Roman"/>
                                  <w:b/>
                                  <w:sz w:val="18"/>
                                  <w:szCs w:val="24"/>
                                </w:rPr>
                              </w:pPr>
                              <w:r w:rsidRPr="00DF1C8B">
                                <w:rPr>
                                  <w:rFonts w:ascii="Times New Roman" w:hAnsi="Times New Roman"/>
                                  <w:b/>
                                  <w:sz w:val="18"/>
                                  <w:szCs w:val="24"/>
                                </w:rPr>
                                <w:t>Подготовка сырья и экстрагента</w:t>
                              </w:r>
                            </w:p>
                            <w:p w:rsidR="0039501F" w:rsidRPr="00DF1C8B" w:rsidRDefault="0039501F" w:rsidP="00AA2CF3">
                              <w:pPr>
                                <w:spacing w:after="0" w:line="240" w:lineRule="auto"/>
                                <w:jc w:val="center"/>
                                <w:rPr>
                                  <w:rFonts w:ascii="Times New Roman" w:hAnsi="Times New Roman"/>
                                  <w:b/>
                                  <w:sz w:val="18"/>
                                  <w:szCs w:val="24"/>
                                </w:rPr>
                              </w:pPr>
                              <w:r w:rsidRPr="00DF1C8B">
                                <w:rPr>
                                  <w:rFonts w:ascii="Times New Roman" w:hAnsi="Times New Roman"/>
                                  <w:sz w:val="18"/>
                                  <w:szCs w:val="24"/>
                                </w:rPr>
                                <w:t>Дробилка, сито, электронные весы</w:t>
                              </w:r>
                            </w:p>
                          </w:txbxContent>
                        </v:textbox>
                      </v:rect>
                      <v:rect id="Rectangle 136" o:spid="_x0000_s1218" style="position:absolute;left:8298;top:2352;width:2775;height:9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">
                        <v:textbox>
                          <w:txbxContent>
                            <w:p w:rsidR="0039501F" w:rsidRPr="00DF1C8B" w:rsidRDefault="0039501F" w:rsidP="00AA2CF3">
                              <w:pPr>
                                <w:spacing w:after="0" w:line="240" w:lineRule="auto"/>
                                <w:jc w:val="center"/>
                                <w:rPr>
                                  <w:rFonts w:ascii="Times New Roman" w:hAnsi="Times New Roman"/>
                                  <w:sz w:val="18"/>
                                  <w:szCs w:val="19"/>
                                </w:rPr>
                              </w:pPr>
                              <w:r w:rsidRPr="00DF1C8B">
                                <w:rPr>
                                  <w:rFonts w:ascii="Times New Roman" w:hAnsi="Times New Roman"/>
                                  <w:sz w:val="18"/>
                                  <w:szCs w:val="19"/>
                                </w:rPr>
                                <w:t>Масса, однородность растительного сырья, степень измельченность (0,5-2,0 мм)</w:t>
                              </w:r>
                            </w:p>
                          </w:txbxContent>
                        </v:textbox>
                      </v:rect>
                      <v:shape id="AutoShape 137" o:spid="_x0000_s1219" type="#_x0000_t66" style="position:absolute;left:4106;top:2751;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" fillcolor="black [3213]"/>
                      <v:shape id="AutoShape 138" o:spid="_x0000_s1220" type="#_x0000_t66" style="position:absolute;left:7896;top:2751;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" fillcolor="black [3213]"/>
                      <v:shape id="AutoShape 140" o:spid="_x0000_s1221" type="#_x0000_t66" style="position:absolute;left:6123;top:3380;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" fillcolor="black [3213]"/>
                    </v:group>
                    <v:group id="Group 985" o:spid="_x0000_s1222" style="position:absolute;left:1682;top:3468;width:9405;height:821" coordorigin="1682,3587" coordsize="9405,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rect id="Rectangle 141" o:spid="_x0000_s1223" style="position:absolute;left:1682;top:3587;width:2415;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">
                        <v:textbox>
                          <w:txbxContent>
                            <w:p w:rsidR="0039501F" w:rsidRPr="00DF1C8B" w:rsidRDefault="0039501F" w:rsidP="00AA2CF3">
                              <w:pPr>
                                <w:spacing w:after="0"/>
                                <w:jc w:val="center"/>
                                <w:rPr>
                                  <w:rFonts w:ascii="Times New Roman" w:hAnsi="Times New Roman"/>
                                  <w:sz w:val="18"/>
                                  <w:szCs w:val="19"/>
                                </w:rPr>
                              </w:pPr>
                              <w:r w:rsidRPr="00DF1C8B">
                                <w:rPr>
                                  <w:rFonts w:ascii="Times New Roman" w:hAnsi="Times New Roman"/>
                                  <w:sz w:val="18"/>
                                  <w:szCs w:val="19"/>
                                </w:rPr>
                                <w:t>Корень растительного сырья оносм</w:t>
                              </w:r>
                              <w:r>
                                <w:rPr>
                                  <w:rFonts w:ascii="Times New Roman" w:hAnsi="Times New Roman"/>
                                  <w:sz w:val="18"/>
                                  <w:szCs w:val="19"/>
                                </w:rPr>
                                <w:t>ы</w:t>
                              </w:r>
                              <w:r w:rsidRPr="00DF1C8B">
                                <w:rPr>
                                  <w:rFonts w:ascii="Times New Roman" w:hAnsi="Times New Roman"/>
                                  <w:sz w:val="18"/>
                                  <w:szCs w:val="19"/>
                                </w:rPr>
                                <w:t xml:space="preserve"> Гмелина, </w:t>
                              </w:r>
                              <w:r>
                                <w:rPr>
                                  <w:rFonts w:ascii="Times New Roman" w:hAnsi="Times New Roman"/>
                                  <w:sz w:val="18"/>
                                  <w:szCs w:val="19"/>
                                </w:rPr>
                                <w:br/>
                              </w:r>
                              <w:r w:rsidRPr="00610AFB">
                                <w:rPr>
                                  <w:rFonts w:ascii="Times New Roman" w:hAnsi="Times New Roman"/>
                                  <w:i/>
                                  <w:sz w:val="18"/>
                                  <w:szCs w:val="19"/>
                                </w:rPr>
                                <w:t xml:space="preserve">этанол </w:t>
                              </w:r>
                              <w:r>
                                <w:rPr>
                                  <w:rFonts w:ascii="Times New Roman" w:hAnsi="Times New Roman"/>
                                  <w:i/>
                                  <w:sz w:val="18"/>
                                  <w:szCs w:val="19"/>
                                </w:rPr>
                                <w:t>70</w:t>
                              </w:r>
                              <w:r w:rsidRPr="00610AFB">
                                <w:rPr>
                                  <w:rFonts w:ascii="Times New Roman" w:hAnsi="Times New Roman"/>
                                  <w:i/>
                                  <w:sz w:val="18"/>
                                  <w:szCs w:val="19"/>
                                </w:rPr>
                                <w:t xml:space="preserve"> % Р</w:t>
                              </w:r>
                            </w:p>
                          </w:txbxContent>
                        </v:textbox>
                      </v:rect>
                      <v:rect id="Rectangle 139" o:spid="_x0000_s1224" style="position:absolute;left:4476;top:3587;width:3436;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">
                        <v:textbox>
                          <w:txbxContent>
                            <w:p w:rsidR="0039501F" w:rsidRPr="00DF1C8B" w:rsidRDefault="0039501F" w:rsidP="00AA2CF3">
                              <w:pPr>
                                <w:spacing w:after="0"/>
                                <w:jc w:val="center"/>
                                <w:rPr>
                                  <w:rFonts w:ascii="Times New Roman" w:hAnsi="Times New Roman"/>
                                  <w:b/>
                                  <w:sz w:val="18"/>
                                  <w:szCs w:val="24"/>
                                </w:rPr>
                              </w:pPr>
                              <w:r w:rsidRPr="00DF1C8B">
                                <w:rPr>
                                  <w:rFonts w:ascii="Times New Roman" w:hAnsi="Times New Roman"/>
                                  <w:b/>
                                  <w:sz w:val="18"/>
                                  <w:szCs w:val="24"/>
                                </w:rPr>
                                <w:t>Стадия 2.</w:t>
                              </w:r>
                            </w:p>
                            <w:p w:rsidR="0039501F" w:rsidRPr="00DF1C8B" w:rsidRDefault="0039501F" w:rsidP="00AA2CF3">
                              <w:pPr>
                                <w:spacing w:after="0"/>
                                <w:jc w:val="center"/>
                                <w:rPr>
                                  <w:rFonts w:ascii="Times New Roman" w:hAnsi="Times New Roman"/>
                                  <w:b/>
                                  <w:sz w:val="18"/>
                                  <w:szCs w:val="24"/>
                                </w:rPr>
                              </w:pPr>
                              <w:r>
                                <w:rPr>
                                  <w:rFonts w:ascii="Times New Roman" w:hAnsi="Times New Roman"/>
                                  <w:b/>
                                  <w:sz w:val="18"/>
                                  <w:szCs w:val="24"/>
                                </w:rPr>
                                <w:t>З</w:t>
                              </w:r>
                              <w:r w:rsidRPr="00DF1C8B">
                                <w:rPr>
                                  <w:rFonts w:ascii="Times New Roman" w:hAnsi="Times New Roman"/>
                                  <w:b/>
                                  <w:sz w:val="18"/>
                                  <w:szCs w:val="24"/>
                                </w:rPr>
                                <w:t>амачивание сырья</w:t>
                              </w:r>
                            </w:p>
                            <w:p w:rsidR="0039501F" w:rsidRPr="00DF1C8B" w:rsidRDefault="0039501F" w:rsidP="00AA2CF3">
                              <w:pPr>
                                <w:spacing w:after="0"/>
                                <w:jc w:val="center"/>
                                <w:rPr>
                                  <w:rFonts w:ascii="Times New Roman" w:hAnsi="Times New Roman"/>
                                  <w:b/>
                                  <w:sz w:val="18"/>
                                  <w:szCs w:val="19"/>
                                </w:rPr>
                              </w:pPr>
                              <w:r w:rsidRPr="00DF1C8B">
                                <w:rPr>
                                  <w:rFonts w:ascii="Times New Roman" w:hAnsi="Times New Roman"/>
                                  <w:sz w:val="18"/>
                                  <w:szCs w:val="19"/>
                                </w:rPr>
                                <w:t>Мацирационный бак для намачивания</w:t>
                              </w:r>
                            </w:p>
                          </w:txbxContent>
                        </v:textbox>
                      </v:rect>
                      <v:rect id="Rectangle 143" o:spid="_x0000_s1225" style="position:absolute;left:8312;top:3587;width:2775;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">
                        <v:textbox>
                          <w:txbxContent>
                            <w:p w:rsidR="0039501F" w:rsidRPr="00D00F86" w:rsidRDefault="0039501F" w:rsidP="00AA2CF3">
                              <w:pPr>
                                <w:spacing w:after="0" w:line="240" w:lineRule="auto"/>
                                <w:jc w:val="center"/>
                                <w:rPr>
                                  <w:rFonts w:ascii="Times New Roman" w:hAnsi="Times New Roman"/>
                                  <w:sz w:val="18"/>
                                  <w:szCs w:val="24"/>
                                </w:rPr>
                              </w:pPr>
                              <w:r w:rsidRPr="00D00F86">
                                <w:rPr>
                                  <w:rFonts w:ascii="Times New Roman" w:hAnsi="Times New Roman"/>
                                  <w:sz w:val="18"/>
                                  <w:szCs w:val="24"/>
                                </w:rPr>
                                <w:t>Количество сырья</w:t>
                              </w:r>
                              <w:r>
                                <w:rPr>
                                  <w:rFonts w:ascii="Times New Roman" w:hAnsi="Times New Roman"/>
                                  <w:sz w:val="18"/>
                                  <w:szCs w:val="24"/>
                                </w:rPr>
                                <w:t xml:space="preserve"> и экстрагента (1:20, </w:t>
                              </w:r>
                              <w:r>
                                <w:rPr>
                                  <w:rFonts w:ascii="Times New Roman" w:hAnsi="Times New Roman"/>
                                  <w:i/>
                                  <w:sz w:val="18"/>
                                  <w:szCs w:val="24"/>
                                </w:rPr>
                                <w:t>м/об</w:t>
                              </w:r>
                              <w:r>
                                <w:rPr>
                                  <w:rFonts w:ascii="Times New Roman" w:hAnsi="Times New Roman"/>
                                  <w:sz w:val="18"/>
                                  <w:szCs w:val="24"/>
                                </w:rPr>
                                <w:t xml:space="preserve">), </w:t>
                              </w:r>
                              <w:r>
                                <w:rPr>
                                  <w:rFonts w:ascii="Times New Roman" w:hAnsi="Times New Roman"/>
                                  <w:sz w:val="18"/>
                                  <w:szCs w:val="24"/>
                                </w:rPr>
                                <w:br/>
                                <w:t>30 мин</w:t>
                              </w:r>
                            </w:p>
                            <w:p w:rsidR="0039501F" w:rsidRPr="00D00F86" w:rsidRDefault="0039501F" w:rsidP="00AA2CF3">
                              <w:pPr>
                                <w:rPr>
                                  <w:szCs w:val="24"/>
                                </w:rPr>
                              </w:pPr>
                            </w:p>
                          </w:txbxContent>
                        </v:textbox>
                      </v:rect>
                      <v:shape id="AutoShape 142" o:spid="_x0000_s1226" type="#_x0000_t66" style="position:absolute;left:4134;top:3943;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" fillcolor="black [3213]"/>
                      <v:shape id="AutoShape 144" o:spid="_x0000_s1227" type="#_x0000_t66" style="position:absolute;left:7913;top:3929;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" fillcolor="black [3213]"/>
                    </v:group>
                  </v:group>
                  <v:group id="Group 991" o:spid="_x0000_s1228" style="position:absolute;left:1721;top:4773;width:9405;height:1190" coordorigin="1721,5095" coordsize="9405,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AutoShape 179" o:spid="_x0000_s1229" type="#_x0000_t66" style="position:absolute;left:6162;top:5101;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" fillcolor="black [3213]"/>
                    <v:rect id="Rectangle 145" o:spid="_x0000_s1230" style="position:absolute;left:4515;top:5303;width:3436;height:9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">
                      <v:textbox>
                        <w:txbxContent>
                          <w:p w:rsidR="0039501F" w:rsidRPr="00D00F86" w:rsidRDefault="0039501F" w:rsidP="00AA2CF3">
                            <w:pPr>
                              <w:spacing w:before="60" w:after="0" w:line="240" w:lineRule="auto"/>
                              <w:jc w:val="center"/>
                              <w:rPr>
                                <w:rFonts w:ascii="Times New Roman" w:hAnsi="Times New Roman"/>
                                <w:b/>
                                <w:sz w:val="18"/>
                                <w:szCs w:val="24"/>
                              </w:rPr>
                            </w:pPr>
                            <w:r w:rsidRPr="00D00F86">
                              <w:rPr>
                                <w:rFonts w:ascii="Times New Roman" w:hAnsi="Times New Roman"/>
                                <w:b/>
                                <w:sz w:val="18"/>
                                <w:szCs w:val="24"/>
                              </w:rPr>
                              <w:t>Стадия 3.</w:t>
                            </w:r>
                          </w:p>
                          <w:p w:rsidR="0039501F" w:rsidRPr="00D00F86" w:rsidRDefault="0039501F" w:rsidP="00AA2CF3">
                            <w:pPr>
                              <w:spacing w:after="0" w:line="240" w:lineRule="auto"/>
                              <w:jc w:val="center"/>
                              <w:rPr>
                                <w:rFonts w:ascii="Times New Roman" w:hAnsi="Times New Roman"/>
                                <w:b/>
                                <w:sz w:val="18"/>
                                <w:szCs w:val="24"/>
                              </w:rPr>
                            </w:pPr>
                            <w:r w:rsidRPr="00D00F86">
                              <w:rPr>
                                <w:rFonts w:ascii="Times New Roman" w:hAnsi="Times New Roman"/>
                                <w:b/>
                                <w:sz w:val="18"/>
                                <w:szCs w:val="20"/>
                              </w:rPr>
                              <w:t>Двукратная УЗ-экстракция</w:t>
                            </w:r>
                          </w:p>
                          <w:p w:rsidR="0039501F" w:rsidRPr="008D68A7" w:rsidRDefault="0039501F" w:rsidP="00AA2CF3">
                            <w:pPr>
                              <w:spacing w:after="0" w:line="240" w:lineRule="auto"/>
                              <w:jc w:val="center"/>
                              <w:rPr>
                                <w:rFonts w:ascii="Times New Roman" w:hAnsi="Times New Roman" w:cs="Times New Roman"/>
                                <w:sz w:val="18"/>
                                <w:szCs w:val="24"/>
                              </w:rPr>
                            </w:pPr>
                            <w:r w:rsidRPr="00D00F86">
                              <w:rPr>
                                <w:rFonts w:ascii="Times New Roman" w:hAnsi="Times New Roman"/>
                                <w:sz w:val="18"/>
                                <w:szCs w:val="20"/>
                                <w:lang w:val="kk-KZ"/>
                              </w:rPr>
                              <w:t xml:space="preserve">ультразвуковая ванна </w:t>
                            </w:r>
                            <w:r w:rsidRPr="00D00F86">
                              <w:rPr>
                                <w:rFonts w:ascii="Times New Roman" w:hAnsi="Times New Roman"/>
                                <w:sz w:val="18"/>
                                <w:szCs w:val="20"/>
                              </w:rPr>
                              <w:t>Elmasonic S90H</w:t>
                            </w:r>
                          </w:p>
                        </w:txbxContent>
                      </v:textbox>
                    </v:rect>
                    <v:rect id="Rectangle 147" o:spid="_x0000_s1231" style="position:absolute;left:1721;top:5303;width:2415;height:9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">
                      <v:textbox>
                        <w:txbxContent>
                          <w:p w:rsidR="0039501F" w:rsidRPr="00610AFB" w:rsidRDefault="0039501F" w:rsidP="00610AFB">
                            <w:pPr>
                              <w:spacing w:before="120" w:after="0"/>
                              <w:jc w:val="center"/>
                              <w:rPr>
                                <w:rFonts w:ascii="Times New Roman" w:hAnsi="Times New Roman"/>
                                <w:sz w:val="18"/>
                                <w:szCs w:val="19"/>
                              </w:rPr>
                            </w:pPr>
                            <w:r w:rsidRPr="00D00F86">
                              <w:rPr>
                                <w:rFonts w:ascii="Times New Roman" w:hAnsi="Times New Roman"/>
                                <w:sz w:val="18"/>
                                <w:szCs w:val="24"/>
                              </w:rPr>
                              <w:t xml:space="preserve">Экстракт, </w:t>
                            </w:r>
                            <w:r w:rsidRPr="00610AFB">
                              <w:rPr>
                                <w:rFonts w:ascii="Times New Roman" w:hAnsi="Times New Roman"/>
                                <w:i/>
                                <w:sz w:val="18"/>
                                <w:szCs w:val="19"/>
                              </w:rPr>
                              <w:t xml:space="preserve">этанол </w:t>
                            </w:r>
                            <w:r>
                              <w:rPr>
                                <w:rFonts w:ascii="Times New Roman" w:hAnsi="Times New Roman"/>
                                <w:i/>
                                <w:sz w:val="18"/>
                                <w:szCs w:val="19"/>
                              </w:rPr>
                              <w:t>70</w:t>
                            </w:r>
                            <w:r w:rsidRPr="00610AFB">
                              <w:rPr>
                                <w:rFonts w:ascii="Times New Roman" w:hAnsi="Times New Roman"/>
                                <w:i/>
                                <w:sz w:val="18"/>
                                <w:szCs w:val="19"/>
                              </w:rPr>
                              <w:t xml:space="preserve"> % Р</w:t>
                            </w:r>
                            <w:r w:rsidRPr="00D00F86">
                              <w:rPr>
                                <w:rFonts w:ascii="Times New Roman" w:hAnsi="Times New Roman"/>
                                <w:sz w:val="18"/>
                                <w:szCs w:val="24"/>
                              </w:rPr>
                              <w:t>, отходы (шрот)</w:t>
                            </w:r>
                          </w:p>
                        </w:txbxContent>
                      </v:textbox>
                    </v:rect>
                    <v:rect id="Rectangle 149" o:spid="_x0000_s1232" style="position:absolute;left:8351;top:5303;width:2775;height:9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">
                      <v:textbox>
                        <w:txbxContent>
                          <w:p w:rsidR="0039501F" w:rsidRPr="00595DFA" w:rsidRDefault="0039501F" w:rsidP="00AA2CF3">
                            <w:pPr>
                              <w:spacing w:after="0" w:line="240" w:lineRule="auto"/>
                              <w:jc w:val="center"/>
                              <w:rPr>
                                <w:sz w:val="20"/>
                                <w:szCs w:val="24"/>
                              </w:rPr>
                            </w:pPr>
                            <w:r>
                              <w:rPr>
                                <w:rFonts w:ascii="Times New Roman" w:hAnsi="Times New Roman"/>
                                <w:sz w:val="18"/>
                                <w:szCs w:val="17"/>
                              </w:rPr>
                              <w:t>Время воздействия – по 30 мин</w:t>
                            </w:r>
                            <w:r w:rsidRPr="008D68A7">
                              <w:rPr>
                                <w:rFonts w:ascii="Times New Roman" w:hAnsi="Times New Roman"/>
                                <w:sz w:val="18"/>
                                <w:szCs w:val="17"/>
                              </w:rPr>
                              <w:t xml:space="preserve"> каждая обработка, мощность – 400 Вт, частота – 37 кГц, температура – </w:t>
                            </w:r>
                            <w:r w:rsidRPr="008D68A7">
                              <w:rPr>
                                <w:rFonts w:ascii="Times New Roman" w:hAnsi="Times New Roman"/>
                                <w:sz w:val="18"/>
                                <w:szCs w:val="17"/>
                                <w:lang w:val="kk-KZ"/>
                              </w:rPr>
                              <w:t>(40</w:t>
                            </w:r>
                            <w:r w:rsidRPr="008D68A7">
                              <w:rPr>
                                <w:rFonts w:ascii="Times New Roman" w:hAnsi="Times New Roman"/>
                                <w:sz w:val="18"/>
                                <w:szCs w:val="17"/>
                              </w:rPr>
                              <w:t>±1) °С</w:t>
                            </w:r>
                          </w:p>
                        </w:txbxContent>
                      </v:textbox>
                    </v:rect>
                    <v:shape id="AutoShape 152" o:spid="_x0000_s1233" type="#_x0000_t66" style="position:absolute;left:4173;top:5713;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" fillcolor="black [3213]"/>
                    <v:shape id="AutoShape 172" o:spid="_x0000_s1234" type="#_x0000_t66" style="position:absolute;left:7952;top:5699;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" fillcolor="black [3213]"/>
                  </v:group>
                </v:group>
                <v:group id="Group 998" o:spid="_x0000_s1235" style="position:absolute;left:1716;top:5391;width:9417;height:1348" coordorigin="1716,6117" coordsize="9417,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AutoShape 181" o:spid="_x0000_s1236" type="#_x0000_t66" style="position:absolute;left:6162;top:6123;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" fillcolor="black [3213]"/>
                  <v:rect id="Rectangle 154" o:spid="_x0000_s1237" style="position:absolute;left:8358;top:6305;width:2775;height:9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">
                    <v:textbox>
                      <w:txbxContent>
                        <w:p w:rsidR="0039501F" w:rsidRPr="006778A5" w:rsidRDefault="0039501F" w:rsidP="00AA2CF3">
                          <w:pPr>
                            <w:spacing w:after="0" w:line="240" w:lineRule="auto"/>
                            <w:jc w:val="center"/>
                            <w:rPr>
                              <w:rFonts w:ascii="Times New Roman" w:hAnsi="Times New Roman"/>
                              <w:sz w:val="18"/>
                              <w:szCs w:val="16"/>
                            </w:rPr>
                          </w:pPr>
                          <w:r>
                            <w:rPr>
                              <w:rFonts w:ascii="Times New Roman" w:hAnsi="Times New Roman" w:cs="Times New Roman"/>
                              <w:sz w:val="18"/>
                              <w:szCs w:val="16"/>
                            </w:rPr>
                            <w:t>48 ч</w:t>
                          </w:r>
                          <w:r w:rsidRPr="006778A5">
                            <w:rPr>
                              <w:rFonts w:ascii="Times New Roman" w:hAnsi="Times New Roman" w:cs="Times New Roman"/>
                              <w:sz w:val="18"/>
                              <w:szCs w:val="16"/>
                            </w:rPr>
                            <w:t xml:space="preserve">, </w:t>
                          </w:r>
                          <w:r w:rsidRPr="006778A5">
                            <w:rPr>
                              <w:rFonts w:ascii="Times New Roman" w:hAnsi="Times New Roman"/>
                              <w:sz w:val="18"/>
                              <w:szCs w:val="16"/>
                              <w:lang w:val="kk-KZ"/>
                            </w:rPr>
                            <w:t>температура 10</w:t>
                          </w:r>
                          <w:r w:rsidRPr="006778A5">
                            <w:rPr>
                              <w:rFonts w:ascii="Times New Roman" w:hAnsi="Times New Roman"/>
                              <w:sz w:val="18"/>
                              <w:szCs w:val="16"/>
                            </w:rPr>
                            <w:t xml:space="preserve"> °С</w:t>
                          </w:r>
                        </w:p>
                        <w:p w:rsidR="0039501F" w:rsidRPr="006778A5" w:rsidRDefault="0039501F" w:rsidP="00AA2CF3">
                          <w:pPr>
                            <w:spacing w:after="0" w:line="240" w:lineRule="auto"/>
                            <w:jc w:val="center"/>
                            <w:rPr>
                              <w:sz w:val="18"/>
                              <w:szCs w:val="16"/>
                            </w:rPr>
                          </w:pPr>
                          <w:r w:rsidRPr="006778A5">
                            <w:rPr>
                              <w:rFonts w:ascii="Times New Roman" w:hAnsi="Times New Roman" w:cs="Times New Roman"/>
                              <w:sz w:val="18"/>
                              <w:szCs w:val="16"/>
                            </w:rPr>
                            <w:t>Давление, размер пор фильтра</w:t>
                          </w:r>
                          <w:r>
                            <w:rPr>
                              <w:rFonts w:ascii="Times New Roman" w:hAnsi="Times New Roman" w:cs="Times New Roman"/>
                              <w:sz w:val="18"/>
                              <w:szCs w:val="16"/>
                            </w:rPr>
                            <w:t xml:space="preserve"> 8-12 мкм</w:t>
                          </w:r>
                          <w:r w:rsidRPr="006778A5">
                            <w:rPr>
                              <w:rFonts w:ascii="Times New Roman" w:hAnsi="Times New Roman" w:cs="Times New Roman"/>
                              <w:sz w:val="18"/>
                              <w:szCs w:val="16"/>
                            </w:rPr>
                            <w:t>, целостность фильтра, контроль</w:t>
                          </w:r>
                        </w:p>
                      </w:txbxContent>
                    </v:textbox>
                  </v:rect>
                  <v:rect id="Rectangle 151" o:spid="_x0000_s1238" style="position:absolute;left:4515;top:6305;width:3436;height:9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">
                    <v:textbox>
                      <w:txbxContent>
                        <w:p w:rsidR="0039501F" w:rsidRPr="00DF1C8B" w:rsidRDefault="0039501F" w:rsidP="00AA2CF3">
                          <w:pPr>
                            <w:spacing w:after="0"/>
                            <w:jc w:val="center"/>
                            <w:rPr>
                              <w:rFonts w:ascii="Times New Roman" w:hAnsi="Times New Roman"/>
                              <w:b/>
                              <w:sz w:val="18"/>
                              <w:szCs w:val="18"/>
                            </w:rPr>
                          </w:pPr>
                          <w:r>
                            <w:rPr>
                              <w:rFonts w:ascii="Times New Roman" w:hAnsi="Times New Roman"/>
                              <w:b/>
                              <w:sz w:val="18"/>
                              <w:szCs w:val="18"/>
                            </w:rPr>
                            <w:t>Стадия 4</w:t>
                          </w:r>
                          <w:r w:rsidRPr="00DF1C8B">
                            <w:rPr>
                              <w:rFonts w:ascii="Times New Roman" w:hAnsi="Times New Roman"/>
                              <w:b/>
                              <w:sz w:val="18"/>
                              <w:szCs w:val="18"/>
                            </w:rPr>
                            <w:t>.</w:t>
                          </w:r>
                        </w:p>
                        <w:p w:rsidR="0039501F" w:rsidRPr="00DF1C8B" w:rsidRDefault="0039501F" w:rsidP="00AA2CF3">
                          <w:pPr>
                            <w:spacing w:after="0"/>
                            <w:jc w:val="center"/>
                            <w:rPr>
                              <w:rFonts w:ascii="Times New Roman" w:hAnsi="Times New Roman"/>
                              <w:b/>
                              <w:sz w:val="18"/>
                              <w:szCs w:val="18"/>
                            </w:rPr>
                          </w:pPr>
                          <w:r w:rsidRPr="00DF1C8B">
                            <w:rPr>
                              <w:rFonts w:ascii="Times New Roman" w:hAnsi="Times New Roman"/>
                              <w:b/>
                              <w:sz w:val="18"/>
                              <w:szCs w:val="18"/>
                            </w:rPr>
                            <w:t>Отстаивание и фильтрация</w:t>
                          </w:r>
                        </w:p>
                        <w:p w:rsidR="0039501F" w:rsidRPr="006778A5" w:rsidRDefault="0039501F" w:rsidP="00AA2CF3">
                          <w:pPr>
                            <w:spacing w:after="0"/>
                            <w:jc w:val="center"/>
                            <w:rPr>
                              <w:rFonts w:ascii="Times New Roman" w:hAnsi="Times New Roman"/>
                              <w:sz w:val="18"/>
                              <w:szCs w:val="24"/>
                            </w:rPr>
                          </w:pPr>
                          <w:r w:rsidRPr="006778A5">
                            <w:rPr>
                              <w:rFonts w:ascii="Times New Roman" w:hAnsi="Times New Roman"/>
                              <w:sz w:val="18"/>
                              <w:szCs w:val="24"/>
                            </w:rPr>
                            <w:t>Фильтры</w:t>
                          </w:r>
                        </w:p>
                      </w:txbxContent>
                    </v:textbox>
                  </v:rect>
                  <v:rect id="Rectangle 153" o:spid="_x0000_s1239" style="position:absolute;left:1716;top:6304;width:2415;height:9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">
                    <v:textbox>
                      <w:txbxContent>
                        <w:p w:rsidR="0039501F" w:rsidRPr="00DF1C8B" w:rsidRDefault="0039501F" w:rsidP="00AA2CF3">
                          <w:pPr>
                            <w:spacing w:before="240" w:after="0" w:line="240" w:lineRule="auto"/>
                            <w:jc w:val="center"/>
                            <w:rPr>
                              <w:rFonts w:ascii="Times New Roman" w:hAnsi="Times New Roman"/>
                              <w:sz w:val="18"/>
                              <w:szCs w:val="24"/>
                            </w:rPr>
                          </w:pPr>
                          <w:r w:rsidRPr="00DF1C8B">
                            <w:rPr>
                              <w:rFonts w:ascii="Times New Roman" w:hAnsi="Times New Roman"/>
                              <w:sz w:val="18"/>
                              <w:szCs w:val="24"/>
                            </w:rPr>
                            <w:t>Фильтрат, отходы (осадок)</w:t>
                          </w:r>
                        </w:p>
                      </w:txbxContent>
                    </v:textbox>
                  </v:rect>
                  <v:shape id="AutoShape 168" o:spid="_x0000_s1240" type="#_x0000_t66" style="position:absolute;left:4173;top:6681;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" fillcolor="black [3213]"/>
                  <v:shape id="AutoShape 174" o:spid="_x0000_s1241" type="#_x0000_t66" style="position:absolute;left:7952;top:6681;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" fillcolor="black [3213]"/>
                  <v:shape id="AutoShape 182" o:spid="_x0000_s1242" type="#_x0000_t66" style="position:absolute;left:6162;top:7294;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" fillcolor="black [3213]"/>
                </v:group>
              </v:group>
              <v:group id="Group 1046" o:spid="_x0000_s1243" style="position:absolute;left:1800;top:7604;width:9405;height:1201" coordorigin="1800,7604" coordsize="9405,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rect id="Rectangle 155" o:spid="_x0000_s1244" style="position:absolute;left:4594;top:7604;width:3436;height:1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">
                  <v:textbox>
                    <w:txbxContent>
                      <w:p w:rsidR="0039501F" w:rsidRPr="006778A5" w:rsidRDefault="0039501F" w:rsidP="00AA2CF3">
                        <w:pPr>
                          <w:spacing w:before="240" w:after="0" w:line="240" w:lineRule="auto"/>
                          <w:jc w:val="center"/>
                          <w:rPr>
                            <w:rFonts w:ascii="Times New Roman" w:hAnsi="Times New Roman"/>
                            <w:b/>
                            <w:sz w:val="18"/>
                            <w:szCs w:val="24"/>
                          </w:rPr>
                        </w:pPr>
                        <w:r w:rsidRPr="006778A5">
                          <w:rPr>
                            <w:rFonts w:ascii="Times New Roman" w:hAnsi="Times New Roman"/>
                            <w:b/>
                            <w:sz w:val="18"/>
                            <w:szCs w:val="24"/>
                          </w:rPr>
                          <w:t xml:space="preserve">Стадия </w:t>
                        </w:r>
                        <w:r>
                          <w:rPr>
                            <w:rFonts w:ascii="Times New Roman" w:hAnsi="Times New Roman"/>
                            <w:b/>
                            <w:sz w:val="18"/>
                            <w:szCs w:val="24"/>
                          </w:rPr>
                          <w:t>5</w:t>
                        </w:r>
                        <w:r w:rsidRPr="006778A5">
                          <w:rPr>
                            <w:rFonts w:ascii="Times New Roman" w:hAnsi="Times New Roman"/>
                            <w:b/>
                            <w:sz w:val="18"/>
                            <w:szCs w:val="24"/>
                          </w:rPr>
                          <w:t>.</w:t>
                        </w:r>
                      </w:p>
                      <w:p w:rsidR="0039501F" w:rsidRPr="006778A5" w:rsidRDefault="0039501F" w:rsidP="00AA2CF3">
                        <w:pPr>
                          <w:spacing w:after="0" w:line="240" w:lineRule="auto"/>
                          <w:jc w:val="center"/>
                          <w:rPr>
                            <w:rFonts w:ascii="Times New Roman" w:hAnsi="Times New Roman"/>
                            <w:b/>
                            <w:sz w:val="18"/>
                            <w:szCs w:val="24"/>
                          </w:rPr>
                        </w:pPr>
                        <w:r>
                          <w:rPr>
                            <w:rFonts w:ascii="Times New Roman" w:hAnsi="Times New Roman"/>
                            <w:b/>
                            <w:sz w:val="18"/>
                            <w:szCs w:val="24"/>
                          </w:rPr>
                          <w:t>Выпаривание</w:t>
                        </w:r>
                      </w:p>
                      <w:p w:rsidR="0039501F" w:rsidRPr="006778A5" w:rsidRDefault="0039501F" w:rsidP="00AA2CF3">
                        <w:pPr>
                          <w:spacing w:after="0" w:line="240" w:lineRule="auto"/>
                          <w:jc w:val="center"/>
                          <w:rPr>
                            <w:rFonts w:ascii="Times New Roman" w:hAnsi="Times New Roman"/>
                            <w:sz w:val="18"/>
                            <w:szCs w:val="24"/>
                          </w:rPr>
                        </w:pPr>
                        <w:r w:rsidRPr="006778A5">
                          <w:rPr>
                            <w:rFonts w:ascii="Times New Roman" w:hAnsi="Times New Roman"/>
                            <w:sz w:val="18"/>
                            <w:szCs w:val="24"/>
                          </w:rPr>
                          <w:t>Роторн</w:t>
                        </w:r>
                        <w:r>
                          <w:rPr>
                            <w:rFonts w:ascii="Times New Roman" w:hAnsi="Times New Roman"/>
                            <w:sz w:val="18"/>
                            <w:szCs w:val="24"/>
                          </w:rPr>
                          <w:t>ый испаритель</w:t>
                        </w:r>
                      </w:p>
                    </w:txbxContent>
                  </v:textbox>
                </v:rect>
                <v:rect id="Rectangle 158" o:spid="_x0000_s1245" style="position:absolute;left:8430;top:7604;width:2775;height:1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">
                  <v:textbox>
                    <w:txbxContent>
                      <w:p w:rsidR="0039501F" w:rsidRPr="008D68A7" w:rsidRDefault="0039501F" w:rsidP="00577383">
                        <w:pPr>
                          <w:spacing w:after="0" w:line="192" w:lineRule="auto"/>
                          <w:jc w:val="center"/>
                          <w:rPr>
                            <w:sz w:val="18"/>
                            <w:szCs w:val="18"/>
                          </w:rPr>
                        </w:pPr>
                        <w:r w:rsidRPr="008D68A7">
                          <w:rPr>
                            <w:rFonts w:ascii="Times New Roman" w:hAnsi="Times New Roman" w:cs="Times New Roman"/>
                            <w:sz w:val="18"/>
                            <w:szCs w:val="18"/>
                          </w:rPr>
                          <w:t>Температура (</w:t>
                        </w:r>
                        <w:r w:rsidRPr="008D68A7">
                          <w:rPr>
                            <w:rFonts w:ascii="Times New Roman" w:hAnsi="Times New Roman"/>
                            <w:sz w:val="18"/>
                            <w:szCs w:val="18"/>
                            <w:lang w:val="kk-KZ"/>
                          </w:rPr>
                          <w:t>50</w:t>
                        </w:r>
                        <w:r>
                          <w:rPr>
                            <w:rFonts w:ascii="Times New Roman" w:hAnsi="Times New Roman"/>
                            <w:sz w:val="18"/>
                            <w:szCs w:val="18"/>
                            <w:lang w:val="kk-KZ"/>
                          </w:rPr>
                          <w:t xml:space="preserve"> </w:t>
                        </w:r>
                        <w:r w:rsidRPr="008D68A7">
                          <w:rPr>
                            <w:rFonts w:ascii="Times New Roman" w:hAnsi="Times New Roman"/>
                            <w:sz w:val="18"/>
                            <w:szCs w:val="18"/>
                          </w:rPr>
                          <w:t>±</w:t>
                        </w:r>
                        <w:r>
                          <w:rPr>
                            <w:rFonts w:ascii="Times New Roman" w:hAnsi="Times New Roman"/>
                            <w:sz w:val="18"/>
                            <w:szCs w:val="18"/>
                          </w:rPr>
                          <w:t xml:space="preserve"> </w:t>
                        </w:r>
                        <w:r w:rsidRPr="008D68A7">
                          <w:rPr>
                            <w:rFonts w:ascii="Times New Roman" w:hAnsi="Times New Roman"/>
                            <w:sz w:val="18"/>
                            <w:szCs w:val="18"/>
                          </w:rPr>
                          <w:t>2) °С</w:t>
                        </w:r>
                        <w:r w:rsidRPr="008D68A7">
                          <w:rPr>
                            <w:rFonts w:ascii="Times New Roman" w:hAnsi="Times New Roman" w:cs="Times New Roman"/>
                            <w:sz w:val="18"/>
                            <w:szCs w:val="18"/>
                          </w:rPr>
                          <w:t>, давление 730-750 мм рт ст, скорость вращения 170 rpm, влажность не более 25</w:t>
                        </w:r>
                        <w:r>
                          <w:rPr>
                            <w:rFonts w:ascii="Times New Roman" w:hAnsi="Times New Roman" w:cs="Times New Roman"/>
                            <w:sz w:val="18"/>
                            <w:szCs w:val="18"/>
                          </w:rPr>
                          <w:t xml:space="preserve"> </w:t>
                        </w:r>
                        <w:r w:rsidRPr="008D68A7">
                          <w:rPr>
                            <w:rFonts w:ascii="Times New Roman" w:hAnsi="Times New Roman" w:cs="Times New Roman"/>
                            <w:sz w:val="18"/>
                            <w:szCs w:val="18"/>
                          </w:rPr>
                          <w:t>%, контроль промежуточного продукта</w:t>
                        </w:r>
                      </w:p>
                    </w:txbxContent>
                  </v:textbox>
                </v:rect>
                <v:rect id="Rectangle 159" o:spid="_x0000_s1246" style="position:absolute;left:1800;top:7618;width:2415;height:1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">
                  <v:textbox>
                    <w:txbxContent>
                      <w:p w:rsidR="0039501F" w:rsidRPr="006778A5" w:rsidRDefault="0039501F" w:rsidP="00577383">
                        <w:pPr>
                          <w:spacing w:before="400" w:after="0" w:line="240" w:lineRule="auto"/>
                          <w:jc w:val="center"/>
                          <w:rPr>
                            <w:rFonts w:ascii="Times New Roman" w:hAnsi="Times New Roman"/>
                            <w:sz w:val="18"/>
                            <w:szCs w:val="24"/>
                          </w:rPr>
                        </w:pPr>
                        <w:r w:rsidRPr="006778A5">
                          <w:rPr>
                            <w:rFonts w:ascii="Times New Roman" w:hAnsi="Times New Roman"/>
                            <w:sz w:val="18"/>
                            <w:szCs w:val="24"/>
                          </w:rPr>
                          <w:t>Фильтрат</w:t>
                        </w:r>
                      </w:p>
                    </w:txbxContent>
                  </v:textbox>
                </v:rect>
                <v:shape id="AutoShape 169" o:spid="_x0000_s1247" type="#_x0000_t66" style="position:absolute;left:4252;top:8237;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" fillcolor="black [3213]"/>
                <v:shape id="AutoShape 175" o:spid="_x0000_s1248" type="#_x0000_t66" style="position:absolute;left:8031;top:8240;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" fillcolor="black [3213]"/>
              </v:group>
            </v:group>
          </v:group>
        </w:pict>
      </w: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A774A1" w:rsidRDefault="00A774A1" w:rsidP="00686AEC">
      <w:pPr>
        <w:spacing w:after="0" w:line="240" w:lineRule="auto"/>
        <w:ind w:firstLine="567"/>
        <w:jc w:val="both"/>
        <w:rPr>
          <w:rFonts w:ascii="Times New Roman" w:hAnsi="Times New Roman" w:cs="Times New Roman"/>
          <w:sz w:val="28"/>
          <w:szCs w:val="24"/>
        </w:rPr>
      </w:pPr>
    </w:p>
    <w:p w:rsidR="00A774A1" w:rsidRDefault="00A774A1"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A774A1" w:rsidRDefault="00A774A1" w:rsidP="00686AEC">
      <w:pPr>
        <w:spacing w:after="0" w:line="240" w:lineRule="auto"/>
        <w:ind w:firstLine="567"/>
        <w:jc w:val="both"/>
        <w:rPr>
          <w:rFonts w:ascii="Times New Roman" w:hAnsi="Times New Roman" w:cs="Times New Roman"/>
          <w:sz w:val="28"/>
          <w:szCs w:val="24"/>
        </w:rPr>
      </w:pPr>
    </w:p>
    <w:p w:rsidR="00A774A1" w:rsidRDefault="00A774A1"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2E55A8" w:rsidRDefault="002E55A8" w:rsidP="00686AEC">
      <w:pPr>
        <w:spacing w:after="0" w:line="240" w:lineRule="auto"/>
        <w:ind w:firstLine="567"/>
        <w:jc w:val="both"/>
        <w:rPr>
          <w:rFonts w:ascii="Times New Roman" w:hAnsi="Times New Roman" w:cs="Times New Roman"/>
          <w:sz w:val="28"/>
          <w:szCs w:val="24"/>
        </w:rPr>
      </w:pPr>
    </w:p>
    <w:p w:rsidR="00672296" w:rsidRPr="00F61B10" w:rsidRDefault="00672296" w:rsidP="00686AEC">
      <w:pPr>
        <w:spacing w:after="0" w:line="240" w:lineRule="auto"/>
        <w:jc w:val="center"/>
        <w:rPr>
          <w:rFonts w:ascii="Times New Roman" w:hAnsi="Times New Roman" w:cs="Times New Roman"/>
          <w:sz w:val="28"/>
          <w:szCs w:val="24"/>
        </w:rPr>
      </w:pPr>
      <w:r w:rsidRPr="00F61B10">
        <w:rPr>
          <w:rFonts w:ascii="Times New Roman" w:hAnsi="Times New Roman" w:cs="Times New Roman"/>
          <w:sz w:val="28"/>
          <w:szCs w:val="24"/>
        </w:rPr>
        <w:t>Рисунок 2</w:t>
      </w:r>
      <w:r w:rsidR="00FA59F0" w:rsidRPr="00F61B10">
        <w:rPr>
          <w:rFonts w:ascii="Times New Roman" w:hAnsi="Times New Roman" w:cs="Times New Roman"/>
          <w:sz w:val="28"/>
          <w:szCs w:val="24"/>
        </w:rPr>
        <w:t>3</w:t>
      </w:r>
      <w:r w:rsidRPr="00F61B10">
        <w:rPr>
          <w:rFonts w:ascii="Times New Roman" w:hAnsi="Times New Roman" w:cs="Times New Roman"/>
          <w:sz w:val="28"/>
          <w:szCs w:val="24"/>
        </w:rPr>
        <w:t xml:space="preserve"> – Технологическая схема </w:t>
      </w:r>
      <w:r w:rsidR="00F324AA" w:rsidRPr="00F61B10">
        <w:rPr>
          <w:rFonts w:ascii="Times New Roman" w:hAnsi="Times New Roman" w:cs="Times New Roman"/>
          <w:sz w:val="28"/>
          <w:szCs w:val="24"/>
        </w:rPr>
        <w:t>получения сухого</w:t>
      </w:r>
      <w:r w:rsidRPr="00F61B10">
        <w:rPr>
          <w:rFonts w:ascii="Times New Roman" w:hAnsi="Times New Roman" w:cs="Times New Roman"/>
          <w:sz w:val="28"/>
          <w:szCs w:val="24"/>
        </w:rPr>
        <w:t xml:space="preserve"> экстракта из корня </w:t>
      </w:r>
      <w:r w:rsidR="00FA640E" w:rsidRPr="00F61B10">
        <w:rPr>
          <w:rFonts w:ascii="Times New Roman" w:hAnsi="Times New Roman" w:cs="Times New Roman"/>
          <w:sz w:val="28"/>
          <w:szCs w:val="24"/>
        </w:rPr>
        <w:t>оносм</w:t>
      </w:r>
      <w:r w:rsidR="00FA640E">
        <w:rPr>
          <w:rFonts w:ascii="Times New Roman" w:hAnsi="Times New Roman" w:cs="Times New Roman"/>
          <w:sz w:val="28"/>
          <w:szCs w:val="24"/>
        </w:rPr>
        <w:t>ы</w:t>
      </w:r>
      <w:r w:rsidR="00FA640E" w:rsidRPr="00F61B10">
        <w:rPr>
          <w:rFonts w:ascii="Times New Roman" w:hAnsi="Times New Roman" w:cs="Times New Roman"/>
          <w:sz w:val="28"/>
          <w:szCs w:val="24"/>
        </w:rPr>
        <w:t xml:space="preserve"> </w:t>
      </w:r>
      <w:r w:rsidRPr="00F61B10">
        <w:rPr>
          <w:rFonts w:ascii="Times New Roman" w:hAnsi="Times New Roman" w:cs="Times New Roman"/>
          <w:sz w:val="28"/>
          <w:szCs w:val="24"/>
        </w:rPr>
        <w:t>Гмелина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00F324AA" w:rsidRPr="00F61B10">
        <w:rPr>
          <w:rFonts w:ascii="Times New Roman" w:hAnsi="Times New Roman" w:cs="Times New Roman"/>
          <w:sz w:val="28"/>
          <w:szCs w:val="24"/>
        </w:rPr>
        <w:t>) методом ультразвуковой экстракции</w:t>
      </w:r>
    </w:p>
    <w:p w:rsidR="008C2558" w:rsidRPr="00F61B10" w:rsidRDefault="008C2558" w:rsidP="008C2558">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lastRenderedPageBreak/>
        <w:t xml:space="preserve">Технологическая схема состоит из </w:t>
      </w:r>
      <w:r>
        <w:rPr>
          <w:rFonts w:ascii="Times New Roman" w:hAnsi="Times New Roman" w:cs="Times New Roman"/>
          <w:sz w:val="28"/>
          <w:szCs w:val="24"/>
        </w:rPr>
        <w:t>девяти</w:t>
      </w:r>
      <w:r w:rsidRPr="00F61B10">
        <w:rPr>
          <w:rFonts w:ascii="Times New Roman" w:hAnsi="Times New Roman" w:cs="Times New Roman"/>
          <w:sz w:val="28"/>
          <w:szCs w:val="24"/>
        </w:rPr>
        <w:t xml:space="preserve"> стадий:</w:t>
      </w:r>
    </w:p>
    <w:p w:rsidR="008C2558" w:rsidRPr="00F61B10" w:rsidRDefault="008C2558" w:rsidP="008C2558">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i/>
          <w:sz w:val="28"/>
          <w:szCs w:val="24"/>
        </w:rPr>
        <w:t>Стадия 1.</w:t>
      </w:r>
      <w:r w:rsidRPr="00F61B10">
        <w:rPr>
          <w:rFonts w:ascii="Times New Roman" w:hAnsi="Times New Roman" w:cs="Times New Roman"/>
          <w:sz w:val="28"/>
          <w:szCs w:val="24"/>
        </w:rPr>
        <w:t xml:space="preserve"> Подготовка растительного сырья оносм</w:t>
      </w:r>
      <w:r>
        <w:rPr>
          <w:rFonts w:ascii="Times New Roman" w:hAnsi="Times New Roman" w:cs="Times New Roman"/>
          <w:sz w:val="28"/>
          <w:szCs w:val="24"/>
        </w:rPr>
        <w:t>ы</w:t>
      </w:r>
      <w:r w:rsidRPr="00F61B10">
        <w:rPr>
          <w:rFonts w:ascii="Times New Roman" w:hAnsi="Times New Roman" w:cs="Times New Roman"/>
          <w:sz w:val="28"/>
          <w:szCs w:val="24"/>
        </w:rPr>
        <w:t xml:space="preserve"> Гмелина. Однородность, определение степени измельчения. Приготовление </w:t>
      </w:r>
      <w:r>
        <w:rPr>
          <w:rFonts w:ascii="Times New Roman" w:hAnsi="Times New Roman" w:cs="Times New Roman"/>
          <w:sz w:val="28"/>
          <w:szCs w:val="24"/>
        </w:rPr>
        <w:br/>
      </w:r>
      <w:r w:rsidRPr="007E1443">
        <w:rPr>
          <w:rFonts w:ascii="Times New Roman" w:hAnsi="Times New Roman" w:cs="Times New Roman"/>
          <w:i/>
          <w:sz w:val="28"/>
          <w:szCs w:val="24"/>
        </w:rPr>
        <w:t>этанола 70 % Р</w:t>
      </w:r>
      <w:r w:rsidRPr="00F61B10">
        <w:rPr>
          <w:rFonts w:ascii="Times New Roman" w:hAnsi="Times New Roman" w:cs="Times New Roman"/>
          <w:sz w:val="28"/>
          <w:szCs w:val="24"/>
        </w:rPr>
        <w:t>.</w:t>
      </w:r>
    </w:p>
    <w:p w:rsidR="008C2558" w:rsidRPr="00F61B10" w:rsidRDefault="008C2558" w:rsidP="008C2558">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Стадия 2.</w:t>
      </w:r>
      <w:r w:rsidRPr="00F61B10">
        <w:rPr>
          <w:rFonts w:ascii="Times New Roman" w:hAnsi="Times New Roman" w:cs="Times New Roman"/>
          <w:sz w:val="28"/>
          <w:szCs w:val="24"/>
        </w:rPr>
        <w:t xml:space="preserve"> </w:t>
      </w:r>
      <w:r>
        <w:rPr>
          <w:rFonts w:ascii="Times New Roman" w:hAnsi="Times New Roman" w:cs="Times New Roman"/>
          <w:sz w:val="28"/>
          <w:szCs w:val="24"/>
        </w:rPr>
        <w:t>За</w:t>
      </w:r>
      <w:r w:rsidRPr="00F61B10">
        <w:rPr>
          <w:rFonts w:ascii="Times New Roman" w:hAnsi="Times New Roman" w:cs="Times New Roman"/>
          <w:sz w:val="28"/>
          <w:szCs w:val="24"/>
        </w:rPr>
        <w:t>мач</w:t>
      </w:r>
      <w:r>
        <w:rPr>
          <w:rFonts w:ascii="Times New Roman" w:hAnsi="Times New Roman" w:cs="Times New Roman"/>
          <w:sz w:val="28"/>
          <w:szCs w:val="24"/>
        </w:rPr>
        <w:t>ивание сырья. В течение 30 мин</w:t>
      </w:r>
      <w:r w:rsidRPr="00F61B10">
        <w:rPr>
          <w:rFonts w:ascii="Times New Roman" w:hAnsi="Times New Roman" w:cs="Times New Roman"/>
          <w:sz w:val="28"/>
          <w:szCs w:val="24"/>
        </w:rPr>
        <w:t xml:space="preserve">, в </w:t>
      </w:r>
      <w:r w:rsidRPr="00F61B10">
        <w:rPr>
          <w:rFonts w:ascii="Times New Roman" w:hAnsi="Times New Roman" w:cs="Times New Roman"/>
          <w:sz w:val="28"/>
          <w:szCs w:val="28"/>
        </w:rPr>
        <w:t>соотношении сырье к экстрагенту 1:20</w:t>
      </w:r>
      <w:r>
        <w:rPr>
          <w:rFonts w:ascii="Times New Roman" w:hAnsi="Times New Roman" w:cs="Times New Roman"/>
          <w:sz w:val="28"/>
          <w:szCs w:val="28"/>
        </w:rPr>
        <w:t xml:space="preserve"> (</w:t>
      </w:r>
      <w:r>
        <w:rPr>
          <w:rFonts w:ascii="Times New Roman" w:hAnsi="Times New Roman" w:cs="Times New Roman"/>
          <w:i/>
          <w:sz w:val="28"/>
          <w:szCs w:val="28"/>
        </w:rPr>
        <w:t>м/об</w:t>
      </w:r>
      <w:r>
        <w:rPr>
          <w:rFonts w:ascii="Times New Roman" w:hAnsi="Times New Roman" w:cs="Times New Roman"/>
          <w:sz w:val="28"/>
          <w:szCs w:val="28"/>
        </w:rPr>
        <w:t>)</w:t>
      </w:r>
      <w:r w:rsidRPr="00F61B10">
        <w:rPr>
          <w:rFonts w:ascii="Times New Roman" w:hAnsi="Times New Roman" w:cs="Times New Roman"/>
          <w:sz w:val="28"/>
          <w:szCs w:val="28"/>
        </w:rPr>
        <w:t>.</w:t>
      </w:r>
    </w:p>
    <w:p w:rsidR="002E55A8" w:rsidRPr="00F61B10" w:rsidRDefault="002E55A8" w:rsidP="002E55A8">
      <w:pPr>
        <w:spacing w:after="0" w:line="240" w:lineRule="auto"/>
        <w:ind w:firstLine="567"/>
        <w:jc w:val="both"/>
        <w:rPr>
          <w:rFonts w:ascii="Times New Roman" w:hAnsi="Times New Roman" w:cs="Times New Roman"/>
          <w:sz w:val="28"/>
          <w:szCs w:val="28"/>
        </w:rPr>
      </w:pPr>
      <w:r w:rsidRPr="005D4779">
        <w:rPr>
          <w:rFonts w:ascii="Times New Roman" w:hAnsi="Times New Roman" w:cs="Times New Roman"/>
          <w:i/>
          <w:sz w:val="28"/>
          <w:szCs w:val="24"/>
        </w:rPr>
        <w:t>Стадия 3.</w:t>
      </w:r>
      <w:r w:rsidRPr="005D4779">
        <w:rPr>
          <w:rFonts w:ascii="Times New Roman" w:hAnsi="Times New Roman" w:cs="Times New Roman"/>
          <w:sz w:val="28"/>
          <w:szCs w:val="24"/>
        </w:rPr>
        <w:t xml:space="preserve"> Двукратная УЗ-экстракция</w:t>
      </w:r>
      <w:r w:rsidRPr="005D4779">
        <w:rPr>
          <w:rFonts w:ascii="Times New Roman" w:hAnsi="Times New Roman" w:cs="Times New Roman"/>
          <w:sz w:val="28"/>
          <w:szCs w:val="28"/>
        </w:rPr>
        <w:t xml:space="preserve">. </w:t>
      </w:r>
      <w:r w:rsidRPr="005D4779">
        <w:rPr>
          <w:rFonts w:ascii="Times New Roman" w:hAnsi="Times New Roman"/>
          <w:sz w:val="28"/>
          <w:szCs w:val="28"/>
        </w:rPr>
        <w:t xml:space="preserve">Время воздействия ультразвуком по 30 минут каждая, мощность – 400 Вт, частота – 37 кГц, температура – </w:t>
      </w:r>
      <w:r w:rsidRPr="005D4779">
        <w:rPr>
          <w:rFonts w:ascii="Times New Roman" w:hAnsi="Times New Roman"/>
          <w:sz w:val="28"/>
          <w:szCs w:val="28"/>
        </w:rPr>
        <w:br/>
      </w:r>
      <w:r w:rsidRPr="005D4779">
        <w:rPr>
          <w:rFonts w:ascii="Times New Roman" w:hAnsi="Times New Roman"/>
          <w:sz w:val="28"/>
          <w:szCs w:val="28"/>
          <w:lang w:val="kk-KZ"/>
        </w:rPr>
        <w:t xml:space="preserve">(40 </w:t>
      </w:r>
      <w:r w:rsidRPr="005D4779">
        <w:rPr>
          <w:rFonts w:ascii="Times New Roman" w:hAnsi="Times New Roman"/>
          <w:sz w:val="28"/>
          <w:szCs w:val="28"/>
        </w:rPr>
        <w:t>± 1) °С</w:t>
      </w:r>
      <w:r w:rsidRPr="005D4779">
        <w:rPr>
          <w:rFonts w:ascii="Times New Roman" w:hAnsi="Times New Roman" w:cs="Times New Roman"/>
          <w:sz w:val="28"/>
          <w:szCs w:val="28"/>
        </w:rPr>
        <w:t>.</w:t>
      </w:r>
    </w:p>
    <w:p w:rsidR="005D4779" w:rsidRPr="00F61B10" w:rsidRDefault="005D4779" w:rsidP="005D4779">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i/>
          <w:sz w:val="28"/>
          <w:szCs w:val="24"/>
        </w:rPr>
        <w:t xml:space="preserve">Стадия </w:t>
      </w:r>
      <w:r>
        <w:rPr>
          <w:rFonts w:ascii="Times New Roman" w:hAnsi="Times New Roman" w:cs="Times New Roman"/>
          <w:i/>
          <w:sz w:val="28"/>
          <w:szCs w:val="24"/>
        </w:rPr>
        <w:t>4</w:t>
      </w:r>
      <w:r w:rsidRPr="00F61B10">
        <w:rPr>
          <w:rFonts w:ascii="Times New Roman" w:hAnsi="Times New Roman" w:cs="Times New Roman"/>
          <w:i/>
          <w:sz w:val="28"/>
          <w:szCs w:val="24"/>
        </w:rPr>
        <w:t>.</w:t>
      </w:r>
      <w:r w:rsidRPr="00F61B10">
        <w:rPr>
          <w:rFonts w:ascii="Times New Roman" w:hAnsi="Times New Roman" w:cs="Times New Roman"/>
          <w:sz w:val="28"/>
          <w:szCs w:val="24"/>
        </w:rPr>
        <w:t xml:space="preserve"> Отстаивание и фильтрация. Полученный жидкий экстракт отстаивают</w:t>
      </w:r>
      <w:r>
        <w:rPr>
          <w:rFonts w:ascii="Times New Roman" w:hAnsi="Times New Roman" w:cs="Times New Roman"/>
          <w:sz w:val="28"/>
          <w:szCs w:val="24"/>
        </w:rPr>
        <w:t xml:space="preserve"> в течение двух суток</w:t>
      </w:r>
      <w:r w:rsidRPr="00F61B10">
        <w:rPr>
          <w:rFonts w:ascii="Times New Roman" w:hAnsi="Times New Roman" w:cs="Times New Roman"/>
          <w:sz w:val="28"/>
          <w:szCs w:val="24"/>
        </w:rPr>
        <w:t xml:space="preserve"> и фильт</w:t>
      </w:r>
      <w:r>
        <w:rPr>
          <w:rFonts w:ascii="Times New Roman" w:hAnsi="Times New Roman" w:cs="Times New Roman"/>
          <w:sz w:val="28"/>
          <w:szCs w:val="24"/>
        </w:rPr>
        <w:t xml:space="preserve">руют через специальный </w:t>
      </w:r>
      <w:r w:rsidRPr="00F61B10">
        <w:rPr>
          <w:rFonts w:ascii="Times New Roman" w:hAnsi="Times New Roman" w:cs="Times New Roman"/>
          <w:sz w:val="28"/>
          <w:szCs w:val="24"/>
        </w:rPr>
        <w:t>фильтр.</w:t>
      </w:r>
    </w:p>
    <w:p w:rsidR="005D4779" w:rsidRPr="001B07CA" w:rsidRDefault="005D4779" w:rsidP="005D4779">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 xml:space="preserve">Стадия </w:t>
      </w:r>
      <w:r>
        <w:rPr>
          <w:rFonts w:ascii="Times New Roman" w:hAnsi="Times New Roman" w:cs="Times New Roman"/>
          <w:i/>
          <w:sz w:val="28"/>
          <w:szCs w:val="24"/>
        </w:rPr>
        <w:t>5</w:t>
      </w:r>
      <w:r w:rsidRPr="00F61B10">
        <w:rPr>
          <w:rFonts w:ascii="Times New Roman" w:hAnsi="Times New Roman" w:cs="Times New Roman"/>
          <w:i/>
          <w:sz w:val="28"/>
          <w:szCs w:val="24"/>
        </w:rPr>
        <w:t>.</w:t>
      </w:r>
      <w:r>
        <w:rPr>
          <w:rFonts w:ascii="Times New Roman" w:hAnsi="Times New Roman" w:cs="Times New Roman"/>
          <w:sz w:val="28"/>
          <w:szCs w:val="24"/>
        </w:rPr>
        <w:t xml:space="preserve"> Выпаривание.</w:t>
      </w:r>
      <w:r w:rsidRPr="00F61B10">
        <w:rPr>
          <w:rFonts w:ascii="Times New Roman" w:hAnsi="Times New Roman" w:cs="Times New Roman"/>
          <w:sz w:val="28"/>
          <w:szCs w:val="24"/>
        </w:rPr>
        <w:t xml:space="preserve"> </w:t>
      </w:r>
      <w:r w:rsidR="004B7890">
        <w:rPr>
          <w:rFonts w:ascii="Times New Roman" w:hAnsi="Times New Roman" w:cs="Times New Roman"/>
          <w:sz w:val="28"/>
          <w:szCs w:val="24"/>
        </w:rPr>
        <w:t>Сгушение</w:t>
      </w:r>
      <w:r w:rsidRPr="00F61B10">
        <w:rPr>
          <w:rFonts w:ascii="Times New Roman" w:hAnsi="Times New Roman" w:cs="Times New Roman"/>
          <w:sz w:val="28"/>
          <w:szCs w:val="24"/>
        </w:rPr>
        <w:t xml:space="preserve"> жидкого экстракта проводят н</w:t>
      </w:r>
      <w:r>
        <w:rPr>
          <w:rFonts w:ascii="Times New Roman" w:hAnsi="Times New Roman" w:cs="Times New Roman"/>
          <w:sz w:val="28"/>
          <w:szCs w:val="24"/>
        </w:rPr>
        <w:t xml:space="preserve">а роторном испарителе </w:t>
      </w:r>
      <w:r w:rsidRPr="00F61B10">
        <w:rPr>
          <w:rFonts w:ascii="Times New Roman" w:hAnsi="Times New Roman" w:cs="Times New Roman"/>
          <w:sz w:val="28"/>
          <w:szCs w:val="24"/>
        </w:rPr>
        <w:t xml:space="preserve">при </w:t>
      </w:r>
      <w:r w:rsidRPr="001B07CA">
        <w:rPr>
          <w:rFonts w:ascii="Times New Roman" w:hAnsi="Times New Roman" w:cs="Times New Roman"/>
          <w:sz w:val="28"/>
          <w:szCs w:val="28"/>
        </w:rPr>
        <w:t xml:space="preserve">температуре (50 ± 2) °С, </w:t>
      </w:r>
      <w:r>
        <w:rPr>
          <w:rFonts w:ascii="Times New Roman" w:hAnsi="Times New Roman" w:cs="Times New Roman"/>
          <w:sz w:val="28"/>
          <w:szCs w:val="28"/>
        </w:rPr>
        <w:t>давлении</w:t>
      </w:r>
      <w:r w:rsidRPr="001B07CA">
        <w:rPr>
          <w:rFonts w:ascii="Times New Roman" w:hAnsi="Times New Roman" w:cs="Times New Roman"/>
          <w:sz w:val="28"/>
          <w:szCs w:val="28"/>
        </w:rPr>
        <w:t xml:space="preserve"> 730-750 мм</w:t>
      </w:r>
      <w:r>
        <w:rPr>
          <w:rFonts w:ascii="Times New Roman" w:hAnsi="Times New Roman" w:cs="Times New Roman"/>
          <w:sz w:val="28"/>
          <w:szCs w:val="28"/>
        </w:rPr>
        <w:t>.</w:t>
      </w:r>
      <w:r w:rsidRPr="001B07CA">
        <w:rPr>
          <w:rFonts w:ascii="Times New Roman" w:hAnsi="Times New Roman" w:cs="Times New Roman"/>
          <w:sz w:val="28"/>
          <w:szCs w:val="28"/>
        </w:rPr>
        <w:t xml:space="preserve"> </w:t>
      </w:r>
      <w:r>
        <w:rPr>
          <w:rFonts w:ascii="Times New Roman" w:hAnsi="Times New Roman" w:cs="Times New Roman"/>
          <w:sz w:val="28"/>
          <w:szCs w:val="28"/>
        </w:rPr>
        <w:t>рт.</w:t>
      </w:r>
      <w:r w:rsidRPr="001B07CA">
        <w:rPr>
          <w:rFonts w:ascii="Times New Roman" w:hAnsi="Times New Roman" w:cs="Times New Roman"/>
          <w:sz w:val="28"/>
          <w:szCs w:val="28"/>
        </w:rPr>
        <w:t xml:space="preserve"> ст</w:t>
      </w:r>
      <w:r>
        <w:rPr>
          <w:rFonts w:ascii="Times New Roman" w:hAnsi="Times New Roman" w:cs="Times New Roman"/>
          <w:sz w:val="28"/>
          <w:szCs w:val="28"/>
        </w:rPr>
        <w:t>., скорости</w:t>
      </w:r>
      <w:r w:rsidRPr="001B07CA">
        <w:rPr>
          <w:rFonts w:ascii="Times New Roman" w:hAnsi="Times New Roman" w:cs="Times New Roman"/>
          <w:sz w:val="28"/>
          <w:szCs w:val="28"/>
        </w:rPr>
        <w:t xml:space="preserve"> вращения 170 rpm</w:t>
      </w:r>
      <w:r>
        <w:rPr>
          <w:rFonts w:ascii="Times New Roman" w:hAnsi="Times New Roman" w:cs="Times New Roman"/>
          <w:sz w:val="28"/>
          <w:szCs w:val="28"/>
        </w:rPr>
        <w:t>.</w:t>
      </w:r>
    </w:p>
    <w:p w:rsidR="005D4779" w:rsidRPr="001B07CA" w:rsidRDefault="005D4779" w:rsidP="005D4779">
      <w:pPr>
        <w:spacing w:after="0" w:line="240" w:lineRule="auto"/>
        <w:ind w:firstLine="567"/>
        <w:jc w:val="both"/>
        <w:rPr>
          <w:rFonts w:ascii="Times New Roman" w:hAnsi="Times New Roman" w:cs="Times New Roman"/>
          <w:sz w:val="28"/>
          <w:szCs w:val="24"/>
        </w:rPr>
      </w:pPr>
      <w:r w:rsidRPr="001B07CA">
        <w:rPr>
          <w:rFonts w:ascii="Times New Roman" w:hAnsi="Times New Roman" w:cs="Times New Roman"/>
          <w:i/>
          <w:iCs/>
          <w:sz w:val="28"/>
          <w:szCs w:val="28"/>
        </w:rPr>
        <w:t xml:space="preserve">Стадия </w:t>
      </w:r>
      <w:r>
        <w:rPr>
          <w:rFonts w:ascii="Times New Roman" w:hAnsi="Times New Roman" w:cs="Times New Roman"/>
          <w:i/>
          <w:iCs/>
          <w:sz w:val="28"/>
          <w:szCs w:val="28"/>
        </w:rPr>
        <w:t>6</w:t>
      </w:r>
      <w:r w:rsidRPr="001B07CA">
        <w:rPr>
          <w:rFonts w:ascii="Times New Roman" w:hAnsi="Times New Roman" w:cs="Times New Roman"/>
          <w:i/>
          <w:iCs/>
          <w:sz w:val="28"/>
          <w:szCs w:val="28"/>
        </w:rPr>
        <w:t>.</w:t>
      </w:r>
      <w:r w:rsidRPr="001B07CA">
        <w:rPr>
          <w:rFonts w:ascii="Times New Roman" w:hAnsi="Times New Roman" w:cs="Times New Roman"/>
          <w:sz w:val="28"/>
          <w:szCs w:val="24"/>
        </w:rPr>
        <w:t xml:space="preserve"> </w:t>
      </w:r>
      <w:r w:rsidRPr="00F61B10">
        <w:rPr>
          <w:rFonts w:ascii="Times New Roman" w:hAnsi="Times New Roman" w:cs="Times New Roman"/>
          <w:sz w:val="28"/>
          <w:szCs w:val="24"/>
        </w:rPr>
        <w:t xml:space="preserve">Сушка. </w:t>
      </w:r>
      <w:r>
        <w:rPr>
          <w:rFonts w:ascii="Times New Roman" w:hAnsi="Times New Roman" w:cs="Times New Roman"/>
          <w:sz w:val="28"/>
          <w:szCs w:val="24"/>
        </w:rPr>
        <w:t>Сгущенный экстракт</w:t>
      </w:r>
      <w:r w:rsidRPr="00F61B10">
        <w:rPr>
          <w:rFonts w:ascii="Times New Roman" w:hAnsi="Times New Roman" w:cs="Times New Roman"/>
          <w:sz w:val="28"/>
          <w:szCs w:val="24"/>
        </w:rPr>
        <w:t xml:space="preserve"> </w:t>
      </w:r>
      <w:r>
        <w:rPr>
          <w:rFonts w:ascii="Times New Roman" w:hAnsi="Times New Roman" w:cs="Times New Roman"/>
          <w:sz w:val="28"/>
          <w:szCs w:val="24"/>
        </w:rPr>
        <w:t>подвергают</w:t>
      </w:r>
      <w:r w:rsidRPr="00F61B10">
        <w:rPr>
          <w:rFonts w:ascii="Times New Roman" w:hAnsi="Times New Roman" w:cs="Times New Roman"/>
          <w:sz w:val="28"/>
          <w:szCs w:val="24"/>
        </w:rPr>
        <w:t xml:space="preserve"> сушк</w:t>
      </w:r>
      <w:r>
        <w:rPr>
          <w:rFonts w:ascii="Times New Roman" w:hAnsi="Times New Roman" w:cs="Times New Roman"/>
          <w:sz w:val="28"/>
          <w:szCs w:val="24"/>
        </w:rPr>
        <w:t>и в вакуумном сушильном шкафу</w:t>
      </w:r>
      <w:r w:rsidRPr="00F61B10">
        <w:rPr>
          <w:rFonts w:ascii="Times New Roman" w:hAnsi="Times New Roman" w:cs="Times New Roman"/>
          <w:sz w:val="28"/>
          <w:szCs w:val="24"/>
        </w:rPr>
        <w:t xml:space="preserve"> при температуре </w:t>
      </w:r>
      <w:r>
        <w:rPr>
          <w:rFonts w:ascii="Times New Roman" w:hAnsi="Times New Roman" w:cs="Times New Roman"/>
          <w:sz w:val="28"/>
          <w:szCs w:val="28"/>
        </w:rPr>
        <w:t>(40 ± 2) °С, давлении</w:t>
      </w:r>
      <w:r w:rsidRPr="001B07CA">
        <w:rPr>
          <w:rFonts w:ascii="Times New Roman" w:hAnsi="Times New Roman" w:cs="Times New Roman"/>
          <w:sz w:val="28"/>
          <w:szCs w:val="28"/>
        </w:rPr>
        <w:t xml:space="preserve"> 730-750 мм</w:t>
      </w:r>
      <w:r>
        <w:rPr>
          <w:rFonts w:ascii="Times New Roman" w:hAnsi="Times New Roman" w:cs="Times New Roman"/>
          <w:sz w:val="28"/>
          <w:szCs w:val="28"/>
        </w:rPr>
        <w:t>.</w:t>
      </w:r>
      <w:r w:rsidRPr="001B07CA">
        <w:rPr>
          <w:rFonts w:ascii="Times New Roman" w:hAnsi="Times New Roman" w:cs="Times New Roman"/>
          <w:sz w:val="28"/>
          <w:szCs w:val="28"/>
        </w:rPr>
        <w:t xml:space="preserve"> </w:t>
      </w:r>
      <w:r>
        <w:rPr>
          <w:rFonts w:ascii="Times New Roman" w:hAnsi="Times New Roman" w:cs="Times New Roman"/>
          <w:sz w:val="28"/>
          <w:szCs w:val="28"/>
        </w:rPr>
        <w:t>рт.</w:t>
      </w:r>
      <w:r w:rsidRPr="001B07CA">
        <w:rPr>
          <w:rFonts w:ascii="Times New Roman" w:hAnsi="Times New Roman" w:cs="Times New Roman"/>
          <w:sz w:val="28"/>
          <w:szCs w:val="28"/>
        </w:rPr>
        <w:t xml:space="preserve"> ст</w:t>
      </w:r>
      <w:r>
        <w:rPr>
          <w:rFonts w:ascii="Times New Roman" w:hAnsi="Times New Roman" w:cs="Times New Roman"/>
          <w:sz w:val="28"/>
          <w:szCs w:val="28"/>
        </w:rPr>
        <w:t>.</w:t>
      </w:r>
    </w:p>
    <w:p w:rsidR="005D4779" w:rsidRPr="00F61B10" w:rsidRDefault="005D4779" w:rsidP="005D4779">
      <w:pPr>
        <w:pStyle w:val="Default"/>
        <w:ind w:firstLine="567"/>
        <w:jc w:val="both"/>
        <w:rPr>
          <w:color w:val="auto"/>
          <w:sz w:val="28"/>
          <w:szCs w:val="28"/>
        </w:rPr>
      </w:pPr>
      <w:r w:rsidRPr="00F61B10">
        <w:rPr>
          <w:i/>
          <w:iCs/>
          <w:color w:val="auto"/>
          <w:sz w:val="28"/>
          <w:szCs w:val="28"/>
        </w:rPr>
        <w:t xml:space="preserve">Стадия </w:t>
      </w:r>
      <w:r>
        <w:rPr>
          <w:i/>
          <w:iCs/>
          <w:color w:val="auto"/>
          <w:sz w:val="28"/>
          <w:szCs w:val="28"/>
        </w:rPr>
        <w:t>7</w:t>
      </w:r>
      <w:r w:rsidRPr="00F61B10">
        <w:rPr>
          <w:i/>
          <w:iCs/>
          <w:color w:val="auto"/>
          <w:sz w:val="28"/>
          <w:szCs w:val="28"/>
        </w:rPr>
        <w:t xml:space="preserve">. </w:t>
      </w:r>
      <w:r w:rsidRPr="00F61B10">
        <w:rPr>
          <w:color w:val="auto"/>
          <w:sz w:val="28"/>
          <w:szCs w:val="28"/>
        </w:rPr>
        <w:t xml:space="preserve">Подготовка флаконов, укупорочных средств. Чистота флаконов и пробок. </w:t>
      </w:r>
    </w:p>
    <w:p w:rsidR="005D4779" w:rsidRPr="00F61B10" w:rsidRDefault="005D4779" w:rsidP="005D4779">
      <w:pPr>
        <w:pStyle w:val="Default"/>
        <w:ind w:firstLine="567"/>
        <w:jc w:val="both"/>
        <w:rPr>
          <w:color w:val="auto"/>
          <w:sz w:val="28"/>
          <w:szCs w:val="28"/>
        </w:rPr>
      </w:pPr>
      <w:r w:rsidRPr="00F61B10">
        <w:rPr>
          <w:i/>
          <w:iCs/>
          <w:color w:val="auto"/>
          <w:sz w:val="28"/>
          <w:szCs w:val="28"/>
        </w:rPr>
        <w:t xml:space="preserve">Стадия </w:t>
      </w:r>
      <w:r>
        <w:rPr>
          <w:i/>
          <w:iCs/>
          <w:color w:val="auto"/>
          <w:sz w:val="28"/>
          <w:szCs w:val="28"/>
        </w:rPr>
        <w:t>8</w:t>
      </w:r>
      <w:r w:rsidRPr="00F61B10">
        <w:rPr>
          <w:i/>
          <w:iCs/>
          <w:color w:val="auto"/>
          <w:sz w:val="28"/>
          <w:szCs w:val="28"/>
        </w:rPr>
        <w:t xml:space="preserve">. </w:t>
      </w:r>
      <w:r w:rsidRPr="00F61B10">
        <w:rPr>
          <w:color w:val="auto"/>
          <w:sz w:val="28"/>
          <w:szCs w:val="28"/>
        </w:rPr>
        <w:t>Фасовка, маркировка и упаковка готовой продукции. Правильность оформления этикетки (номер серии, срок годности).</w:t>
      </w:r>
    </w:p>
    <w:p w:rsidR="005D4779" w:rsidRPr="00F61B10" w:rsidRDefault="005D4779" w:rsidP="005D4779">
      <w:pPr>
        <w:pStyle w:val="Default"/>
        <w:ind w:firstLine="567"/>
        <w:jc w:val="both"/>
        <w:rPr>
          <w:color w:val="auto"/>
          <w:sz w:val="28"/>
          <w:szCs w:val="28"/>
        </w:rPr>
      </w:pPr>
      <w:r w:rsidRPr="00F61B10">
        <w:rPr>
          <w:i/>
          <w:iCs/>
          <w:color w:val="auto"/>
          <w:sz w:val="28"/>
          <w:szCs w:val="28"/>
        </w:rPr>
        <w:t xml:space="preserve">Стадия </w:t>
      </w:r>
      <w:r>
        <w:rPr>
          <w:i/>
          <w:iCs/>
          <w:color w:val="auto"/>
          <w:sz w:val="28"/>
          <w:szCs w:val="28"/>
        </w:rPr>
        <w:t>9</w:t>
      </w:r>
      <w:r w:rsidRPr="00F61B10">
        <w:rPr>
          <w:i/>
          <w:iCs/>
          <w:color w:val="auto"/>
          <w:sz w:val="28"/>
          <w:szCs w:val="28"/>
        </w:rPr>
        <w:t xml:space="preserve">. </w:t>
      </w:r>
      <w:r w:rsidRPr="00F61B10">
        <w:rPr>
          <w:iCs/>
          <w:color w:val="auto"/>
          <w:sz w:val="28"/>
          <w:szCs w:val="28"/>
        </w:rPr>
        <w:t xml:space="preserve">Упаковка готовой продукции в коробки. </w:t>
      </w:r>
      <w:r w:rsidRPr="00F61B10">
        <w:rPr>
          <w:color w:val="auto"/>
          <w:sz w:val="28"/>
          <w:szCs w:val="28"/>
        </w:rPr>
        <w:t>Количество флаконов в коробке, правильность оформления этикетки.</w:t>
      </w:r>
    </w:p>
    <w:p w:rsidR="00672296" w:rsidRPr="00F61B10" w:rsidRDefault="00672296" w:rsidP="00686AEC">
      <w:pPr>
        <w:pStyle w:val="Default"/>
        <w:ind w:firstLine="567"/>
        <w:jc w:val="both"/>
        <w:rPr>
          <w:color w:val="auto"/>
          <w:sz w:val="28"/>
          <w:szCs w:val="28"/>
        </w:rPr>
      </w:pPr>
    </w:p>
    <w:p w:rsidR="00672296" w:rsidRPr="00F61B10" w:rsidRDefault="00672296"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 xml:space="preserve">3. </w:t>
      </w:r>
      <w:r w:rsidRPr="00F61B10">
        <w:rPr>
          <w:rFonts w:ascii="Times New Roman" w:hAnsi="Times New Roman" w:cs="Times New Roman"/>
          <w:i/>
          <w:sz w:val="28"/>
          <w:szCs w:val="24"/>
        </w:rPr>
        <w:t>Метод углекислотной экстракции в сверхкритических условиях</w:t>
      </w:r>
    </w:p>
    <w:p w:rsidR="00672296" w:rsidRPr="00F61B10" w:rsidRDefault="00672296" w:rsidP="00686AEC">
      <w:pPr>
        <w:pStyle w:val="Default"/>
        <w:ind w:firstLine="567"/>
        <w:jc w:val="both"/>
        <w:rPr>
          <w:color w:val="auto"/>
          <w:sz w:val="28"/>
          <w:szCs w:val="28"/>
        </w:rPr>
      </w:pPr>
      <w:r w:rsidRPr="00F61B10">
        <w:rPr>
          <w:color w:val="auto"/>
          <w:sz w:val="28"/>
          <w:szCs w:val="28"/>
        </w:rPr>
        <w:t>Углекислотная экстракция является одним из инновационных методов экстрагирования веществ. Сжиженный СО</w:t>
      </w:r>
      <w:r w:rsidRPr="00F61B10">
        <w:rPr>
          <w:color w:val="auto"/>
          <w:sz w:val="28"/>
          <w:szCs w:val="28"/>
          <w:vertAlign w:val="subscript"/>
        </w:rPr>
        <w:t>2</w:t>
      </w:r>
      <w:r w:rsidRPr="00F61B10">
        <w:rPr>
          <w:color w:val="auto"/>
          <w:sz w:val="28"/>
          <w:szCs w:val="28"/>
        </w:rPr>
        <w:t xml:space="preserve"> используется для разделения летучих и липофильных веществ. При углекислотной экс</w:t>
      </w:r>
      <w:r w:rsidR="00BA46C8">
        <w:rPr>
          <w:color w:val="auto"/>
          <w:sz w:val="28"/>
          <w:szCs w:val="28"/>
        </w:rPr>
        <w:t>тракции температура и давление</w:t>
      </w:r>
      <w:r w:rsidRPr="00F61B10">
        <w:rPr>
          <w:color w:val="auto"/>
          <w:sz w:val="28"/>
          <w:szCs w:val="28"/>
        </w:rPr>
        <w:t xml:space="preserve"> являются определяющими факторами. Интерес к сверхкритической экстракции CO</w:t>
      </w:r>
      <w:r w:rsidRPr="00F61B10">
        <w:rPr>
          <w:color w:val="auto"/>
          <w:sz w:val="28"/>
          <w:szCs w:val="28"/>
          <w:vertAlign w:val="subscript"/>
        </w:rPr>
        <w:t>2</w:t>
      </w:r>
      <w:r w:rsidRPr="00F61B10">
        <w:rPr>
          <w:color w:val="auto"/>
          <w:sz w:val="28"/>
          <w:szCs w:val="28"/>
        </w:rPr>
        <w:t xml:space="preserve"> (SC-CO</w:t>
      </w:r>
      <w:r w:rsidRPr="00F61B10">
        <w:rPr>
          <w:color w:val="auto"/>
          <w:sz w:val="28"/>
          <w:szCs w:val="28"/>
          <w:vertAlign w:val="subscript"/>
        </w:rPr>
        <w:t>2</w:t>
      </w:r>
      <w:r w:rsidRPr="00F61B10">
        <w:rPr>
          <w:color w:val="auto"/>
          <w:sz w:val="28"/>
          <w:szCs w:val="28"/>
        </w:rPr>
        <w:t>) обусловлен превосходным растворителем для неполярных аналитов, а CO</w:t>
      </w:r>
      <w:r w:rsidRPr="00F61B10">
        <w:rPr>
          <w:color w:val="auto"/>
          <w:sz w:val="28"/>
          <w:szCs w:val="28"/>
          <w:vertAlign w:val="subscript"/>
        </w:rPr>
        <w:t>2</w:t>
      </w:r>
      <w:r w:rsidRPr="00F61B10">
        <w:rPr>
          <w:color w:val="auto"/>
          <w:sz w:val="28"/>
          <w:szCs w:val="28"/>
        </w:rPr>
        <w:t xml:space="preserve"> легко доступен по низкой цене и обладает низкой токсичностью. Несмотря на то, что SC-CO</w:t>
      </w:r>
      <w:r w:rsidRPr="00F61B10">
        <w:rPr>
          <w:color w:val="auto"/>
          <w:sz w:val="28"/>
          <w:szCs w:val="28"/>
          <w:vertAlign w:val="subscript"/>
        </w:rPr>
        <w:t>2</w:t>
      </w:r>
      <w:r w:rsidRPr="00F61B10">
        <w:rPr>
          <w:color w:val="auto"/>
          <w:sz w:val="28"/>
          <w:szCs w:val="28"/>
        </w:rPr>
        <w:t xml:space="preserve"> обладает плохой растворимостью в полярных соединениях, такие модификации, как добавление небольшого количества этанола и/или метанола, позволяют ему извлекать полярные соединения [</w:t>
      </w:r>
      <w:r w:rsidR="007E1443">
        <w:rPr>
          <w:color w:val="auto"/>
          <w:sz w:val="28"/>
          <w:szCs w:val="28"/>
        </w:rPr>
        <w:t>116</w:t>
      </w:r>
      <w:r w:rsidRPr="00F61B10">
        <w:rPr>
          <w:color w:val="auto"/>
          <w:sz w:val="28"/>
          <w:szCs w:val="28"/>
        </w:rPr>
        <w:t>].</w:t>
      </w:r>
    </w:p>
    <w:p w:rsidR="00672296" w:rsidRPr="00F61B10" w:rsidRDefault="00672296" w:rsidP="004B7890">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СО</w:t>
      </w:r>
      <w:r w:rsidRPr="00F61B10">
        <w:rPr>
          <w:rFonts w:ascii="Times New Roman" w:hAnsi="Times New Roman" w:cs="Times New Roman"/>
          <w:sz w:val="28"/>
          <w:szCs w:val="24"/>
          <w:vertAlign w:val="subscript"/>
        </w:rPr>
        <w:t>2</w:t>
      </w:r>
      <w:r w:rsidRPr="00F61B10">
        <w:rPr>
          <w:rFonts w:ascii="Times New Roman" w:hAnsi="Times New Roman" w:cs="Times New Roman"/>
          <w:sz w:val="28"/>
          <w:szCs w:val="24"/>
        </w:rPr>
        <w:t xml:space="preserve">-экстракцию корней </w:t>
      </w:r>
      <w:r w:rsidRPr="00F61B10">
        <w:rPr>
          <w:rFonts w:ascii="Times New Roman" w:hAnsi="Times New Roman" w:cs="Times New Roman"/>
          <w:i/>
          <w:sz w:val="28"/>
          <w:szCs w:val="24"/>
        </w:rPr>
        <w:t xml:space="preserve">Onosma </w:t>
      </w:r>
      <w:r w:rsidR="006A098D">
        <w:rPr>
          <w:rFonts w:ascii="Times New Roman" w:hAnsi="Times New Roman" w:cs="Times New Roman"/>
          <w:i/>
          <w:sz w:val="28"/>
          <w:szCs w:val="24"/>
        </w:rPr>
        <w:t>gmelinii</w:t>
      </w:r>
      <w:r w:rsidR="006A098D" w:rsidRPr="00F61B10">
        <w:rPr>
          <w:rFonts w:ascii="Times New Roman" w:hAnsi="Times New Roman" w:cs="Times New Roman"/>
          <w:sz w:val="28"/>
          <w:szCs w:val="24"/>
        </w:rPr>
        <w:t xml:space="preserve"> </w:t>
      </w:r>
      <w:r w:rsidRPr="00F61B10">
        <w:rPr>
          <w:rFonts w:ascii="Times New Roman" w:hAnsi="Times New Roman" w:cs="Times New Roman"/>
          <w:sz w:val="28"/>
          <w:szCs w:val="24"/>
        </w:rPr>
        <w:t>проводили в сверхкритическом жидкостном экстракторе (Thar, США). Для СО</w:t>
      </w:r>
      <w:r w:rsidRPr="00F61B10">
        <w:rPr>
          <w:rFonts w:ascii="Times New Roman" w:hAnsi="Times New Roman" w:cs="Times New Roman"/>
          <w:sz w:val="28"/>
          <w:szCs w:val="24"/>
          <w:vertAlign w:val="subscript"/>
        </w:rPr>
        <w:t>2</w:t>
      </w:r>
      <w:r w:rsidRPr="00F61B10">
        <w:rPr>
          <w:rFonts w:ascii="Times New Roman" w:hAnsi="Times New Roman" w:cs="Times New Roman"/>
          <w:sz w:val="28"/>
          <w:szCs w:val="24"/>
        </w:rPr>
        <w:t>-экстракта 500</w:t>
      </w:r>
      <w:r w:rsidR="00BA46C8">
        <w:rPr>
          <w:rFonts w:ascii="Times New Roman" w:hAnsi="Times New Roman" w:cs="Times New Roman"/>
          <w:sz w:val="28"/>
          <w:szCs w:val="24"/>
        </w:rPr>
        <w:t>,0</w:t>
      </w:r>
      <w:r w:rsidRPr="00F61B10">
        <w:rPr>
          <w:rFonts w:ascii="Times New Roman" w:hAnsi="Times New Roman" w:cs="Times New Roman"/>
          <w:sz w:val="28"/>
          <w:szCs w:val="24"/>
        </w:rPr>
        <w:t xml:space="preserve"> г предварительно высушенного, измельченного до размера частиц 0,5-2,0 мм, растительного материала помещали в сеточную ткань, которую затем опускали в экстракционную камеру из нержавеющей стали. Насос сорастворителя был заполнен </w:t>
      </w:r>
      <w:r w:rsidR="007E1443" w:rsidRPr="007E1443">
        <w:rPr>
          <w:rFonts w:ascii="Times New Roman" w:hAnsi="Times New Roman" w:cs="Times New Roman"/>
          <w:i/>
          <w:sz w:val="28"/>
          <w:szCs w:val="24"/>
        </w:rPr>
        <w:t xml:space="preserve">этанолом </w:t>
      </w:r>
      <w:r w:rsidRPr="007E1443">
        <w:rPr>
          <w:rFonts w:ascii="Times New Roman" w:hAnsi="Times New Roman" w:cs="Times New Roman"/>
          <w:i/>
          <w:sz w:val="28"/>
          <w:szCs w:val="24"/>
        </w:rPr>
        <w:t>90 %</w:t>
      </w:r>
      <w:r w:rsidR="007E1443" w:rsidRPr="007E1443">
        <w:rPr>
          <w:rFonts w:ascii="Times New Roman" w:hAnsi="Times New Roman" w:cs="Times New Roman"/>
          <w:i/>
          <w:sz w:val="28"/>
          <w:szCs w:val="24"/>
        </w:rPr>
        <w:t xml:space="preserve"> Р</w:t>
      </w:r>
      <w:r w:rsidRPr="00F61B10">
        <w:rPr>
          <w:rFonts w:ascii="Times New Roman" w:hAnsi="Times New Roman" w:cs="Times New Roman"/>
          <w:sz w:val="28"/>
          <w:szCs w:val="24"/>
        </w:rPr>
        <w:t xml:space="preserve">. </w:t>
      </w:r>
      <w:r w:rsidRPr="00F61B10">
        <w:rPr>
          <w:rFonts w:ascii="Times New Roman" w:eastAsia="Times New Roman" w:hAnsi="Times New Roman" w:cs="Times New Roman"/>
          <w:sz w:val="28"/>
          <w:szCs w:val="28"/>
          <w:lang w:eastAsia="ru-RU"/>
        </w:rPr>
        <w:t>Во избежание разрушения биологически активных веществ</w:t>
      </w:r>
      <w:r w:rsidRPr="00F61B10">
        <w:rPr>
          <w:rFonts w:ascii="Times New Roman" w:hAnsi="Times New Roman" w:cs="Times New Roman"/>
          <w:sz w:val="28"/>
          <w:szCs w:val="28"/>
        </w:rPr>
        <w:t xml:space="preserve"> </w:t>
      </w:r>
      <w:r w:rsidRPr="00F61B10">
        <w:rPr>
          <w:rFonts w:ascii="Times New Roman" w:hAnsi="Times New Roman" w:cs="Times New Roman"/>
          <w:sz w:val="28"/>
          <w:szCs w:val="24"/>
        </w:rPr>
        <w:t xml:space="preserve">температура в резервуарах не превышала 50 °C при давлении более 100 </w:t>
      </w:r>
      <w:r w:rsidRPr="00F61B10">
        <w:rPr>
          <w:rFonts w:ascii="Times New Roman" w:hAnsi="Times New Roman" w:cs="Times New Roman"/>
          <w:sz w:val="28"/>
          <w:szCs w:val="28"/>
        </w:rPr>
        <w:t xml:space="preserve">бар, </w:t>
      </w:r>
      <w:r w:rsidRPr="00F61B10">
        <w:rPr>
          <w:rFonts w:ascii="Times New Roman" w:eastAsia="Times New Roman" w:hAnsi="Times New Roman" w:cs="Times New Roman"/>
          <w:sz w:val="28"/>
          <w:szCs w:val="28"/>
          <w:lang w:eastAsia="ru-RU"/>
        </w:rPr>
        <w:t>при этом температура хо</w:t>
      </w:r>
      <w:r w:rsidR="00E25F17">
        <w:rPr>
          <w:rFonts w:ascii="Times New Roman" w:eastAsia="Times New Roman" w:hAnsi="Times New Roman" w:cs="Times New Roman"/>
          <w:sz w:val="28"/>
          <w:szCs w:val="28"/>
          <w:lang w:eastAsia="ru-RU"/>
        </w:rPr>
        <w:t>лодильника была отрицательной (</w:t>
      </w:r>
      <w:r w:rsidR="007E1443">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eastAsia="ru-RU"/>
        </w:rPr>
        <w:t>5 °С), для предварительного охлаждения входящего диоксида углерода, а также для отвода тепла с головок насоса.</w:t>
      </w:r>
      <w:r w:rsidRPr="00F61B10">
        <w:rPr>
          <w:rFonts w:ascii="Arial" w:eastAsia="Times New Roman" w:hAnsi="Arial" w:cs="Arial"/>
          <w:sz w:val="23"/>
          <w:szCs w:val="23"/>
          <w:lang w:eastAsia="ru-RU"/>
        </w:rPr>
        <w:t xml:space="preserve"> </w:t>
      </w:r>
      <w:r w:rsidRPr="00F61B10">
        <w:rPr>
          <w:rFonts w:ascii="Times New Roman" w:eastAsia="Times New Roman" w:hAnsi="Times New Roman" w:cs="Times New Roman"/>
          <w:sz w:val="28"/>
          <w:szCs w:val="28"/>
          <w:lang w:eastAsia="ru-RU"/>
        </w:rPr>
        <w:t xml:space="preserve">Скорость подачи сорастворителя составляла </w:t>
      </w:r>
      <w:r w:rsidR="00E25F17">
        <w:rPr>
          <w:rFonts w:ascii="Times New Roman" w:eastAsia="Times New Roman" w:hAnsi="Times New Roman" w:cs="Times New Roman"/>
          <w:sz w:val="28"/>
          <w:szCs w:val="28"/>
          <w:lang w:eastAsia="ru-RU"/>
        </w:rPr>
        <w:br/>
      </w:r>
      <w:r w:rsidRPr="00F61B10">
        <w:rPr>
          <w:rFonts w:ascii="Times New Roman" w:eastAsia="Times New Roman" w:hAnsi="Times New Roman" w:cs="Times New Roman"/>
          <w:sz w:val="28"/>
          <w:szCs w:val="28"/>
          <w:lang w:eastAsia="ru-RU"/>
        </w:rPr>
        <w:t>15 г/мин, углекислого газа – 85 г/мин.</w:t>
      </w:r>
      <w:r w:rsidRPr="00F61B10">
        <w:rPr>
          <w:rFonts w:ascii="Times New Roman" w:hAnsi="Times New Roman" w:cs="Times New Roman"/>
          <w:sz w:val="28"/>
          <w:szCs w:val="24"/>
        </w:rPr>
        <w:t xml:space="preserve"> Общее время экстрагирования – </w:t>
      </w:r>
      <w:r w:rsidR="007E1443">
        <w:rPr>
          <w:rFonts w:ascii="Times New Roman" w:hAnsi="Times New Roman" w:cs="Times New Roman"/>
          <w:sz w:val="28"/>
          <w:szCs w:val="24"/>
        </w:rPr>
        <w:t xml:space="preserve">70 мин, </w:t>
      </w:r>
      <w:r w:rsidR="007E1443">
        <w:rPr>
          <w:rFonts w:ascii="Times New Roman" w:hAnsi="Times New Roman" w:cs="Times New Roman"/>
          <w:sz w:val="28"/>
          <w:szCs w:val="24"/>
        </w:rPr>
        <w:lastRenderedPageBreak/>
        <w:t>состоящее из 10 мин</w:t>
      </w:r>
      <w:r w:rsidRPr="00F61B10">
        <w:rPr>
          <w:rFonts w:ascii="Times New Roman" w:hAnsi="Times New Roman" w:cs="Times New Roman"/>
          <w:sz w:val="28"/>
          <w:szCs w:val="24"/>
        </w:rPr>
        <w:t xml:space="preserve"> статической экстракции с последующей </w:t>
      </w:r>
      <w:r w:rsidR="00E25F17">
        <w:rPr>
          <w:rFonts w:ascii="Times New Roman" w:hAnsi="Times New Roman" w:cs="Times New Roman"/>
          <w:sz w:val="28"/>
          <w:szCs w:val="24"/>
        </w:rPr>
        <w:t>60 минутной динамической экстракцией</w:t>
      </w:r>
      <w:r w:rsidRPr="00F61B10">
        <w:rPr>
          <w:rFonts w:ascii="Times New Roman" w:hAnsi="Times New Roman" w:cs="Times New Roman"/>
          <w:sz w:val="28"/>
          <w:szCs w:val="24"/>
        </w:rPr>
        <w:t xml:space="preserve">. Полученный жидкий экстракт </w:t>
      </w:r>
      <w:r w:rsidR="00BA46C8">
        <w:rPr>
          <w:rFonts w:ascii="Times New Roman" w:hAnsi="Times New Roman" w:cs="Times New Roman"/>
          <w:sz w:val="28"/>
          <w:szCs w:val="24"/>
        </w:rPr>
        <w:t xml:space="preserve">сгущали </w:t>
      </w:r>
      <w:r w:rsidR="004B7890" w:rsidRPr="00F61B10">
        <w:rPr>
          <w:rFonts w:ascii="Times New Roman" w:hAnsi="Times New Roman" w:cs="Times New Roman"/>
          <w:sz w:val="28"/>
          <w:szCs w:val="24"/>
        </w:rPr>
        <w:t>на роторном испарителе</w:t>
      </w:r>
      <w:r w:rsidR="004B7890" w:rsidRPr="002E55A8">
        <w:rPr>
          <w:rFonts w:ascii="Times New Roman" w:hAnsi="Times New Roman" w:cs="Times New Roman"/>
          <w:sz w:val="28"/>
          <w:szCs w:val="24"/>
        </w:rPr>
        <w:t xml:space="preserve"> </w:t>
      </w:r>
      <w:r w:rsidR="004B7890" w:rsidRPr="00F61B10">
        <w:rPr>
          <w:rFonts w:ascii="Times New Roman" w:hAnsi="Times New Roman" w:cs="Times New Roman"/>
          <w:sz w:val="28"/>
          <w:szCs w:val="24"/>
        </w:rPr>
        <w:t>(IKA RV 05 basic, Германия)</w:t>
      </w:r>
      <w:r w:rsidR="004B7890">
        <w:rPr>
          <w:rFonts w:ascii="Times New Roman" w:hAnsi="Times New Roman" w:cs="Times New Roman"/>
          <w:sz w:val="28"/>
          <w:szCs w:val="24"/>
        </w:rPr>
        <w:t xml:space="preserve"> </w:t>
      </w:r>
      <w:r w:rsidR="004B7890" w:rsidRPr="00F61B10">
        <w:rPr>
          <w:rFonts w:ascii="Times New Roman" w:hAnsi="Times New Roman" w:cs="Times New Roman"/>
          <w:sz w:val="28"/>
          <w:szCs w:val="24"/>
        </w:rPr>
        <w:t xml:space="preserve">при температуре </w:t>
      </w:r>
      <w:r w:rsidR="004B7890" w:rsidRPr="00F61B10">
        <w:rPr>
          <w:rFonts w:ascii="Times New Roman" w:hAnsi="Times New Roman" w:cs="Times New Roman"/>
          <w:sz w:val="28"/>
          <w:szCs w:val="28"/>
        </w:rPr>
        <w:t>(50 ± 2) °С</w:t>
      </w:r>
      <w:r w:rsidR="004B7890">
        <w:rPr>
          <w:rFonts w:ascii="Times New Roman" w:hAnsi="Times New Roman" w:cs="Times New Roman"/>
          <w:sz w:val="28"/>
          <w:szCs w:val="24"/>
        </w:rPr>
        <w:t xml:space="preserve">. </w:t>
      </w:r>
      <w:r w:rsidRPr="00F61B10">
        <w:rPr>
          <w:rFonts w:ascii="Times New Roman" w:hAnsi="Times New Roman" w:cs="Times New Roman"/>
          <w:sz w:val="28"/>
          <w:szCs w:val="24"/>
        </w:rPr>
        <w:t>Выход густого экстракта составил 12,44 г (2,5 %).</w:t>
      </w:r>
    </w:p>
    <w:p w:rsidR="005D4779" w:rsidRPr="00F61B10" w:rsidRDefault="005D4779" w:rsidP="005D4779">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sz w:val="28"/>
          <w:szCs w:val="24"/>
        </w:rPr>
        <w:t xml:space="preserve">На основании </w:t>
      </w:r>
      <w:r w:rsidRPr="00F61B10">
        <w:rPr>
          <w:rFonts w:ascii="Times New Roman" w:hAnsi="Times New Roman" w:cs="Times New Roman"/>
          <w:sz w:val="28"/>
          <w:szCs w:val="28"/>
        </w:rPr>
        <w:t>получения густого СО</w:t>
      </w:r>
      <w:r w:rsidRPr="00F61B10">
        <w:rPr>
          <w:rFonts w:ascii="Times New Roman" w:hAnsi="Times New Roman" w:cs="Times New Roman"/>
          <w:sz w:val="28"/>
          <w:szCs w:val="28"/>
          <w:vertAlign w:val="subscript"/>
        </w:rPr>
        <w:t>2</w:t>
      </w:r>
      <w:r w:rsidRPr="00F61B10">
        <w:rPr>
          <w:rFonts w:ascii="Times New Roman" w:hAnsi="Times New Roman" w:cs="Times New Roman"/>
          <w:sz w:val="28"/>
          <w:szCs w:val="28"/>
        </w:rPr>
        <w:t xml:space="preserve">-экстракта из корня растительного сырья </w:t>
      </w:r>
      <w:r w:rsidRPr="00F61B10">
        <w:rPr>
          <w:rFonts w:ascii="Times New Roman" w:hAnsi="Times New Roman" w:cs="Times New Roman"/>
          <w:i/>
          <w:sz w:val="28"/>
          <w:szCs w:val="28"/>
          <w:lang w:val="en-US"/>
        </w:rPr>
        <w:t>Onosma</w:t>
      </w:r>
      <w:r w:rsidRPr="00F61B10">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006A098D" w:rsidRPr="00F61B10">
        <w:rPr>
          <w:rFonts w:ascii="Times New Roman" w:hAnsi="Times New Roman" w:cs="Times New Roman"/>
          <w:sz w:val="28"/>
          <w:szCs w:val="28"/>
        </w:rPr>
        <w:t xml:space="preserve"> </w:t>
      </w:r>
      <w:r w:rsidR="009B6320">
        <w:rPr>
          <w:rFonts w:ascii="Times New Roman" w:hAnsi="Times New Roman" w:cs="Times New Roman"/>
          <w:sz w:val="28"/>
          <w:szCs w:val="28"/>
        </w:rPr>
        <w:t>в сверхкритических условиях</w:t>
      </w:r>
      <w:r w:rsidRPr="00F61B10">
        <w:rPr>
          <w:rFonts w:ascii="Times New Roman" w:hAnsi="Times New Roman" w:cs="Times New Roman"/>
          <w:sz w:val="28"/>
          <w:szCs w:val="28"/>
        </w:rPr>
        <w:t xml:space="preserve"> разработана технология</w:t>
      </w:r>
      <w:r w:rsidRPr="00F61B10">
        <w:rPr>
          <w:rFonts w:ascii="Times New Roman" w:hAnsi="Times New Roman" w:cs="Times New Roman"/>
          <w:sz w:val="28"/>
          <w:szCs w:val="24"/>
        </w:rPr>
        <w:t xml:space="preserve"> его получения (рисунок 24).</w:t>
      </w:r>
    </w:p>
    <w:p w:rsidR="00672296" w:rsidRDefault="00672296" w:rsidP="00686AEC">
      <w:pPr>
        <w:spacing w:after="0" w:line="240" w:lineRule="auto"/>
        <w:jc w:val="both"/>
        <w:rPr>
          <w:rFonts w:ascii="Times New Roman" w:hAnsi="Times New Roman" w:cs="Times New Roman"/>
          <w:sz w:val="28"/>
          <w:szCs w:val="24"/>
        </w:rPr>
      </w:pPr>
    </w:p>
    <w:p w:rsidR="00627819" w:rsidRDefault="0039501F" w:rsidP="00686AEC">
      <w:pPr>
        <w:spacing w:after="0" w:line="240" w:lineRule="auto"/>
        <w:jc w:val="both"/>
        <w:rPr>
          <w:rFonts w:ascii="Times New Roman" w:hAnsi="Times New Roman" w:cs="Times New Roman"/>
          <w:sz w:val="28"/>
          <w:szCs w:val="24"/>
        </w:rPr>
      </w:pPr>
      <w:r>
        <w:rPr>
          <w:rFonts w:ascii="Times New Roman" w:hAnsi="Times New Roman" w:cs="Times New Roman"/>
          <w:noProof/>
          <w:sz w:val="28"/>
          <w:szCs w:val="24"/>
          <w:lang w:eastAsia="ru-RU"/>
        </w:rPr>
        <w:pict>
          <v:group id="Group 615" o:spid="_x0000_s1249" style="position:absolute;left:0;text-align:left;margin-left:3.3pt;margin-top:3.2pt;width:471.3pt;height:536.95pt;z-index:251917312" coordorigin="1767,2010" coordsize="9426,10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">
            <v:group id="Group 614" o:spid="_x0000_s1250" style="position:absolute;left:1767;top:2010;width:9419;height:1035" coordorigin="1767,2010" coordsize="9419,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rect id="Rectangle 131" o:spid="_x0000_s1251" style="position:absolute;left:1767;top:2010;width:2415;height:1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">
                <v:textbox>
                  <w:txbxContent>
                    <w:p w:rsidR="0039501F" w:rsidRPr="00DF1C8B" w:rsidRDefault="0039501F" w:rsidP="00C747DB">
                      <w:pPr>
                        <w:spacing w:before="240" w:after="0" w:line="240" w:lineRule="auto"/>
                        <w:jc w:val="center"/>
                        <w:rPr>
                          <w:rFonts w:ascii="Times New Roman" w:hAnsi="Times New Roman"/>
                          <w:sz w:val="18"/>
                        </w:rPr>
                      </w:pPr>
                      <w:r w:rsidRPr="00DF1C8B">
                        <w:rPr>
                          <w:rFonts w:ascii="Times New Roman" w:hAnsi="Times New Roman"/>
                          <w:sz w:val="18"/>
                        </w:rPr>
                        <w:t>Сырье, промежуточ</w:t>
                      </w:r>
                      <w:r>
                        <w:rPr>
                          <w:rFonts w:ascii="Times New Roman" w:hAnsi="Times New Roman"/>
                          <w:sz w:val="18"/>
                        </w:rPr>
                        <w:t>ные продукты и материалы</w:t>
                      </w:r>
                    </w:p>
                  </w:txbxContent>
                </v:textbox>
              </v:rect>
              <v:rect id="Rectangle 132" o:spid="_x0000_s1252" style="position:absolute;left:4576;top:2010;width:3435;height:1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">
                <v:textbox>
                  <w:txbxContent>
                    <w:p w:rsidR="0039501F" w:rsidRPr="005D4779" w:rsidRDefault="0039501F" w:rsidP="00947E0F">
                      <w:pPr>
                        <w:spacing w:after="0" w:line="240" w:lineRule="auto"/>
                        <w:jc w:val="center"/>
                        <w:rPr>
                          <w:rFonts w:ascii="Times New Roman" w:hAnsi="Times New Roman" w:cs="Times New Roman"/>
                          <w:sz w:val="18"/>
                          <w:szCs w:val="18"/>
                        </w:rPr>
                      </w:pPr>
                      <w:r w:rsidRPr="00627819">
                        <w:rPr>
                          <w:rFonts w:ascii="Times New Roman" w:hAnsi="Times New Roman"/>
                          <w:sz w:val="18"/>
                          <w:szCs w:val="20"/>
                        </w:rPr>
                        <w:t>Технологические стадии получения экстракта методом углекислотной экстракции в</w:t>
                      </w:r>
                      <w:r w:rsidRPr="00627819">
                        <w:rPr>
                          <w:rFonts w:ascii="Times New Roman" w:hAnsi="Times New Roman" w:cs="Times New Roman"/>
                          <w:sz w:val="18"/>
                          <w:szCs w:val="20"/>
                        </w:rPr>
                        <w:t xml:space="preserve"> сверхкритических условиях</w:t>
                      </w:r>
                    </w:p>
                  </w:txbxContent>
                </v:textbox>
              </v:rect>
              <v:rect id="Rectangle 133" o:spid="_x0000_s1253" style="position:absolute;left:8411;top:2010;width:2775;height:1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0jHxAAAANsAAAAPAAAAZHJzL2Rvd25yZXYueG1sRI9Ba8JA&#10;FITvBf/D8oTemo1WSh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IhHSMfEAAAA2wAAAA8A&#10;AAAAAAAAAAAAAAAABwIAAGRycy9kb3ducmV2LnhtbFBLBQYAAAAAAwADALcAAAD4AgAAAAA=&#10;">
                <v:textbox>
                  <w:txbxContent>
                    <w:p w:rsidR="0039501F" w:rsidRPr="00DF1C8B" w:rsidRDefault="0039501F" w:rsidP="00947E0F">
                      <w:pPr>
                        <w:spacing w:before="240" w:after="0" w:line="240" w:lineRule="auto"/>
                        <w:jc w:val="center"/>
                        <w:rPr>
                          <w:rFonts w:ascii="Times New Roman" w:hAnsi="Times New Roman"/>
                          <w:sz w:val="18"/>
                          <w:szCs w:val="24"/>
                        </w:rPr>
                      </w:pPr>
                      <w:r w:rsidRPr="00DF1C8B">
                        <w:rPr>
                          <w:rFonts w:ascii="Times New Roman" w:hAnsi="Times New Roman"/>
                          <w:sz w:val="18"/>
                          <w:szCs w:val="24"/>
                        </w:rPr>
                        <w:t>Контроль в процессе производства</w:t>
                      </w:r>
                    </w:p>
                  </w:txbxContent>
                </v:textbox>
              </v:rect>
            </v:group>
            <v:group id="Group 613" o:spid="_x0000_s1254" style="position:absolute;left:1767;top:3237;width:9426;height:9512" coordorigin="1767,3956" coordsize="9426,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Group 609" o:spid="_x0000_s1255" style="position:absolute;left:1776;top:5054;width:9417;height:8414" coordorigin="1776,4949" coordsize="9417,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607" o:spid="_x0000_s1256" style="position:absolute;left:1781;top:7206;width:9412;height:6157" coordorigin="1781,8493" coordsize="9412,6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oup 606" o:spid="_x0000_s1257" style="position:absolute;left:1788;top:9928;width:9405;height:4722" coordorigin="1788,10588" coordsize="9405,4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group id="Group 601" o:spid="_x0000_s1258" style="position:absolute;left:4582;top:10588;width:3436;height:741" coordorigin="4582,10588" coordsize="3436,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AutoShape 183" o:spid="_x0000_s1259" type="#_x0000_t66" style="position:absolute;left:6229;top:10594;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" fillcolor="black [3213]"/>
                      <v:group id="Group 549" o:spid="_x0000_s1260" style="position:absolute;left:4582;top:10788;width:3436;height:541" coordorigin="4483,9785" coordsize="343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rect id="Rectangle 157" o:spid="_x0000_s1261" style="position:absolute;left:4483;top:9785;width:3436;height: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">
                          <v:textbox>
                            <w:txbxContent>
                              <w:p w:rsidR="0039501F" w:rsidRPr="00B20A2D" w:rsidRDefault="0039501F" w:rsidP="00627819">
                                <w:pPr>
                                  <w:spacing w:after="0" w:line="240" w:lineRule="auto"/>
                                  <w:jc w:val="center"/>
                                  <w:rPr>
                                    <w:rFonts w:ascii="Times New Roman" w:hAnsi="Times New Roman"/>
                                    <w:i/>
                                    <w:sz w:val="18"/>
                                    <w:szCs w:val="24"/>
                                  </w:rPr>
                                </w:pPr>
                                <w:r>
                                  <w:rPr>
                                    <w:rFonts w:ascii="Times New Roman" w:hAnsi="Times New Roman"/>
                                    <w:i/>
                                    <w:sz w:val="18"/>
                                    <w:szCs w:val="24"/>
                                  </w:rPr>
                                  <w:t>Упаковка густ</w:t>
                                </w:r>
                                <w:r w:rsidRPr="00B20A2D">
                                  <w:rPr>
                                    <w:rFonts w:ascii="Times New Roman" w:hAnsi="Times New Roman"/>
                                    <w:i/>
                                    <w:sz w:val="18"/>
                                    <w:szCs w:val="24"/>
                                  </w:rPr>
                                  <w:t>ого экстракта</w:t>
                                </w:r>
                              </w:p>
                            </w:txbxContent>
                          </v:textbox>
                        </v:rect>
                        <v:shape id="AutoShape 184" o:spid="_x0000_s1262" type="#_x0000_t66" style="position:absolute;left:6130;top:1015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" fillcolor="black [3213]"/>
                      </v:group>
                    </v:group>
                    <v:group id="Group 605" o:spid="_x0000_s1263" style="position:absolute;left:1788;top:11368;width:9405;height:3942" coordorigin="1788,11368" coordsize="9405,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AutoShape 185" o:spid="_x0000_s1264" type="#_x0000_t66" style="position:absolute;left:6229;top:1237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" fillcolor="black [3213]"/>
                      <v:group id="Group 543" o:spid="_x0000_s1265" style="position:absolute;left:1788;top:11368;width:9405;height:985" coordorigin="1689,10347" coordsize="940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ect id="Rectangle 156" o:spid="_x0000_s1266" style="position:absolute;left:4483;top:10347;width:3436;height: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">
                          <v:textbox>
                            <w:txbxContent>
                              <w:p w:rsidR="0039501F" w:rsidRPr="00E90A91" w:rsidRDefault="0039501F" w:rsidP="00627819">
                                <w:pPr>
                                  <w:spacing w:after="0" w:line="240" w:lineRule="auto"/>
                                  <w:jc w:val="center"/>
                                  <w:rPr>
                                    <w:rFonts w:ascii="Times New Roman" w:hAnsi="Times New Roman"/>
                                    <w:b/>
                                    <w:sz w:val="18"/>
                                    <w:szCs w:val="24"/>
                                  </w:rPr>
                                </w:pPr>
                                <w:r w:rsidRPr="00E90A91">
                                  <w:rPr>
                                    <w:rFonts w:ascii="Times New Roman" w:hAnsi="Times New Roman"/>
                                    <w:b/>
                                    <w:sz w:val="18"/>
                                    <w:szCs w:val="24"/>
                                  </w:rPr>
                                  <w:t xml:space="preserve">Стадия </w:t>
                                </w:r>
                                <w:r>
                                  <w:rPr>
                                    <w:rFonts w:ascii="Times New Roman" w:hAnsi="Times New Roman"/>
                                    <w:b/>
                                    <w:sz w:val="18"/>
                                    <w:szCs w:val="24"/>
                                  </w:rPr>
                                  <w:t>5</w:t>
                                </w:r>
                                <w:r w:rsidRPr="00E90A91">
                                  <w:rPr>
                                    <w:rFonts w:ascii="Times New Roman" w:hAnsi="Times New Roman"/>
                                    <w:b/>
                                    <w:sz w:val="18"/>
                                    <w:szCs w:val="24"/>
                                  </w:rPr>
                                  <w:t>.</w:t>
                                </w:r>
                              </w:p>
                              <w:p w:rsidR="0039501F" w:rsidRPr="00E90A91" w:rsidRDefault="0039501F" w:rsidP="00627819">
                                <w:pPr>
                                  <w:spacing w:after="0" w:line="240" w:lineRule="auto"/>
                                  <w:jc w:val="center"/>
                                  <w:rPr>
                                    <w:rFonts w:ascii="Times New Roman" w:hAnsi="Times New Roman"/>
                                    <w:b/>
                                    <w:sz w:val="18"/>
                                    <w:szCs w:val="24"/>
                                  </w:rPr>
                                </w:pPr>
                                <w:r w:rsidRPr="00E90A91">
                                  <w:rPr>
                                    <w:rFonts w:ascii="Times New Roman" w:hAnsi="Times New Roman"/>
                                    <w:b/>
                                    <w:sz w:val="18"/>
                                    <w:szCs w:val="24"/>
                                  </w:rPr>
                                  <w:t>Подготовка флаконов, укупорочных средств</w:t>
                                </w:r>
                              </w:p>
                              <w:p w:rsidR="0039501F" w:rsidRPr="00E90A91" w:rsidRDefault="0039501F" w:rsidP="00627819">
                                <w:pPr>
                                  <w:spacing w:after="0" w:line="240" w:lineRule="auto"/>
                                  <w:jc w:val="center"/>
                                  <w:rPr>
                                    <w:rFonts w:ascii="Times New Roman" w:hAnsi="Times New Roman"/>
                                    <w:sz w:val="18"/>
                                    <w:szCs w:val="24"/>
                                  </w:rPr>
                                </w:pPr>
                                <w:r w:rsidRPr="00E90A91">
                                  <w:rPr>
                                    <w:rFonts w:ascii="Times New Roman" w:hAnsi="Times New Roman"/>
                                    <w:sz w:val="18"/>
                                    <w:szCs w:val="24"/>
                                  </w:rPr>
                                  <w:t>Моющая машина, сушильный шкаф</w:t>
                                </w:r>
                              </w:p>
                            </w:txbxContent>
                          </v:textbox>
                        </v:rect>
                        <v:rect id="Rectangle 160" o:spid="_x0000_s1267" style="position:absolute;left:1689;top:10362;width:2415;height:9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">
                          <v:textbox>
                            <w:txbxContent>
                              <w:p w:rsidR="0039501F" w:rsidRPr="00E90A91" w:rsidRDefault="0039501F" w:rsidP="00627819">
                                <w:pPr>
                                  <w:spacing w:before="240" w:after="0" w:line="240" w:lineRule="auto"/>
                                  <w:jc w:val="center"/>
                                  <w:rPr>
                                    <w:rFonts w:ascii="Times New Roman" w:hAnsi="Times New Roman"/>
                                    <w:sz w:val="18"/>
                                    <w:szCs w:val="24"/>
                                  </w:rPr>
                                </w:pPr>
                                <w:r w:rsidRPr="00E90A91">
                                  <w:rPr>
                                    <w:rFonts w:ascii="Times New Roman" w:hAnsi="Times New Roman"/>
                                    <w:sz w:val="18"/>
                                    <w:szCs w:val="24"/>
                                  </w:rPr>
                                  <w:t>Флаконы, пробки</w:t>
                                </w:r>
                              </w:p>
                            </w:txbxContent>
                          </v:textbox>
                        </v:rect>
                        <v:rect id="Rectangle 164" o:spid="_x0000_s1268" style="position:absolute;left:8319;top:10362;width:2775;height:9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">
                          <v:textbox>
                            <w:txbxContent>
                              <w:p w:rsidR="0039501F" w:rsidRPr="00E90A91" w:rsidRDefault="0039501F" w:rsidP="00627819">
                                <w:pPr>
                                  <w:spacing w:before="240" w:after="0" w:line="240" w:lineRule="auto"/>
                                  <w:jc w:val="center"/>
                                  <w:rPr>
                                    <w:sz w:val="14"/>
                                    <w:szCs w:val="24"/>
                                  </w:rPr>
                                </w:pPr>
                                <w:r w:rsidRPr="00E90A91">
                                  <w:rPr>
                                    <w:rFonts w:ascii="Times New Roman" w:hAnsi="Times New Roman"/>
                                    <w:sz w:val="18"/>
                                    <w:szCs w:val="28"/>
                                    <w:lang w:val="kk-KZ"/>
                                  </w:rPr>
                                  <w:t>Чистота флаконов, пробок</w:t>
                                </w:r>
                              </w:p>
                            </w:txbxContent>
                          </v:textbox>
                        </v:rect>
                        <v:shape id="AutoShape 170" o:spid="_x0000_s1269" type="#_x0000_t66" style="position:absolute;left:4141;top:10738;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" fillcolor="black [3213]"/>
                        <v:shape id="AutoShape 176" o:spid="_x0000_s1270" type="#_x0000_t66" style="position:absolute;left:7920;top:10726;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" fillcolor="black [3213]"/>
                      </v:group>
                      <v:group id="Group 604" o:spid="_x0000_s1271" style="position:absolute;left:1788;top:12585;width:9405;height:2725" coordorigin="1788,12570" coordsize="9405,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ect id="Rectangle 161" o:spid="_x0000_s1272" style="position:absolute;left:4582;top:12570;width:3436;height: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">
                          <v:textbox>
                            <w:txbxContent>
                              <w:p w:rsidR="0039501F" w:rsidRPr="00E90A91" w:rsidRDefault="0039501F" w:rsidP="00627819">
                                <w:pPr>
                                  <w:spacing w:after="0" w:line="240" w:lineRule="auto"/>
                                  <w:jc w:val="center"/>
                                  <w:rPr>
                                    <w:rFonts w:ascii="Times New Roman" w:hAnsi="Times New Roman"/>
                                    <w:b/>
                                    <w:sz w:val="18"/>
                                    <w:szCs w:val="24"/>
                                  </w:rPr>
                                </w:pPr>
                                <w:r w:rsidRPr="00E90A91">
                                  <w:rPr>
                                    <w:rFonts w:ascii="Times New Roman" w:hAnsi="Times New Roman"/>
                                    <w:b/>
                                    <w:sz w:val="18"/>
                                    <w:szCs w:val="24"/>
                                  </w:rPr>
                                  <w:t xml:space="preserve">Стадия </w:t>
                                </w:r>
                                <w:r>
                                  <w:rPr>
                                    <w:rFonts w:ascii="Times New Roman" w:hAnsi="Times New Roman"/>
                                    <w:b/>
                                    <w:sz w:val="18"/>
                                    <w:szCs w:val="24"/>
                                  </w:rPr>
                                  <w:t>6</w:t>
                                </w:r>
                                <w:r w:rsidRPr="00E90A91">
                                  <w:rPr>
                                    <w:rFonts w:ascii="Times New Roman" w:hAnsi="Times New Roman"/>
                                    <w:b/>
                                    <w:sz w:val="18"/>
                                    <w:szCs w:val="24"/>
                                  </w:rPr>
                                  <w:t>.</w:t>
                                </w:r>
                              </w:p>
                              <w:p w:rsidR="0039501F" w:rsidRPr="00E90A91" w:rsidRDefault="0039501F" w:rsidP="00627819">
                                <w:pPr>
                                  <w:spacing w:after="0" w:line="240" w:lineRule="auto"/>
                                  <w:jc w:val="center"/>
                                  <w:rPr>
                                    <w:rFonts w:ascii="Times New Roman" w:hAnsi="Times New Roman"/>
                                    <w:b/>
                                    <w:sz w:val="18"/>
                                    <w:szCs w:val="24"/>
                                  </w:rPr>
                                </w:pPr>
                                <w:r w:rsidRPr="00E90A91">
                                  <w:rPr>
                                    <w:rFonts w:ascii="Times New Roman" w:hAnsi="Times New Roman"/>
                                    <w:b/>
                                    <w:sz w:val="18"/>
                                    <w:szCs w:val="24"/>
                                  </w:rPr>
                                  <w:t>Фасовка, маркировка, упаковка готовой продукции</w:t>
                                </w:r>
                              </w:p>
                              <w:p w:rsidR="0039501F" w:rsidRPr="00E90A91" w:rsidRDefault="0039501F" w:rsidP="00627819">
                                <w:pPr>
                                  <w:spacing w:after="0" w:line="240" w:lineRule="auto"/>
                                  <w:jc w:val="center"/>
                                  <w:rPr>
                                    <w:rFonts w:ascii="Times New Roman" w:hAnsi="Times New Roman"/>
                                    <w:sz w:val="18"/>
                                    <w:szCs w:val="24"/>
                                  </w:rPr>
                                </w:pPr>
                                <w:r w:rsidRPr="00E90A91">
                                  <w:rPr>
                                    <w:rFonts w:ascii="Times New Roman" w:hAnsi="Times New Roman"/>
                                    <w:sz w:val="18"/>
                                    <w:szCs w:val="24"/>
                                  </w:rPr>
                                  <w:t>Стол для упаковки</w:t>
                                </w:r>
                              </w:p>
                            </w:txbxContent>
                          </v:textbox>
                        </v:rect>
                        <v:rect id="Rectangle 163" o:spid="_x0000_s1273" style="position:absolute;left:1788;top:12584;width:2415;height:9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">
                          <v:textbox>
                            <w:txbxContent>
                              <w:p w:rsidR="0039501F" w:rsidRPr="00E90A91" w:rsidRDefault="0039501F" w:rsidP="00627819">
                                <w:pPr>
                                  <w:spacing w:before="120" w:after="0"/>
                                  <w:jc w:val="center"/>
                                  <w:rPr>
                                    <w:rFonts w:ascii="Times New Roman" w:hAnsi="Times New Roman"/>
                                    <w:sz w:val="18"/>
                                    <w:szCs w:val="24"/>
                                  </w:rPr>
                                </w:pPr>
                                <w:r>
                                  <w:rPr>
                                    <w:rFonts w:ascii="Times New Roman" w:hAnsi="Times New Roman"/>
                                    <w:sz w:val="18"/>
                                    <w:szCs w:val="24"/>
                                  </w:rPr>
                                  <w:t>Флаконы, крышки, густой</w:t>
                                </w:r>
                                <w:r w:rsidRPr="00E90A91">
                                  <w:rPr>
                                    <w:rFonts w:ascii="Times New Roman" w:hAnsi="Times New Roman"/>
                                    <w:sz w:val="18"/>
                                    <w:szCs w:val="24"/>
                                  </w:rPr>
                                  <w:t xml:space="preserve"> экстракт</w:t>
                                </w:r>
                              </w:p>
                            </w:txbxContent>
                          </v:textbox>
                        </v:rect>
                        <v:rect id="Rectangle 165" o:spid="_x0000_s1274" style="position:absolute;left:8418;top:12570;width:2775;height: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">
                          <v:textbox>
                            <w:txbxContent>
                              <w:p w:rsidR="0039501F" w:rsidRPr="00E90A91" w:rsidRDefault="0039501F" w:rsidP="00627819">
                                <w:pPr>
                                  <w:spacing w:before="120" w:after="0" w:line="240" w:lineRule="auto"/>
                                  <w:jc w:val="center"/>
                                  <w:rPr>
                                    <w:sz w:val="14"/>
                                    <w:szCs w:val="24"/>
                                  </w:rPr>
                                </w:pPr>
                                <w:r w:rsidRPr="00E90A91">
                                  <w:rPr>
                                    <w:rFonts w:ascii="Times New Roman" w:hAnsi="Times New Roman"/>
                                    <w:sz w:val="18"/>
                                    <w:szCs w:val="28"/>
                                    <w:lang w:val="kk-KZ"/>
                                  </w:rPr>
                                  <w:t>Правильность печати этикетки (номер серии, срок годности)</w:t>
                                </w:r>
                              </w:p>
                            </w:txbxContent>
                          </v:textbox>
                        </v:rect>
                        <v:shape id="AutoShape 171" o:spid="_x0000_s1275" type="#_x0000_t66" style="position:absolute;left:4240;top:13012;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" fillcolor="black [3213]"/>
                        <v:shape id="AutoShape 177" o:spid="_x0000_s1276" type="#_x0000_t66" style="position:absolute;left:8033;top:13012;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" fillcolor="black [3213]"/>
                        <v:shape id="AutoShape 186" o:spid="_x0000_s1277" type="#_x0000_t66" style="position:absolute;left:6229;top:13565;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" fillcolor="black [3213]"/>
                        <v:group id="Group 603" o:spid="_x0000_s1278" style="position:absolute;left:1788;top:13758;width:9405;height:1537" coordorigin="1788,13758" coordsize="9405,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AutoShape 192" o:spid="_x0000_s1279" type="#_x0000_t66" style="position:absolute;left:6229;top:14690;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" fillcolor="black [3213]"/>
                          <v:group id="Group 525" o:spid="_x0000_s1280" style="position:absolute;left:4582;top:14900;width:6611;height:395" coordorigin="4483,14194" coordsize="661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rect id="Rectangle 162" o:spid="_x0000_s1281" style="position:absolute;left:4483;top:14196;width:3436;height: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textbox>
                                <w:txbxContent>
                                  <w:p w:rsidR="0039501F" w:rsidRPr="00E90A91" w:rsidRDefault="0039501F" w:rsidP="00627819">
                                    <w:pPr>
                                      <w:spacing w:after="0" w:line="240" w:lineRule="auto"/>
                                      <w:jc w:val="center"/>
                                      <w:rPr>
                                        <w:rFonts w:ascii="Times New Roman" w:hAnsi="Times New Roman"/>
                                        <w:sz w:val="18"/>
                                        <w:szCs w:val="24"/>
                                      </w:rPr>
                                    </w:pPr>
                                    <w:r w:rsidRPr="00E90A91">
                                      <w:rPr>
                                        <w:rFonts w:ascii="Times New Roman" w:hAnsi="Times New Roman"/>
                                        <w:b/>
                                        <w:sz w:val="18"/>
                                        <w:szCs w:val="24"/>
                                      </w:rPr>
                                      <w:t>Готовый продукт</w:t>
                                    </w:r>
                                  </w:p>
                                </w:txbxContent>
                              </v:textbox>
                            </v:rect>
                            <v:shape id="AutoShape 178" o:spid="_x0000_s1282" type="#_x0000_t66" style="position:absolute;left:7920;top:14304;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" fillcolor="black [3213]"/>
                            <v:rect id="Rectangle 166" o:spid="_x0000_s1283" style="position:absolute;left:8319;top:14194;width:2775;height:3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">
                              <v:textbox>
                                <w:txbxContent>
                                  <w:p w:rsidR="0039501F" w:rsidRPr="00E90A91" w:rsidRDefault="0039501F" w:rsidP="00627819">
                                    <w:pPr>
                                      <w:spacing w:after="0" w:line="240" w:lineRule="auto"/>
                                      <w:jc w:val="center"/>
                                      <w:rPr>
                                        <w:sz w:val="14"/>
                                        <w:szCs w:val="24"/>
                                      </w:rPr>
                                    </w:pPr>
                                    <w:r w:rsidRPr="00E90A91">
                                      <w:rPr>
                                        <w:rFonts w:ascii="Times New Roman" w:hAnsi="Times New Roman"/>
                                        <w:sz w:val="18"/>
                                        <w:szCs w:val="28"/>
                                        <w:lang w:val="kk-KZ"/>
                                      </w:rPr>
                                      <w:t>Контроль готовой</w:t>
                                    </w:r>
                                    <w:r>
                                      <w:rPr>
                                        <w:rFonts w:ascii="Times New Roman" w:hAnsi="Times New Roman"/>
                                        <w:sz w:val="18"/>
                                        <w:szCs w:val="28"/>
                                        <w:lang w:val="kk-KZ"/>
                                      </w:rPr>
                                      <w:t xml:space="preserve"> продукции</w:t>
                                    </w:r>
                                  </w:p>
                                </w:txbxContent>
                              </v:textbox>
                            </v:rect>
                          </v:group>
                          <v:group id="Group 602" o:spid="_x0000_s1284" style="position:absolute;left:1788;top:13758;width:9405;height:941" coordorigin="1788,13758" coordsize="9405,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rect id="Rectangle 187" o:spid="_x0000_s1285" style="position:absolute;left:4582;top:13758;width:3436;height: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">
                              <v:textbox>
                                <w:txbxContent>
                                  <w:p w:rsidR="0039501F" w:rsidRPr="00E90A91" w:rsidRDefault="0039501F" w:rsidP="00627819">
                                    <w:pPr>
                                      <w:spacing w:after="0" w:line="216" w:lineRule="auto"/>
                                      <w:jc w:val="center"/>
                                      <w:rPr>
                                        <w:rFonts w:ascii="Times New Roman" w:hAnsi="Times New Roman"/>
                                        <w:b/>
                                        <w:sz w:val="18"/>
                                        <w:szCs w:val="24"/>
                                      </w:rPr>
                                    </w:pPr>
                                    <w:r w:rsidRPr="00E90A91">
                                      <w:rPr>
                                        <w:rFonts w:ascii="Times New Roman" w:hAnsi="Times New Roman"/>
                                        <w:b/>
                                        <w:sz w:val="18"/>
                                        <w:szCs w:val="24"/>
                                      </w:rPr>
                                      <w:t xml:space="preserve">Стадия </w:t>
                                    </w:r>
                                    <w:r>
                                      <w:rPr>
                                        <w:rFonts w:ascii="Times New Roman" w:hAnsi="Times New Roman"/>
                                        <w:b/>
                                        <w:sz w:val="18"/>
                                        <w:szCs w:val="24"/>
                                      </w:rPr>
                                      <w:t>7</w:t>
                                    </w:r>
                                    <w:r w:rsidRPr="00E90A91">
                                      <w:rPr>
                                        <w:rFonts w:ascii="Times New Roman" w:hAnsi="Times New Roman"/>
                                        <w:b/>
                                        <w:sz w:val="18"/>
                                        <w:szCs w:val="24"/>
                                      </w:rPr>
                                      <w:t>.</w:t>
                                    </w:r>
                                  </w:p>
                                  <w:p w:rsidR="0039501F" w:rsidRPr="00E90A91" w:rsidRDefault="0039501F" w:rsidP="00627819">
                                    <w:pPr>
                                      <w:spacing w:after="0" w:line="216" w:lineRule="auto"/>
                                      <w:jc w:val="center"/>
                                      <w:rPr>
                                        <w:rFonts w:ascii="Times New Roman" w:hAnsi="Times New Roman"/>
                                        <w:b/>
                                        <w:sz w:val="18"/>
                                        <w:szCs w:val="24"/>
                                      </w:rPr>
                                    </w:pPr>
                                    <w:r w:rsidRPr="00E90A91">
                                      <w:rPr>
                                        <w:rFonts w:ascii="Times New Roman" w:hAnsi="Times New Roman"/>
                                        <w:b/>
                                        <w:sz w:val="18"/>
                                        <w:szCs w:val="24"/>
                                      </w:rPr>
                                      <w:t>Упаковка готовой продукции в коробки</w:t>
                                    </w:r>
                                  </w:p>
                                  <w:p w:rsidR="0039501F" w:rsidRPr="00E90A91" w:rsidRDefault="0039501F" w:rsidP="00627819">
                                    <w:pPr>
                                      <w:spacing w:after="0" w:line="216" w:lineRule="auto"/>
                                      <w:jc w:val="center"/>
                                      <w:rPr>
                                        <w:rFonts w:ascii="Times New Roman" w:hAnsi="Times New Roman"/>
                                        <w:sz w:val="18"/>
                                        <w:szCs w:val="24"/>
                                      </w:rPr>
                                    </w:pPr>
                                    <w:r w:rsidRPr="00E90A91">
                                      <w:rPr>
                                        <w:rFonts w:ascii="Times New Roman" w:hAnsi="Times New Roman"/>
                                        <w:sz w:val="18"/>
                                        <w:szCs w:val="24"/>
                                      </w:rPr>
                                      <w:t>Стол для упаковки</w:t>
                                    </w:r>
                                  </w:p>
                                </w:txbxContent>
                              </v:textbox>
                            </v:rect>
                            <v:rect id="Rectangle 188" o:spid="_x0000_s1286" style="position:absolute;left:1788;top:13786;width:2415;height:9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">
                              <v:textbox>
                                <w:txbxContent>
                                  <w:p w:rsidR="0039501F" w:rsidRPr="00E90A91" w:rsidRDefault="0039501F" w:rsidP="00627819">
                                    <w:pPr>
                                      <w:spacing w:before="60" w:after="0" w:line="240" w:lineRule="auto"/>
                                      <w:jc w:val="center"/>
                                      <w:rPr>
                                        <w:rFonts w:ascii="Times New Roman" w:hAnsi="Times New Roman"/>
                                        <w:sz w:val="18"/>
                                        <w:szCs w:val="24"/>
                                      </w:rPr>
                                    </w:pPr>
                                    <w:r w:rsidRPr="00E90A91">
                                      <w:rPr>
                                        <w:rFonts w:ascii="Times New Roman" w:hAnsi="Times New Roman"/>
                                        <w:sz w:val="18"/>
                                        <w:szCs w:val="24"/>
                                      </w:rPr>
                                      <w:t>Коробка, инструкция по мед. применению</w:t>
                                    </w:r>
                                  </w:p>
                                </w:txbxContent>
                              </v:textbox>
                            </v:rect>
                            <v:shape id="AutoShape 190" o:spid="_x0000_s1287" type="#_x0000_t66" style="position:absolute;left:4240;top:14154;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" fillcolor="black [3213]"/>
                            <v:shape id="AutoShape 191" o:spid="_x0000_s1288" type="#_x0000_t66" style="position:absolute;left:8033;top:14142;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" fillcolor="black [3213]"/>
                            <v:rect id="Rectangle 189" o:spid="_x0000_s1289" style="position:absolute;left:8418;top:13758;width:2775;height: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">
                              <v:textbox>
                                <w:txbxContent>
                                  <w:p w:rsidR="0039501F" w:rsidRPr="00E90A91" w:rsidRDefault="0039501F" w:rsidP="00627819">
                                    <w:pPr>
                                      <w:spacing w:before="60" w:after="0" w:line="240" w:lineRule="auto"/>
                                      <w:jc w:val="center"/>
                                      <w:rPr>
                                        <w:sz w:val="14"/>
                                        <w:szCs w:val="24"/>
                                      </w:rPr>
                                    </w:pPr>
                                    <w:r w:rsidRPr="00E90A91">
                                      <w:rPr>
                                        <w:rFonts w:ascii="Times New Roman" w:hAnsi="Times New Roman"/>
                                        <w:sz w:val="18"/>
                                        <w:szCs w:val="28"/>
                                        <w:lang w:val="kk-KZ"/>
                                      </w:rPr>
                                      <w:t>Количество флаконов в коробке, правильность печати этикетки</w:t>
                                    </w:r>
                                  </w:p>
                                </w:txbxContent>
                              </v:textbox>
                            </v:rect>
                          </v:group>
                        </v:group>
                      </v:group>
                    </v:group>
                  </v:group>
                  <v:group id="Group 595" o:spid="_x0000_s1290" style="position:absolute;left:1781;top:8493;width:9405;height:1407" coordorigin="1721,6768" coordsize="9405,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rect id="Rectangle 155" o:spid="_x0000_s1291" style="position:absolute;left:4515;top:6768;width:3436;height:1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">
                      <v:textbox>
                        <w:txbxContent>
                          <w:p w:rsidR="0039501F" w:rsidRPr="006778A5" w:rsidRDefault="0039501F" w:rsidP="00627819">
                            <w:pPr>
                              <w:spacing w:before="240" w:after="0" w:line="240" w:lineRule="auto"/>
                              <w:jc w:val="center"/>
                              <w:rPr>
                                <w:rFonts w:ascii="Times New Roman" w:hAnsi="Times New Roman"/>
                                <w:b/>
                                <w:sz w:val="18"/>
                                <w:szCs w:val="24"/>
                              </w:rPr>
                            </w:pPr>
                            <w:r w:rsidRPr="006778A5">
                              <w:rPr>
                                <w:rFonts w:ascii="Times New Roman" w:hAnsi="Times New Roman"/>
                                <w:b/>
                                <w:sz w:val="18"/>
                                <w:szCs w:val="24"/>
                              </w:rPr>
                              <w:t xml:space="preserve">Стадия </w:t>
                            </w:r>
                            <w:r>
                              <w:rPr>
                                <w:rFonts w:ascii="Times New Roman" w:hAnsi="Times New Roman"/>
                                <w:b/>
                                <w:sz w:val="18"/>
                                <w:szCs w:val="24"/>
                              </w:rPr>
                              <w:t>4</w:t>
                            </w:r>
                            <w:r w:rsidRPr="006778A5">
                              <w:rPr>
                                <w:rFonts w:ascii="Times New Roman" w:hAnsi="Times New Roman"/>
                                <w:b/>
                                <w:sz w:val="18"/>
                                <w:szCs w:val="24"/>
                              </w:rPr>
                              <w:t>.</w:t>
                            </w:r>
                          </w:p>
                          <w:p w:rsidR="0039501F" w:rsidRPr="006778A5" w:rsidRDefault="0039501F" w:rsidP="00627819">
                            <w:pPr>
                              <w:spacing w:after="0" w:line="240" w:lineRule="auto"/>
                              <w:jc w:val="center"/>
                              <w:rPr>
                                <w:rFonts w:ascii="Times New Roman" w:hAnsi="Times New Roman"/>
                                <w:b/>
                                <w:sz w:val="18"/>
                                <w:szCs w:val="24"/>
                              </w:rPr>
                            </w:pPr>
                            <w:r>
                              <w:rPr>
                                <w:rFonts w:ascii="Times New Roman" w:hAnsi="Times New Roman"/>
                                <w:b/>
                                <w:sz w:val="18"/>
                                <w:szCs w:val="24"/>
                              </w:rPr>
                              <w:t>Выпаривание</w:t>
                            </w:r>
                          </w:p>
                          <w:p w:rsidR="0039501F" w:rsidRPr="006778A5" w:rsidRDefault="0039501F" w:rsidP="00627819">
                            <w:pPr>
                              <w:spacing w:after="0" w:line="240" w:lineRule="auto"/>
                              <w:jc w:val="center"/>
                              <w:rPr>
                                <w:rFonts w:ascii="Times New Roman" w:hAnsi="Times New Roman"/>
                                <w:sz w:val="18"/>
                                <w:szCs w:val="24"/>
                              </w:rPr>
                            </w:pPr>
                            <w:r w:rsidRPr="006778A5">
                              <w:rPr>
                                <w:rFonts w:ascii="Times New Roman" w:hAnsi="Times New Roman"/>
                                <w:sz w:val="18"/>
                                <w:szCs w:val="24"/>
                              </w:rPr>
                              <w:t>Роторн</w:t>
                            </w:r>
                            <w:r>
                              <w:rPr>
                                <w:rFonts w:ascii="Times New Roman" w:hAnsi="Times New Roman"/>
                                <w:sz w:val="18"/>
                                <w:szCs w:val="24"/>
                              </w:rPr>
                              <w:t>ый испаритель</w:t>
                            </w:r>
                          </w:p>
                        </w:txbxContent>
                      </v:textbox>
                    </v:rect>
                    <v:rect id="Rectangle 158" o:spid="_x0000_s1292" style="position:absolute;left:8351;top:6768;width:2775;height:1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">
                      <v:textbox>
                        <w:txbxContent>
                          <w:p w:rsidR="0039501F" w:rsidRPr="008D68A7" w:rsidRDefault="0039501F" w:rsidP="00627819">
                            <w:pPr>
                              <w:spacing w:after="0" w:line="240" w:lineRule="auto"/>
                              <w:jc w:val="center"/>
                              <w:rPr>
                                <w:sz w:val="18"/>
                                <w:szCs w:val="18"/>
                              </w:rPr>
                            </w:pPr>
                            <w:r w:rsidRPr="008D68A7">
                              <w:rPr>
                                <w:rFonts w:ascii="Times New Roman" w:hAnsi="Times New Roman" w:cs="Times New Roman"/>
                                <w:sz w:val="18"/>
                                <w:szCs w:val="18"/>
                              </w:rPr>
                              <w:t>Температура (</w:t>
                            </w:r>
                            <w:r w:rsidRPr="008D68A7">
                              <w:rPr>
                                <w:rFonts w:ascii="Times New Roman" w:hAnsi="Times New Roman"/>
                                <w:sz w:val="18"/>
                                <w:szCs w:val="18"/>
                                <w:lang w:val="kk-KZ"/>
                              </w:rPr>
                              <w:t>50</w:t>
                            </w:r>
                            <w:r>
                              <w:rPr>
                                <w:rFonts w:ascii="Times New Roman" w:hAnsi="Times New Roman"/>
                                <w:sz w:val="18"/>
                                <w:szCs w:val="18"/>
                                <w:lang w:val="kk-KZ"/>
                              </w:rPr>
                              <w:t xml:space="preserve"> </w:t>
                            </w:r>
                            <w:r w:rsidRPr="008D68A7">
                              <w:rPr>
                                <w:rFonts w:ascii="Times New Roman" w:hAnsi="Times New Roman"/>
                                <w:sz w:val="18"/>
                                <w:szCs w:val="18"/>
                              </w:rPr>
                              <w:t>±</w:t>
                            </w:r>
                            <w:r>
                              <w:rPr>
                                <w:rFonts w:ascii="Times New Roman" w:hAnsi="Times New Roman"/>
                                <w:sz w:val="18"/>
                                <w:szCs w:val="18"/>
                              </w:rPr>
                              <w:t xml:space="preserve"> </w:t>
                            </w:r>
                            <w:r w:rsidRPr="008D68A7">
                              <w:rPr>
                                <w:rFonts w:ascii="Times New Roman" w:hAnsi="Times New Roman"/>
                                <w:sz w:val="18"/>
                                <w:szCs w:val="18"/>
                              </w:rPr>
                              <w:t>2) °С</w:t>
                            </w:r>
                            <w:r w:rsidRPr="008D68A7">
                              <w:rPr>
                                <w:rFonts w:ascii="Times New Roman" w:hAnsi="Times New Roman" w:cs="Times New Roman"/>
                                <w:sz w:val="18"/>
                                <w:szCs w:val="18"/>
                              </w:rPr>
                              <w:t>, давление 730-750 мм рт ст, скорость вращения 170 rpm, влажность не более 25</w:t>
                            </w:r>
                            <w:r>
                              <w:rPr>
                                <w:rFonts w:ascii="Times New Roman" w:hAnsi="Times New Roman" w:cs="Times New Roman"/>
                                <w:sz w:val="18"/>
                                <w:szCs w:val="18"/>
                              </w:rPr>
                              <w:t xml:space="preserve"> </w:t>
                            </w:r>
                            <w:r w:rsidRPr="008D68A7">
                              <w:rPr>
                                <w:rFonts w:ascii="Times New Roman" w:hAnsi="Times New Roman" w:cs="Times New Roman"/>
                                <w:sz w:val="18"/>
                                <w:szCs w:val="18"/>
                              </w:rPr>
                              <w:t>%, контроль промежуточного продукта</w:t>
                            </w:r>
                          </w:p>
                        </w:txbxContent>
                      </v:textbox>
                    </v:rect>
                    <v:rect id="Rectangle 159" o:spid="_x0000_s1293" style="position:absolute;left:1721;top:6782;width:2415;height:1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">
                      <v:textbox>
                        <w:txbxContent>
                          <w:p w:rsidR="0039501F" w:rsidRPr="006778A5" w:rsidRDefault="0039501F" w:rsidP="00627819">
                            <w:pPr>
                              <w:spacing w:before="480" w:after="0" w:line="240" w:lineRule="auto"/>
                              <w:jc w:val="center"/>
                              <w:rPr>
                                <w:rFonts w:ascii="Times New Roman" w:hAnsi="Times New Roman"/>
                                <w:sz w:val="18"/>
                                <w:szCs w:val="24"/>
                              </w:rPr>
                            </w:pPr>
                            <w:r w:rsidRPr="006778A5">
                              <w:rPr>
                                <w:rFonts w:ascii="Times New Roman" w:hAnsi="Times New Roman"/>
                                <w:sz w:val="18"/>
                                <w:szCs w:val="24"/>
                              </w:rPr>
                              <w:t>Фильтрат</w:t>
                            </w:r>
                          </w:p>
                        </w:txbxContent>
                      </v:textbox>
                    </v:rect>
                    <v:shape id="AutoShape 169" o:spid="_x0000_s1294" type="#_x0000_t66" style="position:absolute;left:4173;top:7401;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" fillcolor="black [3213]"/>
                    <v:shape id="AutoShape 175" o:spid="_x0000_s1295" type="#_x0000_t66" style="position:absolute;left:7952;top:7404;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" fillcolor="black [3213]"/>
                  </v:group>
                </v:group>
                <v:group id="Group 608" o:spid="_x0000_s1296" style="position:absolute;left:1776;top:5783;width:9417;height:1378" coordorigin="1776,6621" coordsize="9417,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AutoShape 181" o:spid="_x0000_s1297" type="#_x0000_t66" style="position:absolute;left:6222;top:6627;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" fillcolor="black [3213]"/>
                  <v:rect id="Rectangle 154" o:spid="_x0000_s1298" style="position:absolute;left:8418;top:6839;width:2775;height:9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">
                    <v:textbox>
                      <w:txbxContent>
                        <w:p w:rsidR="0039501F" w:rsidRPr="00AE7BDC" w:rsidRDefault="0039501F" w:rsidP="00AE7BDC">
                          <w:pPr>
                            <w:spacing w:before="60" w:after="0" w:line="240" w:lineRule="auto"/>
                            <w:jc w:val="center"/>
                            <w:rPr>
                              <w:szCs w:val="16"/>
                            </w:rPr>
                          </w:pPr>
                          <w:r>
                            <w:rPr>
                              <w:rFonts w:ascii="Times New Roman" w:hAnsi="Times New Roman"/>
                              <w:sz w:val="18"/>
                              <w:szCs w:val="24"/>
                            </w:rPr>
                            <w:t>Время экстракции – 70 мин</w:t>
                          </w:r>
                          <w:r w:rsidRPr="00AE7BDC">
                            <w:rPr>
                              <w:rFonts w:ascii="Times New Roman" w:hAnsi="Times New Roman"/>
                              <w:sz w:val="18"/>
                              <w:szCs w:val="24"/>
                            </w:rPr>
                            <w:t xml:space="preserve">, рабочее давление – более 100 бар, температура – 50 </w:t>
                          </w:r>
                          <w:r w:rsidRPr="00AE7BDC">
                            <w:rPr>
                              <w:rFonts w:ascii="Times New Roman" w:hAnsi="Times New Roman" w:cs="Times New Roman"/>
                              <w:sz w:val="18"/>
                              <w:szCs w:val="24"/>
                            </w:rPr>
                            <w:t>°</w:t>
                          </w:r>
                          <w:r w:rsidRPr="00AE7BDC">
                            <w:rPr>
                              <w:rFonts w:ascii="Times New Roman" w:hAnsi="Times New Roman"/>
                              <w:sz w:val="18"/>
                              <w:szCs w:val="24"/>
                            </w:rPr>
                            <w:t>С</w:t>
                          </w:r>
                        </w:p>
                      </w:txbxContent>
                    </v:textbox>
                  </v:rect>
                  <v:rect id="Rectangle 151" o:spid="_x0000_s1299" style="position:absolute;left:4575;top:6839;width:3436;height:9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">
                    <v:textbox>
                      <w:txbxContent>
                        <w:p w:rsidR="0039501F" w:rsidRPr="00AE7BDC" w:rsidRDefault="0039501F" w:rsidP="00AE7BDC">
                          <w:pPr>
                            <w:spacing w:before="60" w:after="0" w:line="240" w:lineRule="auto"/>
                            <w:jc w:val="center"/>
                            <w:rPr>
                              <w:rFonts w:ascii="Times New Roman" w:hAnsi="Times New Roman"/>
                              <w:b/>
                              <w:sz w:val="18"/>
                              <w:szCs w:val="24"/>
                            </w:rPr>
                          </w:pPr>
                          <w:r w:rsidRPr="00AE7BDC">
                            <w:rPr>
                              <w:rFonts w:ascii="Times New Roman" w:hAnsi="Times New Roman"/>
                              <w:b/>
                              <w:sz w:val="18"/>
                              <w:szCs w:val="24"/>
                            </w:rPr>
                            <w:t>Стадия 3.</w:t>
                          </w:r>
                        </w:p>
                        <w:p w:rsidR="0039501F" w:rsidRPr="00AE7BDC" w:rsidRDefault="0039501F" w:rsidP="00AE7BDC">
                          <w:pPr>
                            <w:spacing w:after="0" w:line="240" w:lineRule="auto"/>
                            <w:jc w:val="center"/>
                            <w:rPr>
                              <w:rFonts w:ascii="Times New Roman" w:hAnsi="Times New Roman"/>
                              <w:b/>
                              <w:sz w:val="18"/>
                              <w:szCs w:val="24"/>
                            </w:rPr>
                          </w:pPr>
                          <w:r w:rsidRPr="00AE7BDC">
                            <w:rPr>
                              <w:rFonts w:ascii="Times New Roman" w:hAnsi="Times New Roman"/>
                              <w:b/>
                              <w:sz w:val="18"/>
                              <w:szCs w:val="24"/>
                            </w:rPr>
                            <w:t>Получение углекислотного экстракта</w:t>
                          </w:r>
                        </w:p>
                        <w:p w:rsidR="0039501F" w:rsidRPr="00AE7BDC" w:rsidRDefault="0039501F" w:rsidP="00AE7BDC">
                          <w:pPr>
                            <w:spacing w:after="0" w:line="240" w:lineRule="auto"/>
                            <w:jc w:val="center"/>
                            <w:rPr>
                              <w:szCs w:val="24"/>
                            </w:rPr>
                          </w:pPr>
                          <w:r w:rsidRPr="00AE7BDC">
                            <w:rPr>
                              <w:rFonts w:ascii="Times New Roman" w:hAnsi="Times New Roman" w:cs="Times New Roman"/>
                              <w:sz w:val="18"/>
                              <w:szCs w:val="24"/>
                            </w:rPr>
                            <w:t>Экстрактор (</w:t>
                          </w:r>
                          <w:r w:rsidRPr="00AE7BDC">
                            <w:rPr>
                              <w:rFonts w:ascii="Times New Roman" w:hAnsi="Times New Roman" w:cs="Times New Roman"/>
                              <w:sz w:val="18"/>
                              <w:szCs w:val="24"/>
                              <w:lang w:val="en-US"/>
                            </w:rPr>
                            <w:t>Thar</w:t>
                          </w:r>
                          <w:r w:rsidRPr="00AE7BDC">
                            <w:rPr>
                              <w:rFonts w:ascii="Times New Roman" w:hAnsi="Times New Roman" w:cs="Times New Roman"/>
                              <w:sz w:val="18"/>
                              <w:szCs w:val="24"/>
                            </w:rPr>
                            <w:t>, США)</w:t>
                          </w:r>
                        </w:p>
                      </w:txbxContent>
                    </v:textbox>
                  </v:rect>
                  <v:rect id="Rectangle 153" o:spid="_x0000_s1300" style="position:absolute;left:1776;top:6838;width:2415;height:9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">
                    <v:textbox>
                      <w:txbxContent>
                        <w:p w:rsidR="0039501F" w:rsidRPr="00AE7BDC" w:rsidRDefault="0039501F" w:rsidP="00AE7BDC">
                          <w:pPr>
                            <w:spacing w:after="0" w:line="240" w:lineRule="auto"/>
                            <w:ind w:right="-11"/>
                            <w:jc w:val="center"/>
                            <w:rPr>
                              <w:sz w:val="18"/>
                              <w:szCs w:val="20"/>
                            </w:rPr>
                          </w:pPr>
                          <w:r w:rsidRPr="00AE7BDC">
                            <w:rPr>
                              <w:rFonts w:ascii="Times New Roman" w:hAnsi="Times New Roman"/>
                              <w:sz w:val="18"/>
                              <w:szCs w:val="20"/>
                            </w:rPr>
                            <w:t>Корень растительного сырья оносм</w:t>
                          </w:r>
                          <w:r>
                            <w:rPr>
                              <w:rFonts w:ascii="Times New Roman" w:hAnsi="Times New Roman"/>
                              <w:sz w:val="18"/>
                              <w:szCs w:val="20"/>
                            </w:rPr>
                            <w:t>ы</w:t>
                          </w:r>
                          <w:r w:rsidRPr="00AE7BDC">
                            <w:rPr>
                              <w:rFonts w:ascii="Times New Roman" w:hAnsi="Times New Roman"/>
                              <w:sz w:val="18"/>
                              <w:szCs w:val="20"/>
                            </w:rPr>
                            <w:t xml:space="preserve"> Гмелина, Сжиженный углекислый газ, </w:t>
                          </w:r>
                          <w:r w:rsidRPr="007E1443">
                            <w:rPr>
                              <w:rFonts w:ascii="Times New Roman" w:hAnsi="Times New Roman"/>
                              <w:i/>
                              <w:sz w:val="18"/>
                              <w:szCs w:val="24"/>
                            </w:rPr>
                            <w:t>этанол 90 % Р</w:t>
                          </w:r>
                        </w:p>
                        <w:p w:rsidR="0039501F" w:rsidRPr="00AE7BDC" w:rsidRDefault="0039501F" w:rsidP="00AE7BDC">
                          <w:pPr>
                            <w:rPr>
                              <w:szCs w:val="24"/>
                            </w:rPr>
                          </w:pPr>
                        </w:p>
                      </w:txbxContent>
                    </v:textbox>
                  </v:rect>
                  <v:shape id="AutoShape 168" o:spid="_x0000_s1301" type="#_x0000_t66" style="position:absolute;left:4233;top:7215;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" fillcolor="black [3213]"/>
                  <v:shape id="AutoShape 174" o:spid="_x0000_s1302" type="#_x0000_t66" style="position:absolute;left:8012;top:7215;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" fillcolor="black [3213]"/>
                  <v:shape id="AutoShape 182" o:spid="_x0000_s1303" type="#_x0000_t66" style="position:absolute;left:6222;top:7828;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" fillcolor="black [3213]"/>
                </v:group>
                <v:group id="Group 566" o:spid="_x0000_s1304" style="position:absolute;left:1781;top:4949;width:9405;height:821" coordorigin="1682,3587" coordsize="9405,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rect id="Rectangle 141" o:spid="_x0000_s1305" style="position:absolute;left:1682;top:3587;width:2415;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">
                    <v:textbox>
                      <w:txbxContent>
                        <w:p w:rsidR="0039501F" w:rsidRPr="00947E0F" w:rsidRDefault="0039501F" w:rsidP="00C747DB">
                          <w:pPr>
                            <w:spacing w:before="120" w:after="0" w:line="240" w:lineRule="auto"/>
                            <w:jc w:val="center"/>
                            <w:rPr>
                              <w:szCs w:val="19"/>
                            </w:rPr>
                          </w:pPr>
                          <w:r w:rsidRPr="00947E0F">
                            <w:rPr>
                              <w:rFonts w:ascii="Times New Roman" w:hAnsi="Times New Roman"/>
                              <w:sz w:val="18"/>
                              <w:szCs w:val="24"/>
                            </w:rPr>
                            <w:t>Сжиженный углекислый газ,</w:t>
                          </w:r>
                          <w:r>
                            <w:rPr>
                              <w:rFonts w:ascii="Times New Roman" w:hAnsi="Times New Roman"/>
                              <w:sz w:val="18"/>
                              <w:szCs w:val="24"/>
                            </w:rPr>
                            <w:t xml:space="preserve"> </w:t>
                          </w:r>
                          <w:r w:rsidRPr="007E1443">
                            <w:rPr>
                              <w:rFonts w:ascii="Times New Roman" w:hAnsi="Times New Roman"/>
                              <w:i/>
                              <w:sz w:val="18"/>
                              <w:szCs w:val="24"/>
                            </w:rPr>
                            <w:t>этанол 90 % Р</w:t>
                          </w:r>
                        </w:p>
                      </w:txbxContent>
                    </v:textbox>
                  </v:rect>
                  <v:rect id="Rectangle 139" o:spid="_x0000_s1306" style="position:absolute;left:4476;top:3587;width:3436;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">
                    <v:textbox>
                      <w:txbxContent>
                        <w:p w:rsidR="0039501F" w:rsidRPr="00947E0F" w:rsidRDefault="0039501F" w:rsidP="00947E0F">
                          <w:pPr>
                            <w:spacing w:after="0" w:line="240" w:lineRule="auto"/>
                            <w:jc w:val="center"/>
                            <w:rPr>
                              <w:rFonts w:ascii="Times New Roman" w:hAnsi="Times New Roman"/>
                              <w:b/>
                              <w:sz w:val="18"/>
                              <w:szCs w:val="18"/>
                            </w:rPr>
                          </w:pPr>
                          <w:r w:rsidRPr="00947E0F">
                            <w:rPr>
                              <w:rFonts w:ascii="Times New Roman" w:hAnsi="Times New Roman"/>
                              <w:b/>
                              <w:sz w:val="18"/>
                              <w:szCs w:val="18"/>
                            </w:rPr>
                            <w:t>Стадия 2.</w:t>
                          </w:r>
                        </w:p>
                        <w:p w:rsidR="0039501F" w:rsidRPr="00947E0F" w:rsidRDefault="0039501F" w:rsidP="00947E0F">
                          <w:pPr>
                            <w:spacing w:after="0" w:line="240" w:lineRule="auto"/>
                            <w:jc w:val="center"/>
                            <w:rPr>
                              <w:rFonts w:ascii="Times New Roman" w:hAnsi="Times New Roman"/>
                              <w:b/>
                              <w:sz w:val="18"/>
                              <w:szCs w:val="18"/>
                            </w:rPr>
                          </w:pPr>
                          <w:r w:rsidRPr="00947E0F">
                            <w:rPr>
                              <w:rFonts w:ascii="Times New Roman" w:hAnsi="Times New Roman"/>
                              <w:b/>
                              <w:sz w:val="18"/>
                              <w:szCs w:val="18"/>
                            </w:rPr>
                            <w:t>Подготовка экстрагента</w:t>
                          </w:r>
                        </w:p>
                        <w:p w:rsidR="0039501F" w:rsidRPr="00947E0F" w:rsidRDefault="0039501F" w:rsidP="00947E0F">
                          <w:pPr>
                            <w:spacing w:after="0" w:line="240" w:lineRule="auto"/>
                            <w:jc w:val="center"/>
                            <w:rPr>
                              <w:rFonts w:ascii="Times New Roman" w:hAnsi="Times New Roman"/>
                              <w:b/>
                              <w:sz w:val="18"/>
                              <w:szCs w:val="18"/>
                            </w:rPr>
                          </w:pPr>
                          <w:r w:rsidRPr="00947E0F">
                            <w:rPr>
                              <w:rFonts w:ascii="Times New Roman" w:hAnsi="Times New Roman" w:cs="Times New Roman"/>
                              <w:sz w:val="18"/>
                              <w:szCs w:val="18"/>
                            </w:rPr>
                            <w:t>Экстрактор (</w:t>
                          </w:r>
                          <w:r w:rsidRPr="00947E0F">
                            <w:rPr>
                              <w:rFonts w:ascii="Times New Roman" w:hAnsi="Times New Roman" w:cs="Times New Roman"/>
                              <w:sz w:val="18"/>
                              <w:szCs w:val="18"/>
                              <w:lang w:val="en-US"/>
                            </w:rPr>
                            <w:t>Thar</w:t>
                          </w:r>
                          <w:r w:rsidRPr="00947E0F">
                            <w:rPr>
                              <w:rFonts w:ascii="Times New Roman" w:hAnsi="Times New Roman" w:cs="Times New Roman"/>
                              <w:sz w:val="18"/>
                              <w:szCs w:val="18"/>
                            </w:rPr>
                            <w:t>, США)</w:t>
                          </w:r>
                        </w:p>
                        <w:p w:rsidR="0039501F" w:rsidRPr="00947E0F" w:rsidRDefault="0039501F" w:rsidP="00947E0F">
                          <w:pPr>
                            <w:rPr>
                              <w:szCs w:val="19"/>
                            </w:rPr>
                          </w:pPr>
                        </w:p>
                      </w:txbxContent>
                    </v:textbox>
                  </v:rect>
                  <v:rect id="Rectangle 143" o:spid="_x0000_s1307" style="position:absolute;left:8312;top:3587;width:2775;height: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">
                    <v:textbox>
                      <w:txbxContent>
                        <w:p w:rsidR="0039501F" w:rsidRPr="00D00F86" w:rsidRDefault="0039501F" w:rsidP="00947E0F">
                          <w:pPr>
                            <w:spacing w:after="0" w:line="240" w:lineRule="auto"/>
                            <w:jc w:val="center"/>
                            <w:rPr>
                              <w:szCs w:val="24"/>
                            </w:rPr>
                          </w:pPr>
                          <w:r w:rsidRPr="00947E0F">
                            <w:rPr>
                              <w:rFonts w:ascii="Times New Roman" w:hAnsi="Times New Roman" w:cs="Times New Roman"/>
                              <w:sz w:val="18"/>
                              <w:szCs w:val="20"/>
                            </w:rPr>
                            <w:t xml:space="preserve">Скорость подачи </w:t>
                          </w:r>
                          <w:r w:rsidRPr="007E1443">
                            <w:rPr>
                              <w:rFonts w:ascii="Times New Roman" w:hAnsi="Times New Roman" w:cs="Times New Roman"/>
                              <w:i/>
                              <w:sz w:val="18"/>
                              <w:szCs w:val="20"/>
                            </w:rPr>
                            <w:t xml:space="preserve">этанола </w:t>
                          </w:r>
                          <w:r>
                            <w:rPr>
                              <w:rFonts w:ascii="Times New Roman" w:hAnsi="Times New Roman" w:cs="Times New Roman"/>
                              <w:i/>
                              <w:sz w:val="18"/>
                              <w:szCs w:val="20"/>
                            </w:rPr>
                            <w:br/>
                          </w:r>
                          <w:r w:rsidRPr="007E1443">
                            <w:rPr>
                              <w:rFonts w:ascii="Times New Roman" w:hAnsi="Times New Roman" w:cs="Times New Roman"/>
                              <w:i/>
                              <w:sz w:val="18"/>
                              <w:szCs w:val="20"/>
                            </w:rPr>
                            <w:t>90 % Р</w:t>
                          </w:r>
                          <w:r>
                            <w:rPr>
                              <w:rFonts w:ascii="Times New Roman" w:hAnsi="Times New Roman" w:cs="Times New Roman"/>
                              <w:sz w:val="18"/>
                              <w:szCs w:val="20"/>
                            </w:rPr>
                            <w:t xml:space="preserve"> </w:t>
                          </w:r>
                          <w:r w:rsidRPr="00947E0F">
                            <w:rPr>
                              <w:rFonts w:ascii="Times New Roman" w:hAnsi="Times New Roman" w:cs="Times New Roman"/>
                              <w:sz w:val="18"/>
                              <w:szCs w:val="20"/>
                            </w:rPr>
                            <w:t>– 15 г/мин,</w:t>
                          </w:r>
                          <w:r>
                            <w:rPr>
                              <w:rFonts w:ascii="Times New Roman" w:hAnsi="Times New Roman" w:cs="Times New Roman"/>
                              <w:sz w:val="18"/>
                              <w:szCs w:val="20"/>
                            </w:rPr>
                            <w:br/>
                          </w:r>
                          <w:r w:rsidRPr="00947E0F">
                            <w:rPr>
                              <w:rFonts w:ascii="Times New Roman" w:hAnsi="Times New Roman" w:cs="Times New Roman"/>
                              <w:sz w:val="18"/>
                              <w:szCs w:val="20"/>
                            </w:rPr>
                            <w:t>СО</w:t>
                          </w:r>
                          <w:r w:rsidRPr="00947E0F">
                            <w:rPr>
                              <w:rFonts w:ascii="Times New Roman" w:hAnsi="Times New Roman" w:cs="Times New Roman"/>
                              <w:sz w:val="18"/>
                              <w:szCs w:val="20"/>
                              <w:vertAlign w:val="subscript"/>
                            </w:rPr>
                            <w:t>2</w:t>
                          </w:r>
                          <w:r w:rsidRPr="00947E0F">
                            <w:rPr>
                              <w:rFonts w:ascii="Times New Roman" w:hAnsi="Times New Roman" w:cs="Times New Roman"/>
                              <w:sz w:val="18"/>
                              <w:szCs w:val="20"/>
                            </w:rPr>
                            <w:t xml:space="preserve"> – 85 г/мин</w:t>
                          </w:r>
                        </w:p>
                      </w:txbxContent>
                    </v:textbox>
                  </v:rect>
                  <v:shape id="AutoShape 142" o:spid="_x0000_s1308" type="#_x0000_t66" style="position:absolute;left:4134;top:3943;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" fillcolor="black [3213]"/>
                  <v:shape id="AutoShape 144" o:spid="_x0000_s1309" type="#_x0000_t66" style="position:absolute;left:7913;top:3929;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" fillcolor="black [3213]"/>
                </v:group>
              </v:group>
              <v:group id="Group 612" o:spid="_x0000_s1310" style="position:absolute;left:1767;top:3956;width:9405;height:1049" coordorigin="1767,3911" coordsize="9405,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610" o:spid="_x0000_s1311" style="position:absolute;left:1767;top:3911;width:9405;height:850" coordorigin="1767,3761" coordsize="940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rect id="Rectangle 134" o:spid="_x0000_s1312" style="position:absolute;left:1767;top:3761;width:2415;height:8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">
                    <v:textbox>
                      <w:txbxContent>
                        <w:p w:rsidR="0039501F" w:rsidRPr="00DF1C8B" w:rsidRDefault="0039501F" w:rsidP="00C747DB">
                          <w:pPr>
                            <w:spacing w:before="120" w:after="0" w:line="240" w:lineRule="auto"/>
                            <w:jc w:val="center"/>
                            <w:rPr>
                              <w:rFonts w:ascii="Times New Roman" w:hAnsi="Times New Roman"/>
                              <w:sz w:val="18"/>
                              <w:szCs w:val="19"/>
                            </w:rPr>
                          </w:pPr>
                          <w:r w:rsidRPr="00DF1C8B">
                            <w:rPr>
                              <w:rFonts w:ascii="Times New Roman" w:hAnsi="Times New Roman"/>
                              <w:sz w:val="18"/>
                              <w:szCs w:val="19"/>
                            </w:rPr>
                            <w:t>Корень раст</w:t>
                          </w:r>
                          <w:r>
                            <w:rPr>
                              <w:rFonts w:ascii="Times New Roman" w:hAnsi="Times New Roman"/>
                              <w:sz w:val="18"/>
                              <w:szCs w:val="19"/>
                            </w:rPr>
                            <w:t>ительного сырья оносмы Гмелина</w:t>
                          </w:r>
                        </w:p>
                      </w:txbxContent>
                    </v:textbox>
                  </v:rect>
                  <v:rect id="Rectangle 135" o:spid="_x0000_s1313" style="position:absolute;left:4576;top:3761;width:3435;height:8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">
                    <v:textbox>
                      <w:txbxContent>
                        <w:p w:rsidR="0039501F" w:rsidRPr="00DF1C8B" w:rsidRDefault="0039501F" w:rsidP="00627819">
                          <w:pPr>
                            <w:spacing w:after="0"/>
                            <w:jc w:val="center"/>
                            <w:rPr>
                              <w:rFonts w:ascii="Times New Roman" w:hAnsi="Times New Roman"/>
                              <w:b/>
                              <w:sz w:val="18"/>
                              <w:szCs w:val="24"/>
                            </w:rPr>
                          </w:pPr>
                          <w:r w:rsidRPr="00DF1C8B">
                            <w:rPr>
                              <w:rFonts w:ascii="Times New Roman" w:hAnsi="Times New Roman"/>
                              <w:b/>
                              <w:sz w:val="18"/>
                              <w:szCs w:val="24"/>
                            </w:rPr>
                            <w:t>Стадия 1.</w:t>
                          </w:r>
                        </w:p>
                        <w:p w:rsidR="0039501F" w:rsidRPr="00DF1C8B" w:rsidRDefault="0039501F" w:rsidP="00627819">
                          <w:pPr>
                            <w:spacing w:after="0"/>
                            <w:jc w:val="center"/>
                            <w:rPr>
                              <w:rFonts w:ascii="Times New Roman" w:hAnsi="Times New Roman"/>
                              <w:b/>
                              <w:sz w:val="18"/>
                              <w:szCs w:val="24"/>
                            </w:rPr>
                          </w:pPr>
                          <w:r>
                            <w:rPr>
                              <w:rFonts w:ascii="Times New Roman" w:hAnsi="Times New Roman"/>
                              <w:b/>
                              <w:sz w:val="18"/>
                              <w:szCs w:val="24"/>
                            </w:rPr>
                            <w:t>Подготовка сырья</w:t>
                          </w:r>
                        </w:p>
                        <w:p w:rsidR="0039501F" w:rsidRPr="00DF1C8B" w:rsidRDefault="0039501F" w:rsidP="00627819">
                          <w:pPr>
                            <w:spacing w:after="0" w:line="240" w:lineRule="auto"/>
                            <w:jc w:val="center"/>
                            <w:rPr>
                              <w:rFonts w:ascii="Times New Roman" w:hAnsi="Times New Roman"/>
                              <w:b/>
                              <w:sz w:val="18"/>
                              <w:szCs w:val="24"/>
                            </w:rPr>
                          </w:pPr>
                          <w:r w:rsidRPr="00DF1C8B">
                            <w:rPr>
                              <w:rFonts w:ascii="Times New Roman" w:hAnsi="Times New Roman"/>
                              <w:sz w:val="18"/>
                              <w:szCs w:val="24"/>
                            </w:rPr>
                            <w:t>Дробилка, сито, электронные весы</w:t>
                          </w:r>
                        </w:p>
                      </w:txbxContent>
                    </v:textbox>
                  </v:rect>
                  <v:rect id="Rectangle 136" o:spid="_x0000_s1314" style="position:absolute;left:8397;top:3761;width:2775;height:8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">
                    <v:textbox>
                      <w:txbxContent>
                        <w:p w:rsidR="0039501F" w:rsidRPr="00DF1C8B" w:rsidRDefault="0039501F" w:rsidP="00627819">
                          <w:pPr>
                            <w:spacing w:after="0" w:line="240" w:lineRule="auto"/>
                            <w:jc w:val="center"/>
                            <w:rPr>
                              <w:rFonts w:ascii="Times New Roman" w:hAnsi="Times New Roman"/>
                              <w:sz w:val="18"/>
                              <w:szCs w:val="19"/>
                            </w:rPr>
                          </w:pPr>
                          <w:r w:rsidRPr="00DF1C8B">
                            <w:rPr>
                              <w:rFonts w:ascii="Times New Roman" w:hAnsi="Times New Roman"/>
                              <w:sz w:val="18"/>
                              <w:szCs w:val="19"/>
                            </w:rPr>
                            <w:t>Масса, однородность растительного сырья, степень измельченность (0,5-2,0 мм)</w:t>
                          </w:r>
                        </w:p>
                      </w:txbxContent>
                    </v:textbox>
                  </v:rect>
                  <v:shape id="AutoShape 137" o:spid="_x0000_s1315" type="#_x0000_t66" style="position:absolute;left:4205;top:4085;width:345;height:165;rotation: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" fillcolor="black [3213]"/>
                  <v:shape id="AutoShape 138" o:spid="_x0000_s1316" type="#_x0000_t66" style="position:absolute;left:7995;top:4085;width:405;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" fillcolor="black [3213]"/>
                </v:group>
                <v:shape id="AutoShape 140" o:spid="_x0000_s1317" type="#_x0000_t66" style="position:absolute;left:6222;top:4789;width:177;height:16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" fillcolor="black [3213]"/>
              </v:group>
            </v:group>
          </v:group>
        </w:pict>
      </w: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947E0F" w:rsidRDefault="00947E0F" w:rsidP="00686AEC">
      <w:pPr>
        <w:spacing w:after="0" w:line="240" w:lineRule="auto"/>
        <w:jc w:val="both"/>
        <w:rPr>
          <w:rFonts w:ascii="Times New Roman" w:hAnsi="Times New Roman" w:cs="Times New Roman"/>
          <w:sz w:val="28"/>
          <w:szCs w:val="24"/>
        </w:rPr>
      </w:pPr>
    </w:p>
    <w:p w:rsidR="00947E0F" w:rsidRDefault="00947E0F" w:rsidP="00686AEC">
      <w:pPr>
        <w:spacing w:after="0" w:line="240" w:lineRule="auto"/>
        <w:jc w:val="both"/>
        <w:rPr>
          <w:rFonts w:ascii="Times New Roman" w:hAnsi="Times New Roman" w:cs="Times New Roman"/>
          <w:sz w:val="28"/>
          <w:szCs w:val="24"/>
        </w:rPr>
      </w:pPr>
    </w:p>
    <w:p w:rsidR="00947E0F" w:rsidRDefault="00947E0F"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627819" w:rsidRDefault="00627819" w:rsidP="00686AEC">
      <w:pPr>
        <w:spacing w:after="0" w:line="240" w:lineRule="auto"/>
        <w:jc w:val="both"/>
        <w:rPr>
          <w:rFonts w:ascii="Times New Roman" w:hAnsi="Times New Roman" w:cs="Times New Roman"/>
          <w:sz w:val="28"/>
          <w:szCs w:val="24"/>
        </w:rPr>
      </w:pPr>
    </w:p>
    <w:p w:rsidR="00C747DB" w:rsidRDefault="00C747DB" w:rsidP="00686AEC">
      <w:pPr>
        <w:spacing w:after="0" w:line="240" w:lineRule="auto"/>
        <w:jc w:val="both"/>
        <w:rPr>
          <w:rFonts w:ascii="Times New Roman" w:hAnsi="Times New Roman" w:cs="Times New Roman"/>
          <w:sz w:val="28"/>
          <w:szCs w:val="24"/>
        </w:rPr>
      </w:pPr>
    </w:p>
    <w:p w:rsidR="00C747DB" w:rsidRPr="00577383" w:rsidRDefault="00C747DB" w:rsidP="00686AEC">
      <w:pPr>
        <w:spacing w:after="0" w:line="240" w:lineRule="auto"/>
        <w:jc w:val="both"/>
        <w:rPr>
          <w:rFonts w:ascii="Times New Roman" w:hAnsi="Times New Roman" w:cs="Times New Roman"/>
          <w:sz w:val="20"/>
          <w:szCs w:val="24"/>
        </w:rPr>
      </w:pPr>
    </w:p>
    <w:p w:rsidR="00C747DB" w:rsidRPr="00F61B10" w:rsidRDefault="00C747DB" w:rsidP="00C747DB">
      <w:pPr>
        <w:spacing w:after="0" w:line="240" w:lineRule="auto"/>
        <w:jc w:val="center"/>
        <w:rPr>
          <w:rFonts w:ascii="Times New Roman" w:hAnsi="Times New Roman" w:cs="Times New Roman"/>
          <w:sz w:val="28"/>
          <w:szCs w:val="24"/>
        </w:rPr>
      </w:pPr>
      <w:r w:rsidRPr="00F61B10">
        <w:rPr>
          <w:rFonts w:ascii="Times New Roman" w:hAnsi="Times New Roman" w:cs="Times New Roman"/>
          <w:sz w:val="28"/>
          <w:szCs w:val="24"/>
        </w:rPr>
        <w:t>Рисунок 24 – Технологическая схема получения густого СО</w:t>
      </w:r>
      <w:r w:rsidRPr="00F61B10">
        <w:rPr>
          <w:rFonts w:ascii="Times New Roman" w:hAnsi="Times New Roman" w:cs="Times New Roman"/>
          <w:sz w:val="28"/>
          <w:szCs w:val="24"/>
          <w:vertAlign w:val="subscript"/>
        </w:rPr>
        <w:t>2</w:t>
      </w:r>
      <w:r w:rsidRPr="00F61B10">
        <w:rPr>
          <w:rFonts w:ascii="Times New Roman" w:hAnsi="Times New Roman" w:cs="Times New Roman"/>
          <w:sz w:val="28"/>
          <w:szCs w:val="24"/>
        </w:rPr>
        <w:t xml:space="preserve">-экстракта из корня </w:t>
      </w:r>
      <w:r w:rsidR="00FA640E" w:rsidRPr="00F61B10">
        <w:rPr>
          <w:rFonts w:ascii="Times New Roman" w:hAnsi="Times New Roman" w:cs="Times New Roman"/>
          <w:sz w:val="28"/>
          <w:szCs w:val="24"/>
        </w:rPr>
        <w:t>оносм</w:t>
      </w:r>
      <w:r w:rsidR="00FA640E">
        <w:rPr>
          <w:rFonts w:ascii="Times New Roman" w:hAnsi="Times New Roman" w:cs="Times New Roman"/>
          <w:sz w:val="28"/>
          <w:szCs w:val="24"/>
        </w:rPr>
        <w:t>ы</w:t>
      </w:r>
      <w:r w:rsidR="00FA640E" w:rsidRPr="00F61B10">
        <w:rPr>
          <w:rFonts w:ascii="Times New Roman" w:hAnsi="Times New Roman" w:cs="Times New Roman"/>
          <w:sz w:val="28"/>
          <w:szCs w:val="24"/>
        </w:rPr>
        <w:t xml:space="preserve"> </w:t>
      </w:r>
      <w:r w:rsidRPr="00F61B10">
        <w:rPr>
          <w:rFonts w:ascii="Times New Roman" w:hAnsi="Times New Roman" w:cs="Times New Roman"/>
          <w:sz w:val="28"/>
          <w:szCs w:val="24"/>
        </w:rPr>
        <w:t>Гмелина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Pr="00F61B10">
        <w:rPr>
          <w:rFonts w:ascii="Times New Roman" w:hAnsi="Times New Roman" w:cs="Times New Roman"/>
          <w:sz w:val="28"/>
          <w:szCs w:val="24"/>
        </w:rPr>
        <w:t>) в сверхкритических условиях</w:t>
      </w:r>
    </w:p>
    <w:p w:rsidR="005D4779" w:rsidRPr="00F61B10" w:rsidRDefault="005D4779" w:rsidP="005D4779">
      <w:pPr>
        <w:spacing w:after="0" w:line="240" w:lineRule="auto"/>
        <w:ind w:firstLine="567"/>
        <w:jc w:val="both"/>
        <w:rPr>
          <w:rFonts w:ascii="Times New Roman" w:hAnsi="Times New Roman" w:cs="Times New Roman"/>
          <w:sz w:val="28"/>
          <w:szCs w:val="24"/>
        </w:rPr>
      </w:pPr>
      <w:r w:rsidRPr="00C747DB">
        <w:rPr>
          <w:rFonts w:ascii="Times New Roman" w:hAnsi="Times New Roman" w:cs="Times New Roman"/>
          <w:sz w:val="28"/>
          <w:szCs w:val="24"/>
        </w:rPr>
        <w:lastRenderedPageBreak/>
        <w:t>Технологическая схема состоит из семи стадий:</w:t>
      </w:r>
    </w:p>
    <w:p w:rsidR="005D4779" w:rsidRPr="00F61B10" w:rsidRDefault="005D4779" w:rsidP="005D4779">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i/>
          <w:sz w:val="28"/>
          <w:szCs w:val="24"/>
        </w:rPr>
        <w:t>Стадия 1.</w:t>
      </w:r>
      <w:r w:rsidRPr="00F61B10">
        <w:rPr>
          <w:rFonts w:ascii="Times New Roman" w:hAnsi="Times New Roman" w:cs="Times New Roman"/>
          <w:sz w:val="28"/>
          <w:szCs w:val="24"/>
        </w:rPr>
        <w:t xml:space="preserve"> Подготовка растительного сырья </w:t>
      </w:r>
      <w:r w:rsidR="00FA640E" w:rsidRPr="00F61B10">
        <w:rPr>
          <w:rFonts w:ascii="Times New Roman" w:hAnsi="Times New Roman" w:cs="Times New Roman"/>
          <w:sz w:val="28"/>
          <w:szCs w:val="24"/>
        </w:rPr>
        <w:t>оносм</w:t>
      </w:r>
      <w:r w:rsidR="00FA640E">
        <w:rPr>
          <w:rFonts w:ascii="Times New Roman" w:hAnsi="Times New Roman" w:cs="Times New Roman"/>
          <w:sz w:val="28"/>
          <w:szCs w:val="24"/>
        </w:rPr>
        <w:t>ы</w:t>
      </w:r>
      <w:r w:rsidR="00FA640E" w:rsidRPr="00F61B10">
        <w:rPr>
          <w:rFonts w:ascii="Times New Roman" w:hAnsi="Times New Roman" w:cs="Times New Roman"/>
          <w:sz w:val="28"/>
          <w:szCs w:val="24"/>
        </w:rPr>
        <w:t xml:space="preserve"> </w:t>
      </w:r>
      <w:r w:rsidRPr="00F61B10">
        <w:rPr>
          <w:rFonts w:ascii="Times New Roman" w:hAnsi="Times New Roman" w:cs="Times New Roman"/>
          <w:sz w:val="28"/>
          <w:szCs w:val="24"/>
        </w:rPr>
        <w:t>Гмелина. Однородность, определение степени измельчения.</w:t>
      </w:r>
    </w:p>
    <w:p w:rsidR="00672296" w:rsidRPr="00F61B10" w:rsidRDefault="00672296" w:rsidP="00686AEC">
      <w:pPr>
        <w:spacing w:after="0" w:line="240" w:lineRule="auto"/>
        <w:ind w:firstLine="567"/>
        <w:jc w:val="both"/>
        <w:rPr>
          <w:rFonts w:ascii="Times New Roman" w:hAnsi="Times New Roman" w:cs="Times New Roman"/>
          <w:sz w:val="20"/>
          <w:szCs w:val="20"/>
        </w:rPr>
      </w:pPr>
      <w:r w:rsidRPr="00F61B10">
        <w:rPr>
          <w:rFonts w:ascii="Times New Roman" w:hAnsi="Times New Roman" w:cs="Times New Roman"/>
          <w:i/>
          <w:sz w:val="28"/>
          <w:szCs w:val="24"/>
        </w:rPr>
        <w:t>Стадия 2.</w:t>
      </w:r>
      <w:r w:rsidRPr="00F61B10">
        <w:rPr>
          <w:rFonts w:ascii="Times New Roman" w:hAnsi="Times New Roman" w:cs="Times New Roman"/>
          <w:sz w:val="28"/>
          <w:szCs w:val="24"/>
        </w:rPr>
        <w:t xml:space="preserve"> Подготовка экстрагента. Экстрактор (</w:t>
      </w:r>
      <w:r w:rsidRPr="00F61B10">
        <w:rPr>
          <w:rFonts w:ascii="Times New Roman" w:hAnsi="Times New Roman" w:cs="Times New Roman"/>
          <w:sz w:val="28"/>
          <w:szCs w:val="24"/>
          <w:lang w:val="en-US"/>
        </w:rPr>
        <w:t>Thar</w:t>
      </w:r>
      <w:r w:rsidRPr="00F61B10">
        <w:rPr>
          <w:rFonts w:ascii="Times New Roman" w:hAnsi="Times New Roman" w:cs="Times New Roman"/>
          <w:sz w:val="28"/>
          <w:szCs w:val="24"/>
        </w:rPr>
        <w:t>, США</w:t>
      </w:r>
      <w:r w:rsidRPr="00F61B10">
        <w:rPr>
          <w:rFonts w:ascii="Times New Roman" w:hAnsi="Times New Roman" w:cs="Times New Roman"/>
          <w:sz w:val="28"/>
          <w:szCs w:val="28"/>
        </w:rPr>
        <w:t xml:space="preserve">), Скорость подачи </w:t>
      </w:r>
      <w:r w:rsidR="0092115F" w:rsidRPr="0092115F">
        <w:rPr>
          <w:rFonts w:ascii="Times New Roman" w:hAnsi="Times New Roman" w:cs="Times New Roman"/>
          <w:i/>
          <w:sz w:val="28"/>
          <w:szCs w:val="28"/>
        </w:rPr>
        <w:t xml:space="preserve">этанола </w:t>
      </w:r>
      <w:r w:rsidRPr="0092115F">
        <w:rPr>
          <w:rFonts w:ascii="Times New Roman" w:hAnsi="Times New Roman" w:cs="Times New Roman"/>
          <w:i/>
          <w:sz w:val="28"/>
          <w:szCs w:val="28"/>
        </w:rPr>
        <w:t xml:space="preserve">90 % </w:t>
      </w:r>
      <w:r w:rsidR="0092115F" w:rsidRPr="0092115F">
        <w:rPr>
          <w:rFonts w:ascii="Times New Roman" w:hAnsi="Times New Roman" w:cs="Times New Roman"/>
          <w:i/>
          <w:sz w:val="28"/>
          <w:szCs w:val="28"/>
        </w:rPr>
        <w:t>Р</w:t>
      </w:r>
      <w:r w:rsidR="0092115F">
        <w:rPr>
          <w:rFonts w:ascii="Times New Roman" w:hAnsi="Times New Roman" w:cs="Times New Roman"/>
          <w:sz w:val="28"/>
          <w:szCs w:val="28"/>
        </w:rPr>
        <w:t xml:space="preserve"> – 15 г в мин (г/мин)</w:t>
      </w:r>
      <w:r w:rsidRPr="00F61B10">
        <w:rPr>
          <w:rFonts w:ascii="Times New Roman" w:hAnsi="Times New Roman" w:cs="Times New Roman"/>
          <w:sz w:val="28"/>
          <w:szCs w:val="28"/>
        </w:rPr>
        <w:t>, СО</w:t>
      </w:r>
      <w:r w:rsidRPr="00F61B10">
        <w:rPr>
          <w:rFonts w:ascii="Times New Roman" w:hAnsi="Times New Roman" w:cs="Times New Roman"/>
          <w:sz w:val="28"/>
          <w:szCs w:val="28"/>
          <w:vertAlign w:val="subscript"/>
        </w:rPr>
        <w:t>2</w:t>
      </w:r>
      <w:r w:rsidR="0092115F">
        <w:rPr>
          <w:rFonts w:ascii="Times New Roman" w:hAnsi="Times New Roman" w:cs="Times New Roman"/>
          <w:sz w:val="28"/>
          <w:szCs w:val="28"/>
        </w:rPr>
        <w:t xml:space="preserve"> – 85 г в мин (г/мин)</w:t>
      </w:r>
      <w:r w:rsidRPr="00F61B10">
        <w:rPr>
          <w:rFonts w:ascii="Times New Roman" w:hAnsi="Times New Roman" w:cs="Times New Roman"/>
          <w:sz w:val="28"/>
          <w:szCs w:val="28"/>
        </w:rPr>
        <w:t>.</w:t>
      </w:r>
    </w:p>
    <w:p w:rsidR="00672296" w:rsidRPr="00F61B10" w:rsidRDefault="00672296" w:rsidP="00686AEC">
      <w:pPr>
        <w:spacing w:after="0" w:line="240" w:lineRule="auto"/>
        <w:ind w:firstLine="567"/>
        <w:jc w:val="both"/>
        <w:rPr>
          <w:rFonts w:ascii="Times New Roman" w:hAnsi="Times New Roman"/>
          <w:sz w:val="28"/>
          <w:szCs w:val="28"/>
        </w:rPr>
      </w:pPr>
      <w:r w:rsidRPr="00F61B10">
        <w:rPr>
          <w:rFonts w:ascii="Times New Roman" w:hAnsi="Times New Roman" w:cs="Times New Roman"/>
          <w:i/>
          <w:sz w:val="28"/>
          <w:szCs w:val="24"/>
        </w:rPr>
        <w:t>Стадия 3.</w:t>
      </w:r>
      <w:r w:rsidRPr="00F61B10">
        <w:rPr>
          <w:rFonts w:ascii="Times New Roman" w:hAnsi="Times New Roman" w:cs="Times New Roman"/>
          <w:sz w:val="28"/>
          <w:szCs w:val="24"/>
        </w:rPr>
        <w:t xml:space="preserve"> Получение углекислотного экстракта</w:t>
      </w:r>
      <w:r w:rsidRPr="00F61B10">
        <w:rPr>
          <w:rFonts w:ascii="Times New Roman" w:hAnsi="Times New Roman" w:cs="Times New Roman"/>
          <w:sz w:val="28"/>
          <w:szCs w:val="28"/>
        </w:rPr>
        <w:t xml:space="preserve">. Рабочее давление более 100 бар, </w:t>
      </w:r>
      <w:r w:rsidRPr="00F61B10">
        <w:rPr>
          <w:rFonts w:ascii="Times New Roman" w:hAnsi="Times New Roman"/>
          <w:sz w:val="28"/>
          <w:szCs w:val="28"/>
        </w:rPr>
        <w:t xml:space="preserve">температура </w:t>
      </w:r>
      <w:r w:rsidRPr="00F61B10">
        <w:rPr>
          <w:rFonts w:ascii="Times New Roman" w:hAnsi="Times New Roman"/>
          <w:sz w:val="28"/>
          <w:szCs w:val="28"/>
          <w:lang w:val="kk-KZ"/>
        </w:rPr>
        <w:t>50</w:t>
      </w:r>
      <w:r w:rsidR="0092115F">
        <w:rPr>
          <w:rFonts w:ascii="Times New Roman" w:hAnsi="Times New Roman"/>
          <w:sz w:val="28"/>
          <w:szCs w:val="28"/>
        </w:rPr>
        <w:t xml:space="preserve"> °С, время экстракции 70 мин</w:t>
      </w:r>
      <w:r w:rsidRPr="00F61B10">
        <w:rPr>
          <w:rFonts w:ascii="Times New Roman" w:hAnsi="Times New Roman"/>
          <w:sz w:val="28"/>
          <w:szCs w:val="28"/>
        </w:rPr>
        <w:t>.</w:t>
      </w:r>
    </w:p>
    <w:p w:rsidR="004B7890" w:rsidRPr="001B07CA" w:rsidRDefault="00672296" w:rsidP="004B7890">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4"/>
        </w:rPr>
        <w:t>Стадия 4.</w:t>
      </w:r>
      <w:r w:rsidRPr="00F61B10">
        <w:rPr>
          <w:rFonts w:ascii="Times New Roman" w:hAnsi="Times New Roman" w:cs="Times New Roman"/>
          <w:sz w:val="28"/>
          <w:szCs w:val="24"/>
        </w:rPr>
        <w:t xml:space="preserve"> </w:t>
      </w:r>
      <w:r w:rsidR="004B7890">
        <w:rPr>
          <w:rFonts w:ascii="Times New Roman" w:hAnsi="Times New Roman" w:cs="Times New Roman"/>
          <w:sz w:val="28"/>
          <w:szCs w:val="24"/>
        </w:rPr>
        <w:t>Выпаривание.</w:t>
      </w:r>
      <w:r w:rsidR="004B7890" w:rsidRPr="00F61B10">
        <w:rPr>
          <w:rFonts w:ascii="Times New Roman" w:hAnsi="Times New Roman" w:cs="Times New Roman"/>
          <w:sz w:val="28"/>
          <w:szCs w:val="24"/>
        </w:rPr>
        <w:t xml:space="preserve"> </w:t>
      </w:r>
      <w:r w:rsidR="004B7890">
        <w:rPr>
          <w:rFonts w:ascii="Times New Roman" w:hAnsi="Times New Roman" w:cs="Times New Roman"/>
          <w:sz w:val="28"/>
          <w:szCs w:val="24"/>
        </w:rPr>
        <w:t>Сгушение</w:t>
      </w:r>
      <w:r w:rsidR="004B7890" w:rsidRPr="00F61B10">
        <w:rPr>
          <w:rFonts w:ascii="Times New Roman" w:hAnsi="Times New Roman" w:cs="Times New Roman"/>
          <w:sz w:val="28"/>
          <w:szCs w:val="24"/>
        </w:rPr>
        <w:t xml:space="preserve"> жидкого экстракта проводят н</w:t>
      </w:r>
      <w:r w:rsidR="004B7890">
        <w:rPr>
          <w:rFonts w:ascii="Times New Roman" w:hAnsi="Times New Roman" w:cs="Times New Roman"/>
          <w:sz w:val="28"/>
          <w:szCs w:val="24"/>
        </w:rPr>
        <w:t xml:space="preserve">а роторном испарителе </w:t>
      </w:r>
      <w:r w:rsidR="004B7890" w:rsidRPr="00F61B10">
        <w:rPr>
          <w:rFonts w:ascii="Times New Roman" w:hAnsi="Times New Roman" w:cs="Times New Roman"/>
          <w:sz w:val="28"/>
          <w:szCs w:val="24"/>
        </w:rPr>
        <w:t xml:space="preserve">при </w:t>
      </w:r>
      <w:r w:rsidR="004B7890" w:rsidRPr="001B07CA">
        <w:rPr>
          <w:rFonts w:ascii="Times New Roman" w:hAnsi="Times New Roman" w:cs="Times New Roman"/>
          <w:sz w:val="28"/>
          <w:szCs w:val="28"/>
        </w:rPr>
        <w:t xml:space="preserve">температуре (50 ± 2) °С, </w:t>
      </w:r>
      <w:r w:rsidR="004B7890">
        <w:rPr>
          <w:rFonts w:ascii="Times New Roman" w:hAnsi="Times New Roman" w:cs="Times New Roman"/>
          <w:sz w:val="28"/>
          <w:szCs w:val="28"/>
        </w:rPr>
        <w:t>давлении</w:t>
      </w:r>
      <w:r w:rsidR="004B7890" w:rsidRPr="001B07CA">
        <w:rPr>
          <w:rFonts w:ascii="Times New Roman" w:hAnsi="Times New Roman" w:cs="Times New Roman"/>
          <w:sz w:val="28"/>
          <w:szCs w:val="28"/>
        </w:rPr>
        <w:t xml:space="preserve"> 730-750 мм</w:t>
      </w:r>
      <w:r w:rsidR="004B7890">
        <w:rPr>
          <w:rFonts w:ascii="Times New Roman" w:hAnsi="Times New Roman" w:cs="Times New Roman"/>
          <w:sz w:val="28"/>
          <w:szCs w:val="28"/>
        </w:rPr>
        <w:t>.</w:t>
      </w:r>
      <w:r w:rsidR="004B7890" w:rsidRPr="001B07CA">
        <w:rPr>
          <w:rFonts w:ascii="Times New Roman" w:hAnsi="Times New Roman" w:cs="Times New Roman"/>
          <w:sz w:val="28"/>
          <w:szCs w:val="28"/>
        </w:rPr>
        <w:t xml:space="preserve"> </w:t>
      </w:r>
      <w:r w:rsidR="004B7890">
        <w:rPr>
          <w:rFonts w:ascii="Times New Roman" w:hAnsi="Times New Roman" w:cs="Times New Roman"/>
          <w:sz w:val="28"/>
          <w:szCs w:val="28"/>
        </w:rPr>
        <w:t>рт.</w:t>
      </w:r>
      <w:r w:rsidR="004B7890" w:rsidRPr="001B07CA">
        <w:rPr>
          <w:rFonts w:ascii="Times New Roman" w:hAnsi="Times New Roman" w:cs="Times New Roman"/>
          <w:sz w:val="28"/>
          <w:szCs w:val="28"/>
        </w:rPr>
        <w:t xml:space="preserve"> ст</w:t>
      </w:r>
      <w:r w:rsidR="004B7890">
        <w:rPr>
          <w:rFonts w:ascii="Times New Roman" w:hAnsi="Times New Roman" w:cs="Times New Roman"/>
          <w:sz w:val="28"/>
          <w:szCs w:val="28"/>
        </w:rPr>
        <w:t>., скорости</w:t>
      </w:r>
      <w:r w:rsidR="004B7890" w:rsidRPr="001B07CA">
        <w:rPr>
          <w:rFonts w:ascii="Times New Roman" w:hAnsi="Times New Roman" w:cs="Times New Roman"/>
          <w:sz w:val="28"/>
          <w:szCs w:val="28"/>
        </w:rPr>
        <w:t xml:space="preserve"> вращения 170 rpm</w:t>
      </w:r>
      <w:r w:rsidR="004B7890">
        <w:rPr>
          <w:rFonts w:ascii="Times New Roman" w:hAnsi="Times New Roman" w:cs="Times New Roman"/>
          <w:sz w:val="28"/>
          <w:szCs w:val="28"/>
        </w:rPr>
        <w:t>.</w:t>
      </w:r>
    </w:p>
    <w:p w:rsidR="00672296" w:rsidRPr="00F61B10" w:rsidRDefault="00672296" w:rsidP="00686AEC">
      <w:pPr>
        <w:pStyle w:val="Default"/>
        <w:ind w:firstLine="567"/>
        <w:jc w:val="both"/>
        <w:rPr>
          <w:color w:val="auto"/>
          <w:sz w:val="28"/>
          <w:szCs w:val="28"/>
        </w:rPr>
      </w:pPr>
      <w:r w:rsidRPr="00F61B10">
        <w:rPr>
          <w:i/>
          <w:iCs/>
          <w:color w:val="auto"/>
          <w:sz w:val="28"/>
          <w:szCs w:val="28"/>
        </w:rPr>
        <w:t xml:space="preserve">Стадия 5. </w:t>
      </w:r>
      <w:r w:rsidRPr="00F61B10">
        <w:rPr>
          <w:color w:val="auto"/>
          <w:sz w:val="28"/>
          <w:szCs w:val="28"/>
        </w:rPr>
        <w:t xml:space="preserve">Подготовка флаконов, укупорочных средств. Чистота флаконов и пробок. </w:t>
      </w:r>
    </w:p>
    <w:p w:rsidR="00672296" w:rsidRPr="00F61B10" w:rsidRDefault="00672296" w:rsidP="00686AEC">
      <w:pPr>
        <w:pStyle w:val="Default"/>
        <w:ind w:firstLine="567"/>
        <w:jc w:val="both"/>
        <w:rPr>
          <w:color w:val="auto"/>
          <w:sz w:val="28"/>
          <w:szCs w:val="28"/>
        </w:rPr>
      </w:pPr>
      <w:r w:rsidRPr="00F61B10">
        <w:rPr>
          <w:i/>
          <w:iCs/>
          <w:color w:val="auto"/>
          <w:sz w:val="28"/>
          <w:szCs w:val="28"/>
        </w:rPr>
        <w:t xml:space="preserve">Стадия 6. </w:t>
      </w:r>
      <w:r w:rsidRPr="00F61B10">
        <w:rPr>
          <w:color w:val="auto"/>
          <w:sz w:val="28"/>
          <w:szCs w:val="28"/>
        </w:rPr>
        <w:t>Фасовка, маркировка и упаковка готовой продукции. Правильность оформления этикетки (номер серии, срок годности).</w:t>
      </w:r>
    </w:p>
    <w:p w:rsidR="00672296" w:rsidRPr="00F61B10" w:rsidRDefault="00672296" w:rsidP="00686AEC">
      <w:pPr>
        <w:pStyle w:val="Default"/>
        <w:ind w:firstLine="567"/>
        <w:jc w:val="both"/>
        <w:rPr>
          <w:color w:val="auto"/>
          <w:sz w:val="28"/>
          <w:szCs w:val="28"/>
        </w:rPr>
      </w:pPr>
      <w:r w:rsidRPr="00F61B10">
        <w:rPr>
          <w:i/>
          <w:iCs/>
          <w:color w:val="auto"/>
          <w:sz w:val="28"/>
          <w:szCs w:val="28"/>
        </w:rPr>
        <w:t xml:space="preserve">Стадия 7. </w:t>
      </w:r>
      <w:r w:rsidRPr="00F61B10">
        <w:rPr>
          <w:iCs/>
          <w:color w:val="auto"/>
          <w:sz w:val="28"/>
          <w:szCs w:val="28"/>
        </w:rPr>
        <w:t xml:space="preserve">Упаковка готовой продукции в коробки. </w:t>
      </w:r>
      <w:r w:rsidRPr="00F61B10">
        <w:rPr>
          <w:color w:val="auto"/>
          <w:sz w:val="28"/>
          <w:szCs w:val="28"/>
        </w:rPr>
        <w:t>Количество флаконов в коробке, правильность оформления этикетки.</w:t>
      </w:r>
    </w:p>
    <w:p w:rsidR="00672296" w:rsidRPr="00F61B10" w:rsidRDefault="00672296" w:rsidP="00686AEC">
      <w:pPr>
        <w:spacing w:after="0" w:line="240" w:lineRule="auto"/>
        <w:ind w:firstLine="567"/>
        <w:jc w:val="both"/>
        <w:rPr>
          <w:rFonts w:ascii="Times New Roman" w:hAnsi="Times New Roman" w:cs="Times New Roman"/>
          <w:sz w:val="28"/>
          <w:szCs w:val="24"/>
        </w:rPr>
      </w:pPr>
    </w:p>
    <w:p w:rsidR="00672296" w:rsidRPr="00F61B10" w:rsidRDefault="00672296" w:rsidP="00686AEC">
      <w:pPr>
        <w:spacing w:after="0" w:line="240" w:lineRule="auto"/>
        <w:ind w:firstLine="567"/>
        <w:jc w:val="both"/>
        <w:rPr>
          <w:rFonts w:ascii="Times New Roman" w:hAnsi="Times New Roman" w:cs="Times New Roman"/>
          <w:b/>
          <w:sz w:val="28"/>
          <w:szCs w:val="24"/>
        </w:rPr>
      </w:pPr>
      <w:r w:rsidRPr="00F61B10">
        <w:rPr>
          <w:rFonts w:ascii="Times New Roman" w:hAnsi="Times New Roman" w:cs="Times New Roman"/>
          <w:b/>
          <w:sz w:val="28"/>
          <w:szCs w:val="24"/>
        </w:rPr>
        <w:t xml:space="preserve">4.2 Изучение компонентного состава экстрактов, полученных из корня </w:t>
      </w:r>
      <w:r w:rsidRPr="00F61B10">
        <w:rPr>
          <w:rFonts w:ascii="Times New Roman" w:hAnsi="Times New Roman" w:cs="Times New Roman"/>
          <w:b/>
          <w:i/>
          <w:sz w:val="28"/>
          <w:szCs w:val="24"/>
        </w:rPr>
        <w:t xml:space="preserve">Onosma </w:t>
      </w:r>
      <w:r w:rsidR="006A098D">
        <w:rPr>
          <w:rFonts w:ascii="Times New Roman" w:hAnsi="Times New Roman" w:cs="Times New Roman"/>
          <w:b/>
          <w:i/>
          <w:sz w:val="28"/>
          <w:szCs w:val="24"/>
        </w:rPr>
        <w:t>gmelinii</w:t>
      </w:r>
    </w:p>
    <w:p w:rsidR="00672296" w:rsidRPr="00F61B10" w:rsidRDefault="00672296" w:rsidP="00686AEC">
      <w:pPr>
        <w:spacing w:after="0" w:line="240" w:lineRule="auto"/>
        <w:ind w:firstLine="567"/>
        <w:jc w:val="both"/>
        <w:rPr>
          <w:rFonts w:ascii="Times New Roman" w:hAnsi="Times New Roman" w:cs="Times New Roman"/>
          <w:b/>
          <w:sz w:val="28"/>
          <w:szCs w:val="24"/>
        </w:rPr>
      </w:pPr>
      <w:r w:rsidRPr="00F61B10">
        <w:rPr>
          <w:rFonts w:ascii="Times New Roman" w:hAnsi="Times New Roman" w:cs="Times New Roman"/>
          <w:b/>
          <w:sz w:val="28"/>
          <w:szCs w:val="24"/>
        </w:rPr>
        <w:t>4.2.1 ГХ-МС экстрактов</w:t>
      </w:r>
    </w:p>
    <w:p w:rsidR="00672296" w:rsidRPr="00F61B10" w:rsidRDefault="00672296" w:rsidP="00686AEC">
      <w:pPr>
        <w:spacing w:after="0" w:line="240" w:lineRule="auto"/>
        <w:ind w:firstLine="567"/>
        <w:jc w:val="both"/>
        <w:rPr>
          <w:rFonts w:ascii="Times New Roman" w:hAnsi="Times New Roman"/>
          <w:sz w:val="28"/>
          <w:szCs w:val="24"/>
        </w:rPr>
      </w:pPr>
      <w:r w:rsidRPr="00F61B10">
        <w:rPr>
          <w:rFonts w:ascii="Times New Roman" w:hAnsi="Times New Roman"/>
          <w:sz w:val="28"/>
          <w:szCs w:val="24"/>
        </w:rPr>
        <w:t xml:space="preserve">Для </w:t>
      </w:r>
      <w:r w:rsidR="00E25F17">
        <w:rPr>
          <w:rFonts w:ascii="Times New Roman" w:hAnsi="Times New Roman" w:cs="Times New Roman"/>
          <w:sz w:val="28"/>
          <w:szCs w:val="24"/>
        </w:rPr>
        <w:t>изучения</w:t>
      </w:r>
      <w:r w:rsidRPr="00F61B10">
        <w:rPr>
          <w:rFonts w:ascii="Times New Roman" w:hAnsi="Times New Roman" w:cs="Times New Roman"/>
          <w:sz w:val="28"/>
          <w:szCs w:val="24"/>
        </w:rPr>
        <w:t xml:space="preserve"> компонентного состава экстрактов, полученных из корня </w:t>
      </w:r>
      <w:r w:rsidRPr="00F61B10">
        <w:rPr>
          <w:rFonts w:ascii="Times New Roman" w:hAnsi="Times New Roman" w:cs="Times New Roman"/>
          <w:i/>
          <w:sz w:val="28"/>
          <w:szCs w:val="24"/>
        </w:rPr>
        <w:t xml:space="preserve">Onosma </w:t>
      </w:r>
      <w:r w:rsidR="006A098D">
        <w:rPr>
          <w:rFonts w:ascii="Times New Roman" w:hAnsi="Times New Roman" w:cs="Times New Roman"/>
          <w:i/>
          <w:sz w:val="28"/>
          <w:szCs w:val="24"/>
        </w:rPr>
        <w:t>gmelinii</w:t>
      </w:r>
      <w:r w:rsidRPr="00F61B10">
        <w:rPr>
          <w:rFonts w:ascii="Times New Roman" w:hAnsi="Times New Roman" w:cs="Times New Roman"/>
          <w:sz w:val="28"/>
          <w:szCs w:val="24"/>
        </w:rPr>
        <w:t xml:space="preserve">, был применен метод газовой </w:t>
      </w:r>
      <w:r w:rsidRPr="00F61B10">
        <w:rPr>
          <w:rFonts w:ascii="Times New Roman" w:hAnsi="Times New Roman"/>
          <w:sz w:val="28"/>
          <w:szCs w:val="28"/>
        </w:rPr>
        <w:t xml:space="preserve">хроматографии с масс-спектрометрическим детектированием на приборе Agilent 6890N/5973N (USA). В ходе исследования получены хроматограммы углекислотного </w:t>
      </w:r>
      <w:r w:rsidR="00F324AA" w:rsidRPr="00F61B10">
        <w:rPr>
          <w:rFonts w:ascii="Times New Roman" w:hAnsi="Times New Roman"/>
          <w:sz w:val="28"/>
          <w:szCs w:val="28"/>
        </w:rPr>
        <w:t>экстракта</w:t>
      </w:r>
      <w:r w:rsidRPr="00F61B10">
        <w:rPr>
          <w:rFonts w:ascii="Times New Roman" w:hAnsi="Times New Roman"/>
          <w:sz w:val="28"/>
          <w:szCs w:val="28"/>
        </w:rPr>
        <w:t xml:space="preserve"> </w:t>
      </w:r>
      <w:r w:rsidR="00F324AA" w:rsidRPr="00F61B10">
        <w:rPr>
          <w:rFonts w:ascii="Times New Roman" w:hAnsi="Times New Roman"/>
          <w:sz w:val="28"/>
          <w:szCs w:val="28"/>
        </w:rPr>
        <w:t xml:space="preserve">(рисунок 25), экстракта, полученного методом ультразвуковой экстракции (рисунок 26) </w:t>
      </w:r>
      <w:r w:rsidRPr="00F61B10">
        <w:rPr>
          <w:rFonts w:ascii="Times New Roman" w:hAnsi="Times New Roman"/>
          <w:sz w:val="28"/>
          <w:szCs w:val="28"/>
        </w:rPr>
        <w:t xml:space="preserve">и экстракта, полученного методом перколяции (рисунок </w:t>
      </w:r>
      <w:r w:rsidR="00FA59F0" w:rsidRPr="00F61B10">
        <w:rPr>
          <w:rFonts w:ascii="Times New Roman" w:hAnsi="Times New Roman"/>
          <w:sz w:val="28"/>
          <w:szCs w:val="28"/>
        </w:rPr>
        <w:t>27</w:t>
      </w:r>
      <w:r w:rsidRPr="00F61B10">
        <w:rPr>
          <w:rFonts w:ascii="Times New Roman" w:hAnsi="Times New Roman"/>
          <w:sz w:val="28"/>
          <w:szCs w:val="28"/>
        </w:rPr>
        <w:t>).</w:t>
      </w:r>
    </w:p>
    <w:p w:rsidR="00672296" w:rsidRPr="00F61B10" w:rsidRDefault="00672296" w:rsidP="00686AEC">
      <w:pPr>
        <w:spacing w:after="0" w:line="240" w:lineRule="auto"/>
        <w:ind w:firstLine="567"/>
        <w:jc w:val="both"/>
        <w:rPr>
          <w:rFonts w:ascii="Times New Roman" w:hAnsi="Times New Roman" w:cs="Times New Roman"/>
          <w:sz w:val="28"/>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72296" w:rsidRPr="00F61B10" w:rsidTr="008761C2">
        <w:tc>
          <w:tcPr>
            <w:tcW w:w="9571" w:type="dxa"/>
          </w:tcPr>
          <w:p w:rsidR="00672296" w:rsidRPr="00F61B10" w:rsidRDefault="00672296" w:rsidP="00686AEC">
            <w:pPr>
              <w:spacing w:after="0" w:line="240" w:lineRule="auto"/>
              <w:jc w:val="center"/>
              <w:rPr>
                <w:rFonts w:ascii="Times New Roman" w:hAnsi="Times New Roman" w:cs="Times New Roman"/>
                <w:sz w:val="28"/>
                <w:szCs w:val="24"/>
              </w:rPr>
            </w:pPr>
            <w:r w:rsidRPr="00F61B10">
              <w:rPr>
                <w:rFonts w:ascii="Times New Roman" w:hAnsi="Times New Roman" w:cs="Times New Roman"/>
                <w:noProof/>
                <w:sz w:val="28"/>
                <w:szCs w:val="28"/>
                <w:lang w:eastAsia="ru-RU"/>
              </w:rPr>
              <w:drawing>
                <wp:inline distT="0" distB="0" distL="0" distR="0">
                  <wp:extent cx="5760000" cy="3238500"/>
                  <wp:effectExtent l="19050" t="0" r="0"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5760000" cy="3238500"/>
                          </a:xfrm>
                          <a:prstGeom prst="rect">
                            <a:avLst/>
                          </a:prstGeom>
                          <a:noFill/>
                          <a:ln w="9525">
                            <a:noFill/>
                            <a:miter lim="800000"/>
                            <a:headEnd/>
                            <a:tailEnd/>
                          </a:ln>
                        </pic:spPr>
                      </pic:pic>
                    </a:graphicData>
                  </a:graphic>
                </wp:inline>
              </w:drawing>
            </w:r>
          </w:p>
        </w:tc>
      </w:tr>
      <w:tr w:rsidR="00672296" w:rsidRPr="00F61B10" w:rsidTr="008761C2">
        <w:tc>
          <w:tcPr>
            <w:tcW w:w="9571" w:type="dxa"/>
          </w:tcPr>
          <w:p w:rsidR="00672296" w:rsidRPr="00F61B10" w:rsidRDefault="00672296" w:rsidP="00686AEC">
            <w:pPr>
              <w:spacing w:after="0" w:line="240" w:lineRule="auto"/>
              <w:jc w:val="center"/>
              <w:rPr>
                <w:rFonts w:ascii="Times New Roman" w:hAnsi="Times New Roman" w:cs="Times New Roman"/>
                <w:sz w:val="28"/>
                <w:szCs w:val="28"/>
              </w:rPr>
            </w:pPr>
          </w:p>
          <w:p w:rsidR="00672296" w:rsidRPr="00F61B10" w:rsidRDefault="00FA59F0" w:rsidP="00686AEC">
            <w:pPr>
              <w:spacing w:after="0" w:line="240" w:lineRule="auto"/>
              <w:jc w:val="center"/>
              <w:rPr>
                <w:rFonts w:ascii="Times New Roman" w:hAnsi="Times New Roman" w:cs="Times New Roman"/>
                <w:sz w:val="28"/>
                <w:szCs w:val="24"/>
              </w:rPr>
            </w:pPr>
            <w:r w:rsidRPr="00F61B10">
              <w:rPr>
                <w:rFonts w:ascii="Times New Roman" w:hAnsi="Times New Roman" w:cs="Times New Roman"/>
                <w:sz w:val="28"/>
                <w:szCs w:val="28"/>
              </w:rPr>
              <w:t>Рисунок 25</w:t>
            </w:r>
            <w:r w:rsidR="00672296" w:rsidRPr="00F61B10">
              <w:rPr>
                <w:rFonts w:ascii="Times New Roman" w:hAnsi="Times New Roman" w:cs="Times New Roman"/>
                <w:sz w:val="28"/>
                <w:szCs w:val="28"/>
              </w:rPr>
              <w:t xml:space="preserve"> – Хроматограмма углекислотного экстракта </w:t>
            </w:r>
            <w:r w:rsidR="00672296"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p>
        </w:tc>
      </w:tr>
    </w:tbl>
    <w:p w:rsidR="00672296" w:rsidRPr="00F61B10" w:rsidRDefault="00672296" w:rsidP="00686AEC">
      <w:pPr>
        <w:spacing w:after="0" w:line="240" w:lineRule="auto"/>
        <w:ind w:firstLine="709"/>
        <w:jc w:val="both"/>
        <w:rPr>
          <w:rFonts w:ascii="Times New Roman" w:hAnsi="Times New Roman" w:cs="Times New Roman"/>
          <w:sz w:val="28"/>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72296" w:rsidRPr="00F61B10" w:rsidTr="008761C2">
        <w:tc>
          <w:tcPr>
            <w:tcW w:w="9571" w:type="dxa"/>
          </w:tcPr>
          <w:p w:rsidR="00672296" w:rsidRPr="00F61B10" w:rsidRDefault="00672296" w:rsidP="00686AEC">
            <w:pPr>
              <w:spacing w:after="0" w:line="240" w:lineRule="auto"/>
              <w:jc w:val="center"/>
              <w:rPr>
                <w:rFonts w:ascii="Times New Roman" w:hAnsi="Times New Roman" w:cs="Times New Roman"/>
                <w:sz w:val="28"/>
                <w:szCs w:val="24"/>
              </w:rPr>
            </w:pPr>
            <w:r w:rsidRPr="00F61B10">
              <w:rPr>
                <w:noProof/>
                <w:lang w:eastAsia="ru-RU"/>
              </w:rPr>
              <w:drawing>
                <wp:inline distT="0" distB="0" distL="0" distR="0">
                  <wp:extent cx="5760000" cy="3238500"/>
                  <wp:effectExtent l="19050" t="0" r="0"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srcRect/>
                          <a:stretch>
                            <a:fillRect/>
                          </a:stretch>
                        </pic:blipFill>
                        <pic:spPr bwMode="auto">
                          <a:xfrm>
                            <a:off x="0" y="0"/>
                            <a:ext cx="5760000" cy="3238500"/>
                          </a:xfrm>
                          <a:prstGeom prst="rect">
                            <a:avLst/>
                          </a:prstGeom>
                          <a:noFill/>
                          <a:ln w="9525">
                            <a:noFill/>
                            <a:miter lim="800000"/>
                            <a:headEnd/>
                            <a:tailEnd/>
                          </a:ln>
                        </pic:spPr>
                      </pic:pic>
                    </a:graphicData>
                  </a:graphic>
                </wp:inline>
              </w:drawing>
            </w:r>
          </w:p>
        </w:tc>
      </w:tr>
      <w:tr w:rsidR="00672296" w:rsidRPr="00F61B10" w:rsidTr="008761C2">
        <w:tc>
          <w:tcPr>
            <w:tcW w:w="9571" w:type="dxa"/>
          </w:tcPr>
          <w:p w:rsidR="00672296" w:rsidRPr="00F61B10" w:rsidRDefault="00672296" w:rsidP="00686AEC">
            <w:pPr>
              <w:spacing w:after="0" w:line="240" w:lineRule="auto"/>
              <w:jc w:val="center"/>
              <w:rPr>
                <w:rFonts w:ascii="Times New Roman" w:hAnsi="Times New Roman" w:cs="Times New Roman"/>
                <w:sz w:val="28"/>
                <w:szCs w:val="28"/>
              </w:rPr>
            </w:pPr>
          </w:p>
          <w:p w:rsidR="00672296" w:rsidRPr="00F61B10" w:rsidRDefault="00FA59F0" w:rsidP="00686AEC">
            <w:pPr>
              <w:spacing w:after="0" w:line="240" w:lineRule="auto"/>
              <w:jc w:val="center"/>
              <w:rPr>
                <w:rFonts w:ascii="Times New Roman" w:hAnsi="Times New Roman" w:cs="Times New Roman"/>
                <w:sz w:val="28"/>
                <w:szCs w:val="24"/>
              </w:rPr>
            </w:pPr>
            <w:r w:rsidRPr="00F61B10">
              <w:rPr>
                <w:rFonts w:ascii="Times New Roman" w:hAnsi="Times New Roman" w:cs="Times New Roman"/>
                <w:sz w:val="28"/>
                <w:szCs w:val="28"/>
              </w:rPr>
              <w:t>Рисунок 26</w:t>
            </w:r>
            <w:r w:rsidR="00672296" w:rsidRPr="00F61B10">
              <w:rPr>
                <w:rFonts w:ascii="Times New Roman" w:hAnsi="Times New Roman" w:cs="Times New Roman"/>
                <w:sz w:val="28"/>
                <w:szCs w:val="28"/>
              </w:rPr>
              <w:t xml:space="preserve"> – Хроматограмма </w:t>
            </w:r>
            <w:r w:rsidR="00F324AA" w:rsidRPr="00F61B10">
              <w:rPr>
                <w:rFonts w:ascii="Times New Roman" w:hAnsi="Times New Roman"/>
                <w:sz w:val="28"/>
                <w:szCs w:val="28"/>
              </w:rPr>
              <w:t>экстракта</w:t>
            </w:r>
            <w:r w:rsidR="00F324AA" w:rsidRPr="00F61B10">
              <w:rPr>
                <w:rFonts w:ascii="Times New Roman" w:hAnsi="Times New Roman" w:cs="Times New Roman"/>
                <w:i/>
                <w:sz w:val="28"/>
                <w:szCs w:val="28"/>
              </w:rPr>
              <w:t xml:space="preserve"> Onosma </w:t>
            </w:r>
            <w:r w:rsidR="006A098D">
              <w:rPr>
                <w:rFonts w:ascii="Times New Roman" w:hAnsi="Times New Roman" w:cs="Times New Roman"/>
                <w:i/>
                <w:sz w:val="28"/>
                <w:szCs w:val="28"/>
              </w:rPr>
              <w:t>gmelinii</w:t>
            </w:r>
            <w:r w:rsidR="00F324AA" w:rsidRPr="00F61B10">
              <w:rPr>
                <w:rFonts w:ascii="Times New Roman" w:hAnsi="Times New Roman"/>
                <w:sz w:val="28"/>
                <w:szCs w:val="28"/>
              </w:rPr>
              <w:t>, полученного методом ультразвуковой экстракции</w:t>
            </w:r>
            <w:r w:rsidR="00672296" w:rsidRPr="00F61B10">
              <w:rPr>
                <w:rFonts w:ascii="Times New Roman" w:hAnsi="Times New Roman" w:cs="Times New Roman"/>
                <w:sz w:val="28"/>
                <w:szCs w:val="28"/>
              </w:rPr>
              <w:t xml:space="preserve"> </w:t>
            </w:r>
          </w:p>
        </w:tc>
      </w:tr>
    </w:tbl>
    <w:p w:rsidR="00672296" w:rsidRPr="00F61B10" w:rsidRDefault="00672296" w:rsidP="00686AEC">
      <w:pPr>
        <w:spacing w:after="0" w:line="240" w:lineRule="auto"/>
        <w:ind w:firstLine="709"/>
        <w:jc w:val="both"/>
        <w:rPr>
          <w:rFonts w:ascii="Times New Roman" w:hAnsi="Times New Roman" w:cs="Times New Roman"/>
          <w:sz w:val="28"/>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72296" w:rsidRPr="00F61B10" w:rsidTr="008761C2">
        <w:tc>
          <w:tcPr>
            <w:tcW w:w="9571" w:type="dxa"/>
          </w:tcPr>
          <w:p w:rsidR="00672296" w:rsidRPr="00F61B10" w:rsidRDefault="00672296" w:rsidP="00686AEC">
            <w:pPr>
              <w:spacing w:after="0" w:line="240" w:lineRule="auto"/>
              <w:jc w:val="center"/>
              <w:rPr>
                <w:rFonts w:ascii="Times New Roman" w:hAnsi="Times New Roman" w:cs="Times New Roman"/>
                <w:sz w:val="28"/>
                <w:szCs w:val="24"/>
              </w:rPr>
            </w:pPr>
            <w:r w:rsidRPr="00F61B10">
              <w:rPr>
                <w:noProof/>
                <w:lang w:eastAsia="ru-RU"/>
              </w:rPr>
              <w:drawing>
                <wp:inline distT="0" distB="0" distL="0" distR="0">
                  <wp:extent cx="5760000" cy="323850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5760000" cy="3238500"/>
                          </a:xfrm>
                          <a:prstGeom prst="rect">
                            <a:avLst/>
                          </a:prstGeom>
                          <a:noFill/>
                          <a:ln w="9525">
                            <a:noFill/>
                            <a:miter lim="800000"/>
                            <a:headEnd/>
                            <a:tailEnd/>
                          </a:ln>
                        </pic:spPr>
                      </pic:pic>
                    </a:graphicData>
                  </a:graphic>
                </wp:inline>
              </w:drawing>
            </w:r>
          </w:p>
        </w:tc>
      </w:tr>
      <w:tr w:rsidR="00672296" w:rsidRPr="00F61B10" w:rsidTr="008761C2">
        <w:tc>
          <w:tcPr>
            <w:tcW w:w="9571" w:type="dxa"/>
          </w:tcPr>
          <w:p w:rsidR="00672296" w:rsidRPr="00F61B10" w:rsidRDefault="00672296" w:rsidP="00686AEC">
            <w:pPr>
              <w:spacing w:after="0" w:line="240" w:lineRule="auto"/>
              <w:jc w:val="center"/>
              <w:rPr>
                <w:rFonts w:ascii="Times New Roman" w:hAnsi="Times New Roman" w:cs="Times New Roman"/>
                <w:sz w:val="28"/>
                <w:szCs w:val="28"/>
              </w:rPr>
            </w:pPr>
          </w:p>
          <w:p w:rsidR="00672296" w:rsidRPr="00F61B10" w:rsidRDefault="00FA59F0" w:rsidP="00686AEC">
            <w:pPr>
              <w:spacing w:after="0" w:line="240" w:lineRule="auto"/>
              <w:jc w:val="center"/>
              <w:rPr>
                <w:rFonts w:ascii="Times New Roman" w:hAnsi="Times New Roman" w:cs="Times New Roman"/>
                <w:sz w:val="28"/>
                <w:szCs w:val="24"/>
              </w:rPr>
            </w:pPr>
            <w:r w:rsidRPr="00F61B10">
              <w:rPr>
                <w:rFonts w:ascii="Times New Roman" w:hAnsi="Times New Roman" w:cs="Times New Roman"/>
                <w:sz w:val="28"/>
                <w:szCs w:val="28"/>
              </w:rPr>
              <w:t>Рисунок 27</w:t>
            </w:r>
            <w:r w:rsidR="00672296" w:rsidRPr="00F61B10">
              <w:rPr>
                <w:rFonts w:ascii="Times New Roman" w:hAnsi="Times New Roman" w:cs="Times New Roman"/>
                <w:sz w:val="28"/>
                <w:szCs w:val="28"/>
              </w:rPr>
              <w:t xml:space="preserve"> – Хроматограмма экстракта </w:t>
            </w:r>
            <w:r w:rsidR="00672296"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672296" w:rsidRPr="00F61B10">
              <w:rPr>
                <w:rFonts w:ascii="Times New Roman" w:hAnsi="Times New Roman" w:cs="Times New Roman"/>
                <w:sz w:val="28"/>
                <w:szCs w:val="28"/>
              </w:rPr>
              <w:t>, полученного методом перколяции</w:t>
            </w:r>
          </w:p>
        </w:tc>
      </w:tr>
    </w:tbl>
    <w:p w:rsidR="00672296" w:rsidRPr="00F61B10" w:rsidRDefault="00672296" w:rsidP="00686AEC">
      <w:pPr>
        <w:spacing w:after="0" w:line="240" w:lineRule="auto"/>
        <w:ind w:firstLine="567"/>
        <w:jc w:val="both"/>
        <w:rPr>
          <w:rFonts w:ascii="Times New Roman" w:hAnsi="Times New Roman" w:cs="Times New Roman"/>
          <w:sz w:val="28"/>
          <w:szCs w:val="24"/>
        </w:rPr>
      </w:pPr>
    </w:p>
    <w:p w:rsidR="00672296" w:rsidRPr="00F61B10" w:rsidRDefault="00672296" w:rsidP="00686AEC">
      <w:pPr>
        <w:pStyle w:val="Default"/>
        <w:ind w:firstLine="567"/>
        <w:jc w:val="both"/>
        <w:rPr>
          <w:bCs/>
          <w:iCs/>
          <w:color w:val="auto"/>
          <w:sz w:val="28"/>
        </w:rPr>
      </w:pPr>
      <w:r w:rsidRPr="00F61B10">
        <w:rPr>
          <w:bCs/>
          <w:iCs/>
          <w:color w:val="auto"/>
          <w:sz w:val="28"/>
        </w:rPr>
        <w:t>Изученные экстракты оказались богаты фитохимическими компонентами различной концентрации. В общей сложности было обнар</w:t>
      </w:r>
      <w:r w:rsidR="00057584">
        <w:rPr>
          <w:bCs/>
          <w:iCs/>
          <w:color w:val="auto"/>
          <w:sz w:val="28"/>
        </w:rPr>
        <w:t xml:space="preserve">ужено </w:t>
      </w:r>
      <w:r w:rsidR="00057584">
        <w:rPr>
          <w:bCs/>
          <w:iCs/>
          <w:color w:val="auto"/>
          <w:sz w:val="28"/>
        </w:rPr>
        <w:br/>
        <w:t>102 химических соединений</w:t>
      </w:r>
      <w:r w:rsidRPr="00F61B10">
        <w:rPr>
          <w:bCs/>
          <w:iCs/>
          <w:color w:val="auto"/>
          <w:sz w:val="28"/>
        </w:rPr>
        <w:t xml:space="preserve"> (</w:t>
      </w:r>
      <w:r w:rsidR="001B58E1">
        <w:rPr>
          <w:bCs/>
          <w:iCs/>
          <w:color w:val="auto"/>
          <w:sz w:val="28"/>
        </w:rPr>
        <w:t>таблица 21</w:t>
      </w:r>
      <w:r w:rsidR="00FA59F0" w:rsidRPr="00F61B10">
        <w:rPr>
          <w:bCs/>
          <w:iCs/>
          <w:color w:val="auto"/>
          <w:sz w:val="28"/>
        </w:rPr>
        <w:t xml:space="preserve"> и рисунок 28</w:t>
      </w:r>
      <w:r w:rsidRPr="00F61B10">
        <w:rPr>
          <w:bCs/>
          <w:iCs/>
          <w:color w:val="auto"/>
          <w:sz w:val="28"/>
        </w:rPr>
        <w:t xml:space="preserve">) </w:t>
      </w:r>
      <w:r w:rsidR="00542297">
        <w:rPr>
          <w:bCs/>
          <w:iCs/>
          <w:color w:val="auto"/>
          <w:sz w:val="28"/>
        </w:rPr>
        <w:t>[54</w:t>
      </w:r>
      <w:r w:rsidRPr="00F61B10">
        <w:rPr>
          <w:bCs/>
          <w:iCs/>
          <w:color w:val="auto"/>
          <w:sz w:val="28"/>
        </w:rPr>
        <w:t>].</w:t>
      </w:r>
    </w:p>
    <w:p w:rsidR="00672296" w:rsidRPr="00F61B10" w:rsidRDefault="00672296" w:rsidP="00686AEC">
      <w:pPr>
        <w:pStyle w:val="Default"/>
        <w:ind w:firstLine="567"/>
        <w:jc w:val="both"/>
        <w:rPr>
          <w:bCs/>
          <w:iCs/>
          <w:color w:val="auto"/>
          <w:sz w:val="28"/>
        </w:rPr>
      </w:pPr>
    </w:p>
    <w:p w:rsidR="00672296" w:rsidRPr="00F61B10" w:rsidRDefault="00672296" w:rsidP="00686AEC">
      <w:pPr>
        <w:pStyle w:val="Default"/>
        <w:ind w:firstLine="567"/>
        <w:jc w:val="both"/>
        <w:rPr>
          <w:bCs/>
          <w:iCs/>
          <w:color w:val="auto"/>
          <w:sz w:val="28"/>
        </w:rPr>
        <w:sectPr w:rsidR="00672296" w:rsidRPr="00F61B10" w:rsidSect="00124045">
          <w:pgSz w:w="11906" w:h="16838"/>
          <w:pgMar w:top="1134" w:right="567" w:bottom="1134" w:left="1701" w:header="708" w:footer="708" w:gutter="0"/>
          <w:cols w:space="708"/>
          <w:docGrid w:linePitch="360"/>
        </w:sectPr>
      </w:pPr>
    </w:p>
    <w:p w:rsidR="00672296" w:rsidRPr="00F61B10" w:rsidRDefault="001B58E1" w:rsidP="00686AEC">
      <w:pPr>
        <w:pStyle w:val="Default"/>
        <w:jc w:val="both"/>
        <w:rPr>
          <w:bCs/>
          <w:iCs/>
          <w:color w:val="auto"/>
          <w:sz w:val="28"/>
        </w:rPr>
      </w:pPr>
      <w:r>
        <w:rPr>
          <w:bCs/>
          <w:iCs/>
          <w:color w:val="auto"/>
          <w:sz w:val="28"/>
        </w:rPr>
        <w:lastRenderedPageBreak/>
        <w:t>Таблица 21</w:t>
      </w:r>
      <w:r w:rsidR="00672296" w:rsidRPr="00F61B10">
        <w:rPr>
          <w:bCs/>
          <w:iCs/>
          <w:color w:val="auto"/>
          <w:sz w:val="28"/>
        </w:rPr>
        <w:t xml:space="preserve"> – Результаты ГХ-МС анализа экстрактов из корня </w:t>
      </w:r>
      <w:r w:rsidR="00672296" w:rsidRPr="00F61B10">
        <w:rPr>
          <w:i/>
          <w:color w:val="auto"/>
          <w:sz w:val="28"/>
          <w:szCs w:val="28"/>
        </w:rPr>
        <w:t xml:space="preserve">Onosma </w:t>
      </w:r>
      <w:r w:rsidR="006A098D">
        <w:rPr>
          <w:i/>
          <w:color w:val="auto"/>
          <w:sz w:val="28"/>
          <w:szCs w:val="28"/>
        </w:rPr>
        <w:t>gmelinii</w:t>
      </w:r>
    </w:p>
    <w:tbl>
      <w:tblPr>
        <w:tblStyle w:val="ae"/>
        <w:tblW w:w="15021" w:type="dxa"/>
        <w:tblBorders>
          <w:bottom w:val="none" w:sz="0" w:space="0" w:color="auto"/>
        </w:tblBorders>
        <w:tblLook w:val="04A0" w:firstRow="1" w:lastRow="0" w:firstColumn="1" w:lastColumn="0" w:noHBand="0" w:noVBand="1"/>
      </w:tblPr>
      <w:tblGrid>
        <w:gridCol w:w="562"/>
        <w:gridCol w:w="3686"/>
        <w:gridCol w:w="1701"/>
        <w:gridCol w:w="1618"/>
        <w:gridCol w:w="1359"/>
        <w:gridCol w:w="1701"/>
        <w:gridCol w:w="1417"/>
        <w:gridCol w:w="1618"/>
        <w:gridCol w:w="1359"/>
      </w:tblGrid>
      <w:tr w:rsidR="00672296" w:rsidRPr="00F61B10" w:rsidTr="009B6320">
        <w:tc>
          <w:tcPr>
            <w:tcW w:w="562" w:type="dxa"/>
            <w:vMerge w:val="restart"/>
            <w:vAlign w:val="center"/>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w:t>
            </w:r>
          </w:p>
        </w:tc>
        <w:tc>
          <w:tcPr>
            <w:tcW w:w="3686" w:type="dxa"/>
            <w:vMerge w:val="restart"/>
            <w:vAlign w:val="center"/>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Наименование соединения</w:t>
            </w:r>
          </w:p>
        </w:tc>
        <w:tc>
          <w:tcPr>
            <w:tcW w:w="1701" w:type="dxa"/>
            <w:vMerge w:val="restart"/>
            <w:vAlign w:val="center"/>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Молекулярная формула</w:t>
            </w:r>
          </w:p>
        </w:tc>
        <w:tc>
          <w:tcPr>
            <w:tcW w:w="2977" w:type="dxa"/>
            <w:gridSpan w:val="2"/>
            <w:vAlign w:val="center"/>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val="en-US" w:eastAsia="ru-RU"/>
              </w:rPr>
              <w:t>СО</w:t>
            </w:r>
            <w:r w:rsidRPr="00F61B10">
              <w:rPr>
                <w:rFonts w:ascii="Times New Roman" w:eastAsia="Times New Roman" w:hAnsi="Times New Roman" w:cs="Times New Roman"/>
                <w:bCs/>
                <w:sz w:val="18"/>
                <w:szCs w:val="18"/>
                <w:vertAlign w:val="subscript"/>
                <w:lang w:val="en-US" w:eastAsia="ru-RU"/>
              </w:rPr>
              <w:t>2</w:t>
            </w:r>
            <w:r w:rsidRPr="00F61B10">
              <w:rPr>
                <w:rFonts w:ascii="Times New Roman" w:eastAsia="Times New Roman" w:hAnsi="Times New Roman" w:cs="Times New Roman"/>
                <w:bCs/>
                <w:sz w:val="18"/>
                <w:szCs w:val="18"/>
                <w:lang w:val="en-US" w:eastAsia="ru-RU"/>
              </w:rPr>
              <w:t xml:space="preserve"> </w:t>
            </w:r>
            <w:r w:rsidRPr="00F61B10">
              <w:rPr>
                <w:rFonts w:ascii="Times New Roman" w:eastAsia="Times New Roman" w:hAnsi="Times New Roman" w:cs="Times New Roman"/>
                <w:bCs/>
                <w:sz w:val="18"/>
                <w:szCs w:val="18"/>
                <w:lang w:eastAsia="ru-RU"/>
              </w:rPr>
              <w:t>экстракт</w:t>
            </w:r>
          </w:p>
        </w:tc>
        <w:tc>
          <w:tcPr>
            <w:tcW w:w="3118" w:type="dxa"/>
            <w:gridSpan w:val="2"/>
            <w:vAlign w:val="center"/>
          </w:tcPr>
          <w:p w:rsidR="00672296" w:rsidRPr="00F61B10" w:rsidRDefault="00F324AA"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bCs/>
                <w:sz w:val="18"/>
                <w:szCs w:val="18"/>
                <w:lang w:eastAsia="ru-RU"/>
              </w:rPr>
              <w:t>Экстракт, полученный методом ультразвуковой экстракции</w:t>
            </w:r>
          </w:p>
        </w:tc>
        <w:tc>
          <w:tcPr>
            <w:tcW w:w="2977" w:type="dxa"/>
            <w:gridSpan w:val="2"/>
            <w:vAlign w:val="center"/>
          </w:tcPr>
          <w:p w:rsidR="00672296" w:rsidRPr="00F61B10" w:rsidRDefault="00F324AA"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Экстракт, полученный методом перколяции</w:t>
            </w:r>
          </w:p>
        </w:tc>
      </w:tr>
      <w:tr w:rsidR="00672296" w:rsidRPr="00F61B10" w:rsidTr="009B6320">
        <w:tc>
          <w:tcPr>
            <w:tcW w:w="562" w:type="dxa"/>
            <w:vMerge/>
            <w:vAlign w:val="center"/>
          </w:tcPr>
          <w:p w:rsidR="00672296" w:rsidRPr="00F61B10" w:rsidRDefault="00672296" w:rsidP="00686AEC">
            <w:pPr>
              <w:pStyle w:val="Default"/>
              <w:jc w:val="both"/>
              <w:rPr>
                <w:bCs/>
                <w:iCs/>
                <w:color w:val="auto"/>
                <w:sz w:val="18"/>
                <w:szCs w:val="18"/>
              </w:rPr>
            </w:pPr>
          </w:p>
        </w:tc>
        <w:tc>
          <w:tcPr>
            <w:tcW w:w="3686" w:type="dxa"/>
            <w:vMerge/>
            <w:vAlign w:val="center"/>
          </w:tcPr>
          <w:p w:rsidR="00672296" w:rsidRPr="00F61B10" w:rsidRDefault="00672296" w:rsidP="00686AEC">
            <w:pPr>
              <w:pStyle w:val="Default"/>
              <w:jc w:val="both"/>
              <w:rPr>
                <w:bCs/>
                <w:iCs/>
                <w:color w:val="auto"/>
                <w:sz w:val="18"/>
                <w:szCs w:val="18"/>
              </w:rPr>
            </w:pPr>
          </w:p>
        </w:tc>
        <w:tc>
          <w:tcPr>
            <w:tcW w:w="1701" w:type="dxa"/>
            <w:vMerge/>
            <w:vAlign w:val="center"/>
          </w:tcPr>
          <w:p w:rsidR="00672296" w:rsidRPr="00F61B10" w:rsidRDefault="00672296" w:rsidP="00686AEC">
            <w:pPr>
              <w:pStyle w:val="Default"/>
              <w:jc w:val="both"/>
              <w:rPr>
                <w:bCs/>
                <w:iCs/>
                <w:color w:val="auto"/>
                <w:sz w:val="18"/>
                <w:szCs w:val="18"/>
              </w:rPr>
            </w:pP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bCs/>
                <w:sz w:val="18"/>
                <w:szCs w:val="18"/>
                <w:lang w:eastAsia="ru-RU"/>
              </w:rPr>
              <w:t xml:space="preserve">Вероятность идентификации, </w:t>
            </w:r>
            <w:r w:rsidRPr="00F61B10">
              <w:rPr>
                <w:rFonts w:ascii="Times New Roman" w:eastAsia="Times New Roman" w:hAnsi="Times New Roman" w:cs="Times New Roman"/>
                <w:bCs/>
                <w:sz w:val="18"/>
                <w:szCs w:val="18"/>
                <w:lang w:val="en-US" w:eastAsia="ru-RU"/>
              </w:rPr>
              <w:t>(</w:t>
            </w:r>
            <w:r w:rsidRPr="00F61B10">
              <w:rPr>
                <w:rFonts w:ascii="Times New Roman" w:eastAsia="Times New Roman" w:hAnsi="Times New Roman" w:cs="Times New Roman"/>
                <w:bCs/>
                <w:sz w:val="18"/>
                <w:szCs w:val="18"/>
                <w:lang w:eastAsia="ru-RU"/>
              </w:rPr>
              <w:t>%</w:t>
            </w:r>
            <w:r w:rsidRPr="00F61B10">
              <w:rPr>
                <w:rFonts w:ascii="Times New Roman" w:eastAsia="Times New Roman" w:hAnsi="Times New Roman" w:cs="Times New Roman"/>
                <w:bCs/>
                <w:sz w:val="18"/>
                <w:szCs w:val="18"/>
                <w:lang w:val="en-US"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bCs/>
                <w:sz w:val="18"/>
                <w:szCs w:val="18"/>
                <w:lang w:eastAsia="ru-RU"/>
              </w:rPr>
              <w:t xml:space="preserve">Процентное содержание, </w:t>
            </w:r>
            <w:r w:rsidRPr="00F61B10">
              <w:rPr>
                <w:rFonts w:ascii="Times New Roman" w:eastAsia="Times New Roman" w:hAnsi="Times New Roman" w:cs="Times New Roman"/>
                <w:bCs/>
                <w:sz w:val="18"/>
                <w:szCs w:val="18"/>
                <w:lang w:val="en-US" w:eastAsia="ru-RU"/>
              </w:rPr>
              <w:t>(</w:t>
            </w:r>
            <w:r w:rsidRPr="00F61B10">
              <w:rPr>
                <w:rFonts w:ascii="Times New Roman" w:eastAsia="Times New Roman" w:hAnsi="Times New Roman" w:cs="Times New Roman"/>
                <w:bCs/>
                <w:sz w:val="18"/>
                <w:szCs w:val="18"/>
                <w:lang w:eastAsia="ru-RU"/>
              </w:rPr>
              <w:t>%</w:t>
            </w:r>
            <w:r w:rsidRPr="00F61B10">
              <w:rPr>
                <w:rFonts w:ascii="Times New Roman" w:eastAsia="Times New Roman" w:hAnsi="Times New Roman" w:cs="Times New Roman"/>
                <w:bCs/>
                <w:sz w:val="18"/>
                <w:szCs w:val="18"/>
                <w:lang w:val="en-US" w:eastAsia="ru-RU"/>
              </w:rPr>
              <w:t>)</w:t>
            </w:r>
          </w:p>
        </w:tc>
        <w:tc>
          <w:tcPr>
            <w:tcW w:w="1701" w:type="dxa"/>
            <w:vAlign w:val="center"/>
          </w:tcPr>
          <w:p w:rsidR="00672296" w:rsidRPr="00F61B10" w:rsidRDefault="00057584" w:rsidP="00686AEC">
            <w:pPr>
              <w:spacing w:after="0" w:line="240" w:lineRule="auto"/>
              <w:jc w:val="center"/>
              <w:rPr>
                <w:rFonts w:ascii="Times New Roman" w:eastAsia="Times New Roman" w:hAnsi="Times New Roman" w:cs="Times New Roman"/>
                <w:sz w:val="18"/>
                <w:szCs w:val="18"/>
                <w:lang w:val="en-US" w:eastAsia="ru-RU"/>
              </w:rPr>
            </w:pPr>
            <w:r>
              <w:rPr>
                <w:rFonts w:ascii="Times New Roman" w:eastAsia="Times New Roman" w:hAnsi="Times New Roman" w:cs="Times New Roman"/>
                <w:bCs/>
                <w:sz w:val="18"/>
                <w:szCs w:val="18"/>
                <w:lang w:eastAsia="ru-RU"/>
              </w:rPr>
              <w:t>Вероятность идентификации,</w:t>
            </w:r>
            <w:r w:rsidR="00672296" w:rsidRPr="00F61B10">
              <w:rPr>
                <w:rFonts w:ascii="Times New Roman" w:eastAsia="Times New Roman" w:hAnsi="Times New Roman" w:cs="Times New Roman"/>
                <w:bCs/>
                <w:sz w:val="18"/>
                <w:szCs w:val="18"/>
                <w:lang w:eastAsia="ru-RU"/>
              </w:rPr>
              <w:t xml:space="preserve"> </w:t>
            </w:r>
            <w:r w:rsidR="00672296" w:rsidRPr="00F61B10">
              <w:rPr>
                <w:rFonts w:ascii="Times New Roman" w:eastAsia="Times New Roman" w:hAnsi="Times New Roman" w:cs="Times New Roman"/>
                <w:bCs/>
                <w:sz w:val="18"/>
                <w:szCs w:val="18"/>
                <w:lang w:val="en-US" w:eastAsia="ru-RU"/>
              </w:rPr>
              <w:t>(</w:t>
            </w:r>
            <w:r w:rsidR="00672296" w:rsidRPr="00F61B10">
              <w:rPr>
                <w:rFonts w:ascii="Times New Roman" w:eastAsia="Times New Roman" w:hAnsi="Times New Roman" w:cs="Times New Roman"/>
                <w:bCs/>
                <w:sz w:val="18"/>
                <w:szCs w:val="18"/>
                <w:lang w:eastAsia="ru-RU"/>
              </w:rPr>
              <w:t>%</w:t>
            </w:r>
            <w:r w:rsidR="00672296" w:rsidRPr="00F61B10">
              <w:rPr>
                <w:rFonts w:ascii="Times New Roman" w:eastAsia="Times New Roman" w:hAnsi="Times New Roman" w:cs="Times New Roman"/>
                <w:bCs/>
                <w:sz w:val="18"/>
                <w:szCs w:val="18"/>
                <w:lang w:val="en-US"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bCs/>
                <w:sz w:val="18"/>
                <w:szCs w:val="18"/>
                <w:lang w:eastAsia="ru-RU"/>
              </w:rPr>
              <w:t>Процентное содержание,</w:t>
            </w:r>
            <w:r w:rsidRPr="00F61B10">
              <w:rPr>
                <w:rFonts w:ascii="Times New Roman" w:eastAsia="Times New Roman" w:hAnsi="Times New Roman" w:cs="Times New Roman"/>
                <w:bCs/>
                <w:sz w:val="18"/>
                <w:szCs w:val="18"/>
                <w:lang w:val="en-US" w:eastAsia="ru-RU"/>
              </w:rPr>
              <w:t xml:space="preserve"> (</w:t>
            </w:r>
            <w:r w:rsidRPr="00F61B10">
              <w:rPr>
                <w:rFonts w:ascii="Times New Roman" w:eastAsia="Times New Roman" w:hAnsi="Times New Roman" w:cs="Times New Roman"/>
                <w:bCs/>
                <w:sz w:val="18"/>
                <w:szCs w:val="18"/>
                <w:lang w:eastAsia="ru-RU"/>
              </w:rPr>
              <w:t>%</w:t>
            </w:r>
            <w:r w:rsidRPr="00F61B10">
              <w:rPr>
                <w:rFonts w:ascii="Times New Roman" w:eastAsia="Times New Roman" w:hAnsi="Times New Roman" w:cs="Times New Roman"/>
                <w:bCs/>
                <w:sz w:val="18"/>
                <w:szCs w:val="18"/>
                <w:lang w:val="en-US"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bCs/>
                <w:sz w:val="18"/>
                <w:szCs w:val="18"/>
                <w:lang w:eastAsia="ru-RU"/>
              </w:rPr>
              <w:t xml:space="preserve">Вероятность идентификации, </w:t>
            </w:r>
            <w:r w:rsidRPr="00F61B10">
              <w:rPr>
                <w:rFonts w:ascii="Times New Roman" w:eastAsia="Times New Roman" w:hAnsi="Times New Roman" w:cs="Times New Roman"/>
                <w:bCs/>
                <w:sz w:val="18"/>
                <w:szCs w:val="18"/>
                <w:lang w:val="en-US" w:eastAsia="ru-RU"/>
              </w:rPr>
              <w:t>(</w:t>
            </w:r>
            <w:r w:rsidRPr="00F61B10">
              <w:rPr>
                <w:rFonts w:ascii="Times New Roman" w:eastAsia="Times New Roman" w:hAnsi="Times New Roman" w:cs="Times New Roman"/>
                <w:bCs/>
                <w:sz w:val="18"/>
                <w:szCs w:val="18"/>
                <w:lang w:eastAsia="ru-RU"/>
              </w:rPr>
              <w:t>%</w:t>
            </w:r>
            <w:r w:rsidRPr="00F61B10">
              <w:rPr>
                <w:rFonts w:ascii="Times New Roman" w:eastAsia="Times New Roman" w:hAnsi="Times New Roman" w:cs="Times New Roman"/>
                <w:bCs/>
                <w:sz w:val="18"/>
                <w:szCs w:val="18"/>
                <w:lang w:val="en-US"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bCs/>
                <w:sz w:val="18"/>
                <w:szCs w:val="18"/>
                <w:lang w:eastAsia="ru-RU"/>
              </w:rPr>
              <w:t>Процентное содержание,</w:t>
            </w:r>
            <w:r w:rsidRPr="00F61B10">
              <w:rPr>
                <w:rFonts w:ascii="Times New Roman" w:eastAsia="Times New Roman" w:hAnsi="Times New Roman" w:cs="Times New Roman"/>
                <w:bCs/>
                <w:sz w:val="18"/>
                <w:szCs w:val="18"/>
                <w:lang w:val="en-US" w:eastAsia="ru-RU"/>
              </w:rPr>
              <w:t xml:space="preserve"> (</w:t>
            </w:r>
            <w:r w:rsidRPr="00F61B10">
              <w:rPr>
                <w:rFonts w:ascii="Times New Roman" w:eastAsia="Times New Roman" w:hAnsi="Times New Roman" w:cs="Times New Roman"/>
                <w:bCs/>
                <w:sz w:val="18"/>
                <w:szCs w:val="18"/>
                <w:lang w:eastAsia="ru-RU"/>
              </w:rPr>
              <w:t>%</w:t>
            </w:r>
            <w:r w:rsidRPr="00F61B10">
              <w:rPr>
                <w:rFonts w:ascii="Times New Roman" w:eastAsia="Times New Roman" w:hAnsi="Times New Roman" w:cs="Times New Roman"/>
                <w:bCs/>
                <w:sz w:val="18"/>
                <w:szCs w:val="18"/>
                <w:lang w:val="en-US" w:eastAsia="ru-RU"/>
              </w:rPr>
              <w:t>)</w:t>
            </w:r>
          </w:p>
        </w:tc>
      </w:tr>
      <w:tr w:rsidR="00672296" w:rsidRPr="00F61B10" w:rsidTr="009B6320">
        <w:tc>
          <w:tcPr>
            <w:tcW w:w="562"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1</w:t>
            </w:r>
          </w:p>
        </w:tc>
        <w:tc>
          <w:tcPr>
            <w:tcW w:w="3686"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2</w:t>
            </w:r>
          </w:p>
        </w:tc>
        <w:tc>
          <w:tcPr>
            <w:tcW w:w="1701"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3</w:t>
            </w:r>
          </w:p>
        </w:tc>
        <w:tc>
          <w:tcPr>
            <w:tcW w:w="1618"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4</w:t>
            </w:r>
          </w:p>
        </w:tc>
        <w:tc>
          <w:tcPr>
            <w:tcW w:w="1359"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5</w:t>
            </w:r>
          </w:p>
        </w:tc>
        <w:tc>
          <w:tcPr>
            <w:tcW w:w="1701"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6</w:t>
            </w:r>
          </w:p>
        </w:tc>
        <w:tc>
          <w:tcPr>
            <w:tcW w:w="1417"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7</w:t>
            </w:r>
          </w:p>
        </w:tc>
        <w:tc>
          <w:tcPr>
            <w:tcW w:w="1618"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8</w:t>
            </w:r>
          </w:p>
        </w:tc>
        <w:tc>
          <w:tcPr>
            <w:tcW w:w="1359"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9</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Acetic acid</w:t>
            </w:r>
          </w:p>
        </w:tc>
        <w:tc>
          <w:tcPr>
            <w:tcW w:w="1701" w:type="dxa"/>
            <w:vAlign w:val="center"/>
          </w:tcPr>
          <w:p w:rsidR="00672296" w:rsidRPr="00F61B10" w:rsidRDefault="00672296" w:rsidP="00686AEC">
            <w:pPr>
              <w:spacing w:after="0" w:line="240" w:lineRule="auto"/>
              <w:jc w:val="center"/>
              <w:rPr>
                <w:rFonts w:ascii="Times New Roman" w:hAnsi="Times New Roman" w:cs="Times New Roman"/>
                <w:sz w:val="18"/>
                <w:szCs w:val="18"/>
                <w:shd w:val="clear" w:color="auto" w:fill="FFFFFF"/>
              </w:rPr>
            </w:pPr>
            <w:r w:rsidRPr="00F61B10">
              <w:rPr>
                <w:rFonts w:ascii="Times New Roman" w:eastAsia="Times New Roman" w:hAnsi="Times New Roman" w:cs="Times New Roman"/>
                <w:sz w:val="18"/>
                <w:szCs w:val="18"/>
                <w:lang w:eastAsia="ru-RU"/>
              </w:rPr>
              <w:t>C2H4O2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15,53</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97</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10,83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10,87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Propanoic acid</w:t>
            </w:r>
          </w:p>
        </w:tc>
        <w:tc>
          <w:tcPr>
            <w:tcW w:w="1701" w:type="dxa"/>
            <w:vAlign w:val="center"/>
          </w:tcPr>
          <w:p w:rsidR="00672296" w:rsidRPr="00F61B10" w:rsidRDefault="00672296" w:rsidP="00686AEC">
            <w:pPr>
              <w:spacing w:after="0" w:line="240" w:lineRule="auto"/>
              <w:jc w:val="center"/>
              <w:rPr>
                <w:rFonts w:ascii="Times New Roman" w:hAnsi="Times New Roman" w:cs="Times New Roman"/>
                <w:sz w:val="18"/>
                <w:szCs w:val="18"/>
                <w:shd w:val="clear" w:color="auto" w:fill="FFFFFF"/>
              </w:rPr>
            </w:pPr>
            <w:r w:rsidRPr="00F61B10">
              <w:rPr>
                <w:rFonts w:ascii="Times New Roman" w:eastAsia="Times New Roman" w:hAnsi="Times New Roman" w:cs="Times New Roman"/>
                <w:sz w:val="18"/>
                <w:szCs w:val="18"/>
                <w:lang w:eastAsia="ru-RU"/>
              </w:rPr>
              <w:t>C3H6O2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0,50</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0,12</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Propanoic acid, 2-methyl-</w:t>
            </w:r>
          </w:p>
        </w:tc>
        <w:tc>
          <w:tcPr>
            <w:tcW w:w="1701" w:type="dxa"/>
            <w:vAlign w:val="center"/>
          </w:tcPr>
          <w:p w:rsidR="00672296" w:rsidRPr="00F61B10" w:rsidRDefault="00672296" w:rsidP="00686AEC">
            <w:pPr>
              <w:spacing w:after="0" w:line="240" w:lineRule="auto"/>
              <w:jc w:val="center"/>
              <w:rPr>
                <w:rFonts w:ascii="Times New Roman" w:hAnsi="Times New Roman" w:cs="Times New Roman"/>
                <w:sz w:val="18"/>
                <w:szCs w:val="18"/>
                <w:shd w:val="clear" w:color="auto" w:fill="FFFFFF"/>
              </w:rPr>
            </w:pPr>
            <w:r w:rsidRPr="00F61B10">
              <w:rPr>
                <w:rFonts w:ascii="Times New Roman" w:eastAsia="Times New Roman" w:hAnsi="Times New Roman" w:cs="Times New Roman"/>
                <w:sz w:val="18"/>
                <w:szCs w:val="18"/>
                <w:lang w:eastAsia="ru-RU"/>
              </w:rPr>
              <w:t>C4H8O2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13,99</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5,69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4,45</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2-Butenoic acid, 3-methyl-</w:t>
            </w:r>
          </w:p>
        </w:tc>
        <w:tc>
          <w:tcPr>
            <w:tcW w:w="1701" w:type="dxa"/>
            <w:vAlign w:val="center"/>
          </w:tcPr>
          <w:p w:rsidR="00672296" w:rsidRPr="00F61B10" w:rsidRDefault="00672296" w:rsidP="00686AEC">
            <w:pPr>
              <w:spacing w:after="0" w:line="240" w:lineRule="auto"/>
              <w:jc w:val="center"/>
              <w:rPr>
                <w:rFonts w:ascii="Times New Roman" w:hAnsi="Times New Roman" w:cs="Times New Roman"/>
                <w:sz w:val="18"/>
                <w:szCs w:val="18"/>
                <w:shd w:val="clear" w:color="auto" w:fill="FFFFFF"/>
              </w:rPr>
            </w:pPr>
            <w:r w:rsidRPr="00F61B10">
              <w:rPr>
                <w:rFonts w:ascii="Times New Roman" w:eastAsia="Times New Roman" w:hAnsi="Times New Roman" w:cs="Times New Roman"/>
                <w:sz w:val="18"/>
                <w:szCs w:val="18"/>
                <w:lang w:eastAsia="ru-RU"/>
              </w:rPr>
              <w:t>C5H8O2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10,11</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95</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9,97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3-Methyl-3-butenoic acid</w:t>
            </w:r>
          </w:p>
        </w:tc>
        <w:tc>
          <w:tcPr>
            <w:tcW w:w="1701" w:type="dxa"/>
            <w:vAlign w:val="center"/>
          </w:tcPr>
          <w:p w:rsidR="00672296" w:rsidRPr="00F61B10" w:rsidRDefault="00672296" w:rsidP="00686AEC">
            <w:pPr>
              <w:spacing w:after="0" w:line="240" w:lineRule="auto"/>
              <w:jc w:val="center"/>
              <w:rPr>
                <w:rFonts w:ascii="Times New Roman" w:hAnsi="Times New Roman" w:cs="Times New Roman"/>
                <w:sz w:val="18"/>
                <w:szCs w:val="18"/>
                <w:shd w:val="clear" w:color="auto" w:fill="FFFFFF"/>
              </w:rPr>
            </w:pPr>
            <w:r w:rsidRPr="00F61B10">
              <w:rPr>
                <w:rFonts w:ascii="Times New Roman" w:eastAsia="Times New Roman" w:hAnsi="Times New Roman" w:cs="Times New Roman"/>
                <w:sz w:val="18"/>
                <w:szCs w:val="18"/>
                <w:lang w:eastAsia="ru-RU"/>
              </w:rPr>
              <w:t>C5H8O2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1,63</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89</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0,71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0,60</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2-Butenoic acid, 2-methyl-</w:t>
            </w:r>
          </w:p>
        </w:tc>
        <w:tc>
          <w:tcPr>
            <w:tcW w:w="1701" w:type="dxa"/>
            <w:vAlign w:val="center"/>
          </w:tcPr>
          <w:p w:rsidR="00672296" w:rsidRPr="00F61B10" w:rsidRDefault="00672296" w:rsidP="00686AEC">
            <w:pPr>
              <w:spacing w:after="0" w:line="240" w:lineRule="auto"/>
              <w:jc w:val="center"/>
              <w:rPr>
                <w:rFonts w:ascii="Times New Roman" w:hAnsi="Times New Roman" w:cs="Times New Roman"/>
                <w:sz w:val="18"/>
                <w:szCs w:val="18"/>
                <w:shd w:val="clear" w:color="auto" w:fill="FFFFFF"/>
              </w:rPr>
            </w:pPr>
            <w:r w:rsidRPr="00F61B10">
              <w:rPr>
                <w:rFonts w:ascii="Times New Roman" w:eastAsia="Times New Roman" w:hAnsi="Times New Roman" w:cs="Times New Roman"/>
                <w:sz w:val="18"/>
                <w:szCs w:val="18"/>
                <w:lang w:eastAsia="ru-RU"/>
              </w:rPr>
              <w:t>C5H8O2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0,60</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0,17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Butanoic acid, 3-hydroxy-3-methyl-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C5H10O3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6,34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1,89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0,37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2-Methoxy-4-vinylphenol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C9H10O2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0,15</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1,32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1,05</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Hexadecanoic acid, 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C18H36O2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0,64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6,52</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9,12-Octadecadienoic acid, 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C20H36O2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0,70</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0,56</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4,05</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Hexadecanoic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C16H32O2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3,84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2,14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1,92</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Squalene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C30H50</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2,63</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0,72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0,56</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Oleic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val="en-US" w:eastAsia="ru-RU"/>
              </w:rPr>
              <w:t>C18H34O2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4,37</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89</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0,50</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zh-CN"/>
              </w:rPr>
              <w:t>9,12-Octadecadienoic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C18H32O2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7,00</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2,43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1,53</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9,12,15-Octadecatrienoic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C18H30O2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2,17</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1,23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0,98</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Nonanoic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C9H18O2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0,61</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77</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4-Methylphthalaldehyde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C9H8O2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0,18</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0,16</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val="en-US" w:eastAsia="ru-RU"/>
              </w:rPr>
              <w:t>9,12,15-Octadecatrienoic acid,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C19H32O2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w:t>
            </w:r>
            <w:r w:rsidRPr="00F61B10">
              <w:rPr>
                <w:rFonts w:ascii="Times New Roman" w:eastAsia="Times New Roman" w:hAnsi="Times New Roman" w:cs="Times New Roman"/>
                <w:sz w:val="18"/>
                <w:szCs w:val="18"/>
                <w:lang w:val="en-US" w:eastAsia="ru-RU"/>
              </w:rPr>
              <w:t>,</w:t>
            </w:r>
            <w:r w:rsidRPr="00F61B10">
              <w:rPr>
                <w:rFonts w:ascii="Times New Roman" w:eastAsia="Times New Roman" w:hAnsi="Times New Roman" w:cs="Times New Roman"/>
                <w:sz w:val="18"/>
                <w:szCs w:val="18"/>
                <w:lang w:eastAsia="ru-RU"/>
              </w:rPr>
              <w:t>16</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w:t>
            </w:r>
            <w:r w:rsidRPr="00F61B10">
              <w:rPr>
                <w:rFonts w:ascii="Times New Roman" w:eastAsia="Times New Roman" w:hAnsi="Times New Roman" w:cs="Times New Roman"/>
                <w:sz w:val="18"/>
                <w:szCs w:val="18"/>
                <w:lang w:val="en-US" w:eastAsia="ru-RU"/>
              </w:rPr>
              <w:t>,</w:t>
            </w:r>
            <w:r w:rsidRPr="00F61B10">
              <w:rPr>
                <w:rFonts w:ascii="Times New Roman" w:eastAsia="Times New Roman" w:hAnsi="Times New Roman" w:cs="Times New Roman"/>
                <w:sz w:val="18"/>
                <w:szCs w:val="18"/>
                <w:lang w:eastAsia="ru-RU"/>
              </w:rPr>
              <w:t>18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Palmitoleic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C16H30O2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w:t>
            </w:r>
            <w:r w:rsidRPr="00F61B10">
              <w:rPr>
                <w:rFonts w:ascii="Times New Roman" w:eastAsia="Times New Roman" w:hAnsi="Times New Roman" w:cs="Times New Roman"/>
                <w:sz w:val="18"/>
                <w:szCs w:val="18"/>
                <w:lang w:val="en-US" w:eastAsia="ru-RU"/>
              </w:rPr>
              <w:t>,</w:t>
            </w:r>
            <w:r w:rsidRPr="00F61B10">
              <w:rPr>
                <w:rFonts w:ascii="Times New Roman" w:eastAsia="Times New Roman" w:hAnsi="Times New Roman" w:cs="Times New Roman"/>
                <w:sz w:val="18"/>
                <w:szCs w:val="18"/>
                <w:lang w:eastAsia="ru-RU"/>
              </w:rPr>
              <w:t>34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w:t>
            </w:r>
            <w:r w:rsidRPr="00F61B10">
              <w:rPr>
                <w:rFonts w:ascii="Times New Roman" w:eastAsia="Times New Roman" w:hAnsi="Times New Roman" w:cs="Times New Roman"/>
                <w:sz w:val="18"/>
                <w:szCs w:val="18"/>
                <w:lang w:val="en-US" w:eastAsia="ru-RU"/>
              </w:rPr>
              <w:t>,</w:t>
            </w:r>
            <w:r w:rsidRPr="00F61B10">
              <w:rPr>
                <w:rFonts w:ascii="Times New Roman" w:eastAsia="Times New Roman" w:hAnsi="Times New Roman" w:cs="Times New Roman"/>
                <w:sz w:val="18"/>
                <w:szCs w:val="18"/>
                <w:lang w:eastAsia="ru-RU"/>
              </w:rPr>
              <w:t>34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Octadecanoic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C17H35CO2H</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w:t>
            </w:r>
            <w:r w:rsidRPr="00F61B10">
              <w:rPr>
                <w:rFonts w:ascii="Times New Roman" w:eastAsia="Times New Roman" w:hAnsi="Times New Roman" w:cs="Times New Roman"/>
                <w:sz w:val="18"/>
                <w:szCs w:val="18"/>
                <w:lang w:val="en-US" w:eastAsia="ru-RU"/>
              </w:rPr>
              <w:t>,</w:t>
            </w:r>
            <w:r w:rsidRPr="00F61B10">
              <w:rPr>
                <w:rFonts w:ascii="Times New Roman" w:eastAsia="Times New Roman" w:hAnsi="Times New Roman" w:cs="Times New Roman"/>
                <w:sz w:val="18"/>
                <w:szCs w:val="18"/>
                <w:lang w:eastAsia="ru-RU"/>
              </w:rPr>
              <w:t>03</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w:t>
            </w:r>
            <w:r w:rsidRPr="00F61B10">
              <w:rPr>
                <w:rFonts w:ascii="Times New Roman" w:eastAsia="Times New Roman" w:hAnsi="Times New Roman" w:cs="Times New Roman"/>
                <w:sz w:val="18"/>
                <w:szCs w:val="18"/>
                <w:lang w:val="en-US" w:eastAsia="ru-RU"/>
              </w:rPr>
              <w:t>,</w:t>
            </w:r>
            <w:r w:rsidRPr="00F61B10">
              <w:rPr>
                <w:rFonts w:ascii="Times New Roman" w:eastAsia="Times New Roman" w:hAnsi="Times New Roman" w:cs="Times New Roman"/>
                <w:sz w:val="18"/>
                <w:szCs w:val="18"/>
                <w:lang w:eastAsia="ru-RU"/>
              </w:rPr>
              <w:t>51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n-Tetracosanol-1</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C24H50O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2,88</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Ethyl 9-hexadecenoate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C18H34O2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0,77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Octadecanoic acid, 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C20H40O2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69</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0,11</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0,79</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Ethyl Oleate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C20H38O2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89</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0,37</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3,1</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Methyl stearidonate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C19H30O2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0,06</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0,41</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2,2'-Bioxirane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0,59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0,48</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2-Propanone, 1-(acetyloxy)-</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C5H8O3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75</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0,19</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Formic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val="en-US" w:eastAsia="ru-RU"/>
              </w:rPr>
              <w:t>CH2O2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0,48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2,4-Dihydroxy-2,5-dimethyl-3(2H)-furan-3-one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C6H8O4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0,35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0,28</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4-Cyclopentene-1,3-dione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0,35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0,57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Butanoic acid, 4-hydroxy-</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C4H8O3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0,24</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Carbamic acid,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C2H5NO2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0,16</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2-Furanmethanol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1,29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1,19</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Hexanoic acid, 2-methyl-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C7H14O2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10,29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10,67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1,2-Cyclopentanedione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0,26</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0,49</w:t>
            </w:r>
          </w:p>
        </w:tc>
      </w:tr>
    </w:tbl>
    <w:p w:rsidR="00672296" w:rsidRPr="00F61B10" w:rsidRDefault="00672296" w:rsidP="00686AEC">
      <w:pPr>
        <w:pStyle w:val="Default"/>
        <w:jc w:val="both"/>
        <w:rPr>
          <w:bCs/>
          <w:iCs/>
          <w:color w:val="auto"/>
          <w:sz w:val="28"/>
        </w:rPr>
      </w:pPr>
      <w:r w:rsidRPr="00F61B10">
        <w:rPr>
          <w:bCs/>
          <w:iCs/>
          <w:color w:val="auto"/>
          <w:sz w:val="28"/>
        </w:rPr>
        <w:lastRenderedPageBreak/>
        <w:t xml:space="preserve">Продолжение таблицы </w:t>
      </w:r>
      <w:r w:rsidR="001B58E1">
        <w:rPr>
          <w:bCs/>
          <w:iCs/>
          <w:color w:val="auto"/>
          <w:sz w:val="28"/>
        </w:rPr>
        <w:t>21</w:t>
      </w:r>
    </w:p>
    <w:tbl>
      <w:tblPr>
        <w:tblStyle w:val="ae"/>
        <w:tblW w:w="15021" w:type="dxa"/>
        <w:tblBorders>
          <w:bottom w:val="none" w:sz="0" w:space="0" w:color="auto"/>
        </w:tblBorders>
        <w:tblLook w:val="04A0" w:firstRow="1" w:lastRow="0" w:firstColumn="1" w:lastColumn="0" w:noHBand="0" w:noVBand="1"/>
      </w:tblPr>
      <w:tblGrid>
        <w:gridCol w:w="562"/>
        <w:gridCol w:w="3686"/>
        <w:gridCol w:w="1701"/>
        <w:gridCol w:w="1618"/>
        <w:gridCol w:w="1359"/>
        <w:gridCol w:w="1701"/>
        <w:gridCol w:w="1417"/>
        <w:gridCol w:w="1618"/>
        <w:gridCol w:w="1359"/>
      </w:tblGrid>
      <w:tr w:rsidR="00672296" w:rsidRPr="00F61B10" w:rsidTr="009B6320">
        <w:tc>
          <w:tcPr>
            <w:tcW w:w="562"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1</w:t>
            </w:r>
          </w:p>
        </w:tc>
        <w:tc>
          <w:tcPr>
            <w:tcW w:w="3686"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2</w:t>
            </w:r>
          </w:p>
        </w:tc>
        <w:tc>
          <w:tcPr>
            <w:tcW w:w="1701"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3</w:t>
            </w:r>
          </w:p>
        </w:tc>
        <w:tc>
          <w:tcPr>
            <w:tcW w:w="1618"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4</w:t>
            </w:r>
          </w:p>
        </w:tc>
        <w:tc>
          <w:tcPr>
            <w:tcW w:w="1359"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5</w:t>
            </w:r>
          </w:p>
        </w:tc>
        <w:tc>
          <w:tcPr>
            <w:tcW w:w="1701"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6</w:t>
            </w:r>
          </w:p>
        </w:tc>
        <w:tc>
          <w:tcPr>
            <w:tcW w:w="1417"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7</w:t>
            </w:r>
          </w:p>
        </w:tc>
        <w:tc>
          <w:tcPr>
            <w:tcW w:w="1618"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8</w:t>
            </w:r>
          </w:p>
        </w:tc>
        <w:tc>
          <w:tcPr>
            <w:tcW w:w="1359"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9</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Urea, 1-methylcyclopropyl-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C5H10N2O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72</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0,41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1,53</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2,5-Dimethyl-4-hydroxy-3(2H)-furanone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C6H8O3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85</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1,07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2H-Pyran-2,6(3H)-dione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C5H4O3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0,25</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Dihydroxyacetone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C3H6O3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1,20</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Cyclopropyl carbinol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C4H8O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0,60</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0,93</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1,3-Dioxol-2-one,4,5-dimethyl-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77</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0,87</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0,70</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2-Hydroxy-gamma-butyrolactone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0,98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1,65</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4H-Pyran-4-one, 2,3-dihydro-3,5-dihydroxy-6-methyl-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C6H8O4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90</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3,51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4,52</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Glycerin</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val="en-US" w:eastAsia="ru-RU"/>
              </w:rPr>
              <w:t>C3H8O3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2,09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0,87</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2-Propanamine, N-methyl-N-nitroso-</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C4H10N2O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70</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0,65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0,89</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Benzofuran, 2,3-dihydro-</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C8H8O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80</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0,17</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0,21</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5-Hydroxymethylfurfural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C6H6O3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10,67</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8,56</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2(3H)-Furanone, dihydro-4-hydroxy-</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0,22</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Sucrose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C12H22O11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4,01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5,71</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Nonane, 1,1-diethoxy-</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C13H28O2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0,38</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Butanoic acid, 3-methyl-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C5H10O2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16,26</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Hexadecane, 2,6,11,15-tetramethyl-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C20H42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82</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0,28</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Heptanoic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val="en-US" w:eastAsia="ru-RU"/>
              </w:rPr>
              <w:t>C7H14O2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69</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0,09</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Heptadecane, 2,6,10,15-tetramethyl-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C21H44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0,07</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Octanoic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С8Н16О2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0,06</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2-Pentadecanone, 6,10,14-trimethyl-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C18H36O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0,1</w:t>
            </w:r>
            <w:r w:rsidRPr="00F61B10">
              <w:rPr>
                <w:rFonts w:ascii="Times New Roman" w:eastAsia="Times New Roman" w:hAnsi="Times New Roman" w:cs="Times New Roman"/>
                <w:sz w:val="18"/>
                <w:szCs w:val="18"/>
                <w:lang w:val="en-US" w:eastAsia="ru-RU"/>
              </w:rPr>
              <w:t>0</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Hentriacontane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C31H64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0,25</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Dodecanoic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C12H24O2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0,1</w:t>
            </w:r>
            <w:r w:rsidRPr="00F61B10">
              <w:rPr>
                <w:rFonts w:ascii="Times New Roman" w:eastAsia="Times New Roman" w:hAnsi="Times New Roman" w:cs="Times New Roman"/>
                <w:sz w:val="18"/>
                <w:szCs w:val="18"/>
                <w:lang w:val="en-US" w:eastAsia="ru-RU"/>
              </w:rPr>
              <w:t>0</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9,12-Octadecadienoyl chloride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C18H31ClO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0,23</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1-Hexadecanol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C16H34O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0,22</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Ethyl 9,12,15-octadecatrienoate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C20H34O2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0,19</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62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Methyl 19-methyl-eicosanoate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C22H44O2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0,08</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1,2-Benzenedicarboxylic acid, butyl 8-methylnonyl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C22H34O4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0,26</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1-Docosene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C22H44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0,64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17-Pentatriacontene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C35H70</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0,57</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Docosanoic acid, 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C24H48O2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Behenic alcohol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C22H46O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1,22</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Ethyl tetracosanoate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C26H52O2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81</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0,44</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Ethyl (2E)-3-(4-hydroxy-3-methoxyphenyl)-2-propenoate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C12H14O4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0,18</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70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Gamolenic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C18H30O2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86</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1,07</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9B6320">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71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Hydrazoic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HN3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0,03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bl>
    <w:p w:rsidR="00672296" w:rsidRPr="00F61B10" w:rsidRDefault="00672296" w:rsidP="00686AEC">
      <w:pPr>
        <w:pStyle w:val="Default"/>
        <w:jc w:val="both"/>
        <w:rPr>
          <w:bCs/>
          <w:iCs/>
          <w:color w:val="auto"/>
          <w:sz w:val="28"/>
        </w:rPr>
      </w:pPr>
      <w:r w:rsidRPr="00F61B10">
        <w:rPr>
          <w:bCs/>
          <w:iCs/>
          <w:color w:val="auto"/>
          <w:sz w:val="28"/>
        </w:rPr>
        <w:lastRenderedPageBreak/>
        <w:t xml:space="preserve">Продолжение таблицы </w:t>
      </w:r>
      <w:r w:rsidR="001B58E1">
        <w:rPr>
          <w:bCs/>
          <w:iCs/>
          <w:color w:val="auto"/>
          <w:sz w:val="28"/>
        </w:rPr>
        <w:t>21</w:t>
      </w:r>
    </w:p>
    <w:tbl>
      <w:tblPr>
        <w:tblStyle w:val="ae"/>
        <w:tblW w:w="15021" w:type="dxa"/>
        <w:tblLook w:val="04A0" w:firstRow="1" w:lastRow="0" w:firstColumn="1" w:lastColumn="0" w:noHBand="0" w:noVBand="1"/>
      </w:tblPr>
      <w:tblGrid>
        <w:gridCol w:w="562"/>
        <w:gridCol w:w="3686"/>
        <w:gridCol w:w="1701"/>
        <w:gridCol w:w="1618"/>
        <w:gridCol w:w="1359"/>
        <w:gridCol w:w="1701"/>
        <w:gridCol w:w="1417"/>
        <w:gridCol w:w="1618"/>
        <w:gridCol w:w="1359"/>
      </w:tblGrid>
      <w:tr w:rsidR="00672296" w:rsidRPr="00F61B10" w:rsidTr="008761C2">
        <w:tc>
          <w:tcPr>
            <w:tcW w:w="562"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1</w:t>
            </w:r>
          </w:p>
        </w:tc>
        <w:tc>
          <w:tcPr>
            <w:tcW w:w="3686"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2</w:t>
            </w:r>
          </w:p>
        </w:tc>
        <w:tc>
          <w:tcPr>
            <w:tcW w:w="1701"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3</w:t>
            </w:r>
          </w:p>
        </w:tc>
        <w:tc>
          <w:tcPr>
            <w:tcW w:w="1618"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4</w:t>
            </w:r>
          </w:p>
        </w:tc>
        <w:tc>
          <w:tcPr>
            <w:tcW w:w="1359"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5</w:t>
            </w:r>
          </w:p>
        </w:tc>
        <w:tc>
          <w:tcPr>
            <w:tcW w:w="1701"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6</w:t>
            </w:r>
          </w:p>
        </w:tc>
        <w:tc>
          <w:tcPr>
            <w:tcW w:w="1417"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7</w:t>
            </w:r>
          </w:p>
        </w:tc>
        <w:tc>
          <w:tcPr>
            <w:tcW w:w="1618"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8</w:t>
            </w:r>
          </w:p>
        </w:tc>
        <w:tc>
          <w:tcPr>
            <w:tcW w:w="1359" w:type="dxa"/>
          </w:tcPr>
          <w:p w:rsidR="00672296" w:rsidRPr="00F61B10" w:rsidRDefault="00672296" w:rsidP="00686AEC">
            <w:pPr>
              <w:spacing w:after="0" w:line="240" w:lineRule="auto"/>
              <w:jc w:val="center"/>
              <w:rPr>
                <w:rFonts w:ascii="Times New Roman" w:eastAsia="Times New Roman" w:hAnsi="Times New Roman" w:cs="Times New Roman"/>
                <w:bCs/>
                <w:sz w:val="18"/>
                <w:szCs w:val="18"/>
                <w:lang w:eastAsia="ru-RU"/>
              </w:rPr>
            </w:pPr>
            <w:r w:rsidRPr="00F61B10">
              <w:rPr>
                <w:rFonts w:ascii="Times New Roman" w:eastAsia="Times New Roman" w:hAnsi="Times New Roman" w:cs="Times New Roman"/>
                <w:bCs/>
                <w:sz w:val="18"/>
                <w:szCs w:val="18"/>
                <w:lang w:eastAsia="ru-RU"/>
              </w:rPr>
              <w:t>9</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2,3-Butanediol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C4H10O2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2(5H)-Furanone, 5-methyl-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67</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Furfural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2,39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2-Furancarboxaldehyde, 5-methyl-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C6H6O2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87</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2(5H)-Furanone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0,1</w:t>
            </w:r>
            <w:r w:rsidRPr="00F61B10">
              <w:rPr>
                <w:rFonts w:ascii="Times New Roman" w:eastAsia="Times New Roman" w:hAnsi="Times New Roman" w:cs="Times New Roman"/>
                <w:sz w:val="18"/>
                <w:szCs w:val="18"/>
                <w:lang w:val="en-US" w:eastAsia="ru-RU"/>
              </w:rPr>
              <w:t>0</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Butanoic acid, 2-ethyl-,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C7H14O2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0,32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3-Furancarboxylic acid,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C6H6O3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5-Acetoxymethyl-2-furaldehyde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C8H8O4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4H-Pyran-4-one, 3,5-dihydroxy-2-methyl-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C6H6O4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5-Hydroxymethyldihydrofuran-2-one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C5H8O3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0,17</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1,2-Ethanediol, 1-(2-furanyl)-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C6H8O3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0,43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DL-Proline, 5-oxo-,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C6H9NO3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76</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1,2-Benzenedicarboxylic acid, butyl octyl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C20H30O4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0,19</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Glyceraldehyde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C3H6O3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Uric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C5H4N4O3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0,21</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Pentadecanoic acid</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C15H30O2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68</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0,17</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2-Acetylthiazole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C5H5NOS</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0,16</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Hexadecenoic acid, Z-11-</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C16H30O2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0,75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1-Nonadecene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C19H38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73</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0,28</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9,10-Anthracenedione, 1,8-dihydroxy-3-methyl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C15H10O4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74</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3,42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Bis(2-ethylhexyl) phthalate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C24H38O4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95</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6,14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1-Eicosanol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C20H42O</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77</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0,42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94</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D-Allose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C6H12O6</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69</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0,25</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95</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Acetic acid, (acetyloxy)-</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C4H6O4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75</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0,15</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96</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Acetic acid, hydroxy-,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C3H6O3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89</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0,36</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97</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Propanoic acid, 2-oxo-,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C4H6O3</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2,86</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98</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2-Furanmethanol, 5-methyl-</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C6H8O2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77</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zh-CN"/>
              </w:rPr>
              <w:t>0,13</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99</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γ</w:t>
            </w:r>
            <w:r w:rsidRPr="00F61B10">
              <w:rPr>
                <w:rFonts w:ascii="Times New Roman" w:eastAsia="Times New Roman" w:hAnsi="Times New Roman" w:cs="Times New Roman"/>
                <w:sz w:val="18"/>
                <w:szCs w:val="18"/>
                <w:lang w:val="en-US" w:eastAsia="ru-RU"/>
              </w:rPr>
              <w:t>-Linolenic acid,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C19H32O2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0,71</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100</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9,12,15-Octadecatrienoic acid, 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C20H34O2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93</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1,68</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101</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val="en-US" w:eastAsia="ru-RU"/>
              </w:rPr>
              <w:t>15-Tetracosenoic acid, methyl ester</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C25H48O2</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70</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0,37</w:t>
            </w:r>
          </w:p>
        </w:tc>
      </w:tr>
      <w:tr w:rsidR="00672296" w:rsidRPr="00F61B10" w:rsidTr="008761C2">
        <w:tc>
          <w:tcPr>
            <w:tcW w:w="562"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102</w:t>
            </w:r>
          </w:p>
        </w:tc>
        <w:tc>
          <w:tcPr>
            <w:tcW w:w="3686" w:type="dxa"/>
            <w:vAlign w:val="center"/>
          </w:tcPr>
          <w:p w:rsidR="00672296" w:rsidRPr="00F61B10" w:rsidRDefault="00672296" w:rsidP="00686AEC">
            <w:pPr>
              <w:spacing w:after="0" w:line="240" w:lineRule="auto"/>
              <w:jc w:val="both"/>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Diisooctyl phthalate</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C24H38O4</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417"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w:t>
            </w:r>
          </w:p>
        </w:tc>
        <w:tc>
          <w:tcPr>
            <w:tcW w:w="1618"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88</w:t>
            </w:r>
          </w:p>
        </w:tc>
        <w:tc>
          <w:tcPr>
            <w:tcW w:w="1359"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2,06</w:t>
            </w:r>
          </w:p>
        </w:tc>
      </w:tr>
      <w:tr w:rsidR="00672296" w:rsidRPr="00F61B10" w:rsidTr="008761C2">
        <w:tc>
          <w:tcPr>
            <w:tcW w:w="4248" w:type="dxa"/>
            <w:gridSpan w:val="2"/>
            <w:vAlign w:val="center"/>
          </w:tcPr>
          <w:p w:rsidR="00672296" w:rsidRPr="00F61B10" w:rsidRDefault="00672296" w:rsidP="00686AEC">
            <w:pPr>
              <w:spacing w:after="0" w:line="240" w:lineRule="auto"/>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Общее количество соединений каждого из экстрактов</w:t>
            </w:r>
          </w:p>
        </w:tc>
        <w:tc>
          <w:tcPr>
            <w:tcW w:w="1701" w:type="dxa"/>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val="en-US" w:eastAsia="ru-RU"/>
              </w:rPr>
            </w:pPr>
            <w:r w:rsidRPr="00F61B10">
              <w:rPr>
                <w:rFonts w:ascii="Times New Roman" w:eastAsia="Times New Roman" w:hAnsi="Times New Roman" w:cs="Times New Roman"/>
                <w:sz w:val="18"/>
                <w:szCs w:val="18"/>
                <w:lang w:eastAsia="ru-RU"/>
              </w:rPr>
              <w:t>-</w:t>
            </w:r>
          </w:p>
        </w:tc>
        <w:tc>
          <w:tcPr>
            <w:tcW w:w="2977" w:type="dxa"/>
            <w:gridSpan w:val="2"/>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46</w:t>
            </w:r>
          </w:p>
        </w:tc>
        <w:tc>
          <w:tcPr>
            <w:tcW w:w="3118" w:type="dxa"/>
            <w:gridSpan w:val="2"/>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69</w:t>
            </w:r>
          </w:p>
        </w:tc>
        <w:tc>
          <w:tcPr>
            <w:tcW w:w="2977" w:type="dxa"/>
            <w:gridSpan w:val="2"/>
            <w:vAlign w:val="center"/>
          </w:tcPr>
          <w:p w:rsidR="00672296" w:rsidRPr="00F61B10" w:rsidRDefault="00672296" w:rsidP="00686AEC">
            <w:pPr>
              <w:spacing w:after="0" w:line="240" w:lineRule="auto"/>
              <w:jc w:val="center"/>
              <w:rPr>
                <w:rFonts w:ascii="Times New Roman" w:eastAsia="Times New Roman" w:hAnsi="Times New Roman" w:cs="Times New Roman"/>
                <w:sz w:val="18"/>
                <w:szCs w:val="18"/>
                <w:lang w:eastAsia="ru-RU"/>
              </w:rPr>
            </w:pPr>
            <w:r w:rsidRPr="00F61B10">
              <w:rPr>
                <w:rFonts w:ascii="Times New Roman" w:eastAsia="Times New Roman" w:hAnsi="Times New Roman" w:cs="Times New Roman"/>
                <w:sz w:val="18"/>
                <w:szCs w:val="18"/>
                <w:lang w:eastAsia="ru-RU"/>
              </w:rPr>
              <w:t>51</w:t>
            </w:r>
          </w:p>
        </w:tc>
      </w:tr>
    </w:tbl>
    <w:p w:rsidR="00672296" w:rsidRPr="00F61B10" w:rsidRDefault="00672296" w:rsidP="00686AEC">
      <w:pPr>
        <w:pStyle w:val="Default"/>
        <w:jc w:val="both"/>
        <w:rPr>
          <w:bCs/>
          <w:iCs/>
          <w:color w:val="auto"/>
          <w:sz w:val="28"/>
        </w:rPr>
      </w:pPr>
    </w:p>
    <w:p w:rsidR="00672296" w:rsidRPr="00F61B10" w:rsidRDefault="00672296" w:rsidP="00686AEC">
      <w:pPr>
        <w:pStyle w:val="Default"/>
        <w:jc w:val="both"/>
        <w:rPr>
          <w:bCs/>
          <w:iCs/>
          <w:color w:val="auto"/>
          <w:sz w:val="28"/>
        </w:rPr>
      </w:pPr>
    </w:p>
    <w:p w:rsidR="00672296" w:rsidRPr="00F61B10" w:rsidRDefault="00672296" w:rsidP="00686AEC">
      <w:pPr>
        <w:pStyle w:val="Default"/>
        <w:ind w:firstLine="709"/>
        <w:jc w:val="both"/>
        <w:rPr>
          <w:bCs/>
          <w:iCs/>
          <w:color w:val="auto"/>
          <w:sz w:val="28"/>
        </w:rPr>
      </w:pPr>
    </w:p>
    <w:p w:rsidR="00672296" w:rsidRPr="00F61B10" w:rsidRDefault="00672296" w:rsidP="00686AEC">
      <w:pPr>
        <w:pStyle w:val="Default"/>
        <w:ind w:firstLine="709"/>
        <w:jc w:val="both"/>
        <w:rPr>
          <w:bCs/>
          <w:iCs/>
          <w:color w:val="auto"/>
          <w:sz w:val="28"/>
        </w:rPr>
        <w:sectPr w:rsidR="00672296" w:rsidRPr="00F61B10" w:rsidSect="00124045">
          <w:pgSz w:w="16838" w:h="11906" w:orient="landscape"/>
          <w:pgMar w:top="1701" w:right="1134" w:bottom="567" w:left="1134" w:header="709" w:footer="709" w:gutter="0"/>
          <w:cols w:space="708"/>
          <w:docGrid w:linePitch="360"/>
        </w:sectPr>
      </w:pPr>
    </w:p>
    <w:p w:rsidR="00672296" w:rsidRPr="00F61B10" w:rsidRDefault="00672296" w:rsidP="00686AEC">
      <w:pPr>
        <w:pStyle w:val="a3"/>
        <w:shd w:val="clear" w:color="auto" w:fill="FFFFFF"/>
        <w:spacing w:before="0" w:beforeAutospacing="0" w:after="0" w:afterAutospacing="0"/>
        <w:ind w:firstLine="567"/>
        <w:jc w:val="both"/>
        <w:rPr>
          <w:sz w:val="28"/>
          <w:szCs w:val="28"/>
        </w:rPr>
      </w:pPr>
      <w:r w:rsidRPr="00F61B10">
        <w:rPr>
          <w:sz w:val="28"/>
          <w:szCs w:val="28"/>
        </w:rPr>
        <w:lastRenderedPageBreak/>
        <w:t xml:space="preserve">Скрининг методом ГХ-МС показал, что ультразвуковая экстракция является наиболее оптимальным методом извлечения биологически активных веществ из корней </w:t>
      </w:r>
      <w:r w:rsidRPr="00F61B10">
        <w:rPr>
          <w:i/>
          <w:iCs/>
          <w:sz w:val="28"/>
          <w:szCs w:val="28"/>
        </w:rPr>
        <w:t xml:space="preserve">Onosma </w:t>
      </w:r>
      <w:r w:rsidR="006A098D">
        <w:rPr>
          <w:i/>
          <w:iCs/>
          <w:sz w:val="28"/>
          <w:szCs w:val="28"/>
        </w:rPr>
        <w:t>gmelinii</w:t>
      </w:r>
      <w:r w:rsidRPr="00F61B10">
        <w:rPr>
          <w:sz w:val="28"/>
          <w:szCs w:val="28"/>
        </w:rPr>
        <w:t xml:space="preserve">. В </w:t>
      </w:r>
      <w:r w:rsidR="00F324AA" w:rsidRPr="00F61B10">
        <w:rPr>
          <w:sz w:val="28"/>
          <w:szCs w:val="28"/>
        </w:rPr>
        <w:t>экстракте</w:t>
      </w:r>
      <w:r w:rsidR="00DE4ECB" w:rsidRPr="00F61B10">
        <w:rPr>
          <w:sz w:val="28"/>
          <w:szCs w:val="28"/>
        </w:rPr>
        <w:t>, полученном</w:t>
      </w:r>
      <w:r w:rsidR="00F324AA" w:rsidRPr="00F61B10">
        <w:rPr>
          <w:sz w:val="28"/>
          <w:szCs w:val="28"/>
        </w:rPr>
        <w:t xml:space="preserve"> методом </w:t>
      </w:r>
      <w:r w:rsidR="00057584">
        <w:rPr>
          <w:sz w:val="28"/>
          <w:szCs w:val="28"/>
        </w:rPr>
        <w:t>мацерации с использованием ультразвука</w:t>
      </w:r>
      <w:r w:rsidR="00077316">
        <w:rPr>
          <w:sz w:val="28"/>
          <w:szCs w:val="28"/>
        </w:rPr>
        <w:t xml:space="preserve"> (ультразвуковая экстракция)</w:t>
      </w:r>
      <w:r w:rsidR="00057584">
        <w:rPr>
          <w:sz w:val="28"/>
          <w:szCs w:val="28"/>
        </w:rPr>
        <w:t>,</w:t>
      </w:r>
      <w:r w:rsidR="00F324AA" w:rsidRPr="00F61B10">
        <w:rPr>
          <w:sz w:val="28"/>
          <w:szCs w:val="28"/>
        </w:rPr>
        <w:t xml:space="preserve"> </w:t>
      </w:r>
      <w:r w:rsidR="00057584">
        <w:rPr>
          <w:sz w:val="28"/>
          <w:szCs w:val="28"/>
        </w:rPr>
        <w:t>идентифицировано</w:t>
      </w:r>
      <w:r w:rsidRPr="00F61B10">
        <w:rPr>
          <w:sz w:val="28"/>
          <w:szCs w:val="28"/>
        </w:rPr>
        <w:t xml:space="preserve"> 69 компонентов, в СО</w:t>
      </w:r>
      <w:r w:rsidRPr="00F61B10">
        <w:rPr>
          <w:sz w:val="28"/>
          <w:szCs w:val="28"/>
          <w:vertAlign w:val="subscript"/>
        </w:rPr>
        <w:t>2</w:t>
      </w:r>
      <w:r w:rsidRPr="00F61B10">
        <w:rPr>
          <w:sz w:val="28"/>
          <w:szCs w:val="28"/>
        </w:rPr>
        <w:t xml:space="preserve">-экстракте – 46, </w:t>
      </w:r>
      <w:r w:rsidRPr="00F61B10">
        <w:rPr>
          <w:bCs/>
          <w:iCs/>
          <w:sz w:val="28"/>
        </w:rPr>
        <w:t>в экстракте, полученном методом перколяции</w:t>
      </w:r>
      <w:r w:rsidR="00057584">
        <w:rPr>
          <w:bCs/>
          <w:iCs/>
          <w:sz w:val="28"/>
        </w:rPr>
        <w:t>,</w:t>
      </w:r>
      <w:r w:rsidRPr="00F61B10">
        <w:rPr>
          <w:sz w:val="28"/>
          <w:szCs w:val="28"/>
        </w:rPr>
        <w:t xml:space="preserve"> – 51 компонент. Среди осно</w:t>
      </w:r>
      <w:r w:rsidR="00DE4ECB" w:rsidRPr="00F61B10">
        <w:rPr>
          <w:sz w:val="28"/>
          <w:szCs w:val="28"/>
        </w:rPr>
        <w:t>вных компонентов</w:t>
      </w:r>
      <w:r w:rsidRPr="00F61B10">
        <w:rPr>
          <w:sz w:val="28"/>
          <w:szCs w:val="28"/>
        </w:rPr>
        <w:t xml:space="preserve"> экстракта</w:t>
      </w:r>
      <w:r w:rsidR="00DE4ECB" w:rsidRPr="00F61B10">
        <w:rPr>
          <w:sz w:val="28"/>
          <w:szCs w:val="28"/>
        </w:rPr>
        <w:t>, полученного методом ультразвуковой экстракции</w:t>
      </w:r>
      <w:r w:rsidR="00057584">
        <w:rPr>
          <w:sz w:val="28"/>
          <w:szCs w:val="28"/>
        </w:rPr>
        <w:t>,</w:t>
      </w:r>
      <w:r w:rsidRPr="00F61B10">
        <w:rPr>
          <w:sz w:val="28"/>
          <w:szCs w:val="28"/>
        </w:rPr>
        <w:t xml:space="preserve"> обнаружены органические соединения, такие как </w:t>
      </w:r>
      <w:r w:rsidRPr="00F61B10">
        <w:rPr>
          <w:sz w:val="28"/>
          <w:shd w:val="clear" w:color="auto" w:fill="FFFFFF"/>
        </w:rPr>
        <w:t>5-гидроксиметилфурфурол</w:t>
      </w:r>
      <w:r w:rsidRPr="00F61B10">
        <w:rPr>
          <w:sz w:val="28"/>
          <w:szCs w:val="16"/>
          <w:lang w:eastAsia="zh-CN"/>
        </w:rPr>
        <w:t xml:space="preserve"> </w:t>
      </w:r>
      <w:r w:rsidRPr="00F61B10">
        <w:rPr>
          <w:sz w:val="28"/>
          <w:szCs w:val="28"/>
        </w:rPr>
        <w:t>(10,67 %), проявляющие антиоксидантные и антипролиферативные свойства [</w:t>
      </w:r>
      <w:r w:rsidR="0092115F">
        <w:rPr>
          <w:sz w:val="28"/>
          <w:szCs w:val="28"/>
        </w:rPr>
        <w:t>118</w:t>
      </w:r>
      <w:r w:rsidRPr="00F61B10">
        <w:rPr>
          <w:sz w:val="28"/>
          <w:szCs w:val="28"/>
        </w:rPr>
        <w:t xml:space="preserve">], флавоноиды, такие как </w:t>
      </w:r>
      <w:r w:rsidRPr="00F61B10">
        <w:rPr>
          <w:sz w:val="28"/>
          <w:shd w:val="clear" w:color="auto" w:fill="FFFFFF"/>
        </w:rPr>
        <w:t>2,3-дигидро-3,5-дигидрокси-6-метил-4h-пиран-4-он</w:t>
      </w:r>
      <w:r w:rsidRPr="00F61B10">
        <w:rPr>
          <w:bCs/>
          <w:iCs/>
          <w:sz w:val="28"/>
          <w:szCs w:val="28"/>
        </w:rPr>
        <w:t xml:space="preserve"> </w:t>
      </w:r>
      <w:r w:rsidR="00057584">
        <w:rPr>
          <w:sz w:val="28"/>
          <w:szCs w:val="28"/>
        </w:rPr>
        <w:t>(3,51 %), обладающие</w:t>
      </w:r>
      <w:r w:rsidRPr="00F61B10">
        <w:rPr>
          <w:sz w:val="28"/>
          <w:szCs w:val="28"/>
        </w:rPr>
        <w:t xml:space="preserve"> противовоспалительной, обезболивающей и антимикробной </w:t>
      </w:r>
      <w:r w:rsidR="00077316">
        <w:rPr>
          <w:sz w:val="28"/>
          <w:szCs w:val="28"/>
        </w:rPr>
        <w:t>активностями</w:t>
      </w:r>
      <w:r w:rsidRPr="00F61B10">
        <w:rPr>
          <w:sz w:val="28"/>
          <w:szCs w:val="28"/>
        </w:rPr>
        <w:t xml:space="preserve"> [</w:t>
      </w:r>
      <w:r w:rsidR="00E50AAE">
        <w:rPr>
          <w:sz w:val="28"/>
          <w:szCs w:val="28"/>
        </w:rPr>
        <w:t>1</w:t>
      </w:r>
      <w:r w:rsidR="0092115F">
        <w:rPr>
          <w:sz w:val="28"/>
          <w:szCs w:val="28"/>
        </w:rPr>
        <w:t>07, 118</w:t>
      </w:r>
      <w:r w:rsidRPr="00F61B10">
        <w:rPr>
          <w:sz w:val="28"/>
          <w:szCs w:val="28"/>
        </w:rPr>
        <w:t>].</w:t>
      </w:r>
    </w:p>
    <w:p w:rsidR="00672296" w:rsidRPr="00F61B10" w:rsidRDefault="00672296" w:rsidP="00686AEC">
      <w:pPr>
        <w:pStyle w:val="a3"/>
        <w:shd w:val="clear" w:color="auto" w:fill="FFFFFF"/>
        <w:spacing w:before="0" w:beforeAutospacing="0" w:after="0" w:afterAutospacing="0"/>
        <w:ind w:firstLine="709"/>
        <w:jc w:val="both"/>
        <w:rPr>
          <w:sz w:val="28"/>
          <w:szCs w:val="28"/>
        </w:rPr>
      </w:pPr>
    </w:p>
    <w:p w:rsidR="00672296" w:rsidRPr="00F61B10" w:rsidRDefault="0039501F" w:rsidP="00686AEC">
      <w:pPr>
        <w:pStyle w:val="Default"/>
        <w:jc w:val="center"/>
        <w:rPr>
          <w:b/>
          <w:color w:val="auto"/>
          <w:sz w:val="28"/>
        </w:rPr>
      </w:pPr>
      <w:r>
        <w:rPr>
          <w:noProof/>
          <w:color w:val="auto"/>
          <w:lang w:eastAsia="ru-RU"/>
        </w:rPr>
        <w:pict>
          <v:shape id="Text Box 21" o:spid="_x0000_s1318" type="#_x0000_t202" style="position:absolute;left:0;text-align:left;margin-left:277.65pt;margin-top:229.4pt;width:126.45pt;height:53pt;z-index:251671552;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" stroked="f" strokeweight="0">
            <v:fill opacity="0"/>
            <v:textbox>
              <w:txbxContent>
                <w:p w:rsidR="0039501F" w:rsidRPr="00DE4ECB" w:rsidRDefault="0039501F" w:rsidP="00DE4ECB">
                  <w:pPr>
                    <w:pStyle w:val="a3"/>
                    <w:spacing w:before="0" w:beforeAutospacing="0" w:after="0" w:afterAutospacing="0"/>
                    <w:jc w:val="center"/>
                  </w:pPr>
                  <w:r>
                    <w:rPr>
                      <w:color w:val="000000"/>
                    </w:rPr>
                    <w:t>Экстракт</w:t>
                  </w:r>
                  <w:r w:rsidRPr="00DE4ECB">
                    <w:t xml:space="preserve">, полученный методом </w:t>
                  </w:r>
                  <w:r>
                    <w:t>перкаляции</w:t>
                  </w:r>
                </w:p>
              </w:txbxContent>
            </v:textbox>
            <w10:wrap anchorx="margin"/>
          </v:shape>
        </w:pict>
      </w:r>
      <w:r>
        <w:rPr>
          <w:b/>
          <w:noProof/>
          <w:color w:val="auto"/>
          <w:sz w:val="28"/>
          <w:lang w:eastAsia="ru-RU"/>
        </w:rPr>
      </w:r>
      <w:r>
        <w:rPr>
          <w:b/>
          <w:noProof/>
          <w:color w:val="auto"/>
          <w:sz w:val="28"/>
          <w:lang w:eastAsia="ru-RU"/>
        </w:rPr>
        <w:pict>
          <v:group id="Группа 41" o:spid="_x0000_s1319" style="width:467.75pt;height:328.2pt;mso-position-horizontal-relative:char;mso-position-vertical-relative:line" coordsize="64484,45243">
            <v:shape id="Схема 332" o:spid="_x0000_s1320" type="#_x0000_t75" style="position:absolute;left:595;top:-132;width:58629;height:430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">
              <v:imagedata r:id="rId77" o:title=""/>
              <o:lock v:ext="edit" aspectratio="f"/>
            </v:shape>
            <v:group id="Group 14" o:spid="_x0000_s1321" style="position:absolute;left:6573;top:3144;width:45530;height:37870" coordorigin="6572,3142" coordsize="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Text Box 15" o:spid="_x0000_s1322" type="#_x0000_t202" style="position:absolute;left:6593;top:3161;width:7;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" stroked="f" strokeweight="0">
                <v:fill opacity="0"/>
                <v:textbox>
                  <w:txbxContent>
                    <w:p w:rsidR="0039501F" w:rsidRDefault="0039501F" w:rsidP="00672296">
                      <w:pPr>
                        <w:pStyle w:val="a3"/>
                        <w:spacing w:before="0" w:beforeAutospacing="0" w:after="0" w:afterAutospacing="0"/>
                      </w:pPr>
                      <w:r>
                        <w:rPr>
                          <w:b/>
                          <w:bCs/>
                          <w:color w:val="000000"/>
                          <w:position w:val="1"/>
                          <w:sz w:val="64"/>
                          <w:szCs w:val="64"/>
                        </w:rPr>
                        <w:t>6</w:t>
                      </w:r>
                    </w:p>
                  </w:txbxContent>
                </v:textbox>
              </v:shape>
              <v:shape id="Text Box 16" o:spid="_x0000_s1323" type="#_x0000_t202" style="position:absolute;left:6621;top:3161;width:7;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" stroked="f" strokeweight="0">
                <v:fill opacity="0"/>
                <v:textbox>
                  <w:txbxContent>
                    <w:p w:rsidR="0039501F" w:rsidRDefault="0039501F" w:rsidP="00672296">
                      <w:pPr>
                        <w:pStyle w:val="a3"/>
                        <w:spacing w:before="0" w:beforeAutospacing="0" w:after="0" w:afterAutospacing="0"/>
                      </w:pPr>
                      <w:r>
                        <w:rPr>
                          <w:b/>
                          <w:bCs/>
                          <w:color w:val="000000"/>
                          <w:position w:val="1"/>
                          <w:sz w:val="64"/>
                          <w:szCs w:val="64"/>
                        </w:rPr>
                        <w:t>4</w:t>
                      </w:r>
                    </w:p>
                  </w:txbxContent>
                </v:textbox>
              </v:shape>
              <v:shape id="Text Box 17" o:spid="_x0000_s1324" type="#_x0000_t202" style="position:absolute;left:6604;top:3167;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" stroked="f" strokeweight="0">
                <v:fill opacity="0"/>
                <v:textbox>
                  <w:txbxContent>
                    <w:p w:rsidR="0039501F" w:rsidRDefault="0039501F" w:rsidP="00672296">
                      <w:pPr>
                        <w:pStyle w:val="a3"/>
                        <w:spacing w:before="0" w:beforeAutospacing="0" w:after="0" w:afterAutospacing="0"/>
                      </w:pPr>
                      <w:r>
                        <w:rPr>
                          <w:b/>
                          <w:bCs/>
                          <w:color w:val="000000"/>
                          <w:position w:val="1"/>
                          <w:sz w:val="64"/>
                          <w:szCs w:val="64"/>
                        </w:rPr>
                        <w:t>15</w:t>
                      </w:r>
                    </w:p>
                  </w:txbxContent>
                </v:textbox>
              </v:shape>
              <v:shape id="Text Box 18" o:spid="_x0000_s1325" type="#_x0000_t202" style="position:absolute;left:6604;top:3181;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" stroked="f" strokeweight="0">
                <v:fill opacity="0"/>
                <v:textbox>
                  <w:txbxContent>
                    <w:p w:rsidR="0039501F" w:rsidRDefault="0039501F" w:rsidP="00672296">
                      <w:pPr>
                        <w:pStyle w:val="a3"/>
                        <w:spacing w:before="0" w:beforeAutospacing="0" w:after="0" w:afterAutospacing="0"/>
                      </w:pPr>
                      <w:r>
                        <w:rPr>
                          <w:b/>
                          <w:bCs/>
                          <w:color w:val="000000"/>
                          <w:position w:val="1"/>
                          <w:sz w:val="64"/>
                          <w:szCs w:val="64"/>
                        </w:rPr>
                        <w:t>24</w:t>
                      </w:r>
                    </w:p>
                  </w:txbxContent>
                </v:textbox>
              </v:shape>
              <v:shape id="Text Box 19" o:spid="_x0000_s1326" type="#_x0000_t202" style="position:absolute;left:6603;top:3148;width:12;height: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" stroked="f" strokeweight="0">
                <v:fill opacity="0"/>
                <v:textbox>
                  <w:txbxContent>
                    <w:p w:rsidR="0039501F" w:rsidRDefault="0039501F" w:rsidP="00672296">
                      <w:pPr>
                        <w:pStyle w:val="a3"/>
                        <w:spacing w:before="0" w:beforeAutospacing="0" w:after="0" w:afterAutospacing="0"/>
                      </w:pPr>
                      <w:r>
                        <w:rPr>
                          <w:b/>
                          <w:bCs/>
                          <w:color w:val="000000"/>
                          <w:position w:val="1"/>
                          <w:sz w:val="72"/>
                          <w:szCs w:val="72"/>
                        </w:rPr>
                        <w:t>21</w:t>
                      </w:r>
                    </w:p>
                  </w:txbxContent>
                </v:textbox>
              </v:shape>
              <v:shape id="Text Box 20" o:spid="_x0000_s1327" type="#_x0000_t202" style="position:absolute;left:6600;top:3142;width:24;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" stroked="f" strokeweight="0">
                <v:fill opacity="0"/>
                <v:textbox>
                  <w:txbxContent>
                    <w:p w:rsidR="0039501F" w:rsidRDefault="0039501F" w:rsidP="00672296">
                      <w:pPr>
                        <w:pStyle w:val="a3"/>
                        <w:spacing w:before="0" w:beforeAutospacing="0" w:after="0" w:afterAutospacing="0"/>
                      </w:pPr>
                      <w:r>
                        <w:rPr>
                          <w:color w:val="000000"/>
                          <w:sz w:val="28"/>
                          <w:szCs w:val="28"/>
                        </w:rPr>
                        <w:t>СО2-экстракт</w:t>
                      </w:r>
                    </w:p>
                  </w:txbxContent>
                </v:textbox>
              </v:shape>
              <v:shape id="Text Box 246" o:spid="_x0000_s1328" type="#_x0000_t202" style="position:absolute;left:6574;top:3187;width:28;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" stroked="f" strokeweight="0">
                <v:fill opacity="0"/>
                <v:textbox>
                  <w:txbxContent>
                    <w:p w:rsidR="0039501F" w:rsidRPr="00DE4ECB" w:rsidRDefault="0039501F" w:rsidP="00672296">
                      <w:pPr>
                        <w:pStyle w:val="a3"/>
                        <w:spacing w:before="0" w:beforeAutospacing="0" w:after="0" w:afterAutospacing="0"/>
                        <w:jc w:val="center"/>
                      </w:pPr>
                      <w:r>
                        <w:rPr>
                          <w:color w:val="000000"/>
                        </w:rPr>
                        <w:t>Экстракт</w:t>
                      </w:r>
                      <w:r w:rsidRPr="00DE4ECB">
                        <w:t>, полученный методом ультразвуковой экстракции</w:t>
                      </w:r>
                    </w:p>
                  </w:txbxContent>
                </v:textbox>
              </v:shape>
              <v:shape id="Text Box 23" o:spid="_x0000_s1329" type="#_x0000_t202" style="position:absolute;left:6572;top:3175;width:12;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" stroked="f" strokeweight="0">
                <v:fill opacity="0"/>
                <v:textbox>
                  <w:txbxContent>
                    <w:p w:rsidR="0039501F" w:rsidRDefault="0039501F" w:rsidP="00672296">
                      <w:pPr>
                        <w:pStyle w:val="a3"/>
                        <w:spacing w:before="0" w:beforeAutospacing="0" w:after="0" w:afterAutospacing="0"/>
                      </w:pPr>
                      <w:r>
                        <w:rPr>
                          <w:b/>
                          <w:bCs/>
                          <w:color w:val="000000"/>
                          <w:position w:val="1"/>
                          <w:sz w:val="72"/>
                          <w:szCs w:val="72"/>
                        </w:rPr>
                        <w:t>24</w:t>
                      </w:r>
                    </w:p>
                  </w:txbxContent>
                </v:textbox>
              </v:shape>
              <v:shape id="Text Box 24" o:spid="_x0000_s1330" type="#_x0000_t202" style="position:absolute;left:6637;top:3175;width:7;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" stroked="f" strokeweight="0">
                <v:fill opacity="0"/>
                <v:textbox>
                  <w:txbxContent>
                    <w:p w:rsidR="0039501F" w:rsidRDefault="0039501F" w:rsidP="00672296">
                      <w:pPr>
                        <w:pStyle w:val="a3"/>
                        <w:spacing w:before="0" w:beforeAutospacing="0" w:after="0" w:afterAutospacing="0"/>
                      </w:pPr>
                      <w:r>
                        <w:rPr>
                          <w:b/>
                          <w:bCs/>
                          <w:color w:val="000000"/>
                          <w:position w:val="1"/>
                          <w:sz w:val="72"/>
                          <w:szCs w:val="72"/>
                        </w:rPr>
                        <w:t>8</w:t>
                      </w:r>
                    </w:p>
                  </w:txbxContent>
                </v:textbox>
              </v:shape>
            </v:group>
            <w10:wrap type="none"/>
            <w10:anchorlock/>
          </v:group>
        </w:pict>
      </w:r>
    </w:p>
    <w:p w:rsidR="00672296" w:rsidRPr="00F61B10" w:rsidRDefault="00672296" w:rsidP="00686AEC">
      <w:pPr>
        <w:pStyle w:val="Default"/>
        <w:jc w:val="center"/>
        <w:rPr>
          <w:b/>
          <w:color w:val="auto"/>
          <w:sz w:val="28"/>
        </w:rPr>
      </w:pPr>
    </w:p>
    <w:p w:rsidR="00672296" w:rsidRPr="00F61B10" w:rsidRDefault="00FA59F0" w:rsidP="00686AEC">
      <w:pPr>
        <w:pStyle w:val="Default"/>
        <w:jc w:val="center"/>
        <w:rPr>
          <w:color w:val="auto"/>
          <w:sz w:val="28"/>
          <w:szCs w:val="28"/>
        </w:rPr>
      </w:pPr>
      <w:r w:rsidRPr="00F61B10">
        <w:rPr>
          <w:color w:val="auto"/>
          <w:sz w:val="28"/>
        </w:rPr>
        <w:t>Рисунок 28</w:t>
      </w:r>
      <w:r w:rsidR="00672296" w:rsidRPr="00F61B10">
        <w:rPr>
          <w:color w:val="auto"/>
          <w:sz w:val="28"/>
        </w:rPr>
        <w:t xml:space="preserve"> – Диаграмма Венна распределения фитохимических соединений</w:t>
      </w:r>
    </w:p>
    <w:p w:rsidR="00672296" w:rsidRPr="00F61B10" w:rsidRDefault="00672296" w:rsidP="00686AEC">
      <w:pPr>
        <w:pStyle w:val="a3"/>
        <w:shd w:val="clear" w:color="auto" w:fill="FFFFFF"/>
        <w:spacing w:before="0" w:beforeAutospacing="0" w:after="0" w:afterAutospacing="0"/>
        <w:ind w:firstLine="709"/>
        <w:jc w:val="both"/>
        <w:rPr>
          <w:sz w:val="28"/>
          <w:szCs w:val="28"/>
        </w:rPr>
      </w:pPr>
    </w:p>
    <w:p w:rsidR="00672296" w:rsidRPr="00F61B10" w:rsidRDefault="00077316" w:rsidP="00686AEC">
      <w:pPr>
        <w:pStyle w:val="a3"/>
        <w:shd w:val="clear" w:color="auto" w:fill="FFFFFF"/>
        <w:spacing w:before="0" w:beforeAutospacing="0" w:after="0" w:afterAutospacing="0"/>
        <w:ind w:firstLine="567"/>
        <w:jc w:val="both"/>
        <w:rPr>
          <w:sz w:val="28"/>
          <w:szCs w:val="28"/>
        </w:rPr>
      </w:pPr>
      <w:r>
        <w:rPr>
          <w:sz w:val="28"/>
          <w:szCs w:val="28"/>
        </w:rPr>
        <w:t xml:space="preserve">Только 15 компонентов </w:t>
      </w:r>
      <w:r w:rsidR="00672296" w:rsidRPr="00F61B10">
        <w:rPr>
          <w:sz w:val="28"/>
          <w:szCs w:val="28"/>
        </w:rPr>
        <w:t>идентифицировано во всех трех экстрактах. Среди основны</w:t>
      </w:r>
      <w:r>
        <w:rPr>
          <w:sz w:val="28"/>
          <w:szCs w:val="28"/>
        </w:rPr>
        <w:t>х классов соединений встречаются</w:t>
      </w:r>
      <w:r w:rsidR="00672296" w:rsidRPr="00F61B10">
        <w:rPr>
          <w:sz w:val="28"/>
          <w:szCs w:val="28"/>
        </w:rPr>
        <w:t xml:space="preserve"> монокарбоновые кислоты и их производные (уксусная кислота, 3-метил-2-бутеновая кислота, 3-метил-3-бутеновая кислота, 2-метил-2-бутеновая кислота, 3-гидрокси-3-метилбутановая кислота); тритерпены (сквален); жирные кислоты и производные жирных кислот (пропановая кислота, 2-метилпропановая кислота, олеиновая кислота, гексадекановая кислота, этиловый эфир гексадекановой кислоты, этиловый </w:t>
      </w:r>
      <w:r w:rsidR="00672296" w:rsidRPr="00F61B10">
        <w:rPr>
          <w:sz w:val="28"/>
          <w:szCs w:val="28"/>
        </w:rPr>
        <w:lastRenderedPageBreak/>
        <w:t>эфир 9,12-октадекадиеновой кислоты, 9,12-октадекадиеновая кислота и 9,12,15-октадекатриеновые кислоты.</w:t>
      </w:r>
    </w:p>
    <w:p w:rsidR="00672296" w:rsidRPr="00F61B10" w:rsidRDefault="00672296" w:rsidP="00686AEC">
      <w:pPr>
        <w:pStyle w:val="a3"/>
        <w:shd w:val="clear" w:color="auto" w:fill="FFFFFF"/>
        <w:spacing w:before="0" w:beforeAutospacing="0" w:after="0" w:afterAutospacing="0"/>
        <w:ind w:firstLine="567"/>
        <w:jc w:val="both"/>
        <w:rPr>
          <w:sz w:val="28"/>
          <w:szCs w:val="28"/>
        </w:rPr>
      </w:pPr>
      <w:r w:rsidRPr="00F61B10">
        <w:rPr>
          <w:sz w:val="28"/>
          <w:szCs w:val="28"/>
        </w:rPr>
        <w:t xml:space="preserve">Однако ГХ-МС не позволила выявить наличие в экстрактах нафтохиноновых пигментов, которые являются хорошо известными компонентами растений семейства </w:t>
      </w:r>
      <w:r w:rsidRPr="00F61B10">
        <w:rPr>
          <w:i/>
          <w:iCs/>
          <w:sz w:val="28"/>
          <w:szCs w:val="28"/>
        </w:rPr>
        <w:t>Boraginaceae</w:t>
      </w:r>
      <w:r w:rsidRPr="00F61B10">
        <w:rPr>
          <w:sz w:val="28"/>
          <w:szCs w:val="28"/>
        </w:rPr>
        <w:t>. Поэтому для обнаружения нафтохинонов применяли тонкослойную хроматографию (ТСХ) и спектрофотометрический метод.</w:t>
      </w:r>
    </w:p>
    <w:p w:rsidR="00672296" w:rsidRPr="00F61B10" w:rsidRDefault="00672296" w:rsidP="00686AEC">
      <w:pPr>
        <w:pStyle w:val="Default"/>
        <w:ind w:firstLine="709"/>
        <w:jc w:val="both"/>
        <w:rPr>
          <w:bCs/>
          <w:iCs/>
          <w:color w:val="auto"/>
          <w:sz w:val="28"/>
        </w:rPr>
      </w:pPr>
    </w:p>
    <w:p w:rsidR="00672296" w:rsidRPr="00F61B10" w:rsidRDefault="00672296" w:rsidP="00686AEC">
      <w:pPr>
        <w:spacing w:after="0" w:line="240" w:lineRule="auto"/>
        <w:ind w:firstLine="567"/>
        <w:jc w:val="both"/>
        <w:rPr>
          <w:rFonts w:ascii="Times New Roman" w:hAnsi="Times New Roman" w:cs="Times New Roman"/>
          <w:b/>
          <w:sz w:val="28"/>
          <w:szCs w:val="24"/>
        </w:rPr>
      </w:pPr>
      <w:r w:rsidRPr="00F61B10">
        <w:rPr>
          <w:rFonts w:ascii="Times New Roman" w:hAnsi="Times New Roman" w:cs="Times New Roman"/>
          <w:b/>
          <w:sz w:val="28"/>
          <w:szCs w:val="24"/>
        </w:rPr>
        <w:t>4.2.2 Определение нафтохинонов в экстрактах</w:t>
      </w:r>
    </w:p>
    <w:p w:rsidR="00672296" w:rsidRPr="00F61B10" w:rsidRDefault="00672296" w:rsidP="00686AEC">
      <w:pPr>
        <w:pStyle w:val="Default"/>
        <w:ind w:firstLine="567"/>
        <w:jc w:val="both"/>
        <w:rPr>
          <w:bCs/>
          <w:iCs/>
          <w:color w:val="auto"/>
          <w:sz w:val="28"/>
          <w:szCs w:val="28"/>
        </w:rPr>
      </w:pPr>
      <w:r w:rsidRPr="00F61B10">
        <w:rPr>
          <w:color w:val="auto"/>
          <w:sz w:val="28"/>
          <w:szCs w:val="28"/>
          <w:shd w:val="clear" w:color="auto" w:fill="FFFFFF"/>
        </w:rPr>
        <w:t xml:space="preserve">ТСХ широко используется для качественного анализа нафтохинонов в растительном сырье, субстанциях и фитопрепаратах. При анализе экстрактов в подвижной фазе </w:t>
      </w:r>
      <w:r w:rsidR="00CD6FE7" w:rsidRPr="00F44E21">
        <w:rPr>
          <w:i/>
          <w:sz w:val="28"/>
        </w:rPr>
        <w:t xml:space="preserve">гексан Р – </w:t>
      </w:r>
      <w:r w:rsidR="00CD6FE7">
        <w:rPr>
          <w:i/>
          <w:sz w:val="28"/>
        </w:rPr>
        <w:t>ацетон</w:t>
      </w:r>
      <w:r w:rsidR="00CD6FE7" w:rsidRPr="00F44E21">
        <w:rPr>
          <w:i/>
          <w:sz w:val="28"/>
        </w:rPr>
        <w:t xml:space="preserve"> Р</w:t>
      </w:r>
      <w:r w:rsidR="00CD6FE7" w:rsidRPr="00F61B10">
        <w:rPr>
          <w:sz w:val="28"/>
        </w:rPr>
        <w:t xml:space="preserve"> (20:1</w:t>
      </w:r>
      <w:r w:rsidR="00CD6FE7">
        <w:rPr>
          <w:sz w:val="28"/>
        </w:rPr>
        <w:t xml:space="preserve">, </w:t>
      </w:r>
      <w:r w:rsidR="00CD6FE7">
        <w:rPr>
          <w:i/>
          <w:sz w:val="28"/>
        </w:rPr>
        <w:t>об/об</w:t>
      </w:r>
      <w:r w:rsidR="00CD6FE7" w:rsidRPr="00F61B10">
        <w:rPr>
          <w:sz w:val="28"/>
        </w:rPr>
        <w:t xml:space="preserve">) </w:t>
      </w:r>
      <w:r w:rsidR="00077316">
        <w:rPr>
          <w:color w:val="auto"/>
          <w:sz w:val="28"/>
          <w:szCs w:val="28"/>
          <w:shd w:val="clear" w:color="auto" w:fill="FFFFFF"/>
        </w:rPr>
        <w:t>наблюдаются</w:t>
      </w:r>
      <w:r w:rsidRPr="00F61B10">
        <w:rPr>
          <w:color w:val="auto"/>
          <w:sz w:val="28"/>
          <w:szCs w:val="28"/>
          <w:shd w:val="clear" w:color="auto" w:fill="FFFFFF"/>
        </w:rPr>
        <w:t xml:space="preserve"> красные</w:t>
      </w:r>
      <w:r w:rsidR="00077316">
        <w:rPr>
          <w:color w:val="auto"/>
          <w:sz w:val="28"/>
          <w:szCs w:val="28"/>
          <w:shd w:val="clear" w:color="auto" w:fill="FFFFFF"/>
        </w:rPr>
        <w:t xml:space="preserve"> пятна, окраска которых меняется</w:t>
      </w:r>
      <w:r w:rsidRPr="00F61B10">
        <w:rPr>
          <w:color w:val="auto"/>
          <w:sz w:val="28"/>
          <w:szCs w:val="28"/>
          <w:shd w:val="clear" w:color="auto" w:fill="FFFFFF"/>
        </w:rPr>
        <w:t xml:space="preserve"> на фиолетовую при обработке парами аммиака. На основании цвета были дифференцированы вторичные метаболиты и рассчитаны значения R</w:t>
      </w:r>
      <w:r w:rsidRPr="00EB4E81">
        <w:rPr>
          <w:color w:val="auto"/>
          <w:sz w:val="28"/>
          <w:szCs w:val="28"/>
          <w:shd w:val="clear" w:color="auto" w:fill="FFFFFF"/>
          <w:vertAlign w:val="subscript"/>
        </w:rPr>
        <w:t>f</w:t>
      </w:r>
      <w:r w:rsidRPr="00F61B10">
        <w:rPr>
          <w:color w:val="auto"/>
          <w:sz w:val="28"/>
          <w:szCs w:val="28"/>
          <w:shd w:val="clear" w:color="auto" w:fill="FFFFFF"/>
        </w:rPr>
        <w:t>. Разделение экстрактов с помощью ТСХ представлено на рисунке</w:t>
      </w:r>
      <w:r w:rsidR="00FA59F0" w:rsidRPr="00F61B10">
        <w:rPr>
          <w:color w:val="auto"/>
          <w:sz w:val="28"/>
          <w:szCs w:val="28"/>
          <w:shd w:val="clear" w:color="auto" w:fill="FFFFFF"/>
        </w:rPr>
        <w:t xml:space="preserve"> 29</w:t>
      </w:r>
      <w:r w:rsidRPr="00F61B10">
        <w:rPr>
          <w:color w:val="auto"/>
          <w:sz w:val="28"/>
          <w:szCs w:val="28"/>
          <w:shd w:val="clear" w:color="auto" w:fill="FFFFFF"/>
        </w:rPr>
        <w:t>.</w:t>
      </w:r>
    </w:p>
    <w:p w:rsidR="00672296" w:rsidRPr="00F61B10" w:rsidRDefault="00672296" w:rsidP="00686AEC">
      <w:pPr>
        <w:pStyle w:val="Default"/>
        <w:ind w:firstLine="709"/>
        <w:jc w:val="both"/>
        <w:rPr>
          <w:bCs/>
          <w:iCs/>
          <w:color w:val="auto"/>
          <w:sz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72296" w:rsidRPr="00F61B10" w:rsidTr="008761C2">
        <w:tc>
          <w:tcPr>
            <w:tcW w:w="9571" w:type="dxa"/>
          </w:tcPr>
          <w:p w:rsidR="00672296" w:rsidRPr="00F61B10" w:rsidRDefault="00672296" w:rsidP="00686AEC">
            <w:pPr>
              <w:autoSpaceDE w:val="0"/>
              <w:autoSpaceDN w:val="0"/>
              <w:adjustRightInd w:val="0"/>
              <w:spacing w:after="0" w:line="240" w:lineRule="auto"/>
              <w:jc w:val="center"/>
              <w:rPr>
                <w:rFonts w:ascii="Times New Roman" w:hAnsi="Times New Roman" w:cs="Times New Roman"/>
                <w:sz w:val="28"/>
                <w:szCs w:val="28"/>
                <w:lang w:eastAsia="ru-RU"/>
              </w:rPr>
            </w:pPr>
            <w:r w:rsidRPr="00F61B10">
              <w:rPr>
                <w:rFonts w:ascii="Times New Roman" w:hAnsi="Times New Roman" w:cs="Times New Roman"/>
                <w:noProof/>
                <w:sz w:val="28"/>
                <w:szCs w:val="28"/>
                <w:lang w:eastAsia="ru-RU"/>
              </w:rPr>
              <w:drawing>
                <wp:inline distT="0" distB="0" distL="0" distR="0">
                  <wp:extent cx="5476758" cy="3780000"/>
                  <wp:effectExtent l="19050" t="0" r="0" b="0"/>
                  <wp:docPr id="15" name="Рисунок 1" descr="C:\Users\Admin\Pictures\ТСХ\сырье\ТСХ_экстрак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ТСХ\сырье\ТСХ_экстракты.jpg"/>
                          <pic:cNvPicPr>
                            <a:picLocks noChangeAspect="1" noChangeArrowheads="1"/>
                          </pic:cNvPicPr>
                        </pic:nvPicPr>
                        <pic:blipFill>
                          <a:blip r:embed="rId78" cstate="print"/>
                          <a:srcRect/>
                          <a:stretch>
                            <a:fillRect/>
                          </a:stretch>
                        </pic:blipFill>
                        <pic:spPr bwMode="auto">
                          <a:xfrm>
                            <a:off x="0" y="0"/>
                            <a:ext cx="5476758" cy="3780000"/>
                          </a:xfrm>
                          <a:prstGeom prst="rect">
                            <a:avLst/>
                          </a:prstGeom>
                          <a:noFill/>
                          <a:ln w="9525">
                            <a:noFill/>
                            <a:miter lim="800000"/>
                            <a:headEnd/>
                            <a:tailEnd/>
                          </a:ln>
                        </pic:spPr>
                      </pic:pic>
                    </a:graphicData>
                  </a:graphic>
                </wp:inline>
              </w:drawing>
            </w:r>
          </w:p>
        </w:tc>
      </w:tr>
      <w:tr w:rsidR="00672296" w:rsidRPr="00F61B10" w:rsidTr="008761C2">
        <w:tc>
          <w:tcPr>
            <w:tcW w:w="9571" w:type="dxa"/>
          </w:tcPr>
          <w:p w:rsidR="00672296" w:rsidRPr="00F61B10" w:rsidRDefault="00672296" w:rsidP="00686AEC">
            <w:pPr>
              <w:autoSpaceDE w:val="0"/>
              <w:autoSpaceDN w:val="0"/>
              <w:adjustRightInd w:val="0"/>
              <w:spacing w:after="0" w:line="240" w:lineRule="auto"/>
              <w:jc w:val="center"/>
              <w:rPr>
                <w:rFonts w:ascii="Times New Roman" w:hAnsi="Times New Roman" w:cs="Times New Roman"/>
                <w:sz w:val="28"/>
                <w:szCs w:val="28"/>
                <w:lang w:eastAsia="ru-RU"/>
              </w:rPr>
            </w:pPr>
          </w:p>
          <w:p w:rsidR="00672296" w:rsidRPr="00F61B10" w:rsidRDefault="00672296" w:rsidP="00686AEC">
            <w:pPr>
              <w:autoSpaceDE w:val="0"/>
              <w:autoSpaceDN w:val="0"/>
              <w:adjustRightInd w:val="0"/>
              <w:spacing w:after="0" w:line="240" w:lineRule="auto"/>
              <w:jc w:val="center"/>
              <w:rPr>
                <w:rFonts w:ascii="Times New Roman" w:hAnsi="Times New Roman" w:cs="Times New Roman"/>
                <w:sz w:val="28"/>
                <w:szCs w:val="28"/>
                <w:lang w:eastAsia="ru-RU"/>
              </w:rPr>
            </w:pPr>
            <w:r w:rsidRPr="00F61B10">
              <w:rPr>
                <w:rFonts w:ascii="Times New Roman" w:hAnsi="Times New Roman" w:cs="Times New Roman"/>
                <w:sz w:val="28"/>
                <w:szCs w:val="28"/>
                <w:lang w:eastAsia="ru-RU"/>
              </w:rPr>
              <w:t xml:space="preserve">1 – хроматограмма без обработки; 2 – хроматограмма и после обработки парами аммиака; 3 – схема хроматограммы; </w:t>
            </w:r>
            <w:r w:rsidR="00042A22">
              <w:rPr>
                <w:rFonts w:ascii="Times New Roman" w:hAnsi="Times New Roman" w:cs="Times New Roman"/>
                <w:sz w:val="28"/>
                <w:szCs w:val="28"/>
                <w:lang w:val="en-US"/>
              </w:rPr>
              <w:t>S</w:t>
            </w:r>
            <w:r w:rsidRPr="00F61B10">
              <w:rPr>
                <w:rFonts w:ascii="Times New Roman" w:hAnsi="Times New Roman" w:cs="Times New Roman"/>
                <w:sz w:val="28"/>
                <w:szCs w:val="28"/>
                <w:lang w:val="kk-KZ"/>
              </w:rPr>
              <w:t>С</w:t>
            </w:r>
            <w:r w:rsidRPr="00F61B10">
              <w:rPr>
                <w:rFonts w:ascii="Times New Roman" w:hAnsi="Times New Roman" w:cs="Times New Roman"/>
                <w:sz w:val="28"/>
                <w:szCs w:val="28"/>
              </w:rPr>
              <w:t xml:space="preserve">-CO2 – сверхкритическая экстракция диоксидом углерода; </w:t>
            </w:r>
            <w:r w:rsidRPr="00F61B10">
              <w:rPr>
                <w:rFonts w:ascii="Times New Roman" w:hAnsi="Times New Roman" w:cs="Times New Roman"/>
                <w:sz w:val="28"/>
                <w:szCs w:val="28"/>
                <w:lang w:val="en-US"/>
              </w:rPr>
              <w:t>UAE</w:t>
            </w:r>
            <w:r w:rsidRPr="00F61B10">
              <w:rPr>
                <w:rFonts w:ascii="Times New Roman" w:hAnsi="Times New Roman" w:cs="Times New Roman"/>
                <w:sz w:val="28"/>
                <w:szCs w:val="28"/>
              </w:rPr>
              <w:t xml:space="preserve"> – экстракция с помощью ультразвука; P – перколяционная экстракция</w:t>
            </w:r>
          </w:p>
        </w:tc>
      </w:tr>
      <w:tr w:rsidR="00672296" w:rsidRPr="00F61B10" w:rsidTr="008761C2">
        <w:tc>
          <w:tcPr>
            <w:tcW w:w="9571" w:type="dxa"/>
          </w:tcPr>
          <w:p w:rsidR="00672296" w:rsidRPr="00F61B10" w:rsidRDefault="00672296" w:rsidP="00686AEC">
            <w:pPr>
              <w:spacing w:after="0" w:line="240" w:lineRule="auto"/>
              <w:ind w:firstLine="709"/>
              <w:jc w:val="both"/>
              <w:rPr>
                <w:rFonts w:ascii="Times New Roman" w:hAnsi="Times New Roman" w:cs="Times New Roman"/>
                <w:sz w:val="28"/>
                <w:szCs w:val="28"/>
                <w:lang w:eastAsia="ru-RU"/>
              </w:rPr>
            </w:pPr>
          </w:p>
          <w:p w:rsidR="00672296" w:rsidRPr="00F61B10" w:rsidRDefault="00FA59F0" w:rsidP="00686AEC">
            <w:pPr>
              <w:spacing w:after="0" w:line="240" w:lineRule="auto"/>
              <w:jc w:val="center"/>
              <w:rPr>
                <w:rFonts w:ascii="Times New Roman" w:hAnsi="Times New Roman" w:cs="Times New Roman"/>
                <w:sz w:val="28"/>
                <w:szCs w:val="28"/>
                <w:lang w:eastAsia="ru-RU"/>
              </w:rPr>
            </w:pPr>
            <w:r w:rsidRPr="00F61B10">
              <w:rPr>
                <w:rFonts w:ascii="Times New Roman" w:hAnsi="Times New Roman" w:cs="Times New Roman"/>
                <w:sz w:val="28"/>
                <w:szCs w:val="28"/>
                <w:lang w:eastAsia="ru-RU"/>
              </w:rPr>
              <w:t>Рисунок 29</w:t>
            </w:r>
            <w:r w:rsidR="00672296" w:rsidRPr="00F61B10">
              <w:rPr>
                <w:rFonts w:ascii="Times New Roman" w:hAnsi="Times New Roman" w:cs="Times New Roman"/>
                <w:sz w:val="28"/>
                <w:szCs w:val="28"/>
                <w:lang w:eastAsia="ru-RU"/>
              </w:rPr>
              <w:t xml:space="preserve"> – Тонкослойная хроматограмма различных экстрактов </w:t>
            </w:r>
            <w:r w:rsidR="00672296" w:rsidRPr="00F61B10">
              <w:rPr>
                <w:rFonts w:ascii="Times New Roman" w:hAnsi="Times New Roman" w:cs="Times New Roman"/>
                <w:i/>
                <w:sz w:val="28"/>
                <w:szCs w:val="28"/>
                <w:lang w:val="en-US" w:eastAsia="ru-RU"/>
              </w:rPr>
              <w:t>Onosma</w:t>
            </w:r>
            <w:r w:rsidR="00672296" w:rsidRPr="00F61B10">
              <w:rPr>
                <w:rFonts w:ascii="Times New Roman" w:hAnsi="Times New Roman" w:cs="Times New Roman"/>
                <w:i/>
                <w:sz w:val="28"/>
                <w:szCs w:val="28"/>
                <w:lang w:eastAsia="ru-RU"/>
              </w:rPr>
              <w:t xml:space="preserve"> </w:t>
            </w:r>
            <w:r w:rsidR="006A098D">
              <w:rPr>
                <w:rFonts w:ascii="Times New Roman" w:hAnsi="Times New Roman" w:cs="Times New Roman"/>
                <w:i/>
                <w:sz w:val="28"/>
                <w:szCs w:val="28"/>
                <w:lang w:val="en-US" w:eastAsia="ru-RU"/>
              </w:rPr>
              <w:t>gmelinii</w:t>
            </w:r>
          </w:p>
        </w:tc>
      </w:tr>
    </w:tbl>
    <w:p w:rsidR="00672296" w:rsidRPr="00F61B10" w:rsidRDefault="00672296" w:rsidP="00686AEC">
      <w:pPr>
        <w:spacing w:after="0" w:line="240" w:lineRule="auto"/>
        <w:ind w:firstLine="709"/>
        <w:jc w:val="both"/>
        <w:rPr>
          <w:rFonts w:ascii="Times New Roman" w:hAnsi="Times New Roman" w:cs="Times New Roman"/>
          <w:sz w:val="28"/>
          <w:szCs w:val="24"/>
        </w:rPr>
      </w:pPr>
    </w:p>
    <w:p w:rsidR="00672296" w:rsidRPr="00F61B10" w:rsidRDefault="00672296" w:rsidP="00686AEC">
      <w:pPr>
        <w:pStyle w:val="a3"/>
        <w:shd w:val="clear" w:color="auto" w:fill="FFFFFF"/>
        <w:spacing w:before="0" w:beforeAutospacing="0" w:after="0" w:afterAutospacing="0"/>
        <w:ind w:firstLine="567"/>
        <w:jc w:val="both"/>
        <w:rPr>
          <w:sz w:val="28"/>
          <w:szCs w:val="28"/>
        </w:rPr>
      </w:pPr>
      <w:r w:rsidRPr="008A428F">
        <w:rPr>
          <w:sz w:val="28"/>
          <w:szCs w:val="28"/>
        </w:rPr>
        <w:lastRenderedPageBreak/>
        <w:t xml:space="preserve">Сравнительная хроматографическая оценка показала наличие двух производных шиконина во всех протестированных экстрактах корней </w:t>
      </w:r>
      <w:r w:rsidR="00FA59F0" w:rsidRPr="008A428F">
        <w:rPr>
          <w:i/>
          <w:sz w:val="28"/>
          <w:szCs w:val="28"/>
        </w:rPr>
        <w:t>O</w:t>
      </w:r>
      <w:r w:rsidR="00FA59F0" w:rsidRPr="008A428F">
        <w:rPr>
          <w:i/>
          <w:sz w:val="28"/>
          <w:szCs w:val="28"/>
          <w:lang w:val="en-US"/>
        </w:rPr>
        <w:t>nosma</w:t>
      </w:r>
      <w:r w:rsidRPr="008A428F">
        <w:rPr>
          <w:i/>
          <w:sz w:val="28"/>
          <w:szCs w:val="28"/>
        </w:rPr>
        <w:t xml:space="preserve"> </w:t>
      </w:r>
      <w:r w:rsidR="006A098D" w:rsidRPr="008A428F">
        <w:rPr>
          <w:i/>
          <w:sz w:val="28"/>
          <w:szCs w:val="28"/>
        </w:rPr>
        <w:t>gmelinii</w:t>
      </w:r>
      <w:r w:rsidRPr="008A428F">
        <w:rPr>
          <w:sz w:val="28"/>
          <w:szCs w:val="28"/>
        </w:rPr>
        <w:t>. Зоны со значением R</w:t>
      </w:r>
      <w:r w:rsidRPr="008A428F">
        <w:rPr>
          <w:sz w:val="28"/>
          <w:szCs w:val="28"/>
          <w:vertAlign w:val="subscript"/>
        </w:rPr>
        <w:t xml:space="preserve">f </w:t>
      </w:r>
      <w:r w:rsidRPr="008A428F">
        <w:rPr>
          <w:sz w:val="28"/>
          <w:szCs w:val="28"/>
        </w:rPr>
        <w:t xml:space="preserve">около 0,2 были идентифицированы как </w:t>
      </w:r>
      <w:r w:rsidR="00577383">
        <w:rPr>
          <w:sz w:val="28"/>
          <w:szCs w:val="28"/>
        </w:rPr>
        <w:br/>
      </w:r>
      <w:r w:rsidRPr="008A428F">
        <w:rPr>
          <w:sz w:val="28"/>
          <w:szCs w:val="28"/>
        </w:rPr>
        <w:t>шиконин [</w:t>
      </w:r>
      <w:r w:rsidR="00542297" w:rsidRPr="008A428F">
        <w:rPr>
          <w:sz w:val="28"/>
          <w:szCs w:val="28"/>
        </w:rPr>
        <w:t>24</w:t>
      </w:r>
      <w:r w:rsidRPr="008A428F">
        <w:rPr>
          <w:sz w:val="28"/>
          <w:szCs w:val="28"/>
        </w:rPr>
        <w:t>].</w:t>
      </w:r>
    </w:p>
    <w:p w:rsidR="00672296" w:rsidRPr="00F61B10" w:rsidRDefault="00672296" w:rsidP="00686AEC">
      <w:pPr>
        <w:pStyle w:val="a3"/>
        <w:shd w:val="clear" w:color="auto" w:fill="FFFFFF"/>
        <w:spacing w:before="0" w:beforeAutospacing="0" w:after="0" w:afterAutospacing="0"/>
        <w:ind w:firstLine="567"/>
        <w:jc w:val="both"/>
        <w:rPr>
          <w:sz w:val="28"/>
          <w:szCs w:val="28"/>
        </w:rPr>
      </w:pPr>
      <w:r w:rsidRPr="00F61B10">
        <w:rPr>
          <w:sz w:val="28"/>
          <w:szCs w:val="28"/>
        </w:rPr>
        <w:t>Для количественного анализа шиконина и его производных использовали спектрофотометрический метод, поскольку большинство нафтохинонов при растворении в хлороформе обладают максимальным поглощением света при длине волны 525 нм. Количество нафтохинонов рассчитывали в пересчете на шиконин по удельной скорости поглощения шиконина (</w:t>
      </w:r>
      <w:r w:rsidRPr="00F61B10">
        <w:rPr>
          <w:position w:val="-12"/>
          <w:sz w:val="28"/>
          <w:szCs w:val="28"/>
        </w:rPr>
        <w:object w:dxaOrig="440" w:dyaOrig="380">
          <v:shape id="_x0000_i1045" type="#_x0000_t75" style="width:19.6pt;height:18.7pt" o:ole="">
            <v:imagedata r:id="rId79" o:title=""/>
          </v:shape>
          <o:OLEObject Type="Embed" ProgID="Equation.3" ShapeID="_x0000_i1045" DrawAspect="Content" ObjectID="_1776505167" r:id="rId80"/>
        </w:object>
      </w:r>
      <w:r w:rsidRPr="00F61B10">
        <w:rPr>
          <w:sz w:val="28"/>
          <w:szCs w:val="28"/>
        </w:rPr>
        <w:t>=430</w:t>
      </w:r>
      <w:r w:rsidRPr="00F61B10">
        <w:rPr>
          <w:rStyle w:val="nowrap"/>
          <w:sz w:val="28"/>
          <w:szCs w:val="28"/>
        </w:rPr>
        <w:t xml:space="preserve">). </w:t>
      </w:r>
      <w:r w:rsidRPr="00F61B10">
        <w:rPr>
          <w:sz w:val="28"/>
          <w:szCs w:val="28"/>
        </w:rPr>
        <w:t>Результаты представлены в таблице</w:t>
      </w:r>
      <w:r w:rsidRPr="00F61B10">
        <w:rPr>
          <w:rFonts w:eastAsiaTheme="majorEastAsia"/>
          <w:sz w:val="28"/>
          <w:szCs w:val="28"/>
        </w:rPr>
        <w:t xml:space="preserve"> 2</w:t>
      </w:r>
      <w:r w:rsidR="001B58E1">
        <w:rPr>
          <w:rFonts w:eastAsiaTheme="majorEastAsia"/>
          <w:sz w:val="28"/>
          <w:szCs w:val="28"/>
        </w:rPr>
        <w:t>2</w:t>
      </w:r>
      <w:r w:rsidRPr="00F61B10">
        <w:rPr>
          <w:sz w:val="28"/>
          <w:szCs w:val="28"/>
        </w:rPr>
        <w:t>.</w:t>
      </w:r>
    </w:p>
    <w:p w:rsidR="00672296" w:rsidRPr="00F61B10" w:rsidRDefault="00672296" w:rsidP="00686AEC">
      <w:pPr>
        <w:spacing w:after="0" w:line="240" w:lineRule="auto"/>
        <w:jc w:val="both"/>
        <w:rPr>
          <w:rFonts w:ascii="Times New Roman" w:hAnsi="Times New Roman" w:cs="Times New Roman"/>
          <w:sz w:val="28"/>
          <w:szCs w:val="28"/>
        </w:rPr>
      </w:pPr>
    </w:p>
    <w:p w:rsidR="00672296" w:rsidRPr="00F61B10" w:rsidRDefault="00672296"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Таблица 2</w:t>
      </w:r>
      <w:r w:rsidR="001B58E1">
        <w:rPr>
          <w:rFonts w:ascii="Times New Roman" w:hAnsi="Times New Roman" w:cs="Times New Roman"/>
          <w:sz w:val="28"/>
          <w:szCs w:val="28"/>
        </w:rPr>
        <w:t>2</w:t>
      </w:r>
      <w:r w:rsidRPr="00F61B10">
        <w:rPr>
          <w:rFonts w:ascii="Times New Roman" w:hAnsi="Times New Roman" w:cs="Times New Roman"/>
          <w:sz w:val="28"/>
          <w:szCs w:val="28"/>
        </w:rPr>
        <w:t xml:space="preserve"> – Содержание нафтохинонов в экстрактах из корня </w:t>
      </w:r>
      <w:r w:rsidRPr="00F61B10">
        <w:rPr>
          <w:rFonts w:ascii="Times New Roman" w:hAnsi="Times New Roman" w:cs="Times New Roman"/>
          <w:i/>
          <w:sz w:val="28"/>
          <w:szCs w:val="28"/>
        </w:rPr>
        <w:t xml:space="preserve">O. </w:t>
      </w:r>
      <w:r w:rsidR="006A098D">
        <w:rPr>
          <w:rFonts w:ascii="Times New Roman" w:hAnsi="Times New Roman" w:cs="Times New Roman"/>
          <w:i/>
          <w:sz w:val="28"/>
          <w:szCs w:val="28"/>
        </w:rPr>
        <w:t>gmelinii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712"/>
      </w:tblGrid>
      <w:tr w:rsidR="00672296" w:rsidRPr="00F61B10" w:rsidTr="00C72649">
        <w:tc>
          <w:tcPr>
            <w:tcW w:w="4644" w:type="dxa"/>
          </w:tcPr>
          <w:p w:rsidR="00672296" w:rsidRPr="00F61B10" w:rsidRDefault="00672296" w:rsidP="00686AEC">
            <w:pPr>
              <w:pStyle w:val="Default"/>
              <w:jc w:val="center"/>
              <w:rPr>
                <w:bCs/>
                <w:iCs/>
                <w:color w:val="auto"/>
              </w:rPr>
            </w:pPr>
            <w:r w:rsidRPr="00F61B10">
              <w:rPr>
                <w:bCs/>
                <w:iCs/>
                <w:color w:val="auto"/>
              </w:rPr>
              <w:t>Наименование экстракта</w:t>
            </w:r>
          </w:p>
        </w:tc>
        <w:tc>
          <w:tcPr>
            <w:tcW w:w="4712" w:type="dxa"/>
          </w:tcPr>
          <w:p w:rsidR="00672296" w:rsidRPr="00F61B10" w:rsidRDefault="00672296" w:rsidP="00686AEC">
            <w:pPr>
              <w:pStyle w:val="Default"/>
              <w:jc w:val="center"/>
              <w:rPr>
                <w:bCs/>
                <w:iCs/>
                <w:color w:val="auto"/>
              </w:rPr>
            </w:pPr>
            <w:r w:rsidRPr="00F61B10">
              <w:rPr>
                <w:bCs/>
                <w:iCs/>
                <w:color w:val="auto"/>
              </w:rPr>
              <w:t>Количество нафтохинонов (%</w:t>
            </w:r>
            <w:r w:rsidRPr="00F61B10">
              <w:rPr>
                <w:bCs/>
                <w:iCs/>
                <w:color w:val="auto"/>
                <w:lang w:val="en-US"/>
              </w:rPr>
              <w:t xml:space="preserve"> </w:t>
            </w:r>
            <w:r w:rsidRPr="00F61B10">
              <w:rPr>
                <w:bCs/>
                <w:iCs/>
                <w:color w:val="auto"/>
              </w:rPr>
              <w:t>±</w:t>
            </w:r>
            <w:r w:rsidRPr="00F61B10">
              <w:rPr>
                <w:bCs/>
                <w:iCs/>
                <w:color w:val="auto"/>
                <w:lang w:val="en-US"/>
              </w:rPr>
              <w:t xml:space="preserve"> SD</w:t>
            </w:r>
            <w:r w:rsidRPr="00F61B10">
              <w:rPr>
                <w:bCs/>
                <w:iCs/>
                <w:color w:val="auto"/>
              </w:rPr>
              <w:t>)</w:t>
            </w:r>
          </w:p>
        </w:tc>
      </w:tr>
      <w:tr w:rsidR="00672296" w:rsidRPr="00F61B10" w:rsidTr="00C72649">
        <w:tc>
          <w:tcPr>
            <w:tcW w:w="4644" w:type="dxa"/>
          </w:tcPr>
          <w:p w:rsidR="00672296" w:rsidRPr="00F61B10" w:rsidRDefault="00672296" w:rsidP="00686AEC">
            <w:pPr>
              <w:pStyle w:val="Default"/>
              <w:rPr>
                <w:bCs/>
                <w:iCs/>
                <w:color w:val="auto"/>
              </w:rPr>
            </w:pPr>
            <w:r w:rsidRPr="00F61B10">
              <w:rPr>
                <w:color w:val="auto"/>
              </w:rPr>
              <w:t>Экстракт перколяция</w:t>
            </w:r>
          </w:p>
        </w:tc>
        <w:tc>
          <w:tcPr>
            <w:tcW w:w="4712" w:type="dxa"/>
          </w:tcPr>
          <w:p w:rsidR="00672296" w:rsidRPr="00F61B10" w:rsidRDefault="00672296" w:rsidP="00686AEC">
            <w:pPr>
              <w:pStyle w:val="Default"/>
              <w:jc w:val="center"/>
              <w:rPr>
                <w:bCs/>
                <w:iCs/>
                <w:color w:val="auto"/>
                <w:lang w:val="en-US"/>
              </w:rPr>
            </w:pPr>
            <w:r w:rsidRPr="00F61B10">
              <w:rPr>
                <w:bCs/>
                <w:iCs/>
                <w:color w:val="auto"/>
                <w:lang w:val="en-US"/>
              </w:rPr>
              <w:t>1</w:t>
            </w:r>
            <w:r w:rsidRPr="00F61B10">
              <w:rPr>
                <w:bCs/>
                <w:iCs/>
                <w:color w:val="auto"/>
              </w:rPr>
              <w:t>,</w:t>
            </w:r>
            <w:r w:rsidRPr="00F61B10">
              <w:rPr>
                <w:bCs/>
                <w:iCs/>
                <w:color w:val="auto"/>
                <w:lang w:val="en-US"/>
              </w:rPr>
              <w:t>30 ± 0</w:t>
            </w:r>
            <w:r w:rsidRPr="00F61B10">
              <w:rPr>
                <w:bCs/>
                <w:iCs/>
                <w:color w:val="auto"/>
              </w:rPr>
              <w:t>,</w:t>
            </w:r>
            <w:r w:rsidRPr="00F61B10">
              <w:rPr>
                <w:bCs/>
                <w:iCs/>
                <w:color w:val="auto"/>
                <w:lang w:val="en-US"/>
              </w:rPr>
              <w:t>02</w:t>
            </w:r>
          </w:p>
        </w:tc>
      </w:tr>
      <w:tr w:rsidR="00672296" w:rsidRPr="00F61B10" w:rsidTr="00C72649">
        <w:tc>
          <w:tcPr>
            <w:tcW w:w="4644" w:type="dxa"/>
          </w:tcPr>
          <w:p w:rsidR="00672296" w:rsidRPr="00F61B10" w:rsidRDefault="00672296" w:rsidP="00686AEC">
            <w:pPr>
              <w:pStyle w:val="Default"/>
              <w:jc w:val="both"/>
              <w:rPr>
                <w:bCs/>
                <w:iCs/>
                <w:color w:val="auto"/>
              </w:rPr>
            </w:pPr>
            <w:r w:rsidRPr="00F61B10">
              <w:rPr>
                <w:color w:val="auto"/>
              </w:rPr>
              <w:t>УЗ-экстракт</w:t>
            </w:r>
          </w:p>
        </w:tc>
        <w:tc>
          <w:tcPr>
            <w:tcW w:w="4712" w:type="dxa"/>
          </w:tcPr>
          <w:p w:rsidR="00672296" w:rsidRPr="00F61B10" w:rsidRDefault="00672296" w:rsidP="00686AEC">
            <w:pPr>
              <w:pStyle w:val="Default"/>
              <w:jc w:val="center"/>
              <w:rPr>
                <w:bCs/>
                <w:iCs/>
                <w:color w:val="auto"/>
                <w:lang w:val="en-US"/>
              </w:rPr>
            </w:pPr>
            <w:r w:rsidRPr="00F61B10">
              <w:rPr>
                <w:bCs/>
                <w:iCs/>
                <w:color w:val="auto"/>
                <w:lang w:val="en-US"/>
              </w:rPr>
              <w:t>2</w:t>
            </w:r>
            <w:r w:rsidRPr="00F61B10">
              <w:rPr>
                <w:bCs/>
                <w:iCs/>
                <w:color w:val="auto"/>
              </w:rPr>
              <w:t>,</w:t>
            </w:r>
            <w:r w:rsidRPr="00F61B10">
              <w:rPr>
                <w:bCs/>
                <w:iCs/>
                <w:color w:val="auto"/>
                <w:lang w:val="en-US"/>
              </w:rPr>
              <w:t>98 ± 0</w:t>
            </w:r>
            <w:r w:rsidRPr="00F61B10">
              <w:rPr>
                <w:bCs/>
                <w:iCs/>
                <w:color w:val="auto"/>
              </w:rPr>
              <w:t>,</w:t>
            </w:r>
            <w:r w:rsidRPr="00F61B10">
              <w:rPr>
                <w:bCs/>
                <w:iCs/>
                <w:color w:val="auto"/>
                <w:lang w:val="en-US"/>
              </w:rPr>
              <w:t>04</w:t>
            </w:r>
          </w:p>
        </w:tc>
      </w:tr>
      <w:tr w:rsidR="00672296" w:rsidRPr="00F61B10" w:rsidTr="00C72649">
        <w:tc>
          <w:tcPr>
            <w:tcW w:w="4644" w:type="dxa"/>
          </w:tcPr>
          <w:p w:rsidR="00672296" w:rsidRPr="00F61B10" w:rsidRDefault="00672296" w:rsidP="00686AEC">
            <w:pPr>
              <w:pStyle w:val="Default"/>
              <w:jc w:val="both"/>
              <w:rPr>
                <w:bCs/>
                <w:iCs/>
                <w:color w:val="auto"/>
              </w:rPr>
            </w:pPr>
            <w:r w:rsidRPr="00F61B10">
              <w:rPr>
                <w:color w:val="auto"/>
              </w:rPr>
              <w:t>СО</w:t>
            </w:r>
            <w:r w:rsidRPr="00F61B10">
              <w:rPr>
                <w:color w:val="auto"/>
                <w:vertAlign w:val="subscript"/>
              </w:rPr>
              <w:t>2</w:t>
            </w:r>
            <w:r w:rsidRPr="00F61B10">
              <w:rPr>
                <w:color w:val="auto"/>
              </w:rPr>
              <w:t>-экстракт</w:t>
            </w:r>
          </w:p>
        </w:tc>
        <w:tc>
          <w:tcPr>
            <w:tcW w:w="4712" w:type="dxa"/>
          </w:tcPr>
          <w:p w:rsidR="00672296" w:rsidRPr="00F61B10" w:rsidRDefault="00672296" w:rsidP="00686AEC">
            <w:pPr>
              <w:pStyle w:val="Default"/>
              <w:jc w:val="center"/>
              <w:rPr>
                <w:bCs/>
                <w:iCs/>
                <w:color w:val="auto"/>
                <w:lang w:val="en-US"/>
              </w:rPr>
            </w:pPr>
            <w:r w:rsidRPr="00F61B10">
              <w:rPr>
                <w:bCs/>
                <w:iCs/>
                <w:color w:val="auto"/>
                <w:lang w:val="en-US"/>
              </w:rPr>
              <w:t>39</w:t>
            </w:r>
            <w:r w:rsidRPr="00F61B10">
              <w:rPr>
                <w:bCs/>
                <w:iCs/>
                <w:color w:val="auto"/>
              </w:rPr>
              <w:t>,</w:t>
            </w:r>
            <w:r w:rsidRPr="00F61B10">
              <w:rPr>
                <w:bCs/>
                <w:iCs/>
                <w:color w:val="auto"/>
                <w:lang w:val="en-US"/>
              </w:rPr>
              <w:t>57 ± 0</w:t>
            </w:r>
            <w:r w:rsidRPr="00F61B10">
              <w:rPr>
                <w:bCs/>
                <w:iCs/>
                <w:color w:val="auto"/>
              </w:rPr>
              <w:t>,</w:t>
            </w:r>
            <w:r w:rsidRPr="00F61B10">
              <w:rPr>
                <w:bCs/>
                <w:iCs/>
                <w:color w:val="auto"/>
                <w:lang w:val="en-US"/>
              </w:rPr>
              <w:t>55</w:t>
            </w:r>
          </w:p>
        </w:tc>
      </w:tr>
    </w:tbl>
    <w:p w:rsidR="00672296" w:rsidRPr="00F61B10" w:rsidRDefault="00672296" w:rsidP="00686AEC">
      <w:pPr>
        <w:spacing w:after="0" w:line="240" w:lineRule="auto"/>
        <w:ind w:firstLine="709"/>
        <w:jc w:val="both"/>
        <w:rPr>
          <w:rFonts w:ascii="Times New Roman" w:hAnsi="Times New Roman" w:cs="Times New Roman"/>
          <w:sz w:val="28"/>
          <w:szCs w:val="28"/>
        </w:rPr>
      </w:pPr>
    </w:p>
    <w:p w:rsidR="00672296" w:rsidRPr="00F61B10" w:rsidRDefault="00672296" w:rsidP="00686AEC">
      <w:pPr>
        <w:pStyle w:val="a3"/>
        <w:shd w:val="clear" w:color="auto" w:fill="FFFFFF"/>
        <w:spacing w:before="0" w:beforeAutospacing="0" w:after="0" w:afterAutospacing="0"/>
        <w:ind w:firstLine="567"/>
        <w:jc w:val="both"/>
        <w:rPr>
          <w:sz w:val="28"/>
          <w:szCs w:val="28"/>
        </w:rPr>
      </w:pPr>
      <w:r w:rsidRPr="00F61B10">
        <w:rPr>
          <w:sz w:val="28"/>
          <w:szCs w:val="28"/>
        </w:rPr>
        <w:t>На концентрацию нафтохинонов в экстрактах существенное влияние оказывают способ получения, количество исходного растительного сырья и процент выхода экстракта. Количество нафтохинонов в пересчете на шиконин в СО</w:t>
      </w:r>
      <w:r w:rsidRPr="00F61B10">
        <w:rPr>
          <w:sz w:val="28"/>
          <w:szCs w:val="28"/>
          <w:vertAlign w:val="subscript"/>
        </w:rPr>
        <w:t>2</w:t>
      </w:r>
      <w:r w:rsidRPr="00F61B10">
        <w:rPr>
          <w:sz w:val="28"/>
          <w:szCs w:val="28"/>
        </w:rPr>
        <w:t>-экстракте превышает количество нафтохинонов в экстрактах, полученных ультразвуковой экстракцией и перколяцией, в 13 и 30 раз соответственно.</w:t>
      </w:r>
    </w:p>
    <w:p w:rsidR="00672296" w:rsidRPr="00F61B10" w:rsidRDefault="00672296"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Исследования, проведенные в последние годы разными авторами, показали, что шиконин и его производные проявляют разнообразные свойства, такие как антиоксидантные, противовоспалительные, противовирусные, противогрибковые, противопаразитарные, антибактериальные, ранозаживляющие и даже противораковые </w:t>
      </w:r>
      <w:r w:rsidR="00542297">
        <w:rPr>
          <w:rFonts w:ascii="Times New Roman" w:hAnsi="Times New Roman" w:cs="Times New Roman"/>
          <w:sz w:val="28"/>
          <w:szCs w:val="28"/>
        </w:rPr>
        <w:t>[77</w:t>
      </w:r>
      <w:r w:rsidRPr="00F61B10">
        <w:rPr>
          <w:rFonts w:ascii="Times New Roman" w:hAnsi="Times New Roman" w:cs="Times New Roman"/>
          <w:sz w:val="28"/>
          <w:szCs w:val="28"/>
        </w:rPr>
        <w:t>].</w:t>
      </w:r>
    </w:p>
    <w:p w:rsidR="00AD4340" w:rsidRPr="00AD4340" w:rsidRDefault="00672296" w:rsidP="00B4673A">
      <w:pPr>
        <w:pStyle w:val="a3"/>
        <w:shd w:val="clear" w:color="auto" w:fill="FFFFFF"/>
        <w:spacing w:before="0" w:beforeAutospacing="0" w:after="0" w:afterAutospacing="0"/>
        <w:ind w:firstLine="567"/>
        <w:jc w:val="both"/>
        <w:rPr>
          <w:sz w:val="28"/>
          <w:szCs w:val="28"/>
        </w:rPr>
      </w:pPr>
      <w:r w:rsidRPr="00F61B10">
        <w:rPr>
          <w:sz w:val="28"/>
          <w:szCs w:val="28"/>
        </w:rPr>
        <w:t>В то же время другие фитохимические компоненты, содержащиеся в экстрактах, также обладают биологическ</w:t>
      </w:r>
      <w:r w:rsidR="00913C31">
        <w:rPr>
          <w:sz w:val="28"/>
          <w:szCs w:val="28"/>
        </w:rPr>
        <w:t>ой и терапевтической активностями</w:t>
      </w:r>
      <w:r w:rsidRPr="00F61B10">
        <w:rPr>
          <w:sz w:val="28"/>
          <w:szCs w:val="28"/>
        </w:rPr>
        <w:t xml:space="preserve">. В частности, сквален, относящийся к тритерпенам, действует как антибактериальное, антиоксидантное, противоопухолевое, иммуностимулирующее, химиопрепаративное средство, ингибитор липоксигеназы и анти-ВИЧ </w:t>
      </w:r>
      <w:r w:rsidR="0092115F">
        <w:rPr>
          <w:sz w:val="28"/>
          <w:szCs w:val="28"/>
        </w:rPr>
        <w:t>[119</w:t>
      </w:r>
      <w:r w:rsidRPr="00F61B10">
        <w:rPr>
          <w:sz w:val="28"/>
          <w:szCs w:val="28"/>
        </w:rPr>
        <w:t>]. Гексадекановая кислота (пальмитиновая кислота) обладает противовоспалительной, антиоксидантной, гипохолестеринемической</w:t>
      </w:r>
      <w:r w:rsidR="00913C31">
        <w:rPr>
          <w:sz w:val="28"/>
          <w:szCs w:val="28"/>
        </w:rPr>
        <w:t xml:space="preserve"> и антибактериальной активностями</w:t>
      </w:r>
      <w:r w:rsidRPr="00F61B10">
        <w:rPr>
          <w:sz w:val="28"/>
          <w:szCs w:val="28"/>
        </w:rPr>
        <w:t xml:space="preserve"> [</w:t>
      </w:r>
      <w:r w:rsidR="0092115F">
        <w:rPr>
          <w:sz w:val="28"/>
          <w:szCs w:val="28"/>
        </w:rPr>
        <w:t>120</w:t>
      </w:r>
      <w:r w:rsidRPr="00F61B10">
        <w:rPr>
          <w:sz w:val="28"/>
          <w:szCs w:val="28"/>
        </w:rPr>
        <w:t>]. Олеиновая кислота обладает антибактериальным потенциалом [</w:t>
      </w:r>
      <w:r w:rsidR="00D52DF0">
        <w:rPr>
          <w:sz w:val="28"/>
          <w:szCs w:val="28"/>
        </w:rPr>
        <w:t>12</w:t>
      </w:r>
      <w:r w:rsidR="0092115F">
        <w:rPr>
          <w:sz w:val="28"/>
          <w:szCs w:val="28"/>
        </w:rPr>
        <w:t>1</w:t>
      </w:r>
      <w:r w:rsidRPr="00F61B10">
        <w:rPr>
          <w:sz w:val="28"/>
          <w:szCs w:val="28"/>
        </w:rPr>
        <w:t xml:space="preserve">]. Стоит отметить высокое содержание во всех экстрактах линолевой кислоты (9,12-октадекадиеновая кислота) и линоленовой кислоты (9,12,15-октадекатриеновая кислота), представляющих два семейства незаменимых полиненасыщенных жирных кислот (Омега-6 и Омега-3). </w:t>
      </w:r>
      <w:r w:rsidR="00AD4340" w:rsidRPr="00AD4340">
        <w:rPr>
          <w:sz w:val="28"/>
          <w:szCs w:val="28"/>
        </w:rPr>
        <w:t xml:space="preserve">Они являются предшественниками их более высокомолекулярных и ненасыщенных компонентов. Конечными метаболитами ПНЖК являются различные простагландины. Недостаток ПНЖК в организме человека может привести к развитию широкого спектра заболеваний, таких как сердечно-сосудистые патологии, воспалительные </w:t>
      </w:r>
      <w:r w:rsidR="00AD4340" w:rsidRPr="00AD4340">
        <w:rPr>
          <w:sz w:val="28"/>
          <w:szCs w:val="28"/>
        </w:rPr>
        <w:lastRenderedPageBreak/>
        <w:t>процессы, вирусные инфекции, аутоиммунные заболевания и некоторы</w:t>
      </w:r>
      <w:r w:rsidR="0092115F">
        <w:rPr>
          <w:sz w:val="28"/>
          <w:szCs w:val="28"/>
        </w:rPr>
        <w:t>е виды рака [122</w:t>
      </w:r>
      <w:r w:rsidR="00AD4340" w:rsidRPr="00AD4340">
        <w:rPr>
          <w:sz w:val="28"/>
          <w:szCs w:val="28"/>
        </w:rPr>
        <w:t>].</w:t>
      </w:r>
    </w:p>
    <w:p w:rsidR="00AD4340" w:rsidRPr="00A0061A" w:rsidRDefault="00AD4340" w:rsidP="00686AEC">
      <w:pPr>
        <w:pStyle w:val="a3"/>
        <w:shd w:val="clear" w:color="auto" w:fill="FFFFFF"/>
        <w:spacing w:before="0" w:beforeAutospacing="0" w:after="0" w:afterAutospacing="0"/>
        <w:ind w:firstLine="567"/>
        <w:jc w:val="both"/>
        <w:rPr>
          <w:sz w:val="28"/>
          <w:szCs w:val="28"/>
        </w:rPr>
      </w:pPr>
    </w:p>
    <w:p w:rsidR="00672296" w:rsidRPr="00F61B10" w:rsidRDefault="00672296"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4.3 Безопасность и эффективность экстрактов</w:t>
      </w:r>
    </w:p>
    <w:p w:rsidR="00672296" w:rsidRPr="00F61B10" w:rsidRDefault="00672296" w:rsidP="00686AEC">
      <w:pPr>
        <w:spacing w:after="0" w:line="240" w:lineRule="auto"/>
        <w:ind w:firstLine="567"/>
        <w:jc w:val="both"/>
        <w:rPr>
          <w:rFonts w:ascii="Times New Roman" w:hAnsi="Times New Roman"/>
          <w:b/>
          <w:sz w:val="28"/>
          <w:szCs w:val="28"/>
        </w:rPr>
      </w:pPr>
      <w:r w:rsidRPr="00F61B10">
        <w:rPr>
          <w:rFonts w:ascii="Times New Roman" w:hAnsi="Times New Roman"/>
          <w:b/>
          <w:sz w:val="28"/>
          <w:szCs w:val="28"/>
        </w:rPr>
        <w:t xml:space="preserve">4.3.1 Определение безопасности полученных экстрактов в опытах </w:t>
      </w:r>
      <w:r w:rsidRPr="00F61B10">
        <w:rPr>
          <w:rFonts w:ascii="Times New Roman" w:hAnsi="Times New Roman"/>
          <w:b/>
          <w:i/>
          <w:sz w:val="28"/>
          <w:szCs w:val="28"/>
        </w:rPr>
        <w:t>in vitro</w:t>
      </w:r>
    </w:p>
    <w:p w:rsidR="00672296" w:rsidRPr="00F61B10" w:rsidRDefault="00672296" w:rsidP="00686AEC">
      <w:pPr>
        <w:spacing w:after="0" w:line="240" w:lineRule="auto"/>
        <w:ind w:firstLine="567"/>
        <w:jc w:val="both"/>
        <w:rPr>
          <w:rFonts w:ascii="Times New Roman" w:hAnsi="Times New Roman"/>
          <w:sz w:val="28"/>
          <w:szCs w:val="28"/>
        </w:rPr>
      </w:pPr>
      <w:r w:rsidRPr="00F61B10">
        <w:rPr>
          <w:rFonts w:ascii="Times New Roman" w:hAnsi="Times New Roman"/>
          <w:sz w:val="28"/>
          <w:szCs w:val="28"/>
        </w:rPr>
        <w:t>Безопасность лекарственных средств имеет первостепенное значение при изучении свойств разрабатываемых препаратов. Ввиду того, что вирусы крайне чувствительны к у</w:t>
      </w:r>
      <w:r w:rsidR="00654F79">
        <w:rPr>
          <w:rFonts w:ascii="Times New Roman" w:hAnsi="Times New Roman"/>
          <w:sz w:val="28"/>
          <w:szCs w:val="28"/>
        </w:rPr>
        <w:t>словиям культивирования,</w:t>
      </w:r>
      <w:r w:rsidRPr="00F61B10">
        <w:rPr>
          <w:rFonts w:ascii="Times New Roman" w:hAnsi="Times New Roman"/>
          <w:sz w:val="28"/>
          <w:szCs w:val="28"/>
        </w:rPr>
        <w:t xml:space="preserve"> для оценки токсичности использовали монослойную перевиваемую культуру клеток </w:t>
      </w:r>
      <w:r w:rsidRPr="00F61B10">
        <w:rPr>
          <w:rFonts w:ascii="Times New Roman" w:hAnsi="Times New Roman"/>
          <w:sz w:val="28"/>
          <w:szCs w:val="28"/>
          <w:lang w:val="en-US"/>
        </w:rPr>
        <w:t>MDCK</w:t>
      </w:r>
      <w:r w:rsidRPr="00F61B10">
        <w:rPr>
          <w:rFonts w:ascii="Times New Roman" w:hAnsi="Times New Roman"/>
          <w:sz w:val="28"/>
          <w:szCs w:val="28"/>
        </w:rPr>
        <w:t xml:space="preserve">, адаптированную для проведения исследования на модели вируса гриппа А. Максимальная репродукция вируса гриппа А </w:t>
      </w:r>
      <w:r w:rsidR="00A0061A">
        <w:rPr>
          <w:rFonts w:ascii="Times New Roman" w:hAnsi="Times New Roman"/>
          <w:sz w:val="28"/>
          <w:szCs w:val="28"/>
        </w:rPr>
        <w:t xml:space="preserve">наступает через </w:t>
      </w:r>
      <w:r w:rsidRPr="00F61B10">
        <w:rPr>
          <w:rFonts w:ascii="Times New Roman" w:hAnsi="Times New Roman"/>
          <w:sz w:val="28"/>
          <w:szCs w:val="28"/>
        </w:rPr>
        <w:t xml:space="preserve">трое суток, поэтому учет результатов анализа проводили через 72 ч воздействия. Количественная оценка токсического действия исследуемого вещества проводилась с использованием МТТ-теста. </w:t>
      </w:r>
      <w:r w:rsidR="001D085E">
        <w:rPr>
          <w:rFonts w:ascii="Times New Roman" w:hAnsi="Times New Roman"/>
          <w:sz w:val="28"/>
          <w:szCs w:val="28"/>
        </w:rPr>
        <w:t>Результаты цитотоксичности экстрактов в отношении культуры</w:t>
      </w:r>
      <w:r w:rsidR="001D085E" w:rsidRPr="00F61B10">
        <w:rPr>
          <w:rFonts w:ascii="Times New Roman" w:hAnsi="Times New Roman"/>
          <w:sz w:val="28"/>
          <w:szCs w:val="28"/>
        </w:rPr>
        <w:t xml:space="preserve"> клеток </w:t>
      </w:r>
      <w:r w:rsidR="001D085E" w:rsidRPr="00F61B10">
        <w:rPr>
          <w:rFonts w:ascii="Times New Roman" w:hAnsi="Times New Roman"/>
          <w:sz w:val="28"/>
          <w:szCs w:val="28"/>
          <w:lang w:val="en-US"/>
        </w:rPr>
        <w:t>MDCK</w:t>
      </w:r>
      <w:r w:rsidR="001B58E1">
        <w:rPr>
          <w:rFonts w:ascii="Times New Roman" w:hAnsi="Times New Roman"/>
          <w:sz w:val="28"/>
          <w:szCs w:val="28"/>
        </w:rPr>
        <w:t xml:space="preserve"> представлены в таблице 23</w:t>
      </w:r>
      <w:r w:rsidRPr="00F61B10">
        <w:rPr>
          <w:rFonts w:ascii="Times New Roman" w:hAnsi="Times New Roman"/>
          <w:sz w:val="28"/>
          <w:szCs w:val="28"/>
        </w:rPr>
        <w:t xml:space="preserve">. </w:t>
      </w:r>
    </w:p>
    <w:p w:rsidR="00672296" w:rsidRPr="00F61B10" w:rsidRDefault="00672296" w:rsidP="00686AEC">
      <w:pPr>
        <w:pStyle w:val="SOP1"/>
        <w:spacing w:before="0" w:after="0" w:line="240" w:lineRule="auto"/>
        <w:ind w:firstLine="567"/>
        <w:rPr>
          <w:rFonts w:ascii="Times New Roman" w:hAnsi="Times New Roman"/>
          <w:sz w:val="28"/>
          <w:szCs w:val="28"/>
          <w:lang w:val="ru-RU"/>
        </w:rPr>
      </w:pPr>
    </w:p>
    <w:p w:rsidR="00672296" w:rsidRPr="00F61B10" w:rsidRDefault="001B58E1" w:rsidP="00686AEC">
      <w:pPr>
        <w:spacing w:after="0" w:line="240" w:lineRule="auto"/>
        <w:jc w:val="both"/>
        <w:rPr>
          <w:rFonts w:ascii="Times New Roman" w:hAnsi="Times New Roman"/>
          <w:sz w:val="28"/>
          <w:szCs w:val="28"/>
        </w:rPr>
      </w:pPr>
      <w:r>
        <w:rPr>
          <w:rFonts w:ascii="Times New Roman" w:hAnsi="Times New Roman"/>
          <w:sz w:val="28"/>
          <w:szCs w:val="28"/>
        </w:rPr>
        <w:t>Таблица 23</w:t>
      </w:r>
      <w:r w:rsidR="00672296" w:rsidRPr="00F61B10">
        <w:rPr>
          <w:rFonts w:ascii="Times New Roman" w:hAnsi="Times New Roman"/>
          <w:sz w:val="28"/>
          <w:szCs w:val="28"/>
        </w:rPr>
        <w:t xml:space="preserve"> – Результаты цитотоксического действия полученных экстрактов на культуре клеток MDCK</w:t>
      </w:r>
    </w:p>
    <w:tbl>
      <w:tblPr>
        <w:tblStyle w:val="ae"/>
        <w:tblW w:w="0" w:type="auto"/>
        <w:tblInd w:w="108" w:type="dxa"/>
        <w:tblLook w:val="04A0" w:firstRow="1" w:lastRow="0" w:firstColumn="1" w:lastColumn="0" w:noHBand="0" w:noVBand="1"/>
      </w:tblPr>
      <w:tblGrid>
        <w:gridCol w:w="6204"/>
        <w:gridCol w:w="3294"/>
      </w:tblGrid>
      <w:tr w:rsidR="00672296" w:rsidRPr="00F61B10" w:rsidTr="00C72649">
        <w:tc>
          <w:tcPr>
            <w:tcW w:w="6204" w:type="dxa"/>
          </w:tcPr>
          <w:p w:rsidR="00672296" w:rsidRPr="00F61B10" w:rsidRDefault="00672296" w:rsidP="00686AEC">
            <w:pPr>
              <w:spacing w:after="0" w:line="240" w:lineRule="auto"/>
              <w:jc w:val="center"/>
              <w:rPr>
                <w:rFonts w:ascii="Times New Roman" w:hAnsi="Times New Roman"/>
                <w:sz w:val="24"/>
                <w:szCs w:val="28"/>
              </w:rPr>
            </w:pPr>
            <w:r w:rsidRPr="00F61B10">
              <w:rPr>
                <w:rFonts w:ascii="Times New Roman" w:hAnsi="Times New Roman"/>
                <w:sz w:val="24"/>
                <w:szCs w:val="28"/>
              </w:rPr>
              <w:t>Экстракт</w:t>
            </w:r>
          </w:p>
        </w:tc>
        <w:tc>
          <w:tcPr>
            <w:tcW w:w="3294" w:type="dxa"/>
          </w:tcPr>
          <w:p w:rsidR="00672296" w:rsidRPr="00F61B10" w:rsidRDefault="00672296" w:rsidP="00686AEC">
            <w:pPr>
              <w:spacing w:after="0" w:line="240" w:lineRule="auto"/>
              <w:jc w:val="center"/>
              <w:rPr>
                <w:rFonts w:ascii="Times New Roman" w:hAnsi="Times New Roman"/>
                <w:sz w:val="24"/>
                <w:szCs w:val="28"/>
              </w:rPr>
            </w:pPr>
            <w:r w:rsidRPr="00F61B10">
              <w:rPr>
                <w:rFonts w:ascii="Times New Roman" w:hAnsi="Times New Roman"/>
                <w:bCs/>
                <w:sz w:val="24"/>
                <w:szCs w:val="28"/>
              </w:rPr>
              <w:t>ЦТК</w:t>
            </w:r>
            <w:r w:rsidRPr="00F61B10">
              <w:rPr>
                <w:rFonts w:ascii="Times New Roman" w:hAnsi="Times New Roman"/>
                <w:bCs/>
                <w:sz w:val="24"/>
                <w:szCs w:val="28"/>
                <w:vertAlign w:val="subscript"/>
                <w:lang w:val="en-US"/>
              </w:rPr>
              <w:t>50</w:t>
            </w:r>
            <w:r w:rsidRPr="00F61B10">
              <w:rPr>
                <w:rFonts w:ascii="Times New Roman" w:hAnsi="Times New Roman"/>
                <w:bCs/>
                <w:sz w:val="24"/>
                <w:szCs w:val="28"/>
                <w:vertAlign w:val="subscript"/>
              </w:rPr>
              <w:t>,</w:t>
            </w:r>
            <w:r w:rsidRPr="00F61B10">
              <w:rPr>
                <w:rFonts w:ascii="Times New Roman" w:hAnsi="Times New Roman"/>
                <w:bCs/>
                <w:sz w:val="24"/>
                <w:szCs w:val="28"/>
              </w:rPr>
              <w:t xml:space="preserve"> мкг/мл</w:t>
            </w:r>
          </w:p>
        </w:tc>
      </w:tr>
      <w:tr w:rsidR="00672296" w:rsidRPr="00F61B10" w:rsidTr="00C72649">
        <w:tc>
          <w:tcPr>
            <w:tcW w:w="6204" w:type="dxa"/>
          </w:tcPr>
          <w:p w:rsidR="00672296" w:rsidRPr="00F61B10" w:rsidRDefault="00672296" w:rsidP="00686AEC">
            <w:pPr>
              <w:spacing w:after="0" w:line="240" w:lineRule="auto"/>
              <w:jc w:val="both"/>
              <w:rPr>
                <w:rFonts w:ascii="Times New Roman" w:hAnsi="Times New Roman"/>
                <w:sz w:val="24"/>
                <w:szCs w:val="28"/>
              </w:rPr>
            </w:pPr>
            <w:r w:rsidRPr="00F61B10">
              <w:rPr>
                <w:rFonts w:ascii="Times New Roman" w:hAnsi="Times New Roman"/>
                <w:sz w:val="24"/>
                <w:szCs w:val="28"/>
              </w:rPr>
              <w:t xml:space="preserve">Экстракт, полученный методом </w:t>
            </w:r>
            <w:r w:rsidRPr="00F61B10">
              <w:rPr>
                <w:rFonts w:ascii="Times New Roman" w:hAnsi="Times New Roman"/>
                <w:iCs/>
                <w:sz w:val="24"/>
                <w:szCs w:val="28"/>
              </w:rPr>
              <w:t>СО</w:t>
            </w:r>
            <w:r w:rsidRPr="00F61B10">
              <w:rPr>
                <w:rFonts w:ascii="Times New Roman" w:hAnsi="Times New Roman"/>
                <w:iCs/>
                <w:sz w:val="24"/>
                <w:szCs w:val="28"/>
                <w:vertAlign w:val="subscript"/>
              </w:rPr>
              <w:t>2</w:t>
            </w:r>
            <w:r w:rsidRPr="00F61B10">
              <w:rPr>
                <w:rFonts w:ascii="Times New Roman" w:hAnsi="Times New Roman"/>
                <w:iCs/>
                <w:sz w:val="24"/>
                <w:szCs w:val="28"/>
              </w:rPr>
              <w:t>-</w:t>
            </w:r>
            <w:r w:rsidRPr="00F61B10">
              <w:rPr>
                <w:rFonts w:ascii="Times New Roman" w:hAnsi="Times New Roman"/>
                <w:sz w:val="24"/>
                <w:szCs w:val="28"/>
              </w:rPr>
              <w:t>экстракции</w:t>
            </w:r>
            <w:r w:rsidRPr="00F61B10">
              <w:rPr>
                <w:rFonts w:ascii="Times New Roman" w:hAnsi="Times New Roman"/>
                <w:iCs/>
                <w:sz w:val="24"/>
                <w:szCs w:val="28"/>
              </w:rPr>
              <w:t xml:space="preserve"> в сверхкритических условиях</w:t>
            </w:r>
          </w:p>
        </w:tc>
        <w:tc>
          <w:tcPr>
            <w:tcW w:w="3294" w:type="dxa"/>
            <w:vAlign w:val="center"/>
          </w:tcPr>
          <w:p w:rsidR="00672296" w:rsidRPr="00F61B10" w:rsidRDefault="00672296" w:rsidP="00686AEC">
            <w:pPr>
              <w:spacing w:after="0" w:line="240" w:lineRule="auto"/>
              <w:jc w:val="center"/>
              <w:rPr>
                <w:rFonts w:ascii="Times New Roman" w:hAnsi="Times New Roman"/>
                <w:sz w:val="24"/>
                <w:szCs w:val="28"/>
              </w:rPr>
            </w:pPr>
            <w:r w:rsidRPr="00F61B10">
              <w:rPr>
                <w:rFonts w:ascii="Times New Roman" w:hAnsi="Times New Roman"/>
                <w:sz w:val="24"/>
                <w:szCs w:val="28"/>
              </w:rPr>
              <w:t>7,5</w:t>
            </w:r>
          </w:p>
        </w:tc>
      </w:tr>
      <w:tr w:rsidR="00672296" w:rsidRPr="00F61B10" w:rsidTr="00C72649">
        <w:tc>
          <w:tcPr>
            <w:tcW w:w="6204" w:type="dxa"/>
          </w:tcPr>
          <w:p w:rsidR="00672296" w:rsidRPr="00F61B10" w:rsidRDefault="00672296" w:rsidP="00686AEC">
            <w:pPr>
              <w:spacing w:after="0" w:line="240" w:lineRule="auto"/>
              <w:jc w:val="both"/>
              <w:rPr>
                <w:rFonts w:ascii="Times New Roman" w:hAnsi="Times New Roman"/>
                <w:sz w:val="24"/>
                <w:szCs w:val="28"/>
              </w:rPr>
            </w:pPr>
            <w:r w:rsidRPr="00F61B10">
              <w:rPr>
                <w:rFonts w:ascii="Times New Roman" w:hAnsi="Times New Roman"/>
                <w:sz w:val="24"/>
                <w:szCs w:val="28"/>
              </w:rPr>
              <w:t>Экстракт, полученный методом ультразвуковой экстракции</w:t>
            </w:r>
          </w:p>
        </w:tc>
        <w:tc>
          <w:tcPr>
            <w:tcW w:w="3294" w:type="dxa"/>
            <w:vAlign w:val="center"/>
          </w:tcPr>
          <w:p w:rsidR="00672296" w:rsidRPr="00F61B10" w:rsidRDefault="00672296" w:rsidP="00686AEC">
            <w:pPr>
              <w:spacing w:after="0" w:line="240" w:lineRule="auto"/>
              <w:jc w:val="center"/>
              <w:rPr>
                <w:rFonts w:ascii="Times New Roman" w:hAnsi="Times New Roman"/>
                <w:sz w:val="24"/>
                <w:szCs w:val="28"/>
              </w:rPr>
            </w:pPr>
            <w:r w:rsidRPr="00F61B10">
              <w:rPr>
                <w:rFonts w:ascii="Times New Roman" w:hAnsi="Times New Roman"/>
                <w:sz w:val="24"/>
                <w:szCs w:val="28"/>
              </w:rPr>
              <w:t>200,0</w:t>
            </w:r>
          </w:p>
        </w:tc>
      </w:tr>
      <w:tr w:rsidR="00672296" w:rsidRPr="00F61B10" w:rsidTr="00C72649">
        <w:tc>
          <w:tcPr>
            <w:tcW w:w="6204" w:type="dxa"/>
          </w:tcPr>
          <w:p w:rsidR="00672296" w:rsidRPr="00F61B10" w:rsidRDefault="00672296" w:rsidP="00686AEC">
            <w:pPr>
              <w:spacing w:after="0" w:line="240" w:lineRule="auto"/>
              <w:jc w:val="both"/>
              <w:rPr>
                <w:rFonts w:ascii="Times New Roman" w:hAnsi="Times New Roman"/>
                <w:sz w:val="24"/>
                <w:szCs w:val="28"/>
              </w:rPr>
            </w:pPr>
            <w:r w:rsidRPr="00F61B10">
              <w:rPr>
                <w:rFonts w:ascii="Times New Roman" w:hAnsi="Times New Roman"/>
                <w:sz w:val="24"/>
                <w:szCs w:val="28"/>
              </w:rPr>
              <w:t>Экстракт, полученный методом перколяции</w:t>
            </w:r>
          </w:p>
        </w:tc>
        <w:tc>
          <w:tcPr>
            <w:tcW w:w="3294" w:type="dxa"/>
            <w:vAlign w:val="center"/>
          </w:tcPr>
          <w:p w:rsidR="00672296" w:rsidRPr="00F61B10" w:rsidRDefault="00672296" w:rsidP="00686AEC">
            <w:pPr>
              <w:spacing w:after="0" w:line="240" w:lineRule="auto"/>
              <w:jc w:val="center"/>
              <w:rPr>
                <w:rFonts w:ascii="Times New Roman" w:hAnsi="Times New Roman"/>
                <w:sz w:val="24"/>
                <w:szCs w:val="28"/>
              </w:rPr>
            </w:pPr>
            <w:r w:rsidRPr="00F61B10">
              <w:rPr>
                <w:rFonts w:ascii="Times New Roman" w:hAnsi="Times New Roman"/>
                <w:sz w:val="24"/>
                <w:szCs w:val="28"/>
              </w:rPr>
              <w:t>236,6</w:t>
            </w:r>
          </w:p>
        </w:tc>
      </w:tr>
    </w:tbl>
    <w:p w:rsidR="00672296" w:rsidRDefault="00672296" w:rsidP="00686AEC">
      <w:pPr>
        <w:spacing w:after="0" w:line="240" w:lineRule="auto"/>
        <w:rPr>
          <w:rFonts w:ascii="Times New Roman" w:hAnsi="Times New Roman" w:cs="Times New Roman"/>
          <w:sz w:val="28"/>
          <w:szCs w:val="28"/>
        </w:rPr>
      </w:pPr>
    </w:p>
    <w:p w:rsidR="001D085E" w:rsidRDefault="001D085E" w:rsidP="001D085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Стоит отметить высокую токсичность </w:t>
      </w:r>
      <w:r w:rsidRPr="001D085E">
        <w:rPr>
          <w:rFonts w:ascii="Times New Roman" w:hAnsi="Times New Roman"/>
          <w:sz w:val="28"/>
          <w:szCs w:val="28"/>
        </w:rPr>
        <w:t>экстракт</w:t>
      </w:r>
      <w:r>
        <w:rPr>
          <w:rFonts w:ascii="Times New Roman" w:hAnsi="Times New Roman"/>
          <w:sz w:val="28"/>
          <w:szCs w:val="28"/>
        </w:rPr>
        <w:t>а, полученного</w:t>
      </w:r>
      <w:r w:rsidRPr="001D085E">
        <w:rPr>
          <w:rFonts w:ascii="Times New Roman" w:hAnsi="Times New Roman"/>
          <w:sz w:val="28"/>
          <w:szCs w:val="28"/>
        </w:rPr>
        <w:t xml:space="preserve"> методом </w:t>
      </w:r>
      <w:r w:rsidRPr="001D085E">
        <w:rPr>
          <w:rFonts w:ascii="Times New Roman" w:hAnsi="Times New Roman"/>
          <w:iCs/>
          <w:sz w:val="28"/>
          <w:szCs w:val="28"/>
        </w:rPr>
        <w:t>СО</w:t>
      </w:r>
      <w:r w:rsidRPr="001D085E">
        <w:rPr>
          <w:rFonts w:ascii="Times New Roman" w:hAnsi="Times New Roman"/>
          <w:iCs/>
          <w:sz w:val="28"/>
          <w:szCs w:val="28"/>
          <w:vertAlign w:val="subscript"/>
        </w:rPr>
        <w:t>2</w:t>
      </w:r>
      <w:r w:rsidRPr="001D085E">
        <w:rPr>
          <w:rFonts w:ascii="Times New Roman" w:hAnsi="Times New Roman"/>
          <w:iCs/>
          <w:sz w:val="28"/>
          <w:szCs w:val="28"/>
        </w:rPr>
        <w:t>-</w:t>
      </w:r>
      <w:r w:rsidRPr="001D085E">
        <w:rPr>
          <w:rFonts w:ascii="Times New Roman" w:hAnsi="Times New Roman"/>
          <w:sz w:val="28"/>
          <w:szCs w:val="28"/>
        </w:rPr>
        <w:t>экстракции</w:t>
      </w:r>
      <w:r w:rsidRPr="001D085E">
        <w:rPr>
          <w:rFonts w:ascii="Times New Roman" w:hAnsi="Times New Roman"/>
          <w:iCs/>
          <w:sz w:val="28"/>
          <w:szCs w:val="28"/>
        </w:rPr>
        <w:t xml:space="preserve"> в сверхкритических условиях</w:t>
      </w:r>
      <w:r>
        <w:rPr>
          <w:rFonts w:ascii="Times New Roman" w:hAnsi="Times New Roman"/>
          <w:iCs/>
          <w:sz w:val="28"/>
          <w:szCs w:val="28"/>
        </w:rPr>
        <w:t>, которая</w:t>
      </w:r>
      <w:r w:rsidR="006C111B">
        <w:rPr>
          <w:rFonts w:ascii="Times New Roman" w:hAnsi="Times New Roman"/>
          <w:iCs/>
          <w:sz w:val="28"/>
          <w:szCs w:val="28"/>
        </w:rPr>
        <w:t xml:space="preserve"> более чем в 26 раз</w:t>
      </w:r>
      <w:r>
        <w:rPr>
          <w:rFonts w:ascii="Times New Roman" w:hAnsi="Times New Roman"/>
          <w:iCs/>
          <w:sz w:val="28"/>
          <w:szCs w:val="28"/>
        </w:rPr>
        <w:t xml:space="preserve"> превосходит цитотоксичность экстракт</w:t>
      </w:r>
      <w:r w:rsidR="006C111B">
        <w:rPr>
          <w:rFonts w:ascii="Times New Roman" w:hAnsi="Times New Roman"/>
          <w:iCs/>
          <w:sz w:val="28"/>
          <w:szCs w:val="28"/>
        </w:rPr>
        <w:t>а</w:t>
      </w:r>
      <w:r>
        <w:rPr>
          <w:rFonts w:ascii="Times New Roman" w:hAnsi="Times New Roman"/>
          <w:iCs/>
          <w:sz w:val="28"/>
          <w:szCs w:val="28"/>
        </w:rPr>
        <w:t>, полученн</w:t>
      </w:r>
      <w:r w:rsidR="006C111B">
        <w:rPr>
          <w:rFonts w:ascii="Times New Roman" w:hAnsi="Times New Roman"/>
          <w:iCs/>
          <w:sz w:val="28"/>
          <w:szCs w:val="28"/>
        </w:rPr>
        <w:t>ого методом мацерации с использованием ультразвука, и в 31 раз – цитотоксичность экстракта, полученного методом</w:t>
      </w:r>
      <w:r>
        <w:rPr>
          <w:rFonts w:ascii="Times New Roman" w:hAnsi="Times New Roman"/>
          <w:iCs/>
          <w:sz w:val="28"/>
          <w:szCs w:val="28"/>
        </w:rPr>
        <w:t xml:space="preserve"> </w:t>
      </w:r>
      <w:r w:rsidR="006C111B">
        <w:rPr>
          <w:rFonts w:ascii="Times New Roman" w:hAnsi="Times New Roman"/>
          <w:iCs/>
          <w:sz w:val="28"/>
          <w:szCs w:val="28"/>
        </w:rPr>
        <w:t>перколяции</w:t>
      </w:r>
      <w:r>
        <w:rPr>
          <w:rFonts w:ascii="Times New Roman" w:hAnsi="Times New Roman"/>
          <w:iCs/>
          <w:sz w:val="28"/>
          <w:szCs w:val="28"/>
        </w:rPr>
        <w:t>.</w:t>
      </w:r>
      <w:r w:rsidRPr="001D085E">
        <w:rPr>
          <w:rFonts w:ascii="Times New Roman" w:hAnsi="Times New Roman"/>
          <w:sz w:val="28"/>
          <w:szCs w:val="28"/>
        </w:rPr>
        <w:t xml:space="preserve"> </w:t>
      </w:r>
      <w:r w:rsidRPr="00F61B10">
        <w:rPr>
          <w:rFonts w:ascii="Times New Roman" w:hAnsi="Times New Roman"/>
          <w:sz w:val="28"/>
          <w:szCs w:val="28"/>
        </w:rPr>
        <w:t>Полученные значения ЦТК</w:t>
      </w:r>
      <w:r w:rsidRPr="00F61B10">
        <w:rPr>
          <w:rFonts w:ascii="Times New Roman" w:hAnsi="Times New Roman"/>
          <w:sz w:val="28"/>
          <w:szCs w:val="28"/>
          <w:vertAlign w:val="subscript"/>
        </w:rPr>
        <w:t xml:space="preserve">50 </w:t>
      </w:r>
      <w:r w:rsidRPr="00F61B10">
        <w:rPr>
          <w:rFonts w:ascii="Times New Roman" w:hAnsi="Times New Roman"/>
          <w:sz w:val="28"/>
          <w:szCs w:val="28"/>
        </w:rPr>
        <w:t xml:space="preserve">в </w:t>
      </w:r>
      <w:r>
        <w:rPr>
          <w:rFonts w:ascii="Times New Roman" w:hAnsi="Times New Roman"/>
          <w:sz w:val="28"/>
          <w:szCs w:val="28"/>
        </w:rPr>
        <w:t xml:space="preserve">дальнейшем </w:t>
      </w:r>
      <w:r w:rsidR="006C111B">
        <w:rPr>
          <w:rFonts w:ascii="Times New Roman" w:hAnsi="Times New Roman"/>
          <w:sz w:val="28"/>
          <w:szCs w:val="28"/>
        </w:rPr>
        <w:t>использовали</w:t>
      </w:r>
      <w:r w:rsidRPr="00F61B10">
        <w:rPr>
          <w:rFonts w:ascii="Times New Roman" w:hAnsi="Times New Roman"/>
          <w:sz w:val="28"/>
          <w:szCs w:val="28"/>
        </w:rPr>
        <w:t xml:space="preserve"> для </w:t>
      </w:r>
      <w:r w:rsidR="006C111B">
        <w:rPr>
          <w:rFonts w:ascii="Times New Roman" w:hAnsi="Times New Roman"/>
          <w:sz w:val="28"/>
          <w:szCs w:val="28"/>
        </w:rPr>
        <w:t>изучения</w:t>
      </w:r>
      <w:r w:rsidRPr="00F61B10">
        <w:rPr>
          <w:rFonts w:ascii="Times New Roman" w:hAnsi="Times New Roman"/>
          <w:sz w:val="28"/>
          <w:szCs w:val="28"/>
        </w:rPr>
        <w:t xml:space="preserve"> противовирусн</w:t>
      </w:r>
      <w:r w:rsidR="006C111B">
        <w:rPr>
          <w:rFonts w:ascii="Times New Roman" w:hAnsi="Times New Roman"/>
          <w:sz w:val="28"/>
          <w:szCs w:val="28"/>
        </w:rPr>
        <w:t>ой активности</w:t>
      </w:r>
      <w:r>
        <w:rPr>
          <w:rFonts w:ascii="Times New Roman" w:hAnsi="Times New Roman"/>
          <w:sz w:val="28"/>
          <w:szCs w:val="28"/>
        </w:rPr>
        <w:t>.</w:t>
      </w:r>
    </w:p>
    <w:p w:rsidR="006C111B" w:rsidRDefault="006C111B" w:rsidP="00686AEC">
      <w:pPr>
        <w:spacing w:after="0" w:line="240" w:lineRule="auto"/>
        <w:ind w:firstLine="567"/>
        <w:jc w:val="both"/>
        <w:rPr>
          <w:rFonts w:ascii="Times New Roman" w:hAnsi="Times New Roman"/>
          <w:b/>
          <w:sz w:val="28"/>
          <w:szCs w:val="28"/>
        </w:rPr>
      </w:pPr>
    </w:p>
    <w:p w:rsidR="00672296" w:rsidRPr="00F61B10" w:rsidRDefault="00672296" w:rsidP="00686AEC">
      <w:pPr>
        <w:spacing w:after="0" w:line="240" w:lineRule="auto"/>
        <w:ind w:firstLine="567"/>
        <w:jc w:val="both"/>
        <w:rPr>
          <w:rFonts w:ascii="Times New Roman" w:hAnsi="Times New Roman"/>
          <w:b/>
          <w:sz w:val="28"/>
          <w:szCs w:val="28"/>
        </w:rPr>
      </w:pPr>
      <w:r w:rsidRPr="00F61B10">
        <w:rPr>
          <w:rFonts w:ascii="Times New Roman" w:hAnsi="Times New Roman"/>
          <w:b/>
          <w:sz w:val="28"/>
          <w:szCs w:val="28"/>
        </w:rPr>
        <w:t xml:space="preserve">4.3.2 Определение противовирусной активности в опытах </w:t>
      </w:r>
      <w:r w:rsidRPr="00F61B10">
        <w:rPr>
          <w:rFonts w:ascii="Times New Roman" w:hAnsi="Times New Roman"/>
          <w:b/>
          <w:i/>
          <w:sz w:val="28"/>
          <w:szCs w:val="28"/>
        </w:rPr>
        <w:t>in vitro</w:t>
      </w:r>
      <w:r w:rsidRPr="00F61B10">
        <w:rPr>
          <w:rFonts w:ascii="Times New Roman" w:hAnsi="Times New Roman"/>
          <w:b/>
          <w:sz w:val="28"/>
          <w:szCs w:val="28"/>
        </w:rPr>
        <w:t xml:space="preserve"> </w:t>
      </w:r>
    </w:p>
    <w:p w:rsidR="00672296" w:rsidRPr="00F61B10" w:rsidRDefault="00672296" w:rsidP="00C065B0">
      <w:pPr>
        <w:pStyle w:val="Default"/>
        <w:ind w:firstLine="567"/>
        <w:jc w:val="both"/>
        <w:rPr>
          <w:color w:val="auto"/>
          <w:sz w:val="28"/>
          <w:szCs w:val="28"/>
        </w:rPr>
      </w:pPr>
      <w:r w:rsidRPr="00F61B10">
        <w:rPr>
          <w:color w:val="auto"/>
          <w:sz w:val="28"/>
          <w:szCs w:val="28"/>
        </w:rPr>
        <w:t xml:space="preserve">Следующим этапом исследований являлась оценка противовирусной активности растительных экстрактов </w:t>
      </w:r>
      <w:r w:rsidRPr="00F61B10">
        <w:rPr>
          <w:rFonts w:eastAsia="Times New Roman"/>
          <w:color w:val="auto"/>
          <w:sz w:val="28"/>
          <w:szCs w:val="28"/>
          <w:lang w:eastAsia="ru-RU"/>
        </w:rPr>
        <w:t xml:space="preserve">в отношении вирусов гриппа А </w:t>
      </w:r>
      <w:r w:rsidR="00047911">
        <w:rPr>
          <w:rFonts w:eastAsia="Times New Roman"/>
          <w:color w:val="auto"/>
          <w:sz w:val="28"/>
          <w:szCs w:val="28"/>
          <w:lang w:eastAsia="ru-RU"/>
        </w:rPr>
        <w:t xml:space="preserve">с различной антигенной структурой </w:t>
      </w:r>
      <w:r w:rsidRPr="00F61B10">
        <w:rPr>
          <w:rFonts w:eastAsia="Times New Roman"/>
          <w:color w:val="auto"/>
          <w:sz w:val="28"/>
          <w:szCs w:val="28"/>
          <w:lang w:eastAsia="ru-RU"/>
        </w:rPr>
        <w:t>(</w:t>
      </w:r>
      <w:r w:rsidRPr="00F61B10">
        <w:rPr>
          <w:color w:val="auto"/>
          <w:sz w:val="28"/>
          <w:szCs w:val="28"/>
          <w:lang w:val="en-US"/>
        </w:rPr>
        <w:t>A</w:t>
      </w:r>
      <w:r w:rsidRPr="00F61B10">
        <w:rPr>
          <w:color w:val="auto"/>
          <w:sz w:val="28"/>
          <w:szCs w:val="28"/>
        </w:rPr>
        <w:t>/</w:t>
      </w:r>
      <w:r w:rsidRPr="00F61B10">
        <w:rPr>
          <w:color w:val="auto"/>
          <w:sz w:val="28"/>
          <w:szCs w:val="28"/>
          <w:lang w:val="en-US"/>
        </w:rPr>
        <w:t>FPV</w:t>
      </w:r>
      <w:r w:rsidRPr="00F61B10">
        <w:rPr>
          <w:color w:val="auto"/>
          <w:sz w:val="28"/>
          <w:szCs w:val="28"/>
        </w:rPr>
        <w:t>/</w:t>
      </w:r>
      <w:r w:rsidRPr="00F61B10">
        <w:rPr>
          <w:color w:val="auto"/>
          <w:sz w:val="28"/>
          <w:szCs w:val="28"/>
          <w:lang w:val="en-US"/>
        </w:rPr>
        <w:t>Waybrige</w:t>
      </w:r>
      <w:r w:rsidRPr="00F61B10">
        <w:rPr>
          <w:color w:val="auto"/>
          <w:sz w:val="28"/>
          <w:szCs w:val="28"/>
        </w:rPr>
        <w:t>/78 (</w:t>
      </w:r>
      <w:r w:rsidRPr="00F61B10">
        <w:rPr>
          <w:color w:val="auto"/>
          <w:sz w:val="28"/>
          <w:szCs w:val="28"/>
          <w:lang w:val="en-US"/>
        </w:rPr>
        <w:t>H</w:t>
      </w:r>
      <w:r w:rsidRPr="00F61B10">
        <w:rPr>
          <w:color w:val="auto"/>
          <w:sz w:val="28"/>
          <w:szCs w:val="28"/>
        </w:rPr>
        <w:t>7</w:t>
      </w:r>
      <w:r w:rsidRPr="00F61B10">
        <w:rPr>
          <w:color w:val="auto"/>
          <w:sz w:val="28"/>
          <w:szCs w:val="28"/>
          <w:lang w:val="en-US"/>
        </w:rPr>
        <w:t>N</w:t>
      </w:r>
      <w:r w:rsidRPr="00F61B10">
        <w:rPr>
          <w:color w:val="auto"/>
          <w:sz w:val="28"/>
          <w:szCs w:val="28"/>
        </w:rPr>
        <w:t>7), А/Swine/Iowa/30 (H1N1), А/Черноголовый хохотун/Атырау/743/04 (</w:t>
      </w:r>
      <w:r w:rsidRPr="00F61B10">
        <w:rPr>
          <w:color w:val="auto"/>
          <w:sz w:val="28"/>
          <w:szCs w:val="28"/>
          <w:lang w:val="en-US"/>
        </w:rPr>
        <w:t>H</w:t>
      </w:r>
      <w:r w:rsidRPr="00F61B10">
        <w:rPr>
          <w:color w:val="auto"/>
          <w:sz w:val="28"/>
          <w:szCs w:val="28"/>
        </w:rPr>
        <w:t>13</w:t>
      </w:r>
      <w:r w:rsidRPr="00F61B10">
        <w:rPr>
          <w:color w:val="auto"/>
          <w:sz w:val="28"/>
          <w:szCs w:val="28"/>
          <w:lang w:val="en-US"/>
        </w:rPr>
        <w:t>N</w:t>
      </w:r>
      <w:r w:rsidRPr="00F61B10">
        <w:rPr>
          <w:color w:val="auto"/>
          <w:sz w:val="28"/>
          <w:szCs w:val="28"/>
        </w:rPr>
        <w:t>6), А</w:t>
      </w:r>
      <w:r w:rsidRPr="00F61B10">
        <w:rPr>
          <w:rStyle w:val="hps"/>
          <w:color w:val="auto"/>
          <w:sz w:val="28"/>
          <w:szCs w:val="28"/>
        </w:rPr>
        <w:t>/</w:t>
      </w:r>
      <w:r w:rsidRPr="00F61B10">
        <w:rPr>
          <w:rFonts w:eastAsia="Calibri"/>
          <w:color w:val="auto"/>
          <w:sz w:val="28"/>
          <w:szCs w:val="28"/>
        </w:rPr>
        <w:t>FPV/Rostock/34 (</w:t>
      </w:r>
      <w:r w:rsidRPr="00F61B10">
        <w:rPr>
          <w:rFonts w:eastAsia="Calibri"/>
          <w:color w:val="auto"/>
          <w:sz w:val="28"/>
          <w:szCs w:val="28"/>
          <w:lang w:val="en-US"/>
        </w:rPr>
        <w:t>H</w:t>
      </w:r>
      <w:r w:rsidRPr="00F61B10">
        <w:rPr>
          <w:rFonts w:eastAsia="Calibri"/>
          <w:color w:val="auto"/>
          <w:sz w:val="28"/>
          <w:szCs w:val="28"/>
        </w:rPr>
        <w:t>7</w:t>
      </w:r>
      <w:r w:rsidRPr="00F61B10">
        <w:rPr>
          <w:rFonts w:eastAsia="Calibri"/>
          <w:color w:val="auto"/>
          <w:sz w:val="28"/>
          <w:szCs w:val="28"/>
          <w:lang w:val="en-US"/>
        </w:rPr>
        <w:t>N</w:t>
      </w:r>
      <w:r w:rsidRPr="00F61B10">
        <w:rPr>
          <w:rFonts w:eastAsia="Calibri"/>
          <w:color w:val="auto"/>
          <w:sz w:val="28"/>
          <w:szCs w:val="28"/>
        </w:rPr>
        <w:t>1)</w:t>
      </w:r>
      <w:r w:rsidRPr="00F61B10">
        <w:rPr>
          <w:color w:val="auto"/>
          <w:sz w:val="28"/>
          <w:szCs w:val="28"/>
        </w:rPr>
        <w:t>, А/Алматы/8/98 (</w:t>
      </w:r>
      <w:r w:rsidRPr="00F61B10">
        <w:rPr>
          <w:color w:val="auto"/>
          <w:sz w:val="28"/>
          <w:szCs w:val="28"/>
          <w:lang w:val="en-US"/>
        </w:rPr>
        <w:t>H</w:t>
      </w:r>
      <w:r w:rsidRPr="00F61B10">
        <w:rPr>
          <w:color w:val="auto"/>
          <w:sz w:val="28"/>
          <w:szCs w:val="28"/>
        </w:rPr>
        <w:t>3</w:t>
      </w:r>
      <w:r w:rsidRPr="00F61B10">
        <w:rPr>
          <w:color w:val="auto"/>
          <w:sz w:val="28"/>
          <w:szCs w:val="28"/>
          <w:lang w:val="en-US"/>
        </w:rPr>
        <w:t>N</w:t>
      </w:r>
      <w:r w:rsidRPr="00F61B10">
        <w:rPr>
          <w:color w:val="auto"/>
          <w:sz w:val="28"/>
          <w:szCs w:val="28"/>
        </w:rPr>
        <w:t>2)) по терапевтической и вирусингибирующей схемам</w:t>
      </w:r>
      <w:r w:rsidR="00047911">
        <w:rPr>
          <w:color w:val="auto"/>
          <w:sz w:val="28"/>
          <w:szCs w:val="28"/>
        </w:rPr>
        <w:t xml:space="preserve"> введения препарата</w:t>
      </w:r>
      <w:r w:rsidRPr="00F61B10">
        <w:rPr>
          <w:color w:val="auto"/>
          <w:sz w:val="28"/>
          <w:szCs w:val="28"/>
        </w:rPr>
        <w:t>. Для всех экстрактов определяли IC</w:t>
      </w:r>
      <w:r w:rsidRPr="00F61B10">
        <w:rPr>
          <w:color w:val="auto"/>
          <w:sz w:val="28"/>
          <w:szCs w:val="28"/>
          <w:vertAlign w:val="subscript"/>
        </w:rPr>
        <w:t xml:space="preserve">50 </w:t>
      </w:r>
      <w:r w:rsidRPr="00F61B10">
        <w:rPr>
          <w:color w:val="auto"/>
          <w:sz w:val="28"/>
          <w:szCs w:val="28"/>
        </w:rPr>
        <w:t>и SI.</w:t>
      </w:r>
      <w:r w:rsidR="00826900">
        <w:rPr>
          <w:color w:val="auto"/>
          <w:sz w:val="28"/>
          <w:szCs w:val="28"/>
        </w:rPr>
        <w:t xml:space="preserve"> </w:t>
      </w:r>
      <w:r w:rsidR="006C111B" w:rsidRPr="00F61B10">
        <w:rPr>
          <w:color w:val="auto"/>
          <w:sz w:val="28"/>
          <w:szCs w:val="28"/>
        </w:rPr>
        <w:t>IC</w:t>
      </w:r>
      <w:r w:rsidR="006C111B" w:rsidRPr="00F61B10">
        <w:rPr>
          <w:color w:val="auto"/>
          <w:sz w:val="28"/>
          <w:szCs w:val="28"/>
          <w:vertAlign w:val="subscript"/>
        </w:rPr>
        <w:t>50</w:t>
      </w:r>
      <w:r w:rsidR="006C111B">
        <w:rPr>
          <w:color w:val="auto"/>
          <w:sz w:val="28"/>
          <w:szCs w:val="28"/>
        </w:rPr>
        <w:t xml:space="preserve"> – это </w:t>
      </w:r>
      <w:r w:rsidR="00C065B0" w:rsidRPr="00F61B10">
        <w:rPr>
          <w:rFonts w:eastAsia="TimesNewRomanPSMT"/>
          <w:sz w:val="28"/>
          <w:szCs w:val="28"/>
          <w:lang w:eastAsia="ru-RU"/>
        </w:rPr>
        <w:t>ингибирующ</w:t>
      </w:r>
      <w:r w:rsidR="00C065B0">
        <w:rPr>
          <w:rFonts w:eastAsia="TimesNewRomanPSMT"/>
          <w:sz w:val="28"/>
          <w:szCs w:val="28"/>
          <w:lang w:eastAsia="ru-RU"/>
        </w:rPr>
        <w:t>ая</w:t>
      </w:r>
      <w:r w:rsidR="00C065B0" w:rsidRPr="00F61B10">
        <w:rPr>
          <w:rFonts w:eastAsia="TimesNewRomanPSMT"/>
          <w:sz w:val="28"/>
          <w:szCs w:val="28"/>
          <w:lang w:eastAsia="ru-RU"/>
        </w:rPr>
        <w:t xml:space="preserve"> концентраци</w:t>
      </w:r>
      <w:r w:rsidR="00C065B0">
        <w:rPr>
          <w:rFonts w:eastAsia="TimesNewRomanPSMT"/>
          <w:sz w:val="28"/>
          <w:szCs w:val="28"/>
          <w:lang w:eastAsia="ru-RU"/>
        </w:rPr>
        <w:t>я</w:t>
      </w:r>
      <w:r w:rsidR="00C065B0" w:rsidRPr="00F61B10">
        <w:rPr>
          <w:rFonts w:eastAsia="TimesNewRomanPSMT"/>
          <w:sz w:val="28"/>
          <w:szCs w:val="28"/>
          <w:lang w:eastAsia="ru-RU"/>
        </w:rPr>
        <w:t xml:space="preserve"> </w:t>
      </w:r>
      <w:r w:rsidR="00C065B0">
        <w:rPr>
          <w:color w:val="auto"/>
          <w:sz w:val="28"/>
          <w:szCs w:val="28"/>
        </w:rPr>
        <w:t>исследуемого вещества</w:t>
      </w:r>
      <w:r w:rsidR="00C065B0" w:rsidRPr="00F61B10">
        <w:rPr>
          <w:rFonts w:eastAsia="TimesNewRomanPSMT"/>
          <w:sz w:val="28"/>
          <w:szCs w:val="28"/>
          <w:lang w:eastAsia="ru-RU"/>
        </w:rPr>
        <w:t xml:space="preserve">, необходимая для защиты </w:t>
      </w:r>
      <w:r w:rsidR="00C065B0">
        <w:rPr>
          <w:rFonts w:eastAsia="TimesNewRomanPSMT"/>
          <w:sz w:val="28"/>
          <w:szCs w:val="28"/>
          <w:lang w:eastAsia="ru-RU"/>
        </w:rPr>
        <w:t xml:space="preserve">от вируса </w:t>
      </w:r>
      <w:r w:rsidR="00C065B0" w:rsidRPr="00F61B10">
        <w:rPr>
          <w:rFonts w:eastAsia="TimesNewRomanPSMT"/>
          <w:sz w:val="28"/>
          <w:szCs w:val="28"/>
          <w:lang w:eastAsia="ru-RU"/>
        </w:rPr>
        <w:t>50 % клеток</w:t>
      </w:r>
      <w:r w:rsidR="00C065B0">
        <w:rPr>
          <w:rFonts w:eastAsia="TimesNewRomanPSMT"/>
          <w:sz w:val="28"/>
          <w:szCs w:val="28"/>
          <w:lang w:eastAsia="ru-RU"/>
        </w:rPr>
        <w:t xml:space="preserve">. </w:t>
      </w:r>
      <w:r w:rsidRPr="00F61B10">
        <w:rPr>
          <w:color w:val="auto"/>
          <w:sz w:val="28"/>
          <w:szCs w:val="28"/>
        </w:rPr>
        <w:t xml:space="preserve">Величина SI (индекс селективности) наиболее достоверно характеризует специфическую противовирусную активность исследуемого вещества. Чем выше значение SI, </w:t>
      </w:r>
      <w:r w:rsidRPr="00F61B10">
        <w:rPr>
          <w:color w:val="auto"/>
          <w:sz w:val="28"/>
          <w:szCs w:val="28"/>
        </w:rPr>
        <w:lastRenderedPageBreak/>
        <w:t>тем более эффективным считается вещество в отношении вируса. Результаты исследования представлены в таблицах</w:t>
      </w:r>
      <w:r w:rsidR="001B58E1">
        <w:rPr>
          <w:color w:val="auto"/>
          <w:sz w:val="28"/>
          <w:szCs w:val="28"/>
        </w:rPr>
        <w:t xml:space="preserve"> 24</w:t>
      </w:r>
      <w:r w:rsidRPr="00F61B10">
        <w:rPr>
          <w:color w:val="auto"/>
          <w:sz w:val="28"/>
          <w:szCs w:val="28"/>
        </w:rPr>
        <w:t xml:space="preserve"> и</w:t>
      </w:r>
      <w:r w:rsidR="001B58E1">
        <w:rPr>
          <w:color w:val="auto"/>
          <w:sz w:val="28"/>
          <w:szCs w:val="28"/>
        </w:rPr>
        <w:t xml:space="preserve"> 25</w:t>
      </w:r>
      <w:r w:rsidRPr="00F61B10">
        <w:rPr>
          <w:color w:val="auto"/>
          <w:sz w:val="28"/>
          <w:szCs w:val="28"/>
        </w:rPr>
        <w:t xml:space="preserve">. </w:t>
      </w:r>
    </w:p>
    <w:p w:rsidR="00047911" w:rsidRDefault="00047911" w:rsidP="00686AEC">
      <w:pPr>
        <w:spacing w:after="0" w:line="240" w:lineRule="auto"/>
        <w:jc w:val="both"/>
        <w:rPr>
          <w:rFonts w:ascii="Times New Roman" w:eastAsia="Times New Roman" w:hAnsi="Times New Roman"/>
          <w:sz w:val="28"/>
          <w:szCs w:val="28"/>
          <w:lang w:eastAsia="de-DE"/>
        </w:rPr>
      </w:pPr>
    </w:p>
    <w:p w:rsidR="00672296" w:rsidRPr="00F61B10" w:rsidRDefault="001B58E1" w:rsidP="00686AEC">
      <w:pPr>
        <w:spacing w:after="0" w:line="240" w:lineRule="auto"/>
        <w:jc w:val="both"/>
        <w:rPr>
          <w:rFonts w:ascii="Times New Roman" w:hAnsi="Times New Roman"/>
          <w:b/>
          <w:bCs/>
          <w:sz w:val="24"/>
          <w:szCs w:val="24"/>
        </w:rPr>
      </w:pPr>
      <w:r>
        <w:rPr>
          <w:rFonts w:ascii="Times New Roman" w:eastAsia="Times New Roman" w:hAnsi="Times New Roman"/>
          <w:sz w:val="28"/>
          <w:szCs w:val="28"/>
          <w:lang w:eastAsia="de-DE"/>
        </w:rPr>
        <w:t>Таблица 24</w:t>
      </w:r>
      <w:r w:rsidR="00672296" w:rsidRPr="00F61B10">
        <w:rPr>
          <w:rFonts w:ascii="Times New Roman" w:eastAsia="Times New Roman" w:hAnsi="Times New Roman"/>
          <w:sz w:val="28"/>
          <w:szCs w:val="28"/>
          <w:lang w:eastAsia="de-DE"/>
        </w:rPr>
        <w:t xml:space="preserve"> – </w:t>
      </w:r>
      <w:r w:rsidR="00672296" w:rsidRPr="00F61B10">
        <w:rPr>
          <w:rFonts w:ascii="Times New Roman" w:hAnsi="Times New Roman"/>
          <w:bCs/>
          <w:sz w:val="28"/>
          <w:szCs w:val="28"/>
        </w:rPr>
        <w:t xml:space="preserve">Оценка терапевтической активности экстрактов из корня растительного сырья </w:t>
      </w:r>
      <w:r w:rsidR="00672296" w:rsidRPr="00F61B10">
        <w:rPr>
          <w:rFonts w:ascii="Times New Roman" w:hAnsi="Times New Roman"/>
          <w:bCs/>
          <w:i/>
          <w:iCs/>
          <w:sz w:val="28"/>
          <w:szCs w:val="28"/>
          <w:lang w:val="en-US"/>
        </w:rPr>
        <w:t>Onosma</w:t>
      </w:r>
      <w:r w:rsidR="00672296" w:rsidRPr="00F61B10">
        <w:rPr>
          <w:rFonts w:ascii="Times New Roman" w:hAnsi="Times New Roman"/>
          <w:bCs/>
          <w:i/>
          <w:iCs/>
          <w:sz w:val="28"/>
          <w:szCs w:val="28"/>
        </w:rPr>
        <w:t xml:space="preserve"> </w:t>
      </w:r>
      <w:r w:rsidR="006A098D">
        <w:rPr>
          <w:rFonts w:ascii="Times New Roman" w:hAnsi="Times New Roman"/>
          <w:bCs/>
          <w:i/>
          <w:iCs/>
          <w:sz w:val="28"/>
          <w:szCs w:val="28"/>
          <w:lang w:val="en-US"/>
        </w:rPr>
        <w:t>gmelinii</w:t>
      </w:r>
      <w:r w:rsidR="006A098D" w:rsidRPr="00F61B10">
        <w:rPr>
          <w:rFonts w:ascii="Times New Roman" w:hAnsi="Times New Roman"/>
          <w:bCs/>
          <w:i/>
          <w:iCs/>
          <w:sz w:val="28"/>
          <w:szCs w:val="28"/>
        </w:rPr>
        <w:t xml:space="preserve"> </w:t>
      </w:r>
      <w:r w:rsidR="00672296" w:rsidRPr="00F61B10">
        <w:rPr>
          <w:rFonts w:ascii="Times New Roman" w:hAnsi="Times New Roman"/>
          <w:bCs/>
          <w:iCs/>
          <w:sz w:val="28"/>
          <w:szCs w:val="28"/>
        </w:rPr>
        <w:t>в отношении вируса гриппа А</w:t>
      </w:r>
      <w:r w:rsidR="00672296" w:rsidRPr="00F61B10">
        <w:rPr>
          <w:rFonts w:ascii="Times New Roman" w:hAnsi="Times New Roman"/>
          <w:b/>
          <w:bCs/>
          <w:sz w:val="24"/>
          <w:szCs w:val="24"/>
        </w:rPr>
        <w:t xml:space="preserve"> </w:t>
      </w:r>
    </w:p>
    <w:tbl>
      <w:tblPr>
        <w:tblpPr w:leftFromText="180" w:rightFromText="180" w:vertAnchor="text" w:tblpX="108"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
        <w:gridCol w:w="2057"/>
        <w:gridCol w:w="851"/>
        <w:gridCol w:w="850"/>
        <w:gridCol w:w="708"/>
        <w:gridCol w:w="863"/>
        <w:gridCol w:w="839"/>
        <w:gridCol w:w="709"/>
        <w:gridCol w:w="850"/>
        <w:gridCol w:w="851"/>
        <w:gridCol w:w="567"/>
      </w:tblGrid>
      <w:tr w:rsidR="00672296" w:rsidRPr="00F61B10" w:rsidTr="00577383">
        <w:trPr>
          <w:trHeight w:val="264"/>
        </w:trPr>
        <w:tc>
          <w:tcPr>
            <w:tcW w:w="461" w:type="dxa"/>
            <w:vMerge w:val="restart"/>
            <w:shd w:val="clear" w:color="auto" w:fill="auto"/>
            <w:noWrap/>
            <w:vAlign w:val="center"/>
            <w:hideMark/>
          </w:tcPr>
          <w:p w:rsidR="00672296" w:rsidRPr="00F61B10" w:rsidRDefault="00672296"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bCs/>
                <w:sz w:val="20"/>
                <w:szCs w:val="20"/>
                <w:lang w:eastAsia="ru-RU"/>
              </w:rPr>
              <w:t>№</w:t>
            </w:r>
          </w:p>
        </w:tc>
        <w:tc>
          <w:tcPr>
            <w:tcW w:w="2057" w:type="dxa"/>
            <w:vMerge w:val="restart"/>
            <w:shd w:val="clear" w:color="auto" w:fill="auto"/>
            <w:noWrap/>
            <w:vAlign w:val="center"/>
            <w:hideMark/>
          </w:tcPr>
          <w:p w:rsidR="00672296" w:rsidRPr="00F61B10" w:rsidRDefault="00672296"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bCs/>
                <w:sz w:val="20"/>
                <w:szCs w:val="20"/>
                <w:lang w:eastAsia="ru-RU"/>
              </w:rPr>
              <w:t>Наименование вируса</w:t>
            </w:r>
          </w:p>
        </w:tc>
        <w:tc>
          <w:tcPr>
            <w:tcW w:w="2409" w:type="dxa"/>
            <w:gridSpan w:val="3"/>
            <w:vAlign w:val="center"/>
          </w:tcPr>
          <w:p w:rsidR="00672296" w:rsidRPr="00F61B10" w:rsidRDefault="00672296"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Arial Unicode MS" w:hAnsi="Times New Roman" w:cs="Times New Roman"/>
                <w:sz w:val="20"/>
                <w:szCs w:val="20"/>
                <w:vertAlign w:val="superscript"/>
                <w:lang w:val="en-US" w:eastAsia="de-DE"/>
              </w:rPr>
              <w:t>a</w:t>
            </w:r>
            <w:r w:rsidRPr="00F61B10">
              <w:rPr>
                <w:rFonts w:ascii="Times New Roman" w:eastAsia="Times New Roman" w:hAnsi="Times New Roman" w:cs="Times New Roman"/>
                <w:bCs/>
                <w:sz w:val="20"/>
                <w:szCs w:val="20"/>
                <w:lang w:val="en-US" w:eastAsia="ru-RU"/>
              </w:rPr>
              <w:t>SC-C</w:t>
            </w:r>
            <w:r w:rsidRPr="00F61B10">
              <w:rPr>
                <w:rFonts w:ascii="Times New Roman" w:eastAsia="Times New Roman" w:hAnsi="Times New Roman" w:cs="Times New Roman"/>
                <w:bCs/>
                <w:sz w:val="20"/>
                <w:szCs w:val="20"/>
                <w:lang w:eastAsia="ru-RU"/>
              </w:rPr>
              <w:t>O</w:t>
            </w:r>
            <w:r w:rsidRPr="00F61B10">
              <w:rPr>
                <w:rFonts w:ascii="Times New Roman" w:eastAsia="Times New Roman" w:hAnsi="Times New Roman" w:cs="Times New Roman"/>
                <w:bCs/>
                <w:sz w:val="20"/>
                <w:szCs w:val="20"/>
                <w:vertAlign w:val="subscript"/>
                <w:lang w:eastAsia="ru-RU"/>
              </w:rPr>
              <w:t>2</w:t>
            </w:r>
          </w:p>
        </w:tc>
        <w:tc>
          <w:tcPr>
            <w:tcW w:w="2411" w:type="dxa"/>
            <w:gridSpan w:val="3"/>
            <w:vAlign w:val="center"/>
          </w:tcPr>
          <w:p w:rsidR="00672296" w:rsidRPr="00F61B10" w:rsidRDefault="00C55949" w:rsidP="00577383">
            <w:pPr>
              <w:spacing w:after="0" w:line="240" w:lineRule="auto"/>
              <w:jc w:val="center"/>
              <w:rPr>
                <w:rFonts w:ascii="Times New Roman" w:eastAsia="Times New Roman" w:hAnsi="Times New Roman" w:cs="Times New Roman"/>
                <w:sz w:val="20"/>
                <w:szCs w:val="20"/>
                <w:lang w:val="en-US" w:eastAsia="ru-RU"/>
              </w:rPr>
            </w:pPr>
            <w:r>
              <w:rPr>
                <w:rFonts w:ascii="Times New Roman" w:eastAsia="Arial Unicode MS" w:hAnsi="Times New Roman" w:cs="Times New Roman"/>
                <w:sz w:val="20"/>
                <w:szCs w:val="20"/>
                <w:vertAlign w:val="superscript"/>
                <w:lang w:eastAsia="de-DE"/>
              </w:rPr>
              <w:t>б</w:t>
            </w:r>
            <w:r w:rsidR="00672296" w:rsidRPr="00F61B10">
              <w:rPr>
                <w:rFonts w:ascii="Times New Roman" w:eastAsia="Times New Roman" w:hAnsi="Times New Roman" w:cs="Times New Roman"/>
                <w:bCs/>
                <w:sz w:val="20"/>
                <w:szCs w:val="20"/>
                <w:lang w:val="en-US" w:eastAsia="ru-RU"/>
              </w:rPr>
              <w:t>UAE</w:t>
            </w:r>
          </w:p>
        </w:tc>
        <w:tc>
          <w:tcPr>
            <w:tcW w:w="2268" w:type="dxa"/>
            <w:gridSpan w:val="3"/>
            <w:vAlign w:val="center"/>
          </w:tcPr>
          <w:p w:rsidR="00672296" w:rsidRPr="00F61B10" w:rsidRDefault="00C55949" w:rsidP="00577383">
            <w:pPr>
              <w:spacing w:after="0" w:line="240" w:lineRule="auto"/>
              <w:jc w:val="center"/>
              <w:rPr>
                <w:rFonts w:ascii="Times New Roman" w:eastAsia="Times New Roman" w:hAnsi="Times New Roman" w:cs="Times New Roman"/>
                <w:bCs/>
                <w:sz w:val="20"/>
                <w:szCs w:val="20"/>
                <w:lang w:eastAsia="ru-RU"/>
              </w:rPr>
            </w:pPr>
            <w:r>
              <w:rPr>
                <w:rFonts w:ascii="Times New Roman" w:hAnsi="Times New Roman" w:cs="Times New Roman"/>
                <w:sz w:val="20"/>
                <w:szCs w:val="20"/>
                <w:vertAlign w:val="superscript"/>
              </w:rPr>
              <w:t>в</w:t>
            </w:r>
            <w:r w:rsidR="00672296" w:rsidRPr="00F61B10">
              <w:rPr>
                <w:rFonts w:ascii="Times New Roman" w:eastAsia="Times New Roman" w:hAnsi="Times New Roman" w:cs="Times New Roman"/>
                <w:bCs/>
                <w:sz w:val="20"/>
                <w:szCs w:val="20"/>
                <w:lang w:eastAsia="ru-RU"/>
              </w:rPr>
              <w:t>P</w:t>
            </w:r>
          </w:p>
        </w:tc>
      </w:tr>
      <w:tr w:rsidR="00672296" w:rsidRPr="00F61B10" w:rsidTr="00577383">
        <w:trPr>
          <w:trHeight w:val="268"/>
        </w:trPr>
        <w:tc>
          <w:tcPr>
            <w:tcW w:w="461" w:type="dxa"/>
            <w:vMerge/>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p>
        </w:tc>
        <w:tc>
          <w:tcPr>
            <w:tcW w:w="2057" w:type="dxa"/>
            <w:vMerge/>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p>
        </w:tc>
        <w:tc>
          <w:tcPr>
            <w:tcW w:w="851" w:type="dxa"/>
            <w:vAlign w:val="center"/>
          </w:tcPr>
          <w:p w:rsidR="00672296" w:rsidRPr="00F61B10" w:rsidRDefault="00C55949" w:rsidP="00577383">
            <w:pPr>
              <w:spacing w:after="0" w:line="240" w:lineRule="auto"/>
              <w:jc w:val="center"/>
              <w:rPr>
                <w:rFonts w:ascii="Times New Roman" w:eastAsia="Arial Unicode MS" w:hAnsi="Times New Roman" w:cs="Times New Roman"/>
                <w:sz w:val="20"/>
                <w:szCs w:val="20"/>
                <w:lang w:val="en-US" w:eastAsia="de-DE"/>
              </w:rPr>
            </w:pPr>
            <w:r>
              <w:rPr>
                <w:rFonts w:ascii="Times New Roman" w:eastAsia="Arial Unicode MS" w:hAnsi="Times New Roman" w:cs="Times New Roman"/>
                <w:sz w:val="20"/>
                <w:szCs w:val="20"/>
                <w:vertAlign w:val="superscript"/>
                <w:lang w:eastAsia="de-DE"/>
              </w:rPr>
              <w:t>г</w:t>
            </w:r>
            <w:r w:rsidR="00672296" w:rsidRPr="00F61B10">
              <w:rPr>
                <w:rFonts w:ascii="Times New Roman" w:eastAsia="Arial Unicode MS" w:hAnsi="Times New Roman" w:cs="Times New Roman"/>
                <w:sz w:val="20"/>
                <w:szCs w:val="20"/>
                <w:lang w:val="en-US" w:eastAsia="de-DE"/>
              </w:rPr>
              <w:t>CC</w:t>
            </w:r>
            <w:r w:rsidR="00672296" w:rsidRPr="00F61B10">
              <w:rPr>
                <w:rFonts w:ascii="Times New Roman" w:eastAsia="Arial Unicode MS" w:hAnsi="Times New Roman" w:cs="Times New Roman"/>
                <w:sz w:val="20"/>
                <w:szCs w:val="20"/>
                <w:vertAlign w:val="subscript"/>
                <w:lang w:val="en-US" w:eastAsia="de-DE"/>
              </w:rPr>
              <w:t>50</w:t>
            </w:r>
            <w:r w:rsidR="00672296" w:rsidRPr="00F61B10">
              <w:rPr>
                <w:rFonts w:ascii="Times New Roman" w:eastAsia="Arial Unicode MS" w:hAnsi="Times New Roman" w:cs="Times New Roman"/>
                <w:sz w:val="20"/>
                <w:szCs w:val="20"/>
                <w:lang w:val="en-US" w:eastAsia="de-DE"/>
              </w:rPr>
              <w:t xml:space="preserve">, </w:t>
            </w:r>
            <w:r w:rsidR="00672296" w:rsidRPr="00F61B10">
              <w:rPr>
                <w:rFonts w:ascii="Times New Roman" w:eastAsia="Arial Unicode MS" w:hAnsi="Times New Roman" w:cs="Times New Roman"/>
                <w:sz w:val="20"/>
                <w:szCs w:val="20"/>
                <w:lang w:eastAsia="de-DE"/>
              </w:rPr>
              <w:t>мкг/мл</w:t>
            </w:r>
          </w:p>
        </w:tc>
        <w:tc>
          <w:tcPr>
            <w:tcW w:w="850" w:type="dxa"/>
            <w:shd w:val="clear" w:color="auto" w:fill="auto"/>
            <w:noWrap/>
            <w:vAlign w:val="center"/>
          </w:tcPr>
          <w:p w:rsidR="00672296" w:rsidRPr="00F61B10" w:rsidRDefault="00C55949" w:rsidP="00577383">
            <w:pPr>
              <w:spacing w:after="0" w:line="240" w:lineRule="auto"/>
              <w:jc w:val="center"/>
              <w:rPr>
                <w:rFonts w:ascii="Times New Roman" w:eastAsia="Arial Unicode MS" w:hAnsi="Times New Roman" w:cs="Times New Roman"/>
                <w:sz w:val="20"/>
                <w:szCs w:val="20"/>
                <w:lang w:val="en-US" w:eastAsia="de-DE"/>
              </w:rPr>
            </w:pPr>
            <w:r>
              <w:rPr>
                <w:rFonts w:ascii="Times New Roman" w:eastAsia="Arial Unicode MS" w:hAnsi="Times New Roman" w:cs="Times New Roman"/>
                <w:sz w:val="20"/>
                <w:szCs w:val="20"/>
                <w:vertAlign w:val="superscript"/>
                <w:lang w:eastAsia="de-DE"/>
              </w:rPr>
              <w:t>д</w:t>
            </w:r>
            <w:r>
              <w:rPr>
                <w:rFonts w:ascii="Times New Roman" w:eastAsia="Arial Unicode MS" w:hAnsi="Times New Roman" w:cs="Times New Roman"/>
                <w:sz w:val="20"/>
                <w:szCs w:val="20"/>
                <w:lang w:val="en-US" w:eastAsia="de-DE"/>
              </w:rPr>
              <w:t>IC</w:t>
            </w:r>
            <w:r w:rsidR="00672296" w:rsidRPr="00F61B10">
              <w:rPr>
                <w:rFonts w:ascii="Times New Roman" w:eastAsia="Arial Unicode MS" w:hAnsi="Times New Roman" w:cs="Times New Roman"/>
                <w:sz w:val="20"/>
                <w:szCs w:val="20"/>
                <w:vertAlign w:val="subscript"/>
                <w:lang w:val="en-US" w:eastAsia="de-DE"/>
              </w:rPr>
              <w:t>50</w:t>
            </w:r>
            <w:r w:rsidR="00672296" w:rsidRPr="00F61B10">
              <w:rPr>
                <w:rFonts w:ascii="Times New Roman" w:eastAsia="Arial Unicode MS" w:hAnsi="Times New Roman" w:cs="Times New Roman"/>
                <w:sz w:val="20"/>
                <w:szCs w:val="20"/>
                <w:lang w:val="en-US" w:eastAsia="de-DE"/>
              </w:rPr>
              <w:t>,</w:t>
            </w:r>
            <w:r w:rsidR="00672296" w:rsidRPr="00F61B10">
              <w:rPr>
                <w:rFonts w:ascii="Times New Roman" w:eastAsia="Arial Unicode MS" w:hAnsi="Times New Roman" w:cs="Times New Roman"/>
                <w:sz w:val="20"/>
                <w:szCs w:val="20"/>
                <w:lang w:eastAsia="de-DE"/>
              </w:rPr>
              <w:t xml:space="preserve"> мкг/мл</w:t>
            </w:r>
          </w:p>
        </w:tc>
        <w:tc>
          <w:tcPr>
            <w:tcW w:w="708" w:type="dxa"/>
            <w:shd w:val="clear" w:color="auto" w:fill="auto"/>
            <w:noWrap/>
            <w:vAlign w:val="center"/>
          </w:tcPr>
          <w:p w:rsidR="00672296" w:rsidRPr="00F61B10" w:rsidRDefault="00C55949" w:rsidP="00577383">
            <w:pPr>
              <w:spacing w:after="0" w:line="240" w:lineRule="auto"/>
              <w:jc w:val="center"/>
              <w:rPr>
                <w:rFonts w:ascii="Times New Roman" w:eastAsia="Arial Unicode MS" w:hAnsi="Times New Roman" w:cs="Times New Roman"/>
                <w:sz w:val="20"/>
                <w:szCs w:val="20"/>
                <w:lang w:eastAsia="de-DE"/>
              </w:rPr>
            </w:pPr>
            <w:r>
              <w:rPr>
                <w:rFonts w:ascii="Times New Roman" w:hAnsi="Times New Roman" w:cs="Times New Roman"/>
                <w:sz w:val="20"/>
                <w:szCs w:val="20"/>
                <w:vertAlign w:val="superscript"/>
              </w:rPr>
              <w:t>е</w:t>
            </w:r>
            <w:r>
              <w:rPr>
                <w:rFonts w:ascii="Times New Roman" w:hAnsi="Times New Roman" w:cs="Times New Roman"/>
                <w:sz w:val="20"/>
                <w:szCs w:val="20"/>
                <w:lang w:val="en-US"/>
              </w:rPr>
              <w:t>SI</w:t>
            </w:r>
          </w:p>
        </w:tc>
        <w:tc>
          <w:tcPr>
            <w:tcW w:w="863"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CC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 xml:space="preserve"> мкг/мл</w:t>
            </w:r>
          </w:p>
        </w:tc>
        <w:tc>
          <w:tcPr>
            <w:tcW w:w="839"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IC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 xml:space="preserve">, </w:t>
            </w:r>
            <w:r w:rsidRPr="00F61B10">
              <w:rPr>
                <w:rFonts w:ascii="Times New Roman" w:eastAsia="Arial Unicode MS" w:hAnsi="Times New Roman" w:cs="Times New Roman"/>
                <w:sz w:val="20"/>
                <w:szCs w:val="20"/>
                <w:lang w:eastAsia="de-DE"/>
              </w:rPr>
              <w:t>мкг/мл</w:t>
            </w:r>
          </w:p>
        </w:tc>
        <w:tc>
          <w:tcPr>
            <w:tcW w:w="709"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hAnsi="Times New Roman" w:cs="Times New Roman"/>
                <w:sz w:val="20"/>
                <w:szCs w:val="20"/>
                <w:lang w:val="en-US"/>
              </w:rPr>
              <w:t>SI</w:t>
            </w:r>
          </w:p>
        </w:tc>
        <w:tc>
          <w:tcPr>
            <w:tcW w:w="850"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CC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 xml:space="preserve">, </w:t>
            </w:r>
            <w:r w:rsidRPr="00F61B10">
              <w:rPr>
                <w:rFonts w:ascii="Times New Roman" w:eastAsia="Arial Unicode MS" w:hAnsi="Times New Roman" w:cs="Times New Roman"/>
                <w:sz w:val="20"/>
                <w:szCs w:val="20"/>
                <w:lang w:eastAsia="de-DE"/>
              </w:rPr>
              <w:t>мкг/мл</w:t>
            </w:r>
          </w:p>
        </w:tc>
        <w:tc>
          <w:tcPr>
            <w:tcW w:w="851"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IC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 xml:space="preserve">, </w:t>
            </w:r>
            <w:r w:rsidRPr="00F61B10">
              <w:rPr>
                <w:rFonts w:ascii="Times New Roman" w:eastAsia="Arial Unicode MS" w:hAnsi="Times New Roman" w:cs="Times New Roman"/>
                <w:sz w:val="20"/>
                <w:szCs w:val="20"/>
                <w:lang w:eastAsia="de-DE"/>
              </w:rPr>
              <w:t>мкг/мл</w:t>
            </w:r>
          </w:p>
        </w:tc>
        <w:tc>
          <w:tcPr>
            <w:tcW w:w="567"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hAnsi="Times New Roman" w:cs="Times New Roman"/>
                <w:sz w:val="20"/>
                <w:szCs w:val="20"/>
                <w:lang w:val="en-US"/>
              </w:rPr>
              <w:t>SI</w:t>
            </w:r>
          </w:p>
        </w:tc>
      </w:tr>
      <w:tr w:rsidR="00672296" w:rsidRPr="00F61B10" w:rsidTr="00577383">
        <w:trPr>
          <w:trHeight w:val="122"/>
        </w:trPr>
        <w:tc>
          <w:tcPr>
            <w:tcW w:w="461" w:type="dxa"/>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lang w:eastAsia="ru-RU"/>
              </w:rPr>
              <w:t>1</w:t>
            </w:r>
          </w:p>
        </w:tc>
        <w:tc>
          <w:tcPr>
            <w:tcW w:w="2057" w:type="dxa"/>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lang w:eastAsia="ru-RU"/>
              </w:rPr>
              <w:t>2</w:t>
            </w:r>
          </w:p>
        </w:tc>
        <w:tc>
          <w:tcPr>
            <w:tcW w:w="851"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3</w:t>
            </w:r>
          </w:p>
        </w:tc>
        <w:tc>
          <w:tcPr>
            <w:tcW w:w="850"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5</w:t>
            </w:r>
          </w:p>
        </w:tc>
        <w:tc>
          <w:tcPr>
            <w:tcW w:w="863"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6</w:t>
            </w:r>
          </w:p>
        </w:tc>
        <w:tc>
          <w:tcPr>
            <w:tcW w:w="839"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w:t>
            </w:r>
          </w:p>
        </w:tc>
        <w:tc>
          <w:tcPr>
            <w:tcW w:w="709"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8</w:t>
            </w:r>
          </w:p>
        </w:tc>
        <w:tc>
          <w:tcPr>
            <w:tcW w:w="850"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9</w:t>
            </w:r>
          </w:p>
        </w:tc>
        <w:tc>
          <w:tcPr>
            <w:tcW w:w="851"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10</w:t>
            </w:r>
          </w:p>
        </w:tc>
        <w:tc>
          <w:tcPr>
            <w:tcW w:w="567" w:type="dxa"/>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11</w:t>
            </w:r>
          </w:p>
        </w:tc>
      </w:tr>
      <w:tr w:rsidR="0026315D" w:rsidRPr="00F61B10" w:rsidTr="00577383">
        <w:trPr>
          <w:trHeight w:val="95"/>
        </w:trPr>
        <w:tc>
          <w:tcPr>
            <w:tcW w:w="461" w:type="dxa"/>
            <w:shd w:val="clear" w:color="auto" w:fill="auto"/>
            <w:noWrap/>
            <w:vAlign w:val="center"/>
            <w:hideMark/>
          </w:tcPr>
          <w:p w:rsidR="0026315D" w:rsidRPr="00F61B10" w:rsidRDefault="0026315D"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1</w:t>
            </w:r>
          </w:p>
        </w:tc>
        <w:tc>
          <w:tcPr>
            <w:tcW w:w="2057"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lang w:val="en-US" w:eastAsia="de-DE"/>
              </w:rPr>
            </w:pPr>
            <w:r w:rsidRPr="00F61B10">
              <w:rPr>
                <w:rFonts w:ascii="Times New Roman" w:hAnsi="Times New Roman" w:cs="Times New Roman"/>
                <w:sz w:val="20"/>
                <w:szCs w:val="20"/>
              </w:rPr>
              <w:t>А/FPV/Waybrige/78</w:t>
            </w:r>
            <w:r w:rsidRPr="00F61B10">
              <w:rPr>
                <w:rFonts w:ascii="Times New Roman" w:hAnsi="Times New Roman" w:cs="Times New Roman"/>
                <w:sz w:val="20"/>
                <w:szCs w:val="20"/>
                <w:lang w:val="en-US"/>
              </w:rPr>
              <w:t xml:space="preserve"> (</w:t>
            </w:r>
            <w:r w:rsidRPr="00F61B10">
              <w:rPr>
                <w:rFonts w:ascii="Times New Roman" w:hAnsi="Times New Roman" w:cs="Times New Roman"/>
                <w:sz w:val="20"/>
                <w:szCs w:val="20"/>
              </w:rPr>
              <w:t>H7N7</w:t>
            </w:r>
            <w:r w:rsidRPr="00F61B10">
              <w:rPr>
                <w:rFonts w:ascii="Times New Roman" w:hAnsi="Times New Roman" w:cs="Times New Roman"/>
                <w:sz w:val="20"/>
                <w:szCs w:val="20"/>
                <w:lang w:val="en-US"/>
              </w:rPr>
              <w:t>)</w:t>
            </w:r>
          </w:p>
        </w:tc>
        <w:tc>
          <w:tcPr>
            <w:tcW w:w="851" w:type="dxa"/>
            <w:vMerge w:val="restart"/>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7,5</w:t>
            </w:r>
          </w:p>
        </w:tc>
        <w:tc>
          <w:tcPr>
            <w:tcW w:w="850"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1</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2</w:t>
            </w:r>
          </w:p>
        </w:tc>
        <w:tc>
          <w:tcPr>
            <w:tcW w:w="708"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6,2</w:t>
            </w:r>
          </w:p>
        </w:tc>
        <w:tc>
          <w:tcPr>
            <w:tcW w:w="863" w:type="dxa"/>
            <w:vMerge w:val="restart"/>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200,0</w:t>
            </w:r>
          </w:p>
        </w:tc>
        <w:tc>
          <w:tcPr>
            <w:tcW w:w="839"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44</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9</w:t>
            </w:r>
          </w:p>
        </w:tc>
        <w:tc>
          <w:tcPr>
            <w:tcW w:w="709"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4,5</w:t>
            </w:r>
          </w:p>
        </w:tc>
        <w:tc>
          <w:tcPr>
            <w:tcW w:w="850" w:type="dxa"/>
            <w:vMerge w:val="restart"/>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236,6</w:t>
            </w:r>
          </w:p>
        </w:tc>
        <w:tc>
          <w:tcPr>
            <w:tcW w:w="851" w:type="dxa"/>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76</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9</w:t>
            </w:r>
          </w:p>
        </w:tc>
        <w:tc>
          <w:tcPr>
            <w:tcW w:w="567" w:type="dxa"/>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3,1</w:t>
            </w:r>
          </w:p>
        </w:tc>
      </w:tr>
      <w:tr w:rsidR="0026315D" w:rsidRPr="00F61B10" w:rsidTr="00577383">
        <w:trPr>
          <w:trHeight w:val="60"/>
        </w:trPr>
        <w:tc>
          <w:tcPr>
            <w:tcW w:w="461" w:type="dxa"/>
            <w:shd w:val="clear" w:color="auto" w:fill="auto"/>
            <w:noWrap/>
            <w:vAlign w:val="center"/>
            <w:hideMark/>
          </w:tcPr>
          <w:p w:rsidR="0026315D" w:rsidRPr="00F61B10" w:rsidRDefault="0026315D"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2</w:t>
            </w:r>
          </w:p>
        </w:tc>
        <w:tc>
          <w:tcPr>
            <w:tcW w:w="2057"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А/Swine/Iowa/30 (H1N1)</w:t>
            </w:r>
          </w:p>
        </w:tc>
        <w:tc>
          <w:tcPr>
            <w:tcW w:w="851"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3</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6</w:t>
            </w:r>
          </w:p>
        </w:tc>
        <w:tc>
          <w:tcPr>
            <w:tcW w:w="708"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2,1</w:t>
            </w:r>
          </w:p>
        </w:tc>
        <w:tc>
          <w:tcPr>
            <w:tcW w:w="863"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39"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49</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0</w:t>
            </w:r>
          </w:p>
        </w:tc>
        <w:tc>
          <w:tcPr>
            <w:tcW w:w="709"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4,1</w:t>
            </w:r>
          </w:p>
        </w:tc>
        <w:tc>
          <w:tcPr>
            <w:tcW w:w="850"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1" w:type="dxa"/>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80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6</w:t>
            </w:r>
          </w:p>
        </w:tc>
        <w:tc>
          <w:tcPr>
            <w:tcW w:w="567" w:type="dxa"/>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2,9</w:t>
            </w:r>
          </w:p>
        </w:tc>
      </w:tr>
      <w:tr w:rsidR="0026315D" w:rsidRPr="00F61B10" w:rsidTr="00577383">
        <w:trPr>
          <w:trHeight w:val="60"/>
        </w:trPr>
        <w:tc>
          <w:tcPr>
            <w:tcW w:w="461" w:type="dxa"/>
            <w:shd w:val="clear" w:color="auto" w:fill="auto"/>
            <w:noWrap/>
            <w:vAlign w:val="center"/>
          </w:tcPr>
          <w:p w:rsidR="0026315D" w:rsidRPr="00F61B10" w:rsidRDefault="0026315D"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3</w:t>
            </w:r>
          </w:p>
        </w:tc>
        <w:tc>
          <w:tcPr>
            <w:tcW w:w="2057"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w:t>
            </w:r>
            <w:r w:rsidRPr="00F61B10">
              <w:rPr>
                <w:rFonts w:ascii="Times New Roman" w:hAnsi="Times New Roman"/>
                <w:sz w:val="20"/>
                <w:szCs w:val="20"/>
              </w:rPr>
              <w:t xml:space="preserve"> черноголовый хохотун/Атырау</w:t>
            </w:r>
            <w:r w:rsidRPr="00F61B10">
              <w:rPr>
                <w:rFonts w:ascii="Times New Roman" w:hAnsi="Times New Roman" w:cs="Times New Roman"/>
                <w:sz w:val="20"/>
                <w:szCs w:val="20"/>
              </w:rPr>
              <w:t xml:space="preserve"> /743/04 (</w:t>
            </w:r>
            <w:r w:rsidRPr="00F61B10">
              <w:rPr>
                <w:rFonts w:ascii="Times New Roman" w:hAnsi="Times New Roman" w:cs="Times New Roman"/>
                <w:sz w:val="20"/>
                <w:szCs w:val="20"/>
                <w:lang w:val="en-US"/>
              </w:rPr>
              <w:t>H</w:t>
            </w:r>
            <w:r w:rsidRPr="00F61B10">
              <w:rPr>
                <w:rFonts w:ascii="Times New Roman" w:hAnsi="Times New Roman" w:cs="Times New Roman"/>
                <w:sz w:val="20"/>
                <w:szCs w:val="20"/>
              </w:rPr>
              <w:t>13</w:t>
            </w:r>
            <w:r w:rsidRPr="00F61B10">
              <w:rPr>
                <w:rFonts w:ascii="Times New Roman" w:hAnsi="Times New Roman" w:cs="Times New Roman"/>
                <w:sz w:val="20"/>
                <w:szCs w:val="20"/>
                <w:lang w:val="en-US"/>
              </w:rPr>
              <w:t>N</w:t>
            </w:r>
            <w:r w:rsidRPr="00F61B10">
              <w:rPr>
                <w:rFonts w:ascii="Times New Roman" w:hAnsi="Times New Roman" w:cs="Times New Roman"/>
                <w:sz w:val="20"/>
                <w:szCs w:val="20"/>
              </w:rPr>
              <w:t>6)</w:t>
            </w:r>
          </w:p>
        </w:tc>
        <w:tc>
          <w:tcPr>
            <w:tcW w:w="851"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1</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2</w:t>
            </w:r>
          </w:p>
        </w:tc>
        <w:tc>
          <w:tcPr>
            <w:tcW w:w="708"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6,2</w:t>
            </w:r>
          </w:p>
        </w:tc>
        <w:tc>
          <w:tcPr>
            <w:tcW w:w="863"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39"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71</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8</w:t>
            </w:r>
          </w:p>
        </w:tc>
        <w:tc>
          <w:tcPr>
            <w:tcW w:w="709"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2,8</w:t>
            </w:r>
          </w:p>
        </w:tc>
        <w:tc>
          <w:tcPr>
            <w:tcW w:w="850"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1" w:type="dxa"/>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88</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7</w:t>
            </w:r>
          </w:p>
        </w:tc>
        <w:tc>
          <w:tcPr>
            <w:tcW w:w="567" w:type="dxa"/>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2,7</w:t>
            </w:r>
          </w:p>
        </w:tc>
      </w:tr>
      <w:tr w:rsidR="0026315D" w:rsidRPr="00F61B10" w:rsidTr="00577383">
        <w:trPr>
          <w:trHeight w:val="60"/>
        </w:trPr>
        <w:tc>
          <w:tcPr>
            <w:tcW w:w="461" w:type="dxa"/>
            <w:shd w:val="clear" w:color="auto" w:fill="auto"/>
            <w:noWrap/>
            <w:vAlign w:val="center"/>
          </w:tcPr>
          <w:p w:rsidR="0026315D" w:rsidRPr="00F61B10" w:rsidRDefault="0026315D"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4</w:t>
            </w:r>
          </w:p>
        </w:tc>
        <w:tc>
          <w:tcPr>
            <w:tcW w:w="2057"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w:t>
            </w:r>
            <w:r w:rsidRPr="00F61B10">
              <w:rPr>
                <w:rStyle w:val="hps"/>
                <w:rFonts w:ascii="Times New Roman" w:hAnsi="Times New Roman"/>
                <w:sz w:val="20"/>
                <w:szCs w:val="20"/>
              </w:rPr>
              <w:t>/</w:t>
            </w:r>
            <w:r w:rsidRPr="00F61B10">
              <w:rPr>
                <w:rFonts w:ascii="Times New Roman" w:eastAsia="Calibri" w:hAnsi="Times New Roman" w:cs="Times New Roman"/>
                <w:sz w:val="20"/>
                <w:szCs w:val="20"/>
              </w:rPr>
              <w:t>FPV/Rostock/34 (</w:t>
            </w:r>
            <w:r w:rsidRPr="00F61B10">
              <w:rPr>
                <w:rFonts w:ascii="Times New Roman" w:eastAsia="Calibri" w:hAnsi="Times New Roman" w:cs="Times New Roman"/>
                <w:sz w:val="20"/>
                <w:szCs w:val="20"/>
                <w:lang w:val="en-US"/>
              </w:rPr>
              <w:t>H</w:t>
            </w:r>
            <w:r w:rsidRPr="00F61B10">
              <w:rPr>
                <w:rFonts w:ascii="Times New Roman" w:eastAsia="Calibri" w:hAnsi="Times New Roman" w:cs="Times New Roman"/>
                <w:sz w:val="20"/>
                <w:szCs w:val="20"/>
              </w:rPr>
              <w:t>7</w:t>
            </w:r>
            <w:r w:rsidRPr="00F61B10">
              <w:rPr>
                <w:rFonts w:ascii="Times New Roman" w:eastAsia="Calibri" w:hAnsi="Times New Roman" w:cs="Times New Roman"/>
                <w:sz w:val="20"/>
                <w:szCs w:val="20"/>
                <w:lang w:val="en-US"/>
              </w:rPr>
              <w:t>N</w:t>
            </w:r>
            <w:r w:rsidRPr="00F61B10">
              <w:rPr>
                <w:rFonts w:ascii="Times New Roman" w:eastAsia="Calibri" w:hAnsi="Times New Roman" w:cs="Times New Roman"/>
                <w:sz w:val="20"/>
                <w:szCs w:val="20"/>
              </w:rPr>
              <w:t>1)</w:t>
            </w:r>
          </w:p>
        </w:tc>
        <w:tc>
          <w:tcPr>
            <w:tcW w:w="851"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9</w:t>
            </w:r>
          </w:p>
        </w:tc>
        <w:tc>
          <w:tcPr>
            <w:tcW w:w="708"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8,3</w:t>
            </w:r>
          </w:p>
        </w:tc>
        <w:tc>
          <w:tcPr>
            <w:tcW w:w="863"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39"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41</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8</w:t>
            </w:r>
          </w:p>
        </w:tc>
        <w:tc>
          <w:tcPr>
            <w:tcW w:w="709"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4,8</w:t>
            </w:r>
          </w:p>
        </w:tc>
        <w:tc>
          <w:tcPr>
            <w:tcW w:w="850"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1" w:type="dxa"/>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82</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8</w:t>
            </w:r>
          </w:p>
        </w:tc>
        <w:tc>
          <w:tcPr>
            <w:tcW w:w="567" w:type="dxa"/>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2,9</w:t>
            </w:r>
          </w:p>
        </w:tc>
      </w:tr>
      <w:tr w:rsidR="0026315D" w:rsidRPr="00F61B10" w:rsidTr="00577383">
        <w:trPr>
          <w:trHeight w:val="128"/>
        </w:trPr>
        <w:tc>
          <w:tcPr>
            <w:tcW w:w="461" w:type="dxa"/>
            <w:shd w:val="clear" w:color="auto" w:fill="auto"/>
            <w:noWrap/>
            <w:vAlign w:val="center"/>
          </w:tcPr>
          <w:p w:rsidR="0026315D" w:rsidRPr="00F61B10" w:rsidRDefault="0026315D"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5</w:t>
            </w:r>
          </w:p>
        </w:tc>
        <w:tc>
          <w:tcPr>
            <w:tcW w:w="2057"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А/Алматы/8/98 (</w:t>
            </w:r>
            <w:r w:rsidRPr="00F61B10">
              <w:rPr>
                <w:rFonts w:ascii="Times New Roman" w:hAnsi="Times New Roman" w:cs="Times New Roman"/>
                <w:sz w:val="20"/>
                <w:szCs w:val="20"/>
                <w:lang w:val="en-US"/>
              </w:rPr>
              <w:t>H</w:t>
            </w:r>
            <w:r w:rsidRPr="00F61B10">
              <w:rPr>
                <w:rFonts w:ascii="Times New Roman" w:hAnsi="Times New Roman" w:cs="Times New Roman"/>
                <w:sz w:val="20"/>
                <w:szCs w:val="20"/>
              </w:rPr>
              <w:t>3</w:t>
            </w:r>
            <w:r w:rsidRPr="00F61B10">
              <w:rPr>
                <w:rFonts w:ascii="Times New Roman" w:hAnsi="Times New Roman" w:cs="Times New Roman"/>
                <w:sz w:val="20"/>
                <w:szCs w:val="20"/>
                <w:lang w:val="en-US"/>
              </w:rPr>
              <w:t>N</w:t>
            </w:r>
            <w:r w:rsidRPr="00F61B10">
              <w:rPr>
                <w:rFonts w:ascii="Times New Roman" w:hAnsi="Times New Roman" w:cs="Times New Roman"/>
                <w:sz w:val="20"/>
                <w:szCs w:val="20"/>
              </w:rPr>
              <w:t>2)</w:t>
            </w:r>
          </w:p>
        </w:tc>
        <w:tc>
          <w:tcPr>
            <w:tcW w:w="851"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3</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2</w:t>
            </w:r>
          </w:p>
        </w:tc>
        <w:tc>
          <w:tcPr>
            <w:tcW w:w="708"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2,4</w:t>
            </w:r>
          </w:p>
        </w:tc>
        <w:tc>
          <w:tcPr>
            <w:tcW w:w="863"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39" w:type="dxa"/>
            <w:shd w:val="clear" w:color="auto" w:fill="auto"/>
            <w:noWrap/>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42</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6</w:t>
            </w:r>
          </w:p>
        </w:tc>
        <w:tc>
          <w:tcPr>
            <w:tcW w:w="709" w:type="dxa"/>
            <w:shd w:val="clear" w:color="auto" w:fill="auto"/>
            <w:noWrap/>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4,7</w:t>
            </w:r>
          </w:p>
        </w:tc>
        <w:tc>
          <w:tcPr>
            <w:tcW w:w="850" w:type="dxa"/>
            <w:vMerge/>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p>
        </w:tc>
        <w:tc>
          <w:tcPr>
            <w:tcW w:w="851" w:type="dxa"/>
            <w:vAlign w:val="center"/>
          </w:tcPr>
          <w:p w:rsidR="0026315D" w:rsidRPr="00F61B10" w:rsidRDefault="0026315D"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99</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7</w:t>
            </w:r>
          </w:p>
        </w:tc>
        <w:tc>
          <w:tcPr>
            <w:tcW w:w="567" w:type="dxa"/>
            <w:vAlign w:val="center"/>
          </w:tcPr>
          <w:p w:rsidR="0026315D" w:rsidRPr="00F61B10" w:rsidRDefault="0026315D"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2,4</w:t>
            </w:r>
          </w:p>
        </w:tc>
      </w:tr>
      <w:tr w:rsidR="00672296" w:rsidRPr="00F61B10" w:rsidTr="00577383">
        <w:trPr>
          <w:trHeight w:val="330"/>
        </w:trPr>
        <w:tc>
          <w:tcPr>
            <w:tcW w:w="9606" w:type="dxa"/>
            <w:gridSpan w:val="11"/>
            <w:shd w:val="clear" w:color="auto" w:fill="auto"/>
            <w:noWrap/>
            <w:vAlign w:val="center"/>
          </w:tcPr>
          <w:p w:rsidR="00672296" w:rsidRPr="00F61B10" w:rsidRDefault="00672296" w:rsidP="00577383">
            <w:pPr>
              <w:pStyle w:val="Default"/>
              <w:jc w:val="both"/>
              <w:rPr>
                <w:rFonts w:eastAsia="Arial Unicode MS"/>
                <w:color w:val="auto"/>
                <w:sz w:val="20"/>
                <w:szCs w:val="20"/>
                <w:lang w:eastAsia="de-DE"/>
              </w:rPr>
            </w:pPr>
            <w:r w:rsidRPr="00F61B10">
              <w:rPr>
                <w:rFonts w:eastAsia="Arial Unicode MS"/>
                <w:color w:val="auto"/>
                <w:sz w:val="20"/>
                <w:szCs w:val="20"/>
                <w:lang w:eastAsia="de-DE"/>
              </w:rPr>
              <w:t>Примечания:</w:t>
            </w:r>
          </w:p>
          <w:p w:rsidR="00672296" w:rsidRPr="00F61B10" w:rsidRDefault="00672296" w:rsidP="00577383">
            <w:pPr>
              <w:pStyle w:val="Default"/>
              <w:jc w:val="both"/>
              <w:rPr>
                <w:color w:val="auto"/>
                <w:sz w:val="20"/>
                <w:szCs w:val="20"/>
              </w:rPr>
            </w:pPr>
            <w:r w:rsidRPr="00F61B10">
              <w:rPr>
                <w:rFonts w:eastAsia="Arial Unicode MS"/>
                <w:color w:val="auto"/>
                <w:sz w:val="20"/>
                <w:szCs w:val="20"/>
                <w:vertAlign w:val="superscript"/>
                <w:lang w:val="en-US" w:eastAsia="de-DE"/>
              </w:rPr>
              <w:t>a</w:t>
            </w:r>
            <w:r w:rsidRPr="00F61B10">
              <w:rPr>
                <w:rFonts w:eastAsia="Times New Roman"/>
                <w:bCs/>
                <w:color w:val="auto"/>
                <w:sz w:val="20"/>
                <w:szCs w:val="20"/>
                <w:lang w:val="en-US" w:eastAsia="ru-RU"/>
              </w:rPr>
              <w:t>SC</w:t>
            </w:r>
            <w:r w:rsidRPr="00F61B10">
              <w:rPr>
                <w:rFonts w:eastAsia="Times New Roman"/>
                <w:bCs/>
                <w:color w:val="auto"/>
                <w:sz w:val="20"/>
                <w:szCs w:val="20"/>
                <w:lang w:eastAsia="ru-RU"/>
              </w:rPr>
              <w:t>-</w:t>
            </w:r>
            <w:r w:rsidRPr="00F61B10">
              <w:rPr>
                <w:rFonts w:eastAsia="Times New Roman"/>
                <w:bCs/>
                <w:color w:val="auto"/>
                <w:sz w:val="20"/>
                <w:szCs w:val="20"/>
                <w:lang w:val="en-US" w:eastAsia="ru-RU"/>
              </w:rPr>
              <w:t>CO</w:t>
            </w:r>
            <w:r w:rsidRPr="00F61B10">
              <w:rPr>
                <w:rFonts w:eastAsia="Times New Roman"/>
                <w:bCs/>
                <w:color w:val="auto"/>
                <w:sz w:val="20"/>
                <w:szCs w:val="20"/>
                <w:vertAlign w:val="subscript"/>
                <w:lang w:eastAsia="ru-RU"/>
              </w:rPr>
              <w:t>2</w:t>
            </w:r>
            <w:r w:rsidRPr="00F61B10">
              <w:rPr>
                <w:color w:val="auto"/>
                <w:sz w:val="20"/>
                <w:szCs w:val="20"/>
              </w:rPr>
              <w:t xml:space="preserve"> – экстракт, полученный методом </w:t>
            </w:r>
            <w:r w:rsidRPr="00F61B10">
              <w:rPr>
                <w:iCs/>
                <w:color w:val="auto"/>
                <w:sz w:val="20"/>
                <w:szCs w:val="20"/>
              </w:rPr>
              <w:t>СО</w:t>
            </w:r>
            <w:r w:rsidRPr="00F61B10">
              <w:rPr>
                <w:iCs/>
                <w:color w:val="auto"/>
                <w:sz w:val="20"/>
                <w:szCs w:val="20"/>
                <w:vertAlign w:val="subscript"/>
              </w:rPr>
              <w:t>2</w:t>
            </w:r>
            <w:r w:rsidRPr="00F61B10">
              <w:rPr>
                <w:iCs/>
                <w:color w:val="auto"/>
                <w:sz w:val="20"/>
                <w:szCs w:val="20"/>
              </w:rPr>
              <w:t>-</w:t>
            </w:r>
            <w:r w:rsidRPr="00F61B10">
              <w:rPr>
                <w:color w:val="auto"/>
                <w:sz w:val="20"/>
                <w:szCs w:val="20"/>
              </w:rPr>
              <w:t>экстракции</w:t>
            </w:r>
            <w:r w:rsidRPr="00F61B10">
              <w:rPr>
                <w:iCs/>
                <w:color w:val="auto"/>
                <w:sz w:val="20"/>
                <w:szCs w:val="20"/>
              </w:rPr>
              <w:t xml:space="preserve"> в сверхкритических условиях</w:t>
            </w:r>
            <w:r w:rsidRPr="00F61B10">
              <w:rPr>
                <w:color w:val="auto"/>
                <w:sz w:val="20"/>
                <w:szCs w:val="20"/>
              </w:rPr>
              <w:t>;</w:t>
            </w:r>
          </w:p>
          <w:p w:rsidR="00672296" w:rsidRPr="00F61B10" w:rsidRDefault="00672296" w:rsidP="00577383">
            <w:pPr>
              <w:pStyle w:val="Default"/>
              <w:jc w:val="both"/>
              <w:rPr>
                <w:color w:val="auto"/>
                <w:sz w:val="20"/>
                <w:szCs w:val="20"/>
              </w:rPr>
            </w:pPr>
            <w:r w:rsidRPr="00F61B10">
              <w:rPr>
                <w:color w:val="auto"/>
                <w:sz w:val="20"/>
                <w:szCs w:val="20"/>
                <w:vertAlign w:val="superscript"/>
              </w:rPr>
              <w:t>б</w:t>
            </w:r>
            <w:r w:rsidR="00C55949">
              <w:rPr>
                <w:color w:val="auto"/>
                <w:sz w:val="20"/>
                <w:szCs w:val="20"/>
                <w:lang w:val="en-US"/>
              </w:rPr>
              <w:t>UAE</w:t>
            </w:r>
            <w:r w:rsidRPr="00F61B10">
              <w:rPr>
                <w:color w:val="auto"/>
                <w:sz w:val="20"/>
                <w:szCs w:val="20"/>
              </w:rPr>
              <w:t xml:space="preserve"> – </w:t>
            </w:r>
            <w:r w:rsidR="00DE4ECB" w:rsidRPr="00F61B10">
              <w:rPr>
                <w:color w:val="auto"/>
                <w:sz w:val="20"/>
                <w:szCs w:val="20"/>
              </w:rPr>
              <w:t>экстракт, полученный методом ультразвуковой экстракции</w:t>
            </w:r>
            <w:r w:rsidRPr="00F61B10">
              <w:rPr>
                <w:color w:val="auto"/>
                <w:sz w:val="20"/>
                <w:szCs w:val="20"/>
              </w:rPr>
              <w:t>;</w:t>
            </w:r>
          </w:p>
          <w:p w:rsidR="00672296" w:rsidRPr="00F61B10" w:rsidRDefault="00672296" w:rsidP="00577383">
            <w:pPr>
              <w:pStyle w:val="Default"/>
              <w:jc w:val="both"/>
              <w:rPr>
                <w:color w:val="auto"/>
                <w:sz w:val="20"/>
                <w:szCs w:val="20"/>
              </w:rPr>
            </w:pPr>
            <w:r w:rsidRPr="00F61B10">
              <w:rPr>
                <w:color w:val="auto"/>
                <w:sz w:val="20"/>
                <w:szCs w:val="20"/>
                <w:vertAlign w:val="superscript"/>
              </w:rPr>
              <w:t>в</w:t>
            </w:r>
            <w:r w:rsidR="00C55949">
              <w:rPr>
                <w:color w:val="auto"/>
                <w:sz w:val="20"/>
                <w:szCs w:val="20"/>
                <w:lang w:val="en-US"/>
              </w:rPr>
              <w:t>P</w:t>
            </w:r>
            <w:r w:rsidR="00C55949" w:rsidRPr="00C55949">
              <w:rPr>
                <w:color w:val="auto"/>
                <w:sz w:val="20"/>
                <w:szCs w:val="20"/>
              </w:rPr>
              <w:t xml:space="preserve"> </w:t>
            </w:r>
            <w:r w:rsidRPr="00F61B10">
              <w:rPr>
                <w:color w:val="auto"/>
                <w:sz w:val="20"/>
                <w:szCs w:val="20"/>
              </w:rPr>
              <w:t>– экстракт, полученный методом перколяции;</w:t>
            </w:r>
          </w:p>
          <w:p w:rsidR="00672296" w:rsidRPr="00F61B10" w:rsidRDefault="00672296" w:rsidP="00577383">
            <w:pPr>
              <w:spacing w:after="0" w:line="240" w:lineRule="auto"/>
              <w:jc w:val="both"/>
              <w:rPr>
                <w:rFonts w:ascii="Times New Roman" w:hAnsi="Times New Roman" w:cs="Times New Roman"/>
                <w:sz w:val="20"/>
                <w:szCs w:val="20"/>
              </w:rPr>
            </w:pPr>
            <w:r w:rsidRPr="00F61B10">
              <w:rPr>
                <w:rFonts w:ascii="Times New Roman" w:hAnsi="Times New Roman" w:cs="Times New Roman"/>
                <w:sz w:val="20"/>
                <w:szCs w:val="20"/>
                <w:vertAlign w:val="superscript"/>
              </w:rPr>
              <w:t>г</w:t>
            </w:r>
            <w:r w:rsidR="00C55949">
              <w:rPr>
                <w:rFonts w:ascii="Times New Roman" w:hAnsi="Times New Roman" w:cs="Times New Roman"/>
                <w:sz w:val="20"/>
                <w:szCs w:val="20"/>
                <w:lang w:val="en-US"/>
              </w:rPr>
              <w:t>CC</w:t>
            </w:r>
            <w:r w:rsidRPr="00F61B10">
              <w:rPr>
                <w:rFonts w:ascii="Times New Roman" w:hAnsi="Times New Roman" w:cs="Times New Roman"/>
                <w:sz w:val="20"/>
                <w:szCs w:val="20"/>
                <w:vertAlign w:val="subscript"/>
              </w:rPr>
              <w:t>50</w:t>
            </w:r>
            <w:r w:rsidRPr="00F61B10">
              <w:rPr>
                <w:rFonts w:ascii="Times New Roman" w:hAnsi="Times New Roman" w:cs="Times New Roman"/>
                <w:sz w:val="20"/>
                <w:szCs w:val="20"/>
              </w:rPr>
              <w:t xml:space="preserve"> – концентрация экстракта</w:t>
            </w:r>
            <w:r w:rsidR="00DE4ECB" w:rsidRPr="00F61B10">
              <w:rPr>
                <w:rFonts w:ascii="Times New Roman" w:hAnsi="Times New Roman" w:cs="Times New Roman"/>
                <w:sz w:val="20"/>
                <w:szCs w:val="20"/>
              </w:rPr>
              <w:t>, при которой выживает 50 % клеции</w:t>
            </w:r>
            <w:r w:rsidRPr="00F61B10">
              <w:rPr>
                <w:rFonts w:ascii="Times New Roman" w:hAnsi="Times New Roman" w:cs="Times New Roman"/>
                <w:sz w:val="20"/>
                <w:szCs w:val="20"/>
              </w:rPr>
              <w:t xml:space="preserve">ок </w:t>
            </w:r>
            <w:r w:rsidRPr="00F61B10">
              <w:rPr>
                <w:rFonts w:ascii="Times New Roman" w:hAnsi="Times New Roman" w:cs="Times New Roman"/>
                <w:sz w:val="20"/>
                <w:szCs w:val="20"/>
                <w:lang w:val="en-US"/>
              </w:rPr>
              <w:t>MDCK</w:t>
            </w:r>
            <w:r w:rsidRPr="00F61B10">
              <w:rPr>
                <w:rFonts w:ascii="Times New Roman" w:hAnsi="Times New Roman" w:cs="Times New Roman"/>
                <w:sz w:val="20"/>
                <w:szCs w:val="20"/>
              </w:rPr>
              <w:t>;</w:t>
            </w:r>
          </w:p>
          <w:p w:rsidR="00672296" w:rsidRPr="00F61B10" w:rsidRDefault="00C55949" w:rsidP="00577383">
            <w:pPr>
              <w:spacing w:after="0" w:line="240" w:lineRule="auto"/>
              <w:jc w:val="both"/>
              <w:rPr>
                <w:rFonts w:ascii="Times New Roman" w:hAnsi="Times New Roman" w:cs="Times New Roman"/>
                <w:sz w:val="20"/>
                <w:szCs w:val="20"/>
              </w:rPr>
            </w:pPr>
            <w:r>
              <w:rPr>
                <w:rFonts w:ascii="Times New Roman" w:hAnsi="Times New Roman" w:cs="Times New Roman"/>
                <w:sz w:val="20"/>
                <w:szCs w:val="20"/>
                <w:vertAlign w:val="superscript"/>
              </w:rPr>
              <w:t>д</w:t>
            </w:r>
            <w:r w:rsidR="00672296" w:rsidRPr="00F61B10">
              <w:rPr>
                <w:rFonts w:ascii="Times New Roman" w:hAnsi="Times New Roman" w:cs="Times New Roman"/>
                <w:sz w:val="20"/>
                <w:szCs w:val="20"/>
                <w:lang w:val="en-US"/>
              </w:rPr>
              <w:t>IC</w:t>
            </w:r>
            <w:r w:rsidR="00672296" w:rsidRPr="00F61B10">
              <w:rPr>
                <w:rFonts w:ascii="Times New Roman" w:hAnsi="Times New Roman" w:cs="Times New Roman"/>
                <w:sz w:val="20"/>
                <w:szCs w:val="20"/>
                <w:vertAlign w:val="subscript"/>
              </w:rPr>
              <w:t>50</w:t>
            </w:r>
            <w:r w:rsidR="00672296" w:rsidRPr="00F61B10">
              <w:rPr>
                <w:rFonts w:ascii="Times New Roman" w:hAnsi="Times New Roman" w:cs="Times New Roman"/>
                <w:sz w:val="20"/>
                <w:szCs w:val="20"/>
              </w:rPr>
              <w:t xml:space="preserve"> – ингибирующая концентрация экстракта, </w:t>
            </w:r>
            <w:r w:rsidR="00672296" w:rsidRPr="00F61B10">
              <w:rPr>
                <w:rFonts w:ascii="Times New Roman" w:eastAsia="Times New Roman" w:hAnsi="Times New Roman" w:cs="Times New Roman"/>
                <w:sz w:val="20"/>
                <w:szCs w:val="20"/>
                <w:lang w:eastAsia="ru-RU"/>
              </w:rPr>
              <w:t>необходимая для защиты 50 % клеток</w:t>
            </w:r>
            <w:r w:rsidR="00672296" w:rsidRPr="00F61B10">
              <w:rPr>
                <w:rFonts w:ascii="Times New Roman" w:hAnsi="Times New Roman" w:cs="Times New Roman"/>
                <w:sz w:val="20"/>
                <w:szCs w:val="20"/>
              </w:rPr>
              <w:t xml:space="preserve"> </w:t>
            </w:r>
            <w:r w:rsidR="00672296" w:rsidRPr="00F61B10">
              <w:rPr>
                <w:rFonts w:ascii="Times New Roman" w:hAnsi="Times New Roman" w:cs="Times New Roman"/>
                <w:sz w:val="20"/>
                <w:szCs w:val="20"/>
                <w:lang w:val="en-US"/>
              </w:rPr>
              <w:t>MDCK</w:t>
            </w:r>
            <w:r w:rsidR="00672296" w:rsidRPr="00F61B10">
              <w:rPr>
                <w:rFonts w:ascii="Times New Roman" w:hAnsi="Times New Roman" w:cs="Times New Roman"/>
                <w:sz w:val="20"/>
                <w:szCs w:val="20"/>
              </w:rPr>
              <w:t>;</w:t>
            </w:r>
          </w:p>
          <w:p w:rsidR="00672296" w:rsidRPr="00F61B10" w:rsidRDefault="00C55949" w:rsidP="00577383">
            <w:pPr>
              <w:spacing w:after="0" w:line="240" w:lineRule="auto"/>
              <w:jc w:val="both"/>
              <w:rPr>
                <w:rFonts w:ascii="Times New Roman" w:hAnsi="Times New Roman" w:cs="Times New Roman"/>
                <w:sz w:val="20"/>
                <w:szCs w:val="20"/>
              </w:rPr>
            </w:pPr>
            <w:r>
              <w:rPr>
                <w:rFonts w:ascii="Times New Roman" w:hAnsi="Times New Roman" w:cs="Times New Roman"/>
                <w:sz w:val="20"/>
                <w:szCs w:val="20"/>
                <w:vertAlign w:val="superscript"/>
              </w:rPr>
              <w:t>е</w:t>
            </w:r>
            <w:r w:rsidR="00672296" w:rsidRPr="00F61B10">
              <w:rPr>
                <w:rFonts w:ascii="Times New Roman" w:hAnsi="Times New Roman" w:cs="Times New Roman"/>
                <w:sz w:val="20"/>
                <w:szCs w:val="20"/>
                <w:lang w:val="en-US"/>
              </w:rPr>
              <w:t>SI</w:t>
            </w:r>
            <w:r w:rsidR="00672296" w:rsidRPr="00F61B10">
              <w:rPr>
                <w:rFonts w:ascii="Times New Roman" w:hAnsi="Times New Roman" w:cs="Times New Roman"/>
                <w:sz w:val="20"/>
                <w:szCs w:val="20"/>
              </w:rPr>
              <w:t xml:space="preserve"> – индекс селективности, </w:t>
            </w:r>
            <w:r w:rsidR="00672296" w:rsidRPr="00F61B10">
              <w:rPr>
                <w:rFonts w:ascii="Times New Roman" w:hAnsi="Times New Roman" w:cs="Times New Roman"/>
                <w:sz w:val="20"/>
                <w:szCs w:val="20"/>
                <w:lang w:val="en-US"/>
              </w:rPr>
              <w:t>CC</w:t>
            </w:r>
            <w:r w:rsidR="00672296" w:rsidRPr="00F61B10">
              <w:rPr>
                <w:rFonts w:ascii="Times New Roman" w:hAnsi="Times New Roman" w:cs="Times New Roman"/>
                <w:sz w:val="20"/>
                <w:szCs w:val="20"/>
                <w:vertAlign w:val="subscript"/>
              </w:rPr>
              <w:t>50</w:t>
            </w:r>
            <w:r w:rsidR="00672296" w:rsidRPr="00F61B10">
              <w:rPr>
                <w:rFonts w:ascii="Times New Roman" w:hAnsi="Times New Roman" w:cs="Times New Roman"/>
                <w:sz w:val="20"/>
                <w:szCs w:val="20"/>
              </w:rPr>
              <w:t>/</w:t>
            </w:r>
            <w:r w:rsidR="00672296" w:rsidRPr="00F61B10">
              <w:rPr>
                <w:rFonts w:ascii="Times New Roman" w:hAnsi="Times New Roman" w:cs="Times New Roman"/>
                <w:sz w:val="20"/>
                <w:szCs w:val="20"/>
                <w:lang w:val="en-US"/>
              </w:rPr>
              <w:t>IC</w:t>
            </w:r>
            <w:r w:rsidR="00672296" w:rsidRPr="00F61B10">
              <w:rPr>
                <w:rFonts w:ascii="Times New Roman" w:hAnsi="Times New Roman" w:cs="Times New Roman"/>
                <w:sz w:val="20"/>
                <w:szCs w:val="20"/>
                <w:vertAlign w:val="subscript"/>
              </w:rPr>
              <w:t>50</w:t>
            </w:r>
            <w:r w:rsidR="00672296" w:rsidRPr="00F61B10">
              <w:rPr>
                <w:rFonts w:ascii="Times New Roman" w:hAnsi="Times New Roman" w:cs="Times New Roman"/>
                <w:sz w:val="20"/>
                <w:szCs w:val="20"/>
              </w:rPr>
              <w:t>.</w:t>
            </w:r>
          </w:p>
        </w:tc>
      </w:tr>
    </w:tbl>
    <w:p w:rsidR="00672296" w:rsidRPr="00F61B10" w:rsidRDefault="00672296" w:rsidP="00686AEC">
      <w:pPr>
        <w:spacing w:after="0" w:line="240" w:lineRule="auto"/>
        <w:ind w:firstLine="709"/>
        <w:jc w:val="center"/>
        <w:rPr>
          <w:rFonts w:ascii="Times New Roman" w:eastAsia="Times New Roman" w:hAnsi="Times New Roman" w:cs="Times New Roman"/>
          <w:sz w:val="28"/>
          <w:szCs w:val="28"/>
          <w:lang w:eastAsia="ru-RU"/>
        </w:rPr>
      </w:pPr>
    </w:p>
    <w:p w:rsidR="00672296" w:rsidRPr="00F61B10" w:rsidRDefault="00913C31" w:rsidP="00686AEC">
      <w:pPr>
        <w:spacing w:after="0" w:line="240" w:lineRule="auto"/>
        <w:ind w:firstLine="567"/>
        <w:jc w:val="both"/>
        <w:rPr>
          <w:rFonts w:ascii="Times New Roman" w:eastAsia="Times New Roman" w:hAnsi="Times New Roman"/>
          <w:sz w:val="28"/>
          <w:szCs w:val="28"/>
          <w:lang w:eastAsia="de-DE"/>
        </w:rPr>
      </w:pPr>
      <w:r>
        <w:rPr>
          <w:rFonts w:ascii="Times New Roman" w:eastAsia="Times New Roman" w:hAnsi="Times New Roman" w:cs="Times New Roman"/>
          <w:sz w:val="28"/>
          <w:szCs w:val="28"/>
          <w:lang w:eastAsia="ru-RU"/>
        </w:rPr>
        <w:t>В ходе исследований</w:t>
      </w:r>
      <w:r w:rsidR="00672296" w:rsidRPr="00F61B10">
        <w:rPr>
          <w:rFonts w:ascii="Times New Roman" w:eastAsia="Times New Roman" w:hAnsi="Times New Roman" w:cs="Times New Roman"/>
          <w:sz w:val="28"/>
          <w:szCs w:val="28"/>
          <w:lang w:eastAsia="ru-RU"/>
        </w:rPr>
        <w:t xml:space="preserve"> выявлено, </w:t>
      </w:r>
      <w:r w:rsidR="00672296" w:rsidRPr="00F61B10">
        <w:rPr>
          <w:rFonts w:ascii="Times New Roman" w:eastAsia="Times New Roman" w:hAnsi="Times New Roman"/>
          <w:sz w:val="28"/>
          <w:szCs w:val="28"/>
          <w:lang w:eastAsia="de-DE"/>
        </w:rPr>
        <w:t>что наибольшую терапевтическую активность проявляет СО</w:t>
      </w:r>
      <w:r w:rsidR="00672296" w:rsidRPr="00F61B10">
        <w:rPr>
          <w:rFonts w:ascii="Times New Roman" w:eastAsia="Times New Roman" w:hAnsi="Times New Roman"/>
          <w:sz w:val="28"/>
          <w:szCs w:val="28"/>
          <w:vertAlign w:val="subscript"/>
          <w:lang w:eastAsia="de-DE"/>
        </w:rPr>
        <w:t>2</w:t>
      </w:r>
      <w:r w:rsidR="00672296" w:rsidRPr="00F61B10">
        <w:rPr>
          <w:rFonts w:ascii="Times New Roman" w:eastAsia="Times New Roman" w:hAnsi="Times New Roman"/>
          <w:sz w:val="28"/>
          <w:szCs w:val="28"/>
          <w:lang w:eastAsia="de-DE"/>
        </w:rPr>
        <w:t>-экстракт в отношении штаммов гриппа A/</w:t>
      </w:r>
      <w:r w:rsidR="00672296" w:rsidRPr="00F61B10">
        <w:rPr>
          <w:rFonts w:ascii="Times New Roman" w:hAnsi="Times New Roman" w:cs="Times New Roman"/>
          <w:sz w:val="28"/>
          <w:szCs w:val="28"/>
        </w:rPr>
        <w:t xml:space="preserve">H7N7, </w:t>
      </w:r>
      <w:r w:rsidR="00672296" w:rsidRPr="00F61B10">
        <w:rPr>
          <w:rFonts w:ascii="Times New Roman" w:eastAsia="Times New Roman" w:hAnsi="Times New Roman"/>
          <w:sz w:val="28"/>
          <w:szCs w:val="28"/>
          <w:lang w:eastAsia="de-DE"/>
        </w:rPr>
        <w:t>A/</w:t>
      </w:r>
      <w:r w:rsidR="00672296" w:rsidRPr="00F61B10">
        <w:rPr>
          <w:rFonts w:ascii="Times New Roman" w:hAnsi="Times New Roman" w:cs="Times New Roman"/>
          <w:sz w:val="28"/>
          <w:szCs w:val="28"/>
          <w:lang w:val="en-US"/>
        </w:rPr>
        <w:t>H</w:t>
      </w:r>
      <w:r w:rsidR="00672296" w:rsidRPr="00F61B10">
        <w:rPr>
          <w:rFonts w:ascii="Times New Roman" w:hAnsi="Times New Roman" w:cs="Times New Roman"/>
          <w:sz w:val="28"/>
          <w:szCs w:val="28"/>
        </w:rPr>
        <w:t>13</w:t>
      </w:r>
      <w:r w:rsidR="00672296" w:rsidRPr="00F61B10">
        <w:rPr>
          <w:rFonts w:ascii="Times New Roman" w:hAnsi="Times New Roman" w:cs="Times New Roman"/>
          <w:sz w:val="28"/>
          <w:szCs w:val="28"/>
          <w:lang w:val="en-US"/>
        </w:rPr>
        <w:t>N</w:t>
      </w:r>
      <w:r w:rsidR="00672296" w:rsidRPr="00F61B10">
        <w:rPr>
          <w:rFonts w:ascii="Times New Roman" w:hAnsi="Times New Roman" w:cs="Times New Roman"/>
          <w:sz w:val="28"/>
          <w:szCs w:val="28"/>
        </w:rPr>
        <w:t xml:space="preserve">6, </w:t>
      </w:r>
      <w:r w:rsidR="00672296" w:rsidRPr="00F61B10">
        <w:rPr>
          <w:rFonts w:ascii="Times New Roman" w:eastAsia="Times New Roman" w:hAnsi="Times New Roman"/>
          <w:sz w:val="28"/>
          <w:szCs w:val="28"/>
          <w:lang w:eastAsia="de-DE"/>
        </w:rPr>
        <w:t>A/</w:t>
      </w:r>
      <w:r w:rsidR="00672296" w:rsidRPr="00F61B10">
        <w:rPr>
          <w:rFonts w:ascii="Times New Roman" w:eastAsia="Calibri" w:hAnsi="Times New Roman" w:cs="Times New Roman"/>
          <w:sz w:val="28"/>
          <w:szCs w:val="28"/>
          <w:lang w:val="en-US"/>
        </w:rPr>
        <w:t>H</w:t>
      </w:r>
      <w:r w:rsidR="00672296" w:rsidRPr="00F61B10">
        <w:rPr>
          <w:rFonts w:ascii="Times New Roman" w:eastAsia="Calibri" w:hAnsi="Times New Roman" w:cs="Times New Roman"/>
          <w:sz w:val="28"/>
          <w:szCs w:val="28"/>
        </w:rPr>
        <w:t>7</w:t>
      </w:r>
      <w:r w:rsidR="00672296" w:rsidRPr="00F61B10">
        <w:rPr>
          <w:rFonts w:ascii="Times New Roman" w:eastAsia="Calibri" w:hAnsi="Times New Roman" w:cs="Times New Roman"/>
          <w:sz w:val="28"/>
          <w:szCs w:val="28"/>
          <w:lang w:val="en-US"/>
        </w:rPr>
        <w:t>N</w:t>
      </w:r>
      <w:r w:rsidR="00672296" w:rsidRPr="00F61B10">
        <w:rPr>
          <w:rFonts w:ascii="Times New Roman" w:eastAsia="Calibri" w:hAnsi="Times New Roman" w:cs="Times New Roman"/>
          <w:sz w:val="28"/>
          <w:szCs w:val="28"/>
        </w:rPr>
        <w:t xml:space="preserve">1 со значением </w:t>
      </w:r>
      <w:r w:rsidR="00672296" w:rsidRPr="00F61B10">
        <w:rPr>
          <w:rFonts w:ascii="Times New Roman" w:hAnsi="Times New Roman" w:cs="Times New Roman"/>
          <w:sz w:val="28"/>
          <w:szCs w:val="28"/>
          <w:lang w:val="en-US"/>
        </w:rPr>
        <w:t>IC</w:t>
      </w:r>
      <w:r w:rsidR="00672296" w:rsidRPr="00F61B10">
        <w:rPr>
          <w:rFonts w:ascii="Times New Roman" w:hAnsi="Times New Roman" w:cs="Times New Roman"/>
          <w:sz w:val="28"/>
          <w:szCs w:val="28"/>
          <w:vertAlign w:val="subscript"/>
        </w:rPr>
        <w:t>50</w:t>
      </w:r>
      <w:r w:rsidR="00672296" w:rsidRPr="00F61B10">
        <w:rPr>
          <w:rFonts w:ascii="Times New Roman" w:hAnsi="Times New Roman" w:cs="Times New Roman"/>
          <w:sz w:val="28"/>
          <w:szCs w:val="28"/>
        </w:rPr>
        <w:t xml:space="preserve"> </w:t>
      </w:r>
      <w:r w:rsidR="00672296" w:rsidRPr="00F61B10">
        <w:rPr>
          <w:rFonts w:ascii="Times New Roman" w:eastAsia="Arial Unicode MS" w:hAnsi="Times New Roman" w:cs="Times New Roman"/>
          <w:sz w:val="28"/>
          <w:szCs w:val="28"/>
          <w:lang w:eastAsia="de-DE"/>
        </w:rPr>
        <w:t>1,2; 1,2</w:t>
      </w:r>
      <w:r w:rsidR="00672296" w:rsidRPr="00F61B10">
        <w:rPr>
          <w:rFonts w:ascii="Times New Roman" w:hAnsi="Times New Roman" w:cs="Times New Roman"/>
          <w:sz w:val="28"/>
          <w:szCs w:val="28"/>
        </w:rPr>
        <w:t xml:space="preserve">; </w:t>
      </w:r>
      <w:r w:rsidR="00672296" w:rsidRPr="00F61B10">
        <w:rPr>
          <w:rFonts w:ascii="Times New Roman" w:eastAsia="Arial Unicode MS" w:hAnsi="Times New Roman" w:cs="Times New Roman"/>
          <w:sz w:val="28"/>
          <w:szCs w:val="28"/>
          <w:lang w:eastAsia="de-DE"/>
        </w:rPr>
        <w:t xml:space="preserve">0,9 </w:t>
      </w:r>
      <w:r w:rsidR="00672296" w:rsidRPr="00F61B10">
        <w:rPr>
          <w:rFonts w:ascii="Times New Roman" w:hAnsi="Times New Roman" w:cs="Times New Roman"/>
          <w:sz w:val="28"/>
          <w:szCs w:val="28"/>
        </w:rPr>
        <w:t xml:space="preserve">мкг/мл </w:t>
      </w:r>
      <w:r w:rsidR="003D5B2B" w:rsidRPr="00F61B10">
        <w:rPr>
          <w:rFonts w:ascii="Times New Roman" w:hAnsi="Times New Roman" w:cs="Times New Roman"/>
          <w:bCs/>
          <w:sz w:val="28"/>
        </w:rPr>
        <w:t>(р &lt; 0,05),</w:t>
      </w:r>
      <w:r w:rsidR="003D5B2B" w:rsidRPr="00F61B10">
        <w:rPr>
          <w:bCs/>
          <w:sz w:val="28"/>
        </w:rPr>
        <w:t xml:space="preserve"> </w:t>
      </w:r>
      <w:r w:rsidR="00672296" w:rsidRPr="00F61B10">
        <w:rPr>
          <w:rFonts w:ascii="Times New Roman" w:hAnsi="Times New Roman" w:cs="Times New Roman"/>
          <w:sz w:val="28"/>
          <w:szCs w:val="28"/>
        </w:rPr>
        <w:t>соответственно. При этом индекс селективности (</w:t>
      </w:r>
      <w:r w:rsidR="00672296" w:rsidRPr="00F61B10">
        <w:rPr>
          <w:rFonts w:ascii="Times New Roman" w:hAnsi="Times New Roman" w:cs="Times New Roman"/>
          <w:sz w:val="28"/>
          <w:szCs w:val="28"/>
          <w:lang w:val="en-US"/>
        </w:rPr>
        <w:t>SI</w:t>
      </w:r>
      <w:r w:rsidR="00672296" w:rsidRPr="00F61B10">
        <w:rPr>
          <w:rFonts w:ascii="Times New Roman" w:hAnsi="Times New Roman" w:cs="Times New Roman"/>
          <w:sz w:val="28"/>
          <w:szCs w:val="28"/>
        </w:rPr>
        <w:t xml:space="preserve">), отражающий диапазон концентраций, составляет 6,2; 6,2 и 8,3 соответственно. </w:t>
      </w:r>
      <w:r w:rsidR="00DE4ECB" w:rsidRPr="00F61B10">
        <w:rPr>
          <w:rFonts w:ascii="Times New Roman" w:hAnsi="Times New Roman" w:cs="Times New Roman"/>
          <w:sz w:val="28"/>
          <w:szCs w:val="28"/>
        </w:rPr>
        <w:t>Экстракт, полученный методом ультразвуковой экстракции,</w:t>
      </w:r>
      <w:r w:rsidR="00672296" w:rsidRPr="00F61B10">
        <w:rPr>
          <w:rFonts w:ascii="Times New Roman" w:hAnsi="Times New Roman" w:cs="Times New Roman"/>
          <w:sz w:val="28"/>
          <w:szCs w:val="28"/>
        </w:rPr>
        <w:t xml:space="preserve"> активен в отношении </w:t>
      </w:r>
      <w:r w:rsidR="00672296" w:rsidRPr="00F61B10">
        <w:rPr>
          <w:rFonts w:ascii="Times New Roman" w:eastAsia="Times New Roman" w:hAnsi="Times New Roman"/>
          <w:sz w:val="28"/>
          <w:szCs w:val="28"/>
          <w:lang w:eastAsia="de-DE"/>
        </w:rPr>
        <w:t xml:space="preserve">штаммов гриппа </w:t>
      </w:r>
      <w:r w:rsidR="00672296" w:rsidRPr="00F61B10">
        <w:rPr>
          <w:rFonts w:ascii="Times New Roman" w:hAnsi="Times New Roman" w:cs="Times New Roman"/>
          <w:sz w:val="28"/>
          <w:szCs w:val="28"/>
        </w:rPr>
        <w:t xml:space="preserve">H7N7, H1N1 H7N1 H3N2, со значением </w:t>
      </w:r>
      <w:r w:rsidR="00672296" w:rsidRPr="00F61B10">
        <w:rPr>
          <w:rFonts w:ascii="Times New Roman" w:eastAsia="Times New Roman" w:hAnsi="Times New Roman" w:cs="Times New Roman"/>
          <w:sz w:val="28"/>
          <w:szCs w:val="28"/>
          <w:lang w:eastAsia="ru-RU"/>
        </w:rPr>
        <w:t xml:space="preserve">SI </w:t>
      </w:r>
      <w:r w:rsidR="00672296" w:rsidRPr="00F61B10">
        <w:rPr>
          <w:rFonts w:ascii="Times New Roman" w:hAnsi="Times New Roman" w:cs="Times New Roman"/>
          <w:sz w:val="28"/>
          <w:szCs w:val="28"/>
        </w:rPr>
        <w:t xml:space="preserve">в диапазоне от 4 до 5. </w:t>
      </w:r>
      <w:r w:rsidR="00672296" w:rsidRPr="00F61B10">
        <w:rPr>
          <w:rFonts w:ascii="Times New Roman" w:eastAsia="Times New Roman" w:hAnsi="Times New Roman"/>
          <w:sz w:val="28"/>
          <w:szCs w:val="28"/>
          <w:lang w:eastAsia="de-DE"/>
        </w:rPr>
        <w:t>Можно предположить, что CO</w:t>
      </w:r>
      <w:r w:rsidR="00672296" w:rsidRPr="00F61B10">
        <w:rPr>
          <w:rFonts w:ascii="Times New Roman" w:eastAsia="Times New Roman" w:hAnsi="Times New Roman"/>
          <w:sz w:val="28"/>
          <w:szCs w:val="28"/>
          <w:vertAlign w:val="subscript"/>
          <w:lang w:eastAsia="de-DE"/>
        </w:rPr>
        <w:t>2</w:t>
      </w:r>
      <w:r w:rsidR="00672296" w:rsidRPr="00F61B10">
        <w:rPr>
          <w:rFonts w:ascii="Times New Roman" w:eastAsia="Times New Roman" w:hAnsi="Times New Roman"/>
          <w:sz w:val="28"/>
          <w:szCs w:val="28"/>
          <w:lang w:eastAsia="de-DE"/>
        </w:rPr>
        <w:t xml:space="preserve">-экстракт и </w:t>
      </w:r>
      <w:r w:rsidR="00DE4ECB" w:rsidRPr="00F61B10">
        <w:rPr>
          <w:rFonts w:ascii="Times New Roman" w:hAnsi="Times New Roman" w:cs="Times New Roman"/>
          <w:sz w:val="28"/>
          <w:szCs w:val="28"/>
        </w:rPr>
        <w:t>экстракт</w:t>
      </w:r>
      <w:r w:rsidR="00385402" w:rsidRPr="00F61B10">
        <w:rPr>
          <w:rFonts w:ascii="Times New Roman" w:hAnsi="Times New Roman" w:cs="Times New Roman"/>
          <w:sz w:val="28"/>
          <w:szCs w:val="28"/>
        </w:rPr>
        <w:t>, полученный с помощью ультразвука</w:t>
      </w:r>
      <w:r w:rsidR="00DE4ECB" w:rsidRPr="00F61B10">
        <w:rPr>
          <w:rFonts w:ascii="Times New Roman" w:hAnsi="Times New Roman" w:cs="Times New Roman"/>
          <w:sz w:val="28"/>
          <w:szCs w:val="28"/>
        </w:rPr>
        <w:t>,</w:t>
      </w:r>
      <w:r w:rsidR="00672296" w:rsidRPr="00F61B10">
        <w:rPr>
          <w:rFonts w:ascii="Times New Roman" w:eastAsia="Times New Roman" w:hAnsi="Times New Roman"/>
          <w:sz w:val="28"/>
          <w:szCs w:val="28"/>
          <w:lang w:eastAsia="de-DE"/>
        </w:rPr>
        <w:t xml:space="preserve"> могут проходить через клеточные мембраны и воздействовать на внутриклеточные стадии вирусного цикла, такие как репликация, сборка вириона или выход вируса из клетки. Экстракт, полученный методом перколяции, показывает незначительную активность в отношении вирусов гриппа А, значение SI не превышает 3.</w:t>
      </w:r>
    </w:p>
    <w:p w:rsidR="006760CC" w:rsidRPr="006760CC" w:rsidRDefault="006760CC" w:rsidP="00686AEC">
      <w:pPr>
        <w:spacing w:after="0" w:line="240" w:lineRule="auto"/>
        <w:ind w:firstLine="567"/>
        <w:rPr>
          <w:rFonts w:ascii="Times New Roman" w:eastAsia="Times New Roman" w:hAnsi="Times New Roman"/>
          <w:sz w:val="28"/>
          <w:szCs w:val="28"/>
          <w:lang w:eastAsia="de-DE"/>
        </w:rPr>
      </w:pPr>
    </w:p>
    <w:p w:rsidR="00672296" w:rsidRPr="00F61B10" w:rsidRDefault="006853B5" w:rsidP="00686AEC">
      <w:pPr>
        <w:spacing w:after="0" w:line="240" w:lineRule="auto"/>
        <w:jc w:val="both"/>
        <w:rPr>
          <w:rFonts w:ascii="Times New Roman" w:eastAsia="Times New Roman" w:hAnsi="Times New Roman"/>
          <w:sz w:val="28"/>
          <w:szCs w:val="28"/>
          <w:lang w:eastAsia="de-DE"/>
        </w:rPr>
      </w:pPr>
      <w:r w:rsidRPr="00F61B10">
        <w:rPr>
          <w:rFonts w:ascii="Times New Roman" w:eastAsia="Times New Roman" w:hAnsi="Times New Roman"/>
          <w:sz w:val="28"/>
          <w:szCs w:val="28"/>
          <w:lang w:eastAsia="de-DE"/>
        </w:rPr>
        <w:t>Таб</w:t>
      </w:r>
      <w:r w:rsidR="001B58E1">
        <w:rPr>
          <w:rFonts w:ascii="Times New Roman" w:eastAsia="Times New Roman" w:hAnsi="Times New Roman"/>
          <w:sz w:val="28"/>
          <w:szCs w:val="28"/>
          <w:lang w:eastAsia="de-DE"/>
        </w:rPr>
        <w:t>лица 25</w:t>
      </w:r>
      <w:r w:rsidR="00672296" w:rsidRPr="00F61B10">
        <w:rPr>
          <w:rFonts w:ascii="Times New Roman" w:eastAsia="Times New Roman" w:hAnsi="Times New Roman"/>
          <w:sz w:val="28"/>
          <w:szCs w:val="28"/>
          <w:lang w:eastAsia="de-DE"/>
        </w:rPr>
        <w:t xml:space="preserve"> – Вирусингибирующая активность экстрактов из корня </w:t>
      </w:r>
      <w:r w:rsidR="00672296" w:rsidRPr="00F61B10">
        <w:rPr>
          <w:rFonts w:ascii="Times New Roman" w:eastAsia="Times New Roman" w:hAnsi="Times New Roman"/>
          <w:i/>
          <w:sz w:val="28"/>
          <w:szCs w:val="28"/>
          <w:lang w:eastAsia="de-DE"/>
        </w:rPr>
        <w:t xml:space="preserve">O. </w:t>
      </w:r>
      <w:r w:rsidR="006A098D">
        <w:rPr>
          <w:rFonts w:ascii="Times New Roman" w:eastAsia="Times New Roman" w:hAnsi="Times New Roman"/>
          <w:i/>
          <w:sz w:val="28"/>
          <w:szCs w:val="28"/>
          <w:lang w:eastAsia="de-DE"/>
        </w:rPr>
        <w:t>gmelinii</w:t>
      </w:r>
      <w:r w:rsidR="006A098D" w:rsidRPr="00F61B10">
        <w:rPr>
          <w:rFonts w:ascii="Times New Roman" w:eastAsia="Times New Roman" w:hAnsi="Times New Roman"/>
          <w:sz w:val="28"/>
          <w:szCs w:val="28"/>
          <w:lang w:eastAsia="de-DE"/>
        </w:rPr>
        <w:t xml:space="preserve"> </w:t>
      </w:r>
      <w:r w:rsidR="00672296" w:rsidRPr="00F61B10">
        <w:rPr>
          <w:rFonts w:ascii="Times New Roman" w:eastAsia="Times New Roman" w:hAnsi="Times New Roman"/>
          <w:sz w:val="28"/>
          <w:szCs w:val="28"/>
          <w:lang w:eastAsia="de-DE"/>
        </w:rPr>
        <w:t>в отношении вирусов гриппа A</w:t>
      </w:r>
    </w:p>
    <w:tbl>
      <w:tblPr>
        <w:tblpPr w:leftFromText="180" w:rightFromText="180" w:vertAnchor="text" w:tblpX="108" w:tblpY="1"/>
        <w:tblOverlap w:val="never"/>
        <w:tblW w:w="9606" w:type="dxa"/>
        <w:tblBorders>
          <w:top w:val="single" w:sz="8" w:space="0" w:color="auto"/>
          <w:left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62"/>
        <w:gridCol w:w="2056"/>
        <w:gridCol w:w="851"/>
        <w:gridCol w:w="851"/>
        <w:gridCol w:w="708"/>
        <w:gridCol w:w="850"/>
        <w:gridCol w:w="850"/>
        <w:gridCol w:w="708"/>
        <w:gridCol w:w="863"/>
        <w:gridCol w:w="839"/>
        <w:gridCol w:w="568"/>
      </w:tblGrid>
      <w:tr w:rsidR="00672296" w:rsidRPr="00F61B10" w:rsidTr="00913C31">
        <w:trPr>
          <w:trHeight w:val="260"/>
        </w:trPr>
        <w:tc>
          <w:tcPr>
            <w:tcW w:w="462" w:type="dxa"/>
            <w:vMerge w:val="restart"/>
            <w:shd w:val="clear" w:color="auto" w:fill="auto"/>
            <w:noWrap/>
            <w:vAlign w:val="center"/>
            <w:hideMark/>
          </w:tcPr>
          <w:p w:rsidR="00672296" w:rsidRPr="00F61B10" w:rsidRDefault="00672296"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bCs/>
                <w:sz w:val="20"/>
                <w:szCs w:val="20"/>
                <w:lang w:eastAsia="ru-RU"/>
              </w:rPr>
              <w:t>№</w:t>
            </w:r>
          </w:p>
        </w:tc>
        <w:tc>
          <w:tcPr>
            <w:tcW w:w="2056" w:type="dxa"/>
            <w:vMerge w:val="restart"/>
            <w:shd w:val="clear" w:color="auto" w:fill="auto"/>
            <w:noWrap/>
            <w:vAlign w:val="center"/>
            <w:hideMark/>
          </w:tcPr>
          <w:p w:rsidR="00672296" w:rsidRPr="00F61B10" w:rsidRDefault="00672296"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bCs/>
                <w:sz w:val="20"/>
                <w:szCs w:val="20"/>
                <w:lang w:eastAsia="ru-RU"/>
              </w:rPr>
              <w:t>Наименование вируса</w:t>
            </w:r>
          </w:p>
        </w:tc>
        <w:tc>
          <w:tcPr>
            <w:tcW w:w="2410" w:type="dxa"/>
            <w:gridSpan w:val="3"/>
            <w:vAlign w:val="center"/>
          </w:tcPr>
          <w:p w:rsidR="00672296" w:rsidRPr="00F61B10" w:rsidRDefault="00672296"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Arial Unicode MS" w:hAnsi="Times New Roman" w:cs="Times New Roman"/>
                <w:sz w:val="20"/>
                <w:szCs w:val="20"/>
                <w:vertAlign w:val="superscript"/>
                <w:lang w:val="en-US" w:eastAsia="de-DE"/>
              </w:rPr>
              <w:t>a</w:t>
            </w:r>
            <w:r w:rsidRPr="00F61B10">
              <w:rPr>
                <w:rFonts w:ascii="Times New Roman" w:eastAsia="Times New Roman" w:hAnsi="Times New Roman" w:cs="Times New Roman"/>
                <w:bCs/>
                <w:sz w:val="20"/>
                <w:szCs w:val="20"/>
                <w:lang w:val="en-US" w:eastAsia="ru-RU"/>
              </w:rPr>
              <w:t>SC-C</w:t>
            </w:r>
            <w:r w:rsidRPr="00F61B10">
              <w:rPr>
                <w:rFonts w:ascii="Times New Roman" w:eastAsia="Times New Roman" w:hAnsi="Times New Roman" w:cs="Times New Roman"/>
                <w:bCs/>
                <w:sz w:val="20"/>
                <w:szCs w:val="20"/>
                <w:lang w:eastAsia="ru-RU"/>
              </w:rPr>
              <w:t>O</w:t>
            </w:r>
            <w:r w:rsidRPr="00F61B10">
              <w:rPr>
                <w:rFonts w:ascii="Times New Roman" w:eastAsia="Times New Roman" w:hAnsi="Times New Roman" w:cs="Times New Roman"/>
                <w:bCs/>
                <w:sz w:val="20"/>
                <w:szCs w:val="20"/>
                <w:vertAlign w:val="subscript"/>
                <w:lang w:eastAsia="ru-RU"/>
              </w:rPr>
              <w:t>2</w:t>
            </w:r>
          </w:p>
        </w:tc>
        <w:tc>
          <w:tcPr>
            <w:tcW w:w="2408" w:type="dxa"/>
            <w:gridSpan w:val="3"/>
            <w:vAlign w:val="center"/>
          </w:tcPr>
          <w:p w:rsidR="00672296" w:rsidRPr="00F61B10" w:rsidRDefault="00C55949" w:rsidP="00577383">
            <w:pPr>
              <w:spacing w:after="0" w:line="240" w:lineRule="auto"/>
              <w:jc w:val="center"/>
              <w:rPr>
                <w:rFonts w:ascii="Times New Roman" w:eastAsia="Times New Roman" w:hAnsi="Times New Roman" w:cs="Times New Roman"/>
                <w:sz w:val="20"/>
                <w:szCs w:val="20"/>
                <w:lang w:val="en-US" w:eastAsia="ru-RU"/>
              </w:rPr>
            </w:pPr>
            <w:r>
              <w:rPr>
                <w:rFonts w:ascii="Times New Roman" w:eastAsia="Arial Unicode MS" w:hAnsi="Times New Roman" w:cs="Times New Roman"/>
                <w:sz w:val="20"/>
                <w:szCs w:val="20"/>
                <w:vertAlign w:val="superscript"/>
                <w:lang w:eastAsia="de-DE"/>
              </w:rPr>
              <w:t>б</w:t>
            </w:r>
            <w:r w:rsidR="00672296" w:rsidRPr="00F61B10">
              <w:rPr>
                <w:rFonts w:ascii="Times New Roman" w:eastAsia="Times New Roman" w:hAnsi="Times New Roman" w:cs="Times New Roman"/>
                <w:bCs/>
                <w:sz w:val="20"/>
                <w:szCs w:val="20"/>
                <w:lang w:val="en-US" w:eastAsia="ru-RU"/>
              </w:rPr>
              <w:t>UAE</w:t>
            </w:r>
          </w:p>
        </w:tc>
        <w:tc>
          <w:tcPr>
            <w:tcW w:w="2270" w:type="dxa"/>
            <w:gridSpan w:val="3"/>
            <w:vAlign w:val="center"/>
          </w:tcPr>
          <w:p w:rsidR="00672296" w:rsidRPr="00F61B10" w:rsidRDefault="00C55949" w:rsidP="00577383">
            <w:pPr>
              <w:spacing w:after="0" w:line="240" w:lineRule="auto"/>
              <w:jc w:val="center"/>
              <w:rPr>
                <w:rFonts w:ascii="Times New Roman" w:eastAsia="Times New Roman" w:hAnsi="Times New Roman" w:cs="Times New Roman"/>
                <w:bCs/>
                <w:sz w:val="20"/>
                <w:szCs w:val="20"/>
                <w:lang w:eastAsia="ru-RU"/>
              </w:rPr>
            </w:pPr>
            <w:r>
              <w:rPr>
                <w:rFonts w:ascii="Times New Roman" w:hAnsi="Times New Roman" w:cs="Times New Roman"/>
                <w:sz w:val="20"/>
                <w:szCs w:val="20"/>
                <w:vertAlign w:val="superscript"/>
              </w:rPr>
              <w:t>в</w:t>
            </w:r>
            <w:r w:rsidR="00672296" w:rsidRPr="00F61B10">
              <w:rPr>
                <w:rFonts w:ascii="Times New Roman" w:eastAsia="Times New Roman" w:hAnsi="Times New Roman" w:cs="Times New Roman"/>
                <w:bCs/>
                <w:sz w:val="20"/>
                <w:szCs w:val="20"/>
                <w:lang w:eastAsia="ru-RU"/>
              </w:rPr>
              <w:t>P</w:t>
            </w:r>
          </w:p>
        </w:tc>
      </w:tr>
      <w:tr w:rsidR="00672296" w:rsidRPr="00F61B10" w:rsidTr="00913C31">
        <w:trPr>
          <w:trHeight w:val="264"/>
        </w:trPr>
        <w:tc>
          <w:tcPr>
            <w:tcW w:w="462" w:type="dxa"/>
            <w:vMerge/>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p>
        </w:tc>
        <w:tc>
          <w:tcPr>
            <w:tcW w:w="2056" w:type="dxa"/>
            <w:vMerge/>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p>
        </w:tc>
        <w:tc>
          <w:tcPr>
            <w:tcW w:w="851" w:type="dxa"/>
            <w:vAlign w:val="center"/>
          </w:tcPr>
          <w:p w:rsidR="00672296" w:rsidRPr="00F61B10" w:rsidRDefault="00C55949" w:rsidP="00577383">
            <w:pPr>
              <w:spacing w:after="0" w:line="240" w:lineRule="auto"/>
              <w:jc w:val="center"/>
              <w:rPr>
                <w:rFonts w:ascii="Times New Roman" w:eastAsia="Arial Unicode MS" w:hAnsi="Times New Roman" w:cs="Times New Roman"/>
                <w:sz w:val="20"/>
                <w:szCs w:val="20"/>
                <w:lang w:val="en-US" w:eastAsia="de-DE"/>
              </w:rPr>
            </w:pPr>
            <w:r>
              <w:rPr>
                <w:rFonts w:ascii="Times New Roman" w:eastAsia="Arial Unicode MS" w:hAnsi="Times New Roman" w:cs="Times New Roman"/>
                <w:sz w:val="20"/>
                <w:szCs w:val="20"/>
                <w:vertAlign w:val="superscript"/>
                <w:lang w:eastAsia="de-DE"/>
              </w:rPr>
              <w:t>г</w:t>
            </w:r>
            <w:r w:rsidR="00672296" w:rsidRPr="00F61B10">
              <w:rPr>
                <w:rFonts w:ascii="Times New Roman" w:eastAsia="Arial Unicode MS" w:hAnsi="Times New Roman" w:cs="Times New Roman"/>
                <w:sz w:val="20"/>
                <w:szCs w:val="20"/>
                <w:lang w:val="en-US" w:eastAsia="de-DE"/>
              </w:rPr>
              <w:t>CC</w:t>
            </w:r>
            <w:r w:rsidR="00672296" w:rsidRPr="00F61B10">
              <w:rPr>
                <w:rFonts w:ascii="Times New Roman" w:eastAsia="Arial Unicode MS" w:hAnsi="Times New Roman" w:cs="Times New Roman"/>
                <w:sz w:val="20"/>
                <w:szCs w:val="20"/>
                <w:vertAlign w:val="subscript"/>
                <w:lang w:val="en-US" w:eastAsia="de-DE"/>
              </w:rPr>
              <w:t>50</w:t>
            </w:r>
            <w:r w:rsidR="00672296" w:rsidRPr="00F61B10">
              <w:rPr>
                <w:rFonts w:ascii="Times New Roman" w:eastAsia="Arial Unicode MS" w:hAnsi="Times New Roman" w:cs="Times New Roman"/>
                <w:sz w:val="20"/>
                <w:szCs w:val="20"/>
                <w:lang w:val="en-US" w:eastAsia="de-DE"/>
              </w:rPr>
              <w:t xml:space="preserve">, </w:t>
            </w:r>
            <w:r w:rsidR="00672296" w:rsidRPr="00F61B10">
              <w:rPr>
                <w:rFonts w:ascii="Times New Roman" w:eastAsia="Arial Unicode MS" w:hAnsi="Times New Roman" w:cs="Times New Roman"/>
                <w:sz w:val="20"/>
                <w:szCs w:val="20"/>
                <w:lang w:eastAsia="de-DE"/>
              </w:rPr>
              <w:t>мкг/мл</w:t>
            </w:r>
          </w:p>
        </w:tc>
        <w:tc>
          <w:tcPr>
            <w:tcW w:w="851"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vertAlign w:val="superscript"/>
                <w:lang w:eastAsia="de-DE"/>
              </w:rPr>
              <w:t>д</w:t>
            </w:r>
            <w:r w:rsidR="00C55949">
              <w:rPr>
                <w:rFonts w:ascii="Times New Roman" w:eastAsia="Arial Unicode MS" w:hAnsi="Times New Roman" w:cs="Times New Roman"/>
                <w:sz w:val="20"/>
                <w:szCs w:val="20"/>
                <w:lang w:val="en-US" w:eastAsia="de-DE"/>
              </w:rPr>
              <w:t>IC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 xml:space="preserve"> мкг/мл</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hAnsi="Times New Roman" w:cs="Times New Roman"/>
                <w:sz w:val="20"/>
                <w:szCs w:val="20"/>
                <w:vertAlign w:val="superscript"/>
              </w:rPr>
              <w:t>е</w:t>
            </w:r>
            <w:r w:rsidR="00C55949">
              <w:rPr>
                <w:rFonts w:ascii="Times New Roman" w:hAnsi="Times New Roman" w:cs="Times New Roman"/>
                <w:sz w:val="20"/>
                <w:szCs w:val="20"/>
                <w:lang w:val="en-US"/>
              </w:rPr>
              <w:t>SI</w:t>
            </w:r>
          </w:p>
        </w:tc>
        <w:tc>
          <w:tcPr>
            <w:tcW w:w="850"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CC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 xml:space="preserve"> мкг/мл</w:t>
            </w:r>
          </w:p>
        </w:tc>
        <w:tc>
          <w:tcPr>
            <w:tcW w:w="850"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IC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 xml:space="preserve">, </w:t>
            </w:r>
            <w:r w:rsidRPr="00F61B10">
              <w:rPr>
                <w:rFonts w:ascii="Times New Roman" w:eastAsia="Arial Unicode MS" w:hAnsi="Times New Roman" w:cs="Times New Roman"/>
                <w:sz w:val="20"/>
                <w:szCs w:val="20"/>
                <w:lang w:eastAsia="de-DE"/>
              </w:rPr>
              <w:t>мкг/мл</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hAnsi="Times New Roman" w:cs="Times New Roman"/>
                <w:sz w:val="20"/>
                <w:szCs w:val="20"/>
                <w:lang w:val="en-US"/>
              </w:rPr>
              <w:t>SI</w:t>
            </w:r>
          </w:p>
        </w:tc>
        <w:tc>
          <w:tcPr>
            <w:tcW w:w="863"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CC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 xml:space="preserve">, </w:t>
            </w:r>
            <w:r w:rsidRPr="00F61B10">
              <w:rPr>
                <w:rFonts w:ascii="Times New Roman" w:eastAsia="Arial Unicode MS" w:hAnsi="Times New Roman" w:cs="Times New Roman"/>
                <w:sz w:val="20"/>
                <w:szCs w:val="20"/>
                <w:lang w:eastAsia="de-DE"/>
              </w:rPr>
              <w:t>мкг/мл</w:t>
            </w:r>
          </w:p>
        </w:tc>
        <w:tc>
          <w:tcPr>
            <w:tcW w:w="839"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IC</w:t>
            </w:r>
            <w:r w:rsidRPr="00F61B10">
              <w:rPr>
                <w:rFonts w:ascii="Times New Roman" w:eastAsia="Arial Unicode MS" w:hAnsi="Times New Roman" w:cs="Times New Roman"/>
                <w:sz w:val="20"/>
                <w:szCs w:val="20"/>
                <w:vertAlign w:val="subscript"/>
                <w:lang w:val="en-US" w:eastAsia="de-DE"/>
              </w:rPr>
              <w:t>50</w:t>
            </w:r>
            <w:r w:rsidRPr="00F61B10">
              <w:rPr>
                <w:rFonts w:ascii="Times New Roman" w:eastAsia="Arial Unicode MS" w:hAnsi="Times New Roman" w:cs="Times New Roman"/>
                <w:sz w:val="20"/>
                <w:szCs w:val="20"/>
                <w:lang w:val="en-US" w:eastAsia="de-DE"/>
              </w:rPr>
              <w:t xml:space="preserve">, </w:t>
            </w:r>
            <w:r w:rsidRPr="00F61B10">
              <w:rPr>
                <w:rFonts w:ascii="Times New Roman" w:eastAsia="Arial Unicode MS" w:hAnsi="Times New Roman" w:cs="Times New Roman"/>
                <w:sz w:val="20"/>
                <w:szCs w:val="20"/>
                <w:lang w:eastAsia="de-DE"/>
              </w:rPr>
              <w:t>мкг/мл</w:t>
            </w:r>
          </w:p>
        </w:tc>
        <w:tc>
          <w:tcPr>
            <w:tcW w:w="568"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hAnsi="Times New Roman" w:cs="Times New Roman"/>
                <w:sz w:val="20"/>
                <w:szCs w:val="20"/>
                <w:lang w:val="en-US"/>
              </w:rPr>
              <w:t>SI</w:t>
            </w:r>
          </w:p>
        </w:tc>
      </w:tr>
      <w:tr w:rsidR="00672296" w:rsidRPr="00F61B10" w:rsidTr="00913C31">
        <w:trPr>
          <w:trHeight w:val="79"/>
        </w:trPr>
        <w:tc>
          <w:tcPr>
            <w:tcW w:w="462" w:type="dxa"/>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lang w:eastAsia="ru-RU"/>
              </w:rPr>
              <w:t>1</w:t>
            </w:r>
          </w:p>
        </w:tc>
        <w:tc>
          <w:tcPr>
            <w:tcW w:w="2056" w:type="dxa"/>
            <w:shd w:val="clear" w:color="auto" w:fill="auto"/>
            <w:noWrap/>
            <w:vAlign w:val="center"/>
          </w:tcPr>
          <w:p w:rsidR="00672296" w:rsidRPr="00F61B10" w:rsidRDefault="00672296" w:rsidP="00577383">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lang w:eastAsia="ru-RU"/>
              </w:rPr>
              <w:t>2</w:t>
            </w:r>
          </w:p>
        </w:tc>
        <w:tc>
          <w:tcPr>
            <w:tcW w:w="851"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3</w:t>
            </w:r>
          </w:p>
        </w:tc>
        <w:tc>
          <w:tcPr>
            <w:tcW w:w="851"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5</w:t>
            </w:r>
          </w:p>
        </w:tc>
        <w:tc>
          <w:tcPr>
            <w:tcW w:w="850"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6</w:t>
            </w:r>
          </w:p>
        </w:tc>
        <w:tc>
          <w:tcPr>
            <w:tcW w:w="850"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8</w:t>
            </w:r>
          </w:p>
        </w:tc>
        <w:tc>
          <w:tcPr>
            <w:tcW w:w="863"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9</w:t>
            </w:r>
          </w:p>
        </w:tc>
        <w:tc>
          <w:tcPr>
            <w:tcW w:w="839"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10</w:t>
            </w:r>
          </w:p>
        </w:tc>
        <w:tc>
          <w:tcPr>
            <w:tcW w:w="568" w:type="dxa"/>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11</w:t>
            </w:r>
          </w:p>
        </w:tc>
      </w:tr>
      <w:tr w:rsidR="00672296" w:rsidRPr="00F61B10" w:rsidTr="00913C31">
        <w:trPr>
          <w:trHeight w:val="330"/>
        </w:trPr>
        <w:tc>
          <w:tcPr>
            <w:tcW w:w="462" w:type="dxa"/>
            <w:shd w:val="clear" w:color="auto" w:fill="auto"/>
            <w:noWrap/>
            <w:vAlign w:val="center"/>
            <w:hideMark/>
          </w:tcPr>
          <w:p w:rsidR="00672296" w:rsidRPr="00F61B10" w:rsidRDefault="00672296"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1</w:t>
            </w:r>
          </w:p>
        </w:tc>
        <w:tc>
          <w:tcPr>
            <w:tcW w:w="2056"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lang w:val="en-US" w:eastAsia="de-DE"/>
              </w:rPr>
            </w:pPr>
            <w:r w:rsidRPr="00F61B10">
              <w:rPr>
                <w:rFonts w:ascii="Times New Roman" w:hAnsi="Times New Roman" w:cs="Times New Roman"/>
                <w:sz w:val="20"/>
                <w:szCs w:val="20"/>
              </w:rPr>
              <w:t>А/FPV/Waybrige/78</w:t>
            </w:r>
            <w:r w:rsidRPr="00F61B10">
              <w:rPr>
                <w:rFonts w:ascii="Times New Roman" w:hAnsi="Times New Roman" w:cs="Times New Roman"/>
                <w:sz w:val="20"/>
                <w:szCs w:val="20"/>
                <w:lang w:val="en-US"/>
              </w:rPr>
              <w:t xml:space="preserve"> (</w:t>
            </w:r>
            <w:r w:rsidRPr="00F61B10">
              <w:rPr>
                <w:rFonts w:ascii="Times New Roman" w:hAnsi="Times New Roman" w:cs="Times New Roman"/>
                <w:sz w:val="20"/>
                <w:szCs w:val="20"/>
              </w:rPr>
              <w:t>H7N7</w:t>
            </w:r>
            <w:r w:rsidRPr="00F61B10">
              <w:rPr>
                <w:rFonts w:ascii="Times New Roman" w:hAnsi="Times New Roman" w:cs="Times New Roman"/>
                <w:sz w:val="20"/>
                <w:szCs w:val="20"/>
                <w:lang w:val="en-US"/>
              </w:rPr>
              <w:t>)</w:t>
            </w:r>
          </w:p>
        </w:tc>
        <w:tc>
          <w:tcPr>
            <w:tcW w:w="851" w:type="dxa"/>
            <w:vMerge w:val="restart"/>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7,5</w:t>
            </w:r>
          </w:p>
        </w:tc>
        <w:tc>
          <w:tcPr>
            <w:tcW w:w="851" w:type="dxa"/>
            <w:shd w:val="clear" w:color="auto" w:fill="auto"/>
            <w:noWrap/>
            <w:vAlign w:val="center"/>
          </w:tcPr>
          <w:p w:rsidR="00672296" w:rsidRPr="00F61B10" w:rsidRDefault="00C55949" w:rsidP="00577383">
            <w:pPr>
              <w:spacing w:after="0" w:line="240" w:lineRule="auto"/>
              <w:jc w:val="center"/>
              <w:rPr>
                <w:rFonts w:ascii="Times New Roman" w:eastAsia="Arial Unicode MS" w:hAnsi="Times New Roman" w:cs="Times New Roman"/>
                <w:sz w:val="20"/>
                <w:szCs w:val="20"/>
                <w:vertAlign w:val="superscript"/>
                <w:lang w:val="en-US" w:eastAsia="de-DE"/>
              </w:rPr>
            </w:pPr>
            <w:r>
              <w:rPr>
                <w:rFonts w:ascii="Times New Roman" w:eastAsia="Arial Unicode MS" w:hAnsi="Times New Roman" w:cs="Times New Roman"/>
                <w:sz w:val="20"/>
                <w:szCs w:val="20"/>
                <w:vertAlign w:val="superscript"/>
                <w:lang w:eastAsia="de-DE"/>
              </w:rPr>
              <w:t>ж</w:t>
            </w:r>
            <w:r w:rsidR="00672296" w:rsidRPr="00F61B10">
              <w:rPr>
                <w:rFonts w:ascii="Times New Roman" w:eastAsia="Arial Unicode MS" w:hAnsi="Times New Roman" w:cs="Times New Roman"/>
                <w:sz w:val="20"/>
                <w:szCs w:val="20"/>
                <w:lang w:eastAsia="de-DE"/>
              </w:rPr>
              <w:t>ND</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eastAsia="Arial Unicode MS" w:hAnsi="Times New Roman" w:cs="Times New Roman"/>
                <w:sz w:val="20"/>
                <w:szCs w:val="20"/>
                <w:lang w:eastAsia="de-DE"/>
              </w:rPr>
              <w:t>ND</w:t>
            </w:r>
          </w:p>
        </w:tc>
        <w:tc>
          <w:tcPr>
            <w:tcW w:w="850" w:type="dxa"/>
            <w:vMerge w:val="restart"/>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val="en-US" w:eastAsia="de-DE"/>
              </w:rPr>
              <w:t>200</w:t>
            </w:r>
            <w:r w:rsidRPr="00F61B10">
              <w:rPr>
                <w:rFonts w:ascii="Times New Roman" w:eastAsia="Arial Unicode MS" w:hAnsi="Times New Roman" w:cs="Times New Roman"/>
                <w:sz w:val="20"/>
                <w:szCs w:val="20"/>
                <w:lang w:eastAsia="de-DE"/>
              </w:rPr>
              <w:t>,0</w:t>
            </w:r>
          </w:p>
        </w:tc>
        <w:tc>
          <w:tcPr>
            <w:tcW w:w="850" w:type="dxa"/>
            <w:shd w:val="clear" w:color="auto" w:fill="auto"/>
            <w:noWrap/>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20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2</w:t>
            </w:r>
          </w:p>
        </w:tc>
        <w:tc>
          <w:tcPr>
            <w:tcW w:w="708" w:type="dxa"/>
            <w:shd w:val="clear" w:color="auto" w:fill="auto"/>
            <w:noWrap/>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9,9</w:t>
            </w:r>
          </w:p>
        </w:tc>
        <w:tc>
          <w:tcPr>
            <w:tcW w:w="863" w:type="dxa"/>
            <w:vMerge w:val="restart"/>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val="en-US" w:eastAsia="de-DE"/>
              </w:rPr>
              <w:t>236,6</w:t>
            </w:r>
          </w:p>
        </w:tc>
        <w:tc>
          <w:tcPr>
            <w:tcW w:w="839" w:type="dxa"/>
            <w:vAlign w:val="center"/>
          </w:tcPr>
          <w:p w:rsidR="00672296" w:rsidRPr="00F61B10" w:rsidRDefault="00672296" w:rsidP="00577383">
            <w:pPr>
              <w:spacing w:after="0" w:line="240" w:lineRule="auto"/>
              <w:jc w:val="center"/>
              <w:rPr>
                <w:rFonts w:ascii="Times New Roman" w:eastAsia="Arial Unicode MS" w:hAnsi="Times New Roman" w:cs="Times New Roman"/>
                <w:sz w:val="20"/>
                <w:szCs w:val="20"/>
                <w:lang w:val="en-US" w:eastAsia="de-DE"/>
              </w:rPr>
            </w:pPr>
            <w:r w:rsidRPr="00F61B10">
              <w:rPr>
                <w:rFonts w:ascii="Times New Roman" w:eastAsia="Arial Unicode MS" w:hAnsi="Times New Roman" w:cs="Times New Roman"/>
                <w:sz w:val="20"/>
                <w:szCs w:val="20"/>
                <w:lang w:eastAsia="de-DE"/>
              </w:rPr>
              <w:t>8</w:t>
            </w:r>
            <w:r w:rsidRPr="00F61B10">
              <w:rPr>
                <w:rFonts w:ascii="Times New Roman" w:eastAsia="Arial Unicode MS" w:hAnsi="Times New Roman" w:cs="Times New Roman"/>
                <w:sz w:val="20"/>
                <w:szCs w:val="20"/>
                <w:lang w:val="en-US" w:eastAsia="de-DE"/>
              </w:rPr>
              <w:t>0,0</w:t>
            </w:r>
          </w:p>
        </w:tc>
        <w:tc>
          <w:tcPr>
            <w:tcW w:w="568" w:type="dxa"/>
            <w:vAlign w:val="center"/>
          </w:tcPr>
          <w:p w:rsidR="00672296" w:rsidRPr="00F61B10" w:rsidRDefault="00672296"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3,0</w:t>
            </w:r>
          </w:p>
        </w:tc>
      </w:tr>
      <w:tr w:rsidR="00577383" w:rsidRPr="00F61B10" w:rsidTr="00913C31">
        <w:trPr>
          <w:trHeight w:val="553"/>
        </w:trPr>
        <w:tc>
          <w:tcPr>
            <w:tcW w:w="462" w:type="dxa"/>
            <w:shd w:val="clear" w:color="auto" w:fill="auto"/>
            <w:noWrap/>
            <w:vAlign w:val="center"/>
            <w:hideMark/>
          </w:tcPr>
          <w:p w:rsidR="00577383" w:rsidRPr="00F61B10" w:rsidRDefault="00577383" w:rsidP="00577383">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2</w:t>
            </w:r>
          </w:p>
        </w:tc>
        <w:tc>
          <w:tcPr>
            <w:tcW w:w="2056"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А/Swine/Iowa/30 (H1N1)</w:t>
            </w:r>
          </w:p>
        </w:tc>
        <w:tc>
          <w:tcPr>
            <w:tcW w:w="851" w:type="dxa"/>
            <w:vMerge/>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p>
        </w:tc>
        <w:tc>
          <w:tcPr>
            <w:tcW w:w="851"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6</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11,7</w:t>
            </w:r>
          </w:p>
        </w:tc>
        <w:tc>
          <w:tcPr>
            <w:tcW w:w="850" w:type="dxa"/>
            <w:vMerge/>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5</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3</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38,0</w:t>
            </w:r>
          </w:p>
        </w:tc>
        <w:tc>
          <w:tcPr>
            <w:tcW w:w="863" w:type="dxa"/>
            <w:vMerge/>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p>
        </w:tc>
        <w:tc>
          <w:tcPr>
            <w:tcW w:w="839" w:type="dxa"/>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2</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5</w:t>
            </w:r>
          </w:p>
        </w:tc>
        <w:tc>
          <w:tcPr>
            <w:tcW w:w="568" w:type="dxa"/>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93,5</w:t>
            </w:r>
          </w:p>
        </w:tc>
      </w:tr>
    </w:tbl>
    <w:p w:rsidR="00C36F59" w:rsidRPr="00C36F59" w:rsidRDefault="00C36F59" w:rsidP="00686AEC">
      <w:pPr>
        <w:spacing w:after="0"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Продо</w:t>
      </w:r>
      <w:r w:rsidR="001B58E1">
        <w:rPr>
          <w:rFonts w:ascii="Times New Roman" w:eastAsia="Times New Roman" w:hAnsi="Times New Roman" w:cs="Times New Roman"/>
          <w:sz w:val="28"/>
          <w:szCs w:val="24"/>
          <w:lang w:eastAsia="ru-RU"/>
        </w:rPr>
        <w:t>лжение таблицы 25</w:t>
      </w:r>
    </w:p>
    <w:tbl>
      <w:tblPr>
        <w:tblpPr w:leftFromText="180" w:rightFromText="180" w:vertAnchor="text" w:tblpX="108" w:tblpY="1"/>
        <w:tblOverlap w:val="never"/>
        <w:tblW w:w="96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62"/>
        <w:gridCol w:w="2056"/>
        <w:gridCol w:w="851"/>
        <w:gridCol w:w="851"/>
        <w:gridCol w:w="708"/>
        <w:gridCol w:w="850"/>
        <w:gridCol w:w="850"/>
        <w:gridCol w:w="708"/>
        <w:gridCol w:w="863"/>
        <w:gridCol w:w="839"/>
        <w:gridCol w:w="568"/>
      </w:tblGrid>
      <w:tr w:rsidR="00C36F59" w:rsidRPr="00F61B10" w:rsidTr="00047911">
        <w:trPr>
          <w:trHeight w:val="122"/>
        </w:trPr>
        <w:tc>
          <w:tcPr>
            <w:tcW w:w="462" w:type="dxa"/>
            <w:shd w:val="clear" w:color="auto" w:fill="auto"/>
            <w:noWrap/>
            <w:vAlign w:val="center"/>
          </w:tcPr>
          <w:p w:rsidR="00C36F59" w:rsidRPr="00F61B10" w:rsidRDefault="00C36F59" w:rsidP="00047911">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lang w:eastAsia="ru-RU"/>
              </w:rPr>
              <w:t>1</w:t>
            </w:r>
          </w:p>
        </w:tc>
        <w:tc>
          <w:tcPr>
            <w:tcW w:w="2056" w:type="dxa"/>
            <w:shd w:val="clear" w:color="auto" w:fill="auto"/>
            <w:noWrap/>
            <w:vAlign w:val="center"/>
          </w:tcPr>
          <w:p w:rsidR="00C36F59" w:rsidRPr="00F61B10" w:rsidRDefault="00C36F59" w:rsidP="00047911">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lang w:eastAsia="ru-RU"/>
              </w:rPr>
              <w:t>2</w:t>
            </w:r>
          </w:p>
        </w:tc>
        <w:tc>
          <w:tcPr>
            <w:tcW w:w="851" w:type="dxa"/>
            <w:vAlign w:val="center"/>
          </w:tcPr>
          <w:p w:rsidR="00C36F59" w:rsidRPr="00F61B10" w:rsidRDefault="00C36F59" w:rsidP="00047911">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3</w:t>
            </w:r>
          </w:p>
        </w:tc>
        <w:tc>
          <w:tcPr>
            <w:tcW w:w="851" w:type="dxa"/>
            <w:shd w:val="clear" w:color="auto" w:fill="auto"/>
            <w:noWrap/>
            <w:vAlign w:val="center"/>
          </w:tcPr>
          <w:p w:rsidR="00C36F59" w:rsidRPr="00F61B10" w:rsidRDefault="00C36F59" w:rsidP="00047911">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4</w:t>
            </w:r>
          </w:p>
        </w:tc>
        <w:tc>
          <w:tcPr>
            <w:tcW w:w="708" w:type="dxa"/>
            <w:shd w:val="clear" w:color="auto" w:fill="auto"/>
            <w:noWrap/>
            <w:vAlign w:val="center"/>
          </w:tcPr>
          <w:p w:rsidR="00C36F59" w:rsidRPr="00F61B10" w:rsidRDefault="00C36F59" w:rsidP="00047911">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5</w:t>
            </w:r>
          </w:p>
        </w:tc>
        <w:tc>
          <w:tcPr>
            <w:tcW w:w="850" w:type="dxa"/>
            <w:vAlign w:val="center"/>
          </w:tcPr>
          <w:p w:rsidR="00C36F59" w:rsidRPr="00F61B10" w:rsidRDefault="00C36F59" w:rsidP="00047911">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6</w:t>
            </w:r>
          </w:p>
        </w:tc>
        <w:tc>
          <w:tcPr>
            <w:tcW w:w="850" w:type="dxa"/>
            <w:shd w:val="clear" w:color="auto" w:fill="auto"/>
            <w:noWrap/>
            <w:vAlign w:val="center"/>
          </w:tcPr>
          <w:p w:rsidR="00C36F59" w:rsidRPr="00F61B10" w:rsidRDefault="00C36F59" w:rsidP="00047911">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w:t>
            </w:r>
          </w:p>
        </w:tc>
        <w:tc>
          <w:tcPr>
            <w:tcW w:w="708" w:type="dxa"/>
            <w:shd w:val="clear" w:color="auto" w:fill="auto"/>
            <w:noWrap/>
            <w:vAlign w:val="center"/>
          </w:tcPr>
          <w:p w:rsidR="00C36F59" w:rsidRPr="00F61B10" w:rsidRDefault="00C36F59" w:rsidP="00047911">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8</w:t>
            </w:r>
          </w:p>
        </w:tc>
        <w:tc>
          <w:tcPr>
            <w:tcW w:w="863" w:type="dxa"/>
            <w:vAlign w:val="center"/>
          </w:tcPr>
          <w:p w:rsidR="00C36F59" w:rsidRPr="00F61B10" w:rsidRDefault="00C36F59" w:rsidP="00047911">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9</w:t>
            </w:r>
          </w:p>
        </w:tc>
        <w:tc>
          <w:tcPr>
            <w:tcW w:w="839" w:type="dxa"/>
            <w:vAlign w:val="center"/>
          </w:tcPr>
          <w:p w:rsidR="00C36F59" w:rsidRPr="00F61B10" w:rsidRDefault="00C36F59" w:rsidP="00047911">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10</w:t>
            </w:r>
          </w:p>
        </w:tc>
        <w:tc>
          <w:tcPr>
            <w:tcW w:w="568" w:type="dxa"/>
            <w:vAlign w:val="center"/>
          </w:tcPr>
          <w:p w:rsidR="00C36F59" w:rsidRPr="00F61B10" w:rsidRDefault="00C36F59" w:rsidP="00047911">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11</w:t>
            </w:r>
          </w:p>
        </w:tc>
      </w:tr>
      <w:tr w:rsidR="00577383" w:rsidRPr="00F61B10" w:rsidTr="00047911">
        <w:trPr>
          <w:trHeight w:val="122"/>
        </w:trPr>
        <w:tc>
          <w:tcPr>
            <w:tcW w:w="462" w:type="dxa"/>
            <w:shd w:val="clear" w:color="auto" w:fill="auto"/>
            <w:noWrap/>
            <w:vAlign w:val="center"/>
          </w:tcPr>
          <w:p w:rsidR="00577383" w:rsidRPr="00F61B10" w:rsidRDefault="00577383"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3</w:t>
            </w:r>
          </w:p>
        </w:tc>
        <w:tc>
          <w:tcPr>
            <w:tcW w:w="2056"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w:t>
            </w:r>
            <w:r w:rsidRPr="00F61B10">
              <w:rPr>
                <w:rFonts w:ascii="Times New Roman" w:hAnsi="Times New Roman"/>
                <w:sz w:val="20"/>
                <w:szCs w:val="20"/>
              </w:rPr>
              <w:t xml:space="preserve"> черноголовый хохотун/Атырау</w:t>
            </w:r>
            <w:r w:rsidRPr="00F61B10">
              <w:rPr>
                <w:rFonts w:ascii="Times New Roman" w:hAnsi="Times New Roman" w:cs="Times New Roman"/>
                <w:sz w:val="20"/>
                <w:szCs w:val="20"/>
              </w:rPr>
              <w:t xml:space="preserve"> /743/04 (</w:t>
            </w:r>
            <w:r w:rsidRPr="00F61B10">
              <w:rPr>
                <w:rFonts w:ascii="Times New Roman" w:hAnsi="Times New Roman" w:cs="Times New Roman"/>
                <w:sz w:val="20"/>
                <w:szCs w:val="20"/>
                <w:lang w:val="en-US"/>
              </w:rPr>
              <w:t>H</w:t>
            </w:r>
            <w:r w:rsidRPr="00F61B10">
              <w:rPr>
                <w:rFonts w:ascii="Times New Roman" w:hAnsi="Times New Roman" w:cs="Times New Roman"/>
                <w:sz w:val="20"/>
                <w:szCs w:val="20"/>
              </w:rPr>
              <w:t>13</w:t>
            </w:r>
            <w:r w:rsidRPr="00F61B10">
              <w:rPr>
                <w:rFonts w:ascii="Times New Roman" w:hAnsi="Times New Roman" w:cs="Times New Roman"/>
                <w:sz w:val="20"/>
                <w:szCs w:val="20"/>
                <w:lang w:val="en-US"/>
              </w:rPr>
              <w:t>N</w:t>
            </w:r>
            <w:r w:rsidRPr="00F61B10">
              <w:rPr>
                <w:rFonts w:ascii="Times New Roman" w:hAnsi="Times New Roman" w:cs="Times New Roman"/>
                <w:sz w:val="20"/>
                <w:szCs w:val="20"/>
              </w:rPr>
              <w:t>6)</w:t>
            </w:r>
          </w:p>
        </w:tc>
        <w:tc>
          <w:tcPr>
            <w:tcW w:w="851" w:type="dxa"/>
            <w:vMerge w:val="restart"/>
            <w:vAlign w:val="center"/>
          </w:tcPr>
          <w:p w:rsidR="00577383" w:rsidRPr="00F61B10" w:rsidRDefault="00577383" w:rsidP="00952E8A">
            <w:pPr>
              <w:spacing w:after="0" w:line="240" w:lineRule="auto"/>
              <w:jc w:val="center"/>
              <w:rPr>
                <w:rFonts w:ascii="Times New Roman" w:eastAsia="Arial Unicode MS" w:hAnsi="Times New Roman" w:cs="Times New Roman"/>
                <w:sz w:val="20"/>
                <w:szCs w:val="20"/>
                <w:lang w:eastAsia="de-DE"/>
              </w:rPr>
            </w:pPr>
            <w:r>
              <w:rPr>
                <w:rFonts w:ascii="Times New Roman" w:eastAsia="Arial Unicode MS" w:hAnsi="Times New Roman" w:cs="Times New Roman"/>
                <w:sz w:val="20"/>
                <w:szCs w:val="20"/>
                <w:lang w:eastAsia="de-DE"/>
              </w:rPr>
              <w:t>7,5</w:t>
            </w:r>
          </w:p>
        </w:tc>
        <w:tc>
          <w:tcPr>
            <w:tcW w:w="851"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ND</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eastAsia="Arial Unicode MS" w:hAnsi="Times New Roman" w:cs="Times New Roman"/>
                <w:sz w:val="20"/>
                <w:szCs w:val="20"/>
                <w:lang w:eastAsia="de-DE"/>
              </w:rPr>
              <w:t>ND</w:t>
            </w:r>
          </w:p>
        </w:tc>
        <w:tc>
          <w:tcPr>
            <w:tcW w:w="850" w:type="dxa"/>
            <w:vMerge w:val="restart"/>
            <w:vAlign w:val="center"/>
          </w:tcPr>
          <w:p w:rsidR="00577383" w:rsidRPr="00F61B10" w:rsidRDefault="00577383" w:rsidP="00952E8A">
            <w:pPr>
              <w:spacing w:after="0" w:line="240" w:lineRule="auto"/>
              <w:jc w:val="center"/>
              <w:rPr>
                <w:rFonts w:ascii="Times New Roman" w:eastAsia="Arial Unicode MS" w:hAnsi="Times New Roman" w:cs="Times New Roman"/>
                <w:sz w:val="20"/>
                <w:szCs w:val="20"/>
                <w:lang w:eastAsia="de-DE"/>
              </w:rPr>
            </w:pPr>
            <w:r>
              <w:rPr>
                <w:rFonts w:ascii="Times New Roman" w:eastAsia="Arial Unicode MS" w:hAnsi="Times New Roman" w:cs="Times New Roman"/>
                <w:sz w:val="20"/>
                <w:szCs w:val="20"/>
                <w:lang w:eastAsia="de-DE"/>
              </w:rPr>
              <w:t>200,0</w:t>
            </w:r>
          </w:p>
        </w:tc>
        <w:tc>
          <w:tcPr>
            <w:tcW w:w="850"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70</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6</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2,8</w:t>
            </w:r>
          </w:p>
        </w:tc>
        <w:tc>
          <w:tcPr>
            <w:tcW w:w="863" w:type="dxa"/>
            <w:vMerge w:val="restart"/>
            <w:vAlign w:val="center"/>
          </w:tcPr>
          <w:p w:rsidR="00577383" w:rsidRPr="00F61B10" w:rsidRDefault="00577383" w:rsidP="00952E8A">
            <w:pPr>
              <w:spacing w:after="0" w:line="240" w:lineRule="auto"/>
              <w:jc w:val="center"/>
              <w:rPr>
                <w:rFonts w:ascii="Times New Roman" w:eastAsia="Arial Unicode MS" w:hAnsi="Times New Roman" w:cs="Times New Roman"/>
                <w:sz w:val="20"/>
                <w:szCs w:val="20"/>
                <w:lang w:eastAsia="de-DE"/>
              </w:rPr>
            </w:pPr>
            <w:r>
              <w:rPr>
                <w:rFonts w:ascii="Times New Roman" w:eastAsia="Arial Unicode MS" w:hAnsi="Times New Roman" w:cs="Times New Roman"/>
                <w:sz w:val="20"/>
                <w:szCs w:val="20"/>
                <w:lang w:eastAsia="de-DE"/>
              </w:rPr>
              <w:t>236,6</w:t>
            </w:r>
          </w:p>
        </w:tc>
        <w:tc>
          <w:tcPr>
            <w:tcW w:w="839" w:type="dxa"/>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val="en-US" w:eastAsia="de-DE"/>
              </w:rPr>
              <w:t>87,2</w:t>
            </w:r>
          </w:p>
        </w:tc>
        <w:tc>
          <w:tcPr>
            <w:tcW w:w="568" w:type="dxa"/>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2,7</w:t>
            </w:r>
          </w:p>
        </w:tc>
      </w:tr>
      <w:tr w:rsidR="00577383" w:rsidRPr="00F61B10" w:rsidTr="00047911">
        <w:trPr>
          <w:trHeight w:val="122"/>
        </w:trPr>
        <w:tc>
          <w:tcPr>
            <w:tcW w:w="462" w:type="dxa"/>
            <w:shd w:val="clear" w:color="auto" w:fill="auto"/>
            <w:noWrap/>
            <w:vAlign w:val="center"/>
          </w:tcPr>
          <w:p w:rsidR="00577383" w:rsidRPr="00F61B10" w:rsidRDefault="00577383"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4</w:t>
            </w:r>
          </w:p>
        </w:tc>
        <w:tc>
          <w:tcPr>
            <w:tcW w:w="2056"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w:t>
            </w:r>
            <w:r w:rsidRPr="00F61B10">
              <w:rPr>
                <w:rStyle w:val="hps"/>
                <w:rFonts w:ascii="Times New Roman" w:hAnsi="Times New Roman"/>
                <w:sz w:val="20"/>
                <w:szCs w:val="20"/>
              </w:rPr>
              <w:t>/</w:t>
            </w:r>
            <w:r w:rsidRPr="00F61B10">
              <w:rPr>
                <w:rFonts w:ascii="Times New Roman" w:eastAsia="Calibri" w:hAnsi="Times New Roman" w:cs="Times New Roman"/>
                <w:sz w:val="20"/>
                <w:szCs w:val="20"/>
              </w:rPr>
              <w:t>FPV/Rostock/34 (</w:t>
            </w:r>
            <w:r w:rsidRPr="00F61B10">
              <w:rPr>
                <w:rFonts w:ascii="Times New Roman" w:eastAsia="Calibri" w:hAnsi="Times New Roman" w:cs="Times New Roman"/>
                <w:sz w:val="20"/>
                <w:szCs w:val="20"/>
                <w:lang w:val="en-US"/>
              </w:rPr>
              <w:t>H</w:t>
            </w:r>
            <w:r w:rsidRPr="00F61B10">
              <w:rPr>
                <w:rFonts w:ascii="Times New Roman" w:eastAsia="Calibri" w:hAnsi="Times New Roman" w:cs="Times New Roman"/>
                <w:sz w:val="20"/>
                <w:szCs w:val="20"/>
              </w:rPr>
              <w:t>7</w:t>
            </w:r>
            <w:r w:rsidRPr="00F61B10">
              <w:rPr>
                <w:rFonts w:ascii="Times New Roman" w:eastAsia="Calibri" w:hAnsi="Times New Roman" w:cs="Times New Roman"/>
                <w:sz w:val="20"/>
                <w:szCs w:val="20"/>
                <w:lang w:val="en-US"/>
              </w:rPr>
              <w:t>N</w:t>
            </w:r>
            <w:r w:rsidRPr="00F61B10">
              <w:rPr>
                <w:rFonts w:ascii="Times New Roman" w:eastAsia="Calibri" w:hAnsi="Times New Roman" w:cs="Times New Roman"/>
                <w:sz w:val="20"/>
                <w:szCs w:val="20"/>
              </w:rPr>
              <w:t>1)</w:t>
            </w:r>
          </w:p>
        </w:tc>
        <w:tc>
          <w:tcPr>
            <w:tcW w:w="851" w:type="dxa"/>
            <w:vMerge/>
            <w:vAlign w:val="center"/>
          </w:tcPr>
          <w:p w:rsidR="00577383" w:rsidRPr="00F61B10" w:rsidRDefault="00577383" w:rsidP="00952E8A">
            <w:pPr>
              <w:spacing w:after="0" w:line="240" w:lineRule="auto"/>
              <w:jc w:val="center"/>
              <w:rPr>
                <w:rFonts w:ascii="Times New Roman" w:eastAsia="Arial Unicode MS" w:hAnsi="Times New Roman" w:cs="Times New Roman"/>
                <w:sz w:val="20"/>
                <w:szCs w:val="20"/>
                <w:lang w:eastAsia="de-DE"/>
              </w:rPr>
            </w:pPr>
          </w:p>
        </w:tc>
        <w:tc>
          <w:tcPr>
            <w:tcW w:w="851"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ND</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eastAsia="Arial Unicode MS" w:hAnsi="Times New Roman" w:cs="Times New Roman"/>
                <w:sz w:val="20"/>
                <w:szCs w:val="20"/>
                <w:lang w:eastAsia="de-DE"/>
              </w:rPr>
              <w:t>ND</w:t>
            </w:r>
          </w:p>
        </w:tc>
        <w:tc>
          <w:tcPr>
            <w:tcW w:w="850" w:type="dxa"/>
            <w:vMerge/>
            <w:vAlign w:val="center"/>
          </w:tcPr>
          <w:p w:rsidR="00577383" w:rsidRPr="00F61B10" w:rsidRDefault="00577383" w:rsidP="00952E8A">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ND</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eastAsia="Arial Unicode MS" w:hAnsi="Times New Roman" w:cs="Times New Roman"/>
                <w:sz w:val="20"/>
                <w:szCs w:val="20"/>
                <w:lang w:eastAsia="de-DE"/>
              </w:rPr>
              <w:t>ND</w:t>
            </w:r>
          </w:p>
        </w:tc>
        <w:tc>
          <w:tcPr>
            <w:tcW w:w="863" w:type="dxa"/>
            <w:vMerge/>
            <w:vAlign w:val="center"/>
          </w:tcPr>
          <w:p w:rsidR="00577383" w:rsidRPr="00F61B10" w:rsidRDefault="00577383" w:rsidP="00952E8A">
            <w:pPr>
              <w:spacing w:after="0" w:line="240" w:lineRule="auto"/>
              <w:jc w:val="center"/>
              <w:rPr>
                <w:rFonts w:ascii="Times New Roman" w:eastAsia="Arial Unicode MS" w:hAnsi="Times New Roman" w:cs="Times New Roman"/>
                <w:sz w:val="20"/>
                <w:szCs w:val="20"/>
                <w:lang w:eastAsia="de-DE"/>
              </w:rPr>
            </w:pPr>
          </w:p>
        </w:tc>
        <w:tc>
          <w:tcPr>
            <w:tcW w:w="839" w:type="dxa"/>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ND</w:t>
            </w:r>
          </w:p>
        </w:tc>
        <w:tc>
          <w:tcPr>
            <w:tcW w:w="568" w:type="dxa"/>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eastAsia="Arial Unicode MS" w:hAnsi="Times New Roman" w:cs="Times New Roman"/>
                <w:sz w:val="20"/>
                <w:szCs w:val="20"/>
                <w:lang w:eastAsia="de-DE"/>
              </w:rPr>
              <w:t>ND</w:t>
            </w:r>
          </w:p>
        </w:tc>
      </w:tr>
      <w:tr w:rsidR="00577383" w:rsidRPr="00F61B10" w:rsidTr="00047911">
        <w:trPr>
          <w:trHeight w:val="330"/>
        </w:trPr>
        <w:tc>
          <w:tcPr>
            <w:tcW w:w="462" w:type="dxa"/>
            <w:shd w:val="clear" w:color="auto" w:fill="auto"/>
            <w:noWrap/>
            <w:vAlign w:val="center"/>
          </w:tcPr>
          <w:p w:rsidR="00577383" w:rsidRPr="00F61B10" w:rsidRDefault="00577383" w:rsidP="00577383">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5</w:t>
            </w:r>
          </w:p>
        </w:tc>
        <w:tc>
          <w:tcPr>
            <w:tcW w:w="2056"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lang w:eastAsia="de-DE"/>
              </w:rPr>
            </w:pPr>
            <w:r w:rsidRPr="00F61B10">
              <w:rPr>
                <w:rFonts w:ascii="Times New Roman" w:hAnsi="Times New Roman" w:cs="Times New Roman"/>
                <w:sz w:val="20"/>
                <w:szCs w:val="20"/>
              </w:rPr>
              <w:t>А/Алматы/8/98 (</w:t>
            </w:r>
            <w:r w:rsidRPr="00F61B10">
              <w:rPr>
                <w:rFonts w:ascii="Times New Roman" w:hAnsi="Times New Roman" w:cs="Times New Roman"/>
                <w:sz w:val="20"/>
                <w:szCs w:val="20"/>
                <w:lang w:val="en-US"/>
              </w:rPr>
              <w:t>H</w:t>
            </w:r>
            <w:r w:rsidRPr="00F61B10">
              <w:rPr>
                <w:rFonts w:ascii="Times New Roman" w:hAnsi="Times New Roman" w:cs="Times New Roman"/>
                <w:sz w:val="20"/>
                <w:szCs w:val="20"/>
              </w:rPr>
              <w:t>3</w:t>
            </w:r>
            <w:r w:rsidRPr="00F61B10">
              <w:rPr>
                <w:rFonts w:ascii="Times New Roman" w:hAnsi="Times New Roman" w:cs="Times New Roman"/>
                <w:sz w:val="20"/>
                <w:szCs w:val="20"/>
                <w:lang w:val="en-US"/>
              </w:rPr>
              <w:t>N</w:t>
            </w:r>
            <w:r w:rsidRPr="00F61B10">
              <w:rPr>
                <w:rFonts w:ascii="Times New Roman" w:hAnsi="Times New Roman" w:cs="Times New Roman"/>
                <w:sz w:val="20"/>
                <w:szCs w:val="20"/>
              </w:rPr>
              <w:t>2)</w:t>
            </w:r>
          </w:p>
        </w:tc>
        <w:tc>
          <w:tcPr>
            <w:tcW w:w="851" w:type="dxa"/>
            <w:vMerge/>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p>
        </w:tc>
        <w:tc>
          <w:tcPr>
            <w:tcW w:w="851"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ND</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eastAsia="Arial Unicode MS" w:hAnsi="Times New Roman" w:cs="Times New Roman"/>
                <w:sz w:val="20"/>
                <w:szCs w:val="20"/>
                <w:lang w:eastAsia="de-DE"/>
              </w:rPr>
              <w:t>ND</w:t>
            </w:r>
          </w:p>
        </w:tc>
        <w:tc>
          <w:tcPr>
            <w:tcW w:w="850" w:type="dxa"/>
            <w:vMerge/>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p>
        </w:tc>
        <w:tc>
          <w:tcPr>
            <w:tcW w:w="850" w:type="dxa"/>
            <w:shd w:val="clear" w:color="auto" w:fill="auto"/>
            <w:noWrap/>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65,4</w:t>
            </w:r>
          </w:p>
        </w:tc>
        <w:tc>
          <w:tcPr>
            <w:tcW w:w="708" w:type="dxa"/>
            <w:shd w:val="clear" w:color="auto" w:fill="auto"/>
            <w:noWrap/>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3,1</w:t>
            </w:r>
          </w:p>
        </w:tc>
        <w:tc>
          <w:tcPr>
            <w:tcW w:w="863" w:type="dxa"/>
            <w:vMerge/>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p>
        </w:tc>
        <w:tc>
          <w:tcPr>
            <w:tcW w:w="839" w:type="dxa"/>
            <w:vAlign w:val="center"/>
          </w:tcPr>
          <w:p w:rsidR="00577383" w:rsidRPr="00F61B10" w:rsidRDefault="00577383" w:rsidP="00577383">
            <w:pPr>
              <w:spacing w:after="0" w:line="240" w:lineRule="auto"/>
              <w:jc w:val="center"/>
              <w:rPr>
                <w:rFonts w:ascii="Times New Roman" w:eastAsia="Arial Unicode MS" w:hAnsi="Times New Roman" w:cs="Times New Roman"/>
                <w:sz w:val="20"/>
                <w:szCs w:val="20"/>
                <w:lang w:eastAsia="de-DE"/>
              </w:rPr>
            </w:pPr>
            <w:r w:rsidRPr="00F61B10">
              <w:rPr>
                <w:rFonts w:ascii="Times New Roman" w:eastAsia="Arial Unicode MS" w:hAnsi="Times New Roman" w:cs="Times New Roman"/>
                <w:sz w:val="20"/>
                <w:szCs w:val="20"/>
                <w:lang w:eastAsia="de-DE"/>
              </w:rPr>
              <w:t>77</w:t>
            </w:r>
            <w:r w:rsidRPr="00F61B10">
              <w:rPr>
                <w:rFonts w:ascii="Times New Roman" w:eastAsia="Arial Unicode MS" w:hAnsi="Times New Roman" w:cs="Times New Roman"/>
                <w:sz w:val="20"/>
                <w:szCs w:val="20"/>
                <w:lang w:val="en-US" w:eastAsia="de-DE"/>
              </w:rPr>
              <w:t>,</w:t>
            </w:r>
            <w:r w:rsidRPr="00F61B10">
              <w:rPr>
                <w:rFonts w:ascii="Times New Roman" w:eastAsia="Arial Unicode MS" w:hAnsi="Times New Roman" w:cs="Times New Roman"/>
                <w:sz w:val="20"/>
                <w:szCs w:val="20"/>
                <w:lang w:eastAsia="de-DE"/>
              </w:rPr>
              <w:t>4</w:t>
            </w:r>
          </w:p>
        </w:tc>
        <w:tc>
          <w:tcPr>
            <w:tcW w:w="568" w:type="dxa"/>
            <w:vAlign w:val="center"/>
          </w:tcPr>
          <w:p w:rsidR="00577383" w:rsidRPr="00F61B10" w:rsidRDefault="00577383" w:rsidP="00577383">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rPr>
              <w:t>3,1</w:t>
            </w:r>
          </w:p>
        </w:tc>
      </w:tr>
      <w:tr w:rsidR="00577383" w:rsidRPr="00F61B10" w:rsidTr="00047911">
        <w:trPr>
          <w:trHeight w:val="330"/>
        </w:trPr>
        <w:tc>
          <w:tcPr>
            <w:tcW w:w="9606" w:type="dxa"/>
            <w:gridSpan w:val="11"/>
            <w:shd w:val="clear" w:color="auto" w:fill="auto"/>
            <w:noWrap/>
            <w:vAlign w:val="center"/>
          </w:tcPr>
          <w:p w:rsidR="00577383" w:rsidRPr="00F61B10" w:rsidRDefault="00577383" w:rsidP="00577383">
            <w:pPr>
              <w:pStyle w:val="Default"/>
              <w:jc w:val="both"/>
              <w:rPr>
                <w:rFonts w:eastAsia="Arial Unicode MS"/>
                <w:color w:val="auto"/>
                <w:sz w:val="20"/>
                <w:szCs w:val="20"/>
                <w:lang w:eastAsia="de-DE"/>
              </w:rPr>
            </w:pPr>
            <w:r w:rsidRPr="00F61B10">
              <w:rPr>
                <w:rFonts w:eastAsia="Arial Unicode MS"/>
                <w:color w:val="auto"/>
                <w:sz w:val="20"/>
                <w:szCs w:val="20"/>
                <w:lang w:eastAsia="de-DE"/>
              </w:rPr>
              <w:t>Примечания:</w:t>
            </w:r>
          </w:p>
          <w:p w:rsidR="00577383" w:rsidRPr="00F61B10" w:rsidRDefault="00577383" w:rsidP="00577383">
            <w:pPr>
              <w:pStyle w:val="Default"/>
              <w:jc w:val="both"/>
              <w:rPr>
                <w:color w:val="auto"/>
                <w:sz w:val="20"/>
                <w:szCs w:val="20"/>
              </w:rPr>
            </w:pPr>
            <w:r w:rsidRPr="00F61B10">
              <w:rPr>
                <w:rFonts w:eastAsia="Arial Unicode MS"/>
                <w:color w:val="auto"/>
                <w:sz w:val="20"/>
                <w:szCs w:val="20"/>
                <w:vertAlign w:val="superscript"/>
                <w:lang w:val="en-US" w:eastAsia="de-DE"/>
              </w:rPr>
              <w:t>a</w:t>
            </w:r>
            <w:r w:rsidRPr="00F61B10">
              <w:rPr>
                <w:rFonts w:eastAsia="Times New Roman"/>
                <w:bCs/>
                <w:color w:val="auto"/>
                <w:sz w:val="20"/>
                <w:szCs w:val="20"/>
                <w:lang w:val="en-US" w:eastAsia="ru-RU"/>
              </w:rPr>
              <w:t>SC</w:t>
            </w:r>
            <w:r w:rsidRPr="00F61B10">
              <w:rPr>
                <w:rFonts w:eastAsia="Times New Roman"/>
                <w:bCs/>
                <w:color w:val="auto"/>
                <w:sz w:val="20"/>
                <w:szCs w:val="20"/>
                <w:lang w:eastAsia="ru-RU"/>
              </w:rPr>
              <w:t>-</w:t>
            </w:r>
            <w:r w:rsidRPr="00F61B10">
              <w:rPr>
                <w:rFonts w:eastAsia="Times New Roman"/>
                <w:bCs/>
                <w:color w:val="auto"/>
                <w:sz w:val="20"/>
                <w:szCs w:val="20"/>
                <w:lang w:val="en-US" w:eastAsia="ru-RU"/>
              </w:rPr>
              <w:t>CO</w:t>
            </w:r>
            <w:r w:rsidRPr="00F61B10">
              <w:rPr>
                <w:rFonts w:eastAsia="Times New Roman"/>
                <w:bCs/>
                <w:color w:val="auto"/>
                <w:sz w:val="20"/>
                <w:szCs w:val="20"/>
                <w:vertAlign w:val="subscript"/>
                <w:lang w:eastAsia="ru-RU"/>
              </w:rPr>
              <w:t>2</w:t>
            </w:r>
            <w:r w:rsidRPr="00F61B10">
              <w:rPr>
                <w:color w:val="auto"/>
                <w:sz w:val="20"/>
                <w:szCs w:val="20"/>
              </w:rPr>
              <w:t xml:space="preserve"> – экстракт, полученный методом </w:t>
            </w:r>
            <w:r w:rsidRPr="00F61B10">
              <w:rPr>
                <w:iCs/>
                <w:color w:val="auto"/>
                <w:sz w:val="20"/>
                <w:szCs w:val="20"/>
              </w:rPr>
              <w:t>СО</w:t>
            </w:r>
            <w:r w:rsidRPr="00F61B10">
              <w:rPr>
                <w:iCs/>
                <w:color w:val="auto"/>
                <w:sz w:val="20"/>
                <w:szCs w:val="20"/>
                <w:vertAlign w:val="subscript"/>
              </w:rPr>
              <w:t>2</w:t>
            </w:r>
            <w:r w:rsidRPr="00F61B10">
              <w:rPr>
                <w:iCs/>
                <w:color w:val="auto"/>
                <w:sz w:val="20"/>
                <w:szCs w:val="20"/>
              </w:rPr>
              <w:t>-</w:t>
            </w:r>
            <w:r w:rsidRPr="00F61B10">
              <w:rPr>
                <w:color w:val="auto"/>
                <w:sz w:val="20"/>
                <w:szCs w:val="20"/>
              </w:rPr>
              <w:t>экстракции</w:t>
            </w:r>
            <w:r w:rsidRPr="00F61B10">
              <w:rPr>
                <w:iCs/>
                <w:color w:val="auto"/>
                <w:sz w:val="20"/>
                <w:szCs w:val="20"/>
              </w:rPr>
              <w:t xml:space="preserve"> в сверхкритических условиях</w:t>
            </w:r>
            <w:r w:rsidRPr="00F61B10">
              <w:rPr>
                <w:color w:val="auto"/>
                <w:sz w:val="20"/>
                <w:szCs w:val="20"/>
              </w:rPr>
              <w:t>;</w:t>
            </w:r>
          </w:p>
          <w:p w:rsidR="00577383" w:rsidRPr="00F61B10" w:rsidRDefault="00577383" w:rsidP="00577383">
            <w:pPr>
              <w:pStyle w:val="Default"/>
              <w:jc w:val="both"/>
              <w:rPr>
                <w:color w:val="auto"/>
                <w:sz w:val="20"/>
                <w:szCs w:val="20"/>
              </w:rPr>
            </w:pPr>
            <w:r w:rsidRPr="00F61B10">
              <w:rPr>
                <w:color w:val="auto"/>
                <w:sz w:val="20"/>
                <w:szCs w:val="20"/>
                <w:vertAlign w:val="superscript"/>
              </w:rPr>
              <w:t>б</w:t>
            </w:r>
            <w:r>
              <w:rPr>
                <w:color w:val="auto"/>
                <w:sz w:val="20"/>
                <w:szCs w:val="20"/>
                <w:lang w:val="en-US"/>
              </w:rPr>
              <w:t>UAE</w:t>
            </w:r>
            <w:r w:rsidRPr="00C55949">
              <w:rPr>
                <w:color w:val="auto"/>
                <w:sz w:val="20"/>
                <w:szCs w:val="20"/>
              </w:rPr>
              <w:t xml:space="preserve"> </w:t>
            </w:r>
            <w:r w:rsidRPr="00F61B10">
              <w:rPr>
                <w:color w:val="auto"/>
                <w:sz w:val="20"/>
                <w:szCs w:val="20"/>
              </w:rPr>
              <w:t>– экстракт, полученный методом ультразвуковой экстракции;</w:t>
            </w:r>
          </w:p>
          <w:p w:rsidR="00577383" w:rsidRPr="00F61B10" w:rsidRDefault="00577383" w:rsidP="00577383">
            <w:pPr>
              <w:pStyle w:val="Default"/>
              <w:jc w:val="both"/>
              <w:rPr>
                <w:color w:val="auto"/>
                <w:sz w:val="20"/>
                <w:szCs w:val="20"/>
              </w:rPr>
            </w:pPr>
            <w:r w:rsidRPr="00F61B10">
              <w:rPr>
                <w:color w:val="auto"/>
                <w:sz w:val="20"/>
                <w:szCs w:val="20"/>
                <w:vertAlign w:val="superscript"/>
              </w:rPr>
              <w:t>в</w:t>
            </w:r>
            <w:r>
              <w:rPr>
                <w:color w:val="auto"/>
                <w:sz w:val="20"/>
                <w:szCs w:val="20"/>
                <w:lang w:val="en-US"/>
              </w:rPr>
              <w:t>P</w:t>
            </w:r>
            <w:r w:rsidRPr="00C55949">
              <w:rPr>
                <w:color w:val="auto"/>
                <w:sz w:val="20"/>
                <w:szCs w:val="20"/>
              </w:rPr>
              <w:t xml:space="preserve"> </w:t>
            </w:r>
            <w:r w:rsidRPr="00F61B10">
              <w:rPr>
                <w:color w:val="auto"/>
                <w:sz w:val="20"/>
                <w:szCs w:val="20"/>
              </w:rPr>
              <w:t>– экстракт, полученный методом перколяции;</w:t>
            </w:r>
          </w:p>
          <w:p w:rsidR="00577383" w:rsidRPr="00F61B10" w:rsidRDefault="00577383" w:rsidP="00577383">
            <w:pPr>
              <w:spacing w:after="0" w:line="240" w:lineRule="auto"/>
              <w:jc w:val="both"/>
              <w:rPr>
                <w:rFonts w:ascii="Times New Roman" w:hAnsi="Times New Roman" w:cs="Times New Roman"/>
                <w:sz w:val="20"/>
                <w:szCs w:val="20"/>
              </w:rPr>
            </w:pPr>
            <w:r w:rsidRPr="00F61B10">
              <w:rPr>
                <w:rFonts w:ascii="Times New Roman" w:hAnsi="Times New Roman" w:cs="Times New Roman"/>
                <w:sz w:val="20"/>
                <w:szCs w:val="20"/>
                <w:vertAlign w:val="superscript"/>
              </w:rPr>
              <w:t>г</w:t>
            </w:r>
            <w:r>
              <w:rPr>
                <w:rFonts w:ascii="Times New Roman" w:hAnsi="Times New Roman" w:cs="Times New Roman"/>
                <w:sz w:val="20"/>
                <w:szCs w:val="20"/>
                <w:lang w:val="en-US"/>
              </w:rPr>
              <w:t>CC</w:t>
            </w:r>
            <w:r w:rsidRPr="00F61B10">
              <w:rPr>
                <w:rFonts w:ascii="Times New Roman" w:hAnsi="Times New Roman" w:cs="Times New Roman"/>
                <w:sz w:val="20"/>
                <w:szCs w:val="20"/>
                <w:vertAlign w:val="subscript"/>
              </w:rPr>
              <w:t>50</w:t>
            </w:r>
            <w:r w:rsidRPr="00F61B10">
              <w:rPr>
                <w:rFonts w:ascii="Times New Roman" w:hAnsi="Times New Roman" w:cs="Times New Roman"/>
                <w:sz w:val="20"/>
                <w:szCs w:val="20"/>
              </w:rPr>
              <w:t xml:space="preserve"> – концентрация экстракта, при которой выживает 50 % клеток </w:t>
            </w:r>
            <w:r w:rsidRPr="00F61B10">
              <w:rPr>
                <w:rFonts w:ascii="Times New Roman" w:hAnsi="Times New Roman" w:cs="Times New Roman"/>
                <w:sz w:val="20"/>
                <w:szCs w:val="20"/>
                <w:lang w:val="en-US"/>
              </w:rPr>
              <w:t>MDCK</w:t>
            </w:r>
            <w:r w:rsidRPr="00F61B10">
              <w:rPr>
                <w:rFonts w:ascii="Times New Roman" w:hAnsi="Times New Roman" w:cs="Times New Roman"/>
                <w:sz w:val="20"/>
                <w:szCs w:val="20"/>
              </w:rPr>
              <w:t>;</w:t>
            </w:r>
          </w:p>
          <w:p w:rsidR="00577383" w:rsidRPr="00F61B10" w:rsidRDefault="00577383" w:rsidP="00577383">
            <w:pPr>
              <w:spacing w:after="0" w:line="240" w:lineRule="auto"/>
              <w:jc w:val="both"/>
              <w:rPr>
                <w:rFonts w:ascii="Times New Roman" w:hAnsi="Times New Roman" w:cs="Times New Roman"/>
                <w:sz w:val="20"/>
                <w:szCs w:val="20"/>
              </w:rPr>
            </w:pPr>
            <w:r>
              <w:rPr>
                <w:rFonts w:ascii="Times New Roman" w:hAnsi="Times New Roman" w:cs="Times New Roman"/>
                <w:sz w:val="20"/>
                <w:szCs w:val="20"/>
                <w:vertAlign w:val="superscript"/>
              </w:rPr>
              <w:t>д</w:t>
            </w:r>
            <w:r w:rsidRPr="00F61B10">
              <w:rPr>
                <w:rFonts w:ascii="Times New Roman" w:hAnsi="Times New Roman" w:cs="Times New Roman"/>
                <w:sz w:val="20"/>
                <w:szCs w:val="20"/>
                <w:lang w:val="en-US"/>
              </w:rPr>
              <w:t>IC</w:t>
            </w:r>
            <w:r w:rsidRPr="00F61B10">
              <w:rPr>
                <w:rFonts w:ascii="Times New Roman" w:hAnsi="Times New Roman" w:cs="Times New Roman"/>
                <w:sz w:val="20"/>
                <w:szCs w:val="20"/>
                <w:vertAlign w:val="subscript"/>
              </w:rPr>
              <w:t>50</w:t>
            </w:r>
            <w:r w:rsidRPr="00F61B10">
              <w:rPr>
                <w:rFonts w:ascii="Times New Roman" w:hAnsi="Times New Roman" w:cs="Times New Roman"/>
                <w:sz w:val="20"/>
                <w:szCs w:val="20"/>
              </w:rPr>
              <w:t xml:space="preserve"> – ингибирующая концентрация экстракта, </w:t>
            </w:r>
            <w:r w:rsidRPr="00F61B10">
              <w:rPr>
                <w:rFonts w:ascii="Times New Roman" w:eastAsia="Times New Roman" w:hAnsi="Times New Roman" w:cs="Times New Roman"/>
                <w:sz w:val="20"/>
                <w:szCs w:val="20"/>
                <w:lang w:eastAsia="ru-RU"/>
              </w:rPr>
              <w:t>необходимая для защиты 50 % клеток</w:t>
            </w:r>
            <w:r w:rsidRPr="00F61B10">
              <w:rPr>
                <w:rFonts w:ascii="Times New Roman" w:hAnsi="Times New Roman" w:cs="Times New Roman"/>
                <w:sz w:val="20"/>
                <w:szCs w:val="20"/>
              </w:rPr>
              <w:t xml:space="preserve"> </w:t>
            </w:r>
            <w:r w:rsidRPr="00F61B10">
              <w:rPr>
                <w:rFonts w:ascii="Times New Roman" w:hAnsi="Times New Roman" w:cs="Times New Roman"/>
                <w:sz w:val="20"/>
                <w:szCs w:val="20"/>
                <w:lang w:val="en-US"/>
              </w:rPr>
              <w:t>MDCK</w:t>
            </w:r>
            <w:r w:rsidRPr="00F61B10">
              <w:rPr>
                <w:rFonts w:ascii="Times New Roman" w:hAnsi="Times New Roman" w:cs="Times New Roman"/>
                <w:sz w:val="20"/>
                <w:szCs w:val="20"/>
              </w:rPr>
              <w:t>;</w:t>
            </w:r>
          </w:p>
          <w:p w:rsidR="00577383" w:rsidRPr="00F61B10" w:rsidRDefault="00577383" w:rsidP="00577383">
            <w:pPr>
              <w:spacing w:after="0" w:line="240" w:lineRule="auto"/>
              <w:jc w:val="both"/>
              <w:rPr>
                <w:rFonts w:ascii="Times New Roman" w:hAnsi="Times New Roman" w:cs="Times New Roman"/>
                <w:sz w:val="20"/>
                <w:szCs w:val="20"/>
              </w:rPr>
            </w:pPr>
            <w:r>
              <w:rPr>
                <w:rFonts w:ascii="Times New Roman" w:hAnsi="Times New Roman" w:cs="Times New Roman"/>
                <w:sz w:val="20"/>
                <w:szCs w:val="20"/>
                <w:vertAlign w:val="superscript"/>
              </w:rPr>
              <w:t>е</w:t>
            </w:r>
            <w:r w:rsidRPr="00F61B10">
              <w:rPr>
                <w:rFonts w:ascii="Times New Roman" w:hAnsi="Times New Roman" w:cs="Times New Roman"/>
                <w:sz w:val="20"/>
                <w:szCs w:val="20"/>
                <w:lang w:val="en-US"/>
              </w:rPr>
              <w:t>SI</w:t>
            </w:r>
            <w:r w:rsidRPr="00F61B10">
              <w:rPr>
                <w:rFonts w:ascii="Times New Roman" w:hAnsi="Times New Roman" w:cs="Times New Roman"/>
                <w:sz w:val="20"/>
                <w:szCs w:val="20"/>
              </w:rPr>
              <w:t xml:space="preserve"> – индекс селективности, </w:t>
            </w:r>
            <w:r w:rsidRPr="00F61B10">
              <w:rPr>
                <w:rFonts w:ascii="Times New Roman" w:hAnsi="Times New Roman" w:cs="Times New Roman"/>
                <w:sz w:val="20"/>
                <w:szCs w:val="20"/>
                <w:lang w:val="en-US"/>
              </w:rPr>
              <w:t>CC</w:t>
            </w:r>
            <w:r w:rsidRPr="00F61B10">
              <w:rPr>
                <w:rFonts w:ascii="Times New Roman" w:hAnsi="Times New Roman" w:cs="Times New Roman"/>
                <w:sz w:val="20"/>
                <w:szCs w:val="20"/>
                <w:vertAlign w:val="subscript"/>
              </w:rPr>
              <w:t>50</w:t>
            </w:r>
            <w:r w:rsidRPr="00F61B10">
              <w:rPr>
                <w:rFonts w:ascii="Times New Roman" w:hAnsi="Times New Roman" w:cs="Times New Roman"/>
                <w:sz w:val="20"/>
                <w:szCs w:val="20"/>
              </w:rPr>
              <w:t>/</w:t>
            </w:r>
            <w:r w:rsidRPr="00F61B10">
              <w:rPr>
                <w:rFonts w:ascii="Times New Roman" w:hAnsi="Times New Roman" w:cs="Times New Roman"/>
                <w:sz w:val="20"/>
                <w:szCs w:val="20"/>
                <w:lang w:val="en-US"/>
              </w:rPr>
              <w:t>IC</w:t>
            </w:r>
            <w:r w:rsidRPr="00F61B10">
              <w:rPr>
                <w:rFonts w:ascii="Times New Roman" w:hAnsi="Times New Roman" w:cs="Times New Roman"/>
                <w:sz w:val="20"/>
                <w:szCs w:val="20"/>
                <w:vertAlign w:val="subscript"/>
              </w:rPr>
              <w:t>50</w:t>
            </w:r>
            <w:r w:rsidRPr="00F61B10">
              <w:rPr>
                <w:rFonts w:ascii="Times New Roman" w:hAnsi="Times New Roman" w:cs="Times New Roman"/>
                <w:sz w:val="20"/>
                <w:szCs w:val="20"/>
              </w:rPr>
              <w:t>;</w:t>
            </w:r>
          </w:p>
          <w:p w:rsidR="00577383" w:rsidRPr="00F61B10" w:rsidRDefault="00577383" w:rsidP="00577383">
            <w:pPr>
              <w:spacing w:after="0" w:line="240" w:lineRule="auto"/>
              <w:jc w:val="both"/>
              <w:rPr>
                <w:rFonts w:ascii="Times New Roman" w:hAnsi="Times New Roman" w:cs="Times New Roman"/>
                <w:sz w:val="20"/>
                <w:szCs w:val="20"/>
              </w:rPr>
            </w:pPr>
            <w:r>
              <w:rPr>
                <w:rFonts w:ascii="Times New Roman" w:eastAsia="Arial Unicode MS" w:hAnsi="Times New Roman" w:cs="Times New Roman"/>
                <w:sz w:val="20"/>
                <w:szCs w:val="20"/>
                <w:vertAlign w:val="superscript"/>
                <w:lang w:eastAsia="de-DE"/>
              </w:rPr>
              <w:t>ж</w:t>
            </w:r>
            <w:r w:rsidRPr="00F61B10">
              <w:rPr>
                <w:rFonts w:ascii="Times New Roman" w:eastAsia="Arial Unicode MS" w:hAnsi="Times New Roman" w:cs="Times New Roman"/>
                <w:sz w:val="20"/>
                <w:szCs w:val="20"/>
                <w:lang w:eastAsia="de-DE"/>
              </w:rPr>
              <w:t xml:space="preserve">ND – не выявлено. </w:t>
            </w:r>
          </w:p>
        </w:tc>
      </w:tr>
    </w:tbl>
    <w:p w:rsidR="00C36F59" w:rsidRDefault="00C36F59" w:rsidP="00686AEC">
      <w:pPr>
        <w:spacing w:after="0" w:line="240" w:lineRule="auto"/>
        <w:rPr>
          <w:rFonts w:ascii="Times New Roman" w:eastAsia="Times New Roman" w:hAnsi="Times New Roman" w:cs="Times New Roman"/>
          <w:sz w:val="24"/>
          <w:szCs w:val="24"/>
          <w:lang w:eastAsia="ru-RU"/>
        </w:rPr>
      </w:pPr>
    </w:p>
    <w:p w:rsidR="00672296" w:rsidRPr="00F61B10" w:rsidRDefault="00672296" w:rsidP="00686AEC">
      <w:pPr>
        <w:pStyle w:val="Default"/>
        <w:ind w:firstLine="567"/>
        <w:jc w:val="both"/>
        <w:rPr>
          <w:color w:val="auto"/>
          <w:sz w:val="28"/>
          <w:szCs w:val="28"/>
        </w:rPr>
      </w:pPr>
      <w:r w:rsidRPr="00F61B10">
        <w:rPr>
          <w:color w:val="auto"/>
          <w:sz w:val="28"/>
          <w:szCs w:val="28"/>
        </w:rPr>
        <w:t xml:space="preserve">Как видно из таблицы </w:t>
      </w:r>
      <w:r w:rsidR="001B58E1">
        <w:rPr>
          <w:color w:val="auto"/>
          <w:sz w:val="28"/>
          <w:szCs w:val="28"/>
        </w:rPr>
        <w:t>25</w:t>
      </w:r>
      <w:r w:rsidRPr="00F61B10">
        <w:rPr>
          <w:color w:val="auto"/>
          <w:sz w:val="28"/>
          <w:szCs w:val="28"/>
        </w:rPr>
        <w:t>, наивысшую вирусингибирующую активность в отношении вирус</w:t>
      </w:r>
      <w:r w:rsidR="00047911">
        <w:rPr>
          <w:color w:val="auto"/>
          <w:sz w:val="28"/>
          <w:szCs w:val="28"/>
        </w:rPr>
        <w:t>а</w:t>
      </w:r>
      <w:r w:rsidRPr="00F61B10">
        <w:rPr>
          <w:color w:val="auto"/>
          <w:sz w:val="28"/>
          <w:szCs w:val="28"/>
        </w:rPr>
        <w:t xml:space="preserve"> </w:t>
      </w:r>
      <w:r w:rsidR="00C36F59">
        <w:rPr>
          <w:bCs/>
          <w:color w:val="auto"/>
          <w:sz w:val="28"/>
          <w:szCs w:val="28"/>
        </w:rPr>
        <w:t>гриппа A/H1N1 проявляет</w:t>
      </w:r>
      <w:r w:rsidRPr="00F61B10">
        <w:rPr>
          <w:bCs/>
          <w:color w:val="auto"/>
          <w:sz w:val="28"/>
          <w:szCs w:val="28"/>
        </w:rPr>
        <w:t xml:space="preserve"> экстракт, полученный методом перколяции (SI = 93,5), при этом индекс селективности УЗ-экстракта равен 38,0, а СО</w:t>
      </w:r>
      <w:r w:rsidRPr="00F61B10">
        <w:rPr>
          <w:bCs/>
          <w:color w:val="auto"/>
          <w:sz w:val="28"/>
          <w:szCs w:val="28"/>
          <w:vertAlign w:val="subscript"/>
        </w:rPr>
        <w:t>2</w:t>
      </w:r>
      <w:r w:rsidRPr="00F61B10">
        <w:rPr>
          <w:bCs/>
          <w:color w:val="auto"/>
          <w:sz w:val="28"/>
          <w:szCs w:val="28"/>
        </w:rPr>
        <w:t>-экстракта – 11,7. В то же время</w:t>
      </w:r>
      <w:r w:rsidR="00385402" w:rsidRPr="00F61B10">
        <w:rPr>
          <w:color w:val="auto"/>
          <w:sz w:val="28"/>
          <w:szCs w:val="28"/>
        </w:rPr>
        <w:t xml:space="preserve"> экстракт, полученный методом ультразвуковой экстракции,</w:t>
      </w:r>
      <w:r w:rsidR="00C36F59">
        <w:rPr>
          <w:bCs/>
          <w:color w:val="auto"/>
          <w:sz w:val="28"/>
        </w:rPr>
        <w:t xml:space="preserve"> показывает</w:t>
      </w:r>
      <w:r w:rsidRPr="00F61B10">
        <w:rPr>
          <w:bCs/>
          <w:color w:val="auto"/>
          <w:sz w:val="28"/>
        </w:rPr>
        <w:t xml:space="preserve"> самую высокую противовирусную активность в отношении штамма вируса гриппа A/H7N7 (IC</w:t>
      </w:r>
      <w:r w:rsidRPr="00F61B10">
        <w:rPr>
          <w:bCs/>
          <w:color w:val="auto"/>
          <w:sz w:val="28"/>
          <w:vertAlign w:val="subscript"/>
        </w:rPr>
        <w:t>50</w:t>
      </w:r>
      <w:r w:rsidRPr="00F61B10">
        <w:rPr>
          <w:bCs/>
          <w:color w:val="auto"/>
          <w:sz w:val="28"/>
        </w:rPr>
        <w:t xml:space="preserve"> = 20,2 мкл/мл </w:t>
      </w:r>
      <w:r w:rsidR="00C36F59">
        <w:rPr>
          <w:bCs/>
          <w:color w:val="auto"/>
          <w:sz w:val="28"/>
        </w:rPr>
        <w:br/>
      </w:r>
      <w:r w:rsidRPr="00F61B10">
        <w:rPr>
          <w:bCs/>
          <w:color w:val="auto"/>
          <w:sz w:val="28"/>
        </w:rPr>
        <w:t>(р</w:t>
      </w:r>
      <w:r w:rsidR="00247F25" w:rsidRPr="00F61B10">
        <w:rPr>
          <w:bCs/>
          <w:color w:val="auto"/>
          <w:sz w:val="28"/>
        </w:rPr>
        <w:t xml:space="preserve"> </w:t>
      </w:r>
      <w:r w:rsidRPr="00F61B10">
        <w:rPr>
          <w:bCs/>
          <w:color w:val="auto"/>
          <w:sz w:val="28"/>
        </w:rPr>
        <w:t>&lt;</w:t>
      </w:r>
      <w:r w:rsidR="00247F25" w:rsidRPr="00F61B10">
        <w:rPr>
          <w:bCs/>
          <w:color w:val="auto"/>
          <w:sz w:val="28"/>
        </w:rPr>
        <w:t xml:space="preserve"> </w:t>
      </w:r>
      <w:r w:rsidRPr="00F61B10">
        <w:rPr>
          <w:bCs/>
          <w:color w:val="auto"/>
          <w:sz w:val="28"/>
        </w:rPr>
        <w:t>0,05), SI = 9,9).</w:t>
      </w:r>
      <w:r w:rsidRPr="00F61B10">
        <w:rPr>
          <w:b/>
          <w:bCs/>
          <w:color w:val="auto"/>
        </w:rPr>
        <w:t xml:space="preserve"> </w:t>
      </w:r>
      <w:r w:rsidRPr="00F61B10">
        <w:rPr>
          <w:bCs/>
          <w:color w:val="auto"/>
          <w:sz w:val="28"/>
        </w:rPr>
        <w:t xml:space="preserve">Можно предположить, что эти экстракты потенциально проявляют противовирусную активность путем блокирования прикрепления вируса к сиаловым кислотам на поверхности клетки-хозяина. Ингибирование прикрепления вируса, в свою очередь, предотвращает проникновение вируса, репликацию и возникновение инфекции. </w:t>
      </w:r>
      <w:r w:rsidRPr="00F61B10">
        <w:rPr>
          <w:color w:val="auto"/>
          <w:sz w:val="28"/>
          <w:szCs w:val="28"/>
        </w:rPr>
        <w:t xml:space="preserve">В отношении других </w:t>
      </w:r>
      <w:r w:rsidR="00047911">
        <w:rPr>
          <w:color w:val="auto"/>
          <w:sz w:val="28"/>
          <w:szCs w:val="28"/>
        </w:rPr>
        <w:t>под</w:t>
      </w:r>
      <w:r w:rsidRPr="00F61B10">
        <w:rPr>
          <w:color w:val="auto"/>
          <w:sz w:val="28"/>
          <w:szCs w:val="28"/>
        </w:rPr>
        <w:t xml:space="preserve">типов вируса гриппа данные экстракты </w:t>
      </w:r>
      <w:r w:rsidR="00047911">
        <w:rPr>
          <w:color w:val="auto"/>
          <w:sz w:val="28"/>
          <w:szCs w:val="28"/>
        </w:rPr>
        <w:t xml:space="preserve">оказались </w:t>
      </w:r>
      <w:r w:rsidRPr="00F61B10">
        <w:rPr>
          <w:color w:val="auto"/>
          <w:sz w:val="28"/>
          <w:szCs w:val="28"/>
        </w:rPr>
        <w:t xml:space="preserve">либо неэффективны, либо проявляют незначительную ингибирующую активность, с </w:t>
      </w:r>
      <w:r w:rsidRPr="00F61B10">
        <w:rPr>
          <w:color w:val="auto"/>
          <w:sz w:val="28"/>
          <w:szCs w:val="28"/>
          <w:lang w:val="en-US"/>
        </w:rPr>
        <w:t>SI</w:t>
      </w:r>
      <w:r w:rsidRPr="00F61B10">
        <w:rPr>
          <w:color w:val="auto"/>
          <w:sz w:val="28"/>
          <w:szCs w:val="28"/>
        </w:rPr>
        <w:t xml:space="preserve"> = 3 </w:t>
      </w:r>
      <w:r w:rsidR="00D52DF0">
        <w:rPr>
          <w:rFonts w:eastAsia="Times New Roman"/>
          <w:color w:val="auto"/>
          <w:sz w:val="28"/>
          <w:szCs w:val="28"/>
          <w:lang w:eastAsia="ru-RU"/>
        </w:rPr>
        <w:t>[54</w:t>
      </w:r>
      <w:r w:rsidRPr="00F61B10">
        <w:rPr>
          <w:rFonts w:eastAsia="Times New Roman"/>
          <w:color w:val="auto"/>
          <w:sz w:val="28"/>
          <w:szCs w:val="28"/>
          <w:lang w:eastAsia="ru-RU"/>
        </w:rPr>
        <w:t>]</w:t>
      </w:r>
      <w:r w:rsidRPr="00F61B10">
        <w:rPr>
          <w:color w:val="auto"/>
          <w:sz w:val="28"/>
          <w:szCs w:val="28"/>
        </w:rPr>
        <w:t>.</w:t>
      </w:r>
    </w:p>
    <w:p w:rsidR="00672296" w:rsidRPr="00F61B10" w:rsidRDefault="00672296" w:rsidP="00686AEC">
      <w:pPr>
        <w:pStyle w:val="Default"/>
        <w:ind w:firstLine="567"/>
        <w:jc w:val="both"/>
        <w:rPr>
          <w:color w:val="auto"/>
          <w:sz w:val="28"/>
          <w:szCs w:val="28"/>
        </w:rPr>
      </w:pPr>
    </w:p>
    <w:p w:rsidR="00672296" w:rsidRPr="00F61B10" w:rsidRDefault="00672296" w:rsidP="00686AEC">
      <w:pPr>
        <w:spacing w:after="0" w:line="240" w:lineRule="auto"/>
        <w:ind w:firstLine="567"/>
        <w:jc w:val="both"/>
        <w:rPr>
          <w:rFonts w:ascii="Times New Roman" w:hAnsi="Times New Roman"/>
          <w:b/>
          <w:sz w:val="28"/>
          <w:szCs w:val="28"/>
        </w:rPr>
      </w:pPr>
      <w:r w:rsidRPr="00F61B10">
        <w:rPr>
          <w:rFonts w:ascii="Times New Roman" w:hAnsi="Times New Roman"/>
          <w:b/>
          <w:sz w:val="28"/>
          <w:szCs w:val="28"/>
        </w:rPr>
        <w:t xml:space="preserve">4.3.3 Определение противомикробной активности в опытах </w:t>
      </w:r>
      <w:r w:rsidRPr="00F61B10">
        <w:rPr>
          <w:rFonts w:ascii="Times New Roman" w:hAnsi="Times New Roman"/>
          <w:b/>
          <w:i/>
          <w:sz w:val="28"/>
          <w:szCs w:val="28"/>
        </w:rPr>
        <w:t>in vitro</w:t>
      </w:r>
      <w:r w:rsidRPr="00F61B10">
        <w:rPr>
          <w:rFonts w:ascii="Times New Roman" w:hAnsi="Times New Roman"/>
          <w:b/>
          <w:sz w:val="28"/>
          <w:szCs w:val="28"/>
        </w:rPr>
        <w:t xml:space="preserve"> </w:t>
      </w:r>
    </w:p>
    <w:p w:rsidR="00672296" w:rsidRPr="00F61B10" w:rsidRDefault="00672296" w:rsidP="00686AEC">
      <w:pPr>
        <w:pStyle w:val="Default"/>
        <w:ind w:firstLine="567"/>
        <w:jc w:val="both"/>
        <w:rPr>
          <w:color w:val="auto"/>
          <w:sz w:val="28"/>
        </w:rPr>
      </w:pPr>
      <w:r w:rsidRPr="00F61B10">
        <w:rPr>
          <w:color w:val="auto"/>
          <w:sz w:val="28"/>
        </w:rPr>
        <w:t>Антибактериальн</w:t>
      </w:r>
      <w:r w:rsidR="00E354E8">
        <w:rPr>
          <w:color w:val="auto"/>
          <w:sz w:val="28"/>
        </w:rPr>
        <w:t>ую и противогрибковую активности</w:t>
      </w:r>
      <w:r w:rsidRPr="00F61B10">
        <w:rPr>
          <w:color w:val="auto"/>
          <w:sz w:val="28"/>
        </w:rPr>
        <w:t xml:space="preserve"> экстрактов </w:t>
      </w:r>
      <w:r w:rsidR="006B1D82">
        <w:rPr>
          <w:color w:val="auto"/>
          <w:sz w:val="28"/>
        </w:rPr>
        <w:br/>
      </w:r>
      <w:r w:rsidRPr="00F61B10">
        <w:rPr>
          <w:i/>
          <w:color w:val="auto"/>
          <w:sz w:val="28"/>
        </w:rPr>
        <w:t xml:space="preserve">O. </w:t>
      </w:r>
      <w:r w:rsidR="006A098D">
        <w:rPr>
          <w:i/>
          <w:color w:val="auto"/>
          <w:sz w:val="28"/>
        </w:rPr>
        <w:t>gmelinii</w:t>
      </w:r>
      <w:r w:rsidR="006A098D" w:rsidRPr="00F61B10">
        <w:rPr>
          <w:color w:val="auto"/>
          <w:sz w:val="28"/>
        </w:rPr>
        <w:t xml:space="preserve"> </w:t>
      </w:r>
      <w:r w:rsidRPr="00F61B10">
        <w:rPr>
          <w:color w:val="auto"/>
          <w:sz w:val="28"/>
        </w:rPr>
        <w:t>тестировали против группы микробов: двух грамотрицательных бактерий (</w:t>
      </w:r>
      <w:r w:rsidRPr="00F61B10">
        <w:rPr>
          <w:i/>
          <w:color w:val="auto"/>
          <w:sz w:val="28"/>
        </w:rPr>
        <w:t>E. coli</w:t>
      </w:r>
      <w:r w:rsidRPr="00F61B10">
        <w:rPr>
          <w:color w:val="auto"/>
          <w:sz w:val="28"/>
        </w:rPr>
        <w:t xml:space="preserve"> ATCC 8739 и </w:t>
      </w:r>
      <w:r w:rsidRPr="00F61B10">
        <w:rPr>
          <w:i/>
          <w:color w:val="auto"/>
          <w:sz w:val="28"/>
        </w:rPr>
        <w:t>Pseudomonas aeruginosa</w:t>
      </w:r>
      <w:r w:rsidR="00C36F59">
        <w:rPr>
          <w:color w:val="auto"/>
          <w:sz w:val="28"/>
        </w:rPr>
        <w:t xml:space="preserve"> ATCC 9027); девяти</w:t>
      </w:r>
      <w:r w:rsidRPr="00F61B10">
        <w:rPr>
          <w:color w:val="auto"/>
          <w:sz w:val="28"/>
        </w:rPr>
        <w:t xml:space="preserve"> грамположительных бактерий (</w:t>
      </w:r>
      <w:r w:rsidRPr="00F61B10">
        <w:rPr>
          <w:i/>
          <w:color w:val="auto"/>
          <w:sz w:val="28"/>
          <w:lang w:val="en-US"/>
        </w:rPr>
        <w:t>Staphylococcus</w:t>
      </w:r>
      <w:r w:rsidRPr="00F61B10">
        <w:rPr>
          <w:i/>
          <w:color w:val="auto"/>
          <w:sz w:val="28"/>
        </w:rPr>
        <w:t xml:space="preserve"> </w:t>
      </w:r>
      <w:r w:rsidRPr="00F61B10">
        <w:rPr>
          <w:i/>
          <w:color w:val="auto"/>
          <w:sz w:val="28"/>
          <w:lang w:val="en-US"/>
        </w:rPr>
        <w:t>aureus</w:t>
      </w:r>
      <w:r w:rsidRPr="00F61B10">
        <w:rPr>
          <w:i/>
          <w:color w:val="auto"/>
          <w:sz w:val="28"/>
        </w:rPr>
        <w:t xml:space="preserve"> </w:t>
      </w:r>
      <w:r w:rsidRPr="00F61B10">
        <w:rPr>
          <w:color w:val="auto"/>
          <w:sz w:val="28"/>
          <w:lang w:val="en-US"/>
        </w:rPr>
        <w:t>ATCC</w:t>
      </w:r>
      <w:r w:rsidRPr="00F61B10">
        <w:rPr>
          <w:color w:val="auto"/>
          <w:sz w:val="28"/>
        </w:rPr>
        <w:t xml:space="preserve"> 6538-</w:t>
      </w:r>
      <w:r w:rsidRPr="00F61B10">
        <w:rPr>
          <w:color w:val="auto"/>
          <w:sz w:val="28"/>
          <w:lang w:val="en-US"/>
        </w:rPr>
        <w:t>P</w:t>
      </w:r>
      <w:r w:rsidRPr="00F61B10">
        <w:rPr>
          <w:color w:val="auto"/>
          <w:sz w:val="28"/>
        </w:rPr>
        <w:t xml:space="preserve">, </w:t>
      </w:r>
      <w:r w:rsidRPr="00F61B10">
        <w:rPr>
          <w:i/>
          <w:color w:val="auto"/>
          <w:sz w:val="28"/>
          <w:lang w:val="en-US"/>
        </w:rPr>
        <w:t>Staphylococcus</w:t>
      </w:r>
      <w:r w:rsidRPr="00F61B10">
        <w:rPr>
          <w:i/>
          <w:color w:val="auto"/>
          <w:sz w:val="28"/>
        </w:rPr>
        <w:t xml:space="preserve"> </w:t>
      </w:r>
      <w:r w:rsidRPr="00F61B10">
        <w:rPr>
          <w:i/>
          <w:color w:val="auto"/>
          <w:sz w:val="28"/>
          <w:lang w:val="en-US"/>
        </w:rPr>
        <w:t>aureus</w:t>
      </w:r>
      <w:r w:rsidRPr="00F61B10">
        <w:rPr>
          <w:color w:val="auto"/>
          <w:sz w:val="28"/>
        </w:rPr>
        <w:t xml:space="preserve"> </w:t>
      </w:r>
      <w:r w:rsidRPr="00F61B10">
        <w:rPr>
          <w:color w:val="auto"/>
          <w:sz w:val="28"/>
          <w:lang w:val="en-US"/>
        </w:rPr>
        <w:t>ATCC</w:t>
      </w:r>
      <w:r w:rsidRPr="00F61B10">
        <w:rPr>
          <w:color w:val="auto"/>
          <w:sz w:val="28"/>
        </w:rPr>
        <w:t xml:space="preserve"> </w:t>
      </w:r>
      <w:r w:rsidRPr="00F61B10">
        <w:rPr>
          <w:color w:val="auto"/>
          <w:sz w:val="28"/>
          <w:lang w:val="en-US"/>
        </w:rPr>
        <w:t>BAA</w:t>
      </w:r>
      <w:r w:rsidRPr="00F61B10">
        <w:rPr>
          <w:color w:val="auto"/>
          <w:sz w:val="28"/>
        </w:rPr>
        <w:t xml:space="preserve">-39 (с множественной лекарственной устойчивостью, MRSA), </w:t>
      </w:r>
      <w:r w:rsidRPr="00F61B10">
        <w:rPr>
          <w:i/>
          <w:color w:val="auto"/>
          <w:sz w:val="28"/>
          <w:lang w:val="en-US"/>
        </w:rPr>
        <w:t>Staphylococcus</w:t>
      </w:r>
      <w:r w:rsidRPr="00F61B10">
        <w:rPr>
          <w:color w:val="auto"/>
          <w:sz w:val="28"/>
        </w:rPr>
        <w:t xml:space="preserve"> </w:t>
      </w:r>
      <w:r w:rsidRPr="00F61B10">
        <w:rPr>
          <w:i/>
          <w:color w:val="auto"/>
          <w:sz w:val="28"/>
          <w:lang w:val="en-US"/>
        </w:rPr>
        <w:t>epidermidis</w:t>
      </w:r>
      <w:r w:rsidRPr="00F61B10">
        <w:rPr>
          <w:color w:val="auto"/>
          <w:sz w:val="28"/>
        </w:rPr>
        <w:t xml:space="preserve"> </w:t>
      </w:r>
      <w:r w:rsidRPr="00F61B10">
        <w:rPr>
          <w:color w:val="auto"/>
          <w:sz w:val="28"/>
          <w:lang w:val="en-US"/>
        </w:rPr>
        <w:t>ATCC</w:t>
      </w:r>
      <w:r w:rsidRPr="00F61B10">
        <w:rPr>
          <w:color w:val="auto"/>
          <w:sz w:val="28"/>
        </w:rPr>
        <w:t xml:space="preserve"> 51625 (устойчивый к метициллину), </w:t>
      </w:r>
      <w:r w:rsidRPr="00F61B10">
        <w:rPr>
          <w:i/>
          <w:color w:val="auto"/>
          <w:sz w:val="28"/>
          <w:lang w:val="en-US"/>
        </w:rPr>
        <w:t>Staphylococcus</w:t>
      </w:r>
      <w:r w:rsidRPr="00F61B10">
        <w:rPr>
          <w:i/>
          <w:color w:val="auto"/>
          <w:sz w:val="28"/>
        </w:rPr>
        <w:t xml:space="preserve"> </w:t>
      </w:r>
      <w:r w:rsidRPr="00F61B10">
        <w:rPr>
          <w:i/>
          <w:color w:val="auto"/>
          <w:sz w:val="28"/>
          <w:lang w:val="en-US"/>
        </w:rPr>
        <w:t>epidermidis</w:t>
      </w:r>
      <w:r w:rsidRPr="00F61B10">
        <w:rPr>
          <w:color w:val="auto"/>
          <w:sz w:val="28"/>
        </w:rPr>
        <w:t xml:space="preserve"> </w:t>
      </w:r>
      <w:r w:rsidRPr="00F61B10">
        <w:rPr>
          <w:color w:val="auto"/>
          <w:sz w:val="28"/>
          <w:lang w:val="en-US"/>
        </w:rPr>
        <w:t>ATCC</w:t>
      </w:r>
      <w:r w:rsidRPr="00F61B10">
        <w:rPr>
          <w:color w:val="auto"/>
          <w:sz w:val="28"/>
        </w:rPr>
        <w:t xml:space="preserve"> 12228 (</w:t>
      </w:r>
      <w:r w:rsidRPr="00F61B10">
        <w:rPr>
          <w:color w:val="auto"/>
          <w:sz w:val="28"/>
          <w:lang w:val="en-US"/>
        </w:rPr>
        <w:t>VRSA</w:t>
      </w:r>
      <w:r w:rsidRPr="00F61B10">
        <w:rPr>
          <w:color w:val="auto"/>
          <w:sz w:val="28"/>
        </w:rPr>
        <w:t xml:space="preserve">), </w:t>
      </w:r>
      <w:r w:rsidRPr="00F61B10">
        <w:rPr>
          <w:i/>
          <w:color w:val="auto"/>
          <w:sz w:val="28"/>
          <w:lang w:val="en-US"/>
        </w:rPr>
        <w:t>Streptococcus</w:t>
      </w:r>
      <w:r w:rsidRPr="00F61B10">
        <w:rPr>
          <w:i/>
          <w:color w:val="auto"/>
          <w:sz w:val="28"/>
        </w:rPr>
        <w:t xml:space="preserve"> </w:t>
      </w:r>
      <w:r w:rsidRPr="00F61B10">
        <w:rPr>
          <w:i/>
          <w:color w:val="auto"/>
          <w:sz w:val="28"/>
          <w:lang w:val="en-US"/>
        </w:rPr>
        <w:t>pyogenes</w:t>
      </w:r>
      <w:r w:rsidRPr="00F61B10">
        <w:rPr>
          <w:color w:val="auto"/>
          <w:sz w:val="28"/>
        </w:rPr>
        <w:t xml:space="preserve"> </w:t>
      </w:r>
      <w:r w:rsidRPr="00F61B10">
        <w:rPr>
          <w:color w:val="auto"/>
          <w:sz w:val="28"/>
          <w:lang w:val="en-US"/>
        </w:rPr>
        <w:t>ATCC</w:t>
      </w:r>
      <w:r w:rsidRPr="00F61B10">
        <w:rPr>
          <w:color w:val="auto"/>
          <w:sz w:val="28"/>
        </w:rPr>
        <w:t xml:space="preserve"> 19615, </w:t>
      </w:r>
      <w:r w:rsidRPr="00F61B10">
        <w:rPr>
          <w:i/>
          <w:color w:val="auto"/>
          <w:sz w:val="28"/>
          <w:lang w:val="en-US"/>
        </w:rPr>
        <w:t>Streptococcus</w:t>
      </w:r>
      <w:r w:rsidRPr="00F61B10">
        <w:rPr>
          <w:i/>
          <w:color w:val="auto"/>
          <w:sz w:val="28"/>
        </w:rPr>
        <w:t xml:space="preserve"> </w:t>
      </w:r>
      <w:r w:rsidRPr="00F61B10">
        <w:rPr>
          <w:i/>
          <w:color w:val="auto"/>
          <w:sz w:val="28"/>
          <w:lang w:val="en-US"/>
        </w:rPr>
        <w:t>pneumonia</w:t>
      </w:r>
      <w:r w:rsidRPr="00F61B10">
        <w:rPr>
          <w:color w:val="auto"/>
          <w:sz w:val="28"/>
        </w:rPr>
        <w:t xml:space="preserve"> </w:t>
      </w:r>
      <w:r w:rsidRPr="00F61B10">
        <w:rPr>
          <w:color w:val="auto"/>
          <w:sz w:val="28"/>
          <w:lang w:val="en-US"/>
        </w:rPr>
        <w:t>ATCC</w:t>
      </w:r>
      <w:r w:rsidRPr="00F61B10">
        <w:rPr>
          <w:color w:val="auto"/>
          <w:sz w:val="28"/>
        </w:rPr>
        <w:t xml:space="preserve"> </w:t>
      </w:r>
      <w:r w:rsidRPr="00F61B10">
        <w:rPr>
          <w:color w:val="auto"/>
          <w:sz w:val="28"/>
          <w:lang w:val="en-US"/>
        </w:rPr>
        <w:t>BAA</w:t>
      </w:r>
      <w:r w:rsidRPr="00F61B10">
        <w:rPr>
          <w:color w:val="auto"/>
          <w:sz w:val="28"/>
        </w:rPr>
        <w:t xml:space="preserve">-660 (с множественной лекарственной устойчивостью), </w:t>
      </w:r>
      <w:r w:rsidRPr="00F61B10">
        <w:rPr>
          <w:i/>
          <w:color w:val="auto"/>
          <w:sz w:val="28"/>
          <w:lang w:val="en-US"/>
        </w:rPr>
        <w:t>Enterococcus</w:t>
      </w:r>
      <w:r w:rsidRPr="00F61B10">
        <w:rPr>
          <w:i/>
          <w:color w:val="auto"/>
          <w:sz w:val="28"/>
        </w:rPr>
        <w:t xml:space="preserve"> </w:t>
      </w:r>
      <w:r w:rsidRPr="00F61B10">
        <w:rPr>
          <w:i/>
          <w:color w:val="auto"/>
          <w:sz w:val="28"/>
          <w:lang w:val="en-US"/>
        </w:rPr>
        <w:t>hirae</w:t>
      </w:r>
      <w:r w:rsidRPr="00F61B10">
        <w:rPr>
          <w:color w:val="auto"/>
          <w:sz w:val="28"/>
        </w:rPr>
        <w:t xml:space="preserve"> </w:t>
      </w:r>
      <w:r w:rsidRPr="00F61B10">
        <w:rPr>
          <w:color w:val="auto"/>
          <w:sz w:val="28"/>
          <w:lang w:val="en-US"/>
        </w:rPr>
        <w:t>ATCC</w:t>
      </w:r>
      <w:r w:rsidRPr="00F61B10">
        <w:rPr>
          <w:color w:val="auto"/>
          <w:sz w:val="28"/>
        </w:rPr>
        <w:t xml:space="preserve"> 10541, </w:t>
      </w:r>
      <w:r w:rsidRPr="00F61B10">
        <w:rPr>
          <w:i/>
          <w:color w:val="auto"/>
          <w:sz w:val="28"/>
          <w:lang w:val="en-US"/>
        </w:rPr>
        <w:t>Enterococcus</w:t>
      </w:r>
      <w:r w:rsidRPr="00F61B10">
        <w:rPr>
          <w:i/>
          <w:color w:val="auto"/>
          <w:sz w:val="28"/>
        </w:rPr>
        <w:t xml:space="preserve"> </w:t>
      </w:r>
      <w:r w:rsidRPr="00F61B10">
        <w:rPr>
          <w:i/>
          <w:color w:val="auto"/>
          <w:sz w:val="28"/>
          <w:lang w:val="en-US"/>
        </w:rPr>
        <w:t>faecalis</w:t>
      </w:r>
      <w:r w:rsidRPr="00F61B10">
        <w:rPr>
          <w:color w:val="auto"/>
          <w:sz w:val="28"/>
        </w:rPr>
        <w:t xml:space="preserve"> </w:t>
      </w:r>
      <w:r w:rsidRPr="00F61B10">
        <w:rPr>
          <w:color w:val="auto"/>
          <w:sz w:val="28"/>
          <w:lang w:val="en-US"/>
        </w:rPr>
        <w:t>ATCC</w:t>
      </w:r>
      <w:r w:rsidRPr="00F61B10">
        <w:rPr>
          <w:color w:val="auto"/>
          <w:sz w:val="28"/>
        </w:rPr>
        <w:t xml:space="preserve"> 51575 (устойчивый к гентамицину, стрептомицину и ванкомицину) и </w:t>
      </w:r>
      <w:r w:rsidRPr="00F61B10">
        <w:rPr>
          <w:i/>
          <w:color w:val="auto"/>
          <w:sz w:val="28"/>
          <w:lang w:val="en-US"/>
        </w:rPr>
        <w:t>Enterococcus</w:t>
      </w:r>
      <w:r w:rsidRPr="00F61B10">
        <w:rPr>
          <w:i/>
          <w:color w:val="auto"/>
          <w:sz w:val="28"/>
        </w:rPr>
        <w:t xml:space="preserve"> </w:t>
      </w:r>
      <w:r w:rsidRPr="00F61B10">
        <w:rPr>
          <w:i/>
          <w:color w:val="auto"/>
          <w:sz w:val="28"/>
          <w:lang w:val="en-US"/>
        </w:rPr>
        <w:t>faecium</w:t>
      </w:r>
      <w:r w:rsidRPr="00F61B10">
        <w:rPr>
          <w:color w:val="auto"/>
          <w:sz w:val="28"/>
        </w:rPr>
        <w:t xml:space="preserve"> </w:t>
      </w:r>
      <w:r w:rsidRPr="00F61B10">
        <w:rPr>
          <w:color w:val="auto"/>
          <w:sz w:val="28"/>
          <w:lang w:val="en-US"/>
        </w:rPr>
        <w:t>ATCC</w:t>
      </w:r>
      <w:r w:rsidRPr="00F61B10">
        <w:rPr>
          <w:color w:val="auto"/>
          <w:sz w:val="28"/>
        </w:rPr>
        <w:t xml:space="preserve"> 700221 (устойчивый к ван</w:t>
      </w:r>
      <w:r w:rsidR="00C36F59">
        <w:rPr>
          <w:color w:val="auto"/>
          <w:sz w:val="28"/>
        </w:rPr>
        <w:t>комицину и тейкопланину)), и двух видов</w:t>
      </w:r>
      <w:r w:rsidRPr="00F61B10">
        <w:rPr>
          <w:color w:val="auto"/>
          <w:sz w:val="28"/>
        </w:rPr>
        <w:t xml:space="preserve"> грибов (</w:t>
      </w:r>
      <w:r w:rsidRPr="00F61B10">
        <w:rPr>
          <w:i/>
          <w:color w:val="auto"/>
          <w:sz w:val="28"/>
        </w:rPr>
        <w:t>Candida albicans</w:t>
      </w:r>
      <w:r w:rsidRPr="00F61B10">
        <w:rPr>
          <w:color w:val="auto"/>
          <w:sz w:val="28"/>
        </w:rPr>
        <w:t xml:space="preserve"> ATCC 10231 и </w:t>
      </w:r>
      <w:r w:rsidRPr="00F61B10">
        <w:rPr>
          <w:i/>
          <w:color w:val="auto"/>
          <w:sz w:val="28"/>
        </w:rPr>
        <w:t>Candida albicans</w:t>
      </w:r>
      <w:r w:rsidRPr="00F61B10">
        <w:rPr>
          <w:color w:val="auto"/>
          <w:sz w:val="28"/>
        </w:rPr>
        <w:t xml:space="preserve"> ATCC 2091). В качестве препаратов сравнения использовали </w:t>
      </w:r>
      <w:r w:rsidRPr="00F61B10">
        <w:rPr>
          <w:color w:val="auto"/>
          <w:sz w:val="28"/>
          <w:szCs w:val="28"/>
          <w:shd w:val="clear" w:color="auto" w:fill="FFFFFF"/>
        </w:rPr>
        <w:t xml:space="preserve">ампициллин – бета-лактамный антибиотик широкого спектра действия, активный в отношении </w:t>
      </w:r>
      <w:r w:rsidR="00047911">
        <w:rPr>
          <w:color w:val="auto"/>
          <w:sz w:val="28"/>
          <w:szCs w:val="28"/>
          <w:shd w:val="clear" w:color="auto" w:fill="FFFFFF"/>
        </w:rPr>
        <w:t xml:space="preserve">как </w:t>
      </w:r>
      <w:r w:rsidRPr="00F61B10">
        <w:rPr>
          <w:color w:val="auto"/>
          <w:sz w:val="28"/>
          <w:szCs w:val="28"/>
          <w:shd w:val="clear" w:color="auto" w:fill="FFFFFF"/>
        </w:rPr>
        <w:t>грамположительных</w:t>
      </w:r>
      <w:r w:rsidR="00047911">
        <w:rPr>
          <w:color w:val="auto"/>
          <w:sz w:val="28"/>
          <w:szCs w:val="28"/>
          <w:shd w:val="clear" w:color="auto" w:fill="FFFFFF"/>
        </w:rPr>
        <w:t>, так</w:t>
      </w:r>
      <w:r w:rsidRPr="00F61B10">
        <w:rPr>
          <w:color w:val="auto"/>
          <w:sz w:val="28"/>
          <w:szCs w:val="28"/>
          <w:shd w:val="clear" w:color="auto" w:fill="FFFFFF"/>
        </w:rPr>
        <w:t xml:space="preserve"> и грамотрицательных бактерий, и нистатин – противогрибковый препарат, </w:t>
      </w:r>
      <w:r w:rsidRPr="00F61B10">
        <w:rPr>
          <w:color w:val="auto"/>
          <w:sz w:val="28"/>
          <w:szCs w:val="28"/>
          <w:shd w:val="clear" w:color="auto" w:fill="FFFFFF"/>
        </w:rPr>
        <w:lastRenderedPageBreak/>
        <w:t xml:space="preserve">обладающий высокой активностью в отношении дрожжеподобных грибов рода </w:t>
      </w:r>
      <w:r w:rsidRPr="00F61B10">
        <w:rPr>
          <w:i/>
          <w:color w:val="auto"/>
          <w:sz w:val="28"/>
          <w:szCs w:val="28"/>
          <w:shd w:val="clear" w:color="auto" w:fill="FFFFFF"/>
        </w:rPr>
        <w:t xml:space="preserve">Candida </w:t>
      </w:r>
      <w:r w:rsidR="00D52DF0">
        <w:rPr>
          <w:rFonts w:eastAsia="Times New Roman"/>
          <w:color w:val="auto"/>
          <w:sz w:val="28"/>
          <w:szCs w:val="28"/>
          <w:lang w:eastAsia="ru-RU"/>
        </w:rPr>
        <w:t>[54</w:t>
      </w:r>
      <w:r w:rsidRPr="00F61B10">
        <w:rPr>
          <w:rFonts w:eastAsia="Times New Roman"/>
          <w:color w:val="auto"/>
          <w:sz w:val="28"/>
          <w:szCs w:val="28"/>
          <w:lang w:eastAsia="ru-RU"/>
        </w:rPr>
        <w:t xml:space="preserve">]. </w:t>
      </w:r>
      <w:r w:rsidRPr="00F61B10">
        <w:rPr>
          <w:color w:val="auto"/>
          <w:sz w:val="28"/>
        </w:rPr>
        <w:t xml:space="preserve">Результаты исследования антимикробной активности методом серийных разведений представлены в </w:t>
      </w:r>
      <w:r w:rsidR="001B58E1">
        <w:rPr>
          <w:color w:val="auto"/>
          <w:sz w:val="28"/>
        </w:rPr>
        <w:t>таблице 26</w:t>
      </w:r>
      <w:r w:rsidRPr="00F61B10">
        <w:rPr>
          <w:color w:val="auto"/>
          <w:sz w:val="28"/>
        </w:rPr>
        <w:t>.</w:t>
      </w:r>
    </w:p>
    <w:p w:rsidR="00672296" w:rsidRPr="00F61B10" w:rsidRDefault="00672296" w:rsidP="00686AEC">
      <w:pPr>
        <w:spacing w:after="0" w:line="240" w:lineRule="auto"/>
        <w:ind w:firstLine="567"/>
        <w:jc w:val="both"/>
        <w:rPr>
          <w:rFonts w:ascii="Times New Roman" w:eastAsia="Times New Roman" w:hAnsi="Times New Roman" w:cs="Times New Roman"/>
          <w:sz w:val="28"/>
          <w:szCs w:val="24"/>
          <w:lang w:eastAsia="ru-RU"/>
        </w:rPr>
      </w:pPr>
    </w:p>
    <w:p w:rsidR="00FA59F0" w:rsidRPr="00F61B10" w:rsidRDefault="001B58E1" w:rsidP="00686AEC">
      <w:pPr>
        <w:spacing w:after="0" w:line="240" w:lineRule="auto"/>
        <w:jc w:val="both"/>
        <w:rPr>
          <w:rFonts w:ascii="Times New Roman" w:hAnsi="Times New Roman" w:cs="Times New Roman"/>
          <w:sz w:val="28"/>
          <w:szCs w:val="24"/>
        </w:rPr>
      </w:pPr>
      <w:r>
        <w:rPr>
          <w:rFonts w:ascii="Times New Roman" w:hAnsi="Times New Roman" w:cs="Times New Roman"/>
          <w:sz w:val="28"/>
          <w:szCs w:val="24"/>
        </w:rPr>
        <w:t>Таблица 26</w:t>
      </w:r>
      <w:r w:rsidR="00FA59F0" w:rsidRPr="00F61B10">
        <w:rPr>
          <w:rFonts w:ascii="Times New Roman" w:hAnsi="Times New Roman" w:cs="Times New Roman"/>
          <w:sz w:val="28"/>
          <w:szCs w:val="24"/>
        </w:rPr>
        <w:t xml:space="preserve"> – Результаты антимикробной активности экстрактов из корня </w:t>
      </w:r>
      <w:r w:rsidR="00385402" w:rsidRPr="00F61B10">
        <w:rPr>
          <w:rFonts w:ascii="Times New Roman" w:hAnsi="Times New Roman" w:cs="Times New Roman"/>
          <w:sz w:val="28"/>
          <w:szCs w:val="24"/>
        </w:rPr>
        <w:br/>
      </w:r>
      <w:r w:rsidR="00FA59F0" w:rsidRPr="00F61B10">
        <w:rPr>
          <w:rFonts w:ascii="Times New Roman" w:hAnsi="Times New Roman" w:cs="Times New Roman"/>
          <w:i/>
          <w:sz w:val="28"/>
          <w:szCs w:val="24"/>
        </w:rPr>
        <w:t xml:space="preserve">O. </w:t>
      </w:r>
      <w:r w:rsidR="006A098D">
        <w:rPr>
          <w:rFonts w:ascii="Times New Roman" w:hAnsi="Times New Roman" w:cs="Times New Roman"/>
          <w:i/>
          <w:sz w:val="28"/>
          <w:szCs w:val="24"/>
        </w:rPr>
        <w:t>gmelinii</w:t>
      </w:r>
      <w:r w:rsidR="00FA59F0" w:rsidRPr="00F61B10">
        <w:rPr>
          <w:rFonts w:ascii="Times New Roman" w:hAnsi="Times New Roman" w:cs="Times New Roman"/>
          <w:sz w:val="28"/>
          <w:szCs w:val="24"/>
        </w:rPr>
        <w:t>, полученных методом серийных разведений</w:t>
      </w:r>
    </w:p>
    <w:tbl>
      <w:tblPr>
        <w:tblStyle w:val="ae"/>
        <w:tblW w:w="0" w:type="auto"/>
        <w:tblInd w:w="250" w:type="dxa"/>
        <w:tblLayout w:type="fixed"/>
        <w:tblLook w:val="04A0" w:firstRow="1" w:lastRow="0" w:firstColumn="1" w:lastColumn="0" w:noHBand="0" w:noVBand="1"/>
      </w:tblPr>
      <w:tblGrid>
        <w:gridCol w:w="510"/>
        <w:gridCol w:w="4418"/>
        <w:gridCol w:w="1134"/>
        <w:gridCol w:w="992"/>
        <w:gridCol w:w="992"/>
        <w:gridCol w:w="1276"/>
      </w:tblGrid>
      <w:tr w:rsidR="00FA59F0" w:rsidRPr="00F61B10" w:rsidTr="006B1D82">
        <w:tc>
          <w:tcPr>
            <w:tcW w:w="510" w:type="dxa"/>
            <w:vMerge w:val="restart"/>
            <w:vAlign w:val="center"/>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No</w:t>
            </w:r>
          </w:p>
        </w:tc>
        <w:tc>
          <w:tcPr>
            <w:tcW w:w="4418" w:type="dxa"/>
            <w:vMerge w:val="restart"/>
            <w:vAlign w:val="center"/>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Наименование штамма</w:t>
            </w:r>
          </w:p>
        </w:tc>
        <w:tc>
          <w:tcPr>
            <w:tcW w:w="1134" w:type="dxa"/>
            <w:vAlign w:val="center"/>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Arial Unicode MS" w:hAnsi="Times New Roman" w:cs="Times New Roman"/>
                <w:sz w:val="20"/>
                <w:szCs w:val="20"/>
                <w:vertAlign w:val="superscript"/>
                <w:lang w:val="en-US" w:eastAsia="de-DE"/>
              </w:rPr>
              <w:t>a</w:t>
            </w:r>
            <w:r w:rsidRPr="00F61B10">
              <w:rPr>
                <w:rFonts w:ascii="Times New Roman" w:eastAsia="Times New Roman" w:hAnsi="Times New Roman" w:cs="Times New Roman"/>
                <w:bCs/>
                <w:sz w:val="20"/>
                <w:szCs w:val="20"/>
                <w:lang w:val="en-US" w:eastAsia="ru-RU"/>
              </w:rPr>
              <w:t>SC-C</w:t>
            </w:r>
            <w:r w:rsidRPr="00F61B10">
              <w:rPr>
                <w:rFonts w:ascii="Times New Roman" w:eastAsia="Times New Roman" w:hAnsi="Times New Roman" w:cs="Times New Roman"/>
                <w:bCs/>
                <w:sz w:val="20"/>
                <w:szCs w:val="20"/>
                <w:lang w:eastAsia="ru-RU"/>
              </w:rPr>
              <w:t>O</w:t>
            </w:r>
            <w:r w:rsidRPr="00F61B10">
              <w:rPr>
                <w:rFonts w:ascii="Times New Roman" w:eastAsia="Times New Roman" w:hAnsi="Times New Roman" w:cs="Times New Roman"/>
                <w:bCs/>
                <w:sz w:val="20"/>
                <w:szCs w:val="20"/>
                <w:vertAlign w:val="subscript"/>
                <w:lang w:eastAsia="ru-RU"/>
              </w:rPr>
              <w:t>2</w:t>
            </w:r>
          </w:p>
        </w:tc>
        <w:tc>
          <w:tcPr>
            <w:tcW w:w="992" w:type="dxa"/>
            <w:vAlign w:val="center"/>
          </w:tcPr>
          <w:p w:rsidR="00FA59F0" w:rsidRPr="00F61B10" w:rsidRDefault="00C55949" w:rsidP="00686AEC">
            <w:pPr>
              <w:spacing w:after="0" w:line="240" w:lineRule="auto"/>
              <w:jc w:val="center"/>
              <w:rPr>
                <w:rFonts w:ascii="Times New Roman" w:eastAsia="Times New Roman" w:hAnsi="Times New Roman" w:cs="Times New Roman"/>
                <w:sz w:val="20"/>
                <w:szCs w:val="20"/>
                <w:lang w:val="en-US" w:eastAsia="ru-RU"/>
              </w:rPr>
            </w:pPr>
            <w:r>
              <w:rPr>
                <w:rFonts w:ascii="Times New Roman" w:eastAsia="Arial Unicode MS" w:hAnsi="Times New Roman" w:cs="Times New Roman"/>
                <w:sz w:val="20"/>
                <w:szCs w:val="20"/>
                <w:vertAlign w:val="superscript"/>
                <w:lang w:eastAsia="de-DE"/>
              </w:rPr>
              <w:t>б</w:t>
            </w:r>
            <w:r w:rsidR="00FA59F0" w:rsidRPr="00F61B10">
              <w:rPr>
                <w:rFonts w:ascii="Times New Roman" w:eastAsia="Times New Roman" w:hAnsi="Times New Roman" w:cs="Times New Roman"/>
                <w:bCs/>
                <w:sz w:val="20"/>
                <w:szCs w:val="20"/>
                <w:lang w:val="en-US" w:eastAsia="ru-RU"/>
              </w:rPr>
              <w:t>UAE</w:t>
            </w:r>
          </w:p>
        </w:tc>
        <w:tc>
          <w:tcPr>
            <w:tcW w:w="992" w:type="dxa"/>
            <w:vAlign w:val="center"/>
          </w:tcPr>
          <w:p w:rsidR="00FA59F0" w:rsidRPr="00F61B10" w:rsidRDefault="00C55949" w:rsidP="00686AEC">
            <w:pPr>
              <w:spacing w:after="0" w:line="240" w:lineRule="auto"/>
              <w:jc w:val="center"/>
              <w:rPr>
                <w:rFonts w:ascii="Times New Roman" w:eastAsia="Times New Roman" w:hAnsi="Times New Roman" w:cs="Times New Roman"/>
                <w:bCs/>
                <w:sz w:val="20"/>
                <w:szCs w:val="20"/>
                <w:lang w:eastAsia="ru-RU"/>
              </w:rPr>
            </w:pPr>
            <w:r>
              <w:rPr>
                <w:rFonts w:ascii="Times New Roman" w:hAnsi="Times New Roman" w:cs="Times New Roman"/>
                <w:sz w:val="20"/>
                <w:szCs w:val="20"/>
                <w:vertAlign w:val="superscript"/>
              </w:rPr>
              <w:t>в</w:t>
            </w:r>
            <w:r w:rsidR="00FA59F0" w:rsidRPr="00F61B10">
              <w:rPr>
                <w:rFonts w:ascii="Times New Roman" w:eastAsia="Times New Roman" w:hAnsi="Times New Roman" w:cs="Times New Roman"/>
                <w:bCs/>
                <w:sz w:val="20"/>
                <w:szCs w:val="20"/>
                <w:lang w:eastAsia="ru-RU"/>
              </w:rPr>
              <w:t>P</w:t>
            </w:r>
          </w:p>
        </w:tc>
        <w:tc>
          <w:tcPr>
            <w:tcW w:w="1276" w:type="dxa"/>
          </w:tcPr>
          <w:p w:rsidR="00FA59F0" w:rsidRPr="00F61B10" w:rsidRDefault="00FA59F0" w:rsidP="00686AEC">
            <w:pPr>
              <w:spacing w:after="0" w:line="240" w:lineRule="auto"/>
              <w:jc w:val="center"/>
              <w:rPr>
                <w:rFonts w:ascii="Times New Roman" w:eastAsia="Times New Roman" w:hAnsi="Times New Roman" w:cs="Times New Roman"/>
                <w:bCs/>
                <w:sz w:val="20"/>
                <w:szCs w:val="20"/>
                <w:lang w:eastAsia="ru-RU"/>
              </w:rPr>
            </w:pPr>
            <w:r w:rsidRPr="00F61B10">
              <w:rPr>
                <w:rFonts w:ascii="Times New Roman" w:eastAsia="Times New Roman" w:hAnsi="Times New Roman" w:cs="Times New Roman"/>
                <w:bCs/>
                <w:sz w:val="20"/>
                <w:szCs w:val="20"/>
                <w:vertAlign w:val="superscript"/>
                <w:lang w:eastAsia="ru-RU"/>
              </w:rPr>
              <w:t>г</w:t>
            </w:r>
            <w:r w:rsidRPr="00F61B10">
              <w:rPr>
                <w:rFonts w:ascii="Times New Roman" w:eastAsia="Times New Roman" w:hAnsi="Times New Roman" w:cs="Times New Roman"/>
                <w:bCs/>
                <w:sz w:val="20"/>
                <w:szCs w:val="20"/>
                <w:lang w:eastAsia="ru-RU"/>
              </w:rPr>
              <w:t>Препарат сравнения</w:t>
            </w:r>
          </w:p>
        </w:tc>
      </w:tr>
      <w:tr w:rsidR="00FA59F0" w:rsidRPr="00F61B10" w:rsidTr="006B1D82">
        <w:tc>
          <w:tcPr>
            <w:tcW w:w="510" w:type="dxa"/>
            <w:vMerge/>
            <w:vAlign w:val="center"/>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p>
        </w:tc>
        <w:tc>
          <w:tcPr>
            <w:tcW w:w="4418" w:type="dxa"/>
            <w:vMerge/>
            <w:vAlign w:val="center"/>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p>
        </w:tc>
        <w:tc>
          <w:tcPr>
            <w:tcW w:w="4394" w:type="dxa"/>
            <w:gridSpan w:val="4"/>
            <w:vAlign w:val="center"/>
          </w:tcPr>
          <w:p w:rsidR="00FA59F0" w:rsidRPr="00F61B10" w:rsidRDefault="00FA59F0" w:rsidP="00686AEC">
            <w:pPr>
              <w:spacing w:after="0" w:line="240" w:lineRule="auto"/>
              <w:jc w:val="center"/>
              <w:rPr>
                <w:rFonts w:ascii="Times New Roman" w:hAnsi="Times New Roman" w:cs="Times New Roman"/>
                <w:sz w:val="20"/>
                <w:szCs w:val="20"/>
              </w:rPr>
            </w:pPr>
            <w:r w:rsidRPr="00F61B10">
              <w:rPr>
                <w:rFonts w:ascii="Times New Roman" w:hAnsi="Times New Roman" w:cs="Times New Roman"/>
                <w:sz w:val="20"/>
                <w:szCs w:val="20"/>
                <w:vertAlign w:val="superscript"/>
              </w:rPr>
              <w:t>д</w:t>
            </w:r>
            <w:r w:rsidRPr="00F61B10">
              <w:rPr>
                <w:rFonts w:ascii="Times New Roman" w:hAnsi="Times New Roman" w:cs="Times New Roman"/>
                <w:sz w:val="20"/>
                <w:szCs w:val="20"/>
              </w:rPr>
              <w:t xml:space="preserve">МБК или </w:t>
            </w:r>
            <w:r w:rsidRPr="00F61B10">
              <w:rPr>
                <w:rFonts w:ascii="Times New Roman" w:hAnsi="Times New Roman" w:cs="Times New Roman"/>
                <w:sz w:val="20"/>
                <w:szCs w:val="20"/>
                <w:vertAlign w:val="superscript"/>
              </w:rPr>
              <w:t>е</w:t>
            </w:r>
            <w:r w:rsidRPr="00F61B10">
              <w:rPr>
                <w:rFonts w:ascii="Times New Roman" w:hAnsi="Times New Roman" w:cs="Times New Roman"/>
                <w:sz w:val="20"/>
                <w:szCs w:val="20"/>
              </w:rPr>
              <w:t>МФК (мкг/мл)</w:t>
            </w:r>
          </w:p>
        </w:tc>
      </w:tr>
      <w:tr w:rsidR="00FA59F0" w:rsidRPr="00F61B10" w:rsidTr="006B1D82">
        <w:tc>
          <w:tcPr>
            <w:tcW w:w="510"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1</w:t>
            </w:r>
          </w:p>
        </w:tc>
        <w:tc>
          <w:tcPr>
            <w:tcW w:w="4418"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2</w:t>
            </w:r>
          </w:p>
        </w:tc>
        <w:tc>
          <w:tcPr>
            <w:tcW w:w="1134"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3</w:t>
            </w:r>
          </w:p>
        </w:tc>
        <w:tc>
          <w:tcPr>
            <w:tcW w:w="992"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4</w:t>
            </w:r>
          </w:p>
        </w:tc>
        <w:tc>
          <w:tcPr>
            <w:tcW w:w="992"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5</w:t>
            </w:r>
          </w:p>
        </w:tc>
        <w:tc>
          <w:tcPr>
            <w:tcW w:w="1276"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6</w:t>
            </w:r>
          </w:p>
        </w:tc>
      </w:tr>
      <w:tr w:rsidR="00FA59F0" w:rsidRPr="00F61B10" w:rsidTr="006B1D82">
        <w:tc>
          <w:tcPr>
            <w:tcW w:w="9322" w:type="dxa"/>
            <w:gridSpan w:val="6"/>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hAnsi="Times New Roman" w:cs="Times New Roman"/>
                <w:sz w:val="20"/>
                <w:szCs w:val="20"/>
              </w:rPr>
              <w:t>Грамотрицательные бактерии</w:t>
            </w:r>
          </w:p>
        </w:tc>
      </w:tr>
      <w:tr w:rsidR="00FA59F0" w:rsidRPr="00F61B10" w:rsidTr="006B1D82">
        <w:tc>
          <w:tcPr>
            <w:tcW w:w="510"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w:t>
            </w:r>
          </w:p>
        </w:tc>
        <w:tc>
          <w:tcPr>
            <w:tcW w:w="4418" w:type="dxa"/>
          </w:tcPr>
          <w:p w:rsidR="00FA59F0" w:rsidRPr="00F61B10" w:rsidRDefault="00FA59F0" w:rsidP="00686AEC">
            <w:pPr>
              <w:spacing w:after="0" w:line="240" w:lineRule="auto"/>
              <w:jc w:val="both"/>
              <w:rPr>
                <w:rFonts w:ascii="Times New Roman" w:eastAsia="Times New Roman" w:hAnsi="Times New Roman" w:cs="Times New Roman"/>
                <w:sz w:val="20"/>
                <w:szCs w:val="20"/>
                <w:lang w:val="en-US" w:eastAsia="ru-RU"/>
              </w:rPr>
            </w:pPr>
            <w:r w:rsidRPr="00F61B10">
              <w:rPr>
                <w:rFonts w:ascii="Times New Roman" w:hAnsi="Times New Roman" w:cs="Times New Roman"/>
                <w:i/>
                <w:sz w:val="20"/>
                <w:szCs w:val="20"/>
                <w:lang w:val="en-US"/>
              </w:rPr>
              <w:t>Escherichia coli</w:t>
            </w:r>
            <w:r w:rsidRPr="00F61B10">
              <w:rPr>
                <w:rFonts w:ascii="Times New Roman" w:hAnsi="Times New Roman" w:cs="Times New Roman"/>
                <w:sz w:val="20"/>
                <w:szCs w:val="20"/>
                <w:lang w:val="en-US"/>
              </w:rPr>
              <w:t xml:space="preserve"> ATCC 8739</w:t>
            </w:r>
          </w:p>
        </w:tc>
        <w:tc>
          <w:tcPr>
            <w:tcW w:w="1134"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12500,0</w:t>
            </w:r>
          </w:p>
        </w:tc>
        <w:tc>
          <w:tcPr>
            <w:tcW w:w="992" w:type="dxa"/>
          </w:tcPr>
          <w:p w:rsidR="00FA59F0" w:rsidRPr="00F61B10" w:rsidRDefault="00C55949" w:rsidP="00686AEC">
            <w:pPr>
              <w:spacing w:after="0" w:line="240" w:lineRule="auto"/>
              <w:jc w:val="center"/>
              <w:rPr>
                <w:rFonts w:ascii="Times New Roman" w:eastAsia="Times New Roman" w:hAnsi="Times New Roman" w:cs="Times New Roman"/>
                <w:sz w:val="20"/>
                <w:szCs w:val="20"/>
                <w:lang w:val="en-US" w:eastAsia="ru-RU"/>
              </w:rPr>
            </w:pPr>
            <w:r>
              <w:rPr>
                <w:rFonts w:ascii="Times New Roman" w:eastAsia="Times New Roman" w:hAnsi="Times New Roman" w:cs="Times New Roman"/>
                <w:sz w:val="20"/>
                <w:szCs w:val="20"/>
                <w:vertAlign w:val="superscript"/>
                <w:lang w:eastAsia="ru-RU"/>
              </w:rPr>
              <w:t>ж</w:t>
            </w:r>
            <w:r w:rsidR="00FA59F0" w:rsidRPr="00F61B10">
              <w:rPr>
                <w:rFonts w:ascii="Times New Roman" w:eastAsia="Times New Roman" w:hAnsi="Times New Roman" w:cs="Times New Roman"/>
                <w:sz w:val="20"/>
                <w:szCs w:val="20"/>
                <w:lang w:val="en-US" w:eastAsia="ru-RU"/>
              </w:rPr>
              <w:t>ND</w:t>
            </w:r>
          </w:p>
        </w:tc>
        <w:tc>
          <w:tcPr>
            <w:tcW w:w="992"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ND</w:t>
            </w:r>
          </w:p>
        </w:tc>
        <w:tc>
          <w:tcPr>
            <w:tcW w:w="1276"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62,5</w:t>
            </w:r>
          </w:p>
        </w:tc>
      </w:tr>
      <w:tr w:rsidR="00FA59F0" w:rsidRPr="00F61B10" w:rsidTr="006B1D82">
        <w:tc>
          <w:tcPr>
            <w:tcW w:w="510"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2</w:t>
            </w:r>
          </w:p>
        </w:tc>
        <w:tc>
          <w:tcPr>
            <w:tcW w:w="4418" w:type="dxa"/>
          </w:tcPr>
          <w:p w:rsidR="00FA59F0" w:rsidRPr="00F61B10" w:rsidRDefault="00FA59F0" w:rsidP="00686AEC">
            <w:pPr>
              <w:spacing w:after="0" w:line="240" w:lineRule="auto"/>
              <w:jc w:val="both"/>
              <w:rPr>
                <w:rFonts w:ascii="Times New Roman" w:eastAsia="Times New Roman" w:hAnsi="Times New Roman" w:cs="Times New Roman"/>
                <w:sz w:val="20"/>
                <w:szCs w:val="20"/>
                <w:lang w:val="en-US" w:eastAsia="ru-RU"/>
              </w:rPr>
            </w:pPr>
            <w:r w:rsidRPr="00F61B10">
              <w:rPr>
                <w:rFonts w:ascii="Times New Roman" w:hAnsi="Times New Roman" w:cs="Times New Roman"/>
                <w:i/>
                <w:sz w:val="20"/>
                <w:szCs w:val="20"/>
                <w:lang w:val="en-US"/>
              </w:rPr>
              <w:t>Pseudomonas aeruginosa</w:t>
            </w:r>
            <w:r w:rsidRPr="00F61B10">
              <w:rPr>
                <w:rFonts w:ascii="Times New Roman" w:hAnsi="Times New Roman" w:cs="Times New Roman"/>
                <w:sz w:val="20"/>
                <w:szCs w:val="20"/>
                <w:lang w:val="en-US"/>
              </w:rPr>
              <w:t xml:space="preserve"> ATCC 9027</w:t>
            </w:r>
          </w:p>
        </w:tc>
        <w:tc>
          <w:tcPr>
            <w:tcW w:w="1134"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12500,0</w:t>
            </w:r>
          </w:p>
        </w:tc>
        <w:tc>
          <w:tcPr>
            <w:tcW w:w="992"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150000,0</w:t>
            </w:r>
          </w:p>
        </w:tc>
        <w:tc>
          <w:tcPr>
            <w:tcW w:w="992"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150000,0</w:t>
            </w:r>
          </w:p>
        </w:tc>
        <w:tc>
          <w:tcPr>
            <w:tcW w:w="1276" w:type="dxa"/>
          </w:tcPr>
          <w:p w:rsidR="00FA59F0" w:rsidRPr="00F61B10" w:rsidRDefault="00FA59F0"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31,3</w:t>
            </w:r>
          </w:p>
        </w:tc>
      </w:tr>
      <w:tr w:rsidR="00672296" w:rsidRPr="00F61B10" w:rsidTr="006B1D82">
        <w:tc>
          <w:tcPr>
            <w:tcW w:w="9322" w:type="dxa"/>
            <w:gridSpan w:val="6"/>
          </w:tcPr>
          <w:p w:rsidR="00672296" w:rsidRPr="00F61B10" w:rsidRDefault="00672296" w:rsidP="00686AEC">
            <w:pPr>
              <w:spacing w:after="0" w:line="240" w:lineRule="auto"/>
              <w:jc w:val="center"/>
              <w:rPr>
                <w:rFonts w:ascii="Times New Roman" w:hAnsi="Times New Roman" w:cs="Times New Roman"/>
                <w:sz w:val="20"/>
                <w:szCs w:val="20"/>
                <w:lang w:val="en-US"/>
              </w:rPr>
            </w:pPr>
            <w:r w:rsidRPr="00F61B10">
              <w:rPr>
                <w:rFonts w:ascii="Times New Roman" w:hAnsi="Times New Roman" w:cs="Times New Roman"/>
                <w:sz w:val="20"/>
                <w:szCs w:val="20"/>
              </w:rPr>
              <w:t>Грамположительные бактерии</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3</w:t>
            </w:r>
          </w:p>
        </w:tc>
        <w:tc>
          <w:tcPr>
            <w:tcW w:w="4418" w:type="dxa"/>
          </w:tcPr>
          <w:p w:rsidR="00672296" w:rsidRPr="00F61B10" w:rsidRDefault="00672296" w:rsidP="00686AEC">
            <w:pPr>
              <w:spacing w:after="0" w:line="240" w:lineRule="auto"/>
              <w:jc w:val="both"/>
              <w:rPr>
                <w:rFonts w:ascii="Times New Roman" w:eastAsia="Times New Roman" w:hAnsi="Times New Roman" w:cs="Times New Roman"/>
                <w:sz w:val="20"/>
                <w:szCs w:val="20"/>
                <w:lang w:val="en-US" w:eastAsia="ru-RU"/>
              </w:rPr>
            </w:pPr>
            <w:r w:rsidRPr="00F61B10">
              <w:rPr>
                <w:rFonts w:ascii="Times New Roman" w:hAnsi="Times New Roman" w:cs="Times New Roman"/>
                <w:i/>
                <w:sz w:val="20"/>
                <w:szCs w:val="20"/>
                <w:lang w:val="en-US"/>
              </w:rPr>
              <w:t xml:space="preserve">Staphylococcus aureus </w:t>
            </w:r>
            <w:r w:rsidRPr="00F61B10">
              <w:rPr>
                <w:rFonts w:ascii="Times New Roman" w:hAnsi="Times New Roman" w:cs="Times New Roman"/>
                <w:sz w:val="20"/>
                <w:szCs w:val="20"/>
                <w:lang w:val="en-US"/>
              </w:rPr>
              <w:t>ATCC 6538-P</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0,4</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73,3</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4687,5</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3,9</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4</w:t>
            </w:r>
          </w:p>
        </w:tc>
        <w:tc>
          <w:tcPr>
            <w:tcW w:w="4418" w:type="dxa"/>
          </w:tcPr>
          <w:p w:rsidR="00672296" w:rsidRPr="00F61B10" w:rsidRDefault="00672296" w:rsidP="00686AEC">
            <w:pPr>
              <w:spacing w:after="0" w:line="240" w:lineRule="auto"/>
              <w:jc w:val="both"/>
              <w:rPr>
                <w:rFonts w:ascii="Times New Roman" w:eastAsia="Times New Roman" w:hAnsi="Times New Roman" w:cs="Times New Roman"/>
                <w:sz w:val="20"/>
                <w:szCs w:val="20"/>
                <w:lang w:val="en-US" w:eastAsia="ru-RU"/>
              </w:rPr>
            </w:pPr>
            <w:r w:rsidRPr="00F61B10">
              <w:rPr>
                <w:rFonts w:ascii="Times New Roman" w:hAnsi="Times New Roman" w:cs="Times New Roman"/>
                <w:i/>
                <w:sz w:val="20"/>
                <w:szCs w:val="20"/>
                <w:lang w:val="en-US"/>
              </w:rPr>
              <w:t>Staphylococcus aureus</w:t>
            </w:r>
            <w:r w:rsidRPr="00F61B10">
              <w:rPr>
                <w:rFonts w:ascii="Times New Roman" w:hAnsi="Times New Roman" w:cs="Times New Roman"/>
                <w:sz w:val="20"/>
                <w:szCs w:val="20"/>
                <w:lang w:val="en-US"/>
              </w:rPr>
              <w:t xml:space="preserve"> ATCC BAA-39</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0</w:t>
            </w:r>
            <w:r w:rsidRPr="00F61B10">
              <w:rPr>
                <w:rFonts w:ascii="Times New Roman" w:eastAsia="Times New Roman" w:hAnsi="Times New Roman" w:cs="Times New Roman"/>
                <w:sz w:val="20"/>
                <w:szCs w:val="20"/>
                <w:lang w:val="en-US" w:eastAsia="ru-RU"/>
              </w:rPr>
              <w:t>,8</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73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3</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4687</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5</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62,5</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5</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Staphylococcus</w:t>
            </w:r>
            <w:r w:rsidRPr="00F61B10">
              <w:rPr>
                <w:rFonts w:ascii="Times New Roman" w:hAnsi="Times New Roman" w:cs="Times New Roman"/>
                <w:sz w:val="20"/>
                <w:szCs w:val="20"/>
                <w:lang w:val="en-US"/>
              </w:rPr>
              <w:t xml:space="preserve"> </w:t>
            </w:r>
            <w:r w:rsidRPr="00F61B10">
              <w:rPr>
                <w:rFonts w:ascii="Times New Roman" w:hAnsi="Times New Roman" w:cs="Times New Roman"/>
                <w:i/>
                <w:sz w:val="20"/>
                <w:szCs w:val="20"/>
                <w:lang w:val="en-US"/>
              </w:rPr>
              <w:t>epidermidis</w:t>
            </w:r>
            <w:r w:rsidRPr="00F61B10">
              <w:rPr>
                <w:rFonts w:ascii="Times New Roman" w:hAnsi="Times New Roman" w:cs="Times New Roman"/>
                <w:sz w:val="20"/>
                <w:szCs w:val="20"/>
                <w:lang w:val="en-US"/>
              </w:rPr>
              <w:t xml:space="preserve"> ATCC 51625</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0</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1</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18</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3</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2343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8</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7,8</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6</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Staphylococcus epidermidis</w:t>
            </w:r>
            <w:r w:rsidRPr="00F61B10">
              <w:rPr>
                <w:rFonts w:ascii="Times New Roman" w:hAnsi="Times New Roman" w:cs="Times New Roman"/>
                <w:sz w:val="20"/>
                <w:szCs w:val="20"/>
                <w:lang w:val="en-US"/>
              </w:rPr>
              <w:t xml:space="preserve"> ATCC 12228</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0</w:t>
            </w:r>
            <w:r w:rsidRPr="00F61B10">
              <w:rPr>
                <w:rFonts w:ascii="Times New Roman" w:eastAsia="Times New Roman" w:hAnsi="Times New Roman" w:cs="Times New Roman"/>
                <w:sz w:val="20"/>
                <w:szCs w:val="20"/>
                <w:lang w:val="en-US" w:eastAsia="ru-RU"/>
              </w:rPr>
              <w:t>,4</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73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3</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4687</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5</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31,3</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7</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Streptococcus pyogenes</w:t>
            </w:r>
            <w:r w:rsidRPr="00F61B10">
              <w:rPr>
                <w:rFonts w:ascii="Times New Roman" w:hAnsi="Times New Roman" w:cs="Times New Roman"/>
                <w:sz w:val="20"/>
                <w:szCs w:val="20"/>
                <w:lang w:val="en-US"/>
              </w:rPr>
              <w:t xml:space="preserve"> ATCC 19615</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390</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6</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9375</w:t>
            </w:r>
            <w:r w:rsidRPr="00F61B10">
              <w:rPr>
                <w:rFonts w:ascii="Times New Roman" w:eastAsia="Times New Roman" w:hAnsi="Times New Roman" w:cs="Times New Roman"/>
                <w:sz w:val="20"/>
                <w:szCs w:val="20"/>
                <w:lang w:val="en-US" w:eastAsia="ru-RU"/>
              </w:rPr>
              <w:t>,0</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9375</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0</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7,8</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8</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Streptococcus pneumoniae</w:t>
            </w:r>
            <w:r w:rsidRPr="00F61B10">
              <w:rPr>
                <w:rFonts w:ascii="Times New Roman" w:hAnsi="Times New Roman" w:cs="Times New Roman"/>
                <w:sz w:val="20"/>
                <w:szCs w:val="20"/>
                <w:lang w:val="en-US"/>
              </w:rPr>
              <w:t xml:space="preserve"> ATCC BAA-660</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24</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4</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293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0</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2343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8</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0,02</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9</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Enterococcus hirae</w:t>
            </w:r>
            <w:r w:rsidRPr="00F61B10">
              <w:rPr>
                <w:rFonts w:ascii="Times New Roman" w:hAnsi="Times New Roman" w:cs="Times New Roman"/>
                <w:sz w:val="20"/>
                <w:szCs w:val="20"/>
                <w:lang w:val="en-US"/>
              </w:rPr>
              <w:t xml:space="preserve"> ATCC 10541</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6,1</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146,5</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ND</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62,5</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10</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Enterococcus faecalis</w:t>
            </w:r>
            <w:r w:rsidRPr="00F61B10">
              <w:rPr>
                <w:rFonts w:ascii="Times New Roman" w:hAnsi="Times New Roman" w:cs="Times New Roman"/>
                <w:sz w:val="20"/>
                <w:szCs w:val="20"/>
                <w:lang w:val="en-US"/>
              </w:rPr>
              <w:t xml:space="preserve"> ATCC 51575</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6,1</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2343,8</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ND</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1000,0</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11</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Enterococcus faecium</w:t>
            </w:r>
            <w:r w:rsidRPr="00F61B10">
              <w:rPr>
                <w:rFonts w:ascii="Times New Roman" w:hAnsi="Times New Roman" w:cs="Times New Roman"/>
                <w:sz w:val="20"/>
                <w:szCs w:val="20"/>
                <w:lang w:val="en-US"/>
              </w:rPr>
              <w:t xml:space="preserve"> ATCC 700221</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3</w:t>
            </w:r>
            <w:r w:rsidRPr="00F61B10">
              <w:rPr>
                <w:rFonts w:ascii="Times New Roman" w:eastAsia="Times New Roman" w:hAnsi="Times New Roman" w:cs="Times New Roman"/>
                <w:sz w:val="20"/>
                <w:szCs w:val="20"/>
                <w:lang w:val="en-US" w:eastAsia="ru-RU"/>
              </w:rPr>
              <w:t>,1</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73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3</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2343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8</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500,0</w:t>
            </w:r>
          </w:p>
        </w:tc>
      </w:tr>
      <w:tr w:rsidR="00672296" w:rsidRPr="00F61B10" w:rsidTr="006B1D82">
        <w:tc>
          <w:tcPr>
            <w:tcW w:w="9322" w:type="dxa"/>
            <w:gridSpan w:val="6"/>
          </w:tcPr>
          <w:p w:rsidR="00672296" w:rsidRPr="00F61B10" w:rsidRDefault="00672296" w:rsidP="00686AEC">
            <w:pPr>
              <w:spacing w:after="0" w:line="240" w:lineRule="auto"/>
              <w:jc w:val="center"/>
              <w:rPr>
                <w:rFonts w:ascii="Times New Roman" w:eastAsia="Times New Roman" w:hAnsi="Times New Roman" w:cs="Times New Roman"/>
                <w:sz w:val="20"/>
                <w:szCs w:val="20"/>
                <w:lang w:eastAsia="ru-RU"/>
              </w:rPr>
            </w:pPr>
            <w:r w:rsidRPr="00F61B10">
              <w:rPr>
                <w:rFonts w:ascii="Times New Roman" w:eastAsia="Times New Roman" w:hAnsi="Times New Roman" w:cs="Times New Roman"/>
                <w:sz w:val="20"/>
                <w:szCs w:val="20"/>
                <w:lang w:eastAsia="ru-RU"/>
              </w:rPr>
              <w:t>Грибы</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12</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Candida albicans</w:t>
            </w:r>
            <w:r w:rsidRPr="00F61B10">
              <w:rPr>
                <w:rFonts w:ascii="Times New Roman" w:hAnsi="Times New Roman" w:cs="Times New Roman"/>
                <w:sz w:val="20"/>
                <w:szCs w:val="20"/>
                <w:lang w:val="en-US"/>
              </w:rPr>
              <w:t xml:space="preserve"> ATCC 10231</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48,8</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1171,</w:t>
            </w:r>
            <w:r w:rsidRPr="00F61B10">
              <w:rPr>
                <w:rFonts w:ascii="Times New Roman" w:eastAsia="Times New Roman" w:hAnsi="Times New Roman" w:cs="Times New Roman"/>
                <w:sz w:val="20"/>
                <w:szCs w:val="20"/>
                <w:lang w:eastAsia="ru-RU"/>
              </w:rPr>
              <w:t>9</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ND</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2,7</w:t>
            </w:r>
          </w:p>
        </w:tc>
      </w:tr>
      <w:tr w:rsidR="00672296" w:rsidRPr="00F61B10" w:rsidTr="006B1D82">
        <w:tc>
          <w:tcPr>
            <w:tcW w:w="510"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13</w:t>
            </w:r>
          </w:p>
        </w:tc>
        <w:tc>
          <w:tcPr>
            <w:tcW w:w="4418" w:type="dxa"/>
          </w:tcPr>
          <w:p w:rsidR="00672296" w:rsidRPr="00F61B10" w:rsidRDefault="00672296" w:rsidP="00686AEC">
            <w:pPr>
              <w:spacing w:after="0" w:line="240" w:lineRule="auto"/>
              <w:jc w:val="both"/>
              <w:rPr>
                <w:rFonts w:ascii="Times New Roman" w:hAnsi="Times New Roman" w:cs="Times New Roman"/>
                <w:i/>
                <w:sz w:val="20"/>
                <w:szCs w:val="20"/>
                <w:lang w:val="en-US"/>
              </w:rPr>
            </w:pPr>
            <w:r w:rsidRPr="00F61B10">
              <w:rPr>
                <w:rFonts w:ascii="Times New Roman" w:hAnsi="Times New Roman" w:cs="Times New Roman"/>
                <w:i/>
                <w:sz w:val="20"/>
                <w:szCs w:val="20"/>
                <w:lang w:val="en-US"/>
              </w:rPr>
              <w:t>Candida albicans</w:t>
            </w:r>
            <w:r w:rsidRPr="00F61B10">
              <w:rPr>
                <w:rFonts w:ascii="Times New Roman" w:hAnsi="Times New Roman" w:cs="Times New Roman"/>
                <w:sz w:val="20"/>
                <w:szCs w:val="20"/>
                <w:lang w:val="en-US"/>
              </w:rPr>
              <w:t xml:space="preserve"> ATCC 2091</w:t>
            </w:r>
          </w:p>
        </w:tc>
        <w:tc>
          <w:tcPr>
            <w:tcW w:w="1134"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97</w:t>
            </w:r>
            <w:r w:rsidRPr="00F61B10">
              <w:rPr>
                <w:rFonts w:ascii="Times New Roman" w:eastAsia="Times New Roman" w:hAnsi="Times New Roman" w:cs="Times New Roman"/>
                <w:sz w:val="20"/>
                <w:szCs w:val="20"/>
                <w:lang w:val="en-US" w:eastAsia="ru-RU"/>
              </w:rPr>
              <w:t>,7</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eastAsia="ru-RU"/>
              </w:rPr>
              <w:t>2343</w:t>
            </w:r>
            <w:r w:rsidRPr="00F61B10">
              <w:rPr>
                <w:rFonts w:ascii="Times New Roman" w:eastAsia="Times New Roman" w:hAnsi="Times New Roman" w:cs="Times New Roman"/>
                <w:sz w:val="20"/>
                <w:szCs w:val="20"/>
                <w:lang w:val="en-US" w:eastAsia="ru-RU"/>
              </w:rPr>
              <w:t>,</w:t>
            </w:r>
            <w:r w:rsidRPr="00F61B10">
              <w:rPr>
                <w:rFonts w:ascii="Times New Roman" w:eastAsia="Times New Roman" w:hAnsi="Times New Roman" w:cs="Times New Roman"/>
                <w:sz w:val="20"/>
                <w:szCs w:val="20"/>
                <w:lang w:eastAsia="ru-RU"/>
              </w:rPr>
              <w:t>8</w:t>
            </w:r>
          </w:p>
        </w:tc>
        <w:tc>
          <w:tcPr>
            <w:tcW w:w="992"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ND</w:t>
            </w:r>
          </w:p>
        </w:tc>
        <w:tc>
          <w:tcPr>
            <w:tcW w:w="1276" w:type="dxa"/>
          </w:tcPr>
          <w:p w:rsidR="00672296" w:rsidRPr="00F61B10" w:rsidRDefault="00672296" w:rsidP="00686AEC">
            <w:pPr>
              <w:spacing w:after="0" w:line="240" w:lineRule="auto"/>
              <w:jc w:val="center"/>
              <w:rPr>
                <w:rFonts w:ascii="Times New Roman" w:eastAsia="Times New Roman" w:hAnsi="Times New Roman" w:cs="Times New Roman"/>
                <w:sz w:val="20"/>
                <w:szCs w:val="20"/>
                <w:lang w:val="en-US" w:eastAsia="ru-RU"/>
              </w:rPr>
            </w:pPr>
            <w:r w:rsidRPr="00F61B10">
              <w:rPr>
                <w:rFonts w:ascii="Times New Roman" w:eastAsia="Times New Roman" w:hAnsi="Times New Roman" w:cs="Times New Roman"/>
                <w:sz w:val="20"/>
                <w:szCs w:val="20"/>
                <w:lang w:val="en-US" w:eastAsia="ru-RU"/>
              </w:rPr>
              <w:t>0,2</w:t>
            </w:r>
          </w:p>
        </w:tc>
      </w:tr>
      <w:tr w:rsidR="00672296" w:rsidRPr="00F61B10" w:rsidTr="006B1D82">
        <w:tc>
          <w:tcPr>
            <w:tcW w:w="9322" w:type="dxa"/>
            <w:gridSpan w:val="6"/>
          </w:tcPr>
          <w:p w:rsidR="00672296" w:rsidRPr="00F61B10" w:rsidRDefault="00672296" w:rsidP="00686AEC">
            <w:pPr>
              <w:pStyle w:val="Default"/>
              <w:jc w:val="both"/>
              <w:rPr>
                <w:rFonts w:eastAsia="Arial Unicode MS"/>
                <w:color w:val="auto"/>
                <w:sz w:val="20"/>
                <w:szCs w:val="20"/>
                <w:lang w:eastAsia="de-DE"/>
              </w:rPr>
            </w:pPr>
            <w:r w:rsidRPr="00F61B10">
              <w:rPr>
                <w:rFonts w:eastAsia="Arial Unicode MS"/>
                <w:color w:val="auto"/>
                <w:sz w:val="20"/>
                <w:szCs w:val="20"/>
                <w:lang w:eastAsia="de-DE"/>
              </w:rPr>
              <w:t>Примечания:</w:t>
            </w:r>
          </w:p>
          <w:p w:rsidR="00672296" w:rsidRPr="00F61B10" w:rsidRDefault="00672296" w:rsidP="00686AEC">
            <w:pPr>
              <w:pStyle w:val="Default"/>
              <w:jc w:val="both"/>
              <w:rPr>
                <w:color w:val="auto"/>
                <w:sz w:val="20"/>
                <w:szCs w:val="20"/>
              </w:rPr>
            </w:pPr>
            <w:r w:rsidRPr="00F61B10">
              <w:rPr>
                <w:rFonts w:eastAsia="Arial Unicode MS"/>
                <w:color w:val="auto"/>
                <w:sz w:val="20"/>
                <w:szCs w:val="20"/>
                <w:vertAlign w:val="superscript"/>
                <w:lang w:val="en-US" w:eastAsia="de-DE"/>
              </w:rPr>
              <w:t>a</w:t>
            </w:r>
            <w:r w:rsidRPr="00F61B10">
              <w:rPr>
                <w:rFonts w:eastAsia="Times New Roman"/>
                <w:bCs/>
                <w:color w:val="auto"/>
                <w:sz w:val="20"/>
                <w:szCs w:val="20"/>
                <w:lang w:val="en-US" w:eastAsia="ru-RU"/>
              </w:rPr>
              <w:t>SC</w:t>
            </w:r>
            <w:r w:rsidRPr="00F61B10">
              <w:rPr>
                <w:rFonts w:eastAsia="Times New Roman"/>
                <w:bCs/>
                <w:color w:val="auto"/>
                <w:sz w:val="20"/>
                <w:szCs w:val="20"/>
                <w:lang w:eastAsia="ru-RU"/>
              </w:rPr>
              <w:t>-</w:t>
            </w:r>
            <w:r w:rsidRPr="00F61B10">
              <w:rPr>
                <w:rFonts w:eastAsia="Times New Roman"/>
                <w:bCs/>
                <w:color w:val="auto"/>
                <w:sz w:val="20"/>
                <w:szCs w:val="20"/>
                <w:lang w:val="en-US" w:eastAsia="ru-RU"/>
              </w:rPr>
              <w:t>CO</w:t>
            </w:r>
            <w:r w:rsidRPr="00F61B10">
              <w:rPr>
                <w:rFonts w:eastAsia="Times New Roman"/>
                <w:bCs/>
                <w:color w:val="auto"/>
                <w:sz w:val="20"/>
                <w:szCs w:val="20"/>
                <w:vertAlign w:val="subscript"/>
                <w:lang w:eastAsia="ru-RU"/>
              </w:rPr>
              <w:t>2</w:t>
            </w:r>
            <w:r w:rsidRPr="00F61B10">
              <w:rPr>
                <w:color w:val="auto"/>
                <w:sz w:val="20"/>
                <w:szCs w:val="20"/>
              </w:rPr>
              <w:t xml:space="preserve"> – экстракт, полученный методом </w:t>
            </w:r>
            <w:r w:rsidRPr="00F61B10">
              <w:rPr>
                <w:iCs/>
                <w:color w:val="auto"/>
                <w:sz w:val="20"/>
                <w:szCs w:val="20"/>
              </w:rPr>
              <w:t>СО</w:t>
            </w:r>
            <w:r w:rsidRPr="00F61B10">
              <w:rPr>
                <w:iCs/>
                <w:color w:val="auto"/>
                <w:sz w:val="20"/>
                <w:szCs w:val="20"/>
                <w:vertAlign w:val="subscript"/>
              </w:rPr>
              <w:t>2</w:t>
            </w:r>
            <w:r w:rsidRPr="00F61B10">
              <w:rPr>
                <w:iCs/>
                <w:color w:val="auto"/>
                <w:sz w:val="20"/>
                <w:szCs w:val="20"/>
              </w:rPr>
              <w:t>-</w:t>
            </w:r>
            <w:r w:rsidRPr="00F61B10">
              <w:rPr>
                <w:color w:val="auto"/>
                <w:sz w:val="20"/>
                <w:szCs w:val="20"/>
              </w:rPr>
              <w:t>экстракции</w:t>
            </w:r>
            <w:r w:rsidRPr="00F61B10">
              <w:rPr>
                <w:iCs/>
                <w:color w:val="auto"/>
                <w:sz w:val="20"/>
                <w:szCs w:val="20"/>
              </w:rPr>
              <w:t xml:space="preserve"> в сверхкритических условиях</w:t>
            </w:r>
            <w:r w:rsidRPr="00F61B10">
              <w:rPr>
                <w:color w:val="auto"/>
                <w:sz w:val="20"/>
                <w:szCs w:val="20"/>
              </w:rPr>
              <w:t>;</w:t>
            </w:r>
          </w:p>
          <w:p w:rsidR="00385402" w:rsidRPr="00F61B10" w:rsidRDefault="00385402" w:rsidP="00686AEC">
            <w:pPr>
              <w:pStyle w:val="Default"/>
              <w:jc w:val="both"/>
              <w:rPr>
                <w:color w:val="auto"/>
                <w:sz w:val="20"/>
                <w:szCs w:val="20"/>
              </w:rPr>
            </w:pPr>
            <w:r w:rsidRPr="00F61B10">
              <w:rPr>
                <w:color w:val="auto"/>
                <w:sz w:val="20"/>
                <w:szCs w:val="20"/>
                <w:vertAlign w:val="superscript"/>
              </w:rPr>
              <w:t>б</w:t>
            </w:r>
            <w:r w:rsidR="00C55949">
              <w:rPr>
                <w:color w:val="auto"/>
                <w:sz w:val="20"/>
                <w:szCs w:val="20"/>
                <w:lang w:val="en-US"/>
              </w:rPr>
              <w:t>UAE</w:t>
            </w:r>
            <w:r w:rsidR="00C55949" w:rsidRPr="00C55949">
              <w:rPr>
                <w:color w:val="auto"/>
                <w:sz w:val="20"/>
                <w:szCs w:val="20"/>
              </w:rPr>
              <w:t xml:space="preserve"> </w:t>
            </w:r>
            <w:r w:rsidRPr="00F61B10">
              <w:rPr>
                <w:color w:val="auto"/>
                <w:sz w:val="20"/>
                <w:szCs w:val="20"/>
              </w:rPr>
              <w:t>– экстракт, полученный методом ультразвуковой экстракции;</w:t>
            </w:r>
          </w:p>
          <w:p w:rsidR="00672296" w:rsidRPr="00F61B10" w:rsidRDefault="00672296" w:rsidP="00686AEC">
            <w:pPr>
              <w:pStyle w:val="Default"/>
              <w:jc w:val="both"/>
              <w:rPr>
                <w:color w:val="auto"/>
                <w:sz w:val="20"/>
                <w:szCs w:val="20"/>
              </w:rPr>
            </w:pPr>
            <w:r w:rsidRPr="00F61B10">
              <w:rPr>
                <w:color w:val="auto"/>
                <w:sz w:val="20"/>
                <w:szCs w:val="20"/>
                <w:vertAlign w:val="superscript"/>
              </w:rPr>
              <w:t>в</w:t>
            </w:r>
            <w:r w:rsidR="00C55949">
              <w:rPr>
                <w:color w:val="auto"/>
                <w:sz w:val="20"/>
                <w:szCs w:val="20"/>
                <w:lang w:val="en-US"/>
              </w:rPr>
              <w:t>P</w:t>
            </w:r>
            <w:r w:rsidR="00C55949" w:rsidRPr="00C55949">
              <w:rPr>
                <w:color w:val="auto"/>
                <w:sz w:val="20"/>
                <w:szCs w:val="20"/>
              </w:rPr>
              <w:t xml:space="preserve"> </w:t>
            </w:r>
            <w:r w:rsidRPr="00F61B10">
              <w:rPr>
                <w:color w:val="auto"/>
                <w:sz w:val="20"/>
                <w:szCs w:val="20"/>
              </w:rPr>
              <w:t>– экстракт, полученный методом перколяции;</w:t>
            </w:r>
          </w:p>
          <w:p w:rsidR="00672296" w:rsidRPr="00F61B10" w:rsidRDefault="00672296" w:rsidP="00686AEC">
            <w:pPr>
              <w:spacing w:after="0" w:line="240" w:lineRule="auto"/>
              <w:jc w:val="both"/>
              <w:rPr>
                <w:rFonts w:ascii="Times New Roman" w:hAnsi="Times New Roman" w:cs="Times New Roman"/>
                <w:sz w:val="20"/>
                <w:szCs w:val="20"/>
              </w:rPr>
            </w:pPr>
            <w:r w:rsidRPr="00F61B10">
              <w:rPr>
                <w:rFonts w:ascii="Times New Roman" w:eastAsia="Times New Roman" w:hAnsi="Times New Roman" w:cs="Times New Roman"/>
                <w:bCs/>
                <w:sz w:val="20"/>
                <w:szCs w:val="20"/>
                <w:vertAlign w:val="superscript"/>
                <w:lang w:eastAsia="ru-RU"/>
              </w:rPr>
              <w:t>г</w:t>
            </w:r>
            <w:r w:rsidRPr="00F61B10">
              <w:rPr>
                <w:rFonts w:ascii="Times New Roman" w:eastAsia="Times New Roman" w:hAnsi="Times New Roman" w:cs="Times New Roman"/>
                <w:bCs/>
                <w:sz w:val="20"/>
                <w:szCs w:val="20"/>
                <w:lang w:eastAsia="ru-RU"/>
              </w:rPr>
              <w:t>Препарат сравнения – ампициллин для бактерий и нистатин для грибов</w:t>
            </w:r>
            <w:r w:rsidRPr="00F61B10">
              <w:rPr>
                <w:rFonts w:ascii="Times New Roman" w:hAnsi="Times New Roman" w:cs="Times New Roman"/>
                <w:sz w:val="20"/>
                <w:szCs w:val="20"/>
              </w:rPr>
              <w:t>;</w:t>
            </w:r>
          </w:p>
          <w:p w:rsidR="00672296" w:rsidRPr="00F61B10" w:rsidRDefault="00672296" w:rsidP="00686AEC">
            <w:pPr>
              <w:spacing w:after="0" w:line="240" w:lineRule="auto"/>
              <w:jc w:val="both"/>
              <w:rPr>
                <w:rFonts w:ascii="Times New Roman" w:hAnsi="Times New Roman" w:cs="Times New Roman"/>
                <w:sz w:val="20"/>
                <w:szCs w:val="20"/>
              </w:rPr>
            </w:pPr>
            <w:r w:rsidRPr="00F61B10">
              <w:rPr>
                <w:rFonts w:ascii="Times New Roman" w:hAnsi="Times New Roman" w:cs="Times New Roman"/>
                <w:sz w:val="20"/>
                <w:szCs w:val="20"/>
                <w:vertAlign w:val="superscript"/>
              </w:rPr>
              <w:t>д</w:t>
            </w:r>
            <w:r w:rsidRPr="00F61B10">
              <w:rPr>
                <w:rFonts w:ascii="Times New Roman" w:hAnsi="Times New Roman" w:cs="Times New Roman"/>
                <w:sz w:val="20"/>
                <w:szCs w:val="20"/>
              </w:rPr>
              <w:t>МБК – минимальная бактерицидная концентрация;</w:t>
            </w:r>
          </w:p>
          <w:p w:rsidR="00672296" w:rsidRPr="00F61B10" w:rsidRDefault="00672296" w:rsidP="00686AEC">
            <w:pPr>
              <w:spacing w:after="0" w:line="240" w:lineRule="auto"/>
              <w:jc w:val="both"/>
              <w:rPr>
                <w:rFonts w:ascii="Times New Roman" w:hAnsi="Times New Roman" w:cs="Times New Roman"/>
                <w:sz w:val="20"/>
                <w:szCs w:val="20"/>
              </w:rPr>
            </w:pPr>
            <w:r w:rsidRPr="00F61B10">
              <w:rPr>
                <w:rFonts w:ascii="Times New Roman" w:hAnsi="Times New Roman" w:cs="Times New Roman"/>
                <w:sz w:val="20"/>
                <w:szCs w:val="20"/>
                <w:vertAlign w:val="superscript"/>
              </w:rPr>
              <w:t>е</w:t>
            </w:r>
            <w:r w:rsidRPr="00F61B10">
              <w:rPr>
                <w:rFonts w:ascii="Times New Roman" w:hAnsi="Times New Roman" w:cs="Times New Roman"/>
                <w:sz w:val="20"/>
                <w:szCs w:val="20"/>
              </w:rPr>
              <w:t>МФК – минимальная фунгицидная концентрация;</w:t>
            </w:r>
          </w:p>
          <w:p w:rsidR="00672296" w:rsidRPr="00F61B10" w:rsidRDefault="00672296" w:rsidP="00686AEC">
            <w:pPr>
              <w:spacing w:after="0" w:line="240" w:lineRule="auto"/>
              <w:jc w:val="both"/>
              <w:rPr>
                <w:rFonts w:ascii="Times New Roman" w:hAnsi="Times New Roman" w:cs="Times New Roman"/>
                <w:sz w:val="20"/>
                <w:szCs w:val="20"/>
              </w:rPr>
            </w:pPr>
            <w:r w:rsidRPr="00F61B10">
              <w:rPr>
                <w:rFonts w:ascii="Times New Roman" w:hAnsi="Times New Roman" w:cs="Times New Roman"/>
                <w:sz w:val="20"/>
                <w:szCs w:val="20"/>
                <w:vertAlign w:val="superscript"/>
              </w:rPr>
              <w:t>ж</w:t>
            </w:r>
            <w:r w:rsidR="00C55949">
              <w:rPr>
                <w:rFonts w:ascii="Times New Roman" w:hAnsi="Times New Roman" w:cs="Times New Roman"/>
                <w:sz w:val="20"/>
                <w:szCs w:val="20"/>
                <w:lang w:val="en-US"/>
              </w:rPr>
              <w:t xml:space="preserve">ND </w:t>
            </w:r>
            <w:r w:rsidRPr="00F61B10">
              <w:rPr>
                <w:rFonts w:ascii="Times New Roman" w:hAnsi="Times New Roman" w:cs="Times New Roman"/>
                <w:sz w:val="20"/>
                <w:szCs w:val="20"/>
              </w:rPr>
              <w:t>– не выявлено.</w:t>
            </w:r>
          </w:p>
        </w:tc>
      </w:tr>
    </w:tbl>
    <w:p w:rsidR="00672296" w:rsidRPr="00F61B10" w:rsidRDefault="00672296" w:rsidP="00686AEC">
      <w:pPr>
        <w:spacing w:after="0" w:line="240" w:lineRule="auto"/>
        <w:jc w:val="center"/>
        <w:rPr>
          <w:rFonts w:ascii="Times New Roman" w:eastAsia="Times New Roman" w:hAnsi="Times New Roman" w:cs="Times New Roman"/>
          <w:sz w:val="24"/>
          <w:szCs w:val="24"/>
          <w:lang w:eastAsia="ru-RU"/>
        </w:rPr>
      </w:pPr>
    </w:p>
    <w:p w:rsidR="002E0342" w:rsidRPr="00F61B10" w:rsidRDefault="002E0342" w:rsidP="002E0342">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Исследуемые экстракты не проявляют активность в отношении грамотрицательных бактерий, таких как </w:t>
      </w:r>
      <w:r w:rsidRPr="00F61B10">
        <w:rPr>
          <w:rFonts w:ascii="Times New Roman" w:hAnsi="Times New Roman" w:cs="Times New Roman"/>
          <w:i/>
          <w:sz w:val="28"/>
          <w:szCs w:val="28"/>
          <w:lang w:val="en-US"/>
        </w:rPr>
        <w:t>Escherichia</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coli</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Pseudomonas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aeruginosa</w:t>
      </w:r>
      <w:r w:rsidRPr="00F61B10">
        <w:rPr>
          <w:rFonts w:ascii="Times New Roman" w:hAnsi="Times New Roman" w:cs="Times New Roman"/>
          <w:sz w:val="28"/>
          <w:szCs w:val="28"/>
        </w:rPr>
        <w:t>.</w:t>
      </w:r>
      <w:r w:rsidRPr="00F61B10">
        <w:rPr>
          <w:rFonts w:ascii="Times New Roman" w:eastAsia="Times New Roman" w:hAnsi="Times New Roman" w:cs="Times New Roman"/>
          <w:sz w:val="28"/>
          <w:szCs w:val="28"/>
          <w:lang w:eastAsia="ru-RU"/>
        </w:rPr>
        <w:t xml:space="preserve"> Напротив, все</w:t>
      </w:r>
      <w:r>
        <w:rPr>
          <w:rFonts w:ascii="Times New Roman" w:eastAsia="Times New Roman" w:hAnsi="Times New Roman" w:cs="Times New Roman"/>
          <w:sz w:val="28"/>
          <w:szCs w:val="28"/>
          <w:lang w:eastAsia="ru-RU"/>
        </w:rPr>
        <w:t xml:space="preserve"> грамположительные бактерии</w:t>
      </w:r>
      <w:r w:rsidRPr="00F61B10">
        <w:rPr>
          <w:rFonts w:ascii="Times New Roman" w:eastAsia="Times New Roman" w:hAnsi="Times New Roman" w:cs="Times New Roman"/>
          <w:sz w:val="28"/>
          <w:szCs w:val="28"/>
          <w:lang w:eastAsia="ru-RU"/>
        </w:rPr>
        <w:t xml:space="preserve"> чувствительны </w:t>
      </w:r>
      <w:r>
        <w:rPr>
          <w:rFonts w:ascii="Times New Roman" w:eastAsia="Times New Roman" w:hAnsi="Times New Roman" w:cs="Times New Roman"/>
          <w:sz w:val="28"/>
          <w:szCs w:val="28"/>
          <w:lang w:eastAsia="ru-RU"/>
        </w:rPr>
        <w:t>к различным экстрактам корня</w:t>
      </w:r>
      <w:r w:rsidRPr="00F61B10">
        <w:rPr>
          <w:rFonts w:ascii="Times New Roman" w:eastAsia="Times New Roman" w:hAnsi="Times New Roman" w:cs="Times New Roman"/>
          <w:sz w:val="28"/>
          <w:szCs w:val="28"/>
          <w:lang w:eastAsia="ru-RU"/>
        </w:rPr>
        <w:t xml:space="preserve"> растения. </w:t>
      </w:r>
      <w:r w:rsidRPr="00F61B10">
        <w:rPr>
          <w:rFonts w:ascii="Times New Roman" w:hAnsi="Times New Roman" w:cs="Times New Roman"/>
          <w:sz w:val="28"/>
          <w:szCs w:val="28"/>
        </w:rPr>
        <w:t>Экстракт</w:t>
      </w:r>
      <w:r>
        <w:rPr>
          <w:rFonts w:ascii="Times New Roman" w:hAnsi="Times New Roman" w:cs="Times New Roman"/>
          <w:sz w:val="28"/>
          <w:szCs w:val="28"/>
        </w:rPr>
        <w:t>, полученный методом перкаляции,</w:t>
      </w:r>
      <w:r w:rsidRPr="00F61B10">
        <w:rPr>
          <w:rFonts w:ascii="Times New Roman" w:hAnsi="Times New Roman" w:cs="Times New Roman"/>
          <w:sz w:val="28"/>
          <w:szCs w:val="28"/>
        </w:rPr>
        <w:t xml:space="preserve"> оказывает наибольшее влияние на </w:t>
      </w:r>
      <w:r w:rsidR="00047911">
        <w:rPr>
          <w:rFonts w:ascii="Times New Roman" w:hAnsi="Times New Roman" w:cs="Times New Roman"/>
          <w:sz w:val="28"/>
          <w:szCs w:val="28"/>
        </w:rPr>
        <w:t>штаммы</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aureus</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6538-</w:t>
      </w:r>
      <w:r w:rsidRPr="00F61B10">
        <w:rPr>
          <w:rFonts w:ascii="Times New Roman" w:hAnsi="Times New Roman" w:cs="Times New Roman"/>
          <w:sz w:val="28"/>
          <w:szCs w:val="28"/>
          <w:lang w:val="en-US"/>
        </w:rPr>
        <w:t>P</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aureus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BAA</w:t>
      </w:r>
      <w:r w:rsidRPr="00F61B10">
        <w:rPr>
          <w:rFonts w:ascii="Times New Roman" w:hAnsi="Times New Roman" w:cs="Times New Roman"/>
          <w:sz w:val="28"/>
          <w:szCs w:val="28"/>
        </w:rPr>
        <w:t xml:space="preserve">-39, </w:t>
      </w:r>
      <w:r w:rsidRPr="00F61B10">
        <w:rPr>
          <w:rFonts w:ascii="Times New Roman" w:hAnsi="Times New Roman" w:cs="Times New Roman"/>
          <w:i/>
          <w:sz w:val="28"/>
          <w:szCs w:val="28"/>
          <w:lang w:val="en-US"/>
        </w:rPr>
        <w:t>Staphylococcus</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epidermidis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51625,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epidermidis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12228 </w:t>
      </w:r>
      <w:r w:rsidR="00C55949">
        <w:rPr>
          <w:rFonts w:ascii="Times New Roman" w:eastAsia="Times New Roman" w:hAnsi="Times New Roman" w:cs="Times New Roman"/>
          <w:sz w:val="28"/>
          <w:szCs w:val="28"/>
          <w:lang w:eastAsia="ru-RU"/>
        </w:rPr>
        <w:t>(</w:t>
      </w:r>
      <w:r w:rsidR="00047911">
        <w:rPr>
          <w:rFonts w:ascii="Times New Roman" w:eastAsia="Times New Roman" w:hAnsi="Times New Roman" w:cs="Times New Roman"/>
          <w:sz w:val="28"/>
          <w:szCs w:val="28"/>
          <w:lang w:eastAsia="ru-RU"/>
        </w:rPr>
        <w:t xml:space="preserve">значение </w:t>
      </w:r>
      <w:r w:rsidR="00C55949">
        <w:rPr>
          <w:rFonts w:ascii="Times New Roman" w:eastAsia="Times New Roman" w:hAnsi="Times New Roman" w:cs="Times New Roman"/>
          <w:sz w:val="28"/>
          <w:szCs w:val="28"/>
          <w:lang w:eastAsia="ru-RU"/>
        </w:rPr>
        <w:t>МБК</w:t>
      </w:r>
      <w:r w:rsidRPr="00F61B10">
        <w:rPr>
          <w:rFonts w:ascii="Times New Roman" w:eastAsia="Times New Roman" w:hAnsi="Times New Roman" w:cs="Times New Roman"/>
          <w:sz w:val="28"/>
          <w:szCs w:val="28"/>
          <w:lang w:eastAsia="ru-RU"/>
        </w:rPr>
        <w:t xml:space="preserve"> </w:t>
      </w:r>
      <w:r w:rsidR="00E354E8">
        <w:rPr>
          <w:rFonts w:ascii="Times New Roman" w:eastAsia="Times New Roman" w:hAnsi="Times New Roman" w:cs="Times New Roman"/>
          <w:sz w:val="28"/>
          <w:szCs w:val="28"/>
          <w:lang w:eastAsia="ru-RU"/>
        </w:rPr>
        <w:t>составляет</w:t>
      </w:r>
      <w:r w:rsidR="00047911">
        <w:rPr>
          <w:rFonts w:ascii="Times New Roman" w:eastAsia="Times New Roman" w:hAnsi="Times New Roman" w:cs="Times New Roman"/>
          <w:sz w:val="28"/>
          <w:szCs w:val="28"/>
          <w:lang w:eastAsia="ru-RU"/>
        </w:rPr>
        <w:t xml:space="preserve"> </w:t>
      </w:r>
      <w:r w:rsidRPr="00F61B10">
        <w:rPr>
          <w:rFonts w:ascii="Times New Roman" w:hAnsi="Times New Roman" w:cs="Times New Roman"/>
          <w:sz w:val="28"/>
          <w:szCs w:val="28"/>
        </w:rPr>
        <w:t>4687,5</w:t>
      </w:r>
      <w:r w:rsidRPr="00F61B10">
        <w:rPr>
          <w:rFonts w:ascii="Times New Roman" w:eastAsia="Times New Roman" w:hAnsi="Times New Roman" w:cs="Times New Roman"/>
          <w:sz w:val="28"/>
          <w:szCs w:val="28"/>
          <w:lang w:eastAsia="ru-RU"/>
        </w:rPr>
        <w:t xml:space="preserve">; </w:t>
      </w:r>
      <w:r w:rsidRPr="00F61B10">
        <w:rPr>
          <w:rFonts w:ascii="Times New Roman" w:hAnsi="Times New Roman" w:cs="Times New Roman"/>
          <w:sz w:val="28"/>
          <w:szCs w:val="28"/>
        </w:rPr>
        <w:t>4687,5</w:t>
      </w:r>
      <w:r w:rsidRPr="00F61B10">
        <w:rPr>
          <w:rFonts w:ascii="Times New Roman" w:eastAsia="Times New Roman" w:hAnsi="Times New Roman" w:cs="Times New Roman"/>
          <w:sz w:val="28"/>
          <w:szCs w:val="28"/>
          <w:lang w:eastAsia="ru-RU"/>
        </w:rPr>
        <w:t xml:space="preserve">; 2343,8; </w:t>
      </w:r>
      <w:r w:rsidRPr="00F61B10">
        <w:rPr>
          <w:rFonts w:ascii="Times New Roman" w:hAnsi="Times New Roman" w:cs="Times New Roman"/>
          <w:sz w:val="28"/>
          <w:szCs w:val="28"/>
        </w:rPr>
        <w:t xml:space="preserve">4687,5 </w:t>
      </w:r>
      <w:r w:rsidRPr="00F61B10">
        <w:rPr>
          <w:rFonts w:ascii="Times New Roman" w:eastAsia="Times New Roman" w:hAnsi="Times New Roman" w:cs="Times New Roman"/>
          <w:sz w:val="28"/>
          <w:szCs w:val="28"/>
          <w:lang w:eastAsia="ru-RU"/>
        </w:rPr>
        <w:t xml:space="preserve">мкг/мл соответственно). </w:t>
      </w:r>
      <w:r w:rsidRPr="00F61B10">
        <w:rPr>
          <w:rFonts w:ascii="Times New Roman" w:hAnsi="Times New Roman" w:cs="Times New Roman"/>
          <w:sz w:val="28"/>
          <w:szCs w:val="28"/>
        </w:rPr>
        <w:t xml:space="preserve">Экстракт, полученный методом ультразвуковой экстракции, активен в отношении группы грамположительных бактерий, таких как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aureus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Staphylococcus</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epidermidis</w:t>
      </w:r>
      <w:r w:rsidRPr="00F61B10">
        <w:rPr>
          <w:rFonts w:ascii="Times New Roman" w:hAnsi="Times New Roman" w:cs="Times New Roman"/>
          <w:i/>
          <w:sz w:val="28"/>
          <w:szCs w:val="28"/>
        </w:rPr>
        <w:t>,</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Streptococcus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pneumonia</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Enterococcus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hirae</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Enterococcus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faecium</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xml:space="preserve">при </w:t>
      </w:r>
      <w:r w:rsidR="00047911">
        <w:rPr>
          <w:rFonts w:ascii="Times New Roman" w:hAnsi="Times New Roman" w:cs="Times New Roman"/>
          <w:sz w:val="28"/>
          <w:szCs w:val="28"/>
        </w:rPr>
        <w:t xml:space="preserve">значении </w:t>
      </w:r>
      <w:r w:rsidRPr="00F61B10">
        <w:rPr>
          <w:rFonts w:ascii="Times New Roman" w:hAnsi="Times New Roman" w:cs="Times New Roman"/>
          <w:sz w:val="28"/>
          <w:szCs w:val="28"/>
        </w:rPr>
        <w:t>МБК от</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18,3 до 293,0 мкг/мл. Наибольшую же бактерицидную активность в отношении грамположительных бактерий проявляет СО</w:t>
      </w:r>
      <w:r w:rsidRPr="00F61B10">
        <w:rPr>
          <w:rFonts w:ascii="Times New Roman" w:hAnsi="Times New Roman" w:cs="Times New Roman"/>
          <w:sz w:val="28"/>
          <w:szCs w:val="28"/>
          <w:vertAlign w:val="subscript"/>
        </w:rPr>
        <w:t>2</w:t>
      </w:r>
      <w:r w:rsidRPr="00F61B10">
        <w:rPr>
          <w:rFonts w:ascii="Times New Roman" w:hAnsi="Times New Roman" w:cs="Times New Roman"/>
          <w:sz w:val="28"/>
          <w:szCs w:val="28"/>
        </w:rPr>
        <w:t xml:space="preserve">-экстракт </w:t>
      </w:r>
      <w:r w:rsidRPr="00F61B10">
        <w:rPr>
          <w:rFonts w:ascii="Times New Roman" w:eastAsia="Times New Roman" w:hAnsi="Times New Roman" w:cs="Times New Roman"/>
          <w:i/>
          <w:sz w:val="28"/>
          <w:szCs w:val="28"/>
          <w:lang w:eastAsia="ru-RU"/>
        </w:rPr>
        <w:t xml:space="preserve">Onosma </w:t>
      </w:r>
      <w:r w:rsidR="006A098D">
        <w:rPr>
          <w:rFonts w:ascii="Times New Roman" w:eastAsia="Times New Roman" w:hAnsi="Times New Roman" w:cs="Times New Roman"/>
          <w:i/>
          <w:sz w:val="28"/>
          <w:szCs w:val="28"/>
          <w:lang w:eastAsia="ru-RU"/>
        </w:rPr>
        <w:t>gmelinii</w:t>
      </w:r>
      <w:r w:rsidRPr="00F61B10">
        <w:rPr>
          <w:rFonts w:ascii="Times New Roman" w:eastAsia="Times New Roman" w:hAnsi="Times New Roman" w:cs="Times New Roman"/>
          <w:sz w:val="28"/>
          <w:szCs w:val="28"/>
          <w:lang w:eastAsia="ru-RU"/>
        </w:rPr>
        <w:t>, он оказался в 100-200 раз эффективнее препарата сравнения (ампициллина).</w:t>
      </w:r>
    </w:p>
    <w:p w:rsidR="00672296" w:rsidRPr="00F61B10" w:rsidRDefault="00672296"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hAnsi="Times New Roman" w:cs="Times New Roman"/>
          <w:sz w:val="28"/>
          <w:szCs w:val="28"/>
        </w:rPr>
        <w:t>В отношении грибов оказались эффективны только СО</w:t>
      </w:r>
      <w:r w:rsidRPr="00F61B10">
        <w:rPr>
          <w:rFonts w:ascii="Times New Roman" w:hAnsi="Times New Roman" w:cs="Times New Roman"/>
          <w:sz w:val="28"/>
          <w:szCs w:val="28"/>
          <w:vertAlign w:val="subscript"/>
        </w:rPr>
        <w:t>2</w:t>
      </w:r>
      <w:r w:rsidRPr="00F61B10">
        <w:rPr>
          <w:rFonts w:ascii="Times New Roman" w:hAnsi="Times New Roman" w:cs="Times New Roman"/>
          <w:sz w:val="28"/>
          <w:szCs w:val="28"/>
        </w:rPr>
        <w:t xml:space="preserve">-эктсракт и </w:t>
      </w:r>
      <w:r w:rsidR="002E0342">
        <w:rPr>
          <w:rFonts w:ascii="Times New Roman" w:hAnsi="Times New Roman" w:cs="Times New Roman"/>
          <w:sz w:val="28"/>
          <w:szCs w:val="28"/>
        </w:rPr>
        <w:br/>
      </w:r>
      <w:r w:rsidRPr="00F61B10">
        <w:rPr>
          <w:rFonts w:ascii="Times New Roman" w:hAnsi="Times New Roman" w:cs="Times New Roman"/>
          <w:sz w:val="28"/>
          <w:szCs w:val="28"/>
        </w:rPr>
        <w:t xml:space="preserve">УЗ-эктракт, подавляя рост </w:t>
      </w:r>
      <w:r w:rsidRPr="00F61B10">
        <w:rPr>
          <w:rFonts w:ascii="Times New Roman" w:hAnsi="Times New Roman" w:cs="Times New Roman"/>
          <w:i/>
          <w:sz w:val="28"/>
          <w:szCs w:val="28"/>
          <w:lang w:val="en-US"/>
        </w:rPr>
        <w:t>Candida</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10231 в концентрациях </w:t>
      </w:r>
      <w:r w:rsidR="00E354E8">
        <w:rPr>
          <w:rFonts w:ascii="Times New Roman" w:hAnsi="Times New Roman" w:cs="Times New Roman"/>
          <w:sz w:val="28"/>
          <w:szCs w:val="28"/>
        </w:rPr>
        <w:br/>
      </w:r>
      <w:r w:rsidRPr="00F61B10">
        <w:rPr>
          <w:rFonts w:ascii="Times New Roman" w:eastAsia="Times New Roman" w:hAnsi="Times New Roman" w:cs="Times New Roman"/>
          <w:sz w:val="28"/>
          <w:szCs w:val="28"/>
          <w:lang w:eastAsia="ru-RU"/>
        </w:rPr>
        <w:lastRenderedPageBreak/>
        <w:t xml:space="preserve">48,8 и 1171,9 мкг/мл, а </w:t>
      </w:r>
      <w:r w:rsidRPr="00F61B10">
        <w:rPr>
          <w:rFonts w:ascii="Times New Roman" w:hAnsi="Times New Roman" w:cs="Times New Roman"/>
          <w:i/>
          <w:sz w:val="28"/>
          <w:szCs w:val="28"/>
          <w:lang w:val="en-US"/>
        </w:rPr>
        <w:t>Candida</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2091 в концентрациях </w:t>
      </w:r>
      <w:r w:rsidRPr="00F61B10">
        <w:rPr>
          <w:rFonts w:ascii="Times New Roman" w:eastAsia="Times New Roman" w:hAnsi="Times New Roman" w:cs="Times New Roman"/>
          <w:sz w:val="28"/>
          <w:szCs w:val="28"/>
          <w:lang w:eastAsia="ru-RU"/>
        </w:rPr>
        <w:t>97,7 и 2343,8 мкг/мл соответственно.</w:t>
      </w:r>
    </w:p>
    <w:p w:rsidR="00672296" w:rsidRPr="00F61B10" w:rsidRDefault="00672296" w:rsidP="00686AEC">
      <w:pPr>
        <w:pStyle w:val="Default"/>
        <w:ind w:firstLine="567"/>
        <w:jc w:val="both"/>
        <w:rPr>
          <w:color w:val="auto"/>
          <w:sz w:val="28"/>
          <w:szCs w:val="28"/>
        </w:rPr>
      </w:pPr>
      <w:r w:rsidRPr="00F61B10">
        <w:rPr>
          <w:color w:val="auto"/>
          <w:sz w:val="28"/>
          <w:szCs w:val="28"/>
        </w:rPr>
        <w:t>Причиной более высокой чувствительности грамположительных бактерий по сравнению с отрицательными бактериями можно объяснить различиями в составе их клеточных стенок. Клеточная стенка грамположительных бактерий содержат толстый однородный слой пептидогликона, который является неэффективным барьером проницаемости</w:t>
      </w:r>
      <w:r w:rsidR="002E0342">
        <w:rPr>
          <w:color w:val="auto"/>
          <w:sz w:val="28"/>
          <w:szCs w:val="28"/>
        </w:rPr>
        <w:t xml:space="preserve">. </w:t>
      </w:r>
      <w:r w:rsidR="002E0342" w:rsidRPr="00F61B10">
        <w:rPr>
          <w:color w:val="auto"/>
          <w:sz w:val="28"/>
          <w:szCs w:val="28"/>
        </w:rPr>
        <w:t xml:space="preserve">В </w:t>
      </w:r>
      <w:r w:rsidRPr="00F61B10">
        <w:rPr>
          <w:color w:val="auto"/>
          <w:sz w:val="28"/>
          <w:szCs w:val="28"/>
        </w:rPr>
        <w:t>тоже время высокую устойчивость грамотрицательных бактерий к внешним агентам можно обьяснить наличием у них внешней мембраны, образованной белками, фосфолипидами и липополисахаридами, выполняющих роль барьера, предохраняющего клетку от проникновения многих соединений (антибиотиков, детергентов, гидрофильных красителей и др.).</w:t>
      </w:r>
    </w:p>
    <w:p w:rsidR="00672296" w:rsidRPr="00F61B10" w:rsidRDefault="00672296" w:rsidP="00686AEC">
      <w:pPr>
        <w:pStyle w:val="Default"/>
        <w:ind w:firstLine="567"/>
        <w:jc w:val="both"/>
        <w:rPr>
          <w:color w:val="auto"/>
          <w:sz w:val="28"/>
          <w:szCs w:val="28"/>
        </w:rPr>
      </w:pPr>
      <w:r w:rsidRPr="00F61B10">
        <w:rPr>
          <w:color w:val="auto"/>
          <w:sz w:val="28"/>
          <w:szCs w:val="28"/>
        </w:rPr>
        <w:t xml:space="preserve">Результаты нашего исследования хорошо согласуются с выводами Могаддама и др. </w:t>
      </w:r>
      <w:r w:rsidRPr="00F61B10">
        <w:rPr>
          <w:rFonts w:eastAsia="Times New Roman"/>
          <w:color w:val="auto"/>
          <w:sz w:val="28"/>
          <w:szCs w:val="28"/>
          <w:lang w:eastAsia="ru-RU"/>
        </w:rPr>
        <w:t>[</w:t>
      </w:r>
      <w:r w:rsidR="00D52DF0">
        <w:rPr>
          <w:color w:val="auto"/>
          <w:sz w:val="28"/>
          <w:szCs w:val="28"/>
        </w:rPr>
        <w:t>45</w:t>
      </w:r>
      <w:r w:rsidRPr="00F61B10">
        <w:rPr>
          <w:rFonts w:eastAsia="Times New Roman"/>
          <w:color w:val="auto"/>
          <w:sz w:val="28"/>
          <w:szCs w:val="28"/>
          <w:lang w:eastAsia="ru-RU"/>
        </w:rPr>
        <w:t xml:space="preserve">], </w:t>
      </w:r>
      <w:r w:rsidRPr="00F61B10">
        <w:rPr>
          <w:color w:val="auto"/>
          <w:sz w:val="28"/>
          <w:szCs w:val="28"/>
        </w:rPr>
        <w:t xml:space="preserve">которые сообщили, что экстракты корня </w:t>
      </w:r>
      <w:r w:rsidRPr="00F61B10">
        <w:rPr>
          <w:rFonts w:eastAsia="Times New Roman"/>
          <w:i/>
          <w:color w:val="auto"/>
          <w:sz w:val="28"/>
          <w:szCs w:val="28"/>
          <w:lang w:eastAsia="ru-RU"/>
        </w:rPr>
        <w:t>Onosma dichroanthum</w:t>
      </w:r>
      <w:r w:rsidRPr="00F61B10">
        <w:rPr>
          <w:rFonts w:eastAsia="Times New Roman"/>
          <w:color w:val="auto"/>
          <w:sz w:val="28"/>
          <w:szCs w:val="28"/>
          <w:lang w:eastAsia="ru-RU"/>
        </w:rPr>
        <w:t xml:space="preserve"> обладают </w:t>
      </w:r>
      <w:r w:rsidRPr="00F61B10">
        <w:rPr>
          <w:color w:val="auto"/>
          <w:sz w:val="28"/>
          <w:szCs w:val="28"/>
        </w:rPr>
        <w:t>антимикробной эффективностью в отношении грамполо</w:t>
      </w:r>
      <w:r w:rsidR="002E0342">
        <w:rPr>
          <w:color w:val="auto"/>
          <w:sz w:val="28"/>
          <w:szCs w:val="28"/>
        </w:rPr>
        <w:t>жительных бактерий, но не влияют</w:t>
      </w:r>
      <w:r w:rsidRPr="00F61B10">
        <w:rPr>
          <w:color w:val="auto"/>
          <w:sz w:val="28"/>
          <w:szCs w:val="28"/>
        </w:rPr>
        <w:t xml:space="preserve"> на грамотрицательные бактерии. Озген и др. доказали, что экстракт корня </w:t>
      </w:r>
      <w:r w:rsidRPr="00F61B10">
        <w:rPr>
          <w:i/>
          <w:color w:val="auto"/>
          <w:sz w:val="28"/>
          <w:szCs w:val="28"/>
          <w:lang w:val="en-US"/>
        </w:rPr>
        <w:t>Onosma</w:t>
      </w:r>
      <w:r w:rsidRPr="00F61B10">
        <w:rPr>
          <w:i/>
          <w:color w:val="auto"/>
          <w:sz w:val="28"/>
          <w:szCs w:val="28"/>
        </w:rPr>
        <w:t xml:space="preserve"> </w:t>
      </w:r>
      <w:r w:rsidRPr="00F61B10">
        <w:rPr>
          <w:i/>
          <w:color w:val="auto"/>
          <w:sz w:val="28"/>
          <w:szCs w:val="28"/>
          <w:lang w:val="en-US"/>
        </w:rPr>
        <w:t>argentatum</w:t>
      </w:r>
      <w:r w:rsidRPr="00F61B10">
        <w:rPr>
          <w:color w:val="auto"/>
          <w:sz w:val="28"/>
          <w:szCs w:val="28"/>
        </w:rPr>
        <w:t xml:space="preserve"> обладает антиоксидантным и противомикробным действием против </w:t>
      </w:r>
      <w:r w:rsidRPr="00F61B10">
        <w:rPr>
          <w:i/>
          <w:color w:val="auto"/>
          <w:sz w:val="28"/>
          <w:szCs w:val="28"/>
          <w:lang w:val="en-US"/>
        </w:rPr>
        <w:t>S</w:t>
      </w:r>
      <w:r w:rsidRPr="00F61B10">
        <w:rPr>
          <w:i/>
          <w:color w:val="auto"/>
          <w:sz w:val="28"/>
          <w:szCs w:val="28"/>
        </w:rPr>
        <w:t xml:space="preserve">. </w:t>
      </w:r>
      <w:r w:rsidRPr="00F61B10">
        <w:rPr>
          <w:i/>
          <w:color w:val="auto"/>
          <w:sz w:val="28"/>
          <w:szCs w:val="28"/>
          <w:lang w:val="en-US"/>
        </w:rPr>
        <w:t>aureus</w:t>
      </w:r>
      <w:r w:rsidRPr="00F61B10">
        <w:rPr>
          <w:i/>
          <w:color w:val="auto"/>
          <w:sz w:val="28"/>
          <w:szCs w:val="28"/>
        </w:rPr>
        <w:t xml:space="preserve">, </w:t>
      </w:r>
      <w:r w:rsidRPr="00F61B10">
        <w:rPr>
          <w:i/>
          <w:color w:val="auto"/>
          <w:sz w:val="28"/>
          <w:szCs w:val="28"/>
          <w:lang w:val="en-US"/>
        </w:rPr>
        <w:t>Bacillus</w:t>
      </w:r>
      <w:r w:rsidRPr="00F61B10">
        <w:rPr>
          <w:i/>
          <w:color w:val="auto"/>
          <w:sz w:val="28"/>
          <w:szCs w:val="28"/>
        </w:rPr>
        <w:t xml:space="preserve"> </w:t>
      </w:r>
      <w:r w:rsidRPr="00F61B10">
        <w:rPr>
          <w:i/>
          <w:color w:val="auto"/>
          <w:sz w:val="28"/>
          <w:szCs w:val="28"/>
          <w:lang w:val="en-US"/>
        </w:rPr>
        <w:t>subtilis</w:t>
      </w:r>
      <w:r w:rsidRPr="00F61B10">
        <w:rPr>
          <w:i/>
          <w:color w:val="auto"/>
          <w:sz w:val="28"/>
          <w:szCs w:val="28"/>
        </w:rPr>
        <w:t xml:space="preserve"> и </w:t>
      </w:r>
      <w:r w:rsidRPr="00F61B10">
        <w:rPr>
          <w:i/>
          <w:color w:val="auto"/>
          <w:sz w:val="28"/>
          <w:szCs w:val="28"/>
          <w:lang w:val="en-US"/>
        </w:rPr>
        <w:t>E</w:t>
      </w:r>
      <w:r w:rsidRPr="00F61B10">
        <w:rPr>
          <w:i/>
          <w:color w:val="auto"/>
          <w:sz w:val="28"/>
          <w:szCs w:val="28"/>
        </w:rPr>
        <w:t xml:space="preserve">. </w:t>
      </w:r>
      <w:r w:rsidRPr="00F61B10">
        <w:rPr>
          <w:i/>
          <w:color w:val="auto"/>
          <w:sz w:val="28"/>
          <w:szCs w:val="28"/>
          <w:lang w:val="en-US"/>
        </w:rPr>
        <w:t>coli</w:t>
      </w:r>
      <w:r w:rsidRPr="00F61B10">
        <w:rPr>
          <w:i/>
          <w:color w:val="auto"/>
          <w:sz w:val="28"/>
          <w:szCs w:val="28"/>
        </w:rPr>
        <w:t xml:space="preserve">, </w:t>
      </w:r>
      <w:r w:rsidRPr="00F61B10">
        <w:rPr>
          <w:color w:val="auto"/>
          <w:sz w:val="28"/>
          <w:szCs w:val="28"/>
        </w:rPr>
        <w:t xml:space="preserve">но не активен в отношении </w:t>
      </w:r>
      <w:r w:rsidRPr="00F61B10">
        <w:rPr>
          <w:rFonts w:eastAsia="Times New Roman"/>
          <w:i/>
          <w:color w:val="auto"/>
          <w:sz w:val="28"/>
          <w:szCs w:val="28"/>
          <w:lang w:val="en-US" w:eastAsia="ru-RU"/>
        </w:rPr>
        <w:t>Candida</w:t>
      </w:r>
      <w:r w:rsidRPr="00F61B10">
        <w:rPr>
          <w:rFonts w:eastAsia="Times New Roman"/>
          <w:i/>
          <w:color w:val="auto"/>
          <w:sz w:val="28"/>
          <w:szCs w:val="28"/>
          <w:lang w:eastAsia="ru-RU"/>
        </w:rPr>
        <w:t xml:space="preserve"> </w:t>
      </w:r>
      <w:r w:rsidRPr="00F61B10">
        <w:rPr>
          <w:rFonts w:eastAsia="Times New Roman"/>
          <w:i/>
          <w:color w:val="auto"/>
          <w:sz w:val="28"/>
          <w:szCs w:val="28"/>
          <w:lang w:val="en-US" w:eastAsia="ru-RU"/>
        </w:rPr>
        <w:t>albicans</w:t>
      </w:r>
      <w:r w:rsidRPr="00F61B10">
        <w:rPr>
          <w:rFonts w:eastAsia="Times New Roman"/>
          <w:i/>
          <w:color w:val="auto"/>
          <w:sz w:val="28"/>
          <w:szCs w:val="28"/>
          <w:lang w:eastAsia="ru-RU"/>
        </w:rPr>
        <w:t xml:space="preserve"> </w:t>
      </w:r>
      <w:r w:rsidR="00D52DF0">
        <w:rPr>
          <w:rFonts w:eastAsia="Times New Roman"/>
          <w:color w:val="auto"/>
          <w:sz w:val="28"/>
          <w:szCs w:val="28"/>
          <w:lang w:eastAsia="ru-RU"/>
        </w:rPr>
        <w:t>[38</w:t>
      </w:r>
      <w:r w:rsidRPr="00F61B10">
        <w:rPr>
          <w:rFonts w:eastAsia="Times New Roman"/>
          <w:color w:val="auto"/>
          <w:sz w:val="28"/>
          <w:szCs w:val="28"/>
          <w:lang w:eastAsia="ru-RU"/>
        </w:rPr>
        <w:t>].</w:t>
      </w:r>
    </w:p>
    <w:p w:rsidR="00672296" w:rsidRPr="00F61B10" w:rsidRDefault="00C049AC" w:rsidP="00C049AC">
      <w:pPr>
        <w:pStyle w:val="Default"/>
        <w:ind w:firstLine="567"/>
        <w:jc w:val="both"/>
        <w:rPr>
          <w:color w:val="auto"/>
          <w:sz w:val="28"/>
          <w:szCs w:val="28"/>
        </w:rPr>
      </w:pPr>
      <w:r w:rsidRPr="00C049AC">
        <w:rPr>
          <w:color w:val="auto"/>
          <w:sz w:val="28"/>
          <w:szCs w:val="28"/>
        </w:rPr>
        <w:t xml:space="preserve">Большое количество исследований посвящено изучению антимикробной активности не столько неочищенных экстрактов из различных частей растений семейства </w:t>
      </w:r>
      <w:r w:rsidRPr="00C049AC">
        <w:rPr>
          <w:i/>
          <w:color w:val="auto"/>
          <w:sz w:val="28"/>
          <w:szCs w:val="28"/>
        </w:rPr>
        <w:t>Boraginaceae</w:t>
      </w:r>
      <w:r w:rsidRPr="00C049AC">
        <w:rPr>
          <w:color w:val="auto"/>
          <w:sz w:val="28"/>
          <w:szCs w:val="28"/>
        </w:rPr>
        <w:t xml:space="preserve">, сколько выделенных из них </w:t>
      </w:r>
      <w:r>
        <w:rPr>
          <w:color w:val="auto"/>
          <w:sz w:val="28"/>
          <w:szCs w:val="28"/>
        </w:rPr>
        <w:t>натуральных</w:t>
      </w:r>
      <w:r w:rsidRPr="00C049AC">
        <w:rPr>
          <w:color w:val="auto"/>
          <w:sz w:val="28"/>
          <w:szCs w:val="28"/>
        </w:rPr>
        <w:t xml:space="preserve"> продуктов. </w:t>
      </w:r>
      <w:r w:rsidR="00672296" w:rsidRPr="00F61B10">
        <w:rPr>
          <w:color w:val="auto"/>
          <w:sz w:val="28"/>
          <w:szCs w:val="28"/>
        </w:rPr>
        <w:t>Так Шен и др. [</w:t>
      </w:r>
      <w:r w:rsidR="00D52DF0">
        <w:rPr>
          <w:color w:val="auto"/>
          <w:sz w:val="28"/>
          <w:szCs w:val="28"/>
        </w:rPr>
        <w:t>70</w:t>
      </w:r>
      <w:r w:rsidR="00672296" w:rsidRPr="00F61B10">
        <w:rPr>
          <w:color w:val="auto"/>
          <w:sz w:val="28"/>
          <w:szCs w:val="28"/>
        </w:rPr>
        <w:t xml:space="preserve">] показали ингибирующую активность шиконина и некоторых его производных в отношении устойчивых к метициллину </w:t>
      </w:r>
      <w:r w:rsidR="00672296" w:rsidRPr="00F61B10">
        <w:rPr>
          <w:i/>
          <w:color w:val="auto"/>
          <w:sz w:val="28"/>
          <w:szCs w:val="28"/>
          <w:lang w:val="en-US"/>
        </w:rPr>
        <w:t>S</w:t>
      </w:r>
      <w:r w:rsidR="00672296" w:rsidRPr="00F61B10">
        <w:rPr>
          <w:i/>
          <w:color w:val="auto"/>
          <w:sz w:val="28"/>
          <w:szCs w:val="28"/>
        </w:rPr>
        <w:t xml:space="preserve">. </w:t>
      </w:r>
      <w:r w:rsidR="00672296" w:rsidRPr="00F61B10">
        <w:rPr>
          <w:i/>
          <w:color w:val="auto"/>
          <w:sz w:val="28"/>
          <w:szCs w:val="28"/>
          <w:lang w:val="en-US"/>
        </w:rPr>
        <w:t>aureus</w:t>
      </w:r>
      <w:r w:rsidR="00672296" w:rsidRPr="00F61B10">
        <w:rPr>
          <w:color w:val="auto"/>
          <w:sz w:val="28"/>
          <w:szCs w:val="28"/>
        </w:rPr>
        <w:t xml:space="preserve"> и устойчивых к ванкомицину </w:t>
      </w:r>
      <w:r w:rsidR="00672296" w:rsidRPr="00F61B10">
        <w:rPr>
          <w:i/>
          <w:color w:val="auto"/>
          <w:sz w:val="28"/>
          <w:szCs w:val="28"/>
          <w:lang w:val="en-US"/>
        </w:rPr>
        <w:t>E</w:t>
      </w:r>
      <w:r w:rsidR="00672296" w:rsidRPr="00F61B10">
        <w:rPr>
          <w:i/>
          <w:color w:val="auto"/>
          <w:sz w:val="28"/>
          <w:szCs w:val="28"/>
        </w:rPr>
        <w:t xml:space="preserve">. </w:t>
      </w:r>
      <w:r w:rsidR="00672296" w:rsidRPr="00F61B10">
        <w:rPr>
          <w:i/>
          <w:color w:val="auto"/>
          <w:sz w:val="28"/>
          <w:szCs w:val="28"/>
          <w:lang w:val="en-US"/>
        </w:rPr>
        <w:t>faecium</w:t>
      </w:r>
      <w:r w:rsidR="00672296" w:rsidRPr="00F61B10">
        <w:rPr>
          <w:color w:val="auto"/>
          <w:sz w:val="28"/>
          <w:szCs w:val="28"/>
        </w:rPr>
        <w:t xml:space="preserve"> и </w:t>
      </w:r>
      <w:r w:rsidR="00672296" w:rsidRPr="00F61B10">
        <w:rPr>
          <w:i/>
          <w:color w:val="auto"/>
          <w:sz w:val="28"/>
          <w:szCs w:val="28"/>
          <w:lang w:val="en-US"/>
        </w:rPr>
        <w:t>E</w:t>
      </w:r>
      <w:r w:rsidR="00672296" w:rsidRPr="00F61B10">
        <w:rPr>
          <w:i/>
          <w:color w:val="auto"/>
          <w:sz w:val="28"/>
          <w:szCs w:val="28"/>
        </w:rPr>
        <w:t xml:space="preserve">. </w:t>
      </w:r>
      <w:r w:rsidR="00672296" w:rsidRPr="00F61B10">
        <w:rPr>
          <w:i/>
          <w:color w:val="auto"/>
          <w:sz w:val="28"/>
          <w:szCs w:val="28"/>
          <w:lang w:val="en-US"/>
        </w:rPr>
        <w:t>faecalis</w:t>
      </w:r>
      <w:r w:rsidR="00672296" w:rsidRPr="00F61B10">
        <w:rPr>
          <w:color w:val="auto"/>
          <w:sz w:val="28"/>
          <w:szCs w:val="28"/>
        </w:rPr>
        <w:t>. Мяо и др. [</w:t>
      </w:r>
      <w:r w:rsidR="00D52DF0">
        <w:rPr>
          <w:color w:val="auto"/>
          <w:sz w:val="28"/>
          <w:szCs w:val="28"/>
        </w:rPr>
        <w:t>73</w:t>
      </w:r>
      <w:r>
        <w:rPr>
          <w:color w:val="auto"/>
          <w:sz w:val="28"/>
          <w:szCs w:val="28"/>
        </w:rPr>
        <w:t>] продемонстрировали активность шиконин</w:t>
      </w:r>
      <w:r w:rsidR="00672296" w:rsidRPr="00F61B10">
        <w:rPr>
          <w:color w:val="auto"/>
          <w:sz w:val="28"/>
          <w:szCs w:val="28"/>
        </w:rPr>
        <w:t xml:space="preserve"> в отношении </w:t>
      </w:r>
      <w:r w:rsidR="00672296" w:rsidRPr="00F61B10">
        <w:rPr>
          <w:i/>
          <w:color w:val="auto"/>
          <w:sz w:val="28"/>
          <w:szCs w:val="28"/>
          <w:lang w:val="en-US"/>
        </w:rPr>
        <w:t>C</w:t>
      </w:r>
      <w:r w:rsidR="00672296" w:rsidRPr="00F61B10">
        <w:rPr>
          <w:i/>
          <w:color w:val="auto"/>
          <w:sz w:val="28"/>
          <w:szCs w:val="28"/>
        </w:rPr>
        <w:t xml:space="preserve">. </w:t>
      </w:r>
      <w:r w:rsidR="00672296" w:rsidRPr="00F61B10">
        <w:rPr>
          <w:i/>
          <w:color w:val="auto"/>
          <w:sz w:val="28"/>
          <w:szCs w:val="28"/>
          <w:lang w:val="en-US"/>
        </w:rPr>
        <w:t>albicans</w:t>
      </w:r>
      <w:r w:rsidR="00672296" w:rsidRPr="00F61B10">
        <w:rPr>
          <w:color w:val="auto"/>
          <w:sz w:val="28"/>
          <w:szCs w:val="28"/>
        </w:rPr>
        <w:t xml:space="preserve">, включая несколько устойчивых к флуконазолу штаммов, </w:t>
      </w:r>
      <w:r w:rsidR="00672296" w:rsidRPr="00F61B10">
        <w:rPr>
          <w:rFonts w:eastAsia="Times New Roman"/>
          <w:color w:val="auto"/>
          <w:sz w:val="28"/>
          <w:szCs w:val="28"/>
          <w:lang w:eastAsia="ru-RU"/>
        </w:rPr>
        <w:t>в отнош</w:t>
      </w:r>
      <w:r>
        <w:rPr>
          <w:rFonts w:eastAsia="Times New Roman"/>
          <w:color w:val="auto"/>
          <w:sz w:val="28"/>
          <w:szCs w:val="28"/>
          <w:lang w:eastAsia="ru-RU"/>
        </w:rPr>
        <w:t xml:space="preserve">ении которых </w:t>
      </w:r>
      <w:r w:rsidR="00672296" w:rsidRPr="00F61B10">
        <w:rPr>
          <w:rFonts w:eastAsia="Times New Roman"/>
          <w:color w:val="auto"/>
          <w:sz w:val="28"/>
          <w:szCs w:val="28"/>
          <w:lang w:eastAsia="ru-RU"/>
        </w:rPr>
        <w:t>шиконин (значение МИК</w:t>
      </w:r>
      <w:r w:rsidR="00672296" w:rsidRPr="00F61B10">
        <w:rPr>
          <w:rFonts w:eastAsia="Times New Roman"/>
          <w:color w:val="auto"/>
          <w:sz w:val="28"/>
          <w:szCs w:val="28"/>
          <w:vertAlign w:val="subscript"/>
          <w:lang w:eastAsia="ru-RU"/>
        </w:rPr>
        <w:t>80</w:t>
      </w:r>
      <w:r w:rsidR="00672296" w:rsidRPr="00F61B10">
        <w:rPr>
          <w:rFonts w:eastAsia="Times New Roman"/>
          <w:color w:val="auto"/>
          <w:sz w:val="28"/>
          <w:szCs w:val="28"/>
          <w:lang w:eastAsia="ru-RU"/>
        </w:rPr>
        <w:t xml:space="preserve"> = 4 мкг/мл) </w:t>
      </w:r>
      <w:r>
        <w:rPr>
          <w:rFonts w:eastAsia="Times New Roman"/>
          <w:color w:val="auto"/>
          <w:sz w:val="28"/>
          <w:szCs w:val="28"/>
          <w:lang w:eastAsia="ru-RU"/>
        </w:rPr>
        <w:t xml:space="preserve">оказался </w:t>
      </w:r>
      <w:r w:rsidR="00672296" w:rsidRPr="00F61B10">
        <w:rPr>
          <w:rFonts w:eastAsia="Times New Roman"/>
          <w:color w:val="auto"/>
          <w:sz w:val="28"/>
          <w:szCs w:val="28"/>
          <w:lang w:eastAsia="ru-RU"/>
        </w:rPr>
        <w:t xml:space="preserve">более чем в 16 раз эффективнее </w:t>
      </w:r>
      <w:r w:rsidR="00F21E14">
        <w:rPr>
          <w:rFonts w:eastAsia="Times New Roman"/>
          <w:color w:val="auto"/>
          <w:sz w:val="28"/>
          <w:szCs w:val="28"/>
          <w:lang w:eastAsia="ru-RU"/>
        </w:rPr>
        <w:t>флуконазола</w:t>
      </w:r>
      <w:r w:rsidR="00672296" w:rsidRPr="00F61B10">
        <w:rPr>
          <w:rFonts w:eastAsia="Times New Roman"/>
          <w:color w:val="auto"/>
          <w:sz w:val="28"/>
          <w:szCs w:val="28"/>
          <w:lang w:eastAsia="ru-RU"/>
        </w:rPr>
        <w:t xml:space="preserve"> (МИК</w:t>
      </w:r>
      <w:r w:rsidR="00672296" w:rsidRPr="00F61B10">
        <w:rPr>
          <w:rFonts w:eastAsia="Times New Roman"/>
          <w:color w:val="auto"/>
          <w:sz w:val="28"/>
          <w:szCs w:val="28"/>
          <w:vertAlign w:val="subscript"/>
          <w:lang w:eastAsia="ru-RU"/>
        </w:rPr>
        <w:t>80</w:t>
      </w:r>
      <w:r w:rsidR="00672296" w:rsidRPr="00F61B10">
        <w:rPr>
          <w:rFonts w:eastAsia="Times New Roman"/>
          <w:color w:val="auto"/>
          <w:sz w:val="28"/>
          <w:szCs w:val="28"/>
          <w:lang w:eastAsia="ru-RU"/>
        </w:rPr>
        <w:t xml:space="preserve"> &gt; 64 мкг/мл).</w:t>
      </w:r>
      <w:r w:rsidR="00672296" w:rsidRPr="00F61B10">
        <w:rPr>
          <w:color w:val="auto"/>
          <w:sz w:val="28"/>
          <w:szCs w:val="28"/>
        </w:rPr>
        <w:t xml:space="preserve"> </w:t>
      </w:r>
    </w:p>
    <w:p w:rsidR="00672296" w:rsidRPr="00F61B10" w:rsidRDefault="00442A23"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Полученные результаты</w:t>
      </w:r>
      <w:r w:rsidR="008761C2" w:rsidRPr="00F61B10">
        <w:rPr>
          <w:rFonts w:ascii="Times New Roman" w:hAnsi="Times New Roman" w:cs="Times New Roman"/>
          <w:sz w:val="28"/>
          <w:szCs w:val="28"/>
        </w:rPr>
        <w:t xml:space="preserve"> химического состава и </w:t>
      </w:r>
      <w:r w:rsidRPr="00F61B10">
        <w:rPr>
          <w:rFonts w:ascii="Times New Roman" w:hAnsi="Times New Roman" w:cs="Times New Roman"/>
          <w:sz w:val="28"/>
          <w:szCs w:val="28"/>
        </w:rPr>
        <w:t>эффективности</w:t>
      </w:r>
      <w:r w:rsidR="008761C2" w:rsidRPr="00F61B10">
        <w:rPr>
          <w:rFonts w:ascii="Times New Roman" w:hAnsi="Times New Roman" w:cs="Times New Roman"/>
          <w:sz w:val="28"/>
          <w:szCs w:val="28"/>
        </w:rPr>
        <w:t xml:space="preserve"> исследуемых</w:t>
      </w:r>
      <w:r w:rsidRPr="00F61B10">
        <w:rPr>
          <w:rFonts w:ascii="Times New Roman" w:hAnsi="Times New Roman" w:cs="Times New Roman"/>
          <w:sz w:val="28"/>
          <w:szCs w:val="28"/>
        </w:rPr>
        <w:t xml:space="preserve"> экстрактов</w:t>
      </w:r>
      <w:r w:rsidR="008761C2" w:rsidRPr="00F61B10">
        <w:rPr>
          <w:rFonts w:ascii="Times New Roman" w:hAnsi="Times New Roman" w:cs="Times New Roman"/>
          <w:sz w:val="28"/>
          <w:szCs w:val="28"/>
        </w:rPr>
        <w:t xml:space="preserve">, </w:t>
      </w:r>
      <w:r w:rsidRPr="00F61B10">
        <w:rPr>
          <w:rFonts w:ascii="Times New Roman" w:hAnsi="Times New Roman" w:cs="Times New Roman"/>
          <w:sz w:val="28"/>
          <w:szCs w:val="28"/>
        </w:rPr>
        <w:t xml:space="preserve">в совокупности с низкой стоимостью процесса </w:t>
      </w:r>
      <w:r w:rsidR="002E50FF" w:rsidRPr="00F61B10">
        <w:rPr>
          <w:rFonts w:ascii="Times New Roman" w:hAnsi="Times New Roman" w:cs="Times New Roman"/>
          <w:sz w:val="28"/>
          <w:szCs w:val="28"/>
        </w:rPr>
        <w:t>получения</w:t>
      </w:r>
      <w:r w:rsidRPr="00F61B10">
        <w:rPr>
          <w:rFonts w:ascii="Times New Roman" w:hAnsi="Times New Roman" w:cs="Times New Roman"/>
          <w:sz w:val="28"/>
          <w:szCs w:val="28"/>
        </w:rPr>
        <w:t xml:space="preserve">, дают основания считать ультразвуковую экстракцию оптимальным методом получения экстракта из корня </w:t>
      </w:r>
      <w:r w:rsidRPr="00F61B10">
        <w:rPr>
          <w:rFonts w:ascii="Times New Roman" w:hAnsi="Times New Roman" w:cs="Times New Roman"/>
          <w:i/>
          <w:iCs/>
          <w:sz w:val="28"/>
          <w:szCs w:val="28"/>
        </w:rPr>
        <w:t xml:space="preserve">Onosma </w:t>
      </w:r>
      <w:r w:rsidR="006A098D">
        <w:rPr>
          <w:rFonts w:ascii="Times New Roman" w:hAnsi="Times New Roman" w:cs="Times New Roman"/>
          <w:i/>
          <w:iCs/>
          <w:sz w:val="28"/>
          <w:szCs w:val="28"/>
        </w:rPr>
        <w:t>gmelinii</w:t>
      </w:r>
      <w:r w:rsidRPr="00F61B10">
        <w:rPr>
          <w:rFonts w:ascii="Times New Roman" w:hAnsi="Times New Roman" w:cs="Times New Roman"/>
          <w:sz w:val="28"/>
          <w:szCs w:val="28"/>
        </w:rPr>
        <w:t>, произрастающего на территории Республики Казахстан.</w:t>
      </w:r>
    </w:p>
    <w:p w:rsidR="00442A23" w:rsidRPr="00F61B10" w:rsidRDefault="00442A23" w:rsidP="00686AEC">
      <w:pPr>
        <w:autoSpaceDE w:val="0"/>
        <w:autoSpaceDN w:val="0"/>
        <w:adjustRightInd w:val="0"/>
        <w:spacing w:after="0" w:line="240" w:lineRule="auto"/>
        <w:ind w:firstLine="567"/>
        <w:jc w:val="both"/>
        <w:rPr>
          <w:rFonts w:ascii="Times New Roman" w:hAnsi="Times New Roman"/>
          <w:b/>
          <w:bCs/>
          <w:sz w:val="28"/>
          <w:szCs w:val="28"/>
          <w:lang w:eastAsia="ru-RU"/>
        </w:rPr>
      </w:pPr>
    </w:p>
    <w:p w:rsidR="00672296" w:rsidRPr="00F61B10" w:rsidRDefault="00672296" w:rsidP="00686AEC">
      <w:pPr>
        <w:autoSpaceDE w:val="0"/>
        <w:autoSpaceDN w:val="0"/>
        <w:adjustRightInd w:val="0"/>
        <w:spacing w:after="0" w:line="240" w:lineRule="auto"/>
        <w:ind w:firstLine="567"/>
        <w:jc w:val="both"/>
        <w:rPr>
          <w:rFonts w:ascii="Times New Roman" w:hAnsi="Times New Roman"/>
          <w:sz w:val="28"/>
          <w:szCs w:val="28"/>
          <w:lang w:eastAsia="ru-RU"/>
        </w:rPr>
      </w:pPr>
      <w:r w:rsidRPr="00F61B10">
        <w:rPr>
          <w:rFonts w:ascii="Times New Roman" w:hAnsi="Times New Roman"/>
          <w:b/>
          <w:bCs/>
          <w:sz w:val="28"/>
          <w:szCs w:val="28"/>
          <w:lang w:eastAsia="ru-RU"/>
        </w:rPr>
        <w:t xml:space="preserve">4.4 Разработка спецификации качества </w:t>
      </w:r>
      <w:r w:rsidR="00385402" w:rsidRPr="00F61B10">
        <w:rPr>
          <w:rFonts w:ascii="Times New Roman" w:hAnsi="Times New Roman"/>
          <w:b/>
          <w:bCs/>
          <w:sz w:val="28"/>
          <w:szCs w:val="28"/>
          <w:lang w:eastAsia="ru-RU"/>
        </w:rPr>
        <w:t>сухого</w:t>
      </w:r>
      <w:r w:rsidRPr="00F61B10">
        <w:rPr>
          <w:rFonts w:ascii="Times New Roman" w:hAnsi="Times New Roman"/>
          <w:b/>
          <w:bCs/>
          <w:sz w:val="28"/>
          <w:szCs w:val="28"/>
          <w:lang w:eastAsia="ru-RU"/>
        </w:rPr>
        <w:t xml:space="preserve"> экстракта из корня </w:t>
      </w:r>
      <w:r w:rsidRPr="00F61B10">
        <w:rPr>
          <w:rFonts w:ascii="Times New Roman" w:hAnsi="Times New Roman"/>
          <w:b/>
          <w:bCs/>
          <w:i/>
          <w:iCs/>
          <w:sz w:val="28"/>
          <w:szCs w:val="28"/>
          <w:lang w:val="en-US" w:eastAsia="ru-RU"/>
        </w:rPr>
        <w:t>Onosma</w:t>
      </w:r>
      <w:r w:rsidRPr="00F61B10">
        <w:rPr>
          <w:rFonts w:ascii="Times New Roman" w:hAnsi="Times New Roman"/>
          <w:b/>
          <w:bCs/>
          <w:i/>
          <w:iCs/>
          <w:sz w:val="28"/>
          <w:szCs w:val="28"/>
          <w:lang w:eastAsia="ru-RU"/>
        </w:rPr>
        <w:t xml:space="preserve"> </w:t>
      </w:r>
      <w:r w:rsidR="006A098D">
        <w:rPr>
          <w:rFonts w:ascii="Times New Roman" w:hAnsi="Times New Roman"/>
          <w:b/>
          <w:bCs/>
          <w:i/>
          <w:iCs/>
          <w:sz w:val="28"/>
          <w:szCs w:val="28"/>
          <w:lang w:val="en-US" w:eastAsia="ru-RU"/>
        </w:rPr>
        <w:t>gmelinii</w:t>
      </w:r>
      <w:r w:rsidR="006A098D" w:rsidRPr="00F61B10">
        <w:rPr>
          <w:rFonts w:ascii="Times New Roman" w:hAnsi="Times New Roman"/>
          <w:b/>
          <w:bCs/>
          <w:sz w:val="28"/>
          <w:szCs w:val="28"/>
          <w:lang w:eastAsia="ru-RU"/>
        </w:rPr>
        <w:t xml:space="preserve"> </w:t>
      </w:r>
      <w:r w:rsidRPr="00F61B10">
        <w:rPr>
          <w:rFonts w:ascii="Times New Roman" w:hAnsi="Times New Roman"/>
          <w:b/>
          <w:bCs/>
          <w:sz w:val="28"/>
          <w:szCs w:val="28"/>
          <w:lang w:eastAsia="ru-RU"/>
        </w:rPr>
        <w:t>и установление его сроков хранения</w:t>
      </w:r>
    </w:p>
    <w:p w:rsidR="00672296" w:rsidRPr="00F61B10" w:rsidRDefault="00672296" w:rsidP="00686AEC">
      <w:pPr>
        <w:autoSpaceDE w:val="0"/>
        <w:autoSpaceDN w:val="0"/>
        <w:adjustRightInd w:val="0"/>
        <w:spacing w:after="0" w:line="240" w:lineRule="auto"/>
        <w:ind w:firstLine="567"/>
        <w:jc w:val="both"/>
        <w:rPr>
          <w:rFonts w:ascii="Times New Roman" w:hAnsi="Times New Roman" w:cs="Times New Roman"/>
          <w:sz w:val="28"/>
          <w:szCs w:val="28"/>
          <w:lang w:eastAsia="ru-RU"/>
        </w:rPr>
      </w:pPr>
      <w:r w:rsidRPr="00F61B10">
        <w:rPr>
          <w:rFonts w:ascii="Times New Roman" w:hAnsi="Times New Roman" w:cs="Times New Roman"/>
          <w:sz w:val="28"/>
          <w:szCs w:val="28"/>
        </w:rPr>
        <w:t>Основываясь на требования</w:t>
      </w:r>
      <w:r w:rsidR="00C55949">
        <w:rPr>
          <w:rFonts w:ascii="Times New Roman" w:hAnsi="Times New Roman" w:cs="Times New Roman"/>
          <w:sz w:val="28"/>
          <w:szCs w:val="28"/>
        </w:rPr>
        <w:t xml:space="preserve"> ГФ РК, Ф ЕАЭС и Приказа МЗ РК № </w:t>
      </w:r>
      <w:r w:rsidRPr="00F61B10">
        <w:rPr>
          <w:rFonts w:ascii="Times New Roman" w:hAnsi="Times New Roman" w:cs="Times New Roman"/>
          <w:sz w:val="28"/>
          <w:szCs w:val="28"/>
        </w:rPr>
        <w:t xml:space="preserve">ҚР ДСМ-20 от 16 февраля 2021 года «Об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 проведены исследования по </w:t>
      </w:r>
      <w:r w:rsidRPr="00F61B10">
        <w:rPr>
          <w:rFonts w:ascii="Times New Roman" w:hAnsi="Times New Roman"/>
          <w:sz w:val="28"/>
          <w:szCs w:val="28"/>
          <w:lang w:eastAsia="ru-RU"/>
        </w:rPr>
        <w:t>определению критерий качества и</w:t>
      </w:r>
      <w:r w:rsidR="002E50FF" w:rsidRPr="00F61B10">
        <w:rPr>
          <w:rFonts w:ascii="Times New Roman" w:hAnsi="Times New Roman"/>
          <w:sz w:val="28"/>
          <w:szCs w:val="28"/>
          <w:lang w:eastAsia="ru-RU"/>
        </w:rPr>
        <w:t xml:space="preserve"> допустимых норм показателей сухого </w:t>
      </w:r>
      <w:r w:rsidRPr="00F61B10">
        <w:rPr>
          <w:rFonts w:ascii="Times New Roman" w:hAnsi="Times New Roman"/>
          <w:sz w:val="28"/>
          <w:szCs w:val="28"/>
          <w:lang w:eastAsia="ru-RU"/>
        </w:rPr>
        <w:t xml:space="preserve">экстракта из корня </w:t>
      </w:r>
      <w:r w:rsidRPr="00F61B10">
        <w:rPr>
          <w:rFonts w:ascii="Times New Roman" w:hAnsi="Times New Roman"/>
          <w:bCs/>
          <w:i/>
          <w:iCs/>
          <w:sz w:val="28"/>
          <w:szCs w:val="28"/>
          <w:lang w:val="en-US" w:eastAsia="ru-RU"/>
        </w:rPr>
        <w:t>Onosma</w:t>
      </w:r>
      <w:r w:rsidRPr="00F61B10">
        <w:rPr>
          <w:rFonts w:ascii="Times New Roman" w:hAnsi="Times New Roman"/>
          <w:bCs/>
          <w:i/>
          <w:iCs/>
          <w:sz w:val="28"/>
          <w:szCs w:val="28"/>
          <w:lang w:eastAsia="ru-RU"/>
        </w:rPr>
        <w:t xml:space="preserve"> </w:t>
      </w:r>
      <w:r w:rsidR="006A098D">
        <w:rPr>
          <w:rFonts w:ascii="Times New Roman" w:hAnsi="Times New Roman"/>
          <w:bCs/>
          <w:i/>
          <w:iCs/>
          <w:sz w:val="28"/>
          <w:szCs w:val="28"/>
          <w:lang w:val="en-US" w:eastAsia="ru-RU"/>
        </w:rPr>
        <w:t>gmelinii</w:t>
      </w:r>
      <w:r w:rsidR="00B10E80" w:rsidRPr="00F61B10">
        <w:rPr>
          <w:rFonts w:ascii="Times New Roman" w:hAnsi="Times New Roman"/>
          <w:bCs/>
          <w:iCs/>
          <w:sz w:val="28"/>
          <w:szCs w:val="28"/>
          <w:lang w:eastAsia="ru-RU"/>
        </w:rPr>
        <w:t>, полученного методом ультразвуковой экстракции</w:t>
      </w:r>
      <w:r w:rsidRPr="00F61B10">
        <w:rPr>
          <w:rFonts w:ascii="Times New Roman" w:hAnsi="Times New Roman"/>
          <w:iCs/>
          <w:sz w:val="28"/>
          <w:szCs w:val="28"/>
          <w:lang w:eastAsia="ru-RU"/>
        </w:rPr>
        <w:t>:</w:t>
      </w:r>
      <w:r w:rsidRPr="00F61B10">
        <w:rPr>
          <w:rFonts w:ascii="Times New Roman" w:hAnsi="Times New Roman"/>
          <w:i/>
          <w:iCs/>
          <w:sz w:val="28"/>
          <w:szCs w:val="28"/>
          <w:lang w:eastAsia="ru-RU"/>
        </w:rPr>
        <w:t xml:space="preserve"> </w:t>
      </w:r>
      <w:r w:rsidRPr="00F61B10">
        <w:rPr>
          <w:rFonts w:ascii="Times New Roman" w:hAnsi="Times New Roman" w:cs="Times New Roman"/>
          <w:sz w:val="28"/>
          <w:szCs w:val="28"/>
        </w:rPr>
        <w:t xml:space="preserve">описание, идентификация, растворимость, потеря в массе при </w:t>
      </w:r>
      <w:r w:rsidRPr="00F61B10">
        <w:rPr>
          <w:rFonts w:ascii="Times New Roman" w:hAnsi="Times New Roman" w:cs="Times New Roman"/>
          <w:sz w:val="28"/>
          <w:szCs w:val="28"/>
        </w:rPr>
        <w:lastRenderedPageBreak/>
        <w:t>высушивании, тяжелые металлы, микробиологическая чистота, количественное определение, упаковка, маркировка, условия хранения, срок хранения, транспортирование, а также основное фармакологическое действие</w:t>
      </w:r>
      <w:r w:rsidRPr="00F61B10">
        <w:rPr>
          <w:rFonts w:ascii="Times New Roman" w:hAnsi="Times New Roman" w:cs="Times New Roman"/>
          <w:sz w:val="28"/>
          <w:szCs w:val="28"/>
          <w:lang w:eastAsia="ru-RU"/>
        </w:rPr>
        <w:t xml:space="preserve"> </w:t>
      </w:r>
      <w:r w:rsidR="006B1D82">
        <w:rPr>
          <w:rFonts w:ascii="Times New Roman" w:hAnsi="Times New Roman" w:cs="Times New Roman"/>
          <w:sz w:val="28"/>
          <w:szCs w:val="28"/>
          <w:lang w:eastAsia="ru-RU"/>
        </w:rPr>
        <w:br/>
      </w:r>
      <w:r w:rsidRPr="00F61B10">
        <w:rPr>
          <w:rFonts w:ascii="Times New Roman" w:hAnsi="Times New Roman" w:cs="Times New Roman"/>
          <w:sz w:val="28"/>
          <w:szCs w:val="28"/>
          <w:lang w:eastAsia="ru-RU"/>
        </w:rPr>
        <w:t>(</w:t>
      </w:r>
      <w:r w:rsidR="001B58E1">
        <w:rPr>
          <w:rFonts w:ascii="Times New Roman" w:hAnsi="Times New Roman" w:cs="Times New Roman"/>
          <w:sz w:val="28"/>
          <w:szCs w:val="28"/>
          <w:lang w:eastAsia="ru-RU"/>
        </w:rPr>
        <w:t>таблица 27</w:t>
      </w:r>
      <w:r w:rsidRPr="00F61B10">
        <w:rPr>
          <w:rFonts w:ascii="Times New Roman" w:hAnsi="Times New Roman" w:cs="Times New Roman"/>
          <w:sz w:val="28"/>
          <w:szCs w:val="28"/>
          <w:lang w:eastAsia="ru-RU"/>
        </w:rPr>
        <w:t>).</w:t>
      </w:r>
    </w:p>
    <w:p w:rsidR="00672296" w:rsidRPr="00F61B10" w:rsidRDefault="00672296" w:rsidP="00686AEC">
      <w:pPr>
        <w:autoSpaceDE w:val="0"/>
        <w:autoSpaceDN w:val="0"/>
        <w:adjustRightInd w:val="0"/>
        <w:spacing w:after="0" w:line="240" w:lineRule="auto"/>
        <w:ind w:firstLine="709"/>
        <w:jc w:val="both"/>
        <w:rPr>
          <w:rFonts w:ascii="Times New Roman" w:hAnsi="Times New Roman"/>
          <w:sz w:val="28"/>
          <w:szCs w:val="28"/>
          <w:lang w:eastAsia="ru-RU"/>
        </w:rPr>
      </w:pPr>
    </w:p>
    <w:p w:rsidR="00672296" w:rsidRPr="00F61B10" w:rsidRDefault="001B58E1" w:rsidP="00686AEC">
      <w:pPr>
        <w:tabs>
          <w:tab w:val="left" w:pos="360"/>
          <w:tab w:val="left" w:pos="567"/>
          <w:tab w:val="left" w:pos="709"/>
        </w:tabs>
        <w:spacing w:after="0" w:line="240" w:lineRule="auto"/>
        <w:jc w:val="both"/>
        <w:rPr>
          <w:rFonts w:ascii="Times New Roman" w:eastAsia="Times New Roman" w:hAnsi="Times New Roman"/>
          <w:bCs/>
          <w:sz w:val="28"/>
          <w:szCs w:val="28"/>
          <w:lang w:eastAsia="ru-RU"/>
        </w:rPr>
      </w:pPr>
      <w:r w:rsidRPr="00CD6FE7">
        <w:rPr>
          <w:rFonts w:ascii="Times New Roman" w:hAnsi="Times New Roman"/>
          <w:sz w:val="28"/>
          <w:szCs w:val="28"/>
          <w:lang w:eastAsia="ru-RU"/>
        </w:rPr>
        <w:t>Таблица 27</w:t>
      </w:r>
      <w:r w:rsidR="00672296" w:rsidRPr="00CD6FE7">
        <w:rPr>
          <w:rFonts w:ascii="Times New Roman" w:hAnsi="Times New Roman"/>
          <w:sz w:val="28"/>
          <w:szCs w:val="28"/>
          <w:lang w:eastAsia="ru-RU"/>
        </w:rPr>
        <w:t xml:space="preserve"> – Спецификация качества </w:t>
      </w:r>
      <w:r w:rsidR="002E50FF" w:rsidRPr="00CD6FE7">
        <w:rPr>
          <w:rFonts w:ascii="Times New Roman" w:hAnsi="Times New Roman"/>
          <w:sz w:val="28"/>
          <w:szCs w:val="28"/>
          <w:lang w:eastAsia="ru-RU"/>
        </w:rPr>
        <w:t xml:space="preserve">сухого </w:t>
      </w:r>
      <w:r w:rsidR="00672296" w:rsidRPr="00CD6FE7">
        <w:rPr>
          <w:rFonts w:ascii="Times New Roman" w:hAnsi="Times New Roman"/>
          <w:sz w:val="28"/>
          <w:szCs w:val="28"/>
          <w:lang w:eastAsia="ru-RU"/>
        </w:rPr>
        <w:t xml:space="preserve">экстракта из корня </w:t>
      </w:r>
      <w:r w:rsidR="00FA640E" w:rsidRPr="00CD6FE7">
        <w:rPr>
          <w:rFonts w:ascii="Times New Roman" w:hAnsi="Times New Roman"/>
          <w:sz w:val="28"/>
          <w:szCs w:val="28"/>
          <w:lang w:eastAsia="ru-RU"/>
        </w:rPr>
        <w:t xml:space="preserve">оносмы </w:t>
      </w:r>
      <w:r w:rsidR="0004271B" w:rsidRPr="00CD6FE7">
        <w:rPr>
          <w:rFonts w:ascii="Times New Roman" w:hAnsi="Times New Roman"/>
          <w:sz w:val="28"/>
          <w:szCs w:val="28"/>
          <w:lang w:eastAsia="ru-RU"/>
        </w:rPr>
        <w:t xml:space="preserve">Гмелина </w:t>
      </w:r>
      <w:r w:rsidR="00672296" w:rsidRPr="00CD6FE7">
        <w:rPr>
          <w:rFonts w:ascii="Times New Roman" w:hAnsi="Times New Roman"/>
          <w:sz w:val="28"/>
          <w:szCs w:val="28"/>
          <w:lang w:eastAsia="ru-RU"/>
        </w:rPr>
        <w:t>(</w:t>
      </w:r>
      <w:r w:rsidR="00672296" w:rsidRPr="00CD6FE7">
        <w:rPr>
          <w:rFonts w:ascii="Times New Roman" w:hAnsi="Times New Roman"/>
          <w:bCs/>
          <w:i/>
          <w:iCs/>
          <w:sz w:val="28"/>
          <w:szCs w:val="28"/>
          <w:lang w:val="en-US" w:eastAsia="ru-RU"/>
        </w:rPr>
        <w:t>Onosma</w:t>
      </w:r>
      <w:r w:rsidR="00672296" w:rsidRPr="00CD6FE7">
        <w:rPr>
          <w:rFonts w:ascii="Times New Roman" w:hAnsi="Times New Roman"/>
          <w:bCs/>
          <w:i/>
          <w:iCs/>
          <w:sz w:val="28"/>
          <w:szCs w:val="28"/>
          <w:lang w:eastAsia="ru-RU"/>
        </w:rPr>
        <w:t xml:space="preserve"> </w:t>
      </w:r>
      <w:r w:rsidR="006A098D" w:rsidRPr="00CD6FE7">
        <w:rPr>
          <w:rFonts w:ascii="Times New Roman" w:hAnsi="Times New Roman"/>
          <w:bCs/>
          <w:i/>
          <w:iCs/>
          <w:sz w:val="28"/>
          <w:szCs w:val="28"/>
          <w:lang w:val="en-US" w:eastAsia="ru-RU"/>
        </w:rPr>
        <w:t>gmelinii</w:t>
      </w:r>
      <w:r w:rsidR="00672296" w:rsidRPr="00CD6FE7">
        <w:rPr>
          <w:rFonts w:ascii="Times New Roman" w:hAnsi="Times New Roman"/>
          <w:sz w:val="28"/>
          <w:szCs w:val="28"/>
          <w:lang w:eastAsia="ru-RU"/>
        </w:rPr>
        <w:t>)</w:t>
      </w:r>
    </w:p>
    <w:tbl>
      <w:tblPr>
        <w:tblStyle w:val="ae"/>
        <w:tblW w:w="0" w:type="auto"/>
        <w:tblBorders>
          <w:bottom w:val="none" w:sz="0" w:space="0" w:color="auto"/>
        </w:tblBorders>
        <w:tblLayout w:type="fixed"/>
        <w:tblLook w:val="04A0" w:firstRow="1" w:lastRow="0" w:firstColumn="1" w:lastColumn="0" w:noHBand="0" w:noVBand="1"/>
      </w:tblPr>
      <w:tblGrid>
        <w:gridCol w:w="2376"/>
        <w:gridCol w:w="5259"/>
        <w:gridCol w:w="1936"/>
      </w:tblGrid>
      <w:tr w:rsidR="00672296" w:rsidRPr="006B1D82" w:rsidTr="004E6DC4">
        <w:tc>
          <w:tcPr>
            <w:tcW w:w="2376" w:type="dxa"/>
          </w:tcPr>
          <w:p w:rsidR="00672296" w:rsidRPr="006B1D82" w:rsidRDefault="00672296" w:rsidP="00686AEC">
            <w:pPr>
              <w:autoSpaceDE w:val="0"/>
              <w:autoSpaceDN w:val="0"/>
              <w:adjustRightInd w:val="0"/>
              <w:spacing w:after="0" w:line="240" w:lineRule="auto"/>
              <w:jc w:val="center"/>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Показатели качества</w:t>
            </w:r>
          </w:p>
        </w:tc>
        <w:tc>
          <w:tcPr>
            <w:tcW w:w="5259" w:type="dxa"/>
          </w:tcPr>
          <w:p w:rsidR="00672296" w:rsidRPr="006B1D82" w:rsidRDefault="00672296" w:rsidP="00686AEC">
            <w:pPr>
              <w:tabs>
                <w:tab w:val="left" w:pos="360"/>
                <w:tab w:val="left" w:pos="567"/>
                <w:tab w:val="left" w:pos="709"/>
              </w:tabs>
              <w:spacing w:after="0" w:line="240" w:lineRule="auto"/>
              <w:jc w:val="center"/>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Нормы отклонений</w:t>
            </w:r>
          </w:p>
        </w:tc>
        <w:tc>
          <w:tcPr>
            <w:tcW w:w="1936" w:type="dxa"/>
          </w:tcPr>
          <w:p w:rsidR="00672296" w:rsidRPr="006B1D82" w:rsidRDefault="00672296" w:rsidP="00686AEC">
            <w:pPr>
              <w:tabs>
                <w:tab w:val="left" w:pos="360"/>
                <w:tab w:val="left" w:pos="567"/>
                <w:tab w:val="left" w:pos="709"/>
              </w:tabs>
              <w:spacing w:after="0" w:line="240" w:lineRule="auto"/>
              <w:jc w:val="center"/>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Методы испытаний</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center"/>
              <w:rPr>
                <w:rFonts w:ascii="Times New Roman" w:hAnsi="Times New Roman" w:cs="Times New Roman"/>
                <w:bCs/>
                <w:sz w:val="24"/>
                <w:szCs w:val="20"/>
                <w:lang w:eastAsia="ru-RU"/>
              </w:rPr>
            </w:pPr>
            <w:r w:rsidRPr="006B1D82">
              <w:rPr>
                <w:rFonts w:ascii="Times New Roman" w:hAnsi="Times New Roman" w:cs="Times New Roman"/>
                <w:bCs/>
                <w:sz w:val="24"/>
                <w:szCs w:val="20"/>
                <w:lang w:eastAsia="ru-RU"/>
              </w:rPr>
              <w:t>1</w:t>
            </w:r>
          </w:p>
        </w:tc>
        <w:tc>
          <w:tcPr>
            <w:tcW w:w="5259" w:type="dxa"/>
          </w:tcPr>
          <w:p w:rsidR="00672296" w:rsidRPr="006B1D82" w:rsidRDefault="00672296" w:rsidP="00686AEC">
            <w:pPr>
              <w:tabs>
                <w:tab w:val="left" w:pos="360"/>
                <w:tab w:val="left" w:pos="567"/>
                <w:tab w:val="left" w:pos="709"/>
              </w:tabs>
              <w:spacing w:after="0" w:line="240" w:lineRule="auto"/>
              <w:jc w:val="center"/>
              <w:rPr>
                <w:rFonts w:ascii="Times New Roman" w:hAnsi="Times New Roman" w:cs="Times New Roman"/>
                <w:bCs/>
                <w:sz w:val="24"/>
                <w:szCs w:val="20"/>
                <w:lang w:eastAsia="ru-RU"/>
              </w:rPr>
            </w:pPr>
            <w:r w:rsidRPr="006B1D82">
              <w:rPr>
                <w:rFonts w:ascii="Times New Roman" w:hAnsi="Times New Roman" w:cs="Times New Roman"/>
                <w:bCs/>
                <w:sz w:val="24"/>
                <w:szCs w:val="20"/>
                <w:lang w:eastAsia="ru-RU"/>
              </w:rPr>
              <w:t>2</w:t>
            </w:r>
          </w:p>
        </w:tc>
        <w:tc>
          <w:tcPr>
            <w:tcW w:w="1936" w:type="dxa"/>
          </w:tcPr>
          <w:p w:rsidR="00672296" w:rsidRPr="006B1D82" w:rsidRDefault="00672296" w:rsidP="00686AEC">
            <w:pPr>
              <w:tabs>
                <w:tab w:val="left" w:pos="360"/>
                <w:tab w:val="left" w:pos="567"/>
                <w:tab w:val="left" w:pos="709"/>
              </w:tabs>
              <w:spacing w:after="0" w:line="240" w:lineRule="auto"/>
              <w:jc w:val="center"/>
              <w:rPr>
                <w:rFonts w:ascii="Times New Roman" w:hAnsi="Times New Roman" w:cs="Times New Roman"/>
                <w:bCs/>
                <w:sz w:val="24"/>
                <w:szCs w:val="20"/>
                <w:lang w:eastAsia="ru-RU"/>
              </w:rPr>
            </w:pPr>
            <w:r w:rsidRPr="006B1D82">
              <w:rPr>
                <w:rFonts w:ascii="Times New Roman" w:hAnsi="Times New Roman" w:cs="Times New Roman"/>
                <w:bCs/>
                <w:sz w:val="24"/>
                <w:szCs w:val="20"/>
                <w:lang w:eastAsia="ru-RU"/>
              </w:rPr>
              <w:t>3</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Описание</w:t>
            </w:r>
          </w:p>
        </w:tc>
        <w:tc>
          <w:tcPr>
            <w:tcW w:w="5259"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0"/>
                <w:lang w:eastAsia="ru-RU"/>
              </w:rPr>
            </w:pPr>
            <w:r w:rsidRPr="006B1D82">
              <w:rPr>
                <w:rFonts w:ascii="Times New Roman" w:hAnsi="Times New Roman" w:cs="Times New Roman"/>
                <w:sz w:val="24"/>
                <w:szCs w:val="20"/>
              </w:rPr>
              <w:t>Сухой порошок темно-бордового цвета со специфическим запахом</w:t>
            </w:r>
          </w:p>
        </w:tc>
        <w:tc>
          <w:tcPr>
            <w:tcW w:w="193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 xml:space="preserve">ГФ РК, т. 1, </w:t>
            </w:r>
            <w:r w:rsidRPr="006B1D82">
              <w:rPr>
                <w:rFonts w:ascii="Times New Roman" w:hAnsi="Times New Roman" w:cs="Times New Roman"/>
                <w:i/>
                <w:sz w:val="24"/>
                <w:szCs w:val="20"/>
                <w:lang w:eastAsia="ru-RU"/>
              </w:rPr>
              <w:t>2.3.4</w:t>
            </w:r>
          </w:p>
        </w:tc>
      </w:tr>
      <w:tr w:rsidR="00310C9C" w:rsidRPr="006B1D82" w:rsidTr="004E6DC4">
        <w:tc>
          <w:tcPr>
            <w:tcW w:w="2376" w:type="dxa"/>
          </w:tcPr>
          <w:p w:rsidR="00310C9C" w:rsidRPr="006B1D82" w:rsidRDefault="00310C9C" w:rsidP="00686AEC">
            <w:pPr>
              <w:autoSpaceDE w:val="0"/>
              <w:autoSpaceDN w:val="0"/>
              <w:adjustRightInd w:val="0"/>
              <w:spacing w:after="0" w:line="240" w:lineRule="auto"/>
              <w:rPr>
                <w:rFonts w:ascii="Times New Roman" w:hAnsi="Times New Roman" w:cs="Times New Roman"/>
                <w:sz w:val="24"/>
                <w:szCs w:val="20"/>
                <w:lang w:eastAsia="ru-RU"/>
              </w:rPr>
            </w:pPr>
            <w:r w:rsidRPr="006B1D82">
              <w:rPr>
                <w:rFonts w:ascii="Times New Roman" w:hAnsi="Times New Roman" w:cs="Times New Roman"/>
                <w:sz w:val="24"/>
                <w:szCs w:val="20"/>
                <w:lang w:eastAsia="ru-RU"/>
              </w:rPr>
              <w:t>Идентификация</w:t>
            </w:r>
          </w:p>
          <w:p w:rsidR="00310C9C" w:rsidRPr="006B1D82" w:rsidRDefault="00CD6FE7" w:rsidP="00686AEC">
            <w:pPr>
              <w:autoSpaceDE w:val="0"/>
              <w:autoSpaceDN w:val="0"/>
              <w:adjustRightInd w:val="0"/>
              <w:spacing w:after="0" w:line="240" w:lineRule="auto"/>
              <w:rPr>
                <w:rFonts w:ascii="Times New Roman" w:hAnsi="Times New Roman" w:cs="Times New Roman"/>
                <w:sz w:val="24"/>
                <w:szCs w:val="20"/>
                <w:lang w:eastAsia="ru-RU"/>
              </w:rPr>
            </w:pPr>
            <w:r>
              <w:rPr>
                <w:rFonts w:ascii="Times New Roman" w:hAnsi="Times New Roman" w:cs="Times New Roman"/>
                <w:sz w:val="24"/>
                <w:szCs w:val="20"/>
                <w:lang w:eastAsia="ru-RU"/>
              </w:rPr>
              <w:t>А. Качественная реакция на</w:t>
            </w:r>
            <w:r w:rsidR="00310C9C" w:rsidRPr="006B1D82">
              <w:rPr>
                <w:rFonts w:ascii="Times New Roman" w:hAnsi="Times New Roman" w:cs="Times New Roman"/>
                <w:sz w:val="24"/>
                <w:szCs w:val="20"/>
                <w:lang w:eastAsia="ru-RU"/>
              </w:rPr>
              <w:t xml:space="preserve"> </w:t>
            </w:r>
            <w:r w:rsidRPr="006B1D82">
              <w:rPr>
                <w:rFonts w:ascii="Times New Roman" w:hAnsi="Times New Roman" w:cs="Times New Roman"/>
                <w:sz w:val="24"/>
                <w:szCs w:val="20"/>
                <w:lang w:eastAsia="ru-RU"/>
              </w:rPr>
              <w:t>нафтохиноны</w:t>
            </w:r>
          </w:p>
        </w:tc>
        <w:tc>
          <w:tcPr>
            <w:tcW w:w="5259" w:type="dxa"/>
          </w:tcPr>
          <w:p w:rsidR="00310C9C" w:rsidRPr="006B1D82" w:rsidRDefault="00310C9C" w:rsidP="00CD6FE7">
            <w:pPr>
              <w:autoSpaceDE w:val="0"/>
              <w:autoSpaceDN w:val="0"/>
              <w:adjustRightInd w:val="0"/>
              <w:spacing w:after="0" w:line="240" w:lineRule="auto"/>
              <w:jc w:val="both"/>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 xml:space="preserve">При добавлении в хлороформный раствор экстракта 5 % </w:t>
            </w:r>
            <w:r w:rsidR="00E16B7F">
              <w:rPr>
                <w:rFonts w:ascii="Times New Roman" w:hAnsi="Times New Roman" w:cs="Times New Roman"/>
                <w:sz w:val="24"/>
                <w:szCs w:val="20"/>
                <w:lang w:eastAsia="ru-RU"/>
              </w:rPr>
              <w:t xml:space="preserve">раствора </w:t>
            </w:r>
            <w:r w:rsidR="003A6799" w:rsidRPr="003A6799">
              <w:rPr>
                <w:rFonts w:ascii="Times New Roman" w:hAnsi="Times New Roman" w:cs="Times New Roman"/>
                <w:i/>
                <w:sz w:val="24"/>
                <w:szCs w:val="20"/>
              </w:rPr>
              <w:t>натрия гидроксида Р</w:t>
            </w:r>
            <w:r w:rsidR="003A6799" w:rsidRPr="003A6799">
              <w:rPr>
                <w:rFonts w:ascii="Times New Roman" w:eastAsia="TimesNewRomanPSMT" w:hAnsi="Times New Roman" w:cs="Times New Roman"/>
                <w:sz w:val="24"/>
              </w:rPr>
              <w:t xml:space="preserve"> </w:t>
            </w:r>
            <w:r w:rsidRPr="006B1D82">
              <w:rPr>
                <w:rFonts w:ascii="Times New Roman" w:hAnsi="Times New Roman" w:cs="Times New Roman"/>
                <w:sz w:val="24"/>
                <w:szCs w:val="20"/>
                <w:lang w:eastAsia="ru-RU"/>
              </w:rPr>
              <w:t>наблюдается обесцвечивание хлороформного слоя, и ок</w:t>
            </w:r>
            <w:r w:rsidR="00CD6FE7">
              <w:rPr>
                <w:rFonts w:ascii="Times New Roman" w:hAnsi="Times New Roman" w:cs="Times New Roman"/>
                <w:sz w:val="24"/>
                <w:szCs w:val="20"/>
                <w:lang w:eastAsia="ru-RU"/>
              </w:rPr>
              <w:t>рашивание водного в синий цвет.</w:t>
            </w:r>
          </w:p>
        </w:tc>
        <w:tc>
          <w:tcPr>
            <w:tcW w:w="1936" w:type="dxa"/>
          </w:tcPr>
          <w:p w:rsidR="00310C9C" w:rsidRPr="006B1D82" w:rsidRDefault="00310C9C" w:rsidP="00686AEC">
            <w:pPr>
              <w:tabs>
                <w:tab w:val="left" w:pos="360"/>
                <w:tab w:val="left" w:pos="567"/>
                <w:tab w:val="left" w:pos="709"/>
              </w:tabs>
              <w:spacing w:after="0" w:line="240" w:lineRule="auto"/>
              <w:jc w:val="both"/>
              <w:rPr>
                <w:rFonts w:ascii="Times New Roman" w:hAnsi="Times New Roman" w:cs="Times New Roman"/>
                <w:bCs/>
                <w:sz w:val="24"/>
                <w:szCs w:val="20"/>
                <w:lang w:eastAsia="ru-RU"/>
              </w:rPr>
            </w:pPr>
            <w:r w:rsidRPr="006B1D82">
              <w:rPr>
                <w:rFonts w:ascii="Times New Roman" w:hAnsi="Times New Roman" w:cs="Times New Roman"/>
                <w:sz w:val="24"/>
                <w:szCs w:val="20"/>
                <w:lang w:eastAsia="ru-RU"/>
              </w:rPr>
              <w:t xml:space="preserve">Качественные реакции в соответствии с </w:t>
            </w:r>
            <w:r w:rsidR="0004271B">
              <w:rPr>
                <w:rFonts w:ascii="Times New Roman" w:hAnsi="Times New Roman" w:cs="Times New Roman"/>
                <w:sz w:val="24"/>
                <w:szCs w:val="20"/>
                <w:lang w:eastAsia="ru-RU"/>
              </w:rPr>
              <w:t xml:space="preserve">проектом </w:t>
            </w:r>
            <w:r w:rsidRPr="006B1D82">
              <w:rPr>
                <w:rFonts w:ascii="Times New Roman" w:hAnsi="Times New Roman" w:cs="Times New Roman"/>
                <w:sz w:val="24"/>
                <w:szCs w:val="20"/>
                <w:lang w:eastAsia="ru-RU"/>
              </w:rPr>
              <w:t>НД</w:t>
            </w:r>
          </w:p>
        </w:tc>
      </w:tr>
      <w:tr w:rsidR="00CD6FE7" w:rsidRPr="006B1D82" w:rsidTr="004E6DC4">
        <w:tc>
          <w:tcPr>
            <w:tcW w:w="2376" w:type="dxa"/>
          </w:tcPr>
          <w:p w:rsidR="00CD6FE7" w:rsidRDefault="00CD6FE7" w:rsidP="00686AEC">
            <w:pPr>
              <w:autoSpaceDE w:val="0"/>
              <w:autoSpaceDN w:val="0"/>
              <w:adjustRightInd w:val="0"/>
              <w:spacing w:after="0" w:line="240" w:lineRule="auto"/>
              <w:rPr>
                <w:rFonts w:ascii="Times New Roman" w:hAnsi="Times New Roman" w:cs="Times New Roman"/>
                <w:sz w:val="24"/>
                <w:szCs w:val="20"/>
                <w:lang w:eastAsia="ru-RU"/>
              </w:rPr>
            </w:pPr>
            <w:r>
              <w:rPr>
                <w:rFonts w:ascii="Times New Roman" w:hAnsi="Times New Roman" w:cs="Times New Roman"/>
                <w:sz w:val="24"/>
                <w:szCs w:val="20"/>
                <w:lang w:eastAsia="ru-RU"/>
              </w:rPr>
              <w:t>В. ТСХ</w:t>
            </w:r>
          </w:p>
          <w:p w:rsidR="00CD6FE7" w:rsidRPr="006B1D82" w:rsidRDefault="00CD6FE7" w:rsidP="00686AEC">
            <w:pPr>
              <w:autoSpaceDE w:val="0"/>
              <w:autoSpaceDN w:val="0"/>
              <w:adjustRightInd w:val="0"/>
              <w:spacing w:after="0" w:line="240" w:lineRule="auto"/>
              <w:rPr>
                <w:rFonts w:ascii="Times New Roman" w:hAnsi="Times New Roman" w:cs="Times New Roman"/>
                <w:sz w:val="24"/>
                <w:szCs w:val="20"/>
                <w:lang w:eastAsia="ru-RU"/>
              </w:rPr>
            </w:pPr>
            <w:r>
              <w:rPr>
                <w:rFonts w:ascii="Times New Roman" w:hAnsi="Times New Roman" w:cs="Times New Roman"/>
                <w:sz w:val="24"/>
                <w:szCs w:val="20"/>
                <w:lang w:eastAsia="ru-RU"/>
              </w:rPr>
              <w:t>- нафтохиноны</w:t>
            </w:r>
          </w:p>
        </w:tc>
        <w:tc>
          <w:tcPr>
            <w:tcW w:w="5259" w:type="dxa"/>
          </w:tcPr>
          <w:p w:rsidR="00CD6FE7" w:rsidRPr="006B1D82" w:rsidRDefault="00CD6FE7" w:rsidP="00686AEC">
            <w:pPr>
              <w:autoSpaceDE w:val="0"/>
              <w:autoSpaceDN w:val="0"/>
              <w:adjustRightInd w:val="0"/>
              <w:spacing w:after="0" w:line="240" w:lineRule="auto"/>
              <w:jc w:val="both"/>
              <w:rPr>
                <w:rFonts w:ascii="Times New Roman" w:hAnsi="Times New Roman" w:cs="Times New Roman"/>
                <w:sz w:val="24"/>
                <w:szCs w:val="20"/>
                <w:lang w:eastAsia="ru-RU"/>
              </w:rPr>
            </w:pPr>
            <w:r w:rsidRPr="00CD6FE7">
              <w:rPr>
                <w:rFonts w:ascii="Times New Roman" w:hAnsi="Times New Roman" w:cs="Times New Roman"/>
                <w:sz w:val="24"/>
              </w:rPr>
              <w:t>Образуются красные зоны, при обработке парами аммиака меняющиеся на фиолетовый цвет.</w:t>
            </w:r>
          </w:p>
        </w:tc>
        <w:tc>
          <w:tcPr>
            <w:tcW w:w="1936" w:type="dxa"/>
          </w:tcPr>
          <w:p w:rsidR="00CD6FE7" w:rsidRPr="006B1D82" w:rsidRDefault="00CD6FE7" w:rsidP="00686AEC">
            <w:pPr>
              <w:tabs>
                <w:tab w:val="left" w:pos="360"/>
                <w:tab w:val="left" w:pos="567"/>
                <w:tab w:val="left" w:pos="709"/>
              </w:tabs>
              <w:spacing w:after="0" w:line="240" w:lineRule="auto"/>
              <w:jc w:val="both"/>
              <w:rPr>
                <w:rFonts w:ascii="Times New Roman" w:hAnsi="Times New Roman" w:cs="Times New Roman"/>
                <w:sz w:val="24"/>
                <w:szCs w:val="20"/>
                <w:lang w:eastAsia="ru-RU"/>
              </w:rPr>
            </w:pPr>
            <w:r w:rsidRPr="00CD6FE7">
              <w:rPr>
                <w:rFonts w:ascii="Times New Roman" w:hAnsi="Times New Roman" w:cs="Times New Roman"/>
                <w:sz w:val="24"/>
                <w:szCs w:val="20"/>
                <w:lang w:eastAsia="ru-RU"/>
              </w:rPr>
              <w:t>В соответствии с проектом НД</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bCs/>
                <w:sz w:val="24"/>
                <w:szCs w:val="24"/>
                <w:lang w:eastAsia="ru-RU"/>
              </w:rPr>
              <w:t>Растворимость</w:t>
            </w:r>
          </w:p>
        </w:tc>
        <w:tc>
          <w:tcPr>
            <w:tcW w:w="5259" w:type="dxa"/>
            <w:shd w:val="clear" w:color="auto" w:fill="auto"/>
          </w:tcPr>
          <w:p w:rsidR="00672296" w:rsidRPr="006B1D82" w:rsidRDefault="00672296" w:rsidP="00222022">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bCs/>
                <w:sz w:val="24"/>
                <w:szCs w:val="24"/>
                <w:lang w:eastAsia="ru-RU"/>
              </w:rPr>
              <w:t xml:space="preserve">Растворим в воде; легко растворим в </w:t>
            </w:r>
            <w:r w:rsidRPr="00222022">
              <w:rPr>
                <w:rFonts w:ascii="Times New Roman" w:hAnsi="Times New Roman" w:cs="Times New Roman"/>
                <w:bCs/>
                <w:i/>
                <w:sz w:val="24"/>
                <w:szCs w:val="24"/>
                <w:lang w:val="en-US" w:eastAsia="ru-RU"/>
              </w:rPr>
              <w:t>DMSO</w:t>
            </w:r>
            <w:r w:rsidRPr="00222022">
              <w:rPr>
                <w:rFonts w:ascii="Times New Roman" w:hAnsi="Times New Roman" w:cs="Times New Roman"/>
                <w:bCs/>
                <w:i/>
                <w:sz w:val="24"/>
                <w:szCs w:val="24"/>
                <w:lang w:eastAsia="ru-RU"/>
              </w:rPr>
              <w:t xml:space="preserve"> </w:t>
            </w:r>
            <w:r w:rsidR="00222022" w:rsidRPr="00222022">
              <w:rPr>
                <w:rFonts w:ascii="Times New Roman" w:hAnsi="Times New Roman" w:cs="Times New Roman"/>
                <w:bCs/>
                <w:i/>
                <w:sz w:val="24"/>
                <w:szCs w:val="24"/>
                <w:lang w:eastAsia="ru-RU"/>
              </w:rPr>
              <w:t>Р</w:t>
            </w:r>
            <w:r w:rsidR="00222022">
              <w:rPr>
                <w:rFonts w:ascii="Times New Roman" w:hAnsi="Times New Roman" w:cs="Times New Roman"/>
                <w:bCs/>
                <w:sz w:val="24"/>
                <w:szCs w:val="24"/>
                <w:lang w:eastAsia="ru-RU"/>
              </w:rPr>
              <w:t xml:space="preserve"> </w:t>
            </w:r>
            <w:r w:rsidRPr="006B1D82">
              <w:rPr>
                <w:rFonts w:ascii="Times New Roman" w:hAnsi="Times New Roman" w:cs="Times New Roman"/>
                <w:bCs/>
                <w:sz w:val="24"/>
                <w:szCs w:val="24"/>
                <w:lang w:eastAsia="ru-RU"/>
              </w:rPr>
              <w:t xml:space="preserve">и </w:t>
            </w:r>
            <w:r w:rsidR="006B1D82">
              <w:rPr>
                <w:rFonts w:ascii="Times New Roman" w:hAnsi="Times New Roman" w:cs="Times New Roman"/>
                <w:bCs/>
                <w:sz w:val="24"/>
                <w:szCs w:val="24"/>
                <w:lang w:eastAsia="ru-RU"/>
              </w:rPr>
              <w:br/>
            </w:r>
            <w:r w:rsidR="00222022" w:rsidRPr="00222022">
              <w:rPr>
                <w:rFonts w:ascii="Times New Roman" w:hAnsi="Times New Roman" w:cs="Times New Roman"/>
                <w:bCs/>
                <w:i/>
                <w:sz w:val="24"/>
                <w:szCs w:val="24"/>
                <w:lang w:eastAsia="ru-RU"/>
              </w:rPr>
              <w:t xml:space="preserve">этаноле </w:t>
            </w:r>
            <w:r w:rsidRPr="00222022">
              <w:rPr>
                <w:rFonts w:ascii="Times New Roman" w:hAnsi="Times New Roman" w:cs="Times New Roman"/>
                <w:bCs/>
                <w:i/>
                <w:sz w:val="24"/>
                <w:szCs w:val="24"/>
                <w:lang w:eastAsia="ru-RU"/>
              </w:rPr>
              <w:t xml:space="preserve">96 % </w:t>
            </w:r>
            <w:r w:rsidR="00222022" w:rsidRPr="00222022">
              <w:rPr>
                <w:rFonts w:ascii="Times New Roman" w:hAnsi="Times New Roman" w:cs="Times New Roman"/>
                <w:bCs/>
                <w:i/>
                <w:sz w:val="24"/>
                <w:szCs w:val="24"/>
                <w:lang w:eastAsia="ru-RU"/>
              </w:rPr>
              <w:t>Р</w:t>
            </w:r>
          </w:p>
        </w:tc>
        <w:tc>
          <w:tcPr>
            <w:tcW w:w="193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Г</w:t>
            </w:r>
            <w:r w:rsidR="00222022">
              <w:rPr>
                <w:rFonts w:ascii="Times New Roman" w:hAnsi="Times New Roman" w:cs="Times New Roman"/>
                <w:sz w:val="24"/>
                <w:szCs w:val="24"/>
                <w:lang w:eastAsia="ru-RU"/>
              </w:rPr>
              <w:t>Ф РК, т.</w:t>
            </w:r>
            <w:r w:rsidRPr="006B1D82">
              <w:rPr>
                <w:rFonts w:ascii="Times New Roman" w:hAnsi="Times New Roman" w:cs="Times New Roman"/>
                <w:sz w:val="24"/>
                <w:szCs w:val="24"/>
                <w:lang w:eastAsia="ru-RU"/>
              </w:rPr>
              <w:t xml:space="preserve">1, </w:t>
            </w:r>
            <w:r w:rsidRPr="006B1D82">
              <w:rPr>
                <w:rFonts w:ascii="Times New Roman" w:hAnsi="Times New Roman" w:cs="Times New Roman"/>
                <w:i/>
                <w:sz w:val="24"/>
                <w:szCs w:val="24"/>
                <w:lang w:eastAsia="ru-RU"/>
              </w:rPr>
              <w:t>1.4</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Потеря в массе при высушивании</w:t>
            </w:r>
          </w:p>
        </w:tc>
        <w:tc>
          <w:tcPr>
            <w:tcW w:w="5259" w:type="dxa"/>
            <w:shd w:val="clear" w:color="auto" w:fill="auto"/>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Не более 5,0 %</w:t>
            </w:r>
          </w:p>
        </w:tc>
        <w:tc>
          <w:tcPr>
            <w:tcW w:w="1936" w:type="dxa"/>
          </w:tcPr>
          <w:p w:rsidR="00672296" w:rsidRPr="006B1D82" w:rsidRDefault="00222022" w:rsidP="00686AEC">
            <w:pPr>
              <w:autoSpaceDE w:val="0"/>
              <w:autoSpaceDN w:val="0"/>
              <w:adjustRightInd w:val="0"/>
              <w:spacing w:after="0" w:line="240" w:lineRule="auto"/>
              <w:rPr>
                <w:rFonts w:ascii="Times New Roman" w:hAnsi="Times New Roman" w:cs="Times New Roman"/>
                <w:sz w:val="24"/>
                <w:szCs w:val="24"/>
                <w:lang w:eastAsia="ru-RU"/>
              </w:rPr>
            </w:pPr>
            <w:r w:rsidRPr="006B1D82">
              <w:rPr>
                <w:rFonts w:ascii="Times New Roman" w:hAnsi="Times New Roman" w:cs="Times New Roman"/>
                <w:sz w:val="24"/>
                <w:szCs w:val="24"/>
                <w:lang w:eastAsia="ru-RU"/>
              </w:rPr>
              <w:t xml:space="preserve">Ф </w:t>
            </w:r>
            <w:r w:rsidR="00672296" w:rsidRPr="006B1D82">
              <w:rPr>
                <w:rFonts w:ascii="Times New Roman" w:hAnsi="Times New Roman" w:cs="Times New Roman"/>
                <w:sz w:val="24"/>
                <w:szCs w:val="24"/>
                <w:lang w:eastAsia="ru-RU"/>
              </w:rPr>
              <w:t xml:space="preserve">ЕАЭС </w:t>
            </w:r>
            <w:r w:rsidRPr="00222022">
              <w:rPr>
                <w:rFonts w:ascii="Times New Roman" w:hAnsi="Times New Roman" w:cs="Times New Roman"/>
                <w:i/>
                <w:sz w:val="24"/>
                <w:szCs w:val="24"/>
                <w:lang w:eastAsia="ru-RU"/>
              </w:rPr>
              <w:t>2</w:t>
            </w:r>
            <w:r w:rsidR="00672296" w:rsidRPr="00222022">
              <w:rPr>
                <w:rFonts w:ascii="Times New Roman" w:hAnsi="Times New Roman" w:cs="Times New Roman"/>
                <w:i/>
                <w:iCs/>
                <w:sz w:val="24"/>
                <w:szCs w:val="24"/>
                <w:lang w:eastAsia="ru-RU"/>
              </w:rPr>
              <w:t>.</w:t>
            </w:r>
            <w:r>
              <w:rPr>
                <w:rFonts w:ascii="Times New Roman" w:hAnsi="Times New Roman" w:cs="Times New Roman"/>
                <w:i/>
                <w:iCs/>
                <w:sz w:val="24"/>
                <w:szCs w:val="24"/>
                <w:lang w:eastAsia="ru-RU"/>
              </w:rPr>
              <w:t>1.8.16</w:t>
            </w:r>
          </w:p>
          <w:p w:rsidR="00672296" w:rsidRPr="006B1D82" w:rsidRDefault="00222022"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Pr>
                <w:rFonts w:ascii="Times New Roman" w:hAnsi="Times New Roman" w:cs="Times New Roman"/>
                <w:sz w:val="24"/>
                <w:szCs w:val="24"/>
                <w:lang w:eastAsia="ru-RU"/>
              </w:rPr>
              <w:t>ГФ РК, т.</w:t>
            </w:r>
            <w:r w:rsidR="00672296" w:rsidRPr="006B1D82">
              <w:rPr>
                <w:rFonts w:ascii="Times New Roman" w:hAnsi="Times New Roman" w:cs="Times New Roman"/>
                <w:sz w:val="24"/>
                <w:szCs w:val="24"/>
                <w:lang w:eastAsia="ru-RU"/>
              </w:rPr>
              <w:t xml:space="preserve">1, </w:t>
            </w:r>
            <w:r w:rsidR="00672296" w:rsidRPr="006B1D82">
              <w:rPr>
                <w:rFonts w:ascii="Times New Roman" w:hAnsi="Times New Roman" w:cs="Times New Roman"/>
                <w:i/>
                <w:sz w:val="24"/>
                <w:szCs w:val="24"/>
                <w:lang w:eastAsia="ru-RU"/>
              </w:rPr>
              <w:t>2.8.17</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Тяжелые металлы</w:t>
            </w:r>
          </w:p>
        </w:tc>
        <w:tc>
          <w:tcPr>
            <w:tcW w:w="5259"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Не более 0,01 %</w:t>
            </w:r>
          </w:p>
        </w:tc>
        <w:tc>
          <w:tcPr>
            <w:tcW w:w="1936" w:type="dxa"/>
          </w:tcPr>
          <w:p w:rsidR="00672296" w:rsidRPr="006B1D82" w:rsidRDefault="00672296" w:rsidP="00686AEC">
            <w:pPr>
              <w:autoSpaceDE w:val="0"/>
              <w:autoSpaceDN w:val="0"/>
              <w:adjustRightInd w:val="0"/>
              <w:spacing w:after="0" w:line="240" w:lineRule="auto"/>
              <w:rPr>
                <w:rFonts w:ascii="Times New Roman" w:hAnsi="Times New Roman" w:cs="Times New Roman"/>
                <w:sz w:val="24"/>
                <w:szCs w:val="24"/>
                <w:lang w:eastAsia="ru-RU"/>
              </w:rPr>
            </w:pPr>
            <w:r w:rsidRPr="006B1D82">
              <w:rPr>
                <w:rFonts w:ascii="Times New Roman" w:hAnsi="Times New Roman" w:cs="Times New Roman"/>
                <w:sz w:val="24"/>
                <w:szCs w:val="24"/>
                <w:lang w:eastAsia="ru-RU"/>
              </w:rPr>
              <w:t xml:space="preserve">ГФ РК т.1, </w:t>
            </w:r>
            <w:r w:rsidRPr="006B1D82">
              <w:rPr>
                <w:rFonts w:ascii="Times New Roman" w:hAnsi="Times New Roman" w:cs="Times New Roman"/>
                <w:i/>
                <w:iCs/>
                <w:sz w:val="24"/>
                <w:szCs w:val="24"/>
                <w:lang w:eastAsia="ru-RU"/>
              </w:rPr>
              <w:t>2.4.8, метод А</w:t>
            </w:r>
            <w:r w:rsidR="00222022" w:rsidRPr="00222022">
              <w:rPr>
                <w:rFonts w:ascii="Times New Roman" w:hAnsi="Times New Roman" w:cs="Times New Roman"/>
                <w:iCs/>
                <w:sz w:val="24"/>
                <w:szCs w:val="24"/>
                <w:lang w:eastAsia="ru-RU"/>
              </w:rPr>
              <w:t xml:space="preserve">, </w:t>
            </w:r>
            <w:r w:rsidR="00222022">
              <w:rPr>
                <w:rFonts w:ascii="Times New Roman" w:hAnsi="Times New Roman" w:cs="Times New Roman"/>
                <w:iCs/>
                <w:sz w:val="24"/>
                <w:szCs w:val="24"/>
                <w:lang w:eastAsia="ru-RU"/>
              </w:rPr>
              <w:t>С. 558</w:t>
            </w:r>
          </w:p>
        </w:tc>
      </w:tr>
      <w:tr w:rsidR="00672296" w:rsidRPr="006B1D82" w:rsidTr="004E6DC4">
        <w:tc>
          <w:tcPr>
            <w:tcW w:w="2376" w:type="dxa"/>
          </w:tcPr>
          <w:p w:rsidR="00672296" w:rsidRPr="006B1D82" w:rsidRDefault="00672296" w:rsidP="00310C9C">
            <w:pPr>
              <w:tabs>
                <w:tab w:val="left" w:pos="360"/>
                <w:tab w:val="left" w:pos="567"/>
                <w:tab w:val="left" w:pos="709"/>
              </w:tabs>
              <w:spacing w:after="0" w:line="240" w:lineRule="auto"/>
              <w:ind w:right="-108"/>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Микробиологическая чистота</w:t>
            </w:r>
          </w:p>
        </w:tc>
        <w:tc>
          <w:tcPr>
            <w:tcW w:w="5259" w:type="dxa"/>
          </w:tcPr>
          <w:p w:rsidR="00672296" w:rsidRPr="006B1D82" w:rsidRDefault="00672296" w:rsidP="00686AEC">
            <w:pPr>
              <w:autoSpaceDE w:val="0"/>
              <w:autoSpaceDN w:val="0"/>
              <w:adjustRightInd w:val="0"/>
              <w:spacing w:after="0" w:line="240" w:lineRule="auto"/>
              <w:jc w:val="both"/>
              <w:rPr>
                <w:rFonts w:ascii="Times New Roman" w:eastAsia="TimesNewRomanPSMT" w:hAnsi="Times New Roman" w:cs="Times New Roman"/>
                <w:sz w:val="24"/>
                <w:szCs w:val="24"/>
              </w:rPr>
            </w:pPr>
            <w:r w:rsidRPr="006B1D82">
              <w:rPr>
                <w:rFonts w:ascii="Times New Roman" w:eastAsia="TimesNewRomanPSMT" w:hAnsi="Times New Roman" w:cs="Times New Roman"/>
                <w:sz w:val="24"/>
                <w:szCs w:val="24"/>
              </w:rPr>
              <w:t>- Общее число аэробных микроорганизмов – не более 10</w:t>
            </w:r>
            <w:r w:rsidRPr="006B1D82">
              <w:rPr>
                <w:rFonts w:ascii="Times New Roman" w:eastAsia="TimesNewRomanPSMT" w:hAnsi="Times New Roman" w:cs="Times New Roman"/>
                <w:sz w:val="24"/>
                <w:szCs w:val="24"/>
                <w:vertAlign w:val="superscript"/>
              </w:rPr>
              <w:t>4</w:t>
            </w:r>
            <w:r w:rsidRPr="006B1D82">
              <w:rPr>
                <w:rFonts w:ascii="Times New Roman" w:eastAsia="TimesNewRomanPSMT" w:hAnsi="Times New Roman" w:cs="Times New Roman"/>
                <w:sz w:val="24"/>
                <w:szCs w:val="24"/>
              </w:rPr>
              <w:t xml:space="preserve"> КОЕ в 1 г (мл)</w:t>
            </w:r>
          </w:p>
          <w:p w:rsidR="00672296" w:rsidRDefault="00672296" w:rsidP="00686AEC">
            <w:pPr>
              <w:autoSpaceDE w:val="0"/>
              <w:autoSpaceDN w:val="0"/>
              <w:adjustRightInd w:val="0"/>
              <w:spacing w:after="0" w:line="240" w:lineRule="auto"/>
              <w:rPr>
                <w:rFonts w:ascii="Times New Roman" w:eastAsia="TimesNewRomanPSMT" w:hAnsi="Times New Roman" w:cs="Times New Roman"/>
                <w:sz w:val="24"/>
                <w:szCs w:val="24"/>
              </w:rPr>
            </w:pPr>
            <w:r w:rsidRPr="006B1D82">
              <w:rPr>
                <w:rFonts w:ascii="Times New Roman" w:eastAsia="TimesNewRomanPSMT" w:hAnsi="Times New Roman" w:cs="Times New Roman"/>
                <w:sz w:val="24"/>
                <w:szCs w:val="24"/>
              </w:rPr>
              <w:t>- Общее число дрожжевых и плесневых грибов – не более 10</w:t>
            </w:r>
            <w:r w:rsidRPr="006B1D82">
              <w:rPr>
                <w:rFonts w:ascii="Times New Roman" w:eastAsia="TimesNewRomanPSMT" w:hAnsi="Times New Roman" w:cs="Times New Roman"/>
                <w:sz w:val="24"/>
                <w:szCs w:val="24"/>
                <w:vertAlign w:val="superscript"/>
              </w:rPr>
              <w:t>2</w:t>
            </w:r>
            <w:r w:rsidRPr="006B1D82">
              <w:rPr>
                <w:rFonts w:ascii="Times New Roman" w:eastAsia="TimesNewRomanPSMT" w:hAnsi="Times New Roman" w:cs="Times New Roman"/>
                <w:sz w:val="24"/>
                <w:szCs w:val="24"/>
              </w:rPr>
              <w:t xml:space="preserve"> КОЕ в 1 г (мл)</w:t>
            </w:r>
          </w:p>
          <w:p w:rsidR="00672296" w:rsidRPr="006B1D82" w:rsidRDefault="00672296" w:rsidP="00686AEC">
            <w:pPr>
              <w:autoSpaceDE w:val="0"/>
              <w:autoSpaceDN w:val="0"/>
              <w:adjustRightInd w:val="0"/>
              <w:spacing w:after="0" w:line="240" w:lineRule="auto"/>
              <w:rPr>
                <w:rFonts w:ascii="Times New Roman" w:eastAsia="TimesNewRomanPSMT" w:hAnsi="Times New Roman" w:cs="Times New Roman"/>
                <w:sz w:val="24"/>
                <w:szCs w:val="24"/>
              </w:rPr>
            </w:pPr>
            <w:r w:rsidRPr="006B1D82">
              <w:rPr>
                <w:rFonts w:ascii="Times New Roman" w:eastAsia="TimesNewRomanPSMT" w:hAnsi="Times New Roman" w:cs="Times New Roman"/>
                <w:sz w:val="24"/>
                <w:szCs w:val="24"/>
              </w:rPr>
              <w:t xml:space="preserve">- Отсутствие </w:t>
            </w:r>
            <w:r w:rsidRPr="006B1D82">
              <w:rPr>
                <w:rFonts w:ascii="Times New Roman" w:eastAsia="TimesNewRomanPSMT" w:hAnsi="Times New Roman" w:cs="Times New Roman"/>
                <w:i/>
                <w:iCs/>
                <w:sz w:val="24"/>
                <w:szCs w:val="24"/>
              </w:rPr>
              <w:t xml:space="preserve">Escherichia coli </w:t>
            </w:r>
            <w:r w:rsidRPr="006B1D82">
              <w:rPr>
                <w:rFonts w:ascii="Times New Roman" w:eastAsia="TimesNewRomanPSMT" w:hAnsi="Times New Roman" w:cs="Times New Roman"/>
                <w:sz w:val="24"/>
                <w:szCs w:val="24"/>
              </w:rPr>
              <w:t>в 1 г (мл)</w:t>
            </w:r>
          </w:p>
          <w:p w:rsidR="00672296" w:rsidRPr="006B1D82" w:rsidRDefault="00672296" w:rsidP="00686AEC">
            <w:pPr>
              <w:autoSpaceDE w:val="0"/>
              <w:autoSpaceDN w:val="0"/>
              <w:adjustRightInd w:val="0"/>
              <w:spacing w:after="0" w:line="240" w:lineRule="auto"/>
              <w:rPr>
                <w:rFonts w:ascii="Times New Roman" w:eastAsia="TimesNewRomanPSMT" w:hAnsi="Times New Roman" w:cs="Times New Roman"/>
                <w:sz w:val="24"/>
                <w:szCs w:val="24"/>
              </w:rPr>
            </w:pPr>
            <w:r w:rsidRPr="006B1D82">
              <w:rPr>
                <w:rFonts w:ascii="Times New Roman" w:eastAsia="TimesNewRomanPSMT" w:hAnsi="Times New Roman" w:cs="Times New Roman"/>
                <w:sz w:val="24"/>
                <w:szCs w:val="24"/>
              </w:rPr>
              <w:t xml:space="preserve">- Отсутствие бактерий рода </w:t>
            </w:r>
            <w:r w:rsidRPr="006B1D82">
              <w:rPr>
                <w:rFonts w:ascii="Times New Roman" w:eastAsia="TimesNewRomanPSMT" w:hAnsi="Times New Roman" w:cs="Times New Roman"/>
                <w:i/>
                <w:iCs/>
                <w:sz w:val="24"/>
                <w:szCs w:val="24"/>
              </w:rPr>
              <w:t xml:space="preserve">Salmonella </w:t>
            </w:r>
            <w:r w:rsidRPr="006B1D82">
              <w:rPr>
                <w:rFonts w:ascii="Times New Roman" w:eastAsia="TimesNewRomanPSMT" w:hAnsi="Times New Roman" w:cs="Times New Roman"/>
                <w:sz w:val="24"/>
                <w:szCs w:val="24"/>
              </w:rPr>
              <w:t>в 25 г (мл)</w:t>
            </w:r>
          </w:p>
          <w:p w:rsidR="00672296" w:rsidRPr="006B1D82" w:rsidRDefault="00672296" w:rsidP="00686AEC">
            <w:pPr>
              <w:autoSpaceDE w:val="0"/>
              <w:autoSpaceDN w:val="0"/>
              <w:adjustRightInd w:val="0"/>
              <w:spacing w:after="0" w:line="240" w:lineRule="auto"/>
              <w:rPr>
                <w:rFonts w:ascii="Times New Roman" w:eastAsia="TimesNewRomanPSMT" w:hAnsi="Times New Roman" w:cs="Times New Roman"/>
                <w:sz w:val="24"/>
                <w:szCs w:val="24"/>
              </w:rPr>
            </w:pPr>
            <w:r w:rsidRPr="006B1D82">
              <w:rPr>
                <w:rFonts w:ascii="Times New Roman" w:eastAsia="TimesNewRomanPSMT" w:hAnsi="Times New Roman" w:cs="Times New Roman"/>
                <w:sz w:val="24"/>
                <w:szCs w:val="24"/>
              </w:rPr>
              <w:t xml:space="preserve">- Отсутствие </w:t>
            </w:r>
            <w:r w:rsidRPr="006B1D82">
              <w:rPr>
                <w:rFonts w:ascii="Times New Roman" w:eastAsia="TimesNewRomanPSMT" w:hAnsi="Times New Roman" w:cs="Times New Roman"/>
                <w:i/>
                <w:iCs/>
                <w:sz w:val="24"/>
                <w:szCs w:val="24"/>
              </w:rPr>
              <w:t xml:space="preserve">Pseudomonas aeruginosa </w:t>
            </w:r>
            <w:r w:rsidRPr="006B1D82">
              <w:rPr>
                <w:rFonts w:ascii="Times New Roman" w:eastAsia="TimesNewRomanPSMT" w:hAnsi="Times New Roman" w:cs="Times New Roman"/>
                <w:sz w:val="24"/>
                <w:szCs w:val="24"/>
              </w:rPr>
              <w:t>в 1 г(мл)</w:t>
            </w:r>
          </w:p>
          <w:p w:rsidR="00672296" w:rsidRPr="006B1D82" w:rsidRDefault="00672296" w:rsidP="00686AEC">
            <w:pPr>
              <w:autoSpaceDE w:val="0"/>
              <w:autoSpaceDN w:val="0"/>
              <w:adjustRightInd w:val="0"/>
              <w:spacing w:after="0" w:line="240" w:lineRule="auto"/>
              <w:rPr>
                <w:rFonts w:ascii="Times New Roman" w:eastAsia="TimesNewRomanPSMT" w:hAnsi="Times New Roman" w:cs="Times New Roman"/>
                <w:sz w:val="24"/>
                <w:szCs w:val="24"/>
              </w:rPr>
            </w:pPr>
            <w:r w:rsidRPr="006B1D82">
              <w:rPr>
                <w:rFonts w:ascii="Times New Roman" w:eastAsia="TimesNewRomanPSMT" w:hAnsi="Times New Roman" w:cs="Times New Roman"/>
                <w:sz w:val="24"/>
                <w:szCs w:val="24"/>
              </w:rPr>
              <w:t xml:space="preserve">- Отсутствие </w:t>
            </w:r>
            <w:r w:rsidRPr="006B1D82">
              <w:rPr>
                <w:rFonts w:ascii="Times New Roman" w:eastAsia="TimesNewRomanPSMT" w:hAnsi="Times New Roman" w:cs="Times New Roman"/>
                <w:i/>
                <w:iCs/>
                <w:sz w:val="24"/>
                <w:szCs w:val="24"/>
              </w:rPr>
              <w:t xml:space="preserve">Staphylococcus aureus </w:t>
            </w:r>
            <w:r w:rsidRPr="006B1D82">
              <w:rPr>
                <w:rFonts w:ascii="Times New Roman" w:eastAsia="TimesNewRomanPSMT" w:hAnsi="Times New Roman" w:cs="Times New Roman"/>
                <w:sz w:val="24"/>
                <w:szCs w:val="24"/>
              </w:rPr>
              <w:t>в 1 г (мл)</w:t>
            </w:r>
          </w:p>
          <w:p w:rsidR="00672296" w:rsidRPr="006B1D82" w:rsidRDefault="00672296" w:rsidP="00686AEC">
            <w:pPr>
              <w:autoSpaceDE w:val="0"/>
              <w:autoSpaceDN w:val="0"/>
              <w:adjustRightInd w:val="0"/>
              <w:spacing w:after="0" w:line="240" w:lineRule="auto"/>
              <w:rPr>
                <w:rFonts w:ascii="Times New Roman" w:hAnsi="Times New Roman" w:cs="Times New Roman"/>
                <w:bCs/>
                <w:sz w:val="24"/>
                <w:szCs w:val="24"/>
                <w:lang w:eastAsia="ru-RU"/>
              </w:rPr>
            </w:pPr>
            <w:r w:rsidRPr="006B1D82">
              <w:rPr>
                <w:rFonts w:ascii="Times New Roman" w:eastAsia="TimesNewRomanPSMT" w:hAnsi="Times New Roman" w:cs="Times New Roman"/>
                <w:sz w:val="24"/>
                <w:szCs w:val="24"/>
              </w:rPr>
              <w:t>- Энтеробактерий, устойчивых к желчи, – не более 10</w:t>
            </w:r>
            <w:r w:rsidRPr="006B1D82">
              <w:rPr>
                <w:rFonts w:ascii="Times New Roman" w:eastAsia="TimesNewRomanPSMT" w:hAnsi="Times New Roman" w:cs="Times New Roman"/>
                <w:sz w:val="24"/>
                <w:szCs w:val="24"/>
                <w:vertAlign w:val="superscript"/>
              </w:rPr>
              <w:t>2</w:t>
            </w:r>
            <w:r w:rsidRPr="006B1D82">
              <w:rPr>
                <w:rFonts w:ascii="Times New Roman" w:eastAsia="TimesNewRomanPSMT" w:hAnsi="Times New Roman" w:cs="Times New Roman"/>
                <w:sz w:val="24"/>
                <w:szCs w:val="24"/>
              </w:rPr>
              <w:t xml:space="preserve"> КОЕ в 1 г (мл)</w:t>
            </w:r>
          </w:p>
        </w:tc>
        <w:tc>
          <w:tcPr>
            <w:tcW w:w="1936" w:type="dxa"/>
          </w:tcPr>
          <w:p w:rsidR="00672296" w:rsidRPr="006B1D82" w:rsidRDefault="00D30100" w:rsidP="00D30100">
            <w:pPr>
              <w:autoSpaceDE w:val="0"/>
              <w:autoSpaceDN w:val="0"/>
              <w:adjustRightInd w:val="0"/>
              <w:spacing w:after="0" w:line="240" w:lineRule="auto"/>
              <w:rPr>
                <w:rFonts w:ascii="Times New Roman" w:hAnsi="Times New Roman" w:cs="Times New Roman"/>
                <w:bCs/>
                <w:sz w:val="24"/>
                <w:szCs w:val="24"/>
                <w:lang w:eastAsia="ru-RU"/>
              </w:rPr>
            </w:pPr>
            <w:r w:rsidRPr="00222022">
              <w:rPr>
                <w:rFonts w:ascii="Times New Roman" w:hAnsi="Times New Roman" w:cs="Times New Roman"/>
                <w:sz w:val="24"/>
                <w:szCs w:val="24"/>
                <w:lang w:eastAsia="ru-RU"/>
              </w:rPr>
              <w:t xml:space="preserve">Ф </w:t>
            </w:r>
            <w:r w:rsidR="00672296" w:rsidRPr="00222022">
              <w:rPr>
                <w:rFonts w:ascii="Times New Roman" w:hAnsi="Times New Roman" w:cs="Times New Roman"/>
                <w:sz w:val="24"/>
                <w:szCs w:val="24"/>
                <w:lang w:eastAsia="ru-RU"/>
              </w:rPr>
              <w:t xml:space="preserve">ЕАЭС </w:t>
            </w:r>
            <w:r w:rsidR="00672296" w:rsidRPr="00222022">
              <w:rPr>
                <w:rFonts w:ascii="Times New Roman" w:hAnsi="Times New Roman" w:cs="Times New Roman"/>
                <w:i/>
                <w:sz w:val="24"/>
                <w:szCs w:val="24"/>
                <w:lang w:eastAsia="ru-RU"/>
              </w:rPr>
              <w:t>2.3.1.4</w:t>
            </w:r>
            <w:r w:rsidR="00672296" w:rsidRPr="006B1D82">
              <w:rPr>
                <w:rFonts w:ascii="Times New Roman" w:hAnsi="Times New Roman" w:cs="Times New Roman"/>
                <w:sz w:val="24"/>
                <w:szCs w:val="24"/>
                <w:lang w:eastAsia="ru-RU"/>
              </w:rPr>
              <w:t xml:space="preserve"> </w:t>
            </w:r>
          </w:p>
        </w:tc>
      </w:tr>
      <w:tr w:rsidR="00672296" w:rsidRPr="006B1D82" w:rsidTr="004E6DC4">
        <w:tc>
          <w:tcPr>
            <w:tcW w:w="2376" w:type="dxa"/>
          </w:tcPr>
          <w:p w:rsidR="00672296" w:rsidRPr="006B1D82" w:rsidRDefault="00672296" w:rsidP="00686AEC">
            <w:pPr>
              <w:autoSpaceDE w:val="0"/>
              <w:autoSpaceDN w:val="0"/>
              <w:adjustRightInd w:val="0"/>
              <w:spacing w:after="0" w:line="240" w:lineRule="auto"/>
              <w:rPr>
                <w:rFonts w:ascii="Times New Roman" w:hAnsi="Times New Roman" w:cs="Times New Roman"/>
                <w:sz w:val="24"/>
                <w:szCs w:val="24"/>
                <w:lang w:eastAsia="ru-RU"/>
              </w:rPr>
            </w:pPr>
            <w:r w:rsidRPr="006B1D82">
              <w:rPr>
                <w:rFonts w:ascii="Times New Roman" w:hAnsi="Times New Roman" w:cs="Times New Roman"/>
                <w:sz w:val="24"/>
                <w:szCs w:val="24"/>
                <w:lang w:eastAsia="ru-RU"/>
              </w:rPr>
              <w:t xml:space="preserve">Количественное определение: </w:t>
            </w:r>
          </w:p>
          <w:p w:rsidR="00672296" w:rsidRPr="006B1D82" w:rsidRDefault="00672296" w:rsidP="00686AEC">
            <w:pPr>
              <w:autoSpaceDE w:val="0"/>
              <w:autoSpaceDN w:val="0"/>
              <w:adjustRightInd w:val="0"/>
              <w:spacing w:after="0" w:line="240" w:lineRule="auto"/>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 нафтохинонов, в пересчете на шиконин</w:t>
            </w:r>
          </w:p>
        </w:tc>
        <w:tc>
          <w:tcPr>
            <w:tcW w:w="5259" w:type="dxa"/>
          </w:tcPr>
          <w:p w:rsidR="00672296" w:rsidRPr="006B1D82" w:rsidRDefault="00CC46BA"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Pr>
                <w:rFonts w:ascii="Times New Roman" w:hAnsi="Times New Roman" w:cs="Times New Roman"/>
                <w:sz w:val="24"/>
                <w:szCs w:val="24"/>
                <w:lang w:eastAsia="ru-RU"/>
              </w:rPr>
              <w:t>Не менее 2,4</w:t>
            </w:r>
            <w:r w:rsidR="00672296" w:rsidRPr="006B1D82">
              <w:rPr>
                <w:rFonts w:ascii="Times New Roman" w:hAnsi="Times New Roman" w:cs="Times New Roman"/>
                <w:sz w:val="24"/>
                <w:szCs w:val="24"/>
                <w:lang w:eastAsia="ru-RU"/>
              </w:rPr>
              <w:t xml:space="preserve"> %</w:t>
            </w:r>
          </w:p>
        </w:tc>
        <w:tc>
          <w:tcPr>
            <w:tcW w:w="1936" w:type="dxa"/>
          </w:tcPr>
          <w:p w:rsidR="00672296" w:rsidRPr="00E73088" w:rsidRDefault="00222022" w:rsidP="00E73088">
            <w:pPr>
              <w:autoSpaceDE w:val="0"/>
              <w:autoSpaceDN w:val="0"/>
              <w:adjustRightInd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ГФ РК т.</w:t>
            </w:r>
            <w:r w:rsidR="00672296" w:rsidRPr="006B1D82">
              <w:rPr>
                <w:rFonts w:ascii="Times New Roman" w:hAnsi="Times New Roman" w:cs="Times New Roman"/>
                <w:sz w:val="24"/>
                <w:szCs w:val="24"/>
                <w:lang w:eastAsia="ru-RU"/>
              </w:rPr>
              <w:t xml:space="preserve">1, </w:t>
            </w:r>
            <w:r w:rsidR="00672296" w:rsidRPr="006B1D82">
              <w:rPr>
                <w:rFonts w:ascii="Times New Roman" w:hAnsi="Times New Roman" w:cs="Times New Roman"/>
                <w:i/>
                <w:sz w:val="24"/>
                <w:szCs w:val="24"/>
                <w:lang w:eastAsia="ru-RU"/>
              </w:rPr>
              <w:t>2.2.25</w:t>
            </w:r>
            <w:r w:rsidR="00672296" w:rsidRPr="006B1D82">
              <w:rPr>
                <w:rFonts w:ascii="Times New Roman" w:hAnsi="Times New Roman" w:cs="Times New Roman"/>
                <w:sz w:val="24"/>
                <w:szCs w:val="24"/>
                <w:lang w:eastAsia="ru-RU"/>
              </w:rPr>
              <w:t xml:space="preserve"> </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Упаковка</w:t>
            </w:r>
          </w:p>
        </w:tc>
        <w:tc>
          <w:tcPr>
            <w:tcW w:w="5259"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rPr>
              <w:t xml:space="preserve">По 10 г в стеклянные флаконы из темного стекла (ГФ РК, т.1, </w:t>
            </w:r>
            <w:r w:rsidRPr="006B1D82">
              <w:rPr>
                <w:rFonts w:ascii="Times New Roman" w:hAnsi="Times New Roman" w:cs="Times New Roman"/>
                <w:i/>
                <w:iCs/>
                <w:sz w:val="24"/>
                <w:szCs w:val="24"/>
              </w:rPr>
              <w:t>3.2.1</w:t>
            </w:r>
            <w:r w:rsidRPr="006B1D82">
              <w:rPr>
                <w:rFonts w:ascii="Times New Roman" w:hAnsi="Times New Roman" w:cs="Times New Roman"/>
                <w:sz w:val="24"/>
                <w:szCs w:val="24"/>
              </w:rPr>
              <w:t xml:space="preserve">). Флаконы укупоривают пластмассовыми крышками (ГФ РК, т.1, </w:t>
            </w:r>
            <w:r w:rsidRPr="006B1D82">
              <w:rPr>
                <w:rFonts w:ascii="Times New Roman" w:hAnsi="Times New Roman" w:cs="Times New Roman"/>
                <w:i/>
                <w:iCs/>
                <w:sz w:val="24"/>
                <w:szCs w:val="24"/>
              </w:rPr>
              <w:t>3.2.2</w:t>
            </w:r>
            <w:r w:rsidRPr="006B1D82">
              <w:rPr>
                <w:rFonts w:ascii="Times New Roman" w:hAnsi="Times New Roman" w:cs="Times New Roman"/>
                <w:sz w:val="24"/>
                <w:szCs w:val="24"/>
              </w:rPr>
              <w:t>).</w:t>
            </w:r>
          </w:p>
        </w:tc>
        <w:tc>
          <w:tcPr>
            <w:tcW w:w="193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rPr>
              <w:t xml:space="preserve">ГФ РК, т.1, </w:t>
            </w:r>
            <w:r w:rsidRPr="006B1D82">
              <w:rPr>
                <w:rFonts w:ascii="Times New Roman" w:hAnsi="Times New Roman" w:cs="Times New Roman"/>
                <w:i/>
                <w:iCs/>
                <w:sz w:val="24"/>
                <w:szCs w:val="24"/>
              </w:rPr>
              <w:t xml:space="preserve">3.2.1 </w:t>
            </w:r>
            <w:r w:rsidRPr="006B1D82">
              <w:rPr>
                <w:rFonts w:ascii="Times New Roman" w:hAnsi="Times New Roman" w:cs="Times New Roman"/>
                <w:sz w:val="24"/>
                <w:szCs w:val="24"/>
              </w:rPr>
              <w:t xml:space="preserve">ГФ РК, т.1, </w:t>
            </w:r>
            <w:r w:rsidRPr="006B1D82">
              <w:rPr>
                <w:rFonts w:ascii="Times New Roman" w:hAnsi="Times New Roman" w:cs="Times New Roman"/>
                <w:i/>
                <w:iCs/>
                <w:sz w:val="24"/>
                <w:szCs w:val="24"/>
              </w:rPr>
              <w:t>3.2.2</w:t>
            </w:r>
          </w:p>
        </w:tc>
      </w:tr>
      <w:tr w:rsidR="00672296" w:rsidRPr="006B1D82" w:rsidTr="004E6DC4">
        <w:tc>
          <w:tcPr>
            <w:tcW w:w="237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Маркировка</w:t>
            </w:r>
          </w:p>
        </w:tc>
        <w:tc>
          <w:tcPr>
            <w:tcW w:w="5259"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rPr>
              <w:t>На этикетке флакона соответствующего СТ РК 226-200 на казахском и русском языках указывают страну производителя, форму товара, адрес, массу, условия хранения, дату изготовления и срок хранения.</w:t>
            </w:r>
          </w:p>
        </w:tc>
        <w:tc>
          <w:tcPr>
            <w:tcW w:w="1936" w:type="dxa"/>
          </w:tcPr>
          <w:p w:rsidR="00672296" w:rsidRPr="006B1D82" w:rsidRDefault="00672296" w:rsidP="00686AEC">
            <w:pPr>
              <w:tabs>
                <w:tab w:val="left" w:pos="360"/>
                <w:tab w:val="left" w:pos="567"/>
                <w:tab w:val="left" w:pos="709"/>
              </w:tabs>
              <w:spacing w:after="0" w:line="240" w:lineRule="auto"/>
              <w:jc w:val="both"/>
              <w:rPr>
                <w:rFonts w:ascii="Times New Roman" w:hAnsi="Times New Roman" w:cs="Times New Roman"/>
                <w:bCs/>
                <w:sz w:val="24"/>
                <w:szCs w:val="24"/>
                <w:lang w:eastAsia="ru-RU"/>
              </w:rPr>
            </w:pPr>
            <w:r w:rsidRPr="006B1D82">
              <w:rPr>
                <w:rFonts w:ascii="Times New Roman" w:hAnsi="Times New Roman" w:cs="Times New Roman"/>
                <w:sz w:val="24"/>
                <w:szCs w:val="24"/>
                <w:lang w:eastAsia="ru-RU"/>
              </w:rPr>
              <w:t>В соответствии НД РК</w:t>
            </w:r>
          </w:p>
        </w:tc>
      </w:tr>
    </w:tbl>
    <w:p w:rsidR="00C049AC" w:rsidRPr="00F61B10" w:rsidRDefault="001B58E1" w:rsidP="00C049AC">
      <w:pPr>
        <w:autoSpaceDE w:val="0"/>
        <w:autoSpaceDN w:val="0"/>
        <w:adjustRightInd w:val="0"/>
        <w:spacing w:after="0" w:line="240" w:lineRule="auto"/>
        <w:jc w:val="both"/>
        <w:rPr>
          <w:rFonts w:ascii="Times New Roman" w:hAnsi="Times New Roman" w:cs="Times New Roman"/>
          <w:sz w:val="28"/>
          <w:szCs w:val="20"/>
          <w:lang w:eastAsia="ru-RU"/>
        </w:rPr>
      </w:pPr>
      <w:r>
        <w:rPr>
          <w:rFonts w:ascii="Times New Roman" w:hAnsi="Times New Roman" w:cs="Times New Roman"/>
          <w:sz w:val="28"/>
          <w:szCs w:val="20"/>
          <w:lang w:eastAsia="ru-RU"/>
        </w:rPr>
        <w:lastRenderedPageBreak/>
        <w:t>Продолжение таблицы 27</w:t>
      </w:r>
    </w:p>
    <w:tbl>
      <w:tblPr>
        <w:tblStyle w:val="ae"/>
        <w:tblW w:w="0" w:type="auto"/>
        <w:tblLayout w:type="fixed"/>
        <w:tblLook w:val="04A0" w:firstRow="1" w:lastRow="0" w:firstColumn="1" w:lastColumn="0" w:noHBand="0" w:noVBand="1"/>
      </w:tblPr>
      <w:tblGrid>
        <w:gridCol w:w="2376"/>
        <w:gridCol w:w="5259"/>
        <w:gridCol w:w="1936"/>
      </w:tblGrid>
      <w:tr w:rsidR="00C049AC" w:rsidRPr="006B1D82" w:rsidTr="00A36027">
        <w:tc>
          <w:tcPr>
            <w:tcW w:w="2376" w:type="dxa"/>
          </w:tcPr>
          <w:p w:rsidR="00C049AC" w:rsidRPr="006B1D82" w:rsidRDefault="00C049AC" w:rsidP="00A36027">
            <w:pPr>
              <w:autoSpaceDE w:val="0"/>
              <w:autoSpaceDN w:val="0"/>
              <w:adjustRightInd w:val="0"/>
              <w:spacing w:after="0" w:line="240" w:lineRule="auto"/>
              <w:jc w:val="center"/>
              <w:rPr>
                <w:rFonts w:ascii="Times New Roman" w:hAnsi="Times New Roman" w:cs="Times New Roman"/>
                <w:sz w:val="24"/>
                <w:szCs w:val="24"/>
                <w:lang w:eastAsia="ru-RU"/>
              </w:rPr>
            </w:pPr>
            <w:r w:rsidRPr="006B1D82">
              <w:rPr>
                <w:rFonts w:ascii="Times New Roman" w:hAnsi="Times New Roman" w:cs="Times New Roman"/>
                <w:sz w:val="24"/>
                <w:szCs w:val="24"/>
                <w:lang w:eastAsia="ru-RU"/>
              </w:rPr>
              <w:t>1</w:t>
            </w:r>
          </w:p>
        </w:tc>
        <w:tc>
          <w:tcPr>
            <w:tcW w:w="5259" w:type="dxa"/>
          </w:tcPr>
          <w:p w:rsidR="00C049AC" w:rsidRPr="006B1D82" w:rsidRDefault="00C049AC" w:rsidP="00A36027">
            <w:pPr>
              <w:autoSpaceDE w:val="0"/>
              <w:autoSpaceDN w:val="0"/>
              <w:adjustRightInd w:val="0"/>
              <w:spacing w:after="0" w:line="240" w:lineRule="auto"/>
              <w:jc w:val="center"/>
              <w:rPr>
                <w:rFonts w:ascii="Times New Roman" w:hAnsi="Times New Roman" w:cs="Times New Roman"/>
                <w:sz w:val="24"/>
                <w:szCs w:val="24"/>
                <w:lang w:eastAsia="ru-RU"/>
              </w:rPr>
            </w:pPr>
            <w:r w:rsidRPr="006B1D82">
              <w:rPr>
                <w:rFonts w:ascii="Times New Roman" w:hAnsi="Times New Roman" w:cs="Times New Roman"/>
                <w:sz w:val="24"/>
                <w:szCs w:val="24"/>
                <w:lang w:eastAsia="ru-RU"/>
              </w:rPr>
              <w:t>2</w:t>
            </w:r>
          </w:p>
        </w:tc>
        <w:tc>
          <w:tcPr>
            <w:tcW w:w="1936" w:type="dxa"/>
          </w:tcPr>
          <w:p w:rsidR="00C049AC" w:rsidRPr="006B1D82" w:rsidRDefault="00C049AC" w:rsidP="00A36027">
            <w:pPr>
              <w:tabs>
                <w:tab w:val="left" w:pos="360"/>
                <w:tab w:val="left" w:pos="567"/>
                <w:tab w:val="left" w:pos="709"/>
              </w:tabs>
              <w:spacing w:after="0" w:line="240" w:lineRule="auto"/>
              <w:jc w:val="center"/>
              <w:rPr>
                <w:rFonts w:ascii="Times New Roman" w:hAnsi="Times New Roman" w:cs="Times New Roman"/>
                <w:sz w:val="24"/>
                <w:szCs w:val="24"/>
                <w:lang w:eastAsia="ru-RU"/>
              </w:rPr>
            </w:pPr>
            <w:r w:rsidRPr="006B1D82">
              <w:rPr>
                <w:rFonts w:ascii="Times New Roman" w:hAnsi="Times New Roman" w:cs="Times New Roman"/>
                <w:sz w:val="24"/>
                <w:szCs w:val="24"/>
                <w:lang w:eastAsia="ru-RU"/>
              </w:rPr>
              <w:t>3</w:t>
            </w:r>
          </w:p>
        </w:tc>
      </w:tr>
      <w:tr w:rsidR="00C049AC" w:rsidRPr="006B1D82" w:rsidTr="00A36027">
        <w:tc>
          <w:tcPr>
            <w:tcW w:w="237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Хранение</w:t>
            </w:r>
          </w:p>
        </w:tc>
        <w:tc>
          <w:tcPr>
            <w:tcW w:w="5259"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В сухом, защищенном от света месте при температуре не выше 25 °С</w:t>
            </w:r>
          </w:p>
        </w:tc>
        <w:tc>
          <w:tcPr>
            <w:tcW w:w="193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В соответствии НД РК</w:t>
            </w:r>
          </w:p>
        </w:tc>
      </w:tr>
      <w:tr w:rsidR="00C049AC" w:rsidRPr="006B1D82" w:rsidTr="00A36027">
        <w:tc>
          <w:tcPr>
            <w:tcW w:w="237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Срок хранения</w:t>
            </w:r>
          </w:p>
        </w:tc>
        <w:tc>
          <w:tcPr>
            <w:tcW w:w="5259"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2 года</w:t>
            </w:r>
          </w:p>
        </w:tc>
        <w:tc>
          <w:tcPr>
            <w:tcW w:w="193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В соответствии НД РК</w:t>
            </w:r>
          </w:p>
        </w:tc>
      </w:tr>
      <w:tr w:rsidR="00C049AC" w:rsidRPr="006B1D82" w:rsidTr="00A36027">
        <w:tc>
          <w:tcPr>
            <w:tcW w:w="237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Транспортирование</w:t>
            </w:r>
          </w:p>
        </w:tc>
        <w:tc>
          <w:tcPr>
            <w:tcW w:w="5259"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В соответствии с ГОСТ 17768-90</w:t>
            </w:r>
          </w:p>
        </w:tc>
        <w:tc>
          <w:tcPr>
            <w:tcW w:w="193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ГОСТ 17768-90</w:t>
            </w:r>
          </w:p>
        </w:tc>
      </w:tr>
      <w:tr w:rsidR="00C049AC" w:rsidRPr="006B1D82" w:rsidTr="00A36027">
        <w:tc>
          <w:tcPr>
            <w:tcW w:w="237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Основное фармакологическое действие</w:t>
            </w:r>
          </w:p>
        </w:tc>
        <w:tc>
          <w:tcPr>
            <w:tcW w:w="5259"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Антимикробное, антивирусное, противовоспалительное</w:t>
            </w:r>
          </w:p>
        </w:tc>
        <w:tc>
          <w:tcPr>
            <w:tcW w:w="1936" w:type="dxa"/>
          </w:tcPr>
          <w:p w:rsidR="00C049AC" w:rsidRPr="006B1D82" w:rsidRDefault="00C049AC" w:rsidP="00A36027">
            <w:pPr>
              <w:tabs>
                <w:tab w:val="left" w:pos="360"/>
                <w:tab w:val="left" w:pos="567"/>
                <w:tab w:val="left" w:pos="709"/>
              </w:tabs>
              <w:spacing w:after="0" w:line="240" w:lineRule="auto"/>
              <w:jc w:val="both"/>
              <w:rPr>
                <w:rFonts w:ascii="Times New Roman" w:hAnsi="Times New Roman" w:cs="Times New Roman"/>
                <w:sz w:val="24"/>
                <w:szCs w:val="24"/>
                <w:lang w:eastAsia="ru-RU"/>
              </w:rPr>
            </w:pPr>
            <w:r w:rsidRPr="006B1D82">
              <w:rPr>
                <w:rFonts w:ascii="Times New Roman" w:hAnsi="Times New Roman" w:cs="Times New Roman"/>
                <w:sz w:val="24"/>
                <w:szCs w:val="24"/>
                <w:lang w:eastAsia="ru-RU"/>
              </w:rPr>
              <w:t>В соответствии НД РК</w:t>
            </w:r>
          </w:p>
        </w:tc>
      </w:tr>
    </w:tbl>
    <w:p w:rsidR="00C049AC" w:rsidRPr="00F61B10" w:rsidRDefault="00C049AC" w:rsidP="00686AEC">
      <w:pPr>
        <w:tabs>
          <w:tab w:val="left" w:pos="360"/>
          <w:tab w:val="left" w:pos="567"/>
          <w:tab w:val="left" w:pos="709"/>
        </w:tabs>
        <w:spacing w:after="0" w:line="240" w:lineRule="auto"/>
        <w:ind w:firstLine="709"/>
        <w:jc w:val="both"/>
        <w:rPr>
          <w:rFonts w:ascii="Times New Roman" w:eastAsia="Times New Roman" w:hAnsi="Times New Roman"/>
          <w:bCs/>
          <w:sz w:val="28"/>
          <w:szCs w:val="28"/>
          <w:lang w:eastAsia="ru-RU"/>
        </w:rPr>
      </w:pPr>
    </w:p>
    <w:p w:rsidR="00672296" w:rsidRPr="00F61B10" w:rsidRDefault="00672296" w:rsidP="00686AEC">
      <w:pPr>
        <w:tabs>
          <w:tab w:val="left" w:pos="360"/>
          <w:tab w:val="left" w:pos="567"/>
          <w:tab w:val="left" w:pos="709"/>
        </w:tabs>
        <w:spacing w:after="0" w:line="240" w:lineRule="auto"/>
        <w:ind w:firstLine="567"/>
        <w:jc w:val="both"/>
        <w:rPr>
          <w:rFonts w:ascii="Times New Roman" w:hAnsi="Times New Roman"/>
          <w:sz w:val="28"/>
          <w:szCs w:val="28"/>
          <w:lang w:eastAsia="ru-RU"/>
        </w:rPr>
      </w:pPr>
      <w:r w:rsidRPr="00F61B10">
        <w:rPr>
          <w:rFonts w:ascii="Times New Roman" w:eastAsia="Times New Roman" w:hAnsi="Times New Roman"/>
          <w:bCs/>
          <w:sz w:val="28"/>
          <w:szCs w:val="28"/>
          <w:lang w:eastAsia="ru-RU"/>
        </w:rPr>
        <w:t>Согласно требованиям</w:t>
      </w:r>
      <w:r w:rsidR="00C55949">
        <w:rPr>
          <w:rFonts w:ascii="Times New Roman" w:hAnsi="Times New Roman"/>
          <w:sz w:val="28"/>
          <w:szCs w:val="28"/>
          <w:lang w:eastAsia="ru-RU"/>
        </w:rPr>
        <w:t xml:space="preserve"> Приказа МЗ РК № </w:t>
      </w:r>
      <w:r w:rsidRPr="00F61B10">
        <w:rPr>
          <w:rFonts w:ascii="Times New Roman" w:hAnsi="Times New Roman"/>
          <w:sz w:val="28"/>
          <w:szCs w:val="28"/>
          <w:lang w:eastAsia="ru-RU"/>
        </w:rPr>
        <w:t>ҚР ДСМ-165/2020 от 28 октября 2020 г.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r w:rsidR="004E6DC4">
        <w:rPr>
          <w:rFonts w:ascii="Times New Roman" w:hAnsi="Times New Roman"/>
          <w:sz w:val="28"/>
          <w:szCs w:val="28"/>
          <w:lang w:eastAsia="ru-RU"/>
        </w:rPr>
        <w:t>,</w:t>
      </w:r>
      <w:r w:rsidRPr="00F61B10">
        <w:rPr>
          <w:rFonts w:ascii="Times New Roman" w:hAnsi="Times New Roman"/>
          <w:sz w:val="28"/>
          <w:szCs w:val="28"/>
          <w:lang w:eastAsia="ru-RU"/>
        </w:rPr>
        <w:t xml:space="preserve"> проведены исследования стабильности</w:t>
      </w:r>
      <w:r w:rsidR="00385402" w:rsidRPr="00F61B10">
        <w:rPr>
          <w:rFonts w:ascii="Times New Roman" w:hAnsi="Times New Roman"/>
          <w:sz w:val="28"/>
          <w:szCs w:val="28"/>
          <w:lang w:eastAsia="ru-RU"/>
        </w:rPr>
        <w:t xml:space="preserve"> сухого </w:t>
      </w:r>
      <w:r w:rsidRPr="00F61B10">
        <w:rPr>
          <w:rFonts w:ascii="Times New Roman" w:hAnsi="Times New Roman"/>
          <w:sz w:val="28"/>
          <w:szCs w:val="28"/>
          <w:lang w:eastAsia="ru-RU"/>
        </w:rPr>
        <w:t xml:space="preserve">экстракта корня </w:t>
      </w:r>
      <w:r w:rsidRPr="00F61B10">
        <w:rPr>
          <w:rFonts w:ascii="Times New Roman" w:hAnsi="Times New Roman"/>
          <w:i/>
          <w:iCs/>
          <w:sz w:val="28"/>
          <w:szCs w:val="28"/>
          <w:lang w:val="en-US" w:eastAsia="ru-RU"/>
        </w:rPr>
        <w:t>Onosma</w:t>
      </w:r>
      <w:r w:rsidRPr="00F61B10">
        <w:rPr>
          <w:rFonts w:ascii="Times New Roman" w:hAnsi="Times New Roman"/>
          <w:i/>
          <w:iCs/>
          <w:sz w:val="28"/>
          <w:szCs w:val="28"/>
          <w:lang w:eastAsia="ru-RU"/>
        </w:rPr>
        <w:t xml:space="preserve"> </w:t>
      </w:r>
      <w:r w:rsidR="006A098D">
        <w:rPr>
          <w:rFonts w:ascii="Times New Roman" w:hAnsi="Times New Roman"/>
          <w:i/>
          <w:iCs/>
          <w:sz w:val="28"/>
          <w:szCs w:val="28"/>
          <w:lang w:val="en-US" w:eastAsia="ru-RU"/>
        </w:rPr>
        <w:t>gmelinii</w:t>
      </w:r>
      <w:r w:rsidR="006A098D" w:rsidRPr="00F61B10">
        <w:rPr>
          <w:rFonts w:ascii="Times New Roman" w:hAnsi="Times New Roman"/>
          <w:i/>
          <w:iCs/>
          <w:sz w:val="28"/>
          <w:szCs w:val="28"/>
          <w:lang w:eastAsia="ru-RU"/>
        </w:rPr>
        <w:t xml:space="preserve"> </w:t>
      </w:r>
      <w:r w:rsidRPr="00F61B10">
        <w:rPr>
          <w:rFonts w:ascii="Times New Roman" w:hAnsi="Times New Roman"/>
          <w:sz w:val="28"/>
          <w:szCs w:val="28"/>
          <w:lang w:eastAsia="ru-RU"/>
        </w:rPr>
        <w:t>в условиях долгосрочного испытания.</w:t>
      </w:r>
    </w:p>
    <w:p w:rsidR="00672296" w:rsidRPr="00F61B10" w:rsidRDefault="00672296" w:rsidP="00686AEC">
      <w:pPr>
        <w:pStyle w:val="a3"/>
        <w:shd w:val="clear" w:color="auto" w:fill="FFFFFF"/>
        <w:spacing w:before="0" w:beforeAutospacing="0" w:after="0" w:afterAutospacing="0"/>
        <w:ind w:firstLine="567"/>
        <w:jc w:val="both"/>
        <w:textAlignment w:val="baseline"/>
        <w:rPr>
          <w:rFonts w:eastAsia="Calibri"/>
          <w:sz w:val="28"/>
          <w:szCs w:val="28"/>
        </w:rPr>
      </w:pPr>
      <w:r w:rsidRPr="00F61B10">
        <w:rPr>
          <w:rFonts w:eastAsia="Calibri"/>
          <w:sz w:val="28"/>
          <w:szCs w:val="28"/>
        </w:rPr>
        <w:t xml:space="preserve">Во время исследований стабильности </w:t>
      </w:r>
      <w:r w:rsidRPr="00F61B10">
        <w:rPr>
          <w:sz w:val="28"/>
          <w:szCs w:val="28"/>
        </w:rPr>
        <w:t>в условиях долгосрочного испытания</w:t>
      </w:r>
      <w:r w:rsidRPr="00F61B10">
        <w:rPr>
          <w:rFonts w:eastAsia="Calibri"/>
          <w:sz w:val="28"/>
          <w:szCs w:val="28"/>
        </w:rPr>
        <w:t xml:space="preserve"> </w:t>
      </w:r>
      <w:r w:rsidR="00385402" w:rsidRPr="00F61B10">
        <w:rPr>
          <w:rFonts w:eastAsia="Calibri"/>
          <w:sz w:val="28"/>
          <w:szCs w:val="28"/>
        </w:rPr>
        <w:t>сухого</w:t>
      </w:r>
      <w:r w:rsidRPr="00F61B10">
        <w:rPr>
          <w:rFonts w:eastAsia="Calibri"/>
          <w:sz w:val="28"/>
          <w:szCs w:val="28"/>
        </w:rPr>
        <w:t xml:space="preserve"> экстракта (2 года) при температуре (25</w:t>
      </w:r>
      <w:r w:rsidR="006853B5" w:rsidRPr="00F61B10">
        <w:rPr>
          <w:rFonts w:eastAsia="Calibri"/>
          <w:sz w:val="28"/>
          <w:szCs w:val="28"/>
        </w:rPr>
        <w:t xml:space="preserve"> </w:t>
      </w:r>
      <w:r w:rsidRPr="00F61B10">
        <w:rPr>
          <w:rFonts w:eastAsia="Calibri"/>
          <w:sz w:val="28"/>
          <w:szCs w:val="28"/>
        </w:rPr>
        <w:t>±</w:t>
      </w:r>
      <w:r w:rsidR="006853B5" w:rsidRPr="00F61B10">
        <w:rPr>
          <w:rFonts w:eastAsia="Calibri"/>
          <w:sz w:val="28"/>
          <w:szCs w:val="28"/>
        </w:rPr>
        <w:t xml:space="preserve"> </w:t>
      </w:r>
      <w:r w:rsidRPr="00F61B10">
        <w:rPr>
          <w:rFonts w:eastAsia="Calibri"/>
          <w:sz w:val="28"/>
          <w:szCs w:val="28"/>
        </w:rPr>
        <w:t>2) °С и относительной влажности (60</w:t>
      </w:r>
      <w:r w:rsidR="006853B5" w:rsidRPr="00F61B10">
        <w:rPr>
          <w:rFonts w:eastAsia="Calibri"/>
          <w:sz w:val="28"/>
          <w:szCs w:val="28"/>
        </w:rPr>
        <w:t xml:space="preserve"> </w:t>
      </w:r>
      <w:r w:rsidRPr="00F61B10">
        <w:rPr>
          <w:rFonts w:eastAsia="Calibri"/>
          <w:sz w:val="28"/>
          <w:szCs w:val="28"/>
        </w:rPr>
        <w:t>±</w:t>
      </w:r>
      <w:r w:rsidR="006853B5" w:rsidRPr="00F61B10">
        <w:rPr>
          <w:rFonts w:eastAsia="Calibri"/>
          <w:sz w:val="28"/>
          <w:szCs w:val="28"/>
        </w:rPr>
        <w:t xml:space="preserve"> </w:t>
      </w:r>
      <w:r w:rsidRPr="00F61B10">
        <w:rPr>
          <w:rFonts w:eastAsia="Calibri"/>
          <w:sz w:val="28"/>
          <w:szCs w:val="28"/>
        </w:rPr>
        <w:t xml:space="preserve">5) % микробиологическая чистота, качественные и количественные показатели находились в установленных пределах. </w:t>
      </w:r>
      <w:r w:rsidR="006853B5" w:rsidRPr="00F61B10">
        <w:rPr>
          <w:rFonts w:eastAsia="Calibri"/>
          <w:sz w:val="28"/>
          <w:szCs w:val="28"/>
        </w:rPr>
        <w:t>Периодичность контроля качества экстракта составляла 3</w:t>
      </w:r>
      <w:r w:rsidR="00DE40D4">
        <w:rPr>
          <w:rFonts w:eastAsia="Calibri"/>
          <w:sz w:val="28"/>
          <w:szCs w:val="28"/>
        </w:rPr>
        <w:t xml:space="preserve"> мес</w:t>
      </w:r>
      <w:r w:rsidR="006853B5" w:rsidRPr="00F61B10">
        <w:rPr>
          <w:rFonts w:eastAsia="Calibri"/>
          <w:sz w:val="28"/>
          <w:szCs w:val="28"/>
        </w:rPr>
        <w:t xml:space="preserve"> в </w:t>
      </w:r>
      <w:r w:rsidR="00DE40D4">
        <w:rPr>
          <w:rFonts w:eastAsia="Calibri"/>
          <w:sz w:val="28"/>
          <w:szCs w:val="28"/>
        </w:rPr>
        <w:t>первый год испытания и 6 мес</w:t>
      </w:r>
      <w:r w:rsidR="006853B5" w:rsidRPr="00F61B10">
        <w:rPr>
          <w:rFonts w:eastAsia="Calibri"/>
          <w:sz w:val="28"/>
          <w:szCs w:val="28"/>
        </w:rPr>
        <w:t xml:space="preserve"> в последующий период. Микробиологическая чистота определялась в начале и конце испытания.</w:t>
      </w:r>
      <w:r w:rsidR="00C8586D" w:rsidRPr="00F61B10">
        <w:rPr>
          <w:rFonts w:eastAsia="Calibri"/>
          <w:sz w:val="28"/>
          <w:szCs w:val="28"/>
        </w:rPr>
        <w:t xml:space="preserve"> </w:t>
      </w:r>
      <w:r w:rsidRPr="00F61B10">
        <w:rPr>
          <w:rFonts w:eastAsia="Calibri"/>
          <w:sz w:val="28"/>
          <w:szCs w:val="28"/>
        </w:rPr>
        <w:t xml:space="preserve">Существенных изменений определяемых показателей качества не наблюдалось. </w:t>
      </w:r>
    </w:p>
    <w:p w:rsidR="00672296" w:rsidRPr="00F61B10" w:rsidRDefault="00672296" w:rsidP="00686AEC">
      <w:pPr>
        <w:pStyle w:val="a3"/>
        <w:shd w:val="clear" w:color="auto" w:fill="FFFFFF"/>
        <w:spacing w:before="0" w:beforeAutospacing="0" w:after="0" w:afterAutospacing="0"/>
        <w:ind w:firstLine="567"/>
        <w:jc w:val="both"/>
        <w:textAlignment w:val="baseline"/>
        <w:rPr>
          <w:iCs/>
          <w:sz w:val="28"/>
          <w:szCs w:val="28"/>
        </w:rPr>
      </w:pPr>
      <w:r w:rsidRPr="00F61B10">
        <w:rPr>
          <w:rFonts w:eastAsia="Calibri"/>
          <w:sz w:val="28"/>
          <w:szCs w:val="28"/>
        </w:rPr>
        <w:t>Результаты исп</w:t>
      </w:r>
      <w:r w:rsidR="00385402" w:rsidRPr="00F61B10">
        <w:rPr>
          <w:rFonts w:eastAsia="Calibri"/>
          <w:sz w:val="28"/>
          <w:szCs w:val="28"/>
        </w:rPr>
        <w:t>ытания стабильности сух</w:t>
      </w:r>
      <w:r w:rsidRPr="00F61B10">
        <w:rPr>
          <w:rFonts w:eastAsia="Calibri"/>
          <w:sz w:val="28"/>
          <w:szCs w:val="28"/>
        </w:rPr>
        <w:t xml:space="preserve">ого экстракта из корня растительного сырья </w:t>
      </w:r>
      <w:r w:rsidRPr="00F61B10">
        <w:rPr>
          <w:i/>
          <w:iCs/>
          <w:sz w:val="28"/>
          <w:szCs w:val="28"/>
          <w:lang w:val="en-US"/>
        </w:rPr>
        <w:t>Onosma</w:t>
      </w:r>
      <w:r w:rsidRPr="00F61B10">
        <w:rPr>
          <w:i/>
          <w:iCs/>
          <w:sz w:val="28"/>
          <w:szCs w:val="28"/>
        </w:rPr>
        <w:t xml:space="preserve"> </w:t>
      </w:r>
      <w:r w:rsidR="006A098D">
        <w:rPr>
          <w:i/>
          <w:iCs/>
          <w:sz w:val="28"/>
          <w:szCs w:val="28"/>
          <w:lang w:val="en-US"/>
        </w:rPr>
        <w:t>gmelinii</w:t>
      </w:r>
      <w:r w:rsidR="006A098D" w:rsidRPr="00F61B10">
        <w:rPr>
          <w:i/>
          <w:iCs/>
          <w:sz w:val="28"/>
          <w:szCs w:val="28"/>
        </w:rPr>
        <w:t xml:space="preserve"> </w:t>
      </w:r>
      <w:r w:rsidRPr="00F61B10">
        <w:rPr>
          <w:iCs/>
          <w:sz w:val="28"/>
          <w:szCs w:val="28"/>
        </w:rPr>
        <w:t xml:space="preserve">представлены в </w:t>
      </w:r>
      <w:r w:rsidR="001B58E1">
        <w:rPr>
          <w:iCs/>
          <w:sz w:val="28"/>
          <w:szCs w:val="28"/>
        </w:rPr>
        <w:t>таблицах 28-30</w:t>
      </w:r>
      <w:r w:rsidRPr="00F61B10">
        <w:rPr>
          <w:iCs/>
          <w:sz w:val="28"/>
          <w:szCs w:val="28"/>
        </w:rPr>
        <w:t>.</w:t>
      </w:r>
    </w:p>
    <w:p w:rsidR="00C8586D" w:rsidRPr="00AB65C0" w:rsidRDefault="00C8586D" w:rsidP="00686AEC">
      <w:pPr>
        <w:pStyle w:val="a3"/>
        <w:shd w:val="clear" w:color="auto" w:fill="FFFFFF"/>
        <w:spacing w:before="0" w:beforeAutospacing="0" w:after="0" w:afterAutospacing="0"/>
        <w:ind w:firstLine="567"/>
        <w:jc w:val="both"/>
        <w:textAlignment w:val="baseline"/>
        <w:rPr>
          <w:b/>
          <w:bCs/>
          <w:sz w:val="28"/>
          <w:szCs w:val="28"/>
        </w:rPr>
      </w:pPr>
    </w:p>
    <w:p w:rsidR="00672296" w:rsidRPr="00AB65C0" w:rsidRDefault="00672296" w:rsidP="00686AEC">
      <w:pPr>
        <w:framePr w:w="9787" w:wrap="auto" w:hAnchor="text"/>
        <w:autoSpaceDE w:val="0"/>
        <w:autoSpaceDN w:val="0"/>
        <w:adjustRightInd w:val="0"/>
        <w:spacing w:after="0" w:line="240" w:lineRule="auto"/>
        <w:jc w:val="both"/>
        <w:rPr>
          <w:rFonts w:ascii="Times New Roman" w:hAnsi="Times New Roman"/>
          <w:b/>
          <w:bCs/>
          <w:sz w:val="28"/>
          <w:szCs w:val="24"/>
        </w:rPr>
        <w:sectPr w:rsidR="00672296" w:rsidRPr="00AB65C0" w:rsidSect="00124045">
          <w:pgSz w:w="11906" w:h="16838"/>
          <w:pgMar w:top="1134" w:right="567" w:bottom="1134" w:left="1701" w:header="708" w:footer="708" w:gutter="0"/>
          <w:cols w:space="708"/>
          <w:docGrid w:linePitch="360"/>
        </w:sectPr>
      </w:pPr>
    </w:p>
    <w:p w:rsidR="00672296" w:rsidRPr="00F61B10" w:rsidRDefault="001B58E1" w:rsidP="00686AEC">
      <w:pPr>
        <w:pStyle w:val="a3"/>
        <w:shd w:val="clear" w:color="auto" w:fill="FFFFFF"/>
        <w:spacing w:before="0" w:beforeAutospacing="0" w:after="0" w:afterAutospacing="0"/>
        <w:jc w:val="both"/>
        <w:textAlignment w:val="baseline"/>
        <w:rPr>
          <w:sz w:val="28"/>
          <w:szCs w:val="28"/>
          <w:lang w:val="kk-KZ"/>
        </w:rPr>
      </w:pPr>
      <w:r>
        <w:rPr>
          <w:sz w:val="28"/>
          <w:szCs w:val="28"/>
          <w:lang w:val="kk-KZ"/>
        </w:rPr>
        <w:lastRenderedPageBreak/>
        <w:t>Таблица 28</w:t>
      </w:r>
      <w:r w:rsidR="00672296" w:rsidRPr="00F61B10">
        <w:rPr>
          <w:sz w:val="28"/>
          <w:szCs w:val="28"/>
          <w:lang w:val="kk-KZ"/>
        </w:rPr>
        <w:t xml:space="preserve"> – Результаты испытаний стабильности </w:t>
      </w:r>
      <w:r w:rsidR="00385402" w:rsidRPr="00F61B10">
        <w:rPr>
          <w:sz w:val="28"/>
          <w:szCs w:val="28"/>
          <w:lang w:val="kk-KZ"/>
        </w:rPr>
        <w:t>сухого</w:t>
      </w:r>
      <w:r w:rsidR="00672296" w:rsidRPr="00F61B10">
        <w:rPr>
          <w:sz w:val="28"/>
          <w:szCs w:val="28"/>
          <w:lang w:val="kk-KZ"/>
        </w:rPr>
        <w:t xml:space="preserve"> экстракта корня </w:t>
      </w:r>
      <w:r w:rsidR="00672296" w:rsidRPr="00F61B10">
        <w:rPr>
          <w:rFonts w:eastAsia="Calibri"/>
          <w:i/>
          <w:sz w:val="28"/>
          <w:szCs w:val="28"/>
          <w:lang w:val="en-US"/>
        </w:rPr>
        <w:t>Onosma</w:t>
      </w:r>
      <w:r w:rsidR="00672296" w:rsidRPr="00F61B10">
        <w:rPr>
          <w:rFonts w:eastAsia="Calibri"/>
          <w:i/>
          <w:sz w:val="28"/>
          <w:szCs w:val="28"/>
        </w:rPr>
        <w:t xml:space="preserve"> </w:t>
      </w:r>
      <w:r w:rsidR="006A098D">
        <w:rPr>
          <w:rFonts w:eastAsia="Calibri"/>
          <w:i/>
          <w:sz w:val="28"/>
          <w:szCs w:val="28"/>
          <w:lang w:val="en-US"/>
        </w:rPr>
        <w:t>gmelinii</w:t>
      </w:r>
      <w:r w:rsidR="00672296" w:rsidRPr="00F61B10">
        <w:rPr>
          <w:rFonts w:eastAsia="Calibri"/>
          <w:sz w:val="28"/>
          <w:szCs w:val="28"/>
        </w:rPr>
        <w:t>, серия 1</w:t>
      </w:r>
    </w:p>
    <w:tbl>
      <w:tblPr>
        <w:tblStyle w:val="ae"/>
        <w:tblW w:w="15026" w:type="dxa"/>
        <w:tblInd w:w="108" w:type="dxa"/>
        <w:tblLayout w:type="fixed"/>
        <w:tblLook w:val="04A0" w:firstRow="1" w:lastRow="0" w:firstColumn="1" w:lastColumn="0" w:noHBand="0" w:noVBand="1"/>
      </w:tblPr>
      <w:tblGrid>
        <w:gridCol w:w="2235"/>
        <w:gridCol w:w="1588"/>
        <w:gridCol w:w="1843"/>
        <w:gridCol w:w="3514"/>
        <w:gridCol w:w="851"/>
        <w:gridCol w:w="850"/>
        <w:gridCol w:w="851"/>
        <w:gridCol w:w="850"/>
        <w:gridCol w:w="851"/>
        <w:gridCol w:w="850"/>
        <w:gridCol w:w="743"/>
      </w:tblGrid>
      <w:tr w:rsidR="00672296" w:rsidRPr="00310C9C" w:rsidTr="00A03F64">
        <w:tc>
          <w:tcPr>
            <w:tcW w:w="15026" w:type="dxa"/>
            <w:gridSpan w:val="11"/>
          </w:tcPr>
          <w:p w:rsidR="006463CB" w:rsidRPr="00310C9C" w:rsidRDefault="00672296" w:rsidP="00310C9C">
            <w:pPr>
              <w:autoSpaceDE w:val="0"/>
              <w:autoSpaceDN w:val="0"/>
              <w:adjustRightInd w:val="0"/>
              <w:spacing w:after="0" w:line="240" w:lineRule="auto"/>
              <w:rPr>
                <w:rFonts w:ascii="Times New Roman" w:hAnsi="Times New Roman" w:cs="Times New Roman"/>
                <w:sz w:val="20"/>
                <w:szCs w:val="20"/>
              </w:rPr>
            </w:pPr>
            <w:r w:rsidRPr="00310C9C">
              <w:rPr>
                <w:rFonts w:ascii="Times New Roman" w:hAnsi="Times New Roman" w:cs="Times New Roman"/>
                <w:sz w:val="20"/>
                <w:szCs w:val="20"/>
                <w:lang w:eastAsia="ru-RU"/>
              </w:rPr>
              <w:t xml:space="preserve">Упаковка: </w:t>
            </w:r>
            <w:r w:rsidR="006463CB" w:rsidRPr="00310C9C">
              <w:rPr>
                <w:rStyle w:val="fontstyle01"/>
                <w:b w:val="0"/>
                <w:color w:val="auto"/>
                <w:sz w:val="20"/>
                <w:szCs w:val="20"/>
              </w:rPr>
              <w:t>стеклянные флаконы из темного стекла с пластмассовы</w:t>
            </w:r>
            <w:r w:rsidR="006463CB" w:rsidRPr="00310C9C">
              <w:rPr>
                <w:rFonts w:ascii="Times New Roman" w:hAnsi="Times New Roman" w:cs="Times New Roman"/>
                <w:sz w:val="20"/>
                <w:szCs w:val="20"/>
                <w:lang w:eastAsia="ru-RU"/>
              </w:rPr>
              <w:t>ми крышками</w:t>
            </w:r>
          </w:p>
          <w:p w:rsidR="00672296" w:rsidRPr="00310C9C" w:rsidRDefault="00782940" w:rsidP="00310C9C">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Дата начала испытания: 12.2021</w:t>
            </w:r>
            <w:r w:rsidR="00672296" w:rsidRPr="00310C9C">
              <w:rPr>
                <w:rFonts w:ascii="Times New Roman" w:hAnsi="Times New Roman" w:cs="Times New Roman"/>
                <w:sz w:val="20"/>
                <w:szCs w:val="20"/>
                <w:lang w:eastAsia="ru-RU"/>
              </w:rPr>
              <w:t xml:space="preserve"> г </w:t>
            </w:r>
          </w:p>
          <w:p w:rsidR="00672296" w:rsidRPr="00310C9C" w:rsidRDefault="00672296" w:rsidP="00310C9C">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Д</w:t>
            </w:r>
            <w:r w:rsidR="00782940" w:rsidRPr="00310C9C">
              <w:rPr>
                <w:rFonts w:ascii="Times New Roman" w:hAnsi="Times New Roman" w:cs="Times New Roman"/>
                <w:sz w:val="20"/>
                <w:szCs w:val="20"/>
                <w:lang w:eastAsia="ru-RU"/>
              </w:rPr>
              <w:t>ата окончания испытания: 12.2023</w:t>
            </w:r>
            <w:r w:rsidRPr="00310C9C">
              <w:rPr>
                <w:rFonts w:ascii="Times New Roman" w:hAnsi="Times New Roman" w:cs="Times New Roman"/>
                <w:sz w:val="20"/>
                <w:szCs w:val="20"/>
                <w:lang w:eastAsia="ru-RU"/>
              </w:rPr>
              <w:t xml:space="preserve"> г </w:t>
            </w:r>
          </w:p>
          <w:p w:rsidR="00672296" w:rsidRPr="00310C9C" w:rsidRDefault="00672296" w:rsidP="00310C9C">
            <w:pPr>
              <w:pStyle w:val="a3"/>
              <w:spacing w:before="0" w:beforeAutospacing="0" w:after="0" w:afterAutospacing="0"/>
              <w:jc w:val="both"/>
              <w:textAlignment w:val="baseline"/>
              <w:rPr>
                <w:b/>
                <w:sz w:val="20"/>
                <w:szCs w:val="20"/>
                <w:lang w:val="kk-KZ"/>
              </w:rPr>
            </w:pPr>
            <w:r w:rsidRPr="00310C9C">
              <w:rPr>
                <w:sz w:val="20"/>
                <w:szCs w:val="20"/>
              </w:rPr>
              <w:t xml:space="preserve">Серия: 01 </w:t>
            </w:r>
            <w:r w:rsidRPr="00310C9C">
              <w:rPr>
                <w:sz w:val="20"/>
                <w:szCs w:val="20"/>
                <w:lang w:val="en-US"/>
              </w:rPr>
              <w:t>UAE</w:t>
            </w:r>
            <w:r w:rsidR="00782940" w:rsidRPr="00310C9C">
              <w:rPr>
                <w:sz w:val="20"/>
                <w:szCs w:val="20"/>
              </w:rPr>
              <w:t>-2021</w:t>
            </w:r>
          </w:p>
        </w:tc>
      </w:tr>
      <w:tr w:rsidR="00672296" w:rsidRPr="00310C9C" w:rsidTr="00A03F64">
        <w:tc>
          <w:tcPr>
            <w:tcW w:w="2235" w:type="dxa"/>
            <w:vMerge w:val="restart"/>
          </w:tcPr>
          <w:p w:rsidR="00672296" w:rsidRPr="00310C9C" w:rsidRDefault="00672296" w:rsidP="00310C9C">
            <w:pPr>
              <w:autoSpaceDE w:val="0"/>
              <w:autoSpaceDN w:val="0"/>
              <w:adjustRightInd w:val="0"/>
              <w:spacing w:after="0" w:line="240" w:lineRule="auto"/>
              <w:jc w:val="center"/>
              <w:rPr>
                <w:rFonts w:ascii="Times New Roman" w:hAnsi="Times New Roman" w:cs="Times New Roman"/>
                <w:b/>
                <w:sz w:val="20"/>
                <w:szCs w:val="20"/>
                <w:lang w:val="kk-KZ"/>
              </w:rPr>
            </w:pPr>
            <w:r w:rsidRPr="00310C9C">
              <w:rPr>
                <w:rFonts w:ascii="Times New Roman" w:hAnsi="Times New Roman" w:cs="Times New Roman"/>
                <w:sz w:val="20"/>
                <w:szCs w:val="20"/>
                <w:lang w:eastAsia="ru-RU"/>
              </w:rPr>
              <w:t>Показатели качества</w:t>
            </w:r>
          </w:p>
        </w:tc>
        <w:tc>
          <w:tcPr>
            <w:tcW w:w="1588" w:type="dxa"/>
            <w:vMerge w:val="restart"/>
          </w:tcPr>
          <w:p w:rsidR="00672296" w:rsidRPr="00310C9C" w:rsidRDefault="00672296" w:rsidP="00310C9C">
            <w:pPr>
              <w:pStyle w:val="a3"/>
              <w:spacing w:before="0" w:beforeAutospacing="0" w:after="0" w:afterAutospacing="0"/>
              <w:jc w:val="center"/>
              <w:textAlignment w:val="baseline"/>
              <w:rPr>
                <w:sz w:val="20"/>
                <w:szCs w:val="20"/>
              </w:rPr>
            </w:pPr>
            <w:r w:rsidRPr="00310C9C">
              <w:rPr>
                <w:sz w:val="20"/>
                <w:szCs w:val="20"/>
              </w:rPr>
              <w:t>Условия исследований</w:t>
            </w:r>
          </w:p>
        </w:tc>
        <w:tc>
          <w:tcPr>
            <w:tcW w:w="1843" w:type="dxa"/>
            <w:vMerge w:val="restart"/>
          </w:tcPr>
          <w:p w:rsidR="00672296" w:rsidRPr="00310C9C" w:rsidRDefault="00672296" w:rsidP="00310C9C">
            <w:pPr>
              <w:pStyle w:val="a3"/>
              <w:spacing w:before="0" w:beforeAutospacing="0" w:after="0" w:afterAutospacing="0"/>
              <w:jc w:val="center"/>
              <w:textAlignment w:val="baseline"/>
              <w:rPr>
                <w:b/>
                <w:sz w:val="20"/>
                <w:szCs w:val="20"/>
                <w:lang w:val="kk-KZ"/>
              </w:rPr>
            </w:pPr>
            <w:r w:rsidRPr="00310C9C">
              <w:rPr>
                <w:sz w:val="20"/>
                <w:szCs w:val="20"/>
              </w:rPr>
              <w:t>Методы исследований</w:t>
            </w:r>
          </w:p>
        </w:tc>
        <w:tc>
          <w:tcPr>
            <w:tcW w:w="3514" w:type="dxa"/>
            <w:vMerge w:val="restart"/>
          </w:tcPr>
          <w:p w:rsidR="00672296" w:rsidRPr="00310C9C" w:rsidRDefault="00672296" w:rsidP="00310C9C">
            <w:pPr>
              <w:pStyle w:val="a3"/>
              <w:spacing w:before="0" w:beforeAutospacing="0" w:after="0" w:afterAutospacing="0"/>
              <w:jc w:val="center"/>
              <w:textAlignment w:val="baseline"/>
              <w:rPr>
                <w:b/>
                <w:sz w:val="20"/>
                <w:szCs w:val="20"/>
                <w:lang w:val="kk-KZ"/>
              </w:rPr>
            </w:pPr>
            <w:r w:rsidRPr="00310C9C">
              <w:rPr>
                <w:sz w:val="20"/>
                <w:szCs w:val="20"/>
              </w:rPr>
              <w:t>Нормы</w:t>
            </w:r>
          </w:p>
        </w:tc>
        <w:tc>
          <w:tcPr>
            <w:tcW w:w="5846" w:type="dxa"/>
            <w:gridSpan w:val="7"/>
          </w:tcPr>
          <w:p w:rsidR="00672296" w:rsidRPr="00310C9C" w:rsidRDefault="00672296" w:rsidP="00310C9C">
            <w:pPr>
              <w:pStyle w:val="a3"/>
              <w:spacing w:before="0" w:beforeAutospacing="0" w:after="0" w:afterAutospacing="0"/>
              <w:jc w:val="center"/>
              <w:textAlignment w:val="baseline"/>
              <w:rPr>
                <w:b/>
                <w:sz w:val="20"/>
                <w:szCs w:val="20"/>
                <w:lang w:val="kk-KZ"/>
              </w:rPr>
            </w:pPr>
            <w:r w:rsidRPr="00310C9C">
              <w:rPr>
                <w:sz w:val="20"/>
                <w:szCs w:val="20"/>
              </w:rPr>
              <w:t>Периоды контроля, мес.</w:t>
            </w:r>
          </w:p>
        </w:tc>
      </w:tr>
      <w:tr w:rsidR="00672296" w:rsidRPr="00310C9C" w:rsidTr="00A03F64">
        <w:tc>
          <w:tcPr>
            <w:tcW w:w="2235" w:type="dxa"/>
            <w:vMerge/>
          </w:tcPr>
          <w:p w:rsidR="00672296" w:rsidRPr="00310C9C" w:rsidRDefault="00672296" w:rsidP="00310C9C">
            <w:pPr>
              <w:autoSpaceDE w:val="0"/>
              <w:autoSpaceDN w:val="0"/>
              <w:adjustRightInd w:val="0"/>
              <w:spacing w:after="0" w:line="240" w:lineRule="auto"/>
              <w:rPr>
                <w:rFonts w:ascii="Times New Roman" w:hAnsi="Times New Roman" w:cs="Times New Roman"/>
                <w:b/>
                <w:sz w:val="20"/>
                <w:szCs w:val="20"/>
                <w:lang w:val="kk-KZ"/>
              </w:rPr>
            </w:pPr>
          </w:p>
        </w:tc>
        <w:tc>
          <w:tcPr>
            <w:tcW w:w="1588" w:type="dxa"/>
            <w:vMerge/>
          </w:tcPr>
          <w:p w:rsidR="00672296" w:rsidRPr="00310C9C" w:rsidRDefault="00672296" w:rsidP="00310C9C">
            <w:pPr>
              <w:pStyle w:val="a3"/>
              <w:spacing w:before="0" w:beforeAutospacing="0" w:after="0" w:afterAutospacing="0"/>
              <w:jc w:val="both"/>
              <w:textAlignment w:val="baseline"/>
              <w:rPr>
                <w:sz w:val="20"/>
                <w:szCs w:val="20"/>
              </w:rPr>
            </w:pPr>
          </w:p>
        </w:tc>
        <w:tc>
          <w:tcPr>
            <w:tcW w:w="1843" w:type="dxa"/>
            <w:vMerge/>
          </w:tcPr>
          <w:p w:rsidR="00672296" w:rsidRPr="00310C9C" w:rsidRDefault="00672296" w:rsidP="00310C9C">
            <w:pPr>
              <w:pStyle w:val="a3"/>
              <w:spacing w:before="0" w:beforeAutospacing="0" w:after="0" w:afterAutospacing="0"/>
              <w:jc w:val="both"/>
              <w:textAlignment w:val="baseline"/>
              <w:rPr>
                <w:sz w:val="20"/>
                <w:szCs w:val="20"/>
              </w:rPr>
            </w:pPr>
          </w:p>
        </w:tc>
        <w:tc>
          <w:tcPr>
            <w:tcW w:w="3514" w:type="dxa"/>
            <w:vMerge/>
          </w:tcPr>
          <w:p w:rsidR="00672296" w:rsidRPr="00310C9C" w:rsidRDefault="00672296" w:rsidP="00310C9C">
            <w:pPr>
              <w:pStyle w:val="a3"/>
              <w:spacing w:before="0" w:beforeAutospacing="0" w:after="0" w:afterAutospacing="0"/>
              <w:jc w:val="both"/>
              <w:textAlignment w:val="baseline"/>
              <w:rPr>
                <w:sz w:val="20"/>
                <w:szCs w:val="20"/>
              </w:rPr>
            </w:pPr>
          </w:p>
        </w:tc>
        <w:tc>
          <w:tcPr>
            <w:tcW w:w="851"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0</w:t>
            </w:r>
          </w:p>
        </w:tc>
        <w:tc>
          <w:tcPr>
            <w:tcW w:w="850"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3</w:t>
            </w:r>
          </w:p>
        </w:tc>
        <w:tc>
          <w:tcPr>
            <w:tcW w:w="851"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6</w:t>
            </w:r>
          </w:p>
        </w:tc>
        <w:tc>
          <w:tcPr>
            <w:tcW w:w="850"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9</w:t>
            </w:r>
          </w:p>
        </w:tc>
        <w:tc>
          <w:tcPr>
            <w:tcW w:w="851"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12</w:t>
            </w:r>
          </w:p>
        </w:tc>
        <w:tc>
          <w:tcPr>
            <w:tcW w:w="850"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18</w:t>
            </w:r>
          </w:p>
        </w:tc>
        <w:tc>
          <w:tcPr>
            <w:tcW w:w="743" w:type="dxa"/>
          </w:tcPr>
          <w:p w:rsidR="00672296" w:rsidRPr="00310C9C" w:rsidRDefault="00672296" w:rsidP="00310C9C">
            <w:pPr>
              <w:pStyle w:val="a3"/>
              <w:spacing w:before="0" w:beforeAutospacing="0" w:after="0" w:afterAutospacing="0"/>
              <w:jc w:val="center"/>
              <w:textAlignment w:val="baseline"/>
              <w:rPr>
                <w:sz w:val="20"/>
                <w:szCs w:val="20"/>
                <w:lang w:val="kk-KZ"/>
              </w:rPr>
            </w:pPr>
            <w:r w:rsidRPr="00310C9C">
              <w:rPr>
                <w:sz w:val="20"/>
                <w:szCs w:val="20"/>
                <w:lang w:val="kk-KZ"/>
              </w:rPr>
              <w:t>24</w:t>
            </w:r>
          </w:p>
        </w:tc>
      </w:tr>
      <w:tr w:rsidR="00672296" w:rsidRPr="00310C9C" w:rsidTr="00A03F64">
        <w:tc>
          <w:tcPr>
            <w:tcW w:w="2235" w:type="dxa"/>
          </w:tcPr>
          <w:p w:rsidR="00672296" w:rsidRPr="00310C9C" w:rsidRDefault="00672296" w:rsidP="00310C9C">
            <w:pPr>
              <w:autoSpaceDE w:val="0"/>
              <w:autoSpaceDN w:val="0"/>
              <w:adjustRightInd w:val="0"/>
              <w:spacing w:after="0" w:line="240" w:lineRule="auto"/>
              <w:rPr>
                <w:rFonts w:ascii="Times New Roman" w:hAnsi="Times New Roman" w:cs="Times New Roman"/>
                <w:b/>
                <w:sz w:val="20"/>
                <w:szCs w:val="20"/>
                <w:lang w:val="kk-KZ"/>
              </w:rPr>
            </w:pPr>
            <w:r w:rsidRPr="00310C9C">
              <w:rPr>
                <w:rFonts w:ascii="Times New Roman" w:hAnsi="Times New Roman" w:cs="Times New Roman"/>
                <w:sz w:val="20"/>
                <w:szCs w:val="20"/>
                <w:lang w:eastAsia="ru-RU"/>
              </w:rPr>
              <w:t>Описание</w:t>
            </w:r>
          </w:p>
        </w:tc>
        <w:tc>
          <w:tcPr>
            <w:tcW w:w="1588" w:type="dxa"/>
            <w:vMerge w:val="restart"/>
            <w:vAlign w:val="center"/>
          </w:tcPr>
          <w:p w:rsidR="00672296" w:rsidRPr="00310C9C" w:rsidRDefault="00672296" w:rsidP="00310C9C">
            <w:pPr>
              <w:pStyle w:val="a3"/>
              <w:spacing w:before="0" w:beforeAutospacing="0" w:after="0" w:afterAutospacing="0"/>
              <w:jc w:val="center"/>
              <w:textAlignment w:val="baseline"/>
              <w:rPr>
                <w:sz w:val="20"/>
                <w:szCs w:val="20"/>
              </w:rPr>
            </w:pPr>
            <w:r w:rsidRPr="00310C9C">
              <w:rPr>
                <w:rFonts w:eastAsia="Calibri"/>
                <w:sz w:val="20"/>
                <w:szCs w:val="20"/>
              </w:rPr>
              <w:t>температура (25</w:t>
            </w:r>
            <w:r w:rsidR="00F81B05">
              <w:rPr>
                <w:rFonts w:eastAsia="Calibri"/>
                <w:sz w:val="20"/>
                <w:szCs w:val="20"/>
              </w:rPr>
              <w:t xml:space="preserve"> </w:t>
            </w:r>
            <w:r w:rsidRPr="00310C9C">
              <w:rPr>
                <w:rFonts w:eastAsia="Calibri"/>
                <w:sz w:val="20"/>
                <w:szCs w:val="20"/>
              </w:rPr>
              <w:t>±</w:t>
            </w:r>
            <w:r w:rsidR="00F81B05">
              <w:rPr>
                <w:rFonts w:eastAsia="Calibri"/>
                <w:sz w:val="20"/>
                <w:szCs w:val="20"/>
              </w:rPr>
              <w:t xml:space="preserve"> </w:t>
            </w:r>
            <w:r w:rsidRPr="00310C9C">
              <w:rPr>
                <w:rFonts w:eastAsia="Calibri"/>
                <w:sz w:val="20"/>
                <w:szCs w:val="20"/>
              </w:rPr>
              <w:t xml:space="preserve">2) °С, относительная влажность </w:t>
            </w:r>
            <w:r w:rsidR="00F81B05">
              <w:rPr>
                <w:rFonts w:eastAsia="Calibri"/>
                <w:sz w:val="20"/>
                <w:szCs w:val="20"/>
              </w:rPr>
              <w:br/>
            </w:r>
            <w:r w:rsidRPr="00310C9C">
              <w:rPr>
                <w:rFonts w:eastAsia="Calibri"/>
                <w:sz w:val="20"/>
                <w:szCs w:val="20"/>
              </w:rPr>
              <w:t>(60</w:t>
            </w:r>
            <w:r w:rsidR="00F81B05">
              <w:rPr>
                <w:rFonts w:eastAsia="Calibri"/>
                <w:sz w:val="20"/>
                <w:szCs w:val="20"/>
              </w:rPr>
              <w:t xml:space="preserve"> </w:t>
            </w:r>
            <w:r w:rsidRPr="00310C9C">
              <w:rPr>
                <w:rFonts w:eastAsia="Calibri"/>
                <w:sz w:val="20"/>
                <w:szCs w:val="20"/>
              </w:rPr>
              <w:t>±</w:t>
            </w:r>
            <w:r w:rsidR="00F81B05">
              <w:rPr>
                <w:rFonts w:eastAsia="Calibri"/>
                <w:sz w:val="20"/>
                <w:szCs w:val="20"/>
              </w:rPr>
              <w:t xml:space="preserve"> </w:t>
            </w:r>
            <w:r w:rsidRPr="00310C9C">
              <w:rPr>
                <w:rFonts w:eastAsia="Calibri"/>
                <w:sz w:val="20"/>
                <w:szCs w:val="20"/>
              </w:rPr>
              <w:t>5) %</w:t>
            </w:r>
          </w:p>
        </w:tc>
        <w:tc>
          <w:tcPr>
            <w:tcW w:w="1843" w:type="dxa"/>
          </w:tcPr>
          <w:p w:rsidR="00672296" w:rsidRPr="00310C9C" w:rsidRDefault="00672296" w:rsidP="00310C9C">
            <w:pPr>
              <w:pStyle w:val="a3"/>
              <w:spacing w:before="0" w:beforeAutospacing="0" w:after="0" w:afterAutospacing="0"/>
              <w:jc w:val="both"/>
              <w:textAlignment w:val="baseline"/>
              <w:rPr>
                <w:sz w:val="20"/>
                <w:szCs w:val="20"/>
              </w:rPr>
            </w:pPr>
            <w:r w:rsidRPr="00310C9C">
              <w:rPr>
                <w:sz w:val="20"/>
                <w:szCs w:val="20"/>
              </w:rPr>
              <w:t xml:space="preserve">ГФ РК, т. 1, </w:t>
            </w:r>
            <w:r w:rsidRPr="00310C9C">
              <w:rPr>
                <w:i/>
                <w:sz w:val="20"/>
                <w:szCs w:val="20"/>
              </w:rPr>
              <w:t>2.3.4</w:t>
            </w:r>
          </w:p>
        </w:tc>
        <w:tc>
          <w:tcPr>
            <w:tcW w:w="3514" w:type="dxa"/>
          </w:tcPr>
          <w:p w:rsidR="00672296" w:rsidRPr="00310C9C" w:rsidRDefault="00672296" w:rsidP="00310C9C">
            <w:pPr>
              <w:pStyle w:val="a3"/>
              <w:spacing w:before="0" w:beforeAutospacing="0" w:after="0" w:afterAutospacing="0"/>
              <w:jc w:val="both"/>
              <w:textAlignment w:val="baseline"/>
              <w:rPr>
                <w:sz w:val="20"/>
                <w:szCs w:val="20"/>
              </w:rPr>
            </w:pPr>
            <w:r w:rsidRPr="00310C9C">
              <w:rPr>
                <w:sz w:val="20"/>
                <w:szCs w:val="20"/>
              </w:rPr>
              <w:t>Сухой порошок темно-бордового цвета со специфическим запахом</w:t>
            </w:r>
          </w:p>
        </w:tc>
        <w:tc>
          <w:tcPr>
            <w:tcW w:w="851"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672296" w:rsidRPr="00310C9C" w:rsidTr="00A03F64">
        <w:tc>
          <w:tcPr>
            <w:tcW w:w="2235" w:type="dxa"/>
          </w:tcPr>
          <w:p w:rsidR="00672296" w:rsidRPr="00310C9C" w:rsidRDefault="00672296" w:rsidP="00310C9C">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Идентификация </w:t>
            </w:r>
          </w:p>
          <w:p w:rsidR="00F81B05" w:rsidRPr="00310C9C" w:rsidRDefault="00F81B05" w:rsidP="00F81B05">
            <w:pPr>
              <w:autoSpaceDE w:val="0"/>
              <w:autoSpaceDN w:val="0"/>
              <w:adjustRightInd w:val="0"/>
              <w:spacing w:after="0" w:line="240" w:lineRule="auto"/>
              <w:rPr>
                <w:sz w:val="20"/>
                <w:szCs w:val="20"/>
                <w:lang w:val="kk-KZ"/>
              </w:rPr>
            </w:pPr>
            <w:r w:rsidRPr="00F81B05">
              <w:rPr>
                <w:rFonts w:ascii="Times New Roman" w:hAnsi="Times New Roman" w:cs="Times New Roman"/>
                <w:sz w:val="20"/>
                <w:szCs w:val="20"/>
                <w:lang w:eastAsia="ru-RU"/>
              </w:rPr>
              <w:t>А. Качественная реакция на нафтохиноны</w:t>
            </w:r>
          </w:p>
        </w:tc>
        <w:tc>
          <w:tcPr>
            <w:tcW w:w="1588" w:type="dxa"/>
            <w:vMerge/>
          </w:tcPr>
          <w:p w:rsidR="00672296" w:rsidRPr="00310C9C" w:rsidRDefault="00672296" w:rsidP="00310C9C">
            <w:pPr>
              <w:pStyle w:val="a3"/>
              <w:spacing w:before="0" w:beforeAutospacing="0" w:after="0" w:afterAutospacing="0"/>
              <w:jc w:val="both"/>
              <w:textAlignment w:val="baseline"/>
              <w:rPr>
                <w:sz w:val="20"/>
                <w:szCs w:val="20"/>
              </w:rPr>
            </w:pPr>
          </w:p>
        </w:tc>
        <w:tc>
          <w:tcPr>
            <w:tcW w:w="1843" w:type="dxa"/>
          </w:tcPr>
          <w:p w:rsidR="00672296" w:rsidRPr="00310C9C" w:rsidRDefault="0004271B" w:rsidP="00310C9C">
            <w:pPr>
              <w:pStyle w:val="a3"/>
              <w:spacing w:before="0" w:beforeAutospacing="0" w:after="0" w:afterAutospacing="0"/>
              <w:jc w:val="both"/>
              <w:textAlignment w:val="baseline"/>
              <w:rPr>
                <w:sz w:val="20"/>
                <w:szCs w:val="20"/>
                <w:lang w:val="kk-KZ"/>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4" w:type="dxa"/>
          </w:tcPr>
          <w:p w:rsidR="00672296" w:rsidRPr="00310C9C" w:rsidRDefault="00F81B05" w:rsidP="00F81B05">
            <w:pPr>
              <w:pStyle w:val="a3"/>
              <w:spacing w:before="0" w:beforeAutospacing="0" w:after="0" w:afterAutospacing="0"/>
              <w:jc w:val="both"/>
              <w:textAlignment w:val="baseline"/>
              <w:rPr>
                <w:sz w:val="20"/>
                <w:szCs w:val="20"/>
              </w:rPr>
            </w:pPr>
            <w:r w:rsidRPr="00F81B05">
              <w:rPr>
                <w:sz w:val="20"/>
                <w:szCs w:val="20"/>
              </w:rPr>
              <w:t xml:space="preserve">При добавлении в хлороформный раствор экстракта 5 % </w:t>
            </w:r>
            <w:r w:rsidR="00E16B7F">
              <w:rPr>
                <w:sz w:val="20"/>
                <w:szCs w:val="20"/>
              </w:rPr>
              <w:t xml:space="preserve">раствора </w:t>
            </w:r>
            <w:r w:rsidR="00E16B7F" w:rsidRPr="003A6799">
              <w:rPr>
                <w:i/>
                <w:sz w:val="20"/>
                <w:szCs w:val="20"/>
              </w:rPr>
              <w:t>натрия гидроксида Р</w:t>
            </w:r>
            <w:r w:rsidRPr="00F81B05">
              <w:rPr>
                <w:sz w:val="20"/>
                <w:szCs w:val="20"/>
              </w:rPr>
              <w:t xml:space="preserve"> наблюдается обесцвечивание хлороформного слоя, и окрашивание водного в синий цвет.</w:t>
            </w:r>
          </w:p>
        </w:tc>
        <w:tc>
          <w:tcPr>
            <w:tcW w:w="851"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672296" w:rsidRPr="00310C9C" w:rsidRDefault="00672296" w:rsidP="00A03F64">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F81B05" w:rsidRPr="00310C9C" w:rsidTr="00A03F64">
        <w:tc>
          <w:tcPr>
            <w:tcW w:w="2235" w:type="dxa"/>
          </w:tcPr>
          <w:p w:rsidR="00F81B05" w:rsidRPr="00F81B05" w:rsidRDefault="00F81B05" w:rsidP="00F81B05">
            <w:pPr>
              <w:pStyle w:val="a3"/>
              <w:spacing w:before="0" w:beforeAutospacing="0" w:after="0" w:afterAutospacing="0"/>
              <w:jc w:val="both"/>
              <w:textAlignment w:val="baseline"/>
              <w:rPr>
                <w:sz w:val="20"/>
                <w:szCs w:val="20"/>
              </w:rPr>
            </w:pPr>
            <w:r w:rsidRPr="00F81B05">
              <w:rPr>
                <w:sz w:val="20"/>
                <w:szCs w:val="20"/>
              </w:rPr>
              <w:t>В. ТСХ</w:t>
            </w:r>
          </w:p>
          <w:p w:rsidR="00F81B05" w:rsidRPr="00310C9C" w:rsidRDefault="00F81B05" w:rsidP="00F81B05">
            <w:pPr>
              <w:pStyle w:val="a3"/>
              <w:spacing w:before="0" w:beforeAutospacing="0" w:after="0" w:afterAutospacing="0"/>
              <w:jc w:val="both"/>
              <w:textAlignment w:val="baseline"/>
              <w:rPr>
                <w:sz w:val="20"/>
                <w:szCs w:val="20"/>
              </w:rPr>
            </w:pPr>
            <w:r w:rsidRPr="00F81B05">
              <w:rPr>
                <w:sz w:val="20"/>
                <w:szCs w:val="20"/>
              </w:rPr>
              <w:t>- нафтохиноны</w:t>
            </w:r>
          </w:p>
        </w:tc>
        <w:tc>
          <w:tcPr>
            <w:tcW w:w="1588" w:type="dxa"/>
            <w:vMerge/>
          </w:tcPr>
          <w:p w:rsidR="00F81B05" w:rsidRPr="00310C9C" w:rsidRDefault="00F81B05" w:rsidP="00F81B05">
            <w:pPr>
              <w:pStyle w:val="a3"/>
              <w:spacing w:before="0" w:beforeAutospacing="0" w:after="0" w:afterAutospacing="0"/>
              <w:jc w:val="both"/>
              <w:textAlignment w:val="baseline"/>
              <w:rPr>
                <w:sz w:val="20"/>
                <w:szCs w:val="20"/>
              </w:rPr>
            </w:pPr>
          </w:p>
        </w:tc>
        <w:tc>
          <w:tcPr>
            <w:tcW w:w="1843" w:type="dxa"/>
          </w:tcPr>
          <w:p w:rsidR="00F81B05" w:rsidRPr="00F61B10" w:rsidRDefault="00F81B05" w:rsidP="00F81B05">
            <w:pPr>
              <w:pStyle w:val="a3"/>
              <w:spacing w:before="0" w:beforeAutospacing="0" w:after="0" w:afterAutospacing="0"/>
              <w:jc w:val="both"/>
              <w:textAlignment w:val="baseline"/>
              <w:rPr>
                <w:sz w:val="20"/>
                <w:szCs w:val="20"/>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4" w:type="dxa"/>
          </w:tcPr>
          <w:p w:rsidR="00F81B05" w:rsidRPr="00310C9C" w:rsidRDefault="00F81B05" w:rsidP="00F81B05">
            <w:pPr>
              <w:pStyle w:val="a3"/>
              <w:spacing w:before="0" w:beforeAutospacing="0" w:after="0" w:afterAutospacing="0"/>
              <w:jc w:val="both"/>
              <w:textAlignment w:val="baseline"/>
              <w:rPr>
                <w:sz w:val="20"/>
                <w:szCs w:val="20"/>
              </w:rPr>
            </w:pPr>
            <w:r w:rsidRPr="00F81B05">
              <w:rPr>
                <w:sz w:val="20"/>
                <w:szCs w:val="20"/>
              </w:rPr>
              <w:t>Образуются красные зоны, при обработке парами аммиака меняющиеся на фиолетовый цвет.</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F81B05" w:rsidRPr="00310C9C" w:rsidTr="00A03F64">
        <w:tc>
          <w:tcPr>
            <w:tcW w:w="2235"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Потеря в массе при высушивании </w:t>
            </w:r>
          </w:p>
        </w:tc>
        <w:tc>
          <w:tcPr>
            <w:tcW w:w="1588" w:type="dxa"/>
            <w:vMerge/>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Ф ЕАЭС </w:t>
            </w:r>
            <w:r w:rsidRPr="00310C9C">
              <w:rPr>
                <w:rFonts w:ascii="Times New Roman" w:hAnsi="Times New Roman" w:cs="Times New Roman"/>
                <w:i/>
                <w:iCs/>
                <w:sz w:val="20"/>
                <w:szCs w:val="20"/>
                <w:lang w:eastAsia="ru-RU"/>
              </w:rPr>
              <w:t>2.1.8.16</w:t>
            </w:r>
          </w:p>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ГФ РК, т.1, </w:t>
            </w:r>
            <w:r w:rsidRPr="00310C9C">
              <w:rPr>
                <w:rFonts w:ascii="Times New Roman" w:hAnsi="Times New Roman" w:cs="Times New Roman"/>
                <w:i/>
                <w:iCs/>
                <w:sz w:val="20"/>
                <w:szCs w:val="20"/>
                <w:lang w:eastAsia="ru-RU"/>
              </w:rPr>
              <w:t xml:space="preserve">2.8.17 </w:t>
            </w:r>
          </w:p>
        </w:tc>
        <w:tc>
          <w:tcPr>
            <w:tcW w:w="3514" w:type="dxa"/>
          </w:tcPr>
          <w:p w:rsidR="00F81B05" w:rsidRPr="00310C9C" w:rsidRDefault="00F81B05" w:rsidP="00F81B05">
            <w:pPr>
              <w:pStyle w:val="a3"/>
              <w:spacing w:before="0" w:beforeAutospacing="0" w:after="0" w:afterAutospacing="0"/>
              <w:jc w:val="both"/>
              <w:textAlignment w:val="baseline"/>
              <w:rPr>
                <w:sz w:val="20"/>
                <w:szCs w:val="20"/>
                <w:lang w:val="kk-KZ"/>
              </w:rPr>
            </w:pPr>
            <w:r w:rsidRPr="00310C9C">
              <w:rPr>
                <w:sz w:val="20"/>
                <w:szCs w:val="20"/>
              </w:rPr>
              <w:t>Не более 5,0 %</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4,45</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4,46</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4,42</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4,37</w:t>
            </w:r>
          </w:p>
        </w:tc>
        <w:tc>
          <w:tcPr>
            <w:tcW w:w="851" w:type="dxa"/>
          </w:tcPr>
          <w:p w:rsidR="00F81B05" w:rsidRPr="00310C9C" w:rsidRDefault="004E6DC4" w:rsidP="00F81B05">
            <w:pPr>
              <w:pStyle w:val="a3"/>
              <w:spacing w:before="0" w:beforeAutospacing="0" w:after="0" w:afterAutospacing="0"/>
              <w:jc w:val="center"/>
              <w:textAlignment w:val="baseline"/>
              <w:rPr>
                <w:sz w:val="20"/>
                <w:szCs w:val="20"/>
                <w:lang w:val="kk-KZ"/>
              </w:rPr>
            </w:pPr>
            <w:r>
              <w:rPr>
                <w:sz w:val="20"/>
                <w:szCs w:val="20"/>
                <w:lang w:val="kk-KZ"/>
              </w:rPr>
              <w:t>4,37</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4,36</w:t>
            </w:r>
          </w:p>
        </w:tc>
        <w:tc>
          <w:tcPr>
            <w:tcW w:w="743"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4,36</w:t>
            </w:r>
          </w:p>
        </w:tc>
      </w:tr>
      <w:tr w:rsidR="00F81B05" w:rsidRPr="00310C9C" w:rsidTr="00A03F64">
        <w:tc>
          <w:tcPr>
            <w:tcW w:w="2235" w:type="dxa"/>
          </w:tcPr>
          <w:p w:rsidR="00F81B05" w:rsidRPr="00A03F64"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A03F64">
              <w:rPr>
                <w:rFonts w:ascii="Times New Roman" w:hAnsi="Times New Roman" w:cs="Times New Roman"/>
                <w:sz w:val="20"/>
                <w:szCs w:val="20"/>
                <w:lang w:eastAsia="ru-RU"/>
              </w:rPr>
              <w:t>Тяжелые металлы</w:t>
            </w:r>
          </w:p>
        </w:tc>
        <w:tc>
          <w:tcPr>
            <w:tcW w:w="1588" w:type="dxa"/>
            <w:vMerge/>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F81B05">
              <w:rPr>
                <w:rFonts w:ascii="Times New Roman" w:hAnsi="Times New Roman" w:cs="Times New Roman"/>
                <w:sz w:val="20"/>
                <w:szCs w:val="20"/>
                <w:lang w:eastAsia="ru-RU"/>
              </w:rPr>
              <w:t>ГФ РК т.1, 2.4.8, метод А, С. 558</w:t>
            </w:r>
          </w:p>
        </w:tc>
        <w:tc>
          <w:tcPr>
            <w:tcW w:w="3514" w:type="dxa"/>
          </w:tcPr>
          <w:p w:rsidR="00F81B05" w:rsidRPr="00310C9C" w:rsidRDefault="00F81B05" w:rsidP="00F81B05">
            <w:pPr>
              <w:pStyle w:val="a3"/>
              <w:spacing w:before="0" w:beforeAutospacing="0" w:after="0" w:afterAutospacing="0"/>
              <w:jc w:val="both"/>
              <w:textAlignment w:val="baseline"/>
              <w:rPr>
                <w:sz w:val="20"/>
                <w:szCs w:val="20"/>
                <w:lang w:val="kk-KZ"/>
              </w:rPr>
            </w:pPr>
            <w:r w:rsidRPr="00310C9C">
              <w:rPr>
                <w:sz w:val="20"/>
                <w:szCs w:val="20"/>
              </w:rPr>
              <w:t>Не более 0,01 %</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0,003</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Pr>
                <w:sz w:val="20"/>
                <w:szCs w:val="20"/>
                <w:lang w:val="kk-KZ"/>
              </w:rPr>
              <w:t>0,003</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0,003</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Pr>
                <w:sz w:val="20"/>
                <w:szCs w:val="20"/>
                <w:lang w:val="kk-KZ"/>
              </w:rPr>
              <w:t>0,003</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0,003</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Pr>
                <w:sz w:val="20"/>
                <w:szCs w:val="20"/>
                <w:lang w:val="kk-KZ"/>
              </w:rPr>
              <w:t>0,003</w:t>
            </w:r>
          </w:p>
        </w:tc>
        <w:tc>
          <w:tcPr>
            <w:tcW w:w="743" w:type="dxa"/>
          </w:tcPr>
          <w:p w:rsidR="00F81B05" w:rsidRPr="00310C9C" w:rsidRDefault="00F81B05" w:rsidP="00F81B05">
            <w:pPr>
              <w:pStyle w:val="a3"/>
              <w:spacing w:before="0" w:beforeAutospacing="0" w:after="0" w:afterAutospacing="0"/>
              <w:jc w:val="center"/>
              <w:textAlignment w:val="baseline"/>
              <w:rPr>
                <w:sz w:val="20"/>
                <w:szCs w:val="20"/>
                <w:lang w:val="kk-KZ"/>
              </w:rPr>
            </w:pPr>
            <w:r>
              <w:rPr>
                <w:sz w:val="20"/>
                <w:szCs w:val="20"/>
                <w:lang w:val="kk-KZ"/>
              </w:rPr>
              <w:t>0,003</w:t>
            </w:r>
          </w:p>
        </w:tc>
      </w:tr>
      <w:tr w:rsidR="00F81B05" w:rsidRPr="00310C9C" w:rsidTr="00A03F64">
        <w:tc>
          <w:tcPr>
            <w:tcW w:w="2235"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Микробиологическая чистота </w:t>
            </w:r>
          </w:p>
        </w:tc>
        <w:tc>
          <w:tcPr>
            <w:tcW w:w="1588" w:type="dxa"/>
            <w:vMerge/>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Ф ЕАЭС </w:t>
            </w:r>
            <w:r w:rsidRPr="00310C9C">
              <w:rPr>
                <w:rFonts w:ascii="Times New Roman" w:hAnsi="Times New Roman" w:cs="Times New Roman"/>
                <w:i/>
                <w:sz w:val="20"/>
                <w:szCs w:val="20"/>
                <w:lang w:eastAsia="ru-RU"/>
              </w:rPr>
              <w:t>2.3.1.4</w:t>
            </w:r>
            <w:r w:rsidRPr="00310C9C">
              <w:rPr>
                <w:rFonts w:ascii="Times New Roman" w:hAnsi="Times New Roman" w:cs="Times New Roman"/>
                <w:sz w:val="20"/>
                <w:szCs w:val="20"/>
                <w:lang w:eastAsia="ru-RU"/>
              </w:rPr>
              <w:t xml:space="preserve"> </w:t>
            </w:r>
          </w:p>
        </w:tc>
        <w:tc>
          <w:tcPr>
            <w:tcW w:w="3514" w:type="dxa"/>
          </w:tcPr>
          <w:p w:rsidR="00F81B05" w:rsidRPr="00310C9C" w:rsidRDefault="00F81B05" w:rsidP="00F81B05">
            <w:pPr>
              <w:autoSpaceDE w:val="0"/>
              <w:autoSpaceDN w:val="0"/>
              <w:adjustRightInd w:val="0"/>
              <w:spacing w:after="0" w:line="240" w:lineRule="auto"/>
              <w:jc w:val="both"/>
              <w:rPr>
                <w:rFonts w:ascii="Times New Roman" w:hAnsi="Times New Roman" w:cs="Times New Roman"/>
                <w:sz w:val="20"/>
                <w:szCs w:val="20"/>
                <w:lang w:val="kk-KZ"/>
              </w:rPr>
            </w:pPr>
            <w:r w:rsidRPr="00310C9C">
              <w:rPr>
                <w:rFonts w:ascii="Times New Roman" w:eastAsia="TimesNewRomanPSMT" w:hAnsi="Times New Roman" w:cs="Times New Roman"/>
                <w:sz w:val="20"/>
                <w:szCs w:val="20"/>
              </w:rPr>
              <w:t>общее число аэробных микроорганизмов – не более 10</w:t>
            </w:r>
            <w:r w:rsidRPr="00310C9C">
              <w:rPr>
                <w:rFonts w:ascii="Times New Roman" w:eastAsia="TimesNewRomanPSMT" w:hAnsi="Times New Roman" w:cs="Times New Roman"/>
                <w:sz w:val="20"/>
                <w:szCs w:val="20"/>
                <w:vertAlign w:val="superscript"/>
              </w:rPr>
              <w:t>4</w:t>
            </w:r>
            <w:r w:rsidRPr="00310C9C">
              <w:rPr>
                <w:rFonts w:ascii="Times New Roman" w:eastAsia="TimesNewRomanPSMT" w:hAnsi="Times New Roman" w:cs="Times New Roman"/>
                <w:sz w:val="20"/>
                <w:szCs w:val="20"/>
              </w:rPr>
              <w:t xml:space="preserve"> КОЕ в 1 г (мл); общее число дрожжевых и плесневых грибов – не более 10</w:t>
            </w:r>
            <w:r w:rsidRPr="00310C9C">
              <w:rPr>
                <w:rFonts w:ascii="Times New Roman" w:eastAsia="TimesNewRomanPSMT" w:hAnsi="Times New Roman" w:cs="Times New Roman"/>
                <w:sz w:val="20"/>
                <w:szCs w:val="20"/>
                <w:vertAlign w:val="superscript"/>
              </w:rPr>
              <w:t>2</w:t>
            </w:r>
            <w:r w:rsidRPr="00310C9C">
              <w:rPr>
                <w:rFonts w:ascii="Times New Roman" w:eastAsia="TimesNewRomanPSMT" w:hAnsi="Times New Roman" w:cs="Times New Roman"/>
                <w:sz w:val="20"/>
                <w:szCs w:val="20"/>
              </w:rPr>
              <w:t xml:space="preserve"> КОЕ в 1 г (мл); отсутствие </w:t>
            </w:r>
            <w:r w:rsidRPr="00310C9C">
              <w:rPr>
                <w:rFonts w:ascii="Times New Roman" w:eastAsia="TimesNewRomanPSMT" w:hAnsi="Times New Roman" w:cs="Times New Roman"/>
                <w:i/>
                <w:iCs/>
                <w:sz w:val="20"/>
                <w:szCs w:val="20"/>
              </w:rPr>
              <w:t xml:space="preserve">Escherichia coli </w:t>
            </w:r>
            <w:r w:rsidRPr="00310C9C">
              <w:rPr>
                <w:rFonts w:ascii="Times New Roman" w:eastAsia="TimesNewRomanPSMT" w:hAnsi="Times New Roman" w:cs="Times New Roman"/>
                <w:sz w:val="20"/>
                <w:szCs w:val="20"/>
              </w:rPr>
              <w:t xml:space="preserve">в 1 г (мл); отсутствие бактерий рода </w:t>
            </w:r>
            <w:r w:rsidRPr="00310C9C">
              <w:rPr>
                <w:rFonts w:ascii="Times New Roman" w:eastAsia="TimesNewRomanPSMT" w:hAnsi="Times New Roman" w:cs="Times New Roman"/>
                <w:i/>
                <w:iCs/>
                <w:sz w:val="20"/>
                <w:szCs w:val="20"/>
              </w:rPr>
              <w:t xml:space="preserve">Salmonella </w:t>
            </w:r>
            <w:r w:rsidRPr="00310C9C">
              <w:rPr>
                <w:rFonts w:ascii="Times New Roman" w:eastAsia="TimesNewRomanPSMT" w:hAnsi="Times New Roman" w:cs="Times New Roman"/>
                <w:sz w:val="20"/>
                <w:szCs w:val="20"/>
              </w:rPr>
              <w:t xml:space="preserve">в 25 г (мл); отсутствие </w:t>
            </w:r>
            <w:r w:rsidRPr="00310C9C">
              <w:rPr>
                <w:rFonts w:ascii="Times New Roman" w:eastAsia="TimesNewRomanPSMT" w:hAnsi="Times New Roman" w:cs="Times New Roman"/>
                <w:i/>
                <w:iCs/>
                <w:sz w:val="20"/>
                <w:szCs w:val="20"/>
              </w:rPr>
              <w:t xml:space="preserve">Pseudomonas aeruginosa </w:t>
            </w:r>
            <w:r w:rsidRPr="00310C9C">
              <w:rPr>
                <w:rFonts w:ascii="Times New Roman" w:eastAsia="TimesNewRomanPSMT" w:hAnsi="Times New Roman" w:cs="Times New Roman"/>
                <w:sz w:val="20"/>
                <w:szCs w:val="20"/>
              </w:rPr>
              <w:t xml:space="preserve">в 1 г(мл); отсутствие </w:t>
            </w:r>
            <w:r w:rsidRPr="00310C9C">
              <w:rPr>
                <w:rFonts w:ascii="Times New Roman" w:eastAsia="TimesNewRomanPSMT" w:hAnsi="Times New Roman" w:cs="Times New Roman"/>
                <w:i/>
                <w:iCs/>
                <w:sz w:val="20"/>
                <w:szCs w:val="20"/>
              </w:rPr>
              <w:t xml:space="preserve">Staphylococcus aureus </w:t>
            </w:r>
            <w:r w:rsidRPr="00310C9C">
              <w:rPr>
                <w:rFonts w:ascii="Times New Roman" w:eastAsia="TimesNewRomanPSMT" w:hAnsi="Times New Roman" w:cs="Times New Roman"/>
                <w:sz w:val="20"/>
                <w:szCs w:val="20"/>
              </w:rPr>
              <w:t>в 1 г (мл); энтеробактерий, устойчивых к желчи, – не более 10</w:t>
            </w:r>
            <w:r w:rsidRPr="00310C9C">
              <w:rPr>
                <w:rFonts w:ascii="Times New Roman" w:eastAsia="TimesNewRomanPSMT" w:hAnsi="Times New Roman" w:cs="Times New Roman"/>
                <w:sz w:val="20"/>
                <w:szCs w:val="20"/>
                <w:vertAlign w:val="superscript"/>
              </w:rPr>
              <w:t>2</w:t>
            </w:r>
            <w:r w:rsidRPr="00310C9C">
              <w:rPr>
                <w:rFonts w:ascii="Times New Roman" w:eastAsia="TimesNewRomanPSMT" w:hAnsi="Times New Roman" w:cs="Times New Roman"/>
                <w:sz w:val="20"/>
                <w:szCs w:val="20"/>
              </w:rPr>
              <w:t xml:space="preserve"> КОЕ в 1 г (мл)</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743"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F81B05" w:rsidRPr="00310C9C" w:rsidTr="00A03F64">
        <w:tc>
          <w:tcPr>
            <w:tcW w:w="2235"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Количественное определение: </w:t>
            </w:r>
          </w:p>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нафтохинонов, в пересчете на шиконин</w:t>
            </w:r>
          </w:p>
        </w:tc>
        <w:tc>
          <w:tcPr>
            <w:tcW w:w="1588" w:type="dxa"/>
            <w:vMerge/>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F81B05" w:rsidRPr="00310C9C" w:rsidRDefault="00F81B05" w:rsidP="00F81B05">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ГФ РК т.1</w:t>
            </w:r>
            <w:r w:rsidRPr="00310C9C">
              <w:rPr>
                <w:rFonts w:ascii="Times New Roman" w:hAnsi="Times New Roman" w:cs="Times New Roman"/>
                <w:i/>
                <w:iCs/>
                <w:sz w:val="20"/>
                <w:szCs w:val="20"/>
                <w:lang w:eastAsia="ru-RU"/>
              </w:rPr>
              <w:t>, 2.2.25</w:t>
            </w:r>
          </w:p>
        </w:tc>
        <w:tc>
          <w:tcPr>
            <w:tcW w:w="3514" w:type="dxa"/>
          </w:tcPr>
          <w:p w:rsidR="00F81B05" w:rsidRPr="00310C9C" w:rsidRDefault="00CC46BA" w:rsidP="00F81B05">
            <w:pPr>
              <w:pStyle w:val="a3"/>
              <w:spacing w:before="0" w:beforeAutospacing="0" w:after="0" w:afterAutospacing="0"/>
              <w:jc w:val="both"/>
              <w:textAlignment w:val="baseline"/>
              <w:rPr>
                <w:sz w:val="20"/>
                <w:szCs w:val="20"/>
                <w:lang w:val="kk-KZ"/>
              </w:rPr>
            </w:pPr>
            <w:r>
              <w:rPr>
                <w:sz w:val="20"/>
                <w:szCs w:val="20"/>
              </w:rPr>
              <w:t>Не менее 2,4</w:t>
            </w:r>
            <w:r w:rsidR="00F81B05" w:rsidRPr="00310C9C">
              <w:rPr>
                <w:sz w:val="20"/>
                <w:szCs w:val="20"/>
              </w:rPr>
              <w:t xml:space="preserve"> %</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2,98</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Pr>
                <w:sz w:val="20"/>
                <w:szCs w:val="20"/>
                <w:lang w:val="kk-KZ"/>
              </w:rPr>
              <w:t>2,98</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2,97</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2,97</w:t>
            </w:r>
          </w:p>
        </w:tc>
        <w:tc>
          <w:tcPr>
            <w:tcW w:w="851"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2,96</w:t>
            </w:r>
          </w:p>
        </w:tc>
        <w:tc>
          <w:tcPr>
            <w:tcW w:w="850" w:type="dxa"/>
          </w:tcPr>
          <w:p w:rsidR="00F81B05" w:rsidRPr="00310C9C" w:rsidRDefault="00F81B05" w:rsidP="00F81B05">
            <w:pPr>
              <w:pStyle w:val="a3"/>
              <w:spacing w:before="0" w:beforeAutospacing="0" w:after="0" w:afterAutospacing="0"/>
              <w:jc w:val="center"/>
              <w:textAlignment w:val="baseline"/>
              <w:rPr>
                <w:sz w:val="20"/>
                <w:szCs w:val="20"/>
                <w:lang w:val="kk-KZ"/>
              </w:rPr>
            </w:pPr>
            <w:r w:rsidRPr="00310C9C">
              <w:rPr>
                <w:sz w:val="20"/>
                <w:szCs w:val="20"/>
                <w:lang w:val="kk-KZ"/>
              </w:rPr>
              <w:t>2,95</w:t>
            </w:r>
          </w:p>
        </w:tc>
        <w:tc>
          <w:tcPr>
            <w:tcW w:w="743" w:type="dxa"/>
          </w:tcPr>
          <w:p w:rsidR="00F81B05" w:rsidRPr="00310C9C" w:rsidRDefault="00F81B05" w:rsidP="00F81B05">
            <w:pPr>
              <w:pStyle w:val="a3"/>
              <w:spacing w:before="0" w:beforeAutospacing="0" w:after="0" w:afterAutospacing="0"/>
              <w:jc w:val="center"/>
              <w:textAlignment w:val="baseline"/>
              <w:rPr>
                <w:sz w:val="20"/>
                <w:szCs w:val="20"/>
                <w:lang w:val="kk-KZ"/>
              </w:rPr>
            </w:pPr>
            <w:r>
              <w:rPr>
                <w:sz w:val="20"/>
                <w:szCs w:val="20"/>
                <w:lang w:val="kk-KZ"/>
              </w:rPr>
              <w:t>2,95</w:t>
            </w:r>
          </w:p>
        </w:tc>
      </w:tr>
    </w:tbl>
    <w:p w:rsidR="00F81B05" w:rsidRDefault="00F81B05" w:rsidP="00686AEC">
      <w:pPr>
        <w:pStyle w:val="a3"/>
        <w:shd w:val="clear" w:color="auto" w:fill="FFFFFF"/>
        <w:spacing w:before="0" w:beforeAutospacing="0" w:after="0" w:afterAutospacing="0"/>
        <w:jc w:val="both"/>
        <w:textAlignment w:val="baseline"/>
        <w:rPr>
          <w:sz w:val="28"/>
          <w:szCs w:val="28"/>
          <w:lang w:val="kk-KZ"/>
        </w:rPr>
      </w:pPr>
    </w:p>
    <w:p w:rsidR="00CC46BA" w:rsidRDefault="00CC46BA" w:rsidP="00686AEC">
      <w:pPr>
        <w:pStyle w:val="a3"/>
        <w:shd w:val="clear" w:color="auto" w:fill="FFFFFF"/>
        <w:spacing w:before="0" w:beforeAutospacing="0" w:after="0" w:afterAutospacing="0"/>
        <w:jc w:val="both"/>
        <w:textAlignment w:val="baseline"/>
        <w:rPr>
          <w:sz w:val="28"/>
          <w:szCs w:val="28"/>
          <w:lang w:val="kk-KZ"/>
        </w:rPr>
      </w:pPr>
    </w:p>
    <w:p w:rsidR="00672296" w:rsidRDefault="001B58E1" w:rsidP="00686AEC">
      <w:pPr>
        <w:pStyle w:val="a3"/>
        <w:shd w:val="clear" w:color="auto" w:fill="FFFFFF"/>
        <w:spacing w:before="0" w:beforeAutospacing="0" w:after="0" w:afterAutospacing="0"/>
        <w:jc w:val="both"/>
        <w:textAlignment w:val="baseline"/>
        <w:rPr>
          <w:rFonts w:eastAsia="Calibri"/>
          <w:sz w:val="28"/>
          <w:szCs w:val="28"/>
        </w:rPr>
      </w:pPr>
      <w:r>
        <w:rPr>
          <w:sz w:val="28"/>
          <w:szCs w:val="28"/>
          <w:lang w:val="kk-KZ"/>
        </w:rPr>
        <w:lastRenderedPageBreak/>
        <w:t>Таблица 29</w:t>
      </w:r>
      <w:r w:rsidR="00672296" w:rsidRPr="00F61B10">
        <w:rPr>
          <w:sz w:val="28"/>
          <w:szCs w:val="28"/>
          <w:lang w:val="kk-KZ"/>
        </w:rPr>
        <w:t xml:space="preserve"> – Результаты испытаний стабильности </w:t>
      </w:r>
      <w:r w:rsidR="00385402" w:rsidRPr="00F61B10">
        <w:rPr>
          <w:sz w:val="28"/>
          <w:szCs w:val="28"/>
          <w:lang w:val="kk-KZ"/>
        </w:rPr>
        <w:t>сухого</w:t>
      </w:r>
      <w:r w:rsidR="00672296" w:rsidRPr="00F61B10">
        <w:rPr>
          <w:sz w:val="28"/>
          <w:szCs w:val="28"/>
          <w:lang w:val="kk-KZ"/>
        </w:rPr>
        <w:t xml:space="preserve"> экстракта корня </w:t>
      </w:r>
      <w:r w:rsidR="00672296" w:rsidRPr="00F61B10">
        <w:rPr>
          <w:rFonts w:eastAsia="Calibri"/>
          <w:i/>
          <w:sz w:val="28"/>
          <w:szCs w:val="28"/>
          <w:lang w:val="en-US"/>
        </w:rPr>
        <w:t>Onosma</w:t>
      </w:r>
      <w:r w:rsidR="00672296" w:rsidRPr="00F61B10">
        <w:rPr>
          <w:rFonts w:eastAsia="Calibri"/>
          <w:i/>
          <w:sz w:val="28"/>
          <w:szCs w:val="28"/>
        </w:rPr>
        <w:t xml:space="preserve"> </w:t>
      </w:r>
      <w:r w:rsidR="006A098D">
        <w:rPr>
          <w:rFonts w:eastAsia="Calibri"/>
          <w:i/>
          <w:sz w:val="28"/>
          <w:szCs w:val="28"/>
          <w:lang w:val="en-US"/>
        </w:rPr>
        <w:t>gmelinii</w:t>
      </w:r>
      <w:r w:rsidR="00672296" w:rsidRPr="00F61B10">
        <w:rPr>
          <w:rFonts w:eastAsia="Calibri"/>
          <w:sz w:val="28"/>
          <w:szCs w:val="28"/>
        </w:rPr>
        <w:t>, серия 2</w:t>
      </w:r>
    </w:p>
    <w:tbl>
      <w:tblPr>
        <w:tblStyle w:val="ae"/>
        <w:tblW w:w="15026" w:type="dxa"/>
        <w:tblInd w:w="108" w:type="dxa"/>
        <w:tblLayout w:type="fixed"/>
        <w:tblLook w:val="04A0" w:firstRow="1" w:lastRow="0" w:firstColumn="1" w:lastColumn="0" w:noHBand="0" w:noVBand="1"/>
      </w:tblPr>
      <w:tblGrid>
        <w:gridCol w:w="2235"/>
        <w:gridCol w:w="1588"/>
        <w:gridCol w:w="1843"/>
        <w:gridCol w:w="3514"/>
        <w:gridCol w:w="851"/>
        <w:gridCol w:w="850"/>
        <w:gridCol w:w="851"/>
        <w:gridCol w:w="850"/>
        <w:gridCol w:w="851"/>
        <w:gridCol w:w="850"/>
        <w:gridCol w:w="743"/>
      </w:tblGrid>
      <w:tr w:rsidR="00CC46BA" w:rsidRPr="00310C9C" w:rsidTr="00CC46BA">
        <w:tc>
          <w:tcPr>
            <w:tcW w:w="15026" w:type="dxa"/>
            <w:gridSpan w:val="11"/>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rPr>
            </w:pPr>
            <w:r w:rsidRPr="00310C9C">
              <w:rPr>
                <w:rFonts w:ascii="Times New Roman" w:hAnsi="Times New Roman" w:cs="Times New Roman"/>
                <w:sz w:val="20"/>
                <w:szCs w:val="20"/>
                <w:lang w:eastAsia="ru-RU"/>
              </w:rPr>
              <w:t xml:space="preserve">Упаковка: </w:t>
            </w:r>
            <w:r w:rsidRPr="00310C9C">
              <w:rPr>
                <w:rStyle w:val="fontstyle01"/>
                <w:b w:val="0"/>
                <w:color w:val="auto"/>
                <w:sz w:val="20"/>
                <w:szCs w:val="20"/>
              </w:rPr>
              <w:t>стеклянные флаконы из темного стекла с пластмассовы</w:t>
            </w:r>
            <w:r w:rsidRPr="00310C9C">
              <w:rPr>
                <w:rFonts w:ascii="Times New Roman" w:hAnsi="Times New Roman" w:cs="Times New Roman"/>
                <w:sz w:val="20"/>
                <w:szCs w:val="20"/>
                <w:lang w:eastAsia="ru-RU"/>
              </w:rPr>
              <w:t>ми крышками</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Дата начала испытания: 12.2021 г </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Дата окончания испытания: 12.2023 г </w:t>
            </w:r>
          </w:p>
          <w:p w:rsidR="00CC46BA" w:rsidRPr="00310C9C" w:rsidRDefault="00CC46BA" w:rsidP="00CC46BA">
            <w:pPr>
              <w:pStyle w:val="a3"/>
              <w:spacing w:before="0" w:beforeAutospacing="0" w:after="0" w:afterAutospacing="0"/>
              <w:jc w:val="both"/>
              <w:textAlignment w:val="baseline"/>
              <w:rPr>
                <w:b/>
                <w:sz w:val="20"/>
                <w:szCs w:val="20"/>
                <w:lang w:val="kk-KZ"/>
              </w:rPr>
            </w:pPr>
            <w:r>
              <w:rPr>
                <w:sz w:val="20"/>
                <w:szCs w:val="20"/>
              </w:rPr>
              <w:t>Серия: 02</w:t>
            </w:r>
            <w:r w:rsidRPr="00310C9C">
              <w:rPr>
                <w:sz w:val="20"/>
                <w:szCs w:val="20"/>
              </w:rPr>
              <w:t xml:space="preserve"> </w:t>
            </w:r>
            <w:r w:rsidRPr="00310C9C">
              <w:rPr>
                <w:sz w:val="20"/>
                <w:szCs w:val="20"/>
                <w:lang w:val="en-US"/>
              </w:rPr>
              <w:t>UAE</w:t>
            </w:r>
            <w:r w:rsidRPr="00310C9C">
              <w:rPr>
                <w:sz w:val="20"/>
                <w:szCs w:val="20"/>
              </w:rPr>
              <w:t>-2021</w:t>
            </w:r>
          </w:p>
        </w:tc>
      </w:tr>
      <w:tr w:rsidR="00CC46BA" w:rsidRPr="00310C9C" w:rsidTr="00CC46BA">
        <w:tc>
          <w:tcPr>
            <w:tcW w:w="2235" w:type="dxa"/>
            <w:vMerge w:val="restart"/>
          </w:tcPr>
          <w:p w:rsidR="00CC46BA" w:rsidRPr="00310C9C" w:rsidRDefault="00CC46BA" w:rsidP="00CC46BA">
            <w:pPr>
              <w:autoSpaceDE w:val="0"/>
              <w:autoSpaceDN w:val="0"/>
              <w:adjustRightInd w:val="0"/>
              <w:spacing w:after="0" w:line="240" w:lineRule="auto"/>
              <w:jc w:val="center"/>
              <w:rPr>
                <w:rFonts w:ascii="Times New Roman" w:hAnsi="Times New Roman" w:cs="Times New Roman"/>
                <w:b/>
                <w:sz w:val="20"/>
                <w:szCs w:val="20"/>
                <w:lang w:val="kk-KZ"/>
              </w:rPr>
            </w:pPr>
            <w:r w:rsidRPr="00310C9C">
              <w:rPr>
                <w:rFonts w:ascii="Times New Roman" w:hAnsi="Times New Roman" w:cs="Times New Roman"/>
                <w:sz w:val="20"/>
                <w:szCs w:val="20"/>
                <w:lang w:eastAsia="ru-RU"/>
              </w:rPr>
              <w:t>Показатели качества</w:t>
            </w:r>
          </w:p>
        </w:tc>
        <w:tc>
          <w:tcPr>
            <w:tcW w:w="1588" w:type="dxa"/>
            <w:vMerge w:val="restart"/>
          </w:tcPr>
          <w:p w:rsidR="00CC46BA" w:rsidRPr="00310C9C" w:rsidRDefault="00CC46BA" w:rsidP="00CC46BA">
            <w:pPr>
              <w:pStyle w:val="a3"/>
              <w:spacing w:before="0" w:beforeAutospacing="0" w:after="0" w:afterAutospacing="0"/>
              <w:jc w:val="center"/>
              <w:textAlignment w:val="baseline"/>
              <w:rPr>
                <w:sz w:val="20"/>
                <w:szCs w:val="20"/>
              </w:rPr>
            </w:pPr>
            <w:r w:rsidRPr="00310C9C">
              <w:rPr>
                <w:sz w:val="20"/>
                <w:szCs w:val="20"/>
              </w:rPr>
              <w:t>Условия исследований</w:t>
            </w:r>
          </w:p>
        </w:tc>
        <w:tc>
          <w:tcPr>
            <w:tcW w:w="1843" w:type="dxa"/>
            <w:vMerge w:val="restart"/>
          </w:tcPr>
          <w:p w:rsidR="00CC46BA" w:rsidRPr="00310C9C" w:rsidRDefault="00CC46BA" w:rsidP="00CC46BA">
            <w:pPr>
              <w:pStyle w:val="a3"/>
              <w:spacing w:before="0" w:beforeAutospacing="0" w:after="0" w:afterAutospacing="0"/>
              <w:jc w:val="center"/>
              <w:textAlignment w:val="baseline"/>
              <w:rPr>
                <w:b/>
                <w:sz w:val="20"/>
                <w:szCs w:val="20"/>
                <w:lang w:val="kk-KZ"/>
              </w:rPr>
            </w:pPr>
            <w:r w:rsidRPr="00310C9C">
              <w:rPr>
                <w:sz w:val="20"/>
                <w:szCs w:val="20"/>
              </w:rPr>
              <w:t>Методы исследований</w:t>
            </w:r>
          </w:p>
        </w:tc>
        <w:tc>
          <w:tcPr>
            <w:tcW w:w="3514" w:type="dxa"/>
            <w:vMerge w:val="restart"/>
          </w:tcPr>
          <w:p w:rsidR="00CC46BA" w:rsidRPr="00310C9C" w:rsidRDefault="00CC46BA" w:rsidP="00CC46BA">
            <w:pPr>
              <w:pStyle w:val="a3"/>
              <w:spacing w:before="0" w:beforeAutospacing="0" w:after="0" w:afterAutospacing="0"/>
              <w:jc w:val="center"/>
              <w:textAlignment w:val="baseline"/>
              <w:rPr>
                <w:b/>
                <w:sz w:val="20"/>
                <w:szCs w:val="20"/>
                <w:lang w:val="kk-KZ"/>
              </w:rPr>
            </w:pPr>
            <w:r w:rsidRPr="00310C9C">
              <w:rPr>
                <w:sz w:val="20"/>
                <w:szCs w:val="20"/>
              </w:rPr>
              <w:t>Нормы</w:t>
            </w:r>
          </w:p>
        </w:tc>
        <w:tc>
          <w:tcPr>
            <w:tcW w:w="5846" w:type="dxa"/>
            <w:gridSpan w:val="7"/>
          </w:tcPr>
          <w:p w:rsidR="00CC46BA" w:rsidRPr="00310C9C" w:rsidRDefault="00CC46BA" w:rsidP="00CC46BA">
            <w:pPr>
              <w:pStyle w:val="a3"/>
              <w:spacing w:before="0" w:beforeAutospacing="0" w:after="0" w:afterAutospacing="0"/>
              <w:jc w:val="center"/>
              <w:textAlignment w:val="baseline"/>
              <w:rPr>
                <w:b/>
                <w:sz w:val="20"/>
                <w:szCs w:val="20"/>
                <w:lang w:val="kk-KZ"/>
              </w:rPr>
            </w:pPr>
            <w:r w:rsidRPr="00310C9C">
              <w:rPr>
                <w:sz w:val="20"/>
                <w:szCs w:val="20"/>
              </w:rPr>
              <w:t>Периоды контроля, мес.</w:t>
            </w:r>
          </w:p>
        </w:tc>
      </w:tr>
      <w:tr w:rsidR="00CC46BA" w:rsidRPr="00310C9C" w:rsidTr="00CC46BA">
        <w:tc>
          <w:tcPr>
            <w:tcW w:w="2235" w:type="dxa"/>
            <w:vMerge/>
          </w:tcPr>
          <w:p w:rsidR="00CC46BA" w:rsidRPr="00310C9C" w:rsidRDefault="00CC46BA" w:rsidP="00CC46BA">
            <w:pPr>
              <w:autoSpaceDE w:val="0"/>
              <w:autoSpaceDN w:val="0"/>
              <w:adjustRightInd w:val="0"/>
              <w:spacing w:after="0" w:line="240" w:lineRule="auto"/>
              <w:rPr>
                <w:rFonts w:ascii="Times New Roman" w:hAnsi="Times New Roman" w:cs="Times New Roman"/>
                <w:b/>
                <w:sz w:val="20"/>
                <w:szCs w:val="20"/>
                <w:lang w:val="kk-KZ"/>
              </w:rPr>
            </w:pPr>
          </w:p>
        </w:tc>
        <w:tc>
          <w:tcPr>
            <w:tcW w:w="1588"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1843"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3514"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0</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3</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6</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9</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12</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18</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24</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b/>
                <w:sz w:val="20"/>
                <w:szCs w:val="20"/>
                <w:lang w:val="kk-KZ"/>
              </w:rPr>
            </w:pPr>
            <w:r w:rsidRPr="00310C9C">
              <w:rPr>
                <w:rFonts w:ascii="Times New Roman" w:hAnsi="Times New Roman" w:cs="Times New Roman"/>
                <w:sz w:val="20"/>
                <w:szCs w:val="20"/>
                <w:lang w:eastAsia="ru-RU"/>
              </w:rPr>
              <w:t>Описание</w:t>
            </w:r>
          </w:p>
        </w:tc>
        <w:tc>
          <w:tcPr>
            <w:tcW w:w="1588" w:type="dxa"/>
            <w:vMerge w:val="restart"/>
            <w:vAlign w:val="center"/>
          </w:tcPr>
          <w:p w:rsidR="00CC46BA" w:rsidRPr="00310C9C" w:rsidRDefault="00CC46BA" w:rsidP="00CC46BA">
            <w:pPr>
              <w:pStyle w:val="a3"/>
              <w:spacing w:before="0" w:beforeAutospacing="0" w:after="0" w:afterAutospacing="0"/>
              <w:jc w:val="center"/>
              <w:textAlignment w:val="baseline"/>
              <w:rPr>
                <w:sz w:val="20"/>
                <w:szCs w:val="20"/>
              </w:rPr>
            </w:pPr>
            <w:r w:rsidRPr="00310C9C">
              <w:rPr>
                <w:rFonts w:eastAsia="Calibri"/>
                <w:sz w:val="20"/>
                <w:szCs w:val="20"/>
              </w:rPr>
              <w:t>температура (25</w:t>
            </w:r>
            <w:r>
              <w:rPr>
                <w:rFonts w:eastAsia="Calibri"/>
                <w:sz w:val="20"/>
                <w:szCs w:val="20"/>
              </w:rPr>
              <w:t xml:space="preserve"> </w:t>
            </w:r>
            <w:r w:rsidRPr="00310C9C">
              <w:rPr>
                <w:rFonts w:eastAsia="Calibri"/>
                <w:sz w:val="20"/>
                <w:szCs w:val="20"/>
              </w:rPr>
              <w:t>±</w:t>
            </w:r>
            <w:r>
              <w:rPr>
                <w:rFonts w:eastAsia="Calibri"/>
                <w:sz w:val="20"/>
                <w:szCs w:val="20"/>
              </w:rPr>
              <w:t xml:space="preserve"> </w:t>
            </w:r>
            <w:r w:rsidRPr="00310C9C">
              <w:rPr>
                <w:rFonts w:eastAsia="Calibri"/>
                <w:sz w:val="20"/>
                <w:szCs w:val="20"/>
              </w:rPr>
              <w:t xml:space="preserve">2) °С, относительная влажность </w:t>
            </w:r>
            <w:r>
              <w:rPr>
                <w:rFonts w:eastAsia="Calibri"/>
                <w:sz w:val="20"/>
                <w:szCs w:val="20"/>
              </w:rPr>
              <w:br/>
            </w:r>
            <w:r w:rsidRPr="00310C9C">
              <w:rPr>
                <w:rFonts w:eastAsia="Calibri"/>
                <w:sz w:val="20"/>
                <w:szCs w:val="20"/>
              </w:rPr>
              <w:t>(60</w:t>
            </w:r>
            <w:r>
              <w:rPr>
                <w:rFonts w:eastAsia="Calibri"/>
                <w:sz w:val="20"/>
                <w:szCs w:val="20"/>
              </w:rPr>
              <w:t xml:space="preserve"> </w:t>
            </w:r>
            <w:r w:rsidRPr="00310C9C">
              <w:rPr>
                <w:rFonts w:eastAsia="Calibri"/>
                <w:sz w:val="20"/>
                <w:szCs w:val="20"/>
              </w:rPr>
              <w:t>±</w:t>
            </w:r>
            <w:r>
              <w:rPr>
                <w:rFonts w:eastAsia="Calibri"/>
                <w:sz w:val="20"/>
                <w:szCs w:val="20"/>
              </w:rPr>
              <w:t xml:space="preserve"> </w:t>
            </w:r>
            <w:r w:rsidRPr="00310C9C">
              <w:rPr>
                <w:rFonts w:eastAsia="Calibri"/>
                <w:sz w:val="20"/>
                <w:szCs w:val="20"/>
              </w:rPr>
              <w:t>5) %</w:t>
            </w:r>
          </w:p>
        </w:tc>
        <w:tc>
          <w:tcPr>
            <w:tcW w:w="1843" w:type="dxa"/>
          </w:tcPr>
          <w:p w:rsidR="00CC46BA" w:rsidRPr="00310C9C" w:rsidRDefault="00CC46BA" w:rsidP="00CC46BA">
            <w:pPr>
              <w:pStyle w:val="a3"/>
              <w:spacing w:before="0" w:beforeAutospacing="0" w:after="0" w:afterAutospacing="0"/>
              <w:jc w:val="both"/>
              <w:textAlignment w:val="baseline"/>
              <w:rPr>
                <w:sz w:val="20"/>
                <w:szCs w:val="20"/>
              </w:rPr>
            </w:pPr>
            <w:r w:rsidRPr="00310C9C">
              <w:rPr>
                <w:sz w:val="20"/>
                <w:szCs w:val="20"/>
              </w:rPr>
              <w:t xml:space="preserve">ГФ РК, т. 1, </w:t>
            </w:r>
            <w:r w:rsidRPr="00310C9C">
              <w:rPr>
                <w:i/>
                <w:sz w:val="20"/>
                <w:szCs w:val="20"/>
              </w:rPr>
              <w:t>2.3.4</w:t>
            </w:r>
          </w:p>
        </w:tc>
        <w:tc>
          <w:tcPr>
            <w:tcW w:w="3514" w:type="dxa"/>
          </w:tcPr>
          <w:p w:rsidR="00CC46BA" w:rsidRPr="00310C9C" w:rsidRDefault="00CC46BA" w:rsidP="00CC46BA">
            <w:pPr>
              <w:pStyle w:val="a3"/>
              <w:spacing w:before="0" w:beforeAutospacing="0" w:after="0" w:afterAutospacing="0"/>
              <w:jc w:val="both"/>
              <w:textAlignment w:val="baseline"/>
              <w:rPr>
                <w:sz w:val="20"/>
                <w:szCs w:val="20"/>
              </w:rPr>
            </w:pPr>
            <w:r w:rsidRPr="00310C9C">
              <w:rPr>
                <w:sz w:val="20"/>
                <w:szCs w:val="20"/>
              </w:rPr>
              <w:t>Сухой порошок темно-бордового цвета со специфическим запахом</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Идентификация </w:t>
            </w:r>
          </w:p>
          <w:p w:rsidR="00CC46BA" w:rsidRPr="00310C9C" w:rsidRDefault="00CC46BA" w:rsidP="00CC46BA">
            <w:pPr>
              <w:autoSpaceDE w:val="0"/>
              <w:autoSpaceDN w:val="0"/>
              <w:adjustRightInd w:val="0"/>
              <w:spacing w:after="0" w:line="240" w:lineRule="auto"/>
              <w:rPr>
                <w:sz w:val="20"/>
                <w:szCs w:val="20"/>
                <w:lang w:val="kk-KZ"/>
              </w:rPr>
            </w:pPr>
            <w:r w:rsidRPr="00F81B05">
              <w:rPr>
                <w:rFonts w:ascii="Times New Roman" w:hAnsi="Times New Roman" w:cs="Times New Roman"/>
                <w:sz w:val="20"/>
                <w:szCs w:val="20"/>
                <w:lang w:eastAsia="ru-RU"/>
              </w:rPr>
              <w:t>А. Качественная реакция на нафтохиноны</w:t>
            </w:r>
          </w:p>
        </w:tc>
        <w:tc>
          <w:tcPr>
            <w:tcW w:w="1588"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1843" w:type="dxa"/>
          </w:tcPr>
          <w:p w:rsidR="00CC46BA" w:rsidRPr="00310C9C" w:rsidRDefault="00CC46BA" w:rsidP="00CC46BA">
            <w:pPr>
              <w:pStyle w:val="a3"/>
              <w:spacing w:before="0" w:beforeAutospacing="0" w:after="0" w:afterAutospacing="0"/>
              <w:jc w:val="both"/>
              <w:textAlignment w:val="baseline"/>
              <w:rPr>
                <w:sz w:val="20"/>
                <w:szCs w:val="20"/>
                <w:lang w:val="kk-KZ"/>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4" w:type="dxa"/>
          </w:tcPr>
          <w:p w:rsidR="00CC46BA" w:rsidRPr="00310C9C" w:rsidRDefault="00CC46BA" w:rsidP="00CC46BA">
            <w:pPr>
              <w:pStyle w:val="a3"/>
              <w:spacing w:before="0" w:beforeAutospacing="0" w:after="0" w:afterAutospacing="0"/>
              <w:jc w:val="both"/>
              <w:textAlignment w:val="baseline"/>
              <w:rPr>
                <w:sz w:val="20"/>
                <w:szCs w:val="20"/>
              </w:rPr>
            </w:pPr>
            <w:r w:rsidRPr="00F81B05">
              <w:rPr>
                <w:sz w:val="20"/>
                <w:szCs w:val="20"/>
              </w:rPr>
              <w:t xml:space="preserve">При добавлении в хлороформный раствор экстракта 5 % </w:t>
            </w:r>
            <w:r w:rsidR="00E16B7F">
              <w:rPr>
                <w:sz w:val="20"/>
                <w:szCs w:val="20"/>
              </w:rPr>
              <w:t xml:space="preserve">раствора </w:t>
            </w:r>
            <w:r w:rsidR="00E16B7F" w:rsidRPr="003A6799">
              <w:rPr>
                <w:i/>
                <w:sz w:val="20"/>
                <w:szCs w:val="20"/>
              </w:rPr>
              <w:t>натрия гидроксида Р</w:t>
            </w:r>
            <w:r w:rsidRPr="00F81B05">
              <w:rPr>
                <w:sz w:val="20"/>
                <w:szCs w:val="20"/>
              </w:rPr>
              <w:t xml:space="preserve"> наблюдается обесцвечивание хлороформного слоя, и окрашивание водного в синий цвет.</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F81B05" w:rsidRDefault="00CC46BA" w:rsidP="00CC46BA">
            <w:pPr>
              <w:pStyle w:val="a3"/>
              <w:spacing w:before="0" w:beforeAutospacing="0" w:after="0" w:afterAutospacing="0"/>
              <w:jc w:val="both"/>
              <w:textAlignment w:val="baseline"/>
              <w:rPr>
                <w:sz w:val="20"/>
                <w:szCs w:val="20"/>
              </w:rPr>
            </w:pPr>
            <w:r w:rsidRPr="00F81B05">
              <w:rPr>
                <w:sz w:val="20"/>
                <w:szCs w:val="20"/>
              </w:rPr>
              <w:t>В. ТСХ</w:t>
            </w:r>
          </w:p>
          <w:p w:rsidR="00CC46BA" w:rsidRPr="00310C9C" w:rsidRDefault="00CC46BA" w:rsidP="00CC46BA">
            <w:pPr>
              <w:pStyle w:val="a3"/>
              <w:spacing w:before="0" w:beforeAutospacing="0" w:after="0" w:afterAutospacing="0"/>
              <w:jc w:val="both"/>
              <w:textAlignment w:val="baseline"/>
              <w:rPr>
                <w:sz w:val="20"/>
                <w:szCs w:val="20"/>
              </w:rPr>
            </w:pPr>
            <w:r w:rsidRPr="00F81B05">
              <w:rPr>
                <w:sz w:val="20"/>
                <w:szCs w:val="20"/>
              </w:rPr>
              <w:t>- нафтохиноны</w:t>
            </w:r>
          </w:p>
        </w:tc>
        <w:tc>
          <w:tcPr>
            <w:tcW w:w="1588"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1843" w:type="dxa"/>
          </w:tcPr>
          <w:p w:rsidR="00CC46BA" w:rsidRPr="00F61B10" w:rsidRDefault="00CC46BA" w:rsidP="00CC46BA">
            <w:pPr>
              <w:pStyle w:val="a3"/>
              <w:spacing w:before="0" w:beforeAutospacing="0" w:after="0" w:afterAutospacing="0"/>
              <w:jc w:val="both"/>
              <w:textAlignment w:val="baseline"/>
              <w:rPr>
                <w:sz w:val="20"/>
                <w:szCs w:val="20"/>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4" w:type="dxa"/>
          </w:tcPr>
          <w:p w:rsidR="00CC46BA" w:rsidRPr="00310C9C" w:rsidRDefault="00CC46BA" w:rsidP="00CC46BA">
            <w:pPr>
              <w:pStyle w:val="a3"/>
              <w:spacing w:before="0" w:beforeAutospacing="0" w:after="0" w:afterAutospacing="0"/>
              <w:jc w:val="both"/>
              <w:textAlignment w:val="baseline"/>
              <w:rPr>
                <w:sz w:val="20"/>
                <w:szCs w:val="20"/>
              </w:rPr>
            </w:pPr>
            <w:r w:rsidRPr="00F81B05">
              <w:rPr>
                <w:sz w:val="20"/>
                <w:szCs w:val="20"/>
              </w:rPr>
              <w:t>Образуются красные зоны, при обработке парами аммиака меняющиеся на фиолетовый цвет.</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Потеря в массе при высушивании </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Ф ЕАЭС </w:t>
            </w:r>
            <w:r w:rsidRPr="00310C9C">
              <w:rPr>
                <w:rFonts w:ascii="Times New Roman" w:hAnsi="Times New Roman" w:cs="Times New Roman"/>
                <w:i/>
                <w:iCs/>
                <w:sz w:val="20"/>
                <w:szCs w:val="20"/>
                <w:lang w:eastAsia="ru-RU"/>
              </w:rPr>
              <w:t>2.1.8.16</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ГФ РК, т.1, </w:t>
            </w:r>
            <w:r w:rsidRPr="00310C9C">
              <w:rPr>
                <w:rFonts w:ascii="Times New Roman" w:hAnsi="Times New Roman" w:cs="Times New Roman"/>
                <w:i/>
                <w:iCs/>
                <w:sz w:val="20"/>
                <w:szCs w:val="20"/>
                <w:lang w:eastAsia="ru-RU"/>
              </w:rPr>
              <w:t xml:space="preserve">2.8.17 </w:t>
            </w:r>
          </w:p>
        </w:tc>
        <w:tc>
          <w:tcPr>
            <w:tcW w:w="3514" w:type="dxa"/>
          </w:tcPr>
          <w:p w:rsidR="00CC46BA" w:rsidRPr="00310C9C" w:rsidRDefault="00CC46BA" w:rsidP="00CC46BA">
            <w:pPr>
              <w:pStyle w:val="a3"/>
              <w:spacing w:before="0" w:beforeAutospacing="0" w:after="0" w:afterAutospacing="0"/>
              <w:jc w:val="both"/>
              <w:textAlignment w:val="baseline"/>
              <w:rPr>
                <w:sz w:val="20"/>
                <w:szCs w:val="20"/>
                <w:lang w:val="kk-KZ"/>
              </w:rPr>
            </w:pPr>
            <w:r w:rsidRPr="00310C9C">
              <w:rPr>
                <w:sz w:val="20"/>
                <w:szCs w:val="20"/>
              </w:rPr>
              <w:t>Не более 5,0 %</w:t>
            </w:r>
          </w:p>
        </w:tc>
        <w:tc>
          <w:tcPr>
            <w:tcW w:w="851" w:type="dxa"/>
          </w:tcPr>
          <w:p w:rsidR="00CC46BA" w:rsidRPr="00F61B10" w:rsidRDefault="004E6DC4" w:rsidP="00CC46BA">
            <w:pPr>
              <w:pStyle w:val="a3"/>
              <w:spacing w:before="0" w:beforeAutospacing="0" w:after="0" w:afterAutospacing="0"/>
              <w:jc w:val="center"/>
              <w:textAlignment w:val="baseline"/>
              <w:rPr>
                <w:sz w:val="20"/>
                <w:szCs w:val="20"/>
                <w:lang w:val="kk-KZ"/>
              </w:rPr>
            </w:pPr>
            <w:r>
              <w:rPr>
                <w:sz w:val="20"/>
                <w:szCs w:val="20"/>
                <w:lang w:val="kk-KZ"/>
              </w:rPr>
              <w:t>4,38</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4,37</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4,35</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4,35</w:t>
            </w:r>
          </w:p>
        </w:tc>
        <w:tc>
          <w:tcPr>
            <w:tcW w:w="851" w:type="dxa"/>
          </w:tcPr>
          <w:p w:rsidR="00CC46BA" w:rsidRPr="00F61B10" w:rsidRDefault="004E6DC4" w:rsidP="00CC46BA">
            <w:pPr>
              <w:pStyle w:val="a3"/>
              <w:spacing w:before="0" w:beforeAutospacing="0" w:after="0" w:afterAutospacing="0"/>
              <w:jc w:val="center"/>
              <w:textAlignment w:val="baseline"/>
              <w:rPr>
                <w:sz w:val="20"/>
                <w:szCs w:val="20"/>
                <w:lang w:val="kk-KZ"/>
              </w:rPr>
            </w:pPr>
            <w:r>
              <w:rPr>
                <w:sz w:val="20"/>
                <w:szCs w:val="20"/>
                <w:lang w:val="kk-KZ"/>
              </w:rPr>
              <w:t>4,35</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4,35</w:t>
            </w:r>
          </w:p>
        </w:tc>
        <w:tc>
          <w:tcPr>
            <w:tcW w:w="743" w:type="dxa"/>
          </w:tcPr>
          <w:p w:rsidR="00CC46BA" w:rsidRPr="00F61B10" w:rsidRDefault="004E6DC4" w:rsidP="00CC46BA">
            <w:pPr>
              <w:pStyle w:val="a3"/>
              <w:spacing w:before="0" w:beforeAutospacing="0" w:after="0" w:afterAutospacing="0"/>
              <w:ind w:left="-97"/>
              <w:jc w:val="center"/>
              <w:textAlignment w:val="baseline"/>
              <w:rPr>
                <w:sz w:val="20"/>
                <w:szCs w:val="20"/>
                <w:lang w:val="kk-KZ"/>
              </w:rPr>
            </w:pPr>
            <w:r>
              <w:rPr>
                <w:sz w:val="20"/>
                <w:szCs w:val="20"/>
                <w:lang w:val="kk-KZ"/>
              </w:rPr>
              <w:t>4,34</w:t>
            </w:r>
          </w:p>
        </w:tc>
      </w:tr>
      <w:tr w:rsidR="00CC46BA" w:rsidRPr="00310C9C" w:rsidTr="00CC46BA">
        <w:tc>
          <w:tcPr>
            <w:tcW w:w="2235" w:type="dxa"/>
          </w:tcPr>
          <w:p w:rsidR="00CC46BA" w:rsidRPr="00A03F64"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A03F64">
              <w:rPr>
                <w:rFonts w:ascii="Times New Roman" w:hAnsi="Times New Roman" w:cs="Times New Roman"/>
                <w:sz w:val="20"/>
                <w:szCs w:val="20"/>
                <w:lang w:eastAsia="ru-RU"/>
              </w:rPr>
              <w:t>Тяжелые металлы</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81B05">
              <w:rPr>
                <w:rFonts w:ascii="Times New Roman" w:hAnsi="Times New Roman" w:cs="Times New Roman"/>
                <w:sz w:val="20"/>
                <w:szCs w:val="20"/>
                <w:lang w:eastAsia="ru-RU"/>
              </w:rPr>
              <w:t>ГФ РК т.1, 2.4.8, метод А, С. 558</w:t>
            </w:r>
          </w:p>
        </w:tc>
        <w:tc>
          <w:tcPr>
            <w:tcW w:w="3514" w:type="dxa"/>
          </w:tcPr>
          <w:p w:rsidR="00CC46BA" w:rsidRPr="00310C9C" w:rsidRDefault="00CC46BA" w:rsidP="00CC46BA">
            <w:pPr>
              <w:pStyle w:val="a3"/>
              <w:spacing w:before="0" w:beforeAutospacing="0" w:after="0" w:afterAutospacing="0"/>
              <w:jc w:val="both"/>
              <w:textAlignment w:val="baseline"/>
              <w:rPr>
                <w:sz w:val="20"/>
                <w:szCs w:val="20"/>
                <w:lang w:val="kk-KZ"/>
              </w:rPr>
            </w:pPr>
            <w:r w:rsidRPr="00310C9C">
              <w:rPr>
                <w:sz w:val="20"/>
                <w:szCs w:val="20"/>
              </w:rPr>
              <w:t>Не более 0,01 %</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0,003</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0,003</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0,003</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0,003</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0,003</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0,003</w:t>
            </w:r>
          </w:p>
        </w:tc>
        <w:tc>
          <w:tcPr>
            <w:tcW w:w="743" w:type="dxa"/>
          </w:tcPr>
          <w:p w:rsidR="00CC46BA" w:rsidRPr="00F61B10" w:rsidRDefault="00CC46BA" w:rsidP="00CC46BA">
            <w:pPr>
              <w:pStyle w:val="a3"/>
              <w:spacing w:before="0" w:beforeAutospacing="0" w:after="0" w:afterAutospacing="0"/>
              <w:ind w:left="-97"/>
              <w:jc w:val="center"/>
              <w:textAlignment w:val="baseline"/>
              <w:rPr>
                <w:sz w:val="20"/>
                <w:szCs w:val="20"/>
                <w:lang w:val="kk-KZ"/>
              </w:rPr>
            </w:pPr>
            <w:r w:rsidRPr="00F61B10">
              <w:rPr>
                <w:sz w:val="20"/>
                <w:szCs w:val="20"/>
                <w:lang w:val="kk-KZ"/>
              </w:rPr>
              <w:t>0,003</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Микробиологическая чистота </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Ф ЕАЭС </w:t>
            </w:r>
            <w:r w:rsidRPr="00310C9C">
              <w:rPr>
                <w:rFonts w:ascii="Times New Roman" w:hAnsi="Times New Roman" w:cs="Times New Roman"/>
                <w:i/>
                <w:sz w:val="20"/>
                <w:szCs w:val="20"/>
                <w:lang w:eastAsia="ru-RU"/>
              </w:rPr>
              <w:t>2.3.1.4</w:t>
            </w:r>
            <w:r w:rsidRPr="00310C9C">
              <w:rPr>
                <w:rFonts w:ascii="Times New Roman" w:hAnsi="Times New Roman" w:cs="Times New Roman"/>
                <w:sz w:val="20"/>
                <w:szCs w:val="20"/>
                <w:lang w:eastAsia="ru-RU"/>
              </w:rPr>
              <w:t xml:space="preserve"> </w:t>
            </w:r>
          </w:p>
        </w:tc>
        <w:tc>
          <w:tcPr>
            <w:tcW w:w="3514" w:type="dxa"/>
          </w:tcPr>
          <w:p w:rsidR="00CC46BA" w:rsidRPr="00310C9C" w:rsidRDefault="00CC46BA" w:rsidP="00CC46BA">
            <w:pPr>
              <w:autoSpaceDE w:val="0"/>
              <w:autoSpaceDN w:val="0"/>
              <w:adjustRightInd w:val="0"/>
              <w:spacing w:after="0" w:line="240" w:lineRule="auto"/>
              <w:jc w:val="both"/>
              <w:rPr>
                <w:rFonts w:ascii="Times New Roman" w:hAnsi="Times New Roman" w:cs="Times New Roman"/>
                <w:sz w:val="20"/>
                <w:szCs w:val="20"/>
                <w:lang w:val="kk-KZ"/>
              </w:rPr>
            </w:pPr>
            <w:r w:rsidRPr="00310C9C">
              <w:rPr>
                <w:rFonts w:ascii="Times New Roman" w:eastAsia="TimesNewRomanPSMT" w:hAnsi="Times New Roman" w:cs="Times New Roman"/>
                <w:sz w:val="20"/>
                <w:szCs w:val="20"/>
              </w:rPr>
              <w:t>общее число аэробных микроорганизмов – не более 10</w:t>
            </w:r>
            <w:r w:rsidRPr="00310C9C">
              <w:rPr>
                <w:rFonts w:ascii="Times New Roman" w:eastAsia="TimesNewRomanPSMT" w:hAnsi="Times New Roman" w:cs="Times New Roman"/>
                <w:sz w:val="20"/>
                <w:szCs w:val="20"/>
                <w:vertAlign w:val="superscript"/>
              </w:rPr>
              <w:t>4</w:t>
            </w:r>
            <w:r w:rsidRPr="00310C9C">
              <w:rPr>
                <w:rFonts w:ascii="Times New Roman" w:eastAsia="TimesNewRomanPSMT" w:hAnsi="Times New Roman" w:cs="Times New Roman"/>
                <w:sz w:val="20"/>
                <w:szCs w:val="20"/>
              </w:rPr>
              <w:t xml:space="preserve"> КОЕ в 1 г (мл); общее число дрожжевых и плесневых грибов – не более 10</w:t>
            </w:r>
            <w:r w:rsidRPr="00310C9C">
              <w:rPr>
                <w:rFonts w:ascii="Times New Roman" w:eastAsia="TimesNewRomanPSMT" w:hAnsi="Times New Roman" w:cs="Times New Roman"/>
                <w:sz w:val="20"/>
                <w:szCs w:val="20"/>
                <w:vertAlign w:val="superscript"/>
              </w:rPr>
              <w:t>2</w:t>
            </w:r>
            <w:r w:rsidRPr="00310C9C">
              <w:rPr>
                <w:rFonts w:ascii="Times New Roman" w:eastAsia="TimesNewRomanPSMT" w:hAnsi="Times New Roman" w:cs="Times New Roman"/>
                <w:sz w:val="20"/>
                <w:szCs w:val="20"/>
              </w:rPr>
              <w:t xml:space="preserve"> КОЕ в 1 г (мл); отсутствие </w:t>
            </w:r>
            <w:r w:rsidRPr="00310C9C">
              <w:rPr>
                <w:rFonts w:ascii="Times New Roman" w:eastAsia="TimesNewRomanPSMT" w:hAnsi="Times New Roman" w:cs="Times New Roman"/>
                <w:i/>
                <w:iCs/>
                <w:sz w:val="20"/>
                <w:szCs w:val="20"/>
              </w:rPr>
              <w:t xml:space="preserve">Escherichia coli </w:t>
            </w:r>
            <w:r w:rsidRPr="00310C9C">
              <w:rPr>
                <w:rFonts w:ascii="Times New Roman" w:eastAsia="TimesNewRomanPSMT" w:hAnsi="Times New Roman" w:cs="Times New Roman"/>
                <w:sz w:val="20"/>
                <w:szCs w:val="20"/>
              </w:rPr>
              <w:t xml:space="preserve">в 1 г (мл); отсутствие бактерий рода </w:t>
            </w:r>
            <w:r w:rsidRPr="00310C9C">
              <w:rPr>
                <w:rFonts w:ascii="Times New Roman" w:eastAsia="TimesNewRomanPSMT" w:hAnsi="Times New Roman" w:cs="Times New Roman"/>
                <w:i/>
                <w:iCs/>
                <w:sz w:val="20"/>
                <w:szCs w:val="20"/>
              </w:rPr>
              <w:t xml:space="preserve">Salmonella </w:t>
            </w:r>
            <w:r w:rsidRPr="00310C9C">
              <w:rPr>
                <w:rFonts w:ascii="Times New Roman" w:eastAsia="TimesNewRomanPSMT" w:hAnsi="Times New Roman" w:cs="Times New Roman"/>
                <w:sz w:val="20"/>
                <w:szCs w:val="20"/>
              </w:rPr>
              <w:t xml:space="preserve">в 25 г (мл); отсутствие </w:t>
            </w:r>
            <w:r w:rsidRPr="00310C9C">
              <w:rPr>
                <w:rFonts w:ascii="Times New Roman" w:eastAsia="TimesNewRomanPSMT" w:hAnsi="Times New Roman" w:cs="Times New Roman"/>
                <w:i/>
                <w:iCs/>
                <w:sz w:val="20"/>
                <w:szCs w:val="20"/>
              </w:rPr>
              <w:t xml:space="preserve">Pseudomonas aeruginosa </w:t>
            </w:r>
            <w:r w:rsidRPr="00310C9C">
              <w:rPr>
                <w:rFonts w:ascii="Times New Roman" w:eastAsia="TimesNewRomanPSMT" w:hAnsi="Times New Roman" w:cs="Times New Roman"/>
                <w:sz w:val="20"/>
                <w:szCs w:val="20"/>
              </w:rPr>
              <w:t xml:space="preserve">в 1 г(мл); отсутствие </w:t>
            </w:r>
            <w:r w:rsidRPr="00310C9C">
              <w:rPr>
                <w:rFonts w:ascii="Times New Roman" w:eastAsia="TimesNewRomanPSMT" w:hAnsi="Times New Roman" w:cs="Times New Roman"/>
                <w:i/>
                <w:iCs/>
                <w:sz w:val="20"/>
                <w:szCs w:val="20"/>
              </w:rPr>
              <w:t xml:space="preserve">Staphylococcus aureus </w:t>
            </w:r>
            <w:r w:rsidRPr="00310C9C">
              <w:rPr>
                <w:rFonts w:ascii="Times New Roman" w:eastAsia="TimesNewRomanPSMT" w:hAnsi="Times New Roman" w:cs="Times New Roman"/>
                <w:sz w:val="20"/>
                <w:szCs w:val="20"/>
              </w:rPr>
              <w:t>в 1 г (мл); энтеробактерий, устойчивых к желчи, – не более 10</w:t>
            </w:r>
            <w:r w:rsidRPr="00310C9C">
              <w:rPr>
                <w:rFonts w:ascii="Times New Roman" w:eastAsia="TimesNewRomanPSMT" w:hAnsi="Times New Roman" w:cs="Times New Roman"/>
                <w:sz w:val="20"/>
                <w:szCs w:val="20"/>
                <w:vertAlign w:val="superscript"/>
              </w:rPr>
              <w:t>2</w:t>
            </w:r>
            <w:r w:rsidRPr="00310C9C">
              <w:rPr>
                <w:rFonts w:ascii="Times New Roman" w:eastAsia="TimesNewRomanPSMT" w:hAnsi="Times New Roman" w:cs="Times New Roman"/>
                <w:sz w:val="20"/>
                <w:szCs w:val="20"/>
              </w:rPr>
              <w:t xml:space="preserve"> КОЕ в 1 г (мл)</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Количественное определение: </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нафтохинонов, в пересчете на шиконин</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ГФ РК т.1</w:t>
            </w:r>
            <w:r w:rsidRPr="00310C9C">
              <w:rPr>
                <w:rFonts w:ascii="Times New Roman" w:hAnsi="Times New Roman" w:cs="Times New Roman"/>
                <w:i/>
                <w:iCs/>
                <w:sz w:val="20"/>
                <w:szCs w:val="20"/>
                <w:lang w:eastAsia="ru-RU"/>
              </w:rPr>
              <w:t>, 2.2.25</w:t>
            </w:r>
          </w:p>
        </w:tc>
        <w:tc>
          <w:tcPr>
            <w:tcW w:w="3514" w:type="dxa"/>
          </w:tcPr>
          <w:p w:rsidR="00CC46BA" w:rsidRPr="00310C9C" w:rsidRDefault="00CC46BA" w:rsidP="00CC46BA">
            <w:pPr>
              <w:pStyle w:val="a3"/>
              <w:spacing w:before="0" w:beforeAutospacing="0" w:after="0" w:afterAutospacing="0"/>
              <w:jc w:val="both"/>
              <w:textAlignment w:val="baseline"/>
              <w:rPr>
                <w:sz w:val="20"/>
                <w:szCs w:val="20"/>
                <w:lang w:val="kk-KZ"/>
              </w:rPr>
            </w:pPr>
            <w:r>
              <w:rPr>
                <w:sz w:val="20"/>
                <w:szCs w:val="20"/>
              </w:rPr>
              <w:t>Не менее 2,4</w:t>
            </w:r>
            <w:r w:rsidRPr="00310C9C">
              <w:rPr>
                <w:sz w:val="20"/>
                <w:szCs w:val="20"/>
              </w:rPr>
              <w:t xml:space="preserve"> %</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2,96</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2,96</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2,96</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w:t>
            </w:r>
            <w:r>
              <w:rPr>
                <w:sz w:val="20"/>
                <w:szCs w:val="20"/>
                <w:lang w:val="kk-KZ"/>
              </w:rPr>
              <w:t>6</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2,96</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2,95</w:t>
            </w:r>
          </w:p>
        </w:tc>
        <w:tc>
          <w:tcPr>
            <w:tcW w:w="743" w:type="dxa"/>
          </w:tcPr>
          <w:p w:rsidR="00CC46BA" w:rsidRPr="00F61B10" w:rsidRDefault="00CC46BA" w:rsidP="00CC46BA">
            <w:pPr>
              <w:pStyle w:val="a3"/>
              <w:spacing w:before="0" w:beforeAutospacing="0" w:after="0" w:afterAutospacing="0"/>
              <w:ind w:left="-97"/>
              <w:jc w:val="center"/>
              <w:textAlignment w:val="baseline"/>
              <w:rPr>
                <w:sz w:val="20"/>
                <w:szCs w:val="20"/>
                <w:lang w:val="kk-KZ"/>
              </w:rPr>
            </w:pPr>
            <w:r w:rsidRPr="00F61B10">
              <w:rPr>
                <w:sz w:val="20"/>
                <w:szCs w:val="20"/>
                <w:lang w:val="kk-KZ"/>
              </w:rPr>
              <w:t>2,95</w:t>
            </w:r>
          </w:p>
        </w:tc>
      </w:tr>
    </w:tbl>
    <w:p w:rsidR="00CC46BA" w:rsidRDefault="00CC46BA" w:rsidP="00686AEC">
      <w:pPr>
        <w:pStyle w:val="a3"/>
        <w:shd w:val="clear" w:color="auto" w:fill="FFFFFF"/>
        <w:spacing w:before="0" w:beforeAutospacing="0" w:after="0" w:afterAutospacing="0"/>
        <w:jc w:val="both"/>
        <w:textAlignment w:val="baseline"/>
        <w:rPr>
          <w:rFonts w:eastAsia="Calibri"/>
          <w:sz w:val="28"/>
          <w:szCs w:val="28"/>
        </w:rPr>
      </w:pPr>
    </w:p>
    <w:p w:rsidR="00CC46BA" w:rsidRDefault="00CC46BA" w:rsidP="00686AEC">
      <w:pPr>
        <w:pStyle w:val="a3"/>
        <w:shd w:val="clear" w:color="auto" w:fill="FFFFFF"/>
        <w:spacing w:before="0" w:beforeAutospacing="0" w:after="0" w:afterAutospacing="0"/>
        <w:jc w:val="both"/>
        <w:textAlignment w:val="baseline"/>
        <w:rPr>
          <w:rFonts w:eastAsia="Calibri"/>
          <w:sz w:val="28"/>
          <w:szCs w:val="28"/>
        </w:rPr>
      </w:pPr>
    </w:p>
    <w:p w:rsidR="00672296" w:rsidRDefault="00672296" w:rsidP="00686AEC">
      <w:pPr>
        <w:pStyle w:val="a3"/>
        <w:shd w:val="clear" w:color="auto" w:fill="FFFFFF"/>
        <w:spacing w:before="0" w:beforeAutospacing="0" w:after="0" w:afterAutospacing="0"/>
        <w:jc w:val="both"/>
        <w:textAlignment w:val="baseline"/>
        <w:rPr>
          <w:rFonts w:eastAsia="Calibri"/>
          <w:sz w:val="28"/>
          <w:szCs w:val="28"/>
        </w:rPr>
      </w:pPr>
      <w:r w:rsidRPr="00F61B10">
        <w:rPr>
          <w:sz w:val="28"/>
          <w:szCs w:val="28"/>
          <w:lang w:val="kk-KZ"/>
        </w:rPr>
        <w:lastRenderedPageBreak/>
        <w:t xml:space="preserve">Таблица </w:t>
      </w:r>
      <w:r w:rsidR="001B58E1">
        <w:rPr>
          <w:sz w:val="28"/>
          <w:szCs w:val="28"/>
          <w:lang w:val="kk-KZ"/>
        </w:rPr>
        <w:t>30</w:t>
      </w:r>
      <w:r w:rsidRPr="00F61B10">
        <w:rPr>
          <w:sz w:val="28"/>
          <w:szCs w:val="28"/>
          <w:lang w:val="kk-KZ"/>
        </w:rPr>
        <w:t xml:space="preserve"> – Результаты испытаний стабильности </w:t>
      </w:r>
      <w:r w:rsidR="00385402" w:rsidRPr="00F61B10">
        <w:rPr>
          <w:sz w:val="28"/>
          <w:szCs w:val="28"/>
          <w:lang w:val="kk-KZ"/>
        </w:rPr>
        <w:t>сухого</w:t>
      </w:r>
      <w:r w:rsidRPr="00F61B10">
        <w:rPr>
          <w:sz w:val="28"/>
          <w:szCs w:val="28"/>
          <w:lang w:val="kk-KZ"/>
        </w:rPr>
        <w:t xml:space="preserve"> экстракта корня </w:t>
      </w:r>
      <w:r w:rsidRPr="00F61B10">
        <w:rPr>
          <w:rFonts w:eastAsia="Calibri"/>
          <w:i/>
          <w:sz w:val="28"/>
          <w:szCs w:val="28"/>
          <w:lang w:val="en-US"/>
        </w:rPr>
        <w:t>Onosma</w:t>
      </w:r>
      <w:r w:rsidRPr="00F61B10">
        <w:rPr>
          <w:rFonts w:eastAsia="Calibri"/>
          <w:i/>
          <w:sz w:val="28"/>
          <w:szCs w:val="28"/>
        </w:rPr>
        <w:t xml:space="preserve"> </w:t>
      </w:r>
      <w:r w:rsidR="006A098D">
        <w:rPr>
          <w:rFonts w:eastAsia="Calibri"/>
          <w:i/>
          <w:sz w:val="28"/>
          <w:szCs w:val="28"/>
          <w:lang w:val="en-US"/>
        </w:rPr>
        <w:t>gmelinii</w:t>
      </w:r>
      <w:r w:rsidRPr="00F61B10">
        <w:rPr>
          <w:rFonts w:eastAsia="Calibri"/>
          <w:sz w:val="28"/>
          <w:szCs w:val="28"/>
        </w:rPr>
        <w:t>, серия 3</w:t>
      </w:r>
    </w:p>
    <w:tbl>
      <w:tblPr>
        <w:tblStyle w:val="ae"/>
        <w:tblW w:w="15026" w:type="dxa"/>
        <w:tblInd w:w="108" w:type="dxa"/>
        <w:tblLayout w:type="fixed"/>
        <w:tblLook w:val="04A0" w:firstRow="1" w:lastRow="0" w:firstColumn="1" w:lastColumn="0" w:noHBand="0" w:noVBand="1"/>
      </w:tblPr>
      <w:tblGrid>
        <w:gridCol w:w="2235"/>
        <w:gridCol w:w="1588"/>
        <w:gridCol w:w="1843"/>
        <w:gridCol w:w="3514"/>
        <w:gridCol w:w="851"/>
        <w:gridCol w:w="850"/>
        <w:gridCol w:w="851"/>
        <w:gridCol w:w="850"/>
        <w:gridCol w:w="851"/>
        <w:gridCol w:w="850"/>
        <w:gridCol w:w="743"/>
      </w:tblGrid>
      <w:tr w:rsidR="00CC46BA" w:rsidRPr="00310C9C" w:rsidTr="00CC46BA">
        <w:tc>
          <w:tcPr>
            <w:tcW w:w="15026" w:type="dxa"/>
            <w:gridSpan w:val="11"/>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rPr>
            </w:pPr>
            <w:r w:rsidRPr="00310C9C">
              <w:rPr>
                <w:rFonts w:ascii="Times New Roman" w:hAnsi="Times New Roman" w:cs="Times New Roman"/>
                <w:sz w:val="20"/>
                <w:szCs w:val="20"/>
                <w:lang w:eastAsia="ru-RU"/>
              </w:rPr>
              <w:t xml:space="preserve">Упаковка: </w:t>
            </w:r>
            <w:r w:rsidRPr="00310C9C">
              <w:rPr>
                <w:rStyle w:val="fontstyle01"/>
                <w:b w:val="0"/>
                <w:color w:val="auto"/>
                <w:sz w:val="20"/>
                <w:szCs w:val="20"/>
              </w:rPr>
              <w:t>стеклянные флаконы из темного стекла с пластмассовы</w:t>
            </w:r>
            <w:r w:rsidRPr="00310C9C">
              <w:rPr>
                <w:rFonts w:ascii="Times New Roman" w:hAnsi="Times New Roman" w:cs="Times New Roman"/>
                <w:sz w:val="20"/>
                <w:szCs w:val="20"/>
                <w:lang w:eastAsia="ru-RU"/>
              </w:rPr>
              <w:t>ми крышками</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Дата начала испытания: 12.2021 г </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Дата окончания испытания: 12.2023 г </w:t>
            </w:r>
          </w:p>
          <w:p w:rsidR="00CC46BA" w:rsidRPr="00310C9C" w:rsidRDefault="00CC46BA" w:rsidP="00CC46BA">
            <w:pPr>
              <w:pStyle w:val="a3"/>
              <w:spacing w:before="0" w:beforeAutospacing="0" w:after="0" w:afterAutospacing="0"/>
              <w:jc w:val="both"/>
              <w:textAlignment w:val="baseline"/>
              <w:rPr>
                <w:b/>
                <w:sz w:val="20"/>
                <w:szCs w:val="20"/>
                <w:lang w:val="kk-KZ"/>
              </w:rPr>
            </w:pPr>
            <w:r>
              <w:rPr>
                <w:sz w:val="20"/>
                <w:szCs w:val="20"/>
              </w:rPr>
              <w:t>Серия: 03</w:t>
            </w:r>
            <w:r w:rsidRPr="00310C9C">
              <w:rPr>
                <w:sz w:val="20"/>
                <w:szCs w:val="20"/>
              </w:rPr>
              <w:t xml:space="preserve"> </w:t>
            </w:r>
            <w:r w:rsidRPr="00310C9C">
              <w:rPr>
                <w:sz w:val="20"/>
                <w:szCs w:val="20"/>
                <w:lang w:val="en-US"/>
              </w:rPr>
              <w:t>UAE</w:t>
            </w:r>
            <w:r w:rsidRPr="00310C9C">
              <w:rPr>
                <w:sz w:val="20"/>
                <w:szCs w:val="20"/>
              </w:rPr>
              <w:t>-2021</w:t>
            </w:r>
          </w:p>
        </w:tc>
      </w:tr>
      <w:tr w:rsidR="00CC46BA" w:rsidRPr="00310C9C" w:rsidTr="00CC46BA">
        <w:tc>
          <w:tcPr>
            <w:tcW w:w="2235" w:type="dxa"/>
            <w:vMerge w:val="restart"/>
          </w:tcPr>
          <w:p w:rsidR="00CC46BA" w:rsidRPr="00310C9C" w:rsidRDefault="00CC46BA" w:rsidP="00CC46BA">
            <w:pPr>
              <w:autoSpaceDE w:val="0"/>
              <w:autoSpaceDN w:val="0"/>
              <w:adjustRightInd w:val="0"/>
              <w:spacing w:after="0" w:line="240" w:lineRule="auto"/>
              <w:jc w:val="center"/>
              <w:rPr>
                <w:rFonts w:ascii="Times New Roman" w:hAnsi="Times New Roman" w:cs="Times New Roman"/>
                <w:b/>
                <w:sz w:val="20"/>
                <w:szCs w:val="20"/>
                <w:lang w:val="kk-KZ"/>
              </w:rPr>
            </w:pPr>
            <w:r w:rsidRPr="00310C9C">
              <w:rPr>
                <w:rFonts w:ascii="Times New Roman" w:hAnsi="Times New Roman" w:cs="Times New Roman"/>
                <w:sz w:val="20"/>
                <w:szCs w:val="20"/>
                <w:lang w:eastAsia="ru-RU"/>
              </w:rPr>
              <w:t>Показатели качества</w:t>
            </w:r>
          </w:p>
        </w:tc>
        <w:tc>
          <w:tcPr>
            <w:tcW w:w="1588" w:type="dxa"/>
            <w:vMerge w:val="restart"/>
          </w:tcPr>
          <w:p w:rsidR="00CC46BA" w:rsidRPr="00310C9C" w:rsidRDefault="00CC46BA" w:rsidP="00CC46BA">
            <w:pPr>
              <w:pStyle w:val="a3"/>
              <w:spacing w:before="0" w:beforeAutospacing="0" w:after="0" w:afterAutospacing="0"/>
              <w:jc w:val="center"/>
              <w:textAlignment w:val="baseline"/>
              <w:rPr>
                <w:sz w:val="20"/>
                <w:szCs w:val="20"/>
              </w:rPr>
            </w:pPr>
            <w:r w:rsidRPr="00310C9C">
              <w:rPr>
                <w:sz w:val="20"/>
                <w:szCs w:val="20"/>
              </w:rPr>
              <w:t>Условия исследований</w:t>
            </w:r>
          </w:p>
        </w:tc>
        <w:tc>
          <w:tcPr>
            <w:tcW w:w="1843" w:type="dxa"/>
            <w:vMerge w:val="restart"/>
          </w:tcPr>
          <w:p w:rsidR="00CC46BA" w:rsidRPr="00310C9C" w:rsidRDefault="00CC46BA" w:rsidP="00CC46BA">
            <w:pPr>
              <w:pStyle w:val="a3"/>
              <w:spacing w:before="0" w:beforeAutospacing="0" w:after="0" w:afterAutospacing="0"/>
              <w:jc w:val="center"/>
              <w:textAlignment w:val="baseline"/>
              <w:rPr>
                <w:b/>
                <w:sz w:val="20"/>
                <w:szCs w:val="20"/>
                <w:lang w:val="kk-KZ"/>
              </w:rPr>
            </w:pPr>
            <w:r w:rsidRPr="00310C9C">
              <w:rPr>
                <w:sz w:val="20"/>
                <w:szCs w:val="20"/>
              </w:rPr>
              <w:t>Методы исследований</w:t>
            </w:r>
          </w:p>
        </w:tc>
        <w:tc>
          <w:tcPr>
            <w:tcW w:w="3514" w:type="dxa"/>
            <w:vMerge w:val="restart"/>
          </w:tcPr>
          <w:p w:rsidR="00CC46BA" w:rsidRPr="00310C9C" w:rsidRDefault="00CC46BA" w:rsidP="00CC46BA">
            <w:pPr>
              <w:pStyle w:val="a3"/>
              <w:spacing w:before="0" w:beforeAutospacing="0" w:after="0" w:afterAutospacing="0"/>
              <w:jc w:val="center"/>
              <w:textAlignment w:val="baseline"/>
              <w:rPr>
                <w:b/>
                <w:sz w:val="20"/>
                <w:szCs w:val="20"/>
                <w:lang w:val="kk-KZ"/>
              </w:rPr>
            </w:pPr>
            <w:r w:rsidRPr="00310C9C">
              <w:rPr>
                <w:sz w:val="20"/>
                <w:szCs w:val="20"/>
              </w:rPr>
              <w:t>Нормы</w:t>
            </w:r>
          </w:p>
        </w:tc>
        <w:tc>
          <w:tcPr>
            <w:tcW w:w="5846" w:type="dxa"/>
            <w:gridSpan w:val="7"/>
          </w:tcPr>
          <w:p w:rsidR="00CC46BA" w:rsidRPr="00310C9C" w:rsidRDefault="00CC46BA" w:rsidP="00CC46BA">
            <w:pPr>
              <w:pStyle w:val="a3"/>
              <w:spacing w:before="0" w:beforeAutospacing="0" w:after="0" w:afterAutospacing="0"/>
              <w:jc w:val="center"/>
              <w:textAlignment w:val="baseline"/>
              <w:rPr>
                <w:b/>
                <w:sz w:val="20"/>
                <w:szCs w:val="20"/>
                <w:lang w:val="kk-KZ"/>
              </w:rPr>
            </w:pPr>
            <w:r w:rsidRPr="00310C9C">
              <w:rPr>
                <w:sz w:val="20"/>
                <w:szCs w:val="20"/>
              </w:rPr>
              <w:t>Периоды контроля, мес.</w:t>
            </w:r>
          </w:p>
        </w:tc>
      </w:tr>
      <w:tr w:rsidR="00CC46BA" w:rsidRPr="00310C9C" w:rsidTr="00CC46BA">
        <w:tc>
          <w:tcPr>
            <w:tcW w:w="2235" w:type="dxa"/>
            <w:vMerge/>
          </w:tcPr>
          <w:p w:rsidR="00CC46BA" w:rsidRPr="00310C9C" w:rsidRDefault="00CC46BA" w:rsidP="00CC46BA">
            <w:pPr>
              <w:autoSpaceDE w:val="0"/>
              <w:autoSpaceDN w:val="0"/>
              <w:adjustRightInd w:val="0"/>
              <w:spacing w:after="0" w:line="240" w:lineRule="auto"/>
              <w:rPr>
                <w:rFonts w:ascii="Times New Roman" w:hAnsi="Times New Roman" w:cs="Times New Roman"/>
                <w:b/>
                <w:sz w:val="20"/>
                <w:szCs w:val="20"/>
                <w:lang w:val="kk-KZ"/>
              </w:rPr>
            </w:pPr>
          </w:p>
        </w:tc>
        <w:tc>
          <w:tcPr>
            <w:tcW w:w="1588"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1843"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3514"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0</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3</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6</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9</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12</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18</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24</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b/>
                <w:sz w:val="20"/>
                <w:szCs w:val="20"/>
                <w:lang w:val="kk-KZ"/>
              </w:rPr>
            </w:pPr>
            <w:r w:rsidRPr="00310C9C">
              <w:rPr>
                <w:rFonts w:ascii="Times New Roman" w:hAnsi="Times New Roman" w:cs="Times New Roman"/>
                <w:sz w:val="20"/>
                <w:szCs w:val="20"/>
                <w:lang w:eastAsia="ru-RU"/>
              </w:rPr>
              <w:t>Описание</w:t>
            </w:r>
          </w:p>
        </w:tc>
        <w:tc>
          <w:tcPr>
            <w:tcW w:w="1588" w:type="dxa"/>
            <w:vMerge w:val="restart"/>
            <w:vAlign w:val="center"/>
          </w:tcPr>
          <w:p w:rsidR="00CC46BA" w:rsidRPr="00310C9C" w:rsidRDefault="00CC46BA" w:rsidP="00CC46BA">
            <w:pPr>
              <w:pStyle w:val="a3"/>
              <w:spacing w:before="0" w:beforeAutospacing="0" w:after="0" w:afterAutospacing="0"/>
              <w:jc w:val="center"/>
              <w:textAlignment w:val="baseline"/>
              <w:rPr>
                <w:sz w:val="20"/>
                <w:szCs w:val="20"/>
              </w:rPr>
            </w:pPr>
            <w:r w:rsidRPr="00310C9C">
              <w:rPr>
                <w:rFonts w:eastAsia="Calibri"/>
                <w:sz w:val="20"/>
                <w:szCs w:val="20"/>
              </w:rPr>
              <w:t>температура (25</w:t>
            </w:r>
            <w:r>
              <w:rPr>
                <w:rFonts w:eastAsia="Calibri"/>
                <w:sz w:val="20"/>
                <w:szCs w:val="20"/>
              </w:rPr>
              <w:t xml:space="preserve"> </w:t>
            </w:r>
            <w:r w:rsidRPr="00310C9C">
              <w:rPr>
                <w:rFonts w:eastAsia="Calibri"/>
                <w:sz w:val="20"/>
                <w:szCs w:val="20"/>
              </w:rPr>
              <w:t>±</w:t>
            </w:r>
            <w:r>
              <w:rPr>
                <w:rFonts w:eastAsia="Calibri"/>
                <w:sz w:val="20"/>
                <w:szCs w:val="20"/>
              </w:rPr>
              <w:t xml:space="preserve"> </w:t>
            </w:r>
            <w:r w:rsidRPr="00310C9C">
              <w:rPr>
                <w:rFonts w:eastAsia="Calibri"/>
                <w:sz w:val="20"/>
                <w:szCs w:val="20"/>
              </w:rPr>
              <w:t xml:space="preserve">2) °С, относительная влажность </w:t>
            </w:r>
            <w:r>
              <w:rPr>
                <w:rFonts w:eastAsia="Calibri"/>
                <w:sz w:val="20"/>
                <w:szCs w:val="20"/>
              </w:rPr>
              <w:br/>
            </w:r>
            <w:r w:rsidRPr="00310C9C">
              <w:rPr>
                <w:rFonts w:eastAsia="Calibri"/>
                <w:sz w:val="20"/>
                <w:szCs w:val="20"/>
              </w:rPr>
              <w:t>(60</w:t>
            </w:r>
            <w:r>
              <w:rPr>
                <w:rFonts w:eastAsia="Calibri"/>
                <w:sz w:val="20"/>
                <w:szCs w:val="20"/>
              </w:rPr>
              <w:t xml:space="preserve"> </w:t>
            </w:r>
            <w:r w:rsidRPr="00310C9C">
              <w:rPr>
                <w:rFonts w:eastAsia="Calibri"/>
                <w:sz w:val="20"/>
                <w:szCs w:val="20"/>
              </w:rPr>
              <w:t>±</w:t>
            </w:r>
            <w:r>
              <w:rPr>
                <w:rFonts w:eastAsia="Calibri"/>
                <w:sz w:val="20"/>
                <w:szCs w:val="20"/>
              </w:rPr>
              <w:t xml:space="preserve"> </w:t>
            </w:r>
            <w:r w:rsidRPr="00310C9C">
              <w:rPr>
                <w:rFonts w:eastAsia="Calibri"/>
                <w:sz w:val="20"/>
                <w:szCs w:val="20"/>
              </w:rPr>
              <w:t>5) %</w:t>
            </w:r>
          </w:p>
        </w:tc>
        <w:tc>
          <w:tcPr>
            <w:tcW w:w="1843" w:type="dxa"/>
          </w:tcPr>
          <w:p w:rsidR="00CC46BA" w:rsidRPr="00310C9C" w:rsidRDefault="00CC46BA" w:rsidP="00CC46BA">
            <w:pPr>
              <w:pStyle w:val="a3"/>
              <w:spacing w:before="0" w:beforeAutospacing="0" w:after="0" w:afterAutospacing="0"/>
              <w:jc w:val="both"/>
              <w:textAlignment w:val="baseline"/>
              <w:rPr>
                <w:sz w:val="20"/>
                <w:szCs w:val="20"/>
              </w:rPr>
            </w:pPr>
            <w:r w:rsidRPr="00310C9C">
              <w:rPr>
                <w:sz w:val="20"/>
                <w:szCs w:val="20"/>
              </w:rPr>
              <w:t xml:space="preserve">ГФ РК, т. 1, </w:t>
            </w:r>
            <w:r w:rsidRPr="00310C9C">
              <w:rPr>
                <w:i/>
                <w:sz w:val="20"/>
                <w:szCs w:val="20"/>
              </w:rPr>
              <w:t>2.3.4</w:t>
            </w:r>
          </w:p>
        </w:tc>
        <w:tc>
          <w:tcPr>
            <w:tcW w:w="3514" w:type="dxa"/>
          </w:tcPr>
          <w:p w:rsidR="00CC46BA" w:rsidRPr="00310C9C" w:rsidRDefault="00CC46BA" w:rsidP="00CC46BA">
            <w:pPr>
              <w:pStyle w:val="a3"/>
              <w:spacing w:before="0" w:beforeAutospacing="0" w:after="0" w:afterAutospacing="0"/>
              <w:jc w:val="both"/>
              <w:textAlignment w:val="baseline"/>
              <w:rPr>
                <w:sz w:val="20"/>
                <w:szCs w:val="20"/>
              </w:rPr>
            </w:pPr>
            <w:r w:rsidRPr="00310C9C">
              <w:rPr>
                <w:sz w:val="20"/>
                <w:szCs w:val="20"/>
              </w:rPr>
              <w:t>Сухой порошок темно-бордового цвета со специфическим запахом</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Идентификация </w:t>
            </w:r>
          </w:p>
          <w:p w:rsidR="00CC46BA" w:rsidRPr="00310C9C" w:rsidRDefault="00CC46BA" w:rsidP="00CC46BA">
            <w:pPr>
              <w:autoSpaceDE w:val="0"/>
              <w:autoSpaceDN w:val="0"/>
              <w:adjustRightInd w:val="0"/>
              <w:spacing w:after="0" w:line="240" w:lineRule="auto"/>
              <w:rPr>
                <w:sz w:val="20"/>
                <w:szCs w:val="20"/>
                <w:lang w:val="kk-KZ"/>
              </w:rPr>
            </w:pPr>
            <w:r w:rsidRPr="00F81B05">
              <w:rPr>
                <w:rFonts w:ascii="Times New Roman" w:hAnsi="Times New Roman" w:cs="Times New Roman"/>
                <w:sz w:val="20"/>
                <w:szCs w:val="20"/>
                <w:lang w:eastAsia="ru-RU"/>
              </w:rPr>
              <w:t>А. Качественная реакция на нафтохиноны</w:t>
            </w:r>
          </w:p>
        </w:tc>
        <w:tc>
          <w:tcPr>
            <w:tcW w:w="1588"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1843" w:type="dxa"/>
          </w:tcPr>
          <w:p w:rsidR="00CC46BA" w:rsidRPr="00310C9C" w:rsidRDefault="00CC46BA" w:rsidP="00CC46BA">
            <w:pPr>
              <w:pStyle w:val="a3"/>
              <w:spacing w:before="0" w:beforeAutospacing="0" w:after="0" w:afterAutospacing="0"/>
              <w:jc w:val="both"/>
              <w:textAlignment w:val="baseline"/>
              <w:rPr>
                <w:sz w:val="20"/>
                <w:szCs w:val="20"/>
                <w:lang w:val="kk-KZ"/>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4" w:type="dxa"/>
          </w:tcPr>
          <w:p w:rsidR="00CC46BA" w:rsidRPr="00310C9C" w:rsidRDefault="00CC46BA" w:rsidP="00CC46BA">
            <w:pPr>
              <w:pStyle w:val="a3"/>
              <w:spacing w:before="0" w:beforeAutospacing="0" w:after="0" w:afterAutospacing="0"/>
              <w:jc w:val="both"/>
              <w:textAlignment w:val="baseline"/>
              <w:rPr>
                <w:sz w:val="20"/>
                <w:szCs w:val="20"/>
              </w:rPr>
            </w:pPr>
            <w:r w:rsidRPr="00F81B05">
              <w:rPr>
                <w:sz w:val="20"/>
                <w:szCs w:val="20"/>
              </w:rPr>
              <w:t xml:space="preserve">При добавлении в хлороформный раствор экстракта 5 % </w:t>
            </w:r>
            <w:r w:rsidR="00E16B7F">
              <w:rPr>
                <w:sz w:val="20"/>
                <w:szCs w:val="20"/>
              </w:rPr>
              <w:t xml:space="preserve">раствора </w:t>
            </w:r>
            <w:r w:rsidR="00E16B7F" w:rsidRPr="003A6799">
              <w:rPr>
                <w:i/>
                <w:sz w:val="20"/>
                <w:szCs w:val="20"/>
              </w:rPr>
              <w:t>натрия гидроксида Р</w:t>
            </w:r>
            <w:r w:rsidRPr="00F81B05">
              <w:rPr>
                <w:sz w:val="20"/>
                <w:szCs w:val="20"/>
              </w:rPr>
              <w:t xml:space="preserve"> наблюдается обесцвечивание хлороформного слоя, и окрашивание водного в синий цвет.</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F81B05" w:rsidRDefault="00CC46BA" w:rsidP="00CC46BA">
            <w:pPr>
              <w:pStyle w:val="a3"/>
              <w:spacing w:before="0" w:beforeAutospacing="0" w:after="0" w:afterAutospacing="0"/>
              <w:jc w:val="both"/>
              <w:textAlignment w:val="baseline"/>
              <w:rPr>
                <w:sz w:val="20"/>
                <w:szCs w:val="20"/>
              </w:rPr>
            </w:pPr>
            <w:r w:rsidRPr="00F81B05">
              <w:rPr>
                <w:sz w:val="20"/>
                <w:szCs w:val="20"/>
              </w:rPr>
              <w:t>В. ТСХ</w:t>
            </w:r>
          </w:p>
          <w:p w:rsidR="00CC46BA" w:rsidRPr="00310C9C" w:rsidRDefault="00CC46BA" w:rsidP="00CC46BA">
            <w:pPr>
              <w:pStyle w:val="a3"/>
              <w:spacing w:before="0" w:beforeAutospacing="0" w:after="0" w:afterAutospacing="0"/>
              <w:jc w:val="both"/>
              <w:textAlignment w:val="baseline"/>
              <w:rPr>
                <w:sz w:val="20"/>
                <w:szCs w:val="20"/>
              </w:rPr>
            </w:pPr>
            <w:r w:rsidRPr="00F81B05">
              <w:rPr>
                <w:sz w:val="20"/>
                <w:szCs w:val="20"/>
              </w:rPr>
              <w:t>- нафтохиноны</w:t>
            </w:r>
          </w:p>
        </w:tc>
        <w:tc>
          <w:tcPr>
            <w:tcW w:w="1588" w:type="dxa"/>
            <w:vMerge/>
          </w:tcPr>
          <w:p w:rsidR="00CC46BA" w:rsidRPr="00310C9C" w:rsidRDefault="00CC46BA" w:rsidP="00CC46BA">
            <w:pPr>
              <w:pStyle w:val="a3"/>
              <w:spacing w:before="0" w:beforeAutospacing="0" w:after="0" w:afterAutospacing="0"/>
              <w:jc w:val="both"/>
              <w:textAlignment w:val="baseline"/>
              <w:rPr>
                <w:sz w:val="20"/>
                <w:szCs w:val="20"/>
              </w:rPr>
            </w:pPr>
          </w:p>
        </w:tc>
        <w:tc>
          <w:tcPr>
            <w:tcW w:w="1843" w:type="dxa"/>
          </w:tcPr>
          <w:p w:rsidR="00CC46BA" w:rsidRPr="00F61B10" w:rsidRDefault="00CC46BA" w:rsidP="00CC46BA">
            <w:pPr>
              <w:pStyle w:val="a3"/>
              <w:spacing w:before="0" w:beforeAutospacing="0" w:after="0" w:afterAutospacing="0"/>
              <w:jc w:val="both"/>
              <w:textAlignment w:val="baseline"/>
              <w:rPr>
                <w:sz w:val="20"/>
                <w:szCs w:val="20"/>
              </w:rPr>
            </w:pPr>
            <w:r w:rsidRPr="00F61B10">
              <w:rPr>
                <w:sz w:val="20"/>
                <w:szCs w:val="20"/>
              </w:rPr>
              <w:t xml:space="preserve">В соответствии с </w:t>
            </w:r>
            <w:r>
              <w:rPr>
                <w:sz w:val="20"/>
                <w:szCs w:val="20"/>
              </w:rPr>
              <w:t xml:space="preserve">проектом </w:t>
            </w:r>
            <w:r w:rsidRPr="00F61B10">
              <w:rPr>
                <w:sz w:val="20"/>
                <w:szCs w:val="20"/>
              </w:rPr>
              <w:t>НД</w:t>
            </w:r>
          </w:p>
        </w:tc>
        <w:tc>
          <w:tcPr>
            <w:tcW w:w="3514" w:type="dxa"/>
          </w:tcPr>
          <w:p w:rsidR="00CC46BA" w:rsidRPr="00310C9C" w:rsidRDefault="00CC46BA" w:rsidP="00CC46BA">
            <w:pPr>
              <w:pStyle w:val="a3"/>
              <w:spacing w:before="0" w:beforeAutospacing="0" w:after="0" w:afterAutospacing="0"/>
              <w:jc w:val="both"/>
              <w:textAlignment w:val="baseline"/>
              <w:rPr>
                <w:sz w:val="20"/>
                <w:szCs w:val="20"/>
              </w:rPr>
            </w:pPr>
            <w:r w:rsidRPr="00F81B05">
              <w:rPr>
                <w:sz w:val="20"/>
                <w:szCs w:val="20"/>
              </w:rPr>
              <w:t>Образуются красные зоны, при обработке парами аммиака меняющиеся на фиолетовый цвет.</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Потеря в массе при высушивании </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Ф ЕАЭС </w:t>
            </w:r>
            <w:r w:rsidRPr="00310C9C">
              <w:rPr>
                <w:rFonts w:ascii="Times New Roman" w:hAnsi="Times New Roman" w:cs="Times New Roman"/>
                <w:i/>
                <w:iCs/>
                <w:sz w:val="20"/>
                <w:szCs w:val="20"/>
                <w:lang w:eastAsia="ru-RU"/>
              </w:rPr>
              <w:t>2.1.8.16</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ГФ РК, т.1, </w:t>
            </w:r>
            <w:r w:rsidRPr="00310C9C">
              <w:rPr>
                <w:rFonts w:ascii="Times New Roman" w:hAnsi="Times New Roman" w:cs="Times New Roman"/>
                <w:i/>
                <w:iCs/>
                <w:sz w:val="20"/>
                <w:szCs w:val="20"/>
                <w:lang w:eastAsia="ru-RU"/>
              </w:rPr>
              <w:t xml:space="preserve">2.8.17 </w:t>
            </w:r>
          </w:p>
        </w:tc>
        <w:tc>
          <w:tcPr>
            <w:tcW w:w="3514" w:type="dxa"/>
          </w:tcPr>
          <w:p w:rsidR="00CC46BA" w:rsidRPr="00310C9C" w:rsidRDefault="00CC46BA" w:rsidP="00CC46BA">
            <w:pPr>
              <w:pStyle w:val="a3"/>
              <w:spacing w:before="0" w:beforeAutospacing="0" w:after="0" w:afterAutospacing="0"/>
              <w:jc w:val="both"/>
              <w:textAlignment w:val="baseline"/>
              <w:rPr>
                <w:sz w:val="20"/>
                <w:szCs w:val="20"/>
                <w:lang w:val="kk-KZ"/>
              </w:rPr>
            </w:pPr>
            <w:r w:rsidRPr="00310C9C">
              <w:rPr>
                <w:sz w:val="20"/>
                <w:szCs w:val="20"/>
              </w:rPr>
              <w:t>Не более 5,0 %</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4,40</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4,41</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4,41</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4,39</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4,37</w:t>
            </w:r>
          </w:p>
        </w:tc>
        <w:tc>
          <w:tcPr>
            <w:tcW w:w="850" w:type="dxa"/>
          </w:tcPr>
          <w:p w:rsidR="00CC46BA" w:rsidRPr="00F61B10" w:rsidRDefault="004E6DC4" w:rsidP="00CC46BA">
            <w:pPr>
              <w:pStyle w:val="a3"/>
              <w:spacing w:before="0" w:beforeAutospacing="0" w:after="0" w:afterAutospacing="0"/>
              <w:jc w:val="center"/>
              <w:textAlignment w:val="baseline"/>
              <w:rPr>
                <w:sz w:val="20"/>
                <w:szCs w:val="20"/>
                <w:lang w:val="kk-KZ"/>
              </w:rPr>
            </w:pPr>
            <w:r>
              <w:rPr>
                <w:sz w:val="20"/>
                <w:szCs w:val="20"/>
                <w:lang w:val="kk-KZ"/>
              </w:rPr>
              <w:t>4,37</w:t>
            </w:r>
          </w:p>
        </w:tc>
        <w:tc>
          <w:tcPr>
            <w:tcW w:w="743" w:type="dxa"/>
          </w:tcPr>
          <w:p w:rsidR="00CC46BA" w:rsidRPr="00F61B10" w:rsidRDefault="004E6DC4" w:rsidP="00CC46BA">
            <w:pPr>
              <w:pStyle w:val="a3"/>
              <w:spacing w:before="0" w:beforeAutospacing="0" w:after="0" w:afterAutospacing="0"/>
              <w:jc w:val="center"/>
              <w:textAlignment w:val="baseline"/>
              <w:rPr>
                <w:sz w:val="20"/>
                <w:szCs w:val="20"/>
                <w:lang w:val="kk-KZ"/>
              </w:rPr>
            </w:pPr>
            <w:r>
              <w:rPr>
                <w:sz w:val="20"/>
                <w:szCs w:val="20"/>
                <w:lang w:val="kk-KZ"/>
              </w:rPr>
              <w:t>4,35</w:t>
            </w:r>
          </w:p>
        </w:tc>
      </w:tr>
      <w:tr w:rsidR="00CC46BA" w:rsidRPr="00310C9C" w:rsidTr="00CC46BA">
        <w:tc>
          <w:tcPr>
            <w:tcW w:w="2235" w:type="dxa"/>
          </w:tcPr>
          <w:p w:rsidR="00CC46BA" w:rsidRPr="00A03F64"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A03F64">
              <w:rPr>
                <w:rFonts w:ascii="Times New Roman" w:hAnsi="Times New Roman" w:cs="Times New Roman"/>
                <w:sz w:val="20"/>
                <w:szCs w:val="20"/>
                <w:lang w:eastAsia="ru-RU"/>
              </w:rPr>
              <w:t>Тяжелые металлы</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F81B05">
              <w:rPr>
                <w:rFonts w:ascii="Times New Roman" w:hAnsi="Times New Roman" w:cs="Times New Roman"/>
                <w:sz w:val="20"/>
                <w:szCs w:val="20"/>
                <w:lang w:eastAsia="ru-RU"/>
              </w:rPr>
              <w:t>ГФ РК т.1, 2.4.8, метод А, С. 558</w:t>
            </w:r>
          </w:p>
        </w:tc>
        <w:tc>
          <w:tcPr>
            <w:tcW w:w="3514" w:type="dxa"/>
          </w:tcPr>
          <w:p w:rsidR="00CC46BA" w:rsidRPr="00310C9C" w:rsidRDefault="00CC46BA" w:rsidP="00CC46BA">
            <w:pPr>
              <w:pStyle w:val="a3"/>
              <w:spacing w:before="0" w:beforeAutospacing="0" w:after="0" w:afterAutospacing="0"/>
              <w:jc w:val="both"/>
              <w:textAlignment w:val="baseline"/>
              <w:rPr>
                <w:sz w:val="20"/>
                <w:szCs w:val="20"/>
                <w:lang w:val="kk-KZ"/>
              </w:rPr>
            </w:pPr>
            <w:r w:rsidRPr="00310C9C">
              <w:rPr>
                <w:sz w:val="20"/>
                <w:szCs w:val="20"/>
              </w:rPr>
              <w:t>Не более 0,01 %</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0,005</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0,005</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0,005</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0,005</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0,005</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0,005</w:t>
            </w:r>
          </w:p>
        </w:tc>
        <w:tc>
          <w:tcPr>
            <w:tcW w:w="743"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0,005</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Микробиологическая чистота </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Ф ЕАЭС </w:t>
            </w:r>
            <w:r w:rsidRPr="00310C9C">
              <w:rPr>
                <w:rFonts w:ascii="Times New Roman" w:hAnsi="Times New Roman" w:cs="Times New Roman"/>
                <w:i/>
                <w:sz w:val="20"/>
                <w:szCs w:val="20"/>
                <w:lang w:eastAsia="ru-RU"/>
              </w:rPr>
              <w:t>2.3.1.4</w:t>
            </w:r>
            <w:r w:rsidRPr="00310C9C">
              <w:rPr>
                <w:rFonts w:ascii="Times New Roman" w:hAnsi="Times New Roman" w:cs="Times New Roman"/>
                <w:sz w:val="20"/>
                <w:szCs w:val="20"/>
                <w:lang w:eastAsia="ru-RU"/>
              </w:rPr>
              <w:t xml:space="preserve"> </w:t>
            </w:r>
          </w:p>
        </w:tc>
        <w:tc>
          <w:tcPr>
            <w:tcW w:w="3514" w:type="dxa"/>
          </w:tcPr>
          <w:p w:rsidR="00CC46BA" w:rsidRPr="00310C9C" w:rsidRDefault="00CC46BA" w:rsidP="00CC46BA">
            <w:pPr>
              <w:autoSpaceDE w:val="0"/>
              <w:autoSpaceDN w:val="0"/>
              <w:adjustRightInd w:val="0"/>
              <w:spacing w:after="0" w:line="240" w:lineRule="auto"/>
              <w:jc w:val="both"/>
              <w:rPr>
                <w:rFonts w:ascii="Times New Roman" w:hAnsi="Times New Roman" w:cs="Times New Roman"/>
                <w:sz w:val="20"/>
                <w:szCs w:val="20"/>
                <w:lang w:val="kk-KZ"/>
              </w:rPr>
            </w:pPr>
            <w:r w:rsidRPr="00310C9C">
              <w:rPr>
                <w:rFonts w:ascii="Times New Roman" w:eastAsia="TimesNewRomanPSMT" w:hAnsi="Times New Roman" w:cs="Times New Roman"/>
                <w:sz w:val="20"/>
                <w:szCs w:val="20"/>
              </w:rPr>
              <w:t>общее число аэробных микроорганизмов – не более 10</w:t>
            </w:r>
            <w:r w:rsidRPr="00310C9C">
              <w:rPr>
                <w:rFonts w:ascii="Times New Roman" w:eastAsia="TimesNewRomanPSMT" w:hAnsi="Times New Roman" w:cs="Times New Roman"/>
                <w:sz w:val="20"/>
                <w:szCs w:val="20"/>
                <w:vertAlign w:val="superscript"/>
              </w:rPr>
              <w:t>4</w:t>
            </w:r>
            <w:r w:rsidRPr="00310C9C">
              <w:rPr>
                <w:rFonts w:ascii="Times New Roman" w:eastAsia="TimesNewRomanPSMT" w:hAnsi="Times New Roman" w:cs="Times New Roman"/>
                <w:sz w:val="20"/>
                <w:szCs w:val="20"/>
              </w:rPr>
              <w:t xml:space="preserve"> КОЕ в 1 г (мл); общее число дрожжевых и плесневых грибов – не более 10</w:t>
            </w:r>
            <w:r w:rsidRPr="00310C9C">
              <w:rPr>
                <w:rFonts w:ascii="Times New Roman" w:eastAsia="TimesNewRomanPSMT" w:hAnsi="Times New Roman" w:cs="Times New Roman"/>
                <w:sz w:val="20"/>
                <w:szCs w:val="20"/>
                <w:vertAlign w:val="superscript"/>
              </w:rPr>
              <w:t>2</w:t>
            </w:r>
            <w:r w:rsidRPr="00310C9C">
              <w:rPr>
                <w:rFonts w:ascii="Times New Roman" w:eastAsia="TimesNewRomanPSMT" w:hAnsi="Times New Roman" w:cs="Times New Roman"/>
                <w:sz w:val="20"/>
                <w:szCs w:val="20"/>
              </w:rPr>
              <w:t xml:space="preserve"> КОЕ в 1 г (мл); отсутствие </w:t>
            </w:r>
            <w:r w:rsidRPr="00310C9C">
              <w:rPr>
                <w:rFonts w:ascii="Times New Roman" w:eastAsia="TimesNewRomanPSMT" w:hAnsi="Times New Roman" w:cs="Times New Roman"/>
                <w:i/>
                <w:iCs/>
                <w:sz w:val="20"/>
                <w:szCs w:val="20"/>
              </w:rPr>
              <w:t xml:space="preserve">Escherichia coli </w:t>
            </w:r>
            <w:r w:rsidRPr="00310C9C">
              <w:rPr>
                <w:rFonts w:ascii="Times New Roman" w:eastAsia="TimesNewRomanPSMT" w:hAnsi="Times New Roman" w:cs="Times New Roman"/>
                <w:sz w:val="20"/>
                <w:szCs w:val="20"/>
              </w:rPr>
              <w:t xml:space="preserve">в 1 г (мл); отсутствие бактерий рода </w:t>
            </w:r>
            <w:r w:rsidRPr="00310C9C">
              <w:rPr>
                <w:rFonts w:ascii="Times New Roman" w:eastAsia="TimesNewRomanPSMT" w:hAnsi="Times New Roman" w:cs="Times New Roman"/>
                <w:i/>
                <w:iCs/>
                <w:sz w:val="20"/>
                <w:szCs w:val="20"/>
              </w:rPr>
              <w:t xml:space="preserve">Salmonella </w:t>
            </w:r>
            <w:r w:rsidRPr="00310C9C">
              <w:rPr>
                <w:rFonts w:ascii="Times New Roman" w:eastAsia="TimesNewRomanPSMT" w:hAnsi="Times New Roman" w:cs="Times New Roman"/>
                <w:sz w:val="20"/>
                <w:szCs w:val="20"/>
              </w:rPr>
              <w:t xml:space="preserve">в 25 г (мл); отсутствие </w:t>
            </w:r>
            <w:r w:rsidRPr="00310C9C">
              <w:rPr>
                <w:rFonts w:ascii="Times New Roman" w:eastAsia="TimesNewRomanPSMT" w:hAnsi="Times New Roman" w:cs="Times New Roman"/>
                <w:i/>
                <w:iCs/>
                <w:sz w:val="20"/>
                <w:szCs w:val="20"/>
              </w:rPr>
              <w:t xml:space="preserve">Pseudomonas aeruginosa </w:t>
            </w:r>
            <w:r w:rsidRPr="00310C9C">
              <w:rPr>
                <w:rFonts w:ascii="Times New Roman" w:eastAsia="TimesNewRomanPSMT" w:hAnsi="Times New Roman" w:cs="Times New Roman"/>
                <w:sz w:val="20"/>
                <w:szCs w:val="20"/>
              </w:rPr>
              <w:t xml:space="preserve">в 1 г(мл); отсутствие </w:t>
            </w:r>
            <w:r w:rsidRPr="00310C9C">
              <w:rPr>
                <w:rFonts w:ascii="Times New Roman" w:eastAsia="TimesNewRomanPSMT" w:hAnsi="Times New Roman" w:cs="Times New Roman"/>
                <w:i/>
                <w:iCs/>
                <w:sz w:val="20"/>
                <w:szCs w:val="20"/>
              </w:rPr>
              <w:t xml:space="preserve">Staphylococcus aureus </w:t>
            </w:r>
            <w:r w:rsidRPr="00310C9C">
              <w:rPr>
                <w:rFonts w:ascii="Times New Roman" w:eastAsia="TimesNewRomanPSMT" w:hAnsi="Times New Roman" w:cs="Times New Roman"/>
                <w:sz w:val="20"/>
                <w:szCs w:val="20"/>
              </w:rPr>
              <w:t>в 1 г (мл); энтеробактерий, устойчивых к желчи, – не более 10</w:t>
            </w:r>
            <w:r w:rsidRPr="00310C9C">
              <w:rPr>
                <w:rFonts w:ascii="Times New Roman" w:eastAsia="TimesNewRomanPSMT" w:hAnsi="Times New Roman" w:cs="Times New Roman"/>
                <w:sz w:val="20"/>
                <w:szCs w:val="20"/>
                <w:vertAlign w:val="superscript"/>
              </w:rPr>
              <w:t>2</w:t>
            </w:r>
            <w:r w:rsidRPr="00310C9C">
              <w:rPr>
                <w:rFonts w:ascii="Times New Roman" w:eastAsia="TimesNewRomanPSMT" w:hAnsi="Times New Roman" w:cs="Times New Roman"/>
                <w:sz w:val="20"/>
                <w:szCs w:val="20"/>
              </w:rPr>
              <w:t xml:space="preserve"> КОЕ в 1 г (мл)</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1"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850"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w:t>
            </w:r>
          </w:p>
        </w:tc>
        <w:tc>
          <w:tcPr>
            <w:tcW w:w="743" w:type="dxa"/>
          </w:tcPr>
          <w:p w:rsidR="00CC46BA" w:rsidRPr="00310C9C" w:rsidRDefault="00CC46BA" w:rsidP="00CC46BA">
            <w:pPr>
              <w:pStyle w:val="a3"/>
              <w:spacing w:before="0" w:beforeAutospacing="0" w:after="0" w:afterAutospacing="0"/>
              <w:jc w:val="center"/>
              <w:textAlignment w:val="baseline"/>
              <w:rPr>
                <w:sz w:val="20"/>
                <w:szCs w:val="20"/>
                <w:lang w:val="kk-KZ"/>
              </w:rPr>
            </w:pPr>
            <w:r w:rsidRPr="00310C9C">
              <w:rPr>
                <w:sz w:val="20"/>
                <w:szCs w:val="20"/>
                <w:lang w:val="kk-KZ"/>
              </w:rPr>
              <w:t>соотв.</w:t>
            </w:r>
          </w:p>
        </w:tc>
      </w:tr>
      <w:tr w:rsidR="00CC46BA" w:rsidRPr="00310C9C" w:rsidTr="00CC46BA">
        <w:tc>
          <w:tcPr>
            <w:tcW w:w="2235"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xml:space="preserve">Количественное определение: </w:t>
            </w:r>
          </w:p>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 нафтохинонов, в пересчете на шиконин</w:t>
            </w:r>
          </w:p>
        </w:tc>
        <w:tc>
          <w:tcPr>
            <w:tcW w:w="1588" w:type="dxa"/>
            <w:vMerge/>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p>
        </w:tc>
        <w:tc>
          <w:tcPr>
            <w:tcW w:w="1843" w:type="dxa"/>
          </w:tcPr>
          <w:p w:rsidR="00CC46BA" w:rsidRPr="00310C9C" w:rsidRDefault="00CC46BA" w:rsidP="00CC46BA">
            <w:pPr>
              <w:autoSpaceDE w:val="0"/>
              <w:autoSpaceDN w:val="0"/>
              <w:adjustRightInd w:val="0"/>
              <w:spacing w:after="0" w:line="240" w:lineRule="auto"/>
              <w:rPr>
                <w:rFonts w:ascii="Times New Roman" w:hAnsi="Times New Roman" w:cs="Times New Roman"/>
                <w:sz w:val="20"/>
                <w:szCs w:val="20"/>
                <w:lang w:eastAsia="ru-RU"/>
              </w:rPr>
            </w:pPr>
            <w:r w:rsidRPr="00310C9C">
              <w:rPr>
                <w:rFonts w:ascii="Times New Roman" w:hAnsi="Times New Roman" w:cs="Times New Roman"/>
                <w:sz w:val="20"/>
                <w:szCs w:val="20"/>
                <w:lang w:eastAsia="ru-RU"/>
              </w:rPr>
              <w:t>ГФ РК т.1</w:t>
            </w:r>
            <w:r w:rsidRPr="00310C9C">
              <w:rPr>
                <w:rFonts w:ascii="Times New Roman" w:hAnsi="Times New Roman" w:cs="Times New Roman"/>
                <w:i/>
                <w:iCs/>
                <w:sz w:val="20"/>
                <w:szCs w:val="20"/>
                <w:lang w:eastAsia="ru-RU"/>
              </w:rPr>
              <w:t>, 2.2.25</w:t>
            </w:r>
          </w:p>
        </w:tc>
        <w:tc>
          <w:tcPr>
            <w:tcW w:w="3514" w:type="dxa"/>
          </w:tcPr>
          <w:p w:rsidR="00CC46BA" w:rsidRPr="00310C9C" w:rsidRDefault="00CC46BA" w:rsidP="00CC46BA">
            <w:pPr>
              <w:pStyle w:val="a3"/>
              <w:spacing w:before="0" w:beforeAutospacing="0" w:after="0" w:afterAutospacing="0"/>
              <w:jc w:val="both"/>
              <w:textAlignment w:val="baseline"/>
              <w:rPr>
                <w:sz w:val="20"/>
                <w:szCs w:val="20"/>
                <w:lang w:val="kk-KZ"/>
              </w:rPr>
            </w:pPr>
            <w:r>
              <w:rPr>
                <w:sz w:val="20"/>
                <w:szCs w:val="20"/>
              </w:rPr>
              <w:t>Не менее 2,4</w:t>
            </w:r>
            <w:r w:rsidRPr="00310C9C">
              <w:rPr>
                <w:sz w:val="20"/>
                <w:szCs w:val="20"/>
              </w:rPr>
              <w:t xml:space="preserve"> %</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2,98</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2,98</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2,97</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2,97</w:t>
            </w:r>
          </w:p>
        </w:tc>
        <w:tc>
          <w:tcPr>
            <w:tcW w:w="851"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2,96</w:t>
            </w:r>
          </w:p>
        </w:tc>
        <w:tc>
          <w:tcPr>
            <w:tcW w:w="850" w:type="dxa"/>
          </w:tcPr>
          <w:p w:rsidR="00CC46BA" w:rsidRPr="00F61B10" w:rsidRDefault="00CC46BA" w:rsidP="00CC46BA">
            <w:pPr>
              <w:pStyle w:val="a3"/>
              <w:spacing w:before="0" w:beforeAutospacing="0" w:after="0" w:afterAutospacing="0"/>
              <w:jc w:val="center"/>
              <w:textAlignment w:val="baseline"/>
              <w:rPr>
                <w:sz w:val="20"/>
                <w:szCs w:val="20"/>
                <w:lang w:val="kk-KZ"/>
              </w:rPr>
            </w:pPr>
            <w:r w:rsidRPr="00F61B10">
              <w:rPr>
                <w:sz w:val="20"/>
                <w:szCs w:val="20"/>
                <w:lang w:val="kk-KZ"/>
              </w:rPr>
              <w:t>2,96</w:t>
            </w:r>
          </w:p>
        </w:tc>
        <w:tc>
          <w:tcPr>
            <w:tcW w:w="743" w:type="dxa"/>
          </w:tcPr>
          <w:p w:rsidR="00CC46BA" w:rsidRPr="00F61B10" w:rsidRDefault="00CC46BA" w:rsidP="00CC46BA">
            <w:pPr>
              <w:pStyle w:val="a3"/>
              <w:spacing w:before="0" w:beforeAutospacing="0" w:after="0" w:afterAutospacing="0"/>
              <w:jc w:val="center"/>
              <w:textAlignment w:val="baseline"/>
              <w:rPr>
                <w:sz w:val="20"/>
                <w:szCs w:val="20"/>
                <w:lang w:val="kk-KZ"/>
              </w:rPr>
            </w:pPr>
            <w:r>
              <w:rPr>
                <w:sz w:val="20"/>
                <w:szCs w:val="20"/>
                <w:lang w:val="kk-KZ"/>
              </w:rPr>
              <w:t>2,95</w:t>
            </w:r>
          </w:p>
        </w:tc>
      </w:tr>
    </w:tbl>
    <w:p w:rsidR="00CC46BA" w:rsidRPr="00F61B10" w:rsidRDefault="00CC46BA" w:rsidP="00686AEC">
      <w:pPr>
        <w:pStyle w:val="a3"/>
        <w:shd w:val="clear" w:color="auto" w:fill="FFFFFF"/>
        <w:spacing w:before="0" w:beforeAutospacing="0" w:after="0" w:afterAutospacing="0"/>
        <w:jc w:val="both"/>
        <w:textAlignment w:val="baseline"/>
        <w:rPr>
          <w:sz w:val="28"/>
          <w:szCs w:val="28"/>
          <w:lang w:val="kk-KZ"/>
        </w:rPr>
      </w:pPr>
    </w:p>
    <w:p w:rsidR="00672296" w:rsidRPr="00F61B10" w:rsidRDefault="00672296" w:rsidP="00686AEC">
      <w:pPr>
        <w:pStyle w:val="a3"/>
        <w:shd w:val="clear" w:color="auto" w:fill="FFFFFF"/>
        <w:spacing w:before="0" w:beforeAutospacing="0" w:after="0" w:afterAutospacing="0"/>
        <w:ind w:firstLine="709"/>
        <w:jc w:val="right"/>
        <w:textAlignment w:val="baseline"/>
        <w:rPr>
          <w:b/>
          <w:sz w:val="6"/>
          <w:szCs w:val="28"/>
          <w:lang w:val="kk-KZ"/>
        </w:rPr>
      </w:pPr>
    </w:p>
    <w:p w:rsidR="003A4B52" w:rsidRPr="00F61B10" w:rsidRDefault="003A4B52" w:rsidP="00686AEC">
      <w:pPr>
        <w:pStyle w:val="a3"/>
        <w:shd w:val="clear" w:color="auto" w:fill="FFFFFF"/>
        <w:spacing w:before="0" w:beforeAutospacing="0" w:after="0" w:afterAutospacing="0"/>
        <w:ind w:firstLine="709"/>
        <w:jc w:val="right"/>
        <w:textAlignment w:val="baseline"/>
        <w:rPr>
          <w:b/>
          <w:sz w:val="28"/>
          <w:szCs w:val="28"/>
          <w:lang w:val="kk-KZ"/>
        </w:rPr>
        <w:sectPr w:rsidR="003A4B52" w:rsidRPr="00F61B10" w:rsidSect="00124045">
          <w:pgSz w:w="16838" w:h="11906" w:orient="landscape"/>
          <w:pgMar w:top="1701" w:right="1134" w:bottom="567" w:left="1134" w:header="709" w:footer="709" w:gutter="0"/>
          <w:cols w:space="708"/>
          <w:docGrid w:linePitch="360"/>
        </w:sectPr>
      </w:pPr>
    </w:p>
    <w:p w:rsidR="00BD4DAB" w:rsidRPr="00F61B10" w:rsidRDefault="00BD4DAB" w:rsidP="00686AEC">
      <w:pPr>
        <w:pStyle w:val="Default"/>
        <w:ind w:firstLine="567"/>
        <w:rPr>
          <w:color w:val="auto"/>
        </w:rPr>
      </w:pPr>
      <w:r w:rsidRPr="00F61B10">
        <w:rPr>
          <w:rFonts w:ascii="TimesNewRomanPS-BoldMT" w:hAnsi="TimesNewRomanPS-BoldMT" w:cstheme="minorBidi"/>
          <w:b/>
          <w:bCs/>
          <w:color w:val="auto"/>
          <w:sz w:val="28"/>
          <w:szCs w:val="28"/>
        </w:rPr>
        <w:lastRenderedPageBreak/>
        <w:t>4.5</w:t>
      </w:r>
      <w:r w:rsidR="007A27C7" w:rsidRPr="00F61B10">
        <w:rPr>
          <w:rFonts w:ascii="TimesNewRomanPS-BoldMT" w:hAnsi="TimesNewRomanPS-BoldMT" w:cstheme="minorBidi"/>
          <w:b/>
          <w:bCs/>
          <w:color w:val="auto"/>
          <w:sz w:val="28"/>
          <w:szCs w:val="28"/>
        </w:rPr>
        <w:t xml:space="preserve"> </w:t>
      </w:r>
      <w:r w:rsidRPr="00F61B10">
        <w:rPr>
          <w:b/>
          <w:bCs/>
          <w:color w:val="auto"/>
          <w:sz w:val="28"/>
        </w:rPr>
        <w:t>Валидация методики определения шиконина</w:t>
      </w:r>
    </w:p>
    <w:p w:rsidR="00505854" w:rsidRDefault="00505854" w:rsidP="00686AEC">
      <w:pPr>
        <w:spacing w:after="0" w:line="240" w:lineRule="auto"/>
        <w:ind w:firstLine="567"/>
        <w:jc w:val="both"/>
        <w:rPr>
          <w:rFonts w:ascii="Times New Roman" w:eastAsia="TimesNewRomanPS-ItalicMT" w:hAnsi="Times New Roman" w:cs="Times New Roman"/>
          <w:iCs/>
          <w:sz w:val="28"/>
          <w:szCs w:val="28"/>
          <w:lang w:eastAsia="ru-RU"/>
        </w:rPr>
      </w:pPr>
    </w:p>
    <w:p w:rsidR="00505854" w:rsidRDefault="005D1E1B" w:rsidP="00505854">
      <w:pPr>
        <w:pStyle w:val="Default"/>
        <w:tabs>
          <w:tab w:val="left" w:pos="1560"/>
        </w:tabs>
        <w:ind w:firstLine="567"/>
        <w:jc w:val="both"/>
        <w:rPr>
          <w:sz w:val="28"/>
        </w:rPr>
      </w:pPr>
      <w:r w:rsidRPr="00505854">
        <w:rPr>
          <w:sz w:val="28"/>
        </w:rPr>
        <w:t xml:space="preserve">Валидация </w:t>
      </w:r>
      <w:r w:rsidR="00505854" w:rsidRPr="00505854">
        <w:rPr>
          <w:sz w:val="28"/>
        </w:rPr>
        <w:t>методики количественного определения шиконина</w:t>
      </w:r>
      <w:r>
        <w:rPr>
          <w:sz w:val="28"/>
        </w:rPr>
        <w:t xml:space="preserve"> проводилась</w:t>
      </w:r>
      <w:r w:rsidR="00505854" w:rsidRPr="00505854">
        <w:rPr>
          <w:sz w:val="28"/>
        </w:rPr>
        <w:t xml:space="preserve"> по </w:t>
      </w:r>
      <w:r>
        <w:rPr>
          <w:sz w:val="28"/>
        </w:rPr>
        <w:t xml:space="preserve">основным </w:t>
      </w:r>
      <w:r w:rsidR="00505854" w:rsidRPr="00505854">
        <w:rPr>
          <w:sz w:val="28"/>
        </w:rPr>
        <w:t>валидационным характеристикам</w:t>
      </w:r>
      <w:r>
        <w:rPr>
          <w:sz w:val="28"/>
        </w:rPr>
        <w:t>, согласно ГФ РК</w:t>
      </w:r>
      <w:r w:rsidR="00505854" w:rsidRPr="00505854">
        <w:rPr>
          <w:sz w:val="28"/>
        </w:rPr>
        <w:t xml:space="preserve">: линейность, </w:t>
      </w:r>
      <w:r w:rsidR="00E2016E">
        <w:rPr>
          <w:sz w:val="28"/>
        </w:rPr>
        <w:t xml:space="preserve">чувствительность, </w:t>
      </w:r>
      <w:r w:rsidR="00505854" w:rsidRPr="00505854">
        <w:rPr>
          <w:sz w:val="28"/>
        </w:rPr>
        <w:t>специфичность, точность и воспроизводимость</w:t>
      </w:r>
      <w:r w:rsidR="00505854">
        <w:rPr>
          <w:sz w:val="28"/>
        </w:rPr>
        <w:t xml:space="preserve"> (таблица 31)</w:t>
      </w:r>
      <w:r w:rsidR="00505854" w:rsidRPr="00505854">
        <w:rPr>
          <w:sz w:val="28"/>
        </w:rPr>
        <w:t>.</w:t>
      </w:r>
    </w:p>
    <w:p w:rsidR="00505854" w:rsidRDefault="00505854" w:rsidP="00505854">
      <w:pPr>
        <w:pStyle w:val="Default"/>
        <w:tabs>
          <w:tab w:val="left" w:pos="1560"/>
        </w:tabs>
        <w:ind w:firstLine="567"/>
        <w:jc w:val="both"/>
        <w:rPr>
          <w:sz w:val="28"/>
        </w:rPr>
      </w:pPr>
    </w:p>
    <w:p w:rsidR="00505854" w:rsidRPr="00505854" w:rsidRDefault="00505854" w:rsidP="00505854">
      <w:pPr>
        <w:pStyle w:val="Default"/>
        <w:tabs>
          <w:tab w:val="left" w:pos="1560"/>
        </w:tabs>
        <w:jc w:val="both"/>
        <w:rPr>
          <w:b/>
          <w:bCs/>
          <w:color w:val="auto"/>
          <w:sz w:val="28"/>
        </w:rPr>
      </w:pPr>
      <w:r>
        <w:rPr>
          <w:sz w:val="28"/>
        </w:rPr>
        <w:t xml:space="preserve">Таблица 31 – Валидационные характеристики, рассматриваемые для количественного определения шиконина </w:t>
      </w:r>
    </w:p>
    <w:tbl>
      <w:tblPr>
        <w:tblStyle w:val="ae"/>
        <w:tblW w:w="0" w:type="auto"/>
        <w:jc w:val="center"/>
        <w:tblLook w:val="04A0" w:firstRow="1" w:lastRow="0" w:firstColumn="1" w:lastColumn="0" w:noHBand="0" w:noVBand="1"/>
      </w:tblPr>
      <w:tblGrid>
        <w:gridCol w:w="4672"/>
        <w:gridCol w:w="4673"/>
      </w:tblGrid>
      <w:tr w:rsidR="00505854" w:rsidRPr="00862C73" w:rsidTr="00BF25A7">
        <w:trPr>
          <w:trHeight w:val="393"/>
          <w:jc w:val="center"/>
        </w:trPr>
        <w:tc>
          <w:tcPr>
            <w:tcW w:w="4672" w:type="dxa"/>
          </w:tcPr>
          <w:p w:rsidR="00505854" w:rsidRPr="00862C73" w:rsidRDefault="00505854" w:rsidP="005E21A8">
            <w:pPr>
              <w:pStyle w:val="Default"/>
              <w:jc w:val="center"/>
              <w:rPr>
                <w:bCs/>
                <w:color w:val="auto"/>
              </w:rPr>
            </w:pPr>
            <w:r w:rsidRPr="00862C73">
              <w:rPr>
                <w:bCs/>
                <w:color w:val="auto"/>
              </w:rPr>
              <w:t>Характеристики</w:t>
            </w:r>
          </w:p>
        </w:tc>
        <w:tc>
          <w:tcPr>
            <w:tcW w:w="4673" w:type="dxa"/>
          </w:tcPr>
          <w:p w:rsidR="00505854" w:rsidRPr="00862C73" w:rsidRDefault="00505854" w:rsidP="005E21A8">
            <w:pPr>
              <w:pStyle w:val="Default"/>
              <w:jc w:val="center"/>
              <w:rPr>
                <w:bCs/>
                <w:color w:val="auto"/>
              </w:rPr>
            </w:pPr>
            <w:r w:rsidRPr="00862C73">
              <w:rPr>
                <w:bCs/>
                <w:color w:val="auto"/>
              </w:rPr>
              <w:t>Методика определения количественного содержания нафтохинонов в растворе</w:t>
            </w:r>
          </w:p>
        </w:tc>
      </w:tr>
      <w:tr w:rsidR="00505854" w:rsidRPr="00862C73" w:rsidTr="003611EF">
        <w:trPr>
          <w:jc w:val="center"/>
        </w:trPr>
        <w:tc>
          <w:tcPr>
            <w:tcW w:w="4672" w:type="dxa"/>
          </w:tcPr>
          <w:p w:rsidR="00505854" w:rsidRPr="00862C73" w:rsidRDefault="00505854" w:rsidP="005E21A8">
            <w:pPr>
              <w:pStyle w:val="Default"/>
              <w:rPr>
                <w:bCs/>
                <w:color w:val="auto"/>
              </w:rPr>
            </w:pPr>
            <w:r w:rsidRPr="00862C73">
              <w:rPr>
                <w:bCs/>
                <w:color w:val="auto"/>
              </w:rPr>
              <w:t>Правильность</w:t>
            </w:r>
          </w:p>
        </w:tc>
        <w:tc>
          <w:tcPr>
            <w:tcW w:w="4673" w:type="dxa"/>
          </w:tcPr>
          <w:p w:rsidR="00505854" w:rsidRPr="00862C73" w:rsidRDefault="00505854" w:rsidP="00505854">
            <w:pPr>
              <w:pStyle w:val="Default"/>
              <w:jc w:val="center"/>
              <w:rPr>
                <w:b/>
                <w:bCs/>
                <w:color w:val="auto"/>
              </w:rPr>
            </w:pPr>
            <w:r w:rsidRPr="00862C73">
              <w:rPr>
                <w:b/>
                <w:bCs/>
                <w:color w:val="auto"/>
              </w:rPr>
              <w:t>+</w:t>
            </w:r>
          </w:p>
        </w:tc>
      </w:tr>
      <w:tr w:rsidR="00505854" w:rsidRPr="00862C73" w:rsidTr="003611EF">
        <w:trPr>
          <w:jc w:val="center"/>
        </w:trPr>
        <w:tc>
          <w:tcPr>
            <w:tcW w:w="4672" w:type="dxa"/>
          </w:tcPr>
          <w:p w:rsidR="00505854" w:rsidRPr="00862C73" w:rsidRDefault="00862C73" w:rsidP="005E21A8">
            <w:pPr>
              <w:pStyle w:val="Default"/>
              <w:rPr>
                <w:bCs/>
                <w:color w:val="auto"/>
              </w:rPr>
            </w:pPr>
            <w:r>
              <w:rPr>
                <w:bCs/>
                <w:color w:val="auto"/>
              </w:rPr>
              <w:t>Точность</w:t>
            </w:r>
          </w:p>
        </w:tc>
        <w:tc>
          <w:tcPr>
            <w:tcW w:w="4673" w:type="dxa"/>
          </w:tcPr>
          <w:p w:rsidR="00505854" w:rsidRPr="00862C73" w:rsidRDefault="00505854" w:rsidP="00505854">
            <w:pPr>
              <w:pStyle w:val="Default"/>
              <w:jc w:val="center"/>
              <w:rPr>
                <w:b/>
                <w:bCs/>
                <w:color w:val="auto"/>
              </w:rPr>
            </w:pPr>
            <w:r w:rsidRPr="00862C73">
              <w:rPr>
                <w:b/>
                <w:bCs/>
                <w:color w:val="auto"/>
              </w:rPr>
              <w:t>+</w:t>
            </w:r>
          </w:p>
        </w:tc>
      </w:tr>
      <w:tr w:rsidR="00505854" w:rsidRPr="00862C73" w:rsidTr="003611EF">
        <w:trPr>
          <w:jc w:val="center"/>
        </w:trPr>
        <w:tc>
          <w:tcPr>
            <w:tcW w:w="4672" w:type="dxa"/>
          </w:tcPr>
          <w:p w:rsidR="00505854" w:rsidRPr="00862C73" w:rsidRDefault="00505854" w:rsidP="005E21A8">
            <w:pPr>
              <w:pStyle w:val="Default"/>
              <w:rPr>
                <w:bCs/>
                <w:color w:val="auto"/>
              </w:rPr>
            </w:pPr>
            <w:r w:rsidRPr="00862C73">
              <w:rPr>
                <w:bCs/>
                <w:color w:val="auto"/>
              </w:rPr>
              <w:t>Специфичность</w:t>
            </w:r>
          </w:p>
        </w:tc>
        <w:tc>
          <w:tcPr>
            <w:tcW w:w="4673" w:type="dxa"/>
          </w:tcPr>
          <w:p w:rsidR="00505854" w:rsidRPr="00862C73" w:rsidRDefault="00505854" w:rsidP="00505854">
            <w:pPr>
              <w:pStyle w:val="Default"/>
              <w:jc w:val="center"/>
              <w:rPr>
                <w:b/>
                <w:bCs/>
                <w:color w:val="auto"/>
              </w:rPr>
            </w:pPr>
            <w:r w:rsidRPr="00862C73">
              <w:rPr>
                <w:b/>
                <w:bCs/>
                <w:color w:val="auto"/>
              </w:rPr>
              <w:t>+</w:t>
            </w:r>
          </w:p>
        </w:tc>
      </w:tr>
      <w:tr w:rsidR="00505854" w:rsidRPr="00862C73" w:rsidTr="003611EF">
        <w:trPr>
          <w:jc w:val="center"/>
        </w:trPr>
        <w:tc>
          <w:tcPr>
            <w:tcW w:w="4672" w:type="dxa"/>
          </w:tcPr>
          <w:p w:rsidR="00505854" w:rsidRPr="00862C73" w:rsidRDefault="00505854" w:rsidP="005E21A8">
            <w:pPr>
              <w:pStyle w:val="Default"/>
              <w:rPr>
                <w:bCs/>
                <w:color w:val="auto"/>
              </w:rPr>
            </w:pPr>
            <w:r w:rsidRPr="00862C73">
              <w:rPr>
                <w:bCs/>
                <w:color w:val="auto"/>
              </w:rPr>
              <w:t>Линейность</w:t>
            </w:r>
          </w:p>
        </w:tc>
        <w:tc>
          <w:tcPr>
            <w:tcW w:w="4673" w:type="dxa"/>
          </w:tcPr>
          <w:p w:rsidR="00505854" w:rsidRPr="00862C73" w:rsidRDefault="00505854" w:rsidP="00505854">
            <w:pPr>
              <w:pStyle w:val="Default"/>
              <w:jc w:val="center"/>
              <w:rPr>
                <w:b/>
                <w:bCs/>
                <w:color w:val="auto"/>
              </w:rPr>
            </w:pPr>
            <w:r w:rsidRPr="00862C73">
              <w:rPr>
                <w:b/>
                <w:bCs/>
                <w:color w:val="auto"/>
              </w:rPr>
              <w:t>+</w:t>
            </w:r>
          </w:p>
        </w:tc>
      </w:tr>
      <w:tr w:rsidR="00505854" w:rsidRPr="00862C73" w:rsidTr="003611EF">
        <w:trPr>
          <w:jc w:val="center"/>
        </w:trPr>
        <w:tc>
          <w:tcPr>
            <w:tcW w:w="4672" w:type="dxa"/>
          </w:tcPr>
          <w:p w:rsidR="00505854" w:rsidRPr="00862C73" w:rsidRDefault="00862C73" w:rsidP="00862C73">
            <w:pPr>
              <w:pStyle w:val="Default"/>
              <w:rPr>
                <w:bCs/>
                <w:color w:val="auto"/>
              </w:rPr>
            </w:pPr>
            <w:r>
              <w:rPr>
                <w:bCs/>
                <w:color w:val="auto"/>
              </w:rPr>
              <w:t>Диапазон применения</w:t>
            </w:r>
          </w:p>
        </w:tc>
        <w:tc>
          <w:tcPr>
            <w:tcW w:w="4673" w:type="dxa"/>
          </w:tcPr>
          <w:p w:rsidR="00505854" w:rsidRPr="00862C73" w:rsidRDefault="00505854" w:rsidP="00505854">
            <w:pPr>
              <w:pStyle w:val="Default"/>
              <w:jc w:val="center"/>
              <w:rPr>
                <w:b/>
                <w:bCs/>
                <w:color w:val="auto"/>
              </w:rPr>
            </w:pPr>
            <w:r w:rsidRPr="00862C73">
              <w:rPr>
                <w:b/>
                <w:bCs/>
                <w:color w:val="auto"/>
              </w:rPr>
              <w:t>+</w:t>
            </w:r>
          </w:p>
        </w:tc>
      </w:tr>
    </w:tbl>
    <w:p w:rsidR="00505854" w:rsidRPr="003611EF" w:rsidRDefault="00505854" w:rsidP="00505854">
      <w:pPr>
        <w:pStyle w:val="Default"/>
        <w:ind w:firstLine="567"/>
        <w:rPr>
          <w:bCs/>
          <w:color w:val="auto"/>
          <w:sz w:val="28"/>
        </w:rPr>
      </w:pPr>
    </w:p>
    <w:p w:rsidR="00BD4DAB" w:rsidRPr="00F61B10" w:rsidRDefault="00BD4DAB" w:rsidP="00686AEC">
      <w:pPr>
        <w:spacing w:after="0" w:line="240" w:lineRule="auto"/>
        <w:ind w:firstLine="567"/>
        <w:jc w:val="both"/>
        <w:rPr>
          <w:rFonts w:ascii="Times New Roman" w:eastAsia="TimesNewRomanPS-ItalicMT" w:hAnsi="Times New Roman" w:cs="Times New Roman"/>
          <w:iCs/>
          <w:sz w:val="28"/>
          <w:szCs w:val="28"/>
          <w:lang w:eastAsia="ru-RU"/>
        </w:rPr>
      </w:pPr>
      <w:r w:rsidRPr="00F61B10">
        <w:rPr>
          <w:rFonts w:ascii="Times New Roman" w:eastAsia="TimesNewRomanPS-ItalicMT" w:hAnsi="Times New Roman" w:cs="Times New Roman"/>
          <w:iCs/>
          <w:sz w:val="28"/>
          <w:szCs w:val="28"/>
          <w:lang w:eastAsia="ru-RU"/>
        </w:rPr>
        <w:t xml:space="preserve">Количественное определение шиконина в составе исследуемых образцов проводили </w:t>
      </w:r>
      <w:r w:rsidRPr="00F61B10">
        <w:rPr>
          <w:rFonts w:ascii="Times New Roman" w:eastAsia="TimesNewRomanPSMT" w:hAnsi="Times New Roman" w:cs="Times New Roman"/>
          <w:sz w:val="28"/>
          <w:szCs w:val="28"/>
          <w:lang w:eastAsia="ru-RU"/>
        </w:rPr>
        <w:t xml:space="preserve">спектрофотометрическим методом с применением </w:t>
      </w:r>
      <w:r w:rsidRPr="00F61B10">
        <w:rPr>
          <w:rFonts w:ascii="Times New Roman" w:hAnsi="Times New Roman" w:cs="Times New Roman"/>
          <w:sz w:val="28"/>
          <w:szCs w:val="28"/>
        </w:rPr>
        <w:t xml:space="preserve">спектрофотометра </w:t>
      </w:r>
      <w:r w:rsidRPr="00F61B10">
        <w:rPr>
          <w:rFonts w:ascii="Times New Roman" w:hAnsi="Times New Roman" w:cs="Times New Roman"/>
          <w:sz w:val="28"/>
          <w:szCs w:val="28"/>
          <w:lang w:val="en-US"/>
        </w:rPr>
        <w:t>Nanodrop</w:t>
      </w:r>
      <w:r w:rsidRPr="00F61B10">
        <w:rPr>
          <w:rFonts w:ascii="Times New Roman" w:hAnsi="Times New Roman" w:cs="Times New Roman"/>
          <w:sz w:val="28"/>
          <w:szCs w:val="28"/>
        </w:rPr>
        <w:t xml:space="preserve"> 2000</w:t>
      </w:r>
      <w:r w:rsidRPr="00F61B10">
        <w:rPr>
          <w:rFonts w:ascii="Times New Roman" w:hAnsi="Times New Roman" w:cs="Times New Roman"/>
          <w:sz w:val="28"/>
          <w:szCs w:val="28"/>
          <w:lang w:val="en-US"/>
        </w:rPr>
        <w:t>C</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Thermo</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Scientific</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USA</w:t>
      </w:r>
      <w:r w:rsidRPr="00F61B10">
        <w:rPr>
          <w:rFonts w:ascii="Times New Roman" w:hAnsi="Times New Roman" w:cs="Times New Roman"/>
          <w:sz w:val="28"/>
          <w:szCs w:val="28"/>
        </w:rPr>
        <w:t xml:space="preserve">) на основании методик литературных источников </w:t>
      </w:r>
      <w:r w:rsidRPr="00F61B10">
        <w:rPr>
          <w:rFonts w:ascii="Times New Roman" w:eastAsia="TimesNewRomanPSMT" w:hAnsi="Times New Roman" w:cs="Times New Roman"/>
          <w:sz w:val="28"/>
          <w:szCs w:val="28"/>
          <w:lang w:eastAsia="ru-RU"/>
        </w:rPr>
        <w:t>[</w:t>
      </w:r>
      <w:r w:rsidR="00DE40D4">
        <w:rPr>
          <w:rFonts w:ascii="Times New Roman" w:eastAsia="TimesNewRomanPSMT" w:hAnsi="Times New Roman" w:cs="Times New Roman"/>
          <w:sz w:val="28"/>
          <w:szCs w:val="28"/>
          <w:lang w:eastAsia="ru-RU"/>
        </w:rPr>
        <w:t>88</w:t>
      </w:r>
      <w:r w:rsidR="0082414D" w:rsidRPr="00F61B10">
        <w:rPr>
          <w:rFonts w:ascii="Times New Roman" w:eastAsia="TimesNewRomanPSMT" w:hAnsi="Times New Roman" w:cs="Times New Roman"/>
          <w:sz w:val="28"/>
          <w:szCs w:val="28"/>
          <w:lang w:eastAsia="ru-RU"/>
        </w:rPr>
        <w:t>,</w:t>
      </w:r>
      <w:r w:rsidR="00DE40D4">
        <w:rPr>
          <w:rFonts w:ascii="Times New Roman" w:eastAsia="TimesNewRomanPSMT" w:hAnsi="Times New Roman" w:cs="Times New Roman"/>
          <w:sz w:val="28"/>
          <w:szCs w:val="28"/>
          <w:lang w:eastAsia="ru-RU"/>
        </w:rPr>
        <w:t xml:space="preserve"> 89</w:t>
      </w:r>
      <w:r w:rsidR="00243FCA">
        <w:rPr>
          <w:rFonts w:ascii="Times New Roman" w:eastAsia="TimesNewRomanPSMT" w:hAnsi="Times New Roman" w:cs="Times New Roman"/>
          <w:sz w:val="28"/>
          <w:szCs w:val="28"/>
          <w:lang w:eastAsia="ru-RU"/>
        </w:rPr>
        <w:t>, 12</w:t>
      </w:r>
      <w:r w:rsidR="00DE40D4">
        <w:rPr>
          <w:rFonts w:ascii="Times New Roman" w:eastAsia="TimesNewRomanPSMT" w:hAnsi="Times New Roman" w:cs="Times New Roman"/>
          <w:sz w:val="28"/>
          <w:szCs w:val="28"/>
          <w:lang w:eastAsia="ru-RU"/>
        </w:rPr>
        <w:t>3</w:t>
      </w:r>
      <w:r w:rsidRPr="00F61B10">
        <w:rPr>
          <w:rFonts w:ascii="Times New Roman" w:eastAsia="TimesNewRomanPSMT" w:hAnsi="Times New Roman" w:cs="Times New Roman"/>
          <w:sz w:val="28"/>
          <w:szCs w:val="28"/>
          <w:lang w:eastAsia="ru-RU"/>
        </w:rPr>
        <w:t>].</w:t>
      </w:r>
    </w:p>
    <w:p w:rsidR="00BD4DAB" w:rsidRPr="00F61B10" w:rsidRDefault="00BD4DAB" w:rsidP="00686AEC">
      <w:pPr>
        <w:spacing w:after="0" w:line="240" w:lineRule="auto"/>
        <w:ind w:firstLine="567"/>
        <w:jc w:val="both"/>
        <w:rPr>
          <w:rStyle w:val="fontstyle01"/>
          <w:b w:val="0"/>
          <w:color w:val="auto"/>
        </w:rPr>
      </w:pPr>
      <w:r w:rsidRPr="00F61B10">
        <w:rPr>
          <w:rFonts w:ascii="Times New Roman" w:eastAsia="TimesNewRomanPS-ItalicMT" w:hAnsi="Times New Roman" w:cs="Times New Roman"/>
          <w:i/>
          <w:iCs/>
          <w:sz w:val="28"/>
          <w:szCs w:val="28"/>
          <w:lang w:eastAsia="ru-RU"/>
        </w:rPr>
        <w:t xml:space="preserve">Приготовление </w:t>
      </w:r>
      <w:r w:rsidRPr="00F61B10">
        <w:rPr>
          <w:rStyle w:val="fontstyle01"/>
          <w:b w:val="0"/>
          <w:i/>
          <w:color w:val="auto"/>
        </w:rPr>
        <w:t xml:space="preserve">СО шиконина. </w:t>
      </w:r>
      <w:r w:rsidRPr="00F61B10">
        <w:rPr>
          <w:rStyle w:val="fontstyle01"/>
          <w:b w:val="0"/>
          <w:color w:val="auto"/>
        </w:rPr>
        <w:t>Около 0,0</w:t>
      </w:r>
      <w:r w:rsidR="00EE63C8">
        <w:rPr>
          <w:rStyle w:val="fontstyle01"/>
          <w:b w:val="0"/>
          <w:color w:val="auto"/>
        </w:rPr>
        <w:t>35</w:t>
      </w:r>
      <w:r w:rsidRPr="00F61B10">
        <w:rPr>
          <w:rStyle w:val="fontstyle01"/>
          <w:b w:val="0"/>
          <w:color w:val="auto"/>
        </w:rPr>
        <w:t xml:space="preserve"> г СО шиконина помещали в мерную колбу вместимостью 100 мл, прибавляли 80</w:t>
      </w:r>
      <w:r w:rsidR="009F5294">
        <w:rPr>
          <w:rStyle w:val="fontstyle01"/>
          <w:b w:val="0"/>
          <w:color w:val="auto"/>
        </w:rPr>
        <w:t>,0</w:t>
      </w:r>
      <w:r w:rsidRPr="00F61B10">
        <w:rPr>
          <w:rStyle w:val="fontstyle01"/>
          <w:b w:val="0"/>
          <w:color w:val="auto"/>
        </w:rPr>
        <w:t xml:space="preserve"> мл </w:t>
      </w:r>
      <w:r w:rsidRPr="00CC46BA">
        <w:rPr>
          <w:rStyle w:val="fontstyle01"/>
          <w:b w:val="0"/>
          <w:i/>
          <w:color w:val="auto"/>
        </w:rPr>
        <w:t>хлороформа</w:t>
      </w:r>
      <w:r w:rsidR="00CC46BA" w:rsidRPr="00CC46BA">
        <w:rPr>
          <w:rStyle w:val="fontstyle01"/>
          <w:b w:val="0"/>
          <w:i/>
          <w:color w:val="auto"/>
        </w:rPr>
        <w:t xml:space="preserve"> Р</w:t>
      </w:r>
      <w:r w:rsidRPr="00F61B10">
        <w:rPr>
          <w:rStyle w:val="fontstyle01"/>
          <w:b w:val="0"/>
          <w:color w:val="auto"/>
        </w:rPr>
        <w:t>, растворяли при перемешивании и затем доводили объём тем же растворителем до метки, снова перемешивали (раствор А). 1</w:t>
      </w:r>
      <w:r w:rsidR="009F5294">
        <w:rPr>
          <w:rStyle w:val="fontstyle01"/>
          <w:b w:val="0"/>
          <w:color w:val="auto"/>
        </w:rPr>
        <w:t>,0</w:t>
      </w:r>
      <w:r w:rsidRPr="00F61B10">
        <w:rPr>
          <w:rStyle w:val="fontstyle01"/>
          <w:b w:val="0"/>
          <w:color w:val="auto"/>
        </w:rPr>
        <w:t xml:space="preserve"> мл раствора А переносили в мерную колбу вместимостью 10</w:t>
      </w:r>
      <w:r w:rsidR="009F5294">
        <w:rPr>
          <w:rStyle w:val="fontstyle01"/>
          <w:b w:val="0"/>
          <w:color w:val="auto"/>
        </w:rPr>
        <w:t>,0</w:t>
      </w:r>
      <w:r w:rsidRPr="00F61B10">
        <w:rPr>
          <w:rStyle w:val="fontstyle01"/>
          <w:b w:val="0"/>
          <w:color w:val="auto"/>
        </w:rPr>
        <w:t xml:space="preserve"> мл, доводили объём раствора хлороформом до метки и перемешивали (раствор Б). Оптическую плотность раствора Б измеряли в диапазоне длин волн 250-600 нм согласно </w:t>
      </w:r>
      <w:r w:rsidRPr="00F61B10">
        <w:rPr>
          <w:rFonts w:ascii="Times New Roman" w:hAnsi="Times New Roman" w:cs="Times New Roman"/>
          <w:sz w:val="28"/>
          <w:szCs w:val="28"/>
        </w:rPr>
        <w:t xml:space="preserve">ГФ РК т.1, </w:t>
      </w:r>
      <w:r w:rsidRPr="00F61B10">
        <w:rPr>
          <w:rFonts w:ascii="Times New Roman" w:hAnsi="Times New Roman" w:cs="Times New Roman"/>
          <w:i/>
          <w:sz w:val="28"/>
          <w:szCs w:val="28"/>
        </w:rPr>
        <w:t>2.2.25</w:t>
      </w:r>
      <w:r w:rsidRPr="00F61B10">
        <w:rPr>
          <w:rFonts w:ascii="Times New Roman" w:hAnsi="Times New Roman" w:cs="Times New Roman"/>
          <w:sz w:val="28"/>
          <w:szCs w:val="28"/>
        </w:rPr>
        <w:t xml:space="preserve"> </w:t>
      </w:r>
      <w:r w:rsidR="00DE40D4">
        <w:rPr>
          <w:rFonts w:ascii="Times New Roman" w:eastAsia="TimesNewRomanPSMT" w:hAnsi="Times New Roman" w:cs="Times New Roman"/>
          <w:sz w:val="28"/>
          <w:szCs w:val="28"/>
          <w:lang w:eastAsia="ru-RU"/>
        </w:rPr>
        <w:t xml:space="preserve">[86, </w:t>
      </w:r>
      <w:r w:rsidR="009F5294">
        <w:rPr>
          <w:rFonts w:ascii="Times New Roman" w:eastAsia="TimesNewRomanPSMT" w:hAnsi="Times New Roman" w:cs="Times New Roman"/>
          <w:sz w:val="28"/>
          <w:szCs w:val="28"/>
          <w:lang w:eastAsia="ru-RU"/>
        </w:rPr>
        <w:br/>
      </w:r>
      <w:r w:rsidR="00DE40D4">
        <w:rPr>
          <w:rFonts w:ascii="Times New Roman" w:eastAsia="TimesNewRomanPSMT" w:hAnsi="Times New Roman" w:cs="Times New Roman"/>
          <w:sz w:val="28"/>
          <w:szCs w:val="28"/>
          <w:lang w:eastAsia="ru-RU"/>
        </w:rPr>
        <w:t>C. 66; 89</w:t>
      </w:r>
      <w:r w:rsidRPr="00F61B10">
        <w:rPr>
          <w:rFonts w:ascii="Times New Roman" w:eastAsia="TimesNewRomanPSMT" w:hAnsi="Times New Roman" w:cs="Times New Roman"/>
          <w:sz w:val="28"/>
          <w:szCs w:val="28"/>
          <w:lang w:eastAsia="ru-RU"/>
        </w:rPr>
        <w:t>].</w:t>
      </w:r>
      <w:r w:rsidRPr="00F61B10">
        <w:rPr>
          <w:rStyle w:val="fontstyle01"/>
          <w:color w:val="auto"/>
        </w:rPr>
        <w:t xml:space="preserve"> </w:t>
      </w:r>
      <w:r w:rsidRPr="00F61B10">
        <w:rPr>
          <w:rStyle w:val="fontstyle01"/>
          <w:b w:val="0"/>
          <w:color w:val="auto"/>
        </w:rPr>
        <w:t>УФ</w:t>
      </w:r>
      <w:r w:rsidR="007D1572">
        <w:rPr>
          <w:rStyle w:val="fontstyle01"/>
          <w:b w:val="0"/>
          <w:color w:val="auto"/>
        </w:rPr>
        <w:t>-видимые</w:t>
      </w:r>
      <w:r w:rsidR="00D30100">
        <w:rPr>
          <w:rStyle w:val="fontstyle01"/>
          <w:b w:val="0"/>
          <w:color w:val="auto"/>
        </w:rPr>
        <w:t xml:space="preserve"> </w:t>
      </w:r>
      <w:r w:rsidRPr="00F61B10">
        <w:rPr>
          <w:rStyle w:val="fontstyle01"/>
          <w:b w:val="0"/>
          <w:color w:val="auto"/>
        </w:rPr>
        <w:t>спектр</w:t>
      </w:r>
      <w:r w:rsidR="00D30100" w:rsidRPr="00BB1132">
        <w:rPr>
          <w:rStyle w:val="fontstyle01"/>
          <w:b w:val="0"/>
          <w:color w:val="auto"/>
        </w:rPr>
        <w:t>ы</w:t>
      </w:r>
      <w:r w:rsidR="00BB1132" w:rsidRPr="00BB1132">
        <w:rPr>
          <w:rStyle w:val="fontstyle01"/>
          <w:b w:val="0"/>
          <w:szCs w:val="24"/>
        </w:rPr>
        <w:t xml:space="preserve"> растворов, содержащих разную концентрацию СО шиконина,</w:t>
      </w:r>
      <w:r w:rsidRPr="00F61B10">
        <w:rPr>
          <w:rStyle w:val="fontstyle01"/>
          <w:b w:val="0"/>
          <w:color w:val="auto"/>
        </w:rPr>
        <w:t xml:space="preserve"> представлен</w:t>
      </w:r>
      <w:r w:rsidR="007D1572">
        <w:rPr>
          <w:rStyle w:val="fontstyle01"/>
          <w:b w:val="0"/>
          <w:color w:val="auto"/>
        </w:rPr>
        <w:t>ы</w:t>
      </w:r>
      <w:r w:rsidRPr="00F61B10">
        <w:rPr>
          <w:rStyle w:val="fontstyle01"/>
          <w:b w:val="0"/>
          <w:color w:val="auto"/>
        </w:rPr>
        <w:t xml:space="preserve"> на рисунке 30.</w:t>
      </w:r>
    </w:p>
    <w:p w:rsidR="00BD4DAB" w:rsidRPr="00F61B10" w:rsidRDefault="00BD4DAB" w:rsidP="00686AEC">
      <w:pPr>
        <w:spacing w:after="0" w:line="240" w:lineRule="auto"/>
        <w:jc w:val="center"/>
        <w:rPr>
          <w:rStyle w:val="fontstyle01"/>
          <w:color w:val="auto"/>
        </w:rPr>
      </w:pPr>
      <w:r w:rsidRPr="00F61B10">
        <w:rPr>
          <w:rStyle w:val="fontstyle01"/>
          <w:noProof/>
          <w:color w:val="auto"/>
          <w:lang w:eastAsia="ru-RU"/>
        </w:rPr>
        <w:drawing>
          <wp:inline distT="0" distB="0" distL="0" distR="0">
            <wp:extent cx="5485115" cy="2772000"/>
            <wp:effectExtent l="19050" t="0" r="1285" b="0"/>
            <wp:docPr id="93" name="Рисунок 93" descr="D:\диссер\ри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ссер\рис 3.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85115" cy="2772000"/>
                    </a:xfrm>
                    <a:prstGeom prst="rect">
                      <a:avLst/>
                    </a:prstGeom>
                    <a:noFill/>
                    <a:ln>
                      <a:noFill/>
                    </a:ln>
                  </pic:spPr>
                </pic:pic>
              </a:graphicData>
            </a:graphic>
          </wp:inline>
        </w:drawing>
      </w:r>
    </w:p>
    <w:p w:rsidR="00BD4DAB" w:rsidRPr="00F61B10" w:rsidRDefault="00BD4DAB" w:rsidP="00686AEC">
      <w:pPr>
        <w:spacing w:after="0" w:line="240" w:lineRule="auto"/>
        <w:jc w:val="center"/>
        <w:rPr>
          <w:rStyle w:val="fontstyle01"/>
          <w:b w:val="0"/>
          <w:color w:val="auto"/>
        </w:rPr>
      </w:pPr>
    </w:p>
    <w:p w:rsidR="00BD4DAB" w:rsidRPr="00F61B10" w:rsidRDefault="00BD4DAB" w:rsidP="00686AEC">
      <w:pPr>
        <w:spacing w:after="0" w:line="240" w:lineRule="auto"/>
        <w:jc w:val="center"/>
        <w:rPr>
          <w:rStyle w:val="fontstyle01"/>
          <w:b w:val="0"/>
          <w:color w:val="auto"/>
        </w:rPr>
      </w:pPr>
      <w:r w:rsidRPr="00F61B10">
        <w:rPr>
          <w:rStyle w:val="fontstyle01"/>
          <w:b w:val="0"/>
          <w:color w:val="auto"/>
        </w:rPr>
        <w:t>Рисунок 30 – УФ-</w:t>
      </w:r>
      <w:r w:rsidR="007D1572">
        <w:rPr>
          <w:rStyle w:val="fontstyle01"/>
          <w:b w:val="0"/>
          <w:color w:val="auto"/>
        </w:rPr>
        <w:t xml:space="preserve">видимые </w:t>
      </w:r>
      <w:r w:rsidRPr="00F61B10">
        <w:rPr>
          <w:rStyle w:val="fontstyle01"/>
          <w:b w:val="0"/>
          <w:color w:val="auto"/>
        </w:rPr>
        <w:t xml:space="preserve">спектры поглощения </w:t>
      </w:r>
      <w:r w:rsidR="007D1572">
        <w:rPr>
          <w:rStyle w:val="fontstyle01"/>
          <w:b w:val="0"/>
          <w:color w:val="auto"/>
        </w:rPr>
        <w:t xml:space="preserve">разных концентраций </w:t>
      </w:r>
      <w:r w:rsidRPr="00F61B10">
        <w:rPr>
          <w:rStyle w:val="fontstyle01"/>
          <w:b w:val="0"/>
          <w:color w:val="auto"/>
        </w:rPr>
        <w:t>раствора шиконина в хлороформе</w:t>
      </w:r>
    </w:p>
    <w:p w:rsidR="00BD4DAB" w:rsidRPr="00F61B10" w:rsidRDefault="00BD4DAB" w:rsidP="00686AEC">
      <w:pPr>
        <w:spacing w:after="0" w:line="240" w:lineRule="auto"/>
        <w:ind w:firstLine="567"/>
        <w:jc w:val="both"/>
        <w:rPr>
          <w:rFonts w:ascii="Times New Roman" w:hAnsi="Times New Roman" w:cs="Times New Roman"/>
          <w:i/>
          <w:iCs/>
          <w:sz w:val="28"/>
          <w:szCs w:val="28"/>
        </w:rPr>
      </w:pPr>
      <w:r w:rsidRPr="00F61B10">
        <w:rPr>
          <w:rStyle w:val="fontstyle01"/>
          <w:b w:val="0"/>
          <w:color w:val="auto"/>
        </w:rPr>
        <w:lastRenderedPageBreak/>
        <w:t>УФ-</w:t>
      </w:r>
      <w:r w:rsidR="007D1572">
        <w:rPr>
          <w:rStyle w:val="fontstyle01"/>
          <w:b w:val="0"/>
          <w:color w:val="auto"/>
        </w:rPr>
        <w:t xml:space="preserve">видимый </w:t>
      </w:r>
      <w:r w:rsidRPr="00F61B10">
        <w:rPr>
          <w:rStyle w:val="fontstyle01"/>
          <w:b w:val="0"/>
          <w:color w:val="auto"/>
        </w:rPr>
        <w:t xml:space="preserve">спектр поглощения шиконина имеет максимумы при </w:t>
      </w:r>
      <w:r w:rsidR="009F5294">
        <w:rPr>
          <w:rStyle w:val="fontstyle01"/>
          <w:b w:val="0"/>
          <w:color w:val="auto"/>
        </w:rPr>
        <w:br/>
      </w:r>
      <w:r w:rsidR="00530E64" w:rsidRPr="00F61B10">
        <w:rPr>
          <w:rFonts w:ascii="Times New Roman" w:eastAsia="TimesNewRomanPSMT" w:hAnsi="Times New Roman" w:cs="Times New Roman"/>
          <w:noProof/>
          <w:sz w:val="28"/>
          <w:szCs w:val="28"/>
          <w:lang w:eastAsia="ru-RU"/>
        </w:rPr>
        <w:t>275±2 нм, 493±2 нм, 525±2 нм, 568±2 нм</w:t>
      </w:r>
      <w:r w:rsidRPr="00F61B10">
        <w:rPr>
          <w:rStyle w:val="fontstyle01"/>
          <w:b w:val="0"/>
          <w:color w:val="auto"/>
        </w:rPr>
        <w:t>, при этом наблюдается линейная зависимость величины оптической плотности от концентрации. Для определения удельного показателя поглощения (</w:t>
      </w:r>
      <w:r w:rsidRPr="00F61B10">
        <w:rPr>
          <w:rFonts w:ascii="Times New Roman" w:hAnsi="Times New Roman" w:cs="Times New Roman"/>
          <w:b/>
          <w:position w:val="-12"/>
          <w:sz w:val="28"/>
          <w:szCs w:val="28"/>
        </w:rPr>
        <w:object w:dxaOrig="440" w:dyaOrig="380">
          <v:shape id="_x0000_i1046" type="#_x0000_t75" style="width:22.35pt;height:18.7pt" o:ole="">
            <v:imagedata r:id="rId29" o:title=""/>
          </v:shape>
          <o:OLEObject Type="Embed" ProgID="Equation.3" ShapeID="_x0000_i1046" DrawAspect="Content" ObjectID="_1776505168" r:id="rId82"/>
        </w:object>
      </w:r>
      <w:r w:rsidRPr="00F61B10">
        <w:rPr>
          <w:rFonts w:ascii="Times New Roman" w:hAnsi="Times New Roman" w:cs="Times New Roman"/>
          <w:b/>
          <w:sz w:val="28"/>
          <w:szCs w:val="28"/>
        </w:rPr>
        <w:t xml:space="preserve">) </w:t>
      </w:r>
      <w:r w:rsidRPr="00F61B10">
        <w:rPr>
          <w:rStyle w:val="fontstyle01"/>
          <w:b w:val="0"/>
          <w:color w:val="auto"/>
        </w:rPr>
        <w:t xml:space="preserve">шиконина в хлороформном растворе строили график зависимости оптической плотности при длине волны 525 нм от концентрации. </w:t>
      </w:r>
      <w:r w:rsidRPr="00F61B10">
        <w:rPr>
          <w:rFonts w:ascii="Times New Roman" w:hAnsi="Times New Roman" w:cs="Times New Roman"/>
          <w:sz w:val="28"/>
          <w:szCs w:val="28"/>
        </w:rPr>
        <w:t xml:space="preserve">Уравнение линейной зависимости и величина достоверности аппроксимации были определены при помощи программы </w:t>
      </w:r>
      <w:r w:rsidRPr="00F61B10">
        <w:rPr>
          <w:rFonts w:ascii="Times New Roman" w:hAnsi="Times New Roman" w:cs="Times New Roman"/>
          <w:i/>
          <w:iCs/>
          <w:sz w:val="28"/>
          <w:szCs w:val="28"/>
        </w:rPr>
        <w:t xml:space="preserve">Microsoft Excel </w:t>
      </w:r>
      <w:r w:rsidRPr="00F61B10">
        <w:rPr>
          <w:rFonts w:ascii="Times New Roman" w:hAnsi="Times New Roman" w:cs="Times New Roman"/>
          <w:iCs/>
          <w:sz w:val="28"/>
          <w:szCs w:val="28"/>
        </w:rPr>
        <w:t>(рисунок 31)</w:t>
      </w:r>
      <w:r w:rsidRPr="00F61B10">
        <w:rPr>
          <w:rFonts w:ascii="Times New Roman" w:hAnsi="Times New Roman" w:cs="Times New Roman"/>
          <w:i/>
          <w:iCs/>
          <w:sz w:val="28"/>
          <w:szCs w:val="28"/>
        </w:rPr>
        <w:t>.</w:t>
      </w:r>
    </w:p>
    <w:p w:rsidR="00441229" w:rsidRPr="00F61B10" w:rsidRDefault="00441229" w:rsidP="00686AEC">
      <w:pPr>
        <w:pStyle w:val="Default"/>
        <w:jc w:val="center"/>
        <w:rPr>
          <w:color w:val="auto"/>
          <w:sz w:val="28"/>
          <w:szCs w:val="28"/>
        </w:rPr>
      </w:pPr>
    </w:p>
    <w:p w:rsidR="00862C73" w:rsidRDefault="00643409" w:rsidP="00643409">
      <w:pPr>
        <w:pStyle w:val="Default"/>
        <w:jc w:val="center"/>
        <w:rPr>
          <w:color w:val="auto"/>
          <w:sz w:val="28"/>
          <w:szCs w:val="28"/>
        </w:rPr>
      </w:pPr>
      <w:r>
        <w:rPr>
          <w:noProof/>
          <w:color w:val="auto"/>
          <w:sz w:val="28"/>
          <w:szCs w:val="28"/>
          <w:lang w:eastAsia="ru-RU"/>
        </w:rPr>
        <w:drawing>
          <wp:inline distT="0" distB="0" distL="0" distR="0">
            <wp:extent cx="5040803" cy="2880000"/>
            <wp:effectExtent l="19050" t="0" r="7447"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40803" cy="2880000"/>
                    </a:xfrm>
                    <a:prstGeom prst="rect">
                      <a:avLst/>
                    </a:prstGeom>
                    <a:noFill/>
                  </pic:spPr>
                </pic:pic>
              </a:graphicData>
            </a:graphic>
          </wp:inline>
        </w:drawing>
      </w:r>
    </w:p>
    <w:p w:rsidR="00862C73" w:rsidRPr="00F61B10" w:rsidRDefault="00862C73" w:rsidP="00686AEC">
      <w:pPr>
        <w:pStyle w:val="Default"/>
        <w:ind w:firstLine="567"/>
        <w:jc w:val="both"/>
        <w:rPr>
          <w:color w:val="auto"/>
          <w:sz w:val="28"/>
          <w:szCs w:val="28"/>
        </w:rPr>
      </w:pPr>
    </w:p>
    <w:p w:rsidR="00BD4DAB" w:rsidRPr="00F61B10" w:rsidRDefault="00BD4DAB" w:rsidP="00686AEC">
      <w:pPr>
        <w:spacing w:after="0" w:line="240" w:lineRule="auto"/>
        <w:jc w:val="center"/>
        <w:rPr>
          <w:rStyle w:val="fontstyle01"/>
          <w:b w:val="0"/>
          <w:color w:val="auto"/>
        </w:rPr>
      </w:pPr>
      <w:r w:rsidRPr="00F61B10">
        <w:rPr>
          <w:rStyle w:val="fontstyle01"/>
          <w:b w:val="0"/>
          <w:color w:val="auto"/>
        </w:rPr>
        <w:t>Рисунок 31 – Зависимость оптической плотности раствора шиконина в хлороформе от его концентрации</w:t>
      </w:r>
    </w:p>
    <w:p w:rsidR="00BD4DAB" w:rsidRPr="00F61B10" w:rsidRDefault="00BD4DAB" w:rsidP="00686AEC">
      <w:pPr>
        <w:pStyle w:val="Default"/>
        <w:jc w:val="center"/>
        <w:rPr>
          <w:color w:val="auto"/>
          <w:sz w:val="28"/>
          <w:szCs w:val="28"/>
        </w:rPr>
      </w:pPr>
    </w:p>
    <w:p w:rsidR="00BD4DAB" w:rsidRPr="00F61B10" w:rsidRDefault="00BD4DAB" w:rsidP="00686AEC">
      <w:pPr>
        <w:pStyle w:val="Default"/>
        <w:ind w:firstLine="567"/>
        <w:jc w:val="both"/>
        <w:rPr>
          <w:color w:val="auto"/>
          <w:sz w:val="28"/>
          <w:szCs w:val="28"/>
        </w:rPr>
      </w:pPr>
      <w:r w:rsidRPr="00F61B10">
        <w:rPr>
          <w:color w:val="auto"/>
          <w:sz w:val="28"/>
          <w:szCs w:val="28"/>
        </w:rPr>
        <w:t>Калибровочная зависимость для шиконина</w:t>
      </w:r>
      <w:r w:rsidR="009F5294">
        <w:rPr>
          <w:color w:val="auto"/>
          <w:sz w:val="28"/>
          <w:szCs w:val="28"/>
        </w:rPr>
        <w:t xml:space="preserve"> описывается уравнением у=417,38х+0,0113</w:t>
      </w:r>
      <w:r w:rsidRPr="00F61B10">
        <w:rPr>
          <w:color w:val="auto"/>
          <w:sz w:val="28"/>
          <w:szCs w:val="28"/>
        </w:rPr>
        <w:t>, что соответствует уравнению регрессии y=bx+a, имеет зависимость линейного характера, величину достоверности аппроксимации R</w:t>
      </w:r>
      <w:r w:rsidRPr="00F61B10">
        <w:rPr>
          <w:color w:val="auto"/>
          <w:sz w:val="18"/>
          <w:szCs w:val="18"/>
        </w:rPr>
        <w:t>2</w:t>
      </w:r>
      <w:r w:rsidR="009F5294">
        <w:rPr>
          <w:color w:val="auto"/>
          <w:sz w:val="28"/>
          <w:szCs w:val="28"/>
        </w:rPr>
        <w:t>=0,9998</w:t>
      </w:r>
      <w:r w:rsidRPr="00F61B10">
        <w:rPr>
          <w:color w:val="auto"/>
          <w:sz w:val="28"/>
          <w:szCs w:val="28"/>
        </w:rPr>
        <w:t>, и позволяет использовать методику для определения шиконина. Удельный показатель поглощения шиконина рассчитывали, используя полученное уравнение для 15 точек (</w:t>
      </w:r>
      <w:r w:rsidR="00441229" w:rsidRPr="00F61B10">
        <w:rPr>
          <w:color w:val="auto"/>
          <w:sz w:val="28"/>
          <w:szCs w:val="28"/>
        </w:rPr>
        <w:t xml:space="preserve">таблица </w:t>
      </w:r>
      <w:r w:rsidR="003611EF">
        <w:rPr>
          <w:color w:val="auto"/>
          <w:sz w:val="28"/>
          <w:szCs w:val="28"/>
        </w:rPr>
        <w:t>32</w:t>
      </w:r>
      <w:r w:rsidRPr="00F61B10">
        <w:rPr>
          <w:color w:val="auto"/>
          <w:sz w:val="28"/>
          <w:szCs w:val="28"/>
        </w:rPr>
        <w:t>).</w:t>
      </w:r>
    </w:p>
    <w:p w:rsidR="00BF25A7" w:rsidRDefault="00BF25A7" w:rsidP="00BF25A7">
      <w:pPr>
        <w:spacing w:after="0" w:line="240" w:lineRule="auto"/>
        <w:ind w:firstLine="567"/>
        <w:jc w:val="both"/>
        <w:rPr>
          <w:rFonts w:ascii="Times New Roman" w:eastAsia="Times New Roman" w:hAnsi="Times New Roman"/>
          <w:bCs/>
          <w:sz w:val="28"/>
          <w:szCs w:val="28"/>
          <w:lang w:eastAsia="ru-RU"/>
        </w:rPr>
      </w:pPr>
      <w:r w:rsidRPr="00F61B10">
        <w:rPr>
          <w:rFonts w:ascii="Times New Roman" w:eastAsia="Times New Roman" w:hAnsi="Times New Roman"/>
          <w:bCs/>
          <w:sz w:val="28"/>
          <w:szCs w:val="28"/>
          <w:lang w:eastAsia="ru-RU"/>
        </w:rPr>
        <w:t xml:space="preserve">Относительная ошибка определения удельного показателя поглощения составляет </w:t>
      </w:r>
      <w:r w:rsidRPr="00F61B10">
        <w:rPr>
          <w:rFonts w:ascii="Times New Roman" w:eastAsia="Times New Roman" w:hAnsi="Times New Roman" w:cs="Times New Roman"/>
          <w:bCs/>
          <w:sz w:val="28"/>
          <w:szCs w:val="28"/>
          <w:lang w:eastAsia="ru-RU"/>
        </w:rPr>
        <w:t>±</w:t>
      </w:r>
      <w:r>
        <w:rPr>
          <w:rFonts w:ascii="Times New Roman" w:eastAsia="Times New Roman" w:hAnsi="Times New Roman"/>
          <w:bCs/>
          <w:sz w:val="28"/>
          <w:szCs w:val="28"/>
          <w:lang w:eastAsia="ru-RU"/>
        </w:rPr>
        <w:t>0,79</w:t>
      </w:r>
      <w:r w:rsidRPr="00F61B10">
        <w:rPr>
          <w:rFonts w:ascii="Times New Roman" w:eastAsia="Times New Roman" w:hAnsi="Times New Roman"/>
          <w:bCs/>
          <w:sz w:val="28"/>
          <w:szCs w:val="28"/>
          <w:lang w:eastAsia="ru-RU"/>
        </w:rPr>
        <w:t xml:space="preserve"> </w:t>
      </w:r>
      <w:r w:rsidRPr="003611EF">
        <w:rPr>
          <w:rFonts w:ascii="Times New Roman" w:eastAsia="Times New Roman" w:hAnsi="Times New Roman"/>
          <w:bCs/>
          <w:sz w:val="28"/>
          <w:szCs w:val="28"/>
          <w:lang w:eastAsia="ru-RU"/>
        </w:rPr>
        <w:t>%, а относительн</w:t>
      </w:r>
      <w:r>
        <w:rPr>
          <w:rFonts w:ascii="Times New Roman" w:eastAsia="Times New Roman" w:hAnsi="Times New Roman"/>
          <w:bCs/>
          <w:sz w:val="28"/>
          <w:szCs w:val="28"/>
          <w:lang w:eastAsia="ru-RU"/>
        </w:rPr>
        <w:t xml:space="preserve">ое стандартное </w:t>
      </w:r>
      <w:r w:rsidRPr="003611EF">
        <w:rPr>
          <w:rFonts w:ascii="Times New Roman" w:eastAsia="Times New Roman" w:hAnsi="Times New Roman" w:cs="Times New Roman"/>
          <w:bCs/>
          <w:sz w:val="28"/>
          <w:szCs w:val="28"/>
          <w:lang w:eastAsia="ru-RU"/>
        </w:rPr>
        <w:t>отклонение (</w:t>
      </w:r>
      <w:r w:rsidRPr="003611EF">
        <w:rPr>
          <w:rFonts w:ascii="Times New Roman" w:eastAsia="Times New Roman" w:hAnsi="Times New Roman" w:cs="Times New Roman"/>
          <w:sz w:val="28"/>
          <w:szCs w:val="28"/>
          <w:lang w:eastAsia="ru-RU"/>
        </w:rPr>
        <w:t>RSD</w:t>
      </w:r>
      <w:r w:rsidRPr="003611EF">
        <w:rPr>
          <w:rFonts w:ascii="Times New Roman" w:eastAsia="Times New Roman" w:hAnsi="Times New Roman" w:cs="Times New Roman"/>
          <w:bCs/>
          <w:sz w:val="28"/>
          <w:szCs w:val="28"/>
          <w:lang w:eastAsia="ru-RU"/>
        </w:rPr>
        <w:t>)</w:t>
      </w:r>
      <w:r>
        <w:rPr>
          <w:rFonts w:ascii="Times New Roman" w:eastAsia="Times New Roman" w:hAnsi="Times New Roman"/>
          <w:bCs/>
          <w:sz w:val="28"/>
          <w:szCs w:val="28"/>
          <w:lang w:eastAsia="ru-RU"/>
        </w:rPr>
        <w:t xml:space="preserve"> – 1,43</w:t>
      </w:r>
      <w:r w:rsidRPr="003611EF">
        <w:rPr>
          <w:rFonts w:ascii="Times New Roman" w:eastAsia="Times New Roman" w:hAnsi="Times New Roman"/>
          <w:bCs/>
          <w:sz w:val="28"/>
          <w:szCs w:val="28"/>
          <w:lang w:eastAsia="ru-RU"/>
        </w:rPr>
        <w:t xml:space="preserve"> %,</w:t>
      </w:r>
      <w:r w:rsidRPr="004B2FB8">
        <w:rPr>
          <w:rFonts w:ascii="Times New Roman" w:eastAsia="Times New Roman" w:hAnsi="Times New Roman"/>
          <w:bCs/>
          <w:sz w:val="24"/>
          <w:szCs w:val="24"/>
          <w:lang w:eastAsia="ru-RU"/>
        </w:rPr>
        <w:t xml:space="preserve"> </w:t>
      </w:r>
      <w:r w:rsidRPr="00F61B10">
        <w:rPr>
          <w:rFonts w:ascii="Times New Roman" w:eastAsia="Times New Roman" w:hAnsi="Times New Roman"/>
          <w:bCs/>
          <w:sz w:val="28"/>
          <w:szCs w:val="28"/>
          <w:lang w:eastAsia="ru-RU"/>
        </w:rPr>
        <w:t>что говорит о высокой достоверности полученной величины и возможности ее использования при определении концентрации нафтохинонов в исследуемых образцах.</w:t>
      </w:r>
    </w:p>
    <w:p w:rsidR="00BF25A7" w:rsidRDefault="00BF25A7" w:rsidP="00BF25A7">
      <w:pPr>
        <w:spacing w:after="0" w:line="240" w:lineRule="auto"/>
        <w:ind w:firstLine="567"/>
        <w:jc w:val="both"/>
        <w:rPr>
          <w:rFonts w:ascii="Times New Roman" w:eastAsia="Times New Roman" w:hAnsi="Times New Roman"/>
          <w:bCs/>
          <w:sz w:val="28"/>
          <w:szCs w:val="28"/>
          <w:lang w:eastAsia="ru-RU"/>
        </w:rPr>
      </w:pPr>
      <w:r w:rsidRPr="00D968D2">
        <w:rPr>
          <w:rFonts w:ascii="Times New Roman" w:eastAsia="Times New Roman" w:hAnsi="Times New Roman"/>
          <w:bCs/>
          <w:sz w:val="28"/>
          <w:szCs w:val="28"/>
          <w:lang w:eastAsia="ru-RU"/>
        </w:rPr>
        <w:t>Результаты, представленные на рисунке 30 и в таблице 32, позволили определить минимальную и максимальную концентрации содержания нафтохинонов в растворе, которые способна выявить данная методика, и установить диапазон приме</w:t>
      </w:r>
      <w:r w:rsidRPr="00D968D2">
        <w:rPr>
          <w:rFonts w:ascii="Times New Roman" w:eastAsia="Times New Roman" w:hAnsi="Times New Roman" w:cs="Times New Roman"/>
          <w:bCs/>
          <w:sz w:val="28"/>
          <w:szCs w:val="28"/>
          <w:lang w:eastAsia="ru-RU"/>
        </w:rPr>
        <w:t xml:space="preserve">нения </w:t>
      </w:r>
      <w:r w:rsidRPr="00D968D2">
        <w:rPr>
          <w:rFonts w:ascii="Times New Roman" w:hAnsi="Times New Roman" w:cs="Times New Roman"/>
          <w:bCs/>
          <w:sz w:val="28"/>
          <w:szCs w:val="28"/>
        </w:rPr>
        <w:t>методики определения количественного содержания нафтохинонов в растворе в пределах от 0,0005 % до 0,0035 %.</w:t>
      </w:r>
    </w:p>
    <w:p w:rsidR="00BD4DAB" w:rsidRPr="00F61B10" w:rsidRDefault="00BD4DAB" w:rsidP="00686AEC">
      <w:pPr>
        <w:pStyle w:val="Default"/>
        <w:ind w:firstLine="567"/>
        <w:jc w:val="both"/>
        <w:rPr>
          <w:color w:val="auto"/>
          <w:sz w:val="28"/>
          <w:szCs w:val="28"/>
        </w:rPr>
      </w:pPr>
    </w:p>
    <w:p w:rsidR="00BD4DAB" w:rsidRPr="00F61B10" w:rsidRDefault="003611EF" w:rsidP="00686AEC">
      <w:pPr>
        <w:pStyle w:val="Default"/>
        <w:jc w:val="both"/>
        <w:rPr>
          <w:color w:val="auto"/>
          <w:sz w:val="28"/>
          <w:szCs w:val="28"/>
        </w:rPr>
      </w:pPr>
      <w:r>
        <w:rPr>
          <w:rStyle w:val="fontstyle01"/>
          <w:b w:val="0"/>
          <w:color w:val="auto"/>
        </w:rPr>
        <w:lastRenderedPageBreak/>
        <w:t>Таблица 32</w:t>
      </w:r>
      <w:r w:rsidR="00BD4DAB" w:rsidRPr="00F61B10">
        <w:rPr>
          <w:rStyle w:val="fontstyle01"/>
          <w:b w:val="0"/>
          <w:color w:val="auto"/>
        </w:rPr>
        <w:t xml:space="preserve"> – Расчёт удельного показателя поглощения шиконина</w:t>
      </w:r>
    </w:p>
    <w:tbl>
      <w:tblPr>
        <w:tblStyle w:val="ae"/>
        <w:tblW w:w="0" w:type="auto"/>
        <w:tblInd w:w="108" w:type="dxa"/>
        <w:tblLook w:val="04A0" w:firstRow="1" w:lastRow="0" w:firstColumn="1" w:lastColumn="0" w:noHBand="0" w:noVBand="1"/>
      </w:tblPr>
      <w:tblGrid>
        <w:gridCol w:w="2694"/>
        <w:gridCol w:w="1701"/>
        <w:gridCol w:w="1701"/>
        <w:gridCol w:w="3402"/>
      </w:tblGrid>
      <w:tr w:rsidR="00643409" w:rsidRPr="00F61B10" w:rsidTr="00BF25A7">
        <w:tc>
          <w:tcPr>
            <w:tcW w:w="2694" w:type="dxa"/>
            <w:vAlign w:val="center"/>
          </w:tcPr>
          <w:p w:rsidR="00643409" w:rsidRPr="00F61B10" w:rsidRDefault="00643409" w:rsidP="00BF25A7">
            <w:pPr>
              <w:pStyle w:val="Default"/>
              <w:jc w:val="center"/>
              <w:rPr>
                <w:color w:val="auto"/>
                <w:sz w:val="20"/>
                <w:szCs w:val="20"/>
              </w:rPr>
            </w:pPr>
            <w:r w:rsidRPr="00F61B10">
              <w:rPr>
                <w:rFonts w:eastAsia="Times New Roman"/>
                <w:bCs/>
                <w:color w:val="auto"/>
                <w:sz w:val="20"/>
                <w:szCs w:val="20"/>
                <w:lang w:eastAsia="ru-RU"/>
              </w:rPr>
              <w:t>Концентрация шиконина, %</w:t>
            </w:r>
          </w:p>
        </w:tc>
        <w:tc>
          <w:tcPr>
            <w:tcW w:w="1701" w:type="dxa"/>
            <w:vAlign w:val="center"/>
          </w:tcPr>
          <w:p w:rsidR="00643409" w:rsidRPr="00F61B10" w:rsidRDefault="00643409" w:rsidP="00BF25A7">
            <w:pPr>
              <w:pStyle w:val="Default"/>
              <w:jc w:val="center"/>
              <w:rPr>
                <w:color w:val="auto"/>
                <w:sz w:val="20"/>
                <w:szCs w:val="20"/>
              </w:rPr>
            </w:pPr>
            <w:r w:rsidRPr="00F61B10">
              <w:rPr>
                <w:color w:val="auto"/>
                <w:sz w:val="20"/>
                <w:szCs w:val="20"/>
              </w:rPr>
              <w:t>А</w:t>
            </w:r>
          </w:p>
        </w:tc>
        <w:tc>
          <w:tcPr>
            <w:tcW w:w="1701" w:type="dxa"/>
            <w:vAlign w:val="center"/>
          </w:tcPr>
          <w:p w:rsidR="00643409" w:rsidRPr="00F61B10" w:rsidRDefault="00643409" w:rsidP="00BF25A7">
            <w:pPr>
              <w:pStyle w:val="Default"/>
              <w:jc w:val="center"/>
              <w:rPr>
                <w:color w:val="auto"/>
                <w:sz w:val="20"/>
                <w:szCs w:val="20"/>
              </w:rPr>
            </w:pPr>
            <w:r w:rsidRPr="00F61B10">
              <w:rPr>
                <w:color w:val="auto"/>
                <w:position w:val="-12"/>
                <w:sz w:val="20"/>
                <w:szCs w:val="20"/>
              </w:rPr>
              <w:object w:dxaOrig="440" w:dyaOrig="380">
                <v:shape id="_x0000_i1047" type="#_x0000_t75" style="width:22.35pt;height:18.7pt" o:ole="">
                  <v:imagedata r:id="rId29" o:title=""/>
                </v:shape>
                <o:OLEObject Type="Embed" ProgID="Equation.3" ShapeID="_x0000_i1047" DrawAspect="Content" ObjectID="_1776505169" r:id="rId84"/>
              </w:object>
            </w:r>
          </w:p>
        </w:tc>
        <w:tc>
          <w:tcPr>
            <w:tcW w:w="3402" w:type="dxa"/>
            <w:vAlign w:val="center"/>
          </w:tcPr>
          <w:p w:rsidR="00643409" w:rsidRPr="00F61B10" w:rsidRDefault="00643409" w:rsidP="00BF25A7">
            <w:pPr>
              <w:pStyle w:val="Default"/>
              <w:jc w:val="center"/>
              <w:rPr>
                <w:color w:val="auto"/>
                <w:sz w:val="20"/>
                <w:szCs w:val="20"/>
              </w:rPr>
            </w:pPr>
            <w:r w:rsidRPr="00F61B10">
              <w:rPr>
                <w:color w:val="auto"/>
                <w:sz w:val="20"/>
                <w:szCs w:val="20"/>
              </w:rPr>
              <w:t>Метрологические характеристики</w:t>
            </w: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0,219</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438,25</w:t>
            </w:r>
          </w:p>
        </w:tc>
        <w:tc>
          <w:tcPr>
            <w:tcW w:w="3402" w:type="dxa"/>
            <w:vMerge w:val="restart"/>
          </w:tcPr>
          <w:p w:rsidR="00643409" w:rsidRPr="00F61B10" w:rsidRDefault="00643409" w:rsidP="00643409">
            <w:pPr>
              <w:pStyle w:val="Default"/>
              <w:jc w:val="center"/>
              <w:rPr>
                <w:rFonts w:eastAsia="Times New Roman"/>
                <w:color w:val="auto"/>
                <w:sz w:val="20"/>
                <w:szCs w:val="20"/>
                <w:lang w:eastAsia="ru-RU"/>
              </w:rPr>
            </w:pPr>
            <w:r w:rsidRPr="00F61B10">
              <w:rPr>
                <w:rFonts w:eastAsia="Times New Roman"/>
                <w:color w:val="auto"/>
                <w:sz w:val="20"/>
                <w:szCs w:val="20"/>
                <w:lang w:eastAsia="ru-RU"/>
              </w:rPr>
              <w:t>n = 15</w:t>
            </w:r>
          </w:p>
          <w:p w:rsidR="00643409" w:rsidRPr="00F61B10" w:rsidRDefault="00643409" w:rsidP="00643409">
            <w:pPr>
              <w:pStyle w:val="Default"/>
              <w:jc w:val="center"/>
              <w:rPr>
                <w:rFonts w:eastAsia="Times New Roman"/>
                <w:color w:val="auto"/>
                <w:sz w:val="20"/>
                <w:szCs w:val="20"/>
                <w:lang w:eastAsia="ru-RU"/>
              </w:rPr>
            </w:pPr>
            <w:r w:rsidRPr="00F61B10">
              <w:rPr>
                <w:rFonts w:eastAsia="Times New Roman"/>
                <w:color w:val="auto"/>
                <w:sz w:val="20"/>
                <w:szCs w:val="20"/>
                <w:lang w:eastAsia="ru-RU"/>
              </w:rPr>
              <w:t>Х</w:t>
            </w:r>
            <w:r w:rsidRPr="00643409">
              <w:rPr>
                <w:rFonts w:eastAsia="Times New Roman"/>
                <w:color w:val="auto"/>
                <w:sz w:val="20"/>
                <w:szCs w:val="20"/>
                <w:lang w:eastAsia="ru-RU"/>
              </w:rPr>
              <w:t xml:space="preserve">ср. </w:t>
            </w:r>
            <w:r w:rsidR="00846EAD">
              <w:rPr>
                <w:rFonts w:eastAsia="Times New Roman"/>
                <w:color w:val="auto"/>
                <w:sz w:val="20"/>
                <w:szCs w:val="20"/>
                <w:lang w:eastAsia="ru-RU"/>
              </w:rPr>
              <w:t>= 429,66</w:t>
            </w:r>
          </w:p>
          <w:p w:rsidR="00643409" w:rsidRDefault="00643409" w:rsidP="00643409">
            <w:pPr>
              <w:pStyle w:val="Default"/>
              <w:jc w:val="center"/>
              <w:rPr>
                <w:rFonts w:eastAsia="Times New Roman"/>
                <w:color w:val="auto"/>
                <w:sz w:val="20"/>
                <w:szCs w:val="20"/>
                <w:lang w:eastAsia="ru-RU"/>
              </w:rPr>
            </w:pPr>
            <w:r w:rsidRPr="00F61B10">
              <w:rPr>
                <w:rFonts w:eastAsia="Times New Roman"/>
                <w:color w:val="auto"/>
                <w:sz w:val="20"/>
                <w:szCs w:val="20"/>
                <w:lang w:eastAsia="ru-RU"/>
              </w:rPr>
              <w:t>S</w:t>
            </w:r>
            <w:r w:rsidRPr="00643409">
              <w:rPr>
                <w:rFonts w:eastAsia="Times New Roman"/>
                <w:color w:val="auto"/>
                <w:sz w:val="20"/>
                <w:szCs w:val="20"/>
                <w:lang w:eastAsia="ru-RU"/>
              </w:rPr>
              <w:t>D</w:t>
            </w:r>
            <w:r w:rsidRPr="00F61B10">
              <w:rPr>
                <w:rFonts w:eastAsia="Times New Roman"/>
                <w:color w:val="auto"/>
                <w:sz w:val="20"/>
                <w:szCs w:val="20"/>
                <w:lang w:eastAsia="ru-RU"/>
              </w:rPr>
              <w:t xml:space="preserve"> = </w:t>
            </w:r>
            <w:r w:rsidR="00846EAD">
              <w:rPr>
                <w:rFonts w:eastAsia="Times New Roman"/>
                <w:color w:val="auto"/>
                <w:sz w:val="20"/>
                <w:szCs w:val="20"/>
                <w:lang w:eastAsia="ru-RU"/>
              </w:rPr>
              <w:t>6,15</w:t>
            </w:r>
          </w:p>
          <w:p w:rsidR="00643409" w:rsidRPr="00A664B7" w:rsidRDefault="00643409" w:rsidP="00643409">
            <w:pPr>
              <w:pStyle w:val="Default"/>
              <w:jc w:val="center"/>
              <w:rPr>
                <w:rFonts w:eastAsia="Times New Roman"/>
                <w:color w:val="auto"/>
                <w:sz w:val="20"/>
                <w:szCs w:val="20"/>
                <w:lang w:eastAsia="ru-RU"/>
              </w:rPr>
            </w:pPr>
            <w:r w:rsidRPr="00643409">
              <w:rPr>
                <w:rFonts w:eastAsia="Times New Roman"/>
                <w:color w:val="auto"/>
                <w:sz w:val="20"/>
                <w:szCs w:val="20"/>
                <w:lang w:eastAsia="ru-RU"/>
              </w:rPr>
              <w:t>RSD</w:t>
            </w:r>
            <w:r w:rsidRPr="00A664B7">
              <w:rPr>
                <w:rFonts w:eastAsia="Times New Roman"/>
                <w:color w:val="auto"/>
                <w:sz w:val="20"/>
                <w:szCs w:val="20"/>
                <w:lang w:eastAsia="ru-RU"/>
              </w:rPr>
              <w:t xml:space="preserve"> = 1,</w:t>
            </w:r>
            <w:r w:rsidR="00846EAD">
              <w:rPr>
                <w:rFonts w:eastAsia="Times New Roman"/>
                <w:color w:val="auto"/>
                <w:sz w:val="20"/>
                <w:szCs w:val="20"/>
                <w:lang w:eastAsia="ru-RU"/>
              </w:rPr>
              <w:t>43</w:t>
            </w:r>
            <w:r w:rsidRPr="00A664B7">
              <w:rPr>
                <w:rFonts w:eastAsia="Times New Roman"/>
                <w:color w:val="auto"/>
                <w:sz w:val="20"/>
                <w:szCs w:val="20"/>
                <w:lang w:eastAsia="ru-RU"/>
              </w:rPr>
              <w:t xml:space="preserve"> %</w:t>
            </w:r>
          </w:p>
          <w:p w:rsidR="00643409" w:rsidRPr="00F61B10" w:rsidRDefault="00643409" w:rsidP="00643409">
            <w:pPr>
              <w:pStyle w:val="Default"/>
              <w:jc w:val="center"/>
              <w:rPr>
                <w:rFonts w:eastAsia="Times New Roman"/>
                <w:color w:val="auto"/>
                <w:sz w:val="20"/>
                <w:szCs w:val="20"/>
                <w:lang w:eastAsia="ru-RU"/>
              </w:rPr>
            </w:pPr>
            <w:r w:rsidRPr="00F61B10">
              <w:rPr>
                <w:rFonts w:eastAsia="Times New Roman"/>
                <w:color w:val="auto"/>
                <w:sz w:val="20"/>
                <w:szCs w:val="20"/>
                <w:lang w:eastAsia="ru-RU"/>
              </w:rPr>
              <w:t>Sx</w:t>
            </w:r>
            <w:r w:rsidRPr="00643409">
              <w:rPr>
                <w:rFonts w:eastAsia="Times New Roman"/>
                <w:color w:val="auto"/>
                <w:sz w:val="20"/>
                <w:szCs w:val="20"/>
                <w:lang w:eastAsia="ru-RU"/>
              </w:rPr>
              <w:t>cp</w:t>
            </w:r>
            <w:r w:rsidRPr="00F61B10">
              <w:rPr>
                <w:rFonts w:eastAsia="Times New Roman"/>
                <w:color w:val="auto"/>
                <w:sz w:val="20"/>
                <w:szCs w:val="20"/>
                <w:lang w:eastAsia="ru-RU"/>
              </w:rPr>
              <w:t xml:space="preserve"> = 1,</w:t>
            </w:r>
            <w:r w:rsidR="00846EAD">
              <w:rPr>
                <w:rFonts w:eastAsia="Times New Roman"/>
                <w:color w:val="auto"/>
                <w:sz w:val="20"/>
                <w:szCs w:val="20"/>
                <w:lang w:eastAsia="ru-RU"/>
              </w:rPr>
              <w:t>59</w:t>
            </w:r>
          </w:p>
          <w:p w:rsidR="00643409" w:rsidRPr="00F61B10" w:rsidRDefault="00643409" w:rsidP="00643409">
            <w:pPr>
              <w:pStyle w:val="Default"/>
              <w:jc w:val="center"/>
              <w:rPr>
                <w:rFonts w:eastAsia="Times New Roman"/>
                <w:color w:val="auto"/>
                <w:sz w:val="20"/>
                <w:szCs w:val="20"/>
                <w:lang w:eastAsia="ru-RU"/>
              </w:rPr>
            </w:pPr>
            <w:r w:rsidRPr="00643409">
              <w:rPr>
                <w:rFonts w:eastAsia="Times New Roman"/>
                <w:color w:val="auto"/>
                <w:sz w:val="20"/>
                <w:szCs w:val="20"/>
                <w:lang w:eastAsia="ru-RU"/>
              </w:rPr>
              <w:t xml:space="preserve">tP(f) </w:t>
            </w:r>
            <w:r w:rsidRPr="00F61B10">
              <w:rPr>
                <w:rFonts w:eastAsia="Times New Roman"/>
                <w:color w:val="auto"/>
                <w:sz w:val="20"/>
                <w:szCs w:val="20"/>
                <w:lang w:eastAsia="ru-RU"/>
              </w:rPr>
              <w:t>= 2,14</w:t>
            </w:r>
          </w:p>
          <w:p w:rsidR="00643409" w:rsidRPr="00F61B10" w:rsidRDefault="00846EAD" w:rsidP="00643409">
            <w:pPr>
              <w:pStyle w:val="Default"/>
              <w:jc w:val="center"/>
              <w:rPr>
                <w:rFonts w:eastAsia="Times New Roman"/>
                <w:color w:val="auto"/>
                <w:sz w:val="20"/>
                <w:szCs w:val="20"/>
                <w:lang w:eastAsia="ru-RU"/>
              </w:rPr>
            </w:pPr>
            <w:r>
              <w:rPr>
                <w:rFonts w:eastAsia="Times New Roman"/>
                <w:color w:val="auto"/>
                <w:sz w:val="20"/>
                <w:szCs w:val="20"/>
                <w:lang w:eastAsia="ru-RU"/>
              </w:rPr>
              <w:t>Δx = 3,41</w:t>
            </w:r>
          </w:p>
          <w:p w:rsidR="00643409" w:rsidRPr="00A8525F" w:rsidRDefault="00DE40D4" w:rsidP="00643409">
            <w:pPr>
              <w:pStyle w:val="Default"/>
              <w:jc w:val="center"/>
              <w:rPr>
                <w:rFonts w:eastAsia="Times New Roman"/>
                <w:color w:val="auto"/>
                <w:sz w:val="20"/>
                <w:szCs w:val="20"/>
                <w:lang w:eastAsia="ru-RU"/>
              </w:rPr>
            </w:pPr>
            <w:r>
              <w:rPr>
                <w:rFonts w:eastAsia="Times New Roman"/>
                <w:color w:val="auto"/>
                <w:sz w:val="20"/>
                <w:szCs w:val="20"/>
                <w:lang w:eastAsia="ru-RU"/>
              </w:rPr>
              <w:t>ε = ±</w:t>
            </w:r>
            <w:r w:rsidR="00643409" w:rsidRPr="00F61B10">
              <w:rPr>
                <w:rFonts w:eastAsia="Times New Roman"/>
                <w:color w:val="auto"/>
                <w:sz w:val="20"/>
                <w:szCs w:val="20"/>
                <w:lang w:eastAsia="ru-RU"/>
              </w:rPr>
              <w:t>0,</w:t>
            </w:r>
            <w:r w:rsidR="00846EAD">
              <w:rPr>
                <w:rFonts w:eastAsia="Times New Roman"/>
                <w:color w:val="auto"/>
                <w:sz w:val="20"/>
                <w:szCs w:val="20"/>
                <w:lang w:eastAsia="ru-RU"/>
              </w:rPr>
              <w:t>79</w:t>
            </w:r>
            <w:r w:rsidR="00643409" w:rsidRPr="00F61B10">
              <w:rPr>
                <w:rFonts w:eastAsia="Times New Roman"/>
                <w:color w:val="auto"/>
                <w:sz w:val="20"/>
                <w:szCs w:val="20"/>
                <w:lang w:eastAsia="ru-RU"/>
              </w:rPr>
              <w:t xml:space="preserve"> %</w:t>
            </w: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0,00055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0,240</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436,36</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0,0006</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0,261</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434,17</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0,00065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0,282</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433,25</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0,0007</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0,303</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432,50</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0,00075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0,326</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434,67</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0,0008</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0,345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431,00</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0,00085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0,366</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430,45</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0,0009</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0,387</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429,64</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0,001</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0,428</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428,03</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0,0015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0,648</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432,00</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0,002</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0,851</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425,59</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0,0025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1,042</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416,80</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0,003</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1,259</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419,67</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643409" w:rsidTr="00BF25A7">
        <w:tc>
          <w:tcPr>
            <w:tcW w:w="2694"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0,0035</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1,479</w:t>
            </w:r>
          </w:p>
        </w:tc>
        <w:tc>
          <w:tcPr>
            <w:tcW w:w="1701" w:type="dxa"/>
          </w:tcPr>
          <w:p w:rsidR="00643409" w:rsidRPr="00643409" w:rsidRDefault="00643409" w:rsidP="00643409">
            <w:pPr>
              <w:spacing w:after="0" w:line="240" w:lineRule="auto"/>
              <w:jc w:val="center"/>
              <w:rPr>
                <w:rFonts w:ascii="Times New Roman" w:eastAsia="Times New Roman" w:hAnsi="Times New Roman" w:cs="Times New Roman"/>
                <w:sz w:val="20"/>
                <w:szCs w:val="20"/>
                <w:lang w:eastAsia="ru-RU"/>
              </w:rPr>
            </w:pPr>
            <w:r w:rsidRPr="00643409">
              <w:rPr>
                <w:rFonts w:ascii="Times New Roman" w:eastAsia="Times New Roman" w:hAnsi="Times New Roman" w:cs="Times New Roman"/>
                <w:sz w:val="20"/>
                <w:szCs w:val="20"/>
                <w:lang w:eastAsia="ru-RU"/>
              </w:rPr>
              <w:t>422,46</w:t>
            </w:r>
          </w:p>
        </w:tc>
        <w:tc>
          <w:tcPr>
            <w:tcW w:w="3402" w:type="dxa"/>
            <w:vMerge/>
          </w:tcPr>
          <w:p w:rsidR="00643409" w:rsidRPr="00643409" w:rsidRDefault="00643409" w:rsidP="00643409">
            <w:pPr>
              <w:pStyle w:val="Default"/>
              <w:jc w:val="center"/>
              <w:rPr>
                <w:rFonts w:eastAsia="Times New Roman"/>
                <w:color w:val="auto"/>
                <w:sz w:val="20"/>
                <w:szCs w:val="20"/>
                <w:lang w:eastAsia="ru-RU"/>
              </w:rPr>
            </w:pPr>
          </w:p>
        </w:tc>
      </w:tr>
      <w:tr w:rsidR="00643409" w:rsidRPr="00F61B10" w:rsidTr="003611EF">
        <w:tc>
          <w:tcPr>
            <w:tcW w:w="9498" w:type="dxa"/>
            <w:gridSpan w:val="4"/>
            <w:vAlign w:val="bottom"/>
          </w:tcPr>
          <w:p w:rsidR="00643409" w:rsidRPr="00597BE8" w:rsidRDefault="00643409" w:rsidP="005E21A8">
            <w:pPr>
              <w:pStyle w:val="Default"/>
              <w:jc w:val="both"/>
              <w:rPr>
                <w:color w:val="auto"/>
                <w:sz w:val="20"/>
                <w:szCs w:val="20"/>
              </w:rPr>
            </w:pPr>
            <w:r w:rsidRPr="00597BE8">
              <w:rPr>
                <w:color w:val="auto"/>
                <w:sz w:val="20"/>
                <w:szCs w:val="20"/>
              </w:rPr>
              <w:t xml:space="preserve">Примечания: </w:t>
            </w:r>
            <w:r w:rsidRPr="00597BE8">
              <w:rPr>
                <w:rFonts w:eastAsia="Times New Roman"/>
                <w:color w:val="auto"/>
                <w:sz w:val="20"/>
                <w:szCs w:val="20"/>
                <w:lang w:eastAsia="ru-RU"/>
              </w:rPr>
              <w:t>n – объем выборки; Х</w:t>
            </w:r>
            <w:r w:rsidRPr="00597BE8">
              <w:rPr>
                <w:rFonts w:eastAsia="Times New Roman"/>
                <w:color w:val="auto"/>
                <w:sz w:val="20"/>
                <w:szCs w:val="20"/>
                <w:vertAlign w:val="subscript"/>
                <w:lang w:eastAsia="ru-RU"/>
              </w:rPr>
              <w:t xml:space="preserve">ср. </w:t>
            </w:r>
            <w:r w:rsidRPr="00597BE8">
              <w:rPr>
                <w:rFonts w:eastAsia="Times New Roman"/>
                <w:color w:val="auto"/>
                <w:sz w:val="20"/>
                <w:szCs w:val="20"/>
                <w:lang w:eastAsia="ru-RU"/>
              </w:rPr>
              <w:t>– средний показатель; S</w:t>
            </w:r>
            <w:r w:rsidRPr="00597BE8">
              <w:rPr>
                <w:rFonts w:eastAsia="Times New Roman"/>
                <w:color w:val="auto"/>
                <w:sz w:val="20"/>
                <w:szCs w:val="20"/>
                <w:lang w:val="en-US" w:eastAsia="ru-RU"/>
              </w:rPr>
              <w:t>D</w:t>
            </w:r>
            <w:r w:rsidRPr="00597BE8">
              <w:rPr>
                <w:rFonts w:eastAsia="Times New Roman"/>
                <w:color w:val="auto"/>
                <w:sz w:val="20"/>
                <w:szCs w:val="20"/>
                <w:lang w:eastAsia="ru-RU"/>
              </w:rPr>
              <w:t xml:space="preserve"> – стандартное отклонение; </w:t>
            </w:r>
            <w:r w:rsidR="00BF25A7">
              <w:rPr>
                <w:rFonts w:eastAsia="Times New Roman"/>
                <w:color w:val="auto"/>
                <w:sz w:val="20"/>
                <w:szCs w:val="20"/>
                <w:lang w:eastAsia="ru-RU"/>
              </w:rPr>
              <w:br/>
            </w:r>
            <w:r w:rsidRPr="00597BE8">
              <w:rPr>
                <w:rFonts w:eastAsia="Times New Roman"/>
                <w:sz w:val="20"/>
                <w:szCs w:val="20"/>
                <w:lang w:val="en-US" w:eastAsia="ru-RU"/>
              </w:rPr>
              <w:t>RSD</w:t>
            </w:r>
            <w:r w:rsidRPr="00597BE8">
              <w:rPr>
                <w:rFonts w:eastAsia="Times New Roman"/>
                <w:sz w:val="20"/>
                <w:szCs w:val="20"/>
                <w:lang w:eastAsia="ru-RU"/>
              </w:rPr>
              <w:t xml:space="preserve"> – относительное стандартное отклонение; </w:t>
            </w:r>
            <w:r w:rsidRPr="00597BE8">
              <w:rPr>
                <w:rFonts w:eastAsia="Times New Roman"/>
                <w:color w:val="auto"/>
                <w:sz w:val="20"/>
                <w:szCs w:val="20"/>
                <w:lang w:eastAsia="ru-RU"/>
              </w:rPr>
              <w:t>Sx</w:t>
            </w:r>
            <w:r w:rsidRPr="00597BE8">
              <w:rPr>
                <w:rFonts w:eastAsia="Times New Roman"/>
                <w:color w:val="auto"/>
                <w:sz w:val="20"/>
                <w:szCs w:val="20"/>
                <w:vertAlign w:val="subscript"/>
                <w:lang w:eastAsia="ru-RU"/>
              </w:rPr>
              <w:t>cp</w:t>
            </w:r>
            <w:r w:rsidRPr="00597BE8">
              <w:rPr>
                <w:rFonts w:eastAsia="Times New Roman"/>
                <w:color w:val="auto"/>
                <w:sz w:val="20"/>
                <w:szCs w:val="20"/>
                <w:lang w:eastAsia="ru-RU"/>
              </w:rPr>
              <w:t xml:space="preserve"> – стандартная ошибка; </w:t>
            </w:r>
            <w:r w:rsidRPr="00597BE8">
              <w:rPr>
                <w:rFonts w:eastAsia="Times New Roman"/>
                <w:color w:val="auto"/>
                <w:sz w:val="20"/>
                <w:szCs w:val="20"/>
                <w:lang w:val="en-US" w:eastAsia="ru-RU"/>
              </w:rPr>
              <w:t>t</w:t>
            </w:r>
            <w:r w:rsidRPr="00597BE8">
              <w:rPr>
                <w:rFonts w:eastAsia="Times New Roman"/>
                <w:color w:val="auto"/>
                <w:sz w:val="20"/>
                <w:szCs w:val="20"/>
                <w:vertAlign w:val="subscript"/>
                <w:lang w:val="en-US" w:eastAsia="ru-RU"/>
              </w:rPr>
              <w:t>P</w:t>
            </w:r>
            <w:r w:rsidRPr="00597BE8">
              <w:rPr>
                <w:rFonts w:eastAsia="Times New Roman"/>
                <w:color w:val="auto"/>
                <w:sz w:val="20"/>
                <w:szCs w:val="20"/>
                <w:vertAlign w:val="subscript"/>
                <w:lang w:eastAsia="ru-RU"/>
              </w:rPr>
              <w:t>(</w:t>
            </w:r>
            <w:r w:rsidRPr="00597BE8">
              <w:rPr>
                <w:rFonts w:eastAsia="Times New Roman"/>
                <w:color w:val="auto"/>
                <w:sz w:val="20"/>
                <w:szCs w:val="20"/>
                <w:vertAlign w:val="subscript"/>
                <w:lang w:val="en-US" w:eastAsia="ru-RU"/>
              </w:rPr>
              <w:t>f</w:t>
            </w:r>
            <w:r w:rsidRPr="00597BE8">
              <w:rPr>
                <w:rFonts w:eastAsia="Times New Roman"/>
                <w:color w:val="auto"/>
                <w:sz w:val="20"/>
                <w:szCs w:val="20"/>
                <w:vertAlign w:val="subscript"/>
                <w:lang w:eastAsia="ru-RU"/>
              </w:rPr>
              <w:t>)</w:t>
            </w:r>
            <w:r w:rsidRPr="00597BE8">
              <w:rPr>
                <w:rFonts w:eastAsia="Times New Roman"/>
                <w:color w:val="auto"/>
                <w:sz w:val="20"/>
                <w:szCs w:val="20"/>
                <w:lang w:eastAsia="ru-RU"/>
              </w:rPr>
              <w:t xml:space="preserve"> – критерий Стьюдента; Δx – уровень надежности (95 %); ε – относительная ошибка (95 %)</w:t>
            </w:r>
          </w:p>
        </w:tc>
      </w:tr>
    </w:tbl>
    <w:p w:rsidR="00643409" w:rsidRDefault="00643409" w:rsidP="00686AEC">
      <w:pPr>
        <w:pStyle w:val="Default"/>
        <w:jc w:val="both"/>
        <w:rPr>
          <w:color w:val="auto"/>
          <w:sz w:val="28"/>
          <w:szCs w:val="28"/>
        </w:rPr>
      </w:pPr>
    </w:p>
    <w:p w:rsidR="00BD4DAB" w:rsidRPr="00F61B10" w:rsidRDefault="00BD4DAB" w:rsidP="00686AEC">
      <w:pPr>
        <w:spacing w:after="0" w:line="240" w:lineRule="auto"/>
        <w:ind w:firstLine="567"/>
        <w:jc w:val="both"/>
        <w:rPr>
          <w:rFonts w:ascii="Times New Roman" w:eastAsia="TimesNewRomanPS-ItalicMT" w:hAnsi="Times New Roman" w:cs="Times New Roman"/>
          <w:iCs/>
          <w:sz w:val="28"/>
          <w:szCs w:val="28"/>
          <w:lang w:eastAsia="ru-RU"/>
        </w:rPr>
      </w:pPr>
      <w:r w:rsidRPr="00F61B10">
        <w:rPr>
          <w:rFonts w:ascii="Times New Roman" w:eastAsia="Times New Roman" w:hAnsi="Times New Roman"/>
          <w:bCs/>
          <w:i/>
          <w:sz w:val="28"/>
          <w:szCs w:val="28"/>
          <w:lang w:eastAsia="ru-RU"/>
        </w:rPr>
        <w:t xml:space="preserve">Спектрофотометрическое определение суммы </w:t>
      </w:r>
      <w:r w:rsidRPr="00F61B10">
        <w:rPr>
          <w:rFonts w:ascii="Times New Roman" w:eastAsia="TimesNewRomanPS-ItalicMT" w:hAnsi="Times New Roman" w:cs="Times New Roman"/>
          <w:i/>
          <w:iCs/>
          <w:sz w:val="28"/>
          <w:szCs w:val="28"/>
          <w:lang w:eastAsia="ru-RU"/>
        </w:rPr>
        <w:t xml:space="preserve">нафтохинонов в </w:t>
      </w:r>
      <w:r w:rsidR="00385402" w:rsidRPr="00F61B10">
        <w:rPr>
          <w:rFonts w:ascii="Times New Roman" w:eastAsia="TimesNewRomanPS-ItalicMT" w:hAnsi="Times New Roman" w:cs="Times New Roman"/>
          <w:i/>
          <w:iCs/>
          <w:sz w:val="28"/>
          <w:szCs w:val="28"/>
          <w:lang w:eastAsia="ru-RU"/>
        </w:rPr>
        <w:t>сухом</w:t>
      </w:r>
      <w:r w:rsidR="00530E64" w:rsidRPr="00F61B10">
        <w:rPr>
          <w:rFonts w:ascii="Times New Roman" w:eastAsia="TimesNewRomanPS-ItalicMT" w:hAnsi="Times New Roman" w:cs="Times New Roman"/>
          <w:i/>
          <w:iCs/>
          <w:sz w:val="28"/>
          <w:szCs w:val="28"/>
          <w:lang w:eastAsia="ru-RU"/>
        </w:rPr>
        <w:t xml:space="preserve"> </w:t>
      </w:r>
      <w:r w:rsidRPr="00F61B10">
        <w:rPr>
          <w:rFonts w:ascii="Times New Roman" w:eastAsia="TimesNewRomanPS-ItalicMT" w:hAnsi="Times New Roman" w:cs="Times New Roman"/>
          <w:i/>
          <w:iCs/>
          <w:sz w:val="28"/>
          <w:szCs w:val="28"/>
          <w:lang w:eastAsia="ru-RU"/>
        </w:rPr>
        <w:t>экстракте в пересчете на шиконин.</w:t>
      </w:r>
      <w:r w:rsidRPr="00F61B10">
        <w:rPr>
          <w:rFonts w:ascii="Times New Roman" w:eastAsia="TimesNewRomanPS-ItalicMT" w:hAnsi="Times New Roman" w:cs="Times New Roman"/>
          <w:iCs/>
          <w:sz w:val="28"/>
          <w:szCs w:val="28"/>
          <w:lang w:eastAsia="ru-RU"/>
        </w:rPr>
        <w:t xml:space="preserve"> </w:t>
      </w:r>
    </w:p>
    <w:p w:rsidR="00BD4DAB" w:rsidRPr="00F61B10" w:rsidRDefault="00BD4DAB" w:rsidP="00686AEC">
      <w:pPr>
        <w:spacing w:after="0" w:line="240" w:lineRule="auto"/>
        <w:ind w:firstLine="567"/>
        <w:jc w:val="both"/>
        <w:rPr>
          <w:rStyle w:val="fontstyle01"/>
          <w:b w:val="0"/>
          <w:color w:val="auto"/>
        </w:rPr>
      </w:pPr>
      <w:r w:rsidRPr="00F61B10">
        <w:rPr>
          <w:rFonts w:ascii="Times New Roman" w:hAnsi="Times New Roman" w:cs="Times New Roman"/>
          <w:sz w:val="28"/>
          <w:szCs w:val="28"/>
        </w:rPr>
        <w:t>Около 200</w:t>
      </w:r>
      <w:r w:rsidR="009F5294">
        <w:rPr>
          <w:rFonts w:ascii="Times New Roman" w:hAnsi="Times New Roman" w:cs="Times New Roman"/>
          <w:sz w:val="28"/>
          <w:szCs w:val="28"/>
        </w:rPr>
        <w:t>,0</w:t>
      </w:r>
      <w:r w:rsidRPr="00F61B10">
        <w:rPr>
          <w:rFonts w:ascii="Times New Roman" w:hAnsi="Times New Roman" w:cs="Times New Roman"/>
          <w:sz w:val="28"/>
          <w:szCs w:val="28"/>
        </w:rPr>
        <w:t xml:space="preserve"> мг (точный вес) исследуемого экстракта было полностью растворено в 100</w:t>
      </w:r>
      <w:r w:rsidR="009F5294">
        <w:rPr>
          <w:rFonts w:ascii="Times New Roman" w:hAnsi="Times New Roman" w:cs="Times New Roman"/>
          <w:sz w:val="28"/>
          <w:szCs w:val="28"/>
        </w:rPr>
        <w:t>,0</w:t>
      </w:r>
      <w:r w:rsidRPr="00F61B10">
        <w:rPr>
          <w:rFonts w:ascii="Times New Roman" w:hAnsi="Times New Roman" w:cs="Times New Roman"/>
          <w:sz w:val="28"/>
          <w:szCs w:val="28"/>
        </w:rPr>
        <w:t xml:space="preserve"> мл </w:t>
      </w:r>
      <w:r w:rsidRPr="00BF25A7">
        <w:rPr>
          <w:rFonts w:ascii="Times New Roman" w:hAnsi="Times New Roman" w:cs="Times New Roman"/>
          <w:i/>
          <w:sz w:val="28"/>
          <w:szCs w:val="28"/>
        </w:rPr>
        <w:t>хлороформа</w:t>
      </w:r>
      <w:r w:rsidR="00BF25A7" w:rsidRPr="00BF25A7">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(раствор А). </w:t>
      </w:r>
      <w:r w:rsidRPr="00F61B10">
        <w:rPr>
          <w:rStyle w:val="fontstyle01"/>
          <w:b w:val="0"/>
          <w:color w:val="auto"/>
        </w:rPr>
        <w:t>1</w:t>
      </w:r>
      <w:r w:rsidR="009F5294">
        <w:rPr>
          <w:rStyle w:val="fontstyle01"/>
          <w:b w:val="0"/>
          <w:color w:val="auto"/>
        </w:rPr>
        <w:t>,0</w:t>
      </w:r>
      <w:r w:rsidRPr="00F61B10">
        <w:rPr>
          <w:rStyle w:val="fontstyle01"/>
          <w:b w:val="0"/>
          <w:color w:val="auto"/>
        </w:rPr>
        <w:t xml:space="preserve"> мл раствора А переносили в мерную колбу и разбавляли в некотором количестве (точный объем) хлороформа (раствор Б). Оптическую плотность раствор Б</w:t>
      </w:r>
      <w:r w:rsidRPr="00F61B10">
        <w:rPr>
          <w:rFonts w:ascii="Times New Roman" w:hAnsi="Times New Roman" w:cs="Times New Roman"/>
          <w:sz w:val="28"/>
          <w:szCs w:val="28"/>
        </w:rPr>
        <w:t xml:space="preserve"> измеряли на спектрофотометре </w:t>
      </w:r>
      <w:r w:rsidRPr="00F61B10">
        <w:rPr>
          <w:rFonts w:ascii="Times New Roman" w:hAnsi="Times New Roman" w:cs="Times New Roman"/>
          <w:sz w:val="28"/>
          <w:szCs w:val="28"/>
          <w:lang w:val="en-US"/>
        </w:rPr>
        <w:t>Nanodrop</w:t>
      </w:r>
      <w:r w:rsidRPr="00F61B10">
        <w:rPr>
          <w:rFonts w:ascii="Times New Roman" w:hAnsi="Times New Roman" w:cs="Times New Roman"/>
          <w:sz w:val="28"/>
          <w:szCs w:val="28"/>
        </w:rPr>
        <w:t xml:space="preserve"> 2000</w:t>
      </w:r>
      <w:r w:rsidRPr="00F61B10">
        <w:rPr>
          <w:rFonts w:ascii="Times New Roman" w:hAnsi="Times New Roman" w:cs="Times New Roman"/>
          <w:sz w:val="28"/>
          <w:szCs w:val="28"/>
          <w:lang w:val="en-US"/>
        </w:rPr>
        <w:t>C</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Thermo</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Scientific</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USA</w:t>
      </w:r>
      <w:r w:rsidRPr="00F61B10">
        <w:rPr>
          <w:rFonts w:ascii="Times New Roman" w:hAnsi="Times New Roman" w:cs="Times New Roman"/>
          <w:sz w:val="28"/>
          <w:szCs w:val="28"/>
        </w:rPr>
        <w:t xml:space="preserve">) относительно </w:t>
      </w:r>
      <w:r w:rsidRPr="00BF25A7">
        <w:rPr>
          <w:rFonts w:ascii="Times New Roman" w:hAnsi="Times New Roman" w:cs="Times New Roman"/>
          <w:i/>
          <w:sz w:val="28"/>
          <w:szCs w:val="28"/>
        </w:rPr>
        <w:t xml:space="preserve">хлороформа </w:t>
      </w:r>
      <w:r w:rsidR="00BF25A7" w:rsidRPr="00BF25A7">
        <w:rPr>
          <w:rFonts w:ascii="Times New Roman" w:hAnsi="Times New Roman" w:cs="Times New Roman"/>
          <w:i/>
          <w:sz w:val="28"/>
          <w:szCs w:val="28"/>
        </w:rPr>
        <w:t>Р</w:t>
      </w:r>
      <w:r w:rsidR="00BF25A7">
        <w:rPr>
          <w:rFonts w:ascii="Times New Roman" w:hAnsi="Times New Roman" w:cs="Times New Roman"/>
          <w:sz w:val="28"/>
          <w:szCs w:val="28"/>
        </w:rPr>
        <w:t xml:space="preserve"> </w:t>
      </w:r>
      <w:r w:rsidRPr="00F61B10">
        <w:rPr>
          <w:rFonts w:ascii="Times New Roman" w:hAnsi="Times New Roman" w:cs="Times New Roman"/>
          <w:sz w:val="28"/>
          <w:szCs w:val="28"/>
        </w:rPr>
        <w:t>в кювете толщиной 10 мм.</w:t>
      </w:r>
    </w:p>
    <w:p w:rsidR="00BD4DAB" w:rsidRPr="00F61B10" w:rsidRDefault="00BD4DAB" w:rsidP="00686AEC">
      <w:pPr>
        <w:spacing w:after="0" w:line="240" w:lineRule="auto"/>
        <w:ind w:firstLine="567"/>
        <w:jc w:val="both"/>
        <w:rPr>
          <w:rStyle w:val="fontstyle01"/>
          <w:b w:val="0"/>
          <w:color w:val="auto"/>
        </w:rPr>
      </w:pPr>
      <w:r w:rsidRPr="00F61B10">
        <w:rPr>
          <w:rFonts w:ascii="Times New Roman" w:eastAsia="TimesNewRomanPSMT" w:hAnsi="Times New Roman" w:cs="Times New Roman"/>
          <w:noProof/>
          <w:sz w:val="28"/>
          <w:szCs w:val="28"/>
          <w:lang w:eastAsia="ru-RU"/>
        </w:rPr>
        <w:t>Спектр хлороф</w:t>
      </w:r>
      <w:r w:rsidR="00385402" w:rsidRPr="00F61B10">
        <w:rPr>
          <w:rFonts w:ascii="Times New Roman" w:eastAsia="TimesNewRomanPSMT" w:hAnsi="Times New Roman" w:cs="Times New Roman"/>
          <w:noProof/>
          <w:sz w:val="28"/>
          <w:szCs w:val="28"/>
          <w:lang w:eastAsia="ru-RU"/>
        </w:rPr>
        <w:t>ормных растворов сухого</w:t>
      </w:r>
      <w:r w:rsidRPr="00F61B10">
        <w:rPr>
          <w:rFonts w:ascii="Times New Roman" w:eastAsia="TimesNewRomanPSMT" w:hAnsi="Times New Roman" w:cs="Times New Roman"/>
          <w:noProof/>
          <w:sz w:val="28"/>
          <w:szCs w:val="28"/>
          <w:lang w:eastAsia="ru-RU"/>
        </w:rPr>
        <w:t xml:space="preserve"> экстракта корня </w:t>
      </w:r>
      <w:r w:rsidRPr="00F61B10">
        <w:rPr>
          <w:rFonts w:ascii="Times New Roman" w:eastAsia="TimesNewRomanPSMT" w:hAnsi="Times New Roman" w:cs="Times New Roman"/>
          <w:i/>
          <w:noProof/>
          <w:sz w:val="28"/>
          <w:szCs w:val="28"/>
          <w:lang w:val="en-US" w:eastAsia="ru-RU"/>
        </w:rPr>
        <w:t>O</w:t>
      </w:r>
      <w:r w:rsidR="00441229" w:rsidRPr="00F61B10">
        <w:rPr>
          <w:rFonts w:ascii="Times New Roman" w:eastAsia="TimesNewRomanPSMT" w:hAnsi="Times New Roman" w:cs="Times New Roman"/>
          <w:i/>
          <w:noProof/>
          <w:sz w:val="28"/>
          <w:szCs w:val="28"/>
          <w:lang w:val="en-US" w:eastAsia="ru-RU"/>
        </w:rPr>
        <w:t>nosma</w:t>
      </w:r>
      <w:r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r w:rsidR="00385402" w:rsidRPr="00F61B10">
        <w:rPr>
          <w:rFonts w:ascii="Times New Roman" w:eastAsia="TimesNewRomanPSMT" w:hAnsi="Times New Roman" w:cs="Times New Roman"/>
          <w:noProof/>
          <w:sz w:val="28"/>
          <w:szCs w:val="28"/>
          <w:lang w:eastAsia="ru-RU"/>
        </w:rPr>
        <w:t>, полученного методом ультразвуковой экстракции</w:t>
      </w:r>
      <w:r w:rsidR="009F5294">
        <w:rPr>
          <w:rFonts w:ascii="Times New Roman" w:eastAsia="TimesNewRomanPSMT" w:hAnsi="Times New Roman" w:cs="Times New Roman"/>
          <w:noProof/>
          <w:sz w:val="28"/>
          <w:szCs w:val="28"/>
          <w:lang w:eastAsia="ru-RU"/>
        </w:rPr>
        <w:t>,</w:t>
      </w:r>
      <w:r w:rsidRPr="00F61B10">
        <w:rPr>
          <w:rFonts w:ascii="Times New Roman" w:eastAsia="TimesNewRomanPSMT" w:hAnsi="Times New Roman" w:cs="Times New Roman"/>
          <w:noProof/>
          <w:sz w:val="28"/>
          <w:szCs w:val="28"/>
          <w:lang w:eastAsia="ru-RU"/>
        </w:rPr>
        <w:t xml:space="preserve"> имеет четыре четких максимума поглощения при 275±2 нм, 493±2 нм, 525±2 нм, 568±2 нм, что соответствует максимумам поглощения СО шиконина (</w:t>
      </w:r>
      <w:r w:rsidRPr="00F61B10">
        <w:rPr>
          <w:rStyle w:val="fontstyle01"/>
          <w:b w:val="0"/>
          <w:color w:val="auto"/>
        </w:rPr>
        <w:t xml:space="preserve">рисунок </w:t>
      </w:r>
      <w:r w:rsidR="00441229" w:rsidRPr="00F61B10">
        <w:rPr>
          <w:rStyle w:val="fontstyle01"/>
          <w:b w:val="0"/>
          <w:color w:val="auto"/>
        </w:rPr>
        <w:t>30</w:t>
      </w:r>
      <w:r w:rsidRPr="00F61B10">
        <w:rPr>
          <w:rStyle w:val="fontstyle01"/>
          <w:b w:val="0"/>
          <w:color w:val="auto"/>
        </w:rPr>
        <w:t>)</w:t>
      </w:r>
      <w:r w:rsidRPr="00F61B10">
        <w:rPr>
          <w:rFonts w:ascii="Times New Roman" w:eastAsia="TimesNewRomanPSMT" w:hAnsi="Times New Roman" w:cs="Times New Roman"/>
          <w:noProof/>
          <w:sz w:val="28"/>
          <w:szCs w:val="28"/>
          <w:lang w:eastAsia="ru-RU"/>
        </w:rPr>
        <w:t xml:space="preserve">, при </w:t>
      </w:r>
      <w:r w:rsidRPr="00F61B10">
        <w:rPr>
          <w:rStyle w:val="fontstyle01"/>
          <w:b w:val="0"/>
          <w:color w:val="auto"/>
        </w:rPr>
        <w:t>этом линейная зависимость величины оптической плотности от концентрации наблюдается в длинноволновой области спектра (рис</w:t>
      </w:r>
      <w:r w:rsidR="00441229" w:rsidRPr="00F61B10">
        <w:rPr>
          <w:rStyle w:val="fontstyle01"/>
          <w:b w:val="0"/>
          <w:color w:val="auto"/>
        </w:rPr>
        <w:t>унок 32</w:t>
      </w:r>
      <w:r w:rsidRPr="00F61B10">
        <w:rPr>
          <w:rStyle w:val="fontstyle01"/>
          <w:b w:val="0"/>
          <w:color w:val="auto"/>
        </w:rPr>
        <w:t>).</w:t>
      </w:r>
    </w:p>
    <w:p w:rsidR="00BD4DAB" w:rsidRPr="00F61B10" w:rsidRDefault="00BD4DAB" w:rsidP="00BF25A7">
      <w:pPr>
        <w:spacing w:after="0" w:line="240" w:lineRule="auto"/>
        <w:jc w:val="both"/>
        <w:rPr>
          <w:rFonts w:ascii="Times New Roman" w:hAnsi="Times New Roman" w:cs="Times New Roman"/>
          <w:sz w:val="28"/>
          <w:szCs w:val="28"/>
        </w:rPr>
      </w:pPr>
    </w:p>
    <w:p w:rsidR="00BD4DAB" w:rsidRPr="00F61B10" w:rsidRDefault="00BD4DAB"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4076883" cy="2160000"/>
            <wp:effectExtent l="19050" t="0" r="0" b="0"/>
            <wp:docPr id="95" name="Рисунок 95" descr="C:\Users\Admin\Pictures\УЗ-экстра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УЗ-экстракт.png"/>
                    <pic:cNvPicPr>
                      <a:picLocks noChangeAspect="1" noChangeArrowheads="1"/>
                    </pic:cNvPicPr>
                  </pic:nvPicPr>
                  <pic:blipFill>
                    <a:blip r:embed="rId85" cstate="print"/>
                    <a:srcRect/>
                    <a:stretch>
                      <a:fillRect/>
                    </a:stretch>
                  </pic:blipFill>
                  <pic:spPr bwMode="auto">
                    <a:xfrm>
                      <a:off x="0" y="0"/>
                      <a:ext cx="4076883" cy="2160000"/>
                    </a:xfrm>
                    <a:prstGeom prst="rect">
                      <a:avLst/>
                    </a:prstGeom>
                    <a:noFill/>
                    <a:ln w="9525">
                      <a:noFill/>
                      <a:miter lim="800000"/>
                      <a:headEnd/>
                      <a:tailEnd/>
                    </a:ln>
                  </pic:spPr>
                </pic:pic>
              </a:graphicData>
            </a:graphic>
          </wp:inline>
        </w:drawing>
      </w:r>
    </w:p>
    <w:p w:rsidR="00BD4DAB" w:rsidRPr="00F61B10" w:rsidRDefault="00BD4DAB" w:rsidP="00686AEC">
      <w:pPr>
        <w:spacing w:after="0" w:line="240" w:lineRule="auto"/>
        <w:ind w:firstLine="567"/>
        <w:jc w:val="both"/>
        <w:rPr>
          <w:rFonts w:ascii="Times New Roman" w:hAnsi="Times New Roman" w:cs="Times New Roman"/>
          <w:sz w:val="28"/>
          <w:szCs w:val="28"/>
        </w:rPr>
      </w:pPr>
    </w:p>
    <w:p w:rsidR="00BD4DAB" w:rsidRPr="00F61B10" w:rsidRDefault="00441229" w:rsidP="00686AEC">
      <w:pPr>
        <w:spacing w:after="0" w:line="240" w:lineRule="auto"/>
        <w:ind w:firstLine="567"/>
        <w:jc w:val="center"/>
        <w:rPr>
          <w:rFonts w:ascii="Times New Roman" w:hAnsi="Times New Roman" w:cs="Times New Roman"/>
          <w:sz w:val="28"/>
          <w:szCs w:val="28"/>
        </w:rPr>
      </w:pPr>
      <w:r w:rsidRPr="00F61B10">
        <w:rPr>
          <w:rFonts w:ascii="Times New Roman" w:hAnsi="Times New Roman" w:cs="Times New Roman"/>
          <w:sz w:val="28"/>
          <w:szCs w:val="28"/>
        </w:rPr>
        <w:t>Рисунок 32</w:t>
      </w:r>
      <w:r w:rsidR="00BD4DAB" w:rsidRPr="00F61B10">
        <w:rPr>
          <w:rFonts w:ascii="Times New Roman" w:hAnsi="Times New Roman" w:cs="Times New Roman"/>
          <w:sz w:val="28"/>
          <w:szCs w:val="28"/>
        </w:rPr>
        <w:t xml:space="preserve"> – УФ-</w:t>
      </w:r>
      <w:r w:rsidR="007D1572">
        <w:rPr>
          <w:rFonts w:ascii="Times New Roman" w:hAnsi="Times New Roman" w:cs="Times New Roman"/>
          <w:sz w:val="28"/>
          <w:szCs w:val="28"/>
        </w:rPr>
        <w:t xml:space="preserve">видимый </w:t>
      </w:r>
      <w:r w:rsidR="00BD4DAB" w:rsidRPr="00F61B10">
        <w:rPr>
          <w:rFonts w:ascii="Times New Roman" w:hAnsi="Times New Roman" w:cs="Times New Roman"/>
          <w:sz w:val="28"/>
          <w:szCs w:val="28"/>
        </w:rPr>
        <w:t xml:space="preserve">спектр хлороформного раствора </w:t>
      </w:r>
      <w:r w:rsidR="00385402" w:rsidRPr="00F61B10">
        <w:rPr>
          <w:rFonts w:ascii="Times New Roman" w:eastAsia="TimesNewRomanPSMT" w:hAnsi="Times New Roman" w:cs="Times New Roman"/>
          <w:noProof/>
          <w:sz w:val="28"/>
          <w:szCs w:val="28"/>
          <w:lang w:eastAsia="ru-RU"/>
        </w:rPr>
        <w:t>сухого</w:t>
      </w:r>
      <w:r w:rsidR="00BD4DAB" w:rsidRPr="00F61B10">
        <w:rPr>
          <w:rFonts w:ascii="Times New Roman" w:eastAsia="TimesNewRomanPSMT" w:hAnsi="Times New Roman" w:cs="Times New Roman"/>
          <w:noProof/>
          <w:sz w:val="28"/>
          <w:szCs w:val="28"/>
          <w:lang w:eastAsia="ru-RU"/>
        </w:rPr>
        <w:t xml:space="preserve"> экстракта корня </w:t>
      </w:r>
      <w:r w:rsidR="00BD4DAB" w:rsidRPr="00F61B10">
        <w:rPr>
          <w:rFonts w:ascii="Times New Roman" w:eastAsia="TimesNewRomanPSMT" w:hAnsi="Times New Roman" w:cs="Times New Roman"/>
          <w:i/>
          <w:noProof/>
          <w:sz w:val="28"/>
          <w:szCs w:val="28"/>
          <w:lang w:val="en-US" w:eastAsia="ru-RU"/>
        </w:rPr>
        <w:t>O</w:t>
      </w:r>
      <w:r w:rsidR="00BD4DAB"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p>
    <w:p w:rsidR="00BD4DAB" w:rsidRPr="00F61B10" w:rsidRDefault="00BD4DAB" w:rsidP="00686AEC">
      <w:pPr>
        <w:pStyle w:val="Default"/>
        <w:ind w:firstLine="567"/>
        <w:jc w:val="both"/>
        <w:rPr>
          <w:color w:val="auto"/>
          <w:sz w:val="28"/>
          <w:szCs w:val="28"/>
        </w:rPr>
      </w:pPr>
      <w:r w:rsidRPr="00F61B10">
        <w:rPr>
          <w:color w:val="auto"/>
          <w:sz w:val="28"/>
          <w:szCs w:val="28"/>
        </w:rPr>
        <w:lastRenderedPageBreak/>
        <w:t>Содержание нафтохинонов в экстракте определяли в пересчёте на шиконина по удельному показателю поглощения шиконина по формуле (</w:t>
      </w:r>
      <w:r w:rsidR="00530E64" w:rsidRPr="00F61B10">
        <w:rPr>
          <w:color w:val="auto"/>
          <w:sz w:val="28"/>
          <w:szCs w:val="28"/>
        </w:rPr>
        <w:t>16</w:t>
      </w:r>
      <w:r w:rsidRPr="00F61B10">
        <w:rPr>
          <w:color w:val="auto"/>
          <w:sz w:val="28"/>
          <w:szCs w:val="28"/>
        </w:rPr>
        <w:t>):</w:t>
      </w:r>
    </w:p>
    <w:p w:rsidR="00BD4DAB" w:rsidRPr="00F61B10" w:rsidRDefault="00BD4DAB" w:rsidP="00686AEC">
      <w:pPr>
        <w:pStyle w:val="af5"/>
        <w:tabs>
          <w:tab w:val="left" w:pos="-2410"/>
        </w:tabs>
        <w:ind w:firstLine="567"/>
      </w:pPr>
    </w:p>
    <w:p w:rsidR="00BD4DAB" w:rsidRPr="00F61B10" w:rsidRDefault="00BD4DAB" w:rsidP="00686AEC">
      <w:pPr>
        <w:widowControl w:val="0"/>
        <w:tabs>
          <w:tab w:val="left" w:pos="-2410"/>
        </w:tabs>
        <w:spacing w:after="0" w:line="240" w:lineRule="auto"/>
        <w:ind w:firstLine="1276"/>
        <w:jc w:val="center"/>
        <w:rPr>
          <w:rFonts w:ascii="Times New Roman" w:hAnsi="Times New Roman" w:cs="Times New Roman"/>
          <w:i/>
          <w:sz w:val="28"/>
          <w:szCs w:val="28"/>
        </w:rPr>
      </w:pPr>
      <w:r w:rsidRPr="00F61B10">
        <w:rPr>
          <w:rFonts w:ascii="Times New Roman" w:hAnsi="Times New Roman" w:cs="Times New Roman"/>
          <w:position w:val="-30"/>
          <w:sz w:val="28"/>
          <w:szCs w:val="28"/>
        </w:rPr>
        <w:object w:dxaOrig="2540" w:dyaOrig="680">
          <v:shape id="_x0000_i1048" type="#_x0000_t75" style="width:132.15pt;height:37.35pt" o:ole="" fillcolor="window">
            <v:imagedata r:id="rId86" o:title=""/>
          </v:shape>
          <o:OLEObject Type="Embed" ProgID="Equation.3" ShapeID="_x0000_i1048" DrawAspect="Content" ObjectID="_1776505170" r:id="rId87"/>
        </w:object>
      </w:r>
      <w:r w:rsidR="00530E64" w:rsidRPr="00F61B10">
        <w:rPr>
          <w:rFonts w:ascii="Times New Roman" w:hAnsi="Times New Roman" w:cs="Times New Roman"/>
          <w:sz w:val="28"/>
          <w:szCs w:val="28"/>
        </w:rPr>
        <w:tab/>
      </w:r>
      <w:r w:rsidR="00530E64" w:rsidRPr="00F61B10">
        <w:rPr>
          <w:rFonts w:ascii="Times New Roman" w:hAnsi="Times New Roman" w:cs="Times New Roman"/>
          <w:sz w:val="28"/>
          <w:szCs w:val="28"/>
        </w:rPr>
        <w:tab/>
      </w:r>
      <w:r w:rsidR="00530E64" w:rsidRPr="00F61B10">
        <w:rPr>
          <w:rFonts w:ascii="Times New Roman" w:hAnsi="Times New Roman" w:cs="Times New Roman"/>
          <w:sz w:val="28"/>
          <w:szCs w:val="28"/>
        </w:rPr>
        <w:tab/>
        <w:t>(16</w:t>
      </w:r>
      <w:r w:rsidRPr="00F61B10">
        <w:rPr>
          <w:rFonts w:ascii="Times New Roman" w:hAnsi="Times New Roman" w:cs="Times New Roman"/>
          <w:sz w:val="28"/>
          <w:szCs w:val="28"/>
        </w:rPr>
        <w:t>)</w:t>
      </w:r>
    </w:p>
    <w:p w:rsidR="00BD4DAB" w:rsidRPr="00F61B10" w:rsidRDefault="00BD4DAB" w:rsidP="00686AEC">
      <w:pPr>
        <w:widowControl w:val="0"/>
        <w:tabs>
          <w:tab w:val="left" w:pos="-2410"/>
        </w:tabs>
        <w:spacing w:after="0" w:line="240" w:lineRule="auto"/>
        <w:ind w:firstLine="567"/>
        <w:jc w:val="both"/>
        <w:rPr>
          <w:rFonts w:ascii="Times New Roman" w:hAnsi="Times New Roman" w:cs="Times New Roman"/>
          <w:sz w:val="28"/>
          <w:szCs w:val="28"/>
        </w:rPr>
      </w:pPr>
    </w:p>
    <w:p w:rsidR="00BD4DAB" w:rsidRPr="00F61B10" w:rsidRDefault="00BD4DAB" w:rsidP="00686AEC">
      <w:pPr>
        <w:widowControl w:val="0"/>
        <w:tabs>
          <w:tab w:val="left" w:pos="-2410"/>
        </w:tabs>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где </w:t>
      </w:r>
      <w:r w:rsidRPr="00F61B10">
        <w:rPr>
          <w:rFonts w:ascii="Times New Roman" w:hAnsi="Times New Roman" w:cs="Times New Roman"/>
          <w:i/>
          <w:sz w:val="28"/>
          <w:szCs w:val="28"/>
          <w:lang w:val="en-US"/>
        </w:rPr>
        <w:t>A</w:t>
      </w:r>
      <w:r w:rsidRPr="00F61B10">
        <w:rPr>
          <w:rFonts w:ascii="Times New Roman" w:hAnsi="Times New Roman" w:cs="Times New Roman"/>
          <w:sz w:val="28"/>
          <w:szCs w:val="28"/>
        </w:rPr>
        <w:t xml:space="preserve"> – оптическая плотность испытуемого раствора; </w:t>
      </w:r>
      <w:r w:rsidRPr="00F61B10">
        <w:rPr>
          <w:rFonts w:ascii="Times New Roman" w:hAnsi="Times New Roman" w:cs="Times New Roman"/>
          <w:position w:val="-12"/>
          <w:sz w:val="28"/>
          <w:szCs w:val="28"/>
        </w:rPr>
        <w:object w:dxaOrig="440" w:dyaOrig="380">
          <v:shape id="_x0000_i1049" type="#_x0000_t75" style="width:22.35pt;height:18.7pt" o:ole="">
            <v:imagedata r:id="rId29" o:title=""/>
          </v:shape>
          <o:OLEObject Type="Embed" ProgID="Equation.3" ShapeID="_x0000_i1049" DrawAspect="Content" ObjectID="_1776505171" r:id="rId88"/>
        </w:object>
      </w:r>
      <w:r w:rsidRPr="00F61B10">
        <w:rPr>
          <w:rFonts w:ascii="Times New Roman" w:hAnsi="Times New Roman" w:cs="Times New Roman"/>
          <w:sz w:val="28"/>
          <w:szCs w:val="28"/>
          <w:lang w:val="kk-KZ"/>
        </w:rPr>
        <w:t xml:space="preserve"> </w:t>
      </w:r>
      <w:r w:rsidRPr="00F61B10">
        <w:rPr>
          <w:rFonts w:ascii="Times New Roman" w:hAnsi="Times New Roman" w:cs="Times New Roman"/>
          <w:sz w:val="28"/>
          <w:szCs w:val="28"/>
        </w:rPr>
        <w:t xml:space="preserve">– удельный показатель поглощения шиконина при длине волны 525 нм, равный 430; </w:t>
      </w:r>
      <w:r w:rsidR="00AB65C0">
        <w:rPr>
          <w:rFonts w:ascii="Times New Roman" w:hAnsi="Times New Roman" w:cs="Times New Roman"/>
          <w:sz w:val="28"/>
          <w:szCs w:val="28"/>
        </w:rPr>
        <w:br/>
      </w:r>
      <w:r w:rsidRPr="00F61B10">
        <w:rPr>
          <w:rFonts w:ascii="Times New Roman" w:hAnsi="Times New Roman" w:cs="Times New Roman"/>
          <w:i/>
          <w:sz w:val="28"/>
          <w:szCs w:val="28"/>
          <w:lang w:val="en-US"/>
        </w:rPr>
        <w:t>B</w:t>
      </w:r>
      <w:r w:rsidR="00AB65C0">
        <w:rPr>
          <w:rFonts w:ascii="Times New Roman" w:hAnsi="Times New Roman" w:cs="Times New Roman"/>
          <w:sz w:val="28"/>
          <w:szCs w:val="28"/>
        </w:rPr>
        <w:t xml:space="preserve"> – объем хлороформа, используемый для разбавления</w:t>
      </w:r>
      <w:r w:rsidRPr="00F61B10">
        <w:rPr>
          <w:rFonts w:ascii="Times New Roman" w:hAnsi="Times New Roman" w:cs="Times New Roman"/>
          <w:sz w:val="28"/>
          <w:szCs w:val="28"/>
        </w:rPr>
        <w:t xml:space="preserve"> раствора А; </w:t>
      </w:r>
      <w:r w:rsidRPr="00F61B10">
        <w:rPr>
          <w:rFonts w:ascii="Times New Roman" w:hAnsi="Times New Roman" w:cs="Times New Roman"/>
          <w:i/>
          <w:sz w:val="28"/>
          <w:szCs w:val="28"/>
        </w:rPr>
        <w:t xml:space="preserve">а </w:t>
      </w:r>
      <w:r w:rsidRPr="00F61B10">
        <w:rPr>
          <w:rFonts w:ascii="Times New Roman" w:hAnsi="Times New Roman" w:cs="Times New Roman"/>
          <w:sz w:val="28"/>
          <w:szCs w:val="28"/>
        </w:rPr>
        <w:t xml:space="preserve">– навеска экстракта, г; </w:t>
      </w:r>
      <w:r w:rsidRPr="00F61B10">
        <w:rPr>
          <w:rFonts w:ascii="Times New Roman" w:hAnsi="Times New Roman" w:cs="Times New Roman"/>
          <w:i/>
          <w:sz w:val="28"/>
          <w:szCs w:val="28"/>
          <w:lang w:val="en-US"/>
        </w:rPr>
        <w:t>W</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 потеря массы при высушивании экстракта, %.</w:t>
      </w:r>
    </w:p>
    <w:p w:rsidR="00BF25A7" w:rsidRDefault="00BF25A7" w:rsidP="00686AEC">
      <w:pPr>
        <w:spacing w:after="0" w:line="240" w:lineRule="auto"/>
        <w:ind w:firstLine="567"/>
        <w:jc w:val="both"/>
        <w:rPr>
          <w:rFonts w:ascii="Times New Roman" w:eastAsia="TimesNewRomanPS-ItalicMT" w:hAnsi="Times New Roman" w:cs="Times New Roman"/>
          <w:iCs/>
          <w:sz w:val="28"/>
          <w:szCs w:val="28"/>
        </w:rPr>
      </w:pPr>
    </w:p>
    <w:p w:rsidR="00BD4DAB" w:rsidRPr="00F61B10" w:rsidRDefault="00BD4DAB"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ItalicMT" w:hAnsi="Times New Roman" w:cs="Times New Roman"/>
          <w:iCs/>
          <w:sz w:val="28"/>
          <w:szCs w:val="28"/>
        </w:rPr>
        <w:t xml:space="preserve">В ходе исследования были проанализированы 6 навесок </w:t>
      </w:r>
      <w:r w:rsidR="00385402" w:rsidRPr="00F61B10">
        <w:rPr>
          <w:rFonts w:ascii="Times New Roman" w:eastAsia="TimesNewRomanPSMT" w:hAnsi="Times New Roman" w:cs="Times New Roman"/>
          <w:noProof/>
          <w:sz w:val="28"/>
          <w:szCs w:val="28"/>
          <w:lang w:eastAsia="ru-RU"/>
        </w:rPr>
        <w:t>сухого</w:t>
      </w:r>
      <w:r w:rsidRPr="00F61B10">
        <w:rPr>
          <w:rFonts w:ascii="Times New Roman" w:eastAsia="TimesNewRomanPSMT" w:hAnsi="Times New Roman" w:cs="Times New Roman"/>
          <w:noProof/>
          <w:sz w:val="28"/>
          <w:szCs w:val="28"/>
          <w:lang w:eastAsia="ru-RU"/>
        </w:rPr>
        <w:t xml:space="preserve"> экстракта корня </w:t>
      </w:r>
      <w:r w:rsidRPr="00F61B10">
        <w:rPr>
          <w:rFonts w:ascii="Times New Roman" w:eastAsia="TimesNewRomanPSMT" w:hAnsi="Times New Roman" w:cs="Times New Roman"/>
          <w:i/>
          <w:noProof/>
          <w:sz w:val="28"/>
          <w:szCs w:val="28"/>
          <w:lang w:val="en-US" w:eastAsia="ru-RU"/>
        </w:rPr>
        <w:t>O</w:t>
      </w:r>
      <w:r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r w:rsidRPr="00F61B10">
        <w:rPr>
          <w:rFonts w:ascii="Times New Roman" w:eastAsia="TimesNewRomanPSMT" w:hAnsi="Times New Roman" w:cs="Times New Roman"/>
          <w:i/>
          <w:noProof/>
          <w:sz w:val="28"/>
          <w:szCs w:val="28"/>
          <w:lang w:eastAsia="ru-RU"/>
        </w:rPr>
        <w:t xml:space="preserve">. </w:t>
      </w:r>
      <w:r w:rsidRPr="00F61B10">
        <w:rPr>
          <w:rFonts w:ascii="Times New Roman" w:eastAsia="TimesNewRomanPSMT" w:hAnsi="Times New Roman" w:cs="Times New Roman"/>
          <w:noProof/>
          <w:sz w:val="28"/>
          <w:szCs w:val="28"/>
          <w:lang w:eastAsia="ru-RU"/>
        </w:rPr>
        <w:t>Статистическая обработка проводилась с</w:t>
      </w:r>
      <w:r w:rsidRPr="00F61B10">
        <w:rPr>
          <w:rFonts w:ascii="Times New Roman" w:hAnsi="Times New Roman" w:cs="Times New Roman"/>
          <w:sz w:val="28"/>
          <w:szCs w:val="28"/>
        </w:rPr>
        <w:t xml:space="preserve"> помощью программы </w:t>
      </w:r>
      <w:r w:rsidRPr="00F61B10">
        <w:rPr>
          <w:rFonts w:ascii="Times New Roman" w:hAnsi="Times New Roman" w:cs="Times New Roman"/>
          <w:i/>
          <w:iCs/>
          <w:sz w:val="28"/>
          <w:szCs w:val="28"/>
        </w:rPr>
        <w:t xml:space="preserve">Microsoft Excel. </w:t>
      </w:r>
      <w:r w:rsidRPr="00F61B10">
        <w:rPr>
          <w:rFonts w:ascii="Times New Roman" w:hAnsi="Times New Roman" w:cs="Times New Roman"/>
          <w:iCs/>
          <w:sz w:val="28"/>
          <w:szCs w:val="28"/>
        </w:rPr>
        <w:t>Результаты представлены в таблице 3</w:t>
      </w:r>
      <w:r w:rsidR="00AF4CAC">
        <w:rPr>
          <w:rFonts w:ascii="Times New Roman" w:hAnsi="Times New Roman" w:cs="Times New Roman"/>
          <w:iCs/>
          <w:sz w:val="28"/>
          <w:szCs w:val="28"/>
        </w:rPr>
        <w:t>3</w:t>
      </w:r>
      <w:r w:rsidR="00530E64" w:rsidRPr="00F61B10">
        <w:rPr>
          <w:rFonts w:ascii="Times New Roman" w:hAnsi="Times New Roman" w:cs="Times New Roman"/>
          <w:iCs/>
          <w:sz w:val="28"/>
          <w:szCs w:val="28"/>
        </w:rPr>
        <w:t>.</w:t>
      </w:r>
    </w:p>
    <w:p w:rsidR="00BD4DAB" w:rsidRPr="00F61B10" w:rsidRDefault="00BD4DAB" w:rsidP="00686AEC">
      <w:pPr>
        <w:spacing w:after="0" w:line="240" w:lineRule="auto"/>
        <w:ind w:firstLine="567"/>
        <w:jc w:val="both"/>
        <w:rPr>
          <w:rFonts w:ascii="Times New Roman" w:hAnsi="Times New Roman" w:cs="Times New Roman"/>
          <w:sz w:val="28"/>
          <w:szCs w:val="28"/>
        </w:rPr>
      </w:pPr>
    </w:p>
    <w:p w:rsidR="00BD4DAB" w:rsidRPr="00F61B10" w:rsidRDefault="00BD4DAB"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t>Таблица 3</w:t>
      </w:r>
      <w:r w:rsidR="00AF4CAC">
        <w:rPr>
          <w:rFonts w:ascii="Times New Roman" w:hAnsi="Times New Roman" w:cs="Times New Roman"/>
          <w:sz w:val="28"/>
          <w:szCs w:val="28"/>
        </w:rPr>
        <w:t>3</w:t>
      </w:r>
      <w:r w:rsidRPr="00F61B10">
        <w:rPr>
          <w:rFonts w:ascii="Times New Roman" w:hAnsi="Times New Roman" w:cs="Times New Roman"/>
          <w:sz w:val="28"/>
          <w:szCs w:val="28"/>
        </w:rPr>
        <w:t xml:space="preserve"> – Количественное определение нафтохинонов в </w:t>
      </w:r>
      <w:r w:rsidR="00385402" w:rsidRPr="00F61B10">
        <w:rPr>
          <w:rFonts w:ascii="Times New Roman" w:eastAsia="TimesNewRomanPSMT" w:hAnsi="Times New Roman" w:cs="Times New Roman"/>
          <w:noProof/>
          <w:sz w:val="28"/>
          <w:szCs w:val="28"/>
          <w:lang w:eastAsia="ru-RU"/>
        </w:rPr>
        <w:t>сухом</w:t>
      </w:r>
      <w:r w:rsidRPr="00F61B10">
        <w:rPr>
          <w:rFonts w:ascii="Times New Roman" w:eastAsia="TimesNewRomanPSMT" w:hAnsi="Times New Roman" w:cs="Times New Roman"/>
          <w:noProof/>
          <w:sz w:val="28"/>
          <w:szCs w:val="28"/>
          <w:lang w:eastAsia="ru-RU"/>
        </w:rPr>
        <w:t xml:space="preserve"> экстракте корня </w:t>
      </w:r>
      <w:r w:rsidRPr="00F61B10">
        <w:rPr>
          <w:rFonts w:ascii="Times New Roman" w:eastAsia="TimesNewRomanPSMT" w:hAnsi="Times New Roman" w:cs="Times New Roman"/>
          <w:i/>
          <w:noProof/>
          <w:sz w:val="28"/>
          <w:szCs w:val="28"/>
          <w:lang w:val="en-US" w:eastAsia="ru-RU"/>
        </w:rPr>
        <w:t>O</w:t>
      </w:r>
      <w:r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p>
    <w:tbl>
      <w:tblPr>
        <w:tblStyle w:val="ae"/>
        <w:tblW w:w="9605" w:type="dxa"/>
        <w:tblInd w:w="108" w:type="dxa"/>
        <w:tblLook w:val="04A0" w:firstRow="1" w:lastRow="0" w:firstColumn="1" w:lastColumn="0" w:noHBand="0" w:noVBand="1"/>
      </w:tblPr>
      <w:tblGrid>
        <w:gridCol w:w="2268"/>
        <w:gridCol w:w="2127"/>
        <w:gridCol w:w="2410"/>
        <w:gridCol w:w="2800"/>
      </w:tblGrid>
      <w:tr w:rsidR="00BD4DAB" w:rsidRPr="00F61B10" w:rsidTr="00BF25A7">
        <w:tc>
          <w:tcPr>
            <w:tcW w:w="2268" w:type="dxa"/>
            <w:vAlign w:val="center"/>
          </w:tcPr>
          <w:p w:rsidR="00BD4DAB" w:rsidRPr="00F61B10" w:rsidRDefault="00BD4DAB" w:rsidP="00BF25A7">
            <w:pPr>
              <w:spacing w:after="0" w:line="240" w:lineRule="auto"/>
              <w:jc w:val="center"/>
              <w:rPr>
                <w:rFonts w:ascii="Times New Roman" w:hAnsi="Times New Roman" w:cs="Times New Roman"/>
                <w:szCs w:val="24"/>
              </w:rPr>
            </w:pPr>
            <w:r w:rsidRPr="00F61B10">
              <w:rPr>
                <w:rFonts w:ascii="Times New Roman" w:hAnsi="Times New Roman" w:cs="Times New Roman"/>
                <w:szCs w:val="24"/>
              </w:rPr>
              <w:t>Навеска, г</w:t>
            </w:r>
          </w:p>
        </w:tc>
        <w:tc>
          <w:tcPr>
            <w:tcW w:w="2127" w:type="dxa"/>
            <w:vAlign w:val="center"/>
          </w:tcPr>
          <w:p w:rsidR="00BD4DAB" w:rsidRPr="00F61B10" w:rsidRDefault="00BD4DAB" w:rsidP="00BF25A7">
            <w:pPr>
              <w:spacing w:after="0" w:line="240" w:lineRule="auto"/>
              <w:jc w:val="center"/>
              <w:rPr>
                <w:rFonts w:ascii="Times New Roman" w:hAnsi="Times New Roman" w:cs="Times New Roman"/>
                <w:szCs w:val="24"/>
              </w:rPr>
            </w:pPr>
            <w:r w:rsidRPr="00F61B10">
              <w:rPr>
                <w:rFonts w:ascii="Times New Roman" w:hAnsi="Times New Roman" w:cs="Times New Roman"/>
                <w:szCs w:val="24"/>
              </w:rPr>
              <w:t>А</w:t>
            </w:r>
          </w:p>
        </w:tc>
        <w:tc>
          <w:tcPr>
            <w:tcW w:w="2410" w:type="dxa"/>
            <w:vAlign w:val="center"/>
          </w:tcPr>
          <w:p w:rsidR="00BD4DAB" w:rsidRPr="00F61B10" w:rsidRDefault="00BD4DAB" w:rsidP="00BF25A7">
            <w:pPr>
              <w:spacing w:after="0" w:line="240" w:lineRule="auto"/>
              <w:jc w:val="center"/>
              <w:rPr>
                <w:rFonts w:ascii="Times New Roman" w:hAnsi="Times New Roman" w:cs="Times New Roman"/>
                <w:szCs w:val="24"/>
              </w:rPr>
            </w:pPr>
            <w:r w:rsidRPr="00F61B10">
              <w:rPr>
                <w:rFonts w:ascii="Times New Roman" w:hAnsi="Times New Roman" w:cs="Times New Roman"/>
                <w:szCs w:val="24"/>
              </w:rPr>
              <w:t>Концентрация нафтохинонов, %</w:t>
            </w:r>
          </w:p>
        </w:tc>
        <w:tc>
          <w:tcPr>
            <w:tcW w:w="2800" w:type="dxa"/>
            <w:vAlign w:val="center"/>
          </w:tcPr>
          <w:p w:rsidR="00BD4DAB" w:rsidRPr="00F61B10" w:rsidRDefault="00BD4DAB" w:rsidP="00BF25A7">
            <w:pPr>
              <w:spacing w:after="0" w:line="240" w:lineRule="auto"/>
              <w:jc w:val="center"/>
              <w:rPr>
                <w:rFonts w:ascii="Times New Roman" w:hAnsi="Times New Roman" w:cs="Times New Roman"/>
                <w:szCs w:val="24"/>
              </w:rPr>
            </w:pPr>
            <w:r w:rsidRPr="00F61B10">
              <w:rPr>
                <w:rFonts w:ascii="Times New Roman" w:hAnsi="Times New Roman" w:cs="Times New Roman"/>
                <w:szCs w:val="24"/>
              </w:rPr>
              <w:t>Метрологические характеристики</w:t>
            </w:r>
          </w:p>
        </w:tc>
      </w:tr>
      <w:tr w:rsidR="00BD4DAB" w:rsidRPr="00F61B10" w:rsidTr="00BF25A7">
        <w:trPr>
          <w:trHeight w:val="340"/>
        </w:trPr>
        <w:tc>
          <w:tcPr>
            <w:tcW w:w="2268"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0,2152</w:t>
            </w:r>
          </w:p>
        </w:tc>
        <w:tc>
          <w:tcPr>
            <w:tcW w:w="212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0,627</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2,93</w:t>
            </w:r>
          </w:p>
        </w:tc>
        <w:tc>
          <w:tcPr>
            <w:tcW w:w="2800" w:type="dxa"/>
            <w:vMerge w:val="restart"/>
          </w:tcPr>
          <w:p w:rsidR="00BD4DAB" w:rsidRPr="00F61B10" w:rsidRDefault="00BD4DAB" w:rsidP="00686AEC">
            <w:pPr>
              <w:pStyle w:val="Default"/>
              <w:jc w:val="center"/>
              <w:rPr>
                <w:rFonts w:eastAsia="Times New Roman"/>
                <w:color w:val="auto"/>
                <w:sz w:val="22"/>
                <w:lang w:eastAsia="ru-RU"/>
              </w:rPr>
            </w:pPr>
            <w:r w:rsidRPr="00F61B10">
              <w:rPr>
                <w:rFonts w:eastAsia="Times New Roman"/>
                <w:color w:val="auto"/>
                <w:sz w:val="22"/>
                <w:lang w:eastAsia="ru-RU"/>
              </w:rPr>
              <w:t>n = 6</w:t>
            </w:r>
          </w:p>
          <w:p w:rsidR="00BD4DAB" w:rsidRPr="00F61B10" w:rsidRDefault="00BD4DAB" w:rsidP="00686AEC">
            <w:pPr>
              <w:pStyle w:val="Default"/>
              <w:jc w:val="center"/>
              <w:rPr>
                <w:rFonts w:eastAsia="Times New Roman"/>
                <w:color w:val="auto"/>
                <w:sz w:val="22"/>
                <w:lang w:eastAsia="ru-RU"/>
              </w:rPr>
            </w:pPr>
            <w:r w:rsidRPr="00F61B10">
              <w:rPr>
                <w:rFonts w:eastAsia="Times New Roman"/>
                <w:color w:val="auto"/>
                <w:sz w:val="22"/>
                <w:lang w:eastAsia="ru-RU"/>
              </w:rPr>
              <w:t>Х</w:t>
            </w:r>
            <w:r w:rsidRPr="00F61B10">
              <w:rPr>
                <w:rFonts w:eastAsia="Times New Roman"/>
                <w:color w:val="auto"/>
                <w:sz w:val="22"/>
                <w:vertAlign w:val="subscript"/>
                <w:lang w:eastAsia="ru-RU"/>
              </w:rPr>
              <w:t xml:space="preserve">ср. </w:t>
            </w:r>
            <w:r w:rsidRPr="00F61B10">
              <w:rPr>
                <w:rFonts w:eastAsia="Times New Roman"/>
                <w:color w:val="auto"/>
                <w:sz w:val="22"/>
                <w:lang w:eastAsia="ru-RU"/>
              </w:rPr>
              <w:t>= 2,98</w:t>
            </w:r>
          </w:p>
          <w:p w:rsidR="00BD4DAB" w:rsidRPr="00F61B10" w:rsidRDefault="00BD4DAB" w:rsidP="00686AEC">
            <w:pPr>
              <w:pStyle w:val="Default"/>
              <w:jc w:val="center"/>
              <w:rPr>
                <w:rFonts w:eastAsia="Times New Roman"/>
                <w:color w:val="auto"/>
                <w:sz w:val="22"/>
                <w:lang w:eastAsia="ru-RU"/>
              </w:rPr>
            </w:pPr>
            <w:r w:rsidRPr="00F61B10">
              <w:rPr>
                <w:rFonts w:eastAsia="Times New Roman"/>
                <w:color w:val="auto"/>
                <w:sz w:val="22"/>
                <w:lang w:eastAsia="ru-RU"/>
              </w:rPr>
              <w:t>S</w:t>
            </w:r>
            <w:r w:rsidRPr="00F61B10">
              <w:rPr>
                <w:rFonts w:eastAsia="Times New Roman"/>
                <w:color w:val="auto"/>
                <w:sz w:val="22"/>
                <w:lang w:val="en-US" w:eastAsia="ru-RU"/>
              </w:rPr>
              <w:t>D</w:t>
            </w:r>
            <w:r w:rsidRPr="00F61B10">
              <w:rPr>
                <w:rFonts w:eastAsia="Times New Roman"/>
                <w:color w:val="auto"/>
                <w:sz w:val="22"/>
                <w:lang w:eastAsia="ru-RU"/>
              </w:rPr>
              <w:t xml:space="preserve"> = 0,04</w:t>
            </w:r>
          </w:p>
          <w:p w:rsidR="00597BE8" w:rsidRPr="00A664B7" w:rsidRDefault="00597BE8" w:rsidP="00686AEC">
            <w:pPr>
              <w:pStyle w:val="Default"/>
              <w:jc w:val="center"/>
              <w:rPr>
                <w:rFonts w:eastAsia="Times New Roman"/>
                <w:sz w:val="22"/>
                <w:szCs w:val="22"/>
                <w:lang w:eastAsia="ru-RU"/>
              </w:rPr>
            </w:pPr>
            <w:r w:rsidRPr="00597BE8">
              <w:rPr>
                <w:rFonts w:eastAsia="Times New Roman"/>
                <w:sz w:val="22"/>
                <w:szCs w:val="22"/>
                <w:lang w:val="en-US" w:eastAsia="ru-RU"/>
              </w:rPr>
              <w:t>RSD</w:t>
            </w:r>
            <w:r w:rsidRPr="00A664B7">
              <w:rPr>
                <w:rFonts w:eastAsia="Times New Roman"/>
                <w:sz w:val="22"/>
                <w:szCs w:val="22"/>
                <w:lang w:eastAsia="ru-RU"/>
              </w:rPr>
              <w:t xml:space="preserve"> = 1,34 %</w:t>
            </w:r>
          </w:p>
          <w:p w:rsidR="00BD4DAB" w:rsidRPr="00F61B10" w:rsidRDefault="00BD4DAB" w:rsidP="00686AEC">
            <w:pPr>
              <w:pStyle w:val="Default"/>
              <w:jc w:val="center"/>
              <w:rPr>
                <w:rFonts w:eastAsia="Times New Roman"/>
                <w:color w:val="auto"/>
                <w:sz w:val="22"/>
                <w:lang w:eastAsia="ru-RU"/>
              </w:rPr>
            </w:pPr>
            <w:r w:rsidRPr="00F61B10">
              <w:rPr>
                <w:rFonts w:eastAsia="Times New Roman"/>
                <w:color w:val="auto"/>
                <w:sz w:val="22"/>
                <w:lang w:eastAsia="ru-RU"/>
              </w:rPr>
              <w:t>Sx</w:t>
            </w:r>
            <w:r w:rsidRPr="00F61B10">
              <w:rPr>
                <w:rFonts w:eastAsia="Times New Roman"/>
                <w:color w:val="auto"/>
                <w:sz w:val="22"/>
                <w:vertAlign w:val="subscript"/>
                <w:lang w:eastAsia="ru-RU"/>
              </w:rPr>
              <w:t>cp</w:t>
            </w:r>
            <w:r w:rsidRPr="00F61B10">
              <w:rPr>
                <w:rFonts w:eastAsia="Times New Roman"/>
                <w:color w:val="auto"/>
                <w:sz w:val="22"/>
                <w:lang w:eastAsia="ru-RU"/>
              </w:rPr>
              <w:t xml:space="preserve"> = 0,017</w:t>
            </w:r>
          </w:p>
          <w:p w:rsidR="00BD4DAB" w:rsidRPr="00F61B10" w:rsidRDefault="00BD4DAB" w:rsidP="00686AEC">
            <w:pPr>
              <w:pStyle w:val="Default"/>
              <w:jc w:val="center"/>
              <w:rPr>
                <w:rFonts w:eastAsia="Times New Roman"/>
                <w:color w:val="auto"/>
                <w:sz w:val="22"/>
                <w:lang w:eastAsia="ru-RU"/>
              </w:rPr>
            </w:pPr>
            <w:r w:rsidRPr="00F61B10">
              <w:rPr>
                <w:rFonts w:eastAsia="Times New Roman"/>
                <w:color w:val="auto"/>
                <w:sz w:val="22"/>
                <w:lang w:val="en-US" w:eastAsia="ru-RU"/>
              </w:rPr>
              <w:t>t</w:t>
            </w:r>
            <w:r w:rsidRPr="00F61B10">
              <w:rPr>
                <w:rFonts w:eastAsia="Times New Roman"/>
                <w:color w:val="auto"/>
                <w:sz w:val="22"/>
                <w:vertAlign w:val="subscript"/>
                <w:lang w:val="en-US" w:eastAsia="ru-RU"/>
              </w:rPr>
              <w:t>P</w:t>
            </w:r>
            <w:r w:rsidRPr="00F61B10">
              <w:rPr>
                <w:rFonts w:eastAsia="Times New Roman"/>
                <w:color w:val="auto"/>
                <w:sz w:val="22"/>
                <w:vertAlign w:val="subscript"/>
                <w:lang w:eastAsia="ru-RU"/>
              </w:rPr>
              <w:t>(</w:t>
            </w:r>
            <w:r w:rsidRPr="00F61B10">
              <w:rPr>
                <w:rFonts w:eastAsia="Times New Roman"/>
                <w:color w:val="auto"/>
                <w:sz w:val="22"/>
                <w:vertAlign w:val="subscript"/>
                <w:lang w:val="en-US" w:eastAsia="ru-RU"/>
              </w:rPr>
              <w:t>f</w:t>
            </w:r>
            <w:r w:rsidRPr="00F61B10">
              <w:rPr>
                <w:rFonts w:eastAsia="Times New Roman"/>
                <w:color w:val="auto"/>
                <w:sz w:val="22"/>
                <w:vertAlign w:val="subscript"/>
                <w:lang w:eastAsia="ru-RU"/>
              </w:rPr>
              <w:t xml:space="preserve">) </w:t>
            </w:r>
            <w:r w:rsidRPr="00F61B10">
              <w:rPr>
                <w:rFonts w:eastAsia="Times New Roman"/>
                <w:color w:val="auto"/>
                <w:sz w:val="22"/>
                <w:lang w:eastAsia="ru-RU"/>
              </w:rPr>
              <w:t>= 2,57</w:t>
            </w:r>
          </w:p>
          <w:p w:rsidR="00BD4DAB" w:rsidRPr="00F61B10" w:rsidRDefault="00BD4DAB" w:rsidP="00686AEC">
            <w:pPr>
              <w:pStyle w:val="Default"/>
              <w:jc w:val="center"/>
              <w:rPr>
                <w:rFonts w:eastAsia="Times New Roman"/>
                <w:color w:val="auto"/>
                <w:sz w:val="22"/>
                <w:lang w:eastAsia="ru-RU"/>
              </w:rPr>
            </w:pPr>
            <w:r w:rsidRPr="00F61B10">
              <w:rPr>
                <w:rFonts w:eastAsia="Times New Roman"/>
                <w:color w:val="auto"/>
                <w:sz w:val="22"/>
                <w:lang w:eastAsia="ru-RU"/>
              </w:rPr>
              <w:t>Δx = 0,044</w:t>
            </w:r>
          </w:p>
          <w:p w:rsidR="008B4F50" w:rsidRPr="008B4F50" w:rsidRDefault="00DE40D4" w:rsidP="00597BE8">
            <w:pPr>
              <w:spacing w:after="0" w:line="240" w:lineRule="auto"/>
              <w:jc w:val="center"/>
              <w:rPr>
                <w:rFonts w:ascii="Times New Roman" w:hAnsi="Times New Roman" w:cs="Times New Roman"/>
                <w:szCs w:val="24"/>
                <w:lang w:val="en-US"/>
              </w:rPr>
            </w:pPr>
            <w:r>
              <w:rPr>
                <w:rFonts w:ascii="Times New Roman" w:eastAsia="Times New Roman" w:hAnsi="Times New Roman" w:cs="Times New Roman"/>
                <w:szCs w:val="24"/>
                <w:lang w:eastAsia="ru-RU"/>
              </w:rPr>
              <w:t>ε = ±</w:t>
            </w:r>
            <w:r w:rsidR="00BD4DAB" w:rsidRPr="00F61B10">
              <w:rPr>
                <w:rFonts w:ascii="Times New Roman" w:eastAsia="Times New Roman" w:hAnsi="Times New Roman" w:cs="Times New Roman"/>
                <w:szCs w:val="24"/>
                <w:lang w:eastAsia="ru-RU"/>
              </w:rPr>
              <w:t>1,49 %</w:t>
            </w:r>
          </w:p>
        </w:tc>
      </w:tr>
      <w:tr w:rsidR="00BD4DAB" w:rsidRPr="00F61B10" w:rsidTr="00BF25A7">
        <w:trPr>
          <w:trHeight w:val="340"/>
        </w:trPr>
        <w:tc>
          <w:tcPr>
            <w:tcW w:w="2268"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0,1987</w:t>
            </w:r>
          </w:p>
        </w:tc>
        <w:tc>
          <w:tcPr>
            <w:tcW w:w="212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0,588</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2,98</w:t>
            </w:r>
          </w:p>
        </w:tc>
        <w:tc>
          <w:tcPr>
            <w:tcW w:w="2800" w:type="dxa"/>
            <w:vMerge/>
          </w:tcPr>
          <w:p w:rsidR="00BD4DAB" w:rsidRPr="00F61B10" w:rsidRDefault="00BD4DAB" w:rsidP="00686AEC">
            <w:pPr>
              <w:spacing w:after="0" w:line="240" w:lineRule="auto"/>
              <w:jc w:val="both"/>
              <w:rPr>
                <w:rFonts w:ascii="Times New Roman" w:hAnsi="Times New Roman" w:cs="Times New Roman"/>
                <w:szCs w:val="24"/>
              </w:rPr>
            </w:pPr>
          </w:p>
        </w:tc>
      </w:tr>
      <w:tr w:rsidR="00BD4DAB" w:rsidRPr="00F61B10" w:rsidTr="00BF25A7">
        <w:trPr>
          <w:trHeight w:val="340"/>
        </w:trPr>
        <w:tc>
          <w:tcPr>
            <w:tcW w:w="2268"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0,2053</w:t>
            </w:r>
          </w:p>
        </w:tc>
        <w:tc>
          <w:tcPr>
            <w:tcW w:w="212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0,600</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2,94</w:t>
            </w:r>
          </w:p>
        </w:tc>
        <w:tc>
          <w:tcPr>
            <w:tcW w:w="2800" w:type="dxa"/>
            <w:vMerge/>
          </w:tcPr>
          <w:p w:rsidR="00BD4DAB" w:rsidRPr="00F61B10" w:rsidRDefault="00BD4DAB" w:rsidP="00686AEC">
            <w:pPr>
              <w:spacing w:after="0" w:line="240" w:lineRule="auto"/>
              <w:jc w:val="both"/>
              <w:rPr>
                <w:rFonts w:ascii="Times New Roman" w:hAnsi="Times New Roman" w:cs="Times New Roman"/>
                <w:szCs w:val="24"/>
              </w:rPr>
            </w:pPr>
          </w:p>
        </w:tc>
      </w:tr>
      <w:tr w:rsidR="00BD4DAB" w:rsidRPr="00F61B10" w:rsidTr="00BF25A7">
        <w:trPr>
          <w:trHeight w:val="340"/>
        </w:trPr>
        <w:tc>
          <w:tcPr>
            <w:tcW w:w="2268"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0,2015</w:t>
            </w:r>
          </w:p>
        </w:tc>
        <w:tc>
          <w:tcPr>
            <w:tcW w:w="212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0,596</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2,97</w:t>
            </w:r>
          </w:p>
        </w:tc>
        <w:tc>
          <w:tcPr>
            <w:tcW w:w="2800" w:type="dxa"/>
            <w:vMerge/>
          </w:tcPr>
          <w:p w:rsidR="00BD4DAB" w:rsidRPr="00F61B10" w:rsidRDefault="00BD4DAB" w:rsidP="00686AEC">
            <w:pPr>
              <w:spacing w:after="0" w:line="240" w:lineRule="auto"/>
              <w:jc w:val="both"/>
              <w:rPr>
                <w:rFonts w:ascii="Times New Roman" w:hAnsi="Times New Roman" w:cs="Times New Roman"/>
                <w:szCs w:val="24"/>
              </w:rPr>
            </w:pPr>
          </w:p>
        </w:tc>
      </w:tr>
      <w:tr w:rsidR="00BD4DAB" w:rsidRPr="00F61B10" w:rsidTr="00BF25A7">
        <w:trPr>
          <w:trHeight w:val="340"/>
        </w:trPr>
        <w:tc>
          <w:tcPr>
            <w:tcW w:w="2268"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0,1954</w:t>
            </w:r>
          </w:p>
        </w:tc>
        <w:tc>
          <w:tcPr>
            <w:tcW w:w="212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0,592</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3,05</w:t>
            </w:r>
          </w:p>
        </w:tc>
        <w:tc>
          <w:tcPr>
            <w:tcW w:w="2800" w:type="dxa"/>
            <w:vMerge/>
          </w:tcPr>
          <w:p w:rsidR="00BD4DAB" w:rsidRPr="00F61B10" w:rsidRDefault="00BD4DAB" w:rsidP="00686AEC">
            <w:pPr>
              <w:spacing w:after="0" w:line="240" w:lineRule="auto"/>
              <w:jc w:val="both"/>
              <w:rPr>
                <w:rFonts w:ascii="Times New Roman" w:hAnsi="Times New Roman" w:cs="Times New Roman"/>
                <w:szCs w:val="24"/>
              </w:rPr>
            </w:pPr>
          </w:p>
        </w:tc>
      </w:tr>
      <w:tr w:rsidR="00BD4DAB" w:rsidRPr="00F61B10" w:rsidTr="00BF25A7">
        <w:trPr>
          <w:trHeight w:val="340"/>
        </w:trPr>
        <w:tc>
          <w:tcPr>
            <w:tcW w:w="2268"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0,1977</w:t>
            </w:r>
          </w:p>
        </w:tc>
        <w:tc>
          <w:tcPr>
            <w:tcW w:w="212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0,589</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3,00</w:t>
            </w:r>
          </w:p>
        </w:tc>
        <w:tc>
          <w:tcPr>
            <w:tcW w:w="2800" w:type="dxa"/>
            <w:vMerge/>
          </w:tcPr>
          <w:p w:rsidR="00BD4DAB" w:rsidRPr="00F61B10" w:rsidRDefault="00BD4DAB" w:rsidP="00686AEC">
            <w:pPr>
              <w:spacing w:after="0" w:line="240" w:lineRule="auto"/>
              <w:jc w:val="both"/>
              <w:rPr>
                <w:rFonts w:ascii="Times New Roman" w:hAnsi="Times New Roman" w:cs="Times New Roman"/>
                <w:szCs w:val="24"/>
              </w:rPr>
            </w:pPr>
          </w:p>
        </w:tc>
      </w:tr>
      <w:tr w:rsidR="00BD4DAB" w:rsidRPr="00F61B10" w:rsidTr="00BF25A7">
        <w:tc>
          <w:tcPr>
            <w:tcW w:w="9605" w:type="dxa"/>
            <w:gridSpan w:val="4"/>
            <w:vAlign w:val="bottom"/>
          </w:tcPr>
          <w:p w:rsidR="00BD4DAB" w:rsidRPr="00F61B10" w:rsidRDefault="00BD4DAB" w:rsidP="00597BE8">
            <w:pPr>
              <w:pStyle w:val="Default"/>
              <w:jc w:val="both"/>
            </w:pPr>
            <w:r w:rsidRPr="00F61B10">
              <w:t xml:space="preserve">Примечания: </w:t>
            </w:r>
            <w:r w:rsidRPr="00F61B10">
              <w:rPr>
                <w:rFonts w:eastAsia="Times New Roman"/>
                <w:lang w:eastAsia="ru-RU"/>
              </w:rPr>
              <w:t>n – объем выборки; Х</w:t>
            </w:r>
            <w:r w:rsidRPr="00F61B10">
              <w:rPr>
                <w:rFonts w:eastAsia="Times New Roman"/>
                <w:vertAlign w:val="subscript"/>
                <w:lang w:eastAsia="ru-RU"/>
              </w:rPr>
              <w:t xml:space="preserve">ср. </w:t>
            </w:r>
            <w:r w:rsidRPr="00F61B10">
              <w:rPr>
                <w:rFonts w:eastAsia="Times New Roman"/>
                <w:lang w:eastAsia="ru-RU"/>
              </w:rPr>
              <w:t>– средний показатель; S</w:t>
            </w:r>
            <w:r w:rsidRPr="00F61B10">
              <w:rPr>
                <w:rFonts w:eastAsia="Times New Roman"/>
                <w:lang w:val="en-US" w:eastAsia="ru-RU"/>
              </w:rPr>
              <w:t>D</w:t>
            </w:r>
            <w:r w:rsidRPr="00F61B10">
              <w:rPr>
                <w:rFonts w:eastAsia="Times New Roman"/>
                <w:lang w:eastAsia="ru-RU"/>
              </w:rPr>
              <w:t xml:space="preserve"> – стандартное отклонение; </w:t>
            </w:r>
            <w:r w:rsidR="00597BE8" w:rsidRPr="00597BE8">
              <w:rPr>
                <w:rFonts w:eastAsia="Times New Roman"/>
                <w:sz w:val="22"/>
                <w:szCs w:val="22"/>
                <w:lang w:val="en-US" w:eastAsia="ru-RU"/>
              </w:rPr>
              <w:t>RSD</w:t>
            </w:r>
            <w:r w:rsidR="00597BE8">
              <w:rPr>
                <w:rFonts w:eastAsia="Times New Roman"/>
                <w:sz w:val="22"/>
                <w:szCs w:val="22"/>
                <w:lang w:eastAsia="ru-RU"/>
              </w:rPr>
              <w:t xml:space="preserve"> – относительное стандартное отклонение; </w:t>
            </w:r>
            <w:r w:rsidRPr="00F61B10">
              <w:rPr>
                <w:rFonts w:eastAsia="Times New Roman"/>
                <w:lang w:eastAsia="ru-RU"/>
              </w:rPr>
              <w:t>Sx</w:t>
            </w:r>
            <w:r w:rsidRPr="00F61B10">
              <w:rPr>
                <w:rFonts w:eastAsia="Times New Roman"/>
                <w:vertAlign w:val="subscript"/>
                <w:lang w:eastAsia="ru-RU"/>
              </w:rPr>
              <w:t>cp</w:t>
            </w:r>
            <w:r w:rsidRPr="00F61B10">
              <w:rPr>
                <w:rFonts w:eastAsia="Times New Roman"/>
                <w:lang w:eastAsia="ru-RU"/>
              </w:rPr>
              <w:t xml:space="preserve"> – стандартная ошибка; </w:t>
            </w:r>
            <w:r w:rsidRPr="00F61B10">
              <w:rPr>
                <w:rFonts w:eastAsia="Times New Roman"/>
                <w:lang w:val="en-US" w:eastAsia="ru-RU"/>
              </w:rPr>
              <w:t>t</w:t>
            </w:r>
            <w:r w:rsidRPr="00F61B10">
              <w:rPr>
                <w:rFonts w:eastAsia="Times New Roman"/>
                <w:vertAlign w:val="subscript"/>
                <w:lang w:val="en-US" w:eastAsia="ru-RU"/>
              </w:rPr>
              <w:t>P</w:t>
            </w:r>
            <w:r w:rsidRPr="00F61B10">
              <w:rPr>
                <w:rFonts w:eastAsia="Times New Roman"/>
                <w:vertAlign w:val="subscript"/>
                <w:lang w:eastAsia="ru-RU"/>
              </w:rPr>
              <w:t>(</w:t>
            </w:r>
            <w:r w:rsidRPr="00F61B10">
              <w:rPr>
                <w:rFonts w:eastAsia="Times New Roman"/>
                <w:vertAlign w:val="subscript"/>
                <w:lang w:val="en-US" w:eastAsia="ru-RU"/>
              </w:rPr>
              <w:t>f</w:t>
            </w:r>
            <w:r w:rsidRPr="00F61B10">
              <w:rPr>
                <w:rFonts w:eastAsia="Times New Roman"/>
                <w:vertAlign w:val="subscript"/>
                <w:lang w:eastAsia="ru-RU"/>
              </w:rPr>
              <w:t>)</w:t>
            </w:r>
            <w:r w:rsidRPr="00F61B10">
              <w:rPr>
                <w:rFonts w:eastAsia="Times New Roman"/>
                <w:lang w:eastAsia="ru-RU"/>
              </w:rPr>
              <w:t xml:space="preserve"> – критерий Стьюдента; Δx – уровень надежности (95 %); ε – относительная ошибка (95 %)</w:t>
            </w:r>
          </w:p>
        </w:tc>
      </w:tr>
    </w:tbl>
    <w:p w:rsidR="00BD4DAB" w:rsidRPr="00F61B10" w:rsidRDefault="00BD4DAB" w:rsidP="00686AEC">
      <w:pPr>
        <w:spacing w:after="0" w:line="240" w:lineRule="auto"/>
        <w:ind w:firstLine="567"/>
        <w:jc w:val="both"/>
        <w:rPr>
          <w:rFonts w:ascii="Times New Roman" w:hAnsi="Times New Roman" w:cs="Times New Roman"/>
          <w:sz w:val="28"/>
          <w:szCs w:val="28"/>
        </w:rPr>
      </w:pPr>
    </w:p>
    <w:p w:rsidR="00BD4DAB" w:rsidRPr="00F61B10" w:rsidRDefault="00BD4DAB" w:rsidP="00686AEC">
      <w:pPr>
        <w:spacing w:after="0" w:line="240" w:lineRule="auto"/>
        <w:ind w:firstLine="567"/>
        <w:jc w:val="both"/>
        <w:rPr>
          <w:rFonts w:ascii="Times New Roman" w:eastAsia="Times New Roman" w:hAnsi="Times New Roman"/>
          <w:bCs/>
          <w:sz w:val="28"/>
          <w:szCs w:val="28"/>
          <w:lang w:eastAsia="ru-RU"/>
        </w:rPr>
      </w:pPr>
      <w:r w:rsidRPr="00F61B10">
        <w:rPr>
          <w:rFonts w:ascii="Times New Roman" w:hAnsi="Times New Roman" w:cs="Times New Roman"/>
          <w:sz w:val="28"/>
          <w:szCs w:val="28"/>
        </w:rPr>
        <w:t>Согласно полученным результатам, представленным в таблице 3</w:t>
      </w:r>
      <w:r w:rsidR="00AF4CAC">
        <w:rPr>
          <w:rFonts w:ascii="Times New Roman" w:hAnsi="Times New Roman" w:cs="Times New Roman"/>
          <w:sz w:val="28"/>
          <w:szCs w:val="28"/>
        </w:rPr>
        <w:t>3</w:t>
      </w:r>
      <w:r w:rsidRPr="00F61B10">
        <w:rPr>
          <w:rFonts w:ascii="Times New Roman" w:hAnsi="Times New Roman" w:cs="Times New Roman"/>
          <w:sz w:val="28"/>
          <w:szCs w:val="28"/>
        </w:rPr>
        <w:t xml:space="preserve">, </w:t>
      </w:r>
      <w:r w:rsidRPr="00F61B10">
        <w:rPr>
          <w:rFonts w:ascii="Times New Roman" w:eastAsia="Times New Roman" w:hAnsi="Times New Roman"/>
          <w:bCs/>
          <w:sz w:val="28"/>
          <w:szCs w:val="28"/>
          <w:lang w:eastAsia="ru-RU"/>
        </w:rPr>
        <w:t xml:space="preserve">средняя концентрация нафтохинонов в </w:t>
      </w:r>
      <w:r w:rsidR="00385402" w:rsidRPr="00F61B10">
        <w:rPr>
          <w:rFonts w:ascii="Times New Roman" w:eastAsia="TimesNewRomanPSMT" w:hAnsi="Times New Roman" w:cs="Times New Roman"/>
          <w:noProof/>
          <w:sz w:val="28"/>
          <w:szCs w:val="28"/>
          <w:lang w:eastAsia="ru-RU"/>
        </w:rPr>
        <w:t>сухом</w:t>
      </w:r>
      <w:r w:rsidRPr="00F61B10">
        <w:rPr>
          <w:rFonts w:ascii="Times New Roman" w:eastAsia="TimesNewRomanPSMT" w:hAnsi="Times New Roman" w:cs="Times New Roman"/>
          <w:noProof/>
          <w:sz w:val="28"/>
          <w:szCs w:val="28"/>
          <w:lang w:eastAsia="ru-RU"/>
        </w:rPr>
        <w:t xml:space="preserve"> экстракте корня </w:t>
      </w:r>
      <w:r w:rsidRPr="00F61B10">
        <w:rPr>
          <w:rFonts w:ascii="Times New Roman" w:eastAsia="TimesNewRomanPSMT" w:hAnsi="Times New Roman" w:cs="Times New Roman"/>
          <w:i/>
          <w:noProof/>
          <w:sz w:val="28"/>
          <w:szCs w:val="28"/>
          <w:lang w:val="en-US" w:eastAsia="ru-RU"/>
        </w:rPr>
        <w:t>O</w:t>
      </w:r>
      <w:r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r w:rsidR="006A098D" w:rsidRPr="00F61B10">
        <w:rPr>
          <w:rFonts w:ascii="Times New Roman" w:eastAsia="TimesNewRomanPSMT" w:hAnsi="Times New Roman" w:cs="Times New Roman"/>
          <w:i/>
          <w:noProof/>
          <w:sz w:val="28"/>
          <w:szCs w:val="28"/>
          <w:lang w:eastAsia="ru-RU"/>
        </w:rPr>
        <w:t xml:space="preserve"> </w:t>
      </w:r>
      <w:r w:rsidR="00AB65C0">
        <w:rPr>
          <w:rFonts w:ascii="Times New Roman" w:eastAsia="TimesNewRomanPSMT" w:hAnsi="Times New Roman" w:cs="Times New Roman"/>
          <w:noProof/>
          <w:sz w:val="28"/>
          <w:szCs w:val="28"/>
          <w:lang w:eastAsia="ru-RU"/>
        </w:rPr>
        <w:t>составляет</w:t>
      </w:r>
      <w:r w:rsidRPr="00F61B10">
        <w:rPr>
          <w:rFonts w:ascii="Times New Roman" w:eastAsia="TimesNewRomanPSMT" w:hAnsi="Times New Roman" w:cs="Times New Roman"/>
          <w:noProof/>
          <w:sz w:val="28"/>
          <w:szCs w:val="28"/>
          <w:lang w:eastAsia="ru-RU"/>
        </w:rPr>
        <w:t xml:space="preserve"> (2,98 </w:t>
      </w:r>
      <w:r w:rsidRPr="00F61B10">
        <w:rPr>
          <w:rFonts w:ascii="Times New Roman" w:eastAsia="Times New Roman" w:hAnsi="Times New Roman" w:cs="Times New Roman"/>
          <w:sz w:val="28"/>
          <w:szCs w:val="28"/>
          <w:lang w:eastAsia="ru-RU"/>
        </w:rPr>
        <w:t xml:space="preserve">± 0,04) %. </w:t>
      </w:r>
      <w:r w:rsidRPr="00F61B10">
        <w:rPr>
          <w:rFonts w:ascii="Times New Roman" w:eastAsia="Times New Roman" w:hAnsi="Times New Roman"/>
          <w:bCs/>
          <w:sz w:val="28"/>
          <w:szCs w:val="28"/>
          <w:lang w:eastAsia="ru-RU"/>
        </w:rPr>
        <w:t>Относительн</w:t>
      </w:r>
      <w:r w:rsidR="00AB65C0">
        <w:rPr>
          <w:rFonts w:ascii="Times New Roman" w:eastAsia="Times New Roman" w:hAnsi="Times New Roman"/>
          <w:bCs/>
          <w:sz w:val="28"/>
          <w:szCs w:val="28"/>
          <w:lang w:eastAsia="ru-RU"/>
        </w:rPr>
        <w:t xml:space="preserve">ая ошибка определения составляет </w:t>
      </w:r>
      <w:r w:rsidR="00AB65C0">
        <w:rPr>
          <w:rFonts w:ascii="Times New Roman" w:eastAsia="Times New Roman" w:hAnsi="Times New Roman"/>
          <w:bCs/>
          <w:sz w:val="28"/>
          <w:szCs w:val="28"/>
          <w:lang w:eastAsia="ru-RU"/>
        </w:rPr>
        <w:br/>
      </w:r>
      <w:r w:rsidRPr="00F61B10">
        <w:rPr>
          <w:rFonts w:ascii="Times New Roman" w:eastAsia="Times New Roman" w:hAnsi="Times New Roman"/>
          <w:bCs/>
          <w:sz w:val="28"/>
          <w:szCs w:val="28"/>
          <w:lang w:eastAsia="ru-RU"/>
        </w:rPr>
        <w:t xml:space="preserve"> </w:t>
      </w:r>
      <w:r w:rsidR="00DE40D4">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eastAsia="ru-RU"/>
        </w:rPr>
        <w:t>1,49 %</w:t>
      </w:r>
      <w:r w:rsidRPr="00F61B10">
        <w:rPr>
          <w:rFonts w:ascii="Times New Roman" w:eastAsia="Times New Roman" w:hAnsi="Times New Roman"/>
          <w:bCs/>
          <w:sz w:val="28"/>
          <w:szCs w:val="28"/>
          <w:lang w:eastAsia="ru-RU"/>
        </w:rPr>
        <w:t xml:space="preserve"> </w:t>
      </w:r>
      <w:r w:rsidR="003D5B2B" w:rsidRPr="00F61B10">
        <w:rPr>
          <w:rFonts w:ascii="Times New Roman" w:hAnsi="Times New Roman" w:cs="Times New Roman"/>
          <w:bCs/>
          <w:sz w:val="28"/>
        </w:rPr>
        <w:t>(р &lt; 0,05).</w:t>
      </w:r>
      <w:r w:rsidR="00AF4CAC">
        <w:rPr>
          <w:rFonts w:ascii="Times New Roman" w:hAnsi="Times New Roman" w:cs="Times New Roman"/>
          <w:bCs/>
          <w:sz w:val="28"/>
        </w:rPr>
        <w:t xml:space="preserve"> Относительное стандартное отклонение – 1,34 %.</w:t>
      </w:r>
    </w:p>
    <w:p w:rsidR="00BD4DAB" w:rsidRPr="00F61B10" w:rsidRDefault="00BD4DAB" w:rsidP="00686AEC">
      <w:pPr>
        <w:pStyle w:val="Default"/>
        <w:ind w:firstLine="567"/>
        <w:jc w:val="both"/>
        <w:rPr>
          <w:rFonts w:eastAsia="Times New Roman"/>
          <w:color w:val="auto"/>
          <w:sz w:val="28"/>
          <w:szCs w:val="28"/>
          <w:lang w:eastAsia="ru-RU"/>
        </w:rPr>
      </w:pPr>
      <w:r w:rsidRPr="00F61B10">
        <w:rPr>
          <w:rFonts w:eastAsia="Times New Roman"/>
          <w:bCs/>
          <w:i/>
          <w:color w:val="auto"/>
          <w:sz w:val="28"/>
          <w:szCs w:val="28"/>
          <w:lang w:eastAsia="ru-RU"/>
        </w:rPr>
        <w:t>Для оценки точности метода</w:t>
      </w:r>
      <w:r w:rsidRPr="00F61B10">
        <w:rPr>
          <w:rFonts w:eastAsia="Times New Roman"/>
          <w:bCs/>
          <w:color w:val="auto"/>
          <w:sz w:val="28"/>
          <w:szCs w:val="28"/>
          <w:lang w:eastAsia="ru-RU"/>
        </w:rPr>
        <w:t xml:space="preserve"> были взяты навески экстракта, соответствующие 80</w:t>
      </w:r>
      <w:r w:rsidR="00DE40D4">
        <w:rPr>
          <w:rFonts w:eastAsia="Times New Roman"/>
          <w:bCs/>
          <w:color w:val="auto"/>
          <w:sz w:val="28"/>
          <w:szCs w:val="28"/>
          <w:lang w:eastAsia="ru-RU"/>
        </w:rPr>
        <w:t xml:space="preserve"> %</w:t>
      </w:r>
      <w:r w:rsidRPr="00F61B10">
        <w:rPr>
          <w:rFonts w:eastAsia="Times New Roman"/>
          <w:bCs/>
          <w:color w:val="auto"/>
          <w:sz w:val="28"/>
          <w:szCs w:val="28"/>
          <w:lang w:eastAsia="ru-RU"/>
        </w:rPr>
        <w:t>, 90</w:t>
      </w:r>
      <w:r w:rsidR="00DE40D4">
        <w:rPr>
          <w:rFonts w:eastAsia="Times New Roman"/>
          <w:bCs/>
          <w:color w:val="auto"/>
          <w:sz w:val="28"/>
          <w:szCs w:val="28"/>
          <w:lang w:eastAsia="ru-RU"/>
        </w:rPr>
        <w:t xml:space="preserve"> %</w:t>
      </w:r>
      <w:r w:rsidRPr="00F61B10">
        <w:rPr>
          <w:rFonts w:eastAsia="Times New Roman"/>
          <w:bCs/>
          <w:color w:val="auto"/>
          <w:sz w:val="28"/>
          <w:szCs w:val="28"/>
          <w:lang w:eastAsia="ru-RU"/>
        </w:rPr>
        <w:t>, 100</w:t>
      </w:r>
      <w:r w:rsidR="00DE40D4">
        <w:rPr>
          <w:rFonts w:eastAsia="Times New Roman"/>
          <w:bCs/>
          <w:color w:val="auto"/>
          <w:sz w:val="28"/>
          <w:szCs w:val="28"/>
          <w:lang w:eastAsia="ru-RU"/>
        </w:rPr>
        <w:t xml:space="preserve"> %</w:t>
      </w:r>
      <w:r w:rsidRPr="00F61B10">
        <w:rPr>
          <w:rFonts w:eastAsia="Times New Roman"/>
          <w:bCs/>
          <w:color w:val="auto"/>
          <w:sz w:val="28"/>
          <w:szCs w:val="28"/>
          <w:lang w:eastAsia="ru-RU"/>
        </w:rPr>
        <w:t>, 110</w:t>
      </w:r>
      <w:r w:rsidR="00DE40D4">
        <w:rPr>
          <w:rFonts w:eastAsia="Times New Roman"/>
          <w:bCs/>
          <w:color w:val="auto"/>
          <w:sz w:val="28"/>
          <w:szCs w:val="28"/>
          <w:lang w:eastAsia="ru-RU"/>
        </w:rPr>
        <w:t xml:space="preserve"> %</w:t>
      </w:r>
      <w:r w:rsidRPr="00F61B10">
        <w:rPr>
          <w:rFonts w:eastAsia="Times New Roman"/>
          <w:bCs/>
          <w:color w:val="auto"/>
          <w:sz w:val="28"/>
          <w:szCs w:val="28"/>
          <w:lang w:eastAsia="ru-RU"/>
        </w:rPr>
        <w:t xml:space="preserve"> и 120 % декларированной величине в аналитическом методе (0,16</w:t>
      </w:r>
      <w:r w:rsidR="00DE40D4">
        <w:rPr>
          <w:rFonts w:eastAsia="Times New Roman"/>
          <w:bCs/>
          <w:color w:val="auto"/>
          <w:sz w:val="28"/>
          <w:szCs w:val="28"/>
          <w:lang w:eastAsia="ru-RU"/>
        </w:rPr>
        <w:t xml:space="preserve"> г</w:t>
      </w:r>
      <w:r w:rsidRPr="00F61B10">
        <w:rPr>
          <w:rFonts w:eastAsia="Times New Roman"/>
          <w:bCs/>
          <w:color w:val="auto"/>
          <w:sz w:val="28"/>
          <w:szCs w:val="28"/>
          <w:lang w:eastAsia="ru-RU"/>
        </w:rPr>
        <w:t>; 0,18</w:t>
      </w:r>
      <w:r w:rsidR="00DE40D4">
        <w:rPr>
          <w:rFonts w:eastAsia="Times New Roman"/>
          <w:bCs/>
          <w:color w:val="auto"/>
          <w:sz w:val="28"/>
          <w:szCs w:val="28"/>
          <w:lang w:eastAsia="ru-RU"/>
        </w:rPr>
        <w:t xml:space="preserve"> г</w:t>
      </w:r>
      <w:r w:rsidRPr="00F61B10">
        <w:rPr>
          <w:rFonts w:eastAsia="Times New Roman"/>
          <w:bCs/>
          <w:color w:val="auto"/>
          <w:sz w:val="28"/>
          <w:szCs w:val="28"/>
          <w:lang w:eastAsia="ru-RU"/>
        </w:rPr>
        <w:t>; 0,20</w:t>
      </w:r>
      <w:r w:rsidR="00DE40D4">
        <w:rPr>
          <w:rFonts w:eastAsia="Times New Roman"/>
          <w:bCs/>
          <w:color w:val="auto"/>
          <w:sz w:val="28"/>
          <w:szCs w:val="28"/>
          <w:lang w:eastAsia="ru-RU"/>
        </w:rPr>
        <w:t xml:space="preserve"> г</w:t>
      </w:r>
      <w:r w:rsidRPr="00F61B10">
        <w:rPr>
          <w:rFonts w:eastAsia="Times New Roman"/>
          <w:bCs/>
          <w:color w:val="auto"/>
          <w:sz w:val="28"/>
          <w:szCs w:val="28"/>
          <w:lang w:eastAsia="ru-RU"/>
        </w:rPr>
        <w:t>; 0,22</w:t>
      </w:r>
      <w:r w:rsidR="00DE40D4">
        <w:rPr>
          <w:rFonts w:eastAsia="Times New Roman"/>
          <w:bCs/>
          <w:color w:val="auto"/>
          <w:sz w:val="28"/>
          <w:szCs w:val="28"/>
          <w:lang w:eastAsia="ru-RU"/>
        </w:rPr>
        <w:t xml:space="preserve"> г</w:t>
      </w:r>
      <w:r w:rsidRPr="00F61B10">
        <w:rPr>
          <w:rFonts w:eastAsia="Times New Roman"/>
          <w:bCs/>
          <w:color w:val="auto"/>
          <w:sz w:val="28"/>
          <w:szCs w:val="28"/>
          <w:lang w:eastAsia="ru-RU"/>
        </w:rPr>
        <w:t xml:space="preserve"> и 0,24 г</w:t>
      </w:r>
      <w:r w:rsidR="00DE40D4">
        <w:rPr>
          <w:rFonts w:eastAsia="Times New Roman"/>
          <w:bCs/>
          <w:color w:val="auto"/>
          <w:sz w:val="28"/>
          <w:szCs w:val="28"/>
          <w:lang w:eastAsia="ru-RU"/>
        </w:rPr>
        <w:t xml:space="preserve"> соответственно</w:t>
      </w:r>
      <w:r w:rsidRPr="00F61B10">
        <w:rPr>
          <w:rFonts w:eastAsia="Times New Roman"/>
          <w:bCs/>
          <w:color w:val="auto"/>
          <w:sz w:val="28"/>
          <w:szCs w:val="28"/>
          <w:lang w:eastAsia="ru-RU"/>
        </w:rPr>
        <w:t>). Теоретическое содержание шиконина в отдельных пробах определяли на основании пересчета средней величины (</w:t>
      </w:r>
      <w:r w:rsidRPr="00F61B10">
        <w:rPr>
          <w:rFonts w:eastAsia="Times New Roman"/>
          <w:color w:val="auto"/>
          <w:sz w:val="28"/>
          <w:szCs w:val="28"/>
          <w:lang w:eastAsia="ru-RU"/>
        </w:rPr>
        <w:t>Х</w:t>
      </w:r>
      <w:r w:rsidRPr="00F61B10">
        <w:rPr>
          <w:rFonts w:eastAsia="Times New Roman"/>
          <w:color w:val="auto"/>
          <w:sz w:val="28"/>
          <w:szCs w:val="28"/>
          <w:vertAlign w:val="subscript"/>
          <w:lang w:eastAsia="ru-RU"/>
        </w:rPr>
        <w:t xml:space="preserve">ср. </w:t>
      </w:r>
      <w:r w:rsidRPr="00F61B10">
        <w:rPr>
          <w:rFonts w:eastAsia="Times New Roman"/>
          <w:color w:val="auto"/>
          <w:sz w:val="28"/>
          <w:szCs w:val="28"/>
          <w:lang w:eastAsia="ru-RU"/>
        </w:rPr>
        <w:t xml:space="preserve">= 2,98 %) на миллиграммы. Таким же образом был произведен расчет результатов, полученных во время анализа. Процент регенерации, отражающий точность применяемого метода, устанавливали на основании теоретического и определенного содержания нафтохинонов. Полученные результаты представлены в таблице </w:t>
      </w:r>
      <w:r w:rsidR="00AF4CAC">
        <w:rPr>
          <w:rFonts w:eastAsia="Times New Roman"/>
          <w:color w:val="auto"/>
          <w:sz w:val="28"/>
          <w:szCs w:val="28"/>
          <w:lang w:eastAsia="ru-RU"/>
        </w:rPr>
        <w:t>34</w:t>
      </w:r>
      <w:r w:rsidRPr="00F61B10">
        <w:rPr>
          <w:rFonts w:eastAsia="Times New Roman"/>
          <w:color w:val="auto"/>
          <w:sz w:val="28"/>
          <w:szCs w:val="28"/>
          <w:lang w:eastAsia="ru-RU"/>
        </w:rPr>
        <w:t>.</w:t>
      </w:r>
    </w:p>
    <w:p w:rsidR="00BD4DAB" w:rsidRPr="00F61B10" w:rsidRDefault="00BD4DAB" w:rsidP="00686AEC">
      <w:pPr>
        <w:spacing w:after="0" w:line="240" w:lineRule="auto"/>
        <w:ind w:firstLine="567"/>
        <w:jc w:val="both"/>
        <w:rPr>
          <w:rFonts w:ascii="Times New Roman" w:eastAsia="Times New Roman" w:hAnsi="Times New Roman"/>
          <w:bCs/>
          <w:sz w:val="28"/>
          <w:szCs w:val="28"/>
          <w:lang w:eastAsia="ru-RU"/>
        </w:rPr>
      </w:pPr>
    </w:p>
    <w:p w:rsidR="00BD4DAB" w:rsidRPr="00F61B10" w:rsidRDefault="00BD4DAB" w:rsidP="00686AEC">
      <w:pPr>
        <w:spacing w:after="0" w:line="240" w:lineRule="auto"/>
        <w:jc w:val="both"/>
        <w:rPr>
          <w:rFonts w:ascii="Times New Roman" w:hAnsi="Times New Roman" w:cs="Times New Roman"/>
          <w:sz w:val="28"/>
          <w:szCs w:val="28"/>
        </w:rPr>
      </w:pPr>
      <w:r w:rsidRPr="00F61B10">
        <w:rPr>
          <w:rFonts w:ascii="Times New Roman" w:hAnsi="Times New Roman" w:cs="Times New Roman"/>
          <w:sz w:val="28"/>
          <w:szCs w:val="28"/>
        </w:rPr>
        <w:lastRenderedPageBreak/>
        <w:t>Таблица</w:t>
      </w:r>
      <w:r w:rsidR="00AF4CAC">
        <w:rPr>
          <w:rFonts w:ascii="Times New Roman" w:hAnsi="Times New Roman" w:cs="Times New Roman"/>
          <w:sz w:val="28"/>
          <w:szCs w:val="28"/>
        </w:rPr>
        <w:t xml:space="preserve"> 34</w:t>
      </w:r>
      <w:r w:rsidRPr="00F61B10">
        <w:rPr>
          <w:rFonts w:ascii="Times New Roman" w:hAnsi="Times New Roman" w:cs="Times New Roman"/>
          <w:sz w:val="28"/>
          <w:szCs w:val="28"/>
        </w:rPr>
        <w:t xml:space="preserve"> – Оценка точности количественного определения нафтохинонов в </w:t>
      </w:r>
      <w:r w:rsidR="00336B58" w:rsidRPr="00F61B10">
        <w:rPr>
          <w:rFonts w:ascii="Times New Roman" w:eastAsia="TimesNewRomanPSMT" w:hAnsi="Times New Roman" w:cs="Times New Roman"/>
          <w:noProof/>
          <w:sz w:val="28"/>
          <w:szCs w:val="28"/>
          <w:lang w:eastAsia="ru-RU"/>
        </w:rPr>
        <w:t>сухом</w:t>
      </w:r>
      <w:r w:rsidRPr="00F61B10">
        <w:rPr>
          <w:rFonts w:ascii="Times New Roman" w:eastAsia="TimesNewRomanPSMT" w:hAnsi="Times New Roman" w:cs="Times New Roman"/>
          <w:noProof/>
          <w:sz w:val="28"/>
          <w:szCs w:val="28"/>
          <w:lang w:eastAsia="ru-RU"/>
        </w:rPr>
        <w:t xml:space="preserve"> экстракте корня </w:t>
      </w:r>
      <w:r w:rsidRPr="00F61B10">
        <w:rPr>
          <w:rFonts w:ascii="Times New Roman" w:eastAsia="TimesNewRomanPSMT" w:hAnsi="Times New Roman" w:cs="Times New Roman"/>
          <w:i/>
          <w:noProof/>
          <w:sz w:val="28"/>
          <w:szCs w:val="28"/>
          <w:lang w:val="en-US" w:eastAsia="ru-RU"/>
        </w:rPr>
        <w:t>O</w:t>
      </w:r>
      <w:r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p>
    <w:tbl>
      <w:tblPr>
        <w:tblStyle w:val="ae"/>
        <w:tblW w:w="9499" w:type="dxa"/>
        <w:tblInd w:w="108" w:type="dxa"/>
        <w:tblLook w:val="04A0" w:firstRow="1" w:lastRow="0" w:firstColumn="1" w:lastColumn="0" w:noHBand="0" w:noVBand="1"/>
      </w:tblPr>
      <w:tblGrid>
        <w:gridCol w:w="2268"/>
        <w:gridCol w:w="2410"/>
        <w:gridCol w:w="2357"/>
        <w:gridCol w:w="2464"/>
      </w:tblGrid>
      <w:tr w:rsidR="00BD4DAB" w:rsidRPr="00F61B10" w:rsidTr="00BF25A7">
        <w:tc>
          <w:tcPr>
            <w:tcW w:w="2268"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Навеска, г</w:t>
            </w:r>
          </w:p>
        </w:tc>
        <w:tc>
          <w:tcPr>
            <w:tcW w:w="2410"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Теоретическое содержание нафтохинонов, мг</w:t>
            </w:r>
          </w:p>
        </w:tc>
        <w:tc>
          <w:tcPr>
            <w:tcW w:w="2357"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Определенное содержание нафтохинонов, мг</w:t>
            </w:r>
          </w:p>
        </w:tc>
        <w:tc>
          <w:tcPr>
            <w:tcW w:w="2464"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Регенерация, %</w:t>
            </w:r>
          </w:p>
        </w:tc>
      </w:tr>
      <w:tr w:rsidR="00BD4DAB" w:rsidRPr="00F61B10" w:rsidTr="00BF25A7">
        <w:tc>
          <w:tcPr>
            <w:tcW w:w="2268"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0,1635</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4,87</w:t>
            </w:r>
          </w:p>
        </w:tc>
        <w:tc>
          <w:tcPr>
            <w:tcW w:w="235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4,88</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100,21</w:t>
            </w:r>
          </w:p>
        </w:tc>
      </w:tr>
      <w:tr w:rsidR="00BD4DAB" w:rsidRPr="00F61B10" w:rsidTr="00BF25A7">
        <w:tc>
          <w:tcPr>
            <w:tcW w:w="2268"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0,1848</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5,51</w:t>
            </w:r>
          </w:p>
        </w:tc>
        <w:tc>
          <w:tcPr>
            <w:tcW w:w="235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5,43</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98,57</w:t>
            </w:r>
          </w:p>
        </w:tc>
      </w:tr>
      <w:tr w:rsidR="00BD4DAB" w:rsidRPr="00F61B10" w:rsidTr="00BF25A7">
        <w:tc>
          <w:tcPr>
            <w:tcW w:w="2268"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0,2015</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6,00</w:t>
            </w:r>
          </w:p>
        </w:tc>
        <w:tc>
          <w:tcPr>
            <w:tcW w:w="235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5,99</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99,82</w:t>
            </w:r>
          </w:p>
        </w:tc>
      </w:tr>
      <w:tr w:rsidR="00BD4DAB" w:rsidRPr="00F61B10" w:rsidTr="00BF25A7">
        <w:tc>
          <w:tcPr>
            <w:tcW w:w="2268"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0,2274</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6,78</w:t>
            </w:r>
          </w:p>
        </w:tc>
        <w:tc>
          <w:tcPr>
            <w:tcW w:w="235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6,82</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100,69</w:t>
            </w:r>
          </w:p>
        </w:tc>
      </w:tr>
      <w:tr w:rsidR="00BD4DAB" w:rsidRPr="00F61B10" w:rsidTr="00BF25A7">
        <w:tc>
          <w:tcPr>
            <w:tcW w:w="2268" w:type="dxa"/>
          </w:tcPr>
          <w:p w:rsidR="00BD4DAB" w:rsidRPr="00F61B10" w:rsidRDefault="00BD4DAB" w:rsidP="00686AEC">
            <w:pPr>
              <w:spacing w:after="0" w:line="240" w:lineRule="auto"/>
              <w:jc w:val="center"/>
              <w:rPr>
                <w:rFonts w:ascii="Times New Roman" w:eastAsia="Times New Roman" w:hAnsi="Times New Roman"/>
                <w:bCs/>
                <w:szCs w:val="24"/>
                <w:lang w:eastAsia="ru-RU"/>
              </w:rPr>
            </w:pPr>
            <w:r w:rsidRPr="00F61B10">
              <w:rPr>
                <w:rFonts w:ascii="Times New Roman" w:eastAsia="Times New Roman" w:hAnsi="Times New Roman"/>
                <w:bCs/>
                <w:szCs w:val="24"/>
                <w:lang w:eastAsia="ru-RU"/>
              </w:rPr>
              <w:t>0,2420</w:t>
            </w:r>
          </w:p>
        </w:tc>
        <w:tc>
          <w:tcPr>
            <w:tcW w:w="2410"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7,21</w:t>
            </w:r>
          </w:p>
        </w:tc>
        <w:tc>
          <w:tcPr>
            <w:tcW w:w="2357"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7,38</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102,38</w:t>
            </w:r>
          </w:p>
        </w:tc>
      </w:tr>
      <w:tr w:rsidR="00BD4DAB" w:rsidRPr="00F61B10" w:rsidTr="00BF25A7">
        <w:tc>
          <w:tcPr>
            <w:tcW w:w="7035" w:type="dxa"/>
            <w:gridSpan w:val="3"/>
            <w:vAlign w:val="center"/>
          </w:tcPr>
          <w:p w:rsidR="00BD4DAB" w:rsidRPr="00F61B10" w:rsidRDefault="00BD4DAB" w:rsidP="00686AEC">
            <w:pPr>
              <w:spacing w:after="0" w:line="240" w:lineRule="auto"/>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Средний показатель выборки, Х</w:t>
            </w:r>
            <w:r w:rsidRPr="00F61B10">
              <w:rPr>
                <w:rFonts w:ascii="Times New Roman" w:eastAsia="Times New Roman" w:hAnsi="Times New Roman" w:cs="Times New Roman"/>
                <w:szCs w:val="24"/>
                <w:vertAlign w:val="subscript"/>
                <w:lang w:eastAsia="ru-RU"/>
              </w:rPr>
              <w:t>ср.</w:t>
            </w:r>
            <w:r w:rsidRPr="00F61B10">
              <w:rPr>
                <w:rFonts w:ascii="Times New Roman" w:eastAsia="Times New Roman" w:hAnsi="Times New Roman" w:cs="Times New Roman"/>
                <w:szCs w:val="24"/>
                <w:lang w:eastAsia="ru-RU"/>
              </w:rPr>
              <w:t>, %</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100,34</w:t>
            </w:r>
          </w:p>
        </w:tc>
      </w:tr>
      <w:tr w:rsidR="00BD4DAB" w:rsidRPr="00F61B10" w:rsidTr="00BF25A7">
        <w:tc>
          <w:tcPr>
            <w:tcW w:w="7035" w:type="dxa"/>
            <w:gridSpan w:val="3"/>
            <w:vAlign w:val="center"/>
          </w:tcPr>
          <w:p w:rsidR="00BD4DAB" w:rsidRPr="00F61B10" w:rsidRDefault="00BD4DAB" w:rsidP="00686AEC">
            <w:pPr>
              <w:spacing w:after="0" w:line="240" w:lineRule="auto"/>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 xml:space="preserve">Стандартное отклонение, SD </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1,39</w:t>
            </w:r>
          </w:p>
        </w:tc>
      </w:tr>
      <w:tr w:rsidR="008B4F50" w:rsidRPr="00F61B10" w:rsidTr="00BF25A7">
        <w:tc>
          <w:tcPr>
            <w:tcW w:w="7035" w:type="dxa"/>
            <w:gridSpan w:val="3"/>
            <w:vAlign w:val="center"/>
          </w:tcPr>
          <w:p w:rsidR="008B4F50" w:rsidRPr="008B4F50" w:rsidRDefault="00704D7D" w:rsidP="00686AEC">
            <w:pPr>
              <w:spacing w:after="0" w:line="240" w:lineRule="auto"/>
              <w:rPr>
                <w:rFonts w:ascii="Times New Roman" w:eastAsia="Times New Roman" w:hAnsi="Times New Roman" w:cs="Times New Roman"/>
                <w:szCs w:val="24"/>
                <w:lang w:val="en-US" w:eastAsia="ru-RU"/>
              </w:rPr>
            </w:pPr>
            <w:r w:rsidRPr="008B4F50">
              <w:rPr>
                <w:rFonts w:ascii="Times New Roman" w:eastAsia="Times New Roman" w:hAnsi="Times New Roman" w:cs="Times New Roman"/>
                <w:szCs w:val="24"/>
                <w:lang w:eastAsia="ru-RU"/>
              </w:rPr>
              <w:t xml:space="preserve">Относительное </w:t>
            </w:r>
            <w:r w:rsidR="008B4F50" w:rsidRPr="008B4F50">
              <w:rPr>
                <w:rFonts w:ascii="Times New Roman" w:eastAsia="Times New Roman" w:hAnsi="Times New Roman" w:cs="Times New Roman"/>
                <w:szCs w:val="24"/>
                <w:lang w:eastAsia="ru-RU"/>
              </w:rPr>
              <w:t>стандартное отклонение</w:t>
            </w:r>
            <w:r w:rsidR="008B4F50">
              <w:rPr>
                <w:rFonts w:ascii="Times New Roman" w:eastAsia="Times New Roman" w:hAnsi="Times New Roman" w:cs="Times New Roman"/>
                <w:szCs w:val="24"/>
                <w:lang w:eastAsia="ru-RU"/>
              </w:rPr>
              <w:t>,</w:t>
            </w:r>
            <w:r w:rsidR="008B4F50" w:rsidRPr="008B4F50">
              <w:rPr>
                <w:rFonts w:ascii="Times New Roman" w:eastAsia="Times New Roman" w:hAnsi="Times New Roman" w:cs="Times New Roman"/>
                <w:szCs w:val="24"/>
                <w:lang w:eastAsia="ru-RU"/>
              </w:rPr>
              <w:t xml:space="preserve"> </w:t>
            </w:r>
            <w:r w:rsidR="008B4F50">
              <w:rPr>
                <w:rFonts w:ascii="Times New Roman" w:eastAsia="Times New Roman" w:hAnsi="Times New Roman" w:cs="Times New Roman"/>
                <w:szCs w:val="24"/>
                <w:lang w:val="en-US" w:eastAsia="ru-RU"/>
              </w:rPr>
              <w:t>RSD</w:t>
            </w:r>
            <w:r w:rsidR="008B4F50">
              <w:rPr>
                <w:rFonts w:ascii="Times New Roman" w:eastAsia="Times New Roman" w:hAnsi="Times New Roman" w:cs="Times New Roman"/>
                <w:szCs w:val="24"/>
                <w:lang w:eastAsia="ru-RU"/>
              </w:rPr>
              <w:t>,</w:t>
            </w:r>
            <w:r w:rsidR="008B4F50" w:rsidRPr="008B4F50">
              <w:rPr>
                <w:rFonts w:ascii="Times New Roman" w:eastAsia="Times New Roman" w:hAnsi="Times New Roman" w:cs="Times New Roman"/>
                <w:szCs w:val="24"/>
                <w:lang w:eastAsia="ru-RU"/>
              </w:rPr>
              <w:t xml:space="preserve"> </w:t>
            </w:r>
            <w:r w:rsidR="008B4F50">
              <w:rPr>
                <w:rFonts w:ascii="Times New Roman" w:eastAsia="Times New Roman" w:hAnsi="Times New Roman" w:cs="Times New Roman"/>
                <w:szCs w:val="24"/>
                <w:lang w:val="en-US" w:eastAsia="ru-RU"/>
              </w:rPr>
              <w:t>%</w:t>
            </w:r>
          </w:p>
        </w:tc>
        <w:tc>
          <w:tcPr>
            <w:tcW w:w="2464" w:type="dxa"/>
            <w:vAlign w:val="bottom"/>
          </w:tcPr>
          <w:p w:rsidR="008B4F50" w:rsidRPr="008B4F50" w:rsidRDefault="008B4F50" w:rsidP="00686AEC">
            <w:pPr>
              <w:spacing w:after="0" w:line="240" w:lineRule="auto"/>
              <w:jc w:val="center"/>
              <w:rPr>
                <w:rFonts w:ascii="Times New Roman" w:eastAsia="Times New Roman" w:hAnsi="Times New Roman" w:cs="Times New Roman"/>
                <w:szCs w:val="24"/>
                <w:lang w:eastAsia="ru-RU"/>
              </w:rPr>
            </w:pPr>
            <w:r w:rsidRPr="008B4F50">
              <w:rPr>
                <w:rFonts w:ascii="Times New Roman" w:eastAsia="Times New Roman" w:hAnsi="Times New Roman" w:cs="Times New Roman"/>
                <w:szCs w:val="24"/>
                <w:lang w:eastAsia="ru-RU"/>
              </w:rPr>
              <w:t>1.385</w:t>
            </w:r>
          </w:p>
        </w:tc>
      </w:tr>
      <w:tr w:rsidR="00BD4DAB" w:rsidRPr="00F61B10" w:rsidTr="00BF25A7">
        <w:tc>
          <w:tcPr>
            <w:tcW w:w="7035" w:type="dxa"/>
            <w:gridSpan w:val="3"/>
            <w:vAlign w:val="center"/>
          </w:tcPr>
          <w:p w:rsidR="00BD4DAB" w:rsidRPr="00F61B10" w:rsidRDefault="00BD4DAB" w:rsidP="00686AEC">
            <w:pPr>
              <w:spacing w:after="0" w:line="240" w:lineRule="auto"/>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Стандартная ошибка, Sx</w:t>
            </w:r>
            <w:r w:rsidRPr="00F61B10">
              <w:rPr>
                <w:rFonts w:ascii="Times New Roman" w:eastAsia="Times New Roman" w:hAnsi="Times New Roman" w:cs="Times New Roman"/>
                <w:szCs w:val="24"/>
                <w:vertAlign w:val="subscript"/>
                <w:lang w:eastAsia="ru-RU"/>
              </w:rPr>
              <w:t>cp</w:t>
            </w:r>
          </w:p>
        </w:tc>
        <w:tc>
          <w:tcPr>
            <w:tcW w:w="2464" w:type="dxa"/>
            <w:vAlign w:val="bottom"/>
          </w:tcPr>
          <w:p w:rsidR="00BD4DAB" w:rsidRPr="00F61B10" w:rsidRDefault="00BD4DAB" w:rsidP="00686AEC">
            <w:pPr>
              <w:spacing w:after="0" w:line="240" w:lineRule="auto"/>
              <w:jc w:val="center"/>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0,62</w:t>
            </w:r>
          </w:p>
        </w:tc>
      </w:tr>
      <w:tr w:rsidR="00BD4DAB" w:rsidRPr="00F61B10" w:rsidTr="00BF25A7">
        <w:tc>
          <w:tcPr>
            <w:tcW w:w="7035" w:type="dxa"/>
            <w:gridSpan w:val="3"/>
            <w:vAlign w:val="center"/>
          </w:tcPr>
          <w:p w:rsidR="00BD4DAB" w:rsidRPr="00F61B10" w:rsidRDefault="00BD4DAB" w:rsidP="00686AEC">
            <w:pPr>
              <w:spacing w:after="0" w:line="240" w:lineRule="auto"/>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Уровень надежности (95 %), Δx</w:t>
            </w:r>
          </w:p>
        </w:tc>
        <w:tc>
          <w:tcPr>
            <w:tcW w:w="2464" w:type="dxa"/>
            <w:vAlign w:val="bottom"/>
          </w:tcPr>
          <w:p w:rsidR="00BD4DAB" w:rsidRPr="00F61B10" w:rsidRDefault="009F5294" w:rsidP="00686AEC">
            <w:pPr>
              <w:spacing w:after="0" w:line="24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1,724</w:t>
            </w:r>
          </w:p>
        </w:tc>
      </w:tr>
      <w:tr w:rsidR="00BD4DAB" w:rsidRPr="00F61B10" w:rsidTr="00BF25A7">
        <w:tc>
          <w:tcPr>
            <w:tcW w:w="7035" w:type="dxa"/>
            <w:gridSpan w:val="3"/>
            <w:vAlign w:val="center"/>
          </w:tcPr>
          <w:p w:rsidR="00BD4DAB" w:rsidRPr="00F61B10" w:rsidRDefault="00BD4DAB" w:rsidP="00686AEC">
            <w:pPr>
              <w:spacing w:after="0" w:line="240" w:lineRule="auto"/>
              <w:rPr>
                <w:rFonts w:ascii="Times New Roman" w:eastAsia="Times New Roman" w:hAnsi="Times New Roman" w:cs="Times New Roman"/>
                <w:szCs w:val="24"/>
                <w:lang w:eastAsia="ru-RU"/>
              </w:rPr>
            </w:pPr>
            <w:r w:rsidRPr="00F61B10">
              <w:rPr>
                <w:rFonts w:ascii="Times New Roman" w:eastAsia="Times New Roman" w:hAnsi="Times New Roman" w:cs="Times New Roman"/>
                <w:szCs w:val="24"/>
                <w:lang w:eastAsia="ru-RU"/>
              </w:rPr>
              <w:t>Относительная ошибка (95 %), ε, %</w:t>
            </w:r>
          </w:p>
        </w:tc>
        <w:tc>
          <w:tcPr>
            <w:tcW w:w="2464" w:type="dxa"/>
            <w:vAlign w:val="bottom"/>
          </w:tcPr>
          <w:p w:rsidR="00BD4DAB" w:rsidRPr="00F61B10" w:rsidRDefault="00DE40D4" w:rsidP="00686AEC">
            <w:pPr>
              <w:spacing w:after="0" w:line="24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r w:rsidR="009F5294">
              <w:rPr>
                <w:rFonts w:ascii="Times New Roman" w:eastAsia="Times New Roman" w:hAnsi="Times New Roman" w:cs="Times New Roman"/>
                <w:szCs w:val="24"/>
                <w:lang w:eastAsia="ru-RU"/>
              </w:rPr>
              <w:t>1,718</w:t>
            </w:r>
          </w:p>
        </w:tc>
      </w:tr>
    </w:tbl>
    <w:p w:rsidR="00BD4DAB" w:rsidRPr="00F61B10" w:rsidRDefault="00BD4DAB" w:rsidP="00686AEC">
      <w:pPr>
        <w:spacing w:after="0" w:line="240" w:lineRule="auto"/>
        <w:jc w:val="both"/>
        <w:rPr>
          <w:rFonts w:ascii="Times New Roman" w:eastAsia="Times New Roman" w:hAnsi="Times New Roman"/>
          <w:bCs/>
          <w:sz w:val="28"/>
          <w:szCs w:val="28"/>
          <w:lang w:eastAsia="ru-RU"/>
        </w:rPr>
      </w:pPr>
    </w:p>
    <w:p w:rsidR="00BD4DAB" w:rsidRPr="00F61B10" w:rsidRDefault="00BD4DAB" w:rsidP="00686AEC">
      <w:pPr>
        <w:spacing w:after="0" w:line="240" w:lineRule="auto"/>
        <w:ind w:firstLine="567"/>
        <w:jc w:val="both"/>
        <w:rPr>
          <w:rFonts w:ascii="Times New Roman" w:eastAsia="Times New Roman" w:hAnsi="Times New Roman" w:cs="Times New Roman"/>
          <w:bCs/>
          <w:sz w:val="28"/>
          <w:szCs w:val="28"/>
          <w:lang w:eastAsia="ru-RU"/>
        </w:rPr>
      </w:pPr>
      <w:r w:rsidRPr="00F61B10">
        <w:rPr>
          <w:rFonts w:ascii="Times New Roman" w:eastAsia="Times New Roman" w:hAnsi="Times New Roman"/>
          <w:bCs/>
          <w:sz w:val="28"/>
          <w:szCs w:val="28"/>
          <w:lang w:eastAsia="ru-RU"/>
        </w:rPr>
        <w:t xml:space="preserve">Как следует из </w:t>
      </w:r>
      <w:r w:rsidR="001B58E1">
        <w:rPr>
          <w:rFonts w:ascii="Times New Roman" w:eastAsia="Times New Roman" w:hAnsi="Times New Roman"/>
          <w:bCs/>
          <w:sz w:val="28"/>
          <w:szCs w:val="28"/>
          <w:lang w:eastAsia="ru-RU"/>
        </w:rPr>
        <w:t>таблицы 3</w:t>
      </w:r>
      <w:r w:rsidR="00AF4CAC">
        <w:rPr>
          <w:rFonts w:ascii="Times New Roman" w:eastAsia="Times New Roman" w:hAnsi="Times New Roman"/>
          <w:bCs/>
          <w:sz w:val="28"/>
          <w:szCs w:val="28"/>
          <w:lang w:eastAsia="ru-RU"/>
        </w:rPr>
        <w:t>4</w:t>
      </w:r>
      <w:r w:rsidRPr="00F61B10">
        <w:rPr>
          <w:rFonts w:ascii="Times New Roman" w:eastAsia="Times New Roman" w:hAnsi="Times New Roman"/>
          <w:bCs/>
          <w:sz w:val="28"/>
          <w:szCs w:val="28"/>
          <w:lang w:eastAsia="ru-RU"/>
        </w:rPr>
        <w:t xml:space="preserve">, средний процент регенерации составляет </w:t>
      </w:r>
      <w:r w:rsidR="00530E64" w:rsidRPr="00F61B10">
        <w:rPr>
          <w:rFonts w:ascii="Times New Roman" w:eastAsia="Times New Roman" w:hAnsi="Times New Roman"/>
          <w:bCs/>
          <w:sz w:val="28"/>
          <w:szCs w:val="28"/>
          <w:lang w:eastAsia="ru-RU"/>
        </w:rPr>
        <w:br/>
      </w:r>
      <w:r w:rsidRPr="00F61B10">
        <w:rPr>
          <w:rFonts w:ascii="Times New Roman" w:eastAsia="Times New Roman" w:hAnsi="Times New Roman"/>
          <w:bCs/>
          <w:sz w:val="28"/>
          <w:szCs w:val="28"/>
          <w:lang w:eastAsia="ru-RU"/>
        </w:rPr>
        <w:t>100,34 %, рассчитанные результаты расположены в интервале от 98,57 % до 102,38 %.</w:t>
      </w:r>
      <w:r w:rsidR="00AF4CAC">
        <w:rPr>
          <w:rFonts w:ascii="Times New Roman" w:eastAsia="Times New Roman" w:hAnsi="Times New Roman"/>
          <w:bCs/>
          <w:sz w:val="28"/>
          <w:szCs w:val="28"/>
          <w:lang w:eastAsia="ru-RU"/>
        </w:rPr>
        <w:t xml:space="preserve"> </w:t>
      </w:r>
      <w:r w:rsidR="00AF4CAC" w:rsidRPr="00AF4CAC">
        <w:rPr>
          <w:rFonts w:ascii="Times New Roman" w:eastAsia="Times New Roman" w:hAnsi="Times New Roman" w:cs="Times New Roman"/>
          <w:sz w:val="28"/>
          <w:szCs w:val="24"/>
          <w:lang w:eastAsia="ru-RU"/>
        </w:rPr>
        <w:t>Относительное стандартное отклонение</w:t>
      </w:r>
      <w:r w:rsidR="00AF4CAC">
        <w:rPr>
          <w:rFonts w:ascii="Times New Roman" w:eastAsia="Times New Roman" w:hAnsi="Times New Roman"/>
          <w:bCs/>
          <w:sz w:val="28"/>
          <w:szCs w:val="28"/>
          <w:lang w:eastAsia="ru-RU"/>
        </w:rPr>
        <w:t xml:space="preserve"> соответствует 1,385 %.</w:t>
      </w:r>
      <w:r w:rsidRPr="00AF4CAC">
        <w:rPr>
          <w:rFonts w:ascii="Times New Roman" w:eastAsia="Times New Roman" w:hAnsi="Times New Roman"/>
          <w:bCs/>
          <w:sz w:val="28"/>
          <w:szCs w:val="28"/>
          <w:lang w:eastAsia="ru-RU"/>
        </w:rPr>
        <w:t xml:space="preserve"> </w:t>
      </w:r>
      <w:r w:rsidRPr="00F61B10">
        <w:rPr>
          <w:rFonts w:ascii="Times New Roman" w:eastAsia="Times New Roman" w:hAnsi="Times New Roman"/>
          <w:bCs/>
          <w:sz w:val="28"/>
          <w:szCs w:val="28"/>
          <w:lang w:eastAsia="ru-RU"/>
        </w:rPr>
        <w:t xml:space="preserve">Относительная ошибка находится на уровне </w:t>
      </w:r>
      <w:r w:rsidRPr="00F61B10">
        <w:rPr>
          <w:rFonts w:ascii="Times New Roman" w:eastAsia="Times New Roman" w:hAnsi="Times New Roman" w:cs="Times New Roman"/>
          <w:bCs/>
          <w:sz w:val="28"/>
          <w:szCs w:val="28"/>
          <w:lang w:eastAsia="ru-RU"/>
        </w:rPr>
        <w:t>±</w:t>
      </w:r>
      <w:r w:rsidR="009F5294">
        <w:rPr>
          <w:rFonts w:ascii="Times New Roman" w:eastAsia="Times New Roman" w:hAnsi="Times New Roman"/>
          <w:bCs/>
          <w:sz w:val="28"/>
          <w:szCs w:val="28"/>
          <w:lang w:eastAsia="ru-RU"/>
        </w:rPr>
        <w:t>1,718</w:t>
      </w:r>
      <w:r w:rsidRPr="00F61B10">
        <w:rPr>
          <w:rFonts w:ascii="Times New Roman" w:eastAsia="Times New Roman" w:hAnsi="Times New Roman"/>
          <w:bCs/>
          <w:sz w:val="28"/>
          <w:szCs w:val="28"/>
          <w:lang w:eastAsia="ru-RU"/>
        </w:rPr>
        <w:t xml:space="preserve"> %, при допустимом пределе </w:t>
      </w:r>
      <w:r w:rsidR="00DE40D4">
        <w:rPr>
          <w:rFonts w:ascii="Times New Roman" w:eastAsia="Times New Roman" w:hAnsi="Times New Roman" w:cs="Times New Roman"/>
          <w:bCs/>
          <w:sz w:val="28"/>
          <w:szCs w:val="28"/>
          <w:lang w:eastAsia="ru-RU"/>
        </w:rPr>
        <w:t>±</w:t>
      </w:r>
      <w:r w:rsidRPr="00F61B10">
        <w:rPr>
          <w:rFonts w:ascii="Times New Roman" w:eastAsia="Times New Roman" w:hAnsi="Times New Roman" w:cs="Times New Roman"/>
          <w:bCs/>
          <w:sz w:val="28"/>
          <w:szCs w:val="28"/>
          <w:lang w:eastAsia="ru-RU"/>
        </w:rPr>
        <w:t>5 %. Полученные данные свидетельствуют о достаточной точности применяемого метода.</w:t>
      </w:r>
    </w:p>
    <w:p w:rsidR="007A27C7" w:rsidRPr="00F61B10" w:rsidRDefault="00BD4DAB" w:rsidP="00686AEC">
      <w:pPr>
        <w:spacing w:after="0" w:line="240" w:lineRule="auto"/>
        <w:ind w:firstLine="567"/>
        <w:jc w:val="both"/>
        <w:rPr>
          <w:rFonts w:ascii="Times New Roman" w:eastAsia="TimesNewRomanPSMT" w:hAnsi="Times New Roman" w:cs="Times New Roman"/>
          <w:noProof/>
          <w:sz w:val="28"/>
          <w:szCs w:val="28"/>
          <w:lang w:eastAsia="ru-RU"/>
        </w:rPr>
      </w:pPr>
      <w:r w:rsidRPr="00F61B10">
        <w:rPr>
          <w:rFonts w:ascii="Times New Roman" w:eastAsia="Times New Roman" w:hAnsi="Times New Roman"/>
          <w:bCs/>
          <w:sz w:val="28"/>
          <w:szCs w:val="28"/>
          <w:lang w:eastAsia="ru-RU"/>
        </w:rPr>
        <w:t xml:space="preserve">Таким образом, установлено, что используемый </w:t>
      </w:r>
      <w:r w:rsidRPr="00F61B10">
        <w:rPr>
          <w:rFonts w:ascii="Times New Roman" w:eastAsia="TimesNewRomanPSMT" w:hAnsi="Times New Roman" w:cs="Times New Roman"/>
          <w:sz w:val="28"/>
          <w:szCs w:val="28"/>
          <w:lang w:eastAsia="ru-RU"/>
        </w:rPr>
        <w:t xml:space="preserve">спектрофотометрический метод определения содержания суммы нафтохинонов в пересчете на шиконин соответствует </w:t>
      </w:r>
      <w:r w:rsidRPr="00F61B10">
        <w:rPr>
          <w:rFonts w:ascii="Times New Roman" w:eastAsia="Times New Roman" w:hAnsi="Times New Roman"/>
          <w:bCs/>
          <w:sz w:val="28"/>
          <w:szCs w:val="28"/>
          <w:lang w:eastAsia="ru-RU"/>
        </w:rPr>
        <w:t xml:space="preserve">критериям приемлемости и может быть применен при расчете концентрации нафтохинонов </w:t>
      </w:r>
      <w:r w:rsidRPr="00F61B10">
        <w:rPr>
          <w:rFonts w:ascii="Times New Roman" w:hAnsi="Times New Roman" w:cs="Times New Roman"/>
          <w:sz w:val="28"/>
          <w:szCs w:val="28"/>
        </w:rPr>
        <w:t xml:space="preserve">в абсолютно сухом ЛРС, экстрактах и ЛФ корня </w:t>
      </w:r>
      <w:r w:rsidRPr="00F61B10">
        <w:rPr>
          <w:rFonts w:ascii="Times New Roman" w:eastAsia="TimesNewRomanPSMT" w:hAnsi="Times New Roman" w:cs="Times New Roman"/>
          <w:i/>
          <w:noProof/>
          <w:sz w:val="28"/>
          <w:szCs w:val="28"/>
          <w:lang w:val="en-US" w:eastAsia="ru-RU"/>
        </w:rPr>
        <w:t>O</w:t>
      </w:r>
      <w:r w:rsidR="00530E64" w:rsidRPr="00F61B10">
        <w:rPr>
          <w:rFonts w:ascii="Times New Roman" w:eastAsia="TimesNewRomanPSMT" w:hAnsi="Times New Roman" w:cs="Times New Roman"/>
          <w:i/>
          <w:noProof/>
          <w:sz w:val="28"/>
          <w:szCs w:val="28"/>
          <w:lang w:val="en-US" w:eastAsia="ru-RU"/>
        </w:rPr>
        <w:t>nosma</w:t>
      </w:r>
      <w:r w:rsidRPr="00F61B10">
        <w:rPr>
          <w:rFonts w:ascii="Times New Roman" w:eastAsia="TimesNewRomanPSMT" w:hAnsi="Times New Roman" w:cs="Times New Roman"/>
          <w:i/>
          <w:noProof/>
          <w:sz w:val="28"/>
          <w:szCs w:val="28"/>
          <w:lang w:eastAsia="ru-RU"/>
        </w:rPr>
        <w:t xml:space="preserve"> </w:t>
      </w:r>
      <w:r w:rsidR="006A098D">
        <w:rPr>
          <w:rFonts w:ascii="Times New Roman" w:eastAsia="TimesNewRomanPSMT" w:hAnsi="Times New Roman" w:cs="Times New Roman"/>
          <w:i/>
          <w:noProof/>
          <w:sz w:val="28"/>
          <w:szCs w:val="28"/>
          <w:lang w:val="en-US" w:eastAsia="ru-RU"/>
        </w:rPr>
        <w:t>gmelinii</w:t>
      </w:r>
      <w:r w:rsidRPr="00F61B10">
        <w:rPr>
          <w:rFonts w:ascii="Times New Roman" w:eastAsia="TimesNewRomanPSMT" w:hAnsi="Times New Roman" w:cs="Times New Roman"/>
          <w:i/>
          <w:noProof/>
          <w:sz w:val="28"/>
          <w:szCs w:val="28"/>
          <w:lang w:eastAsia="ru-RU"/>
        </w:rPr>
        <w:t>.</w:t>
      </w:r>
    </w:p>
    <w:p w:rsidR="00530E64" w:rsidRPr="00F61B10" w:rsidRDefault="00530E64" w:rsidP="00686AEC">
      <w:pPr>
        <w:spacing w:after="0" w:line="240" w:lineRule="auto"/>
        <w:ind w:firstLine="567"/>
        <w:jc w:val="both"/>
        <w:rPr>
          <w:rFonts w:ascii="Times New Roman" w:eastAsia="TimesNewRomanPSMT" w:hAnsi="Times New Roman" w:cs="Times New Roman"/>
          <w:noProof/>
          <w:sz w:val="28"/>
          <w:szCs w:val="28"/>
          <w:lang w:eastAsia="ru-RU"/>
        </w:rPr>
      </w:pPr>
    </w:p>
    <w:p w:rsidR="00782940" w:rsidRPr="00F61B10" w:rsidRDefault="004C7578" w:rsidP="00686AEC">
      <w:pPr>
        <w:pStyle w:val="Default"/>
        <w:ind w:firstLine="567"/>
        <w:rPr>
          <w:b/>
          <w:bCs/>
          <w:color w:val="auto"/>
          <w:sz w:val="28"/>
          <w:szCs w:val="28"/>
        </w:rPr>
      </w:pPr>
      <w:r w:rsidRPr="00F61B10">
        <w:rPr>
          <w:b/>
          <w:bCs/>
          <w:color w:val="auto"/>
          <w:sz w:val="28"/>
          <w:szCs w:val="28"/>
        </w:rPr>
        <w:t>Выводы по четвертому разделу</w:t>
      </w:r>
    </w:p>
    <w:p w:rsidR="00A84F16" w:rsidRPr="00F61B10" w:rsidRDefault="00032136" w:rsidP="00686AEC">
      <w:pPr>
        <w:pStyle w:val="Default"/>
        <w:ind w:firstLine="567"/>
        <w:jc w:val="both"/>
        <w:rPr>
          <w:color w:val="auto"/>
          <w:sz w:val="28"/>
        </w:rPr>
      </w:pPr>
      <w:r>
        <w:rPr>
          <w:color w:val="auto"/>
          <w:sz w:val="28"/>
          <w:szCs w:val="28"/>
        </w:rPr>
        <w:t>Разработаны технологии</w:t>
      </w:r>
      <w:r w:rsidR="00107928" w:rsidRPr="00F61B10">
        <w:rPr>
          <w:color w:val="auto"/>
          <w:sz w:val="28"/>
          <w:szCs w:val="28"/>
        </w:rPr>
        <w:t xml:space="preserve"> полу</w:t>
      </w:r>
      <w:r w:rsidR="00237AEE">
        <w:rPr>
          <w:color w:val="auto"/>
          <w:sz w:val="28"/>
          <w:szCs w:val="28"/>
        </w:rPr>
        <w:t>чения экстрактов из корня оносмы</w:t>
      </w:r>
      <w:r w:rsidR="00107928" w:rsidRPr="00F61B10">
        <w:rPr>
          <w:color w:val="auto"/>
          <w:sz w:val="28"/>
          <w:szCs w:val="28"/>
        </w:rPr>
        <w:t xml:space="preserve"> Гмелина методами перколяции, ультразвуковой и углекислотной экстракции. </w:t>
      </w:r>
      <w:r w:rsidR="005A0E68" w:rsidRPr="00F61B10">
        <w:rPr>
          <w:color w:val="auto"/>
          <w:sz w:val="28"/>
          <w:szCs w:val="28"/>
        </w:rPr>
        <w:t xml:space="preserve">С помощью ГХ-МС изучен химический состав полученных экстрактов </w:t>
      </w:r>
      <w:r w:rsidR="005A0E68" w:rsidRPr="00F61B10">
        <w:rPr>
          <w:color w:val="auto"/>
          <w:sz w:val="28"/>
        </w:rPr>
        <w:t xml:space="preserve">корня </w:t>
      </w:r>
      <w:r w:rsidR="00237AEE">
        <w:rPr>
          <w:color w:val="auto"/>
          <w:sz w:val="28"/>
        </w:rPr>
        <w:t>оносмы</w:t>
      </w:r>
      <w:r w:rsidR="00237AEE" w:rsidRPr="00F61B10">
        <w:rPr>
          <w:color w:val="auto"/>
          <w:sz w:val="28"/>
        </w:rPr>
        <w:t xml:space="preserve"> Гмелина</w:t>
      </w:r>
      <w:r w:rsidR="005A0E68" w:rsidRPr="00F61B10">
        <w:rPr>
          <w:color w:val="auto"/>
          <w:sz w:val="28"/>
        </w:rPr>
        <w:t>, произрастающего на территории Республики Казахстан.</w:t>
      </w:r>
      <w:r>
        <w:rPr>
          <w:color w:val="auto"/>
          <w:sz w:val="28"/>
        </w:rPr>
        <w:t xml:space="preserve"> Большое влияние на концентрацию</w:t>
      </w:r>
      <w:r w:rsidR="005A0E68" w:rsidRPr="00F61B10">
        <w:rPr>
          <w:color w:val="auto"/>
          <w:sz w:val="28"/>
        </w:rPr>
        <w:t xml:space="preserve"> </w:t>
      </w:r>
      <w:r>
        <w:rPr>
          <w:color w:val="auto"/>
          <w:sz w:val="28"/>
        </w:rPr>
        <w:t>и состав биологически активных веществ</w:t>
      </w:r>
      <w:r w:rsidR="005A0E68" w:rsidRPr="00F61B10">
        <w:rPr>
          <w:color w:val="auto"/>
          <w:sz w:val="28"/>
        </w:rPr>
        <w:t xml:space="preserve"> в экстракте имеет способ получения.</w:t>
      </w:r>
      <w:r w:rsidR="00A84F16" w:rsidRPr="00F61B10">
        <w:rPr>
          <w:color w:val="auto"/>
          <w:sz w:val="28"/>
        </w:rPr>
        <w:t xml:space="preserve"> </w:t>
      </w:r>
      <w:r w:rsidR="00A2534A" w:rsidRPr="00F61B10">
        <w:rPr>
          <w:color w:val="auto"/>
          <w:sz w:val="28"/>
        </w:rPr>
        <w:t>Так количество специфических БАВ растений рода Оносма, нафтохинонов, при СО</w:t>
      </w:r>
      <w:r w:rsidR="00A2534A" w:rsidRPr="00F61B10">
        <w:rPr>
          <w:color w:val="auto"/>
          <w:sz w:val="28"/>
          <w:vertAlign w:val="subscript"/>
        </w:rPr>
        <w:t>2</w:t>
      </w:r>
      <w:r w:rsidR="00A2534A" w:rsidRPr="00F61B10">
        <w:rPr>
          <w:color w:val="auto"/>
          <w:sz w:val="28"/>
        </w:rPr>
        <w:t xml:space="preserve"> экстрагировании составило около 40</w:t>
      </w:r>
      <w:r w:rsidR="00807A5B">
        <w:rPr>
          <w:color w:val="auto"/>
          <w:sz w:val="28"/>
        </w:rPr>
        <w:t>,0</w:t>
      </w:r>
      <w:r w:rsidR="00A2534A" w:rsidRPr="00F61B10">
        <w:rPr>
          <w:color w:val="auto"/>
          <w:sz w:val="28"/>
        </w:rPr>
        <w:t xml:space="preserve"> % (выход густого экстракта составлял 2,5 %),</w:t>
      </w:r>
      <w:r w:rsidR="00AB65C0">
        <w:rPr>
          <w:color w:val="auto"/>
          <w:sz w:val="28"/>
        </w:rPr>
        <w:t xml:space="preserve"> при УЗ-</w:t>
      </w:r>
      <w:r w:rsidR="00A2534A" w:rsidRPr="00F61B10">
        <w:rPr>
          <w:color w:val="auto"/>
          <w:sz w:val="28"/>
        </w:rPr>
        <w:t>экстрагировании – около 3</w:t>
      </w:r>
      <w:r w:rsidR="00807A5B">
        <w:rPr>
          <w:color w:val="auto"/>
          <w:sz w:val="28"/>
        </w:rPr>
        <w:t>,0</w:t>
      </w:r>
      <w:r w:rsidR="00A2534A" w:rsidRPr="00F61B10">
        <w:rPr>
          <w:color w:val="auto"/>
          <w:sz w:val="28"/>
        </w:rPr>
        <w:t xml:space="preserve"> % (выход сухого экстракта составлял 11,2 %), при перколяции – около 1,3 % (выход сухого экстракта составлял 18,9 %). </w:t>
      </w:r>
    </w:p>
    <w:p w:rsidR="00107928" w:rsidRPr="00F61B10" w:rsidRDefault="00107928" w:rsidP="00686AEC">
      <w:pPr>
        <w:pStyle w:val="Default"/>
        <w:ind w:firstLine="567"/>
        <w:jc w:val="both"/>
        <w:rPr>
          <w:bCs/>
          <w:iCs/>
          <w:color w:val="auto"/>
          <w:sz w:val="28"/>
        </w:rPr>
      </w:pPr>
      <w:r w:rsidRPr="00F61B10">
        <w:rPr>
          <w:bCs/>
          <w:iCs/>
          <w:color w:val="auto"/>
          <w:sz w:val="28"/>
        </w:rPr>
        <w:t xml:space="preserve">ГХ-МС анализа показал, что </w:t>
      </w:r>
      <w:r w:rsidR="00A2534A" w:rsidRPr="00F61B10">
        <w:rPr>
          <w:bCs/>
          <w:iCs/>
          <w:color w:val="auto"/>
          <w:sz w:val="28"/>
        </w:rPr>
        <w:t>при ультразвуковой экстракции выделяется наи</w:t>
      </w:r>
      <w:r w:rsidRPr="00F61B10">
        <w:rPr>
          <w:bCs/>
          <w:iCs/>
          <w:color w:val="auto"/>
          <w:sz w:val="28"/>
        </w:rPr>
        <w:t>большее количество фитохимических компонентов</w:t>
      </w:r>
      <w:r w:rsidR="00A2534A" w:rsidRPr="00F61B10">
        <w:rPr>
          <w:bCs/>
          <w:iCs/>
          <w:color w:val="auto"/>
          <w:sz w:val="28"/>
        </w:rPr>
        <w:t xml:space="preserve"> – 69, при</w:t>
      </w:r>
      <w:r w:rsidRPr="00F61B10">
        <w:rPr>
          <w:bCs/>
          <w:iCs/>
          <w:color w:val="auto"/>
          <w:sz w:val="28"/>
        </w:rPr>
        <w:t xml:space="preserve"> </w:t>
      </w:r>
      <w:r w:rsidR="00A2534A" w:rsidRPr="00F61B10">
        <w:rPr>
          <w:bCs/>
          <w:iCs/>
          <w:color w:val="auto"/>
          <w:sz w:val="28"/>
        </w:rPr>
        <w:t>углекислотной экстракции в сверхкритических условиях</w:t>
      </w:r>
      <w:r w:rsidRPr="00F61B10">
        <w:rPr>
          <w:bCs/>
          <w:iCs/>
          <w:color w:val="auto"/>
          <w:sz w:val="28"/>
        </w:rPr>
        <w:t xml:space="preserve"> </w:t>
      </w:r>
      <w:r w:rsidR="00A2534A" w:rsidRPr="00F61B10">
        <w:rPr>
          <w:bCs/>
          <w:iCs/>
          <w:color w:val="auto"/>
          <w:sz w:val="28"/>
        </w:rPr>
        <w:t>–</w:t>
      </w:r>
      <w:r w:rsidR="007E79A9" w:rsidRPr="00F61B10">
        <w:rPr>
          <w:bCs/>
          <w:iCs/>
          <w:color w:val="auto"/>
          <w:sz w:val="28"/>
        </w:rPr>
        <w:t xml:space="preserve"> 46</w:t>
      </w:r>
      <w:r w:rsidR="00A2534A" w:rsidRPr="00F61B10">
        <w:rPr>
          <w:bCs/>
          <w:iCs/>
          <w:color w:val="auto"/>
          <w:sz w:val="28"/>
        </w:rPr>
        <w:t xml:space="preserve">, </w:t>
      </w:r>
      <w:r w:rsidRPr="00F61B10">
        <w:rPr>
          <w:bCs/>
          <w:iCs/>
          <w:color w:val="auto"/>
          <w:sz w:val="28"/>
        </w:rPr>
        <w:t xml:space="preserve">и </w:t>
      </w:r>
      <w:r w:rsidR="00A2534A" w:rsidRPr="00F61B10">
        <w:rPr>
          <w:bCs/>
          <w:iCs/>
          <w:color w:val="auto"/>
          <w:sz w:val="28"/>
        </w:rPr>
        <w:t>при</w:t>
      </w:r>
      <w:r w:rsidRPr="00F61B10">
        <w:rPr>
          <w:bCs/>
          <w:iCs/>
          <w:color w:val="auto"/>
          <w:sz w:val="28"/>
        </w:rPr>
        <w:t xml:space="preserve"> перколяци</w:t>
      </w:r>
      <w:r w:rsidR="007E79A9" w:rsidRPr="00F61B10">
        <w:rPr>
          <w:bCs/>
          <w:iCs/>
          <w:color w:val="auto"/>
          <w:sz w:val="28"/>
        </w:rPr>
        <w:t>и –</w:t>
      </w:r>
      <w:r w:rsidRPr="00F61B10">
        <w:rPr>
          <w:bCs/>
          <w:iCs/>
          <w:color w:val="auto"/>
          <w:sz w:val="28"/>
        </w:rPr>
        <w:t xml:space="preserve"> 51. Помимо, тритерпенов, монокарбоновых кислот, жирны</w:t>
      </w:r>
      <w:r w:rsidR="00237AEE">
        <w:rPr>
          <w:bCs/>
          <w:iCs/>
          <w:color w:val="auto"/>
          <w:sz w:val="28"/>
        </w:rPr>
        <w:t>х кислот</w:t>
      </w:r>
      <w:r w:rsidRPr="00F61B10">
        <w:rPr>
          <w:bCs/>
          <w:iCs/>
          <w:color w:val="auto"/>
          <w:sz w:val="28"/>
        </w:rPr>
        <w:t xml:space="preserve"> и их производных, в том числе незаменимых полиненасыщенных жирных кислот, идентифицированных во в</w:t>
      </w:r>
      <w:r w:rsidR="007E79A9" w:rsidRPr="00F61B10">
        <w:rPr>
          <w:bCs/>
          <w:iCs/>
          <w:color w:val="auto"/>
          <w:sz w:val="28"/>
        </w:rPr>
        <w:t xml:space="preserve">сех полученных экстрактах, в </w:t>
      </w:r>
      <w:r w:rsidRPr="00F61B10">
        <w:rPr>
          <w:bCs/>
          <w:iCs/>
          <w:color w:val="auto"/>
          <w:sz w:val="28"/>
        </w:rPr>
        <w:t>экстракте</w:t>
      </w:r>
      <w:r w:rsidR="007E79A9" w:rsidRPr="00F61B10">
        <w:rPr>
          <w:bCs/>
          <w:iCs/>
          <w:color w:val="auto"/>
          <w:sz w:val="28"/>
        </w:rPr>
        <w:t xml:space="preserve">, полученном методом </w:t>
      </w:r>
      <w:r w:rsidR="007E79A9" w:rsidRPr="00F61B10">
        <w:rPr>
          <w:bCs/>
          <w:iCs/>
          <w:color w:val="auto"/>
          <w:sz w:val="28"/>
        </w:rPr>
        <w:lastRenderedPageBreak/>
        <w:t>ультразвуковой экстракции,</w:t>
      </w:r>
      <w:r w:rsidRPr="00F61B10">
        <w:rPr>
          <w:bCs/>
          <w:iCs/>
          <w:color w:val="auto"/>
          <w:sz w:val="28"/>
        </w:rPr>
        <w:t xml:space="preserve"> выявлены флавоноиды и 5-</w:t>
      </w:r>
      <w:r w:rsidR="00C11085" w:rsidRPr="00F61B10">
        <w:rPr>
          <w:bCs/>
          <w:iCs/>
          <w:color w:val="auto"/>
          <w:sz w:val="28"/>
        </w:rPr>
        <w:t>hydroxymethylfurfural</w:t>
      </w:r>
      <w:r w:rsidRPr="00F61B10">
        <w:rPr>
          <w:bCs/>
          <w:iCs/>
          <w:color w:val="auto"/>
          <w:sz w:val="28"/>
        </w:rPr>
        <w:t>, обладающие высокой биологической активностью.</w:t>
      </w:r>
    </w:p>
    <w:p w:rsidR="00107928" w:rsidRPr="00F61B10" w:rsidRDefault="007E79A9" w:rsidP="00686AEC">
      <w:pPr>
        <w:spacing w:after="0" w:line="240" w:lineRule="auto"/>
        <w:ind w:firstLine="567"/>
        <w:jc w:val="both"/>
        <w:rPr>
          <w:rFonts w:ascii="Times New Roman" w:hAnsi="Times New Roman" w:cs="Times New Roman"/>
          <w:bCs/>
          <w:iCs/>
          <w:sz w:val="28"/>
          <w:szCs w:val="24"/>
        </w:rPr>
      </w:pPr>
      <w:r w:rsidRPr="00F61B10">
        <w:rPr>
          <w:rFonts w:ascii="Times New Roman" w:hAnsi="Times New Roman" w:cs="Times New Roman"/>
          <w:bCs/>
          <w:iCs/>
          <w:sz w:val="28"/>
          <w:szCs w:val="24"/>
        </w:rPr>
        <w:t>При исследовании антивирусных свойств полученных экстрактов</w:t>
      </w:r>
      <w:r w:rsidR="000D23E2" w:rsidRPr="00F61B10">
        <w:rPr>
          <w:rFonts w:ascii="Times New Roman" w:hAnsi="Times New Roman" w:cs="Times New Roman"/>
          <w:bCs/>
          <w:iCs/>
          <w:sz w:val="28"/>
          <w:szCs w:val="24"/>
        </w:rPr>
        <w:t xml:space="preserve"> наибольшая эффективность</w:t>
      </w:r>
      <w:r w:rsidR="00107928" w:rsidRPr="00F61B10">
        <w:rPr>
          <w:rFonts w:ascii="Times New Roman" w:hAnsi="Times New Roman" w:cs="Times New Roman"/>
          <w:bCs/>
          <w:iCs/>
          <w:sz w:val="28"/>
          <w:szCs w:val="24"/>
        </w:rPr>
        <w:t xml:space="preserve"> в отношении разных субтипов вируса гриппа А</w:t>
      </w:r>
      <w:r w:rsidR="000D23E2" w:rsidRPr="00F61B10">
        <w:rPr>
          <w:rFonts w:ascii="Times New Roman" w:hAnsi="Times New Roman" w:cs="Times New Roman"/>
          <w:bCs/>
          <w:iCs/>
          <w:sz w:val="28"/>
          <w:szCs w:val="24"/>
        </w:rPr>
        <w:t xml:space="preserve"> выявлена у экстракта, полученного с помощью ультразвука. Экстракт проявляет</w:t>
      </w:r>
      <w:r w:rsidR="00107928" w:rsidRPr="00F61B10">
        <w:rPr>
          <w:rFonts w:ascii="Times New Roman" w:hAnsi="Times New Roman" w:cs="Times New Roman"/>
          <w:bCs/>
          <w:iCs/>
          <w:sz w:val="28"/>
          <w:szCs w:val="24"/>
        </w:rPr>
        <w:t xml:space="preserve"> к</w:t>
      </w:r>
      <w:r w:rsidR="00C11085">
        <w:rPr>
          <w:rFonts w:ascii="Times New Roman" w:hAnsi="Times New Roman" w:cs="Times New Roman"/>
          <w:bCs/>
          <w:iCs/>
          <w:sz w:val="28"/>
          <w:szCs w:val="24"/>
        </w:rPr>
        <w:t>ак терапевтическую, так и вирус</w:t>
      </w:r>
      <w:r w:rsidR="00107928" w:rsidRPr="00F61B10">
        <w:rPr>
          <w:rFonts w:ascii="Times New Roman" w:hAnsi="Times New Roman" w:cs="Times New Roman"/>
          <w:bCs/>
          <w:iCs/>
          <w:sz w:val="28"/>
          <w:szCs w:val="24"/>
        </w:rPr>
        <w:t xml:space="preserve">ингибирующую активность. </w:t>
      </w:r>
    </w:p>
    <w:p w:rsidR="00107928" w:rsidRPr="00F61B10" w:rsidRDefault="00107928" w:rsidP="00686AEC">
      <w:pPr>
        <w:spacing w:after="0" w:line="240" w:lineRule="auto"/>
        <w:ind w:firstLine="567"/>
        <w:jc w:val="both"/>
        <w:rPr>
          <w:rFonts w:ascii="Times New Roman" w:hAnsi="Times New Roman" w:cs="Times New Roman"/>
          <w:sz w:val="28"/>
          <w:szCs w:val="24"/>
        </w:rPr>
      </w:pPr>
      <w:r w:rsidRPr="00F61B10">
        <w:rPr>
          <w:rFonts w:ascii="Times New Roman" w:hAnsi="Times New Roman" w:cs="Times New Roman"/>
          <w:bCs/>
          <w:iCs/>
          <w:sz w:val="28"/>
          <w:szCs w:val="24"/>
        </w:rPr>
        <w:t xml:space="preserve">Изучение антимикробной активности методом серийных разведений показало, что все исследуемые экстракты высокоэффективны в отношении грамположительных бактерий, но не активны в отношении грамотрицательных бактерий. </w:t>
      </w:r>
      <w:r w:rsidR="000D23E2" w:rsidRPr="00F61B10">
        <w:rPr>
          <w:rFonts w:ascii="Times New Roman" w:hAnsi="Times New Roman" w:cs="Times New Roman"/>
          <w:sz w:val="28"/>
          <w:szCs w:val="24"/>
        </w:rPr>
        <w:t xml:space="preserve">Экстракт, полученный методом перкаляции, </w:t>
      </w:r>
      <w:r w:rsidRPr="00F61B10">
        <w:rPr>
          <w:rFonts w:ascii="Times New Roman" w:hAnsi="Times New Roman" w:cs="Times New Roman"/>
          <w:sz w:val="28"/>
          <w:szCs w:val="24"/>
        </w:rPr>
        <w:t>проявляет незначительную (низкую) эффективность в отношении с</w:t>
      </w:r>
      <w:r w:rsidRPr="00F61B10">
        <w:rPr>
          <w:rFonts w:ascii="Times New Roman" w:hAnsi="Times New Roman" w:cs="Times New Roman"/>
          <w:bCs/>
          <w:iCs/>
          <w:sz w:val="28"/>
          <w:szCs w:val="24"/>
        </w:rPr>
        <w:t xml:space="preserve"> грамположительных бактерий (</w:t>
      </w:r>
      <w:r w:rsidRPr="00F61B10">
        <w:rPr>
          <w:rFonts w:ascii="Times New Roman" w:hAnsi="Times New Roman" w:cs="Times New Roman"/>
          <w:sz w:val="28"/>
          <w:szCs w:val="24"/>
        </w:rPr>
        <w:t>МБК от</w:t>
      </w:r>
      <w:r w:rsidRPr="00F61B10">
        <w:rPr>
          <w:rFonts w:ascii="Times New Roman" w:hAnsi="Times New Roman" w:cs="Times New Roman"/>
          <w:i/>
          <w:sz w:val="28"/>
          <w:szCs w:val="24"/>
        </w:rPr>
        <w:t xml:space="preserve"> </w:t>
      </w:r>
      <w:r w:rsidRPr="00F61B10">
        <w:rPr>
          <w:rFonts w:ascii="Times New Roman" w:hAnsi="Times New Roman" w:cs="Times New Roman"/>
          <w:sz w:val="28"/>
          <w:szCs w:val="24"/>
        </w:rPr>
        <w:t>2,3 до 4,7 мг/мл</w:t>
      </w:r>
      <w:r w:rsidRPr="00F61B10">
        <w:rPr>
          <w:rFonts w:ascii="Times New Roman" w:hAnsi="Times New Roman" w:cs="Times New Roman"/>
          <w:bCs/>
          <w:iCs/>
          <w:sz w:val="28"/>
          <w:szCs w:val="24"/>
        </w:rPr>
        <w:t>), по сравнению с референс препаратом (</w:t>
      </w:r>
      <w:r w:rsidRPr="00F61B10">
        <w:rPr>
          <w:rFonts w:ascii="Times New Roman" w:hAnsi="Times New Roman" w:cs="Times New Roman"/>
          <w:sz w:val="28"/>
          <w:szCs w:val="24"/>
        </w:rPr>
        <w:t>МБК 0,004 до 0,5 мг/мл</w:t>
      </w:r>
      <w:r w:rsidRPr="00F61B10">
        <w:rPr>
          <w:rFonts w:ascii="Times New Roman" w:hAnsi="Times New Roman" w:cs="Times New Roman"/>
          <w:bCs/>
          <w:iCs/>
          <w:sz w:val="28"/>
          <w:szCs w:val="24"/>
        </w:rPr>
        <w:t xml:space="preserve">). </w:t>
      </w:r>
      <w:r w:rsidR="000D23E2" w:rsidRPr="00F61B10">
        <w:rPr>
          <w:rFonts w:ascii="Times New Roman" w:hAnsi="Times New Roman" w:cs="Times New Roman"/>
          <w:sz w:val="28"/>
          <w:szCs w:val="24"/>
        </w:rPr>
        <w:t>Экстракт, полученный методом ультразвуковой экстракции,</w:t>
      </w:r>
      <w:r w:rsidRPr="00F61B10">
        <w:rPr>
          <w:rFonts w:ascii="Times New Roman" w:hAnsi="Times New Roman" w:cs="Times New Roman"/>
          <w:sz w:val="28"/>
          <w:szCs w:val="24"/>
        </w:rPr>
        <w:t xml:space="preserve"> оказывает достоверное влияние на панель </w:t>
      </w:r>
      <w:r w:rsidRPr="00F61B10">
        <w:rPr>
          <w:rFonts w:ascii="Times New Roman" w:hAnsi="Times New Roman" w:cs="Times New Roman"/>
          <w:bCs/>
          <w:iCs/>
          <w:sz w:val="28"/>
          <w:szCs w:val="24"/>
        </w:rPr>
        <w:t>грамположительных бактерий (</w:t>
      </w:r>
      <w:r w:rsidRPr="00F61B10">
        <w:rPr>
          <w:rFonts w:ascii="Times New Roman" w:hAnsi="Times New Roman" w:cs="Times New Roman"/>
          <w:i/>
          <w:sz w:val="28"/>
          <w:szCs w:val="24"/>
          <w:lang w:val="en-US"/>
        </w:rPr>
        <w:t>Staphylococcus</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aureus</w:t>
      </w:r>
      <w:r w:rsidRPr="00F61B10">
        <w:rPr>
          <w:rFonts w:ascii="Times New Roman" w:hAnsi="Times New Roman" w:cs="Times New Roman"/>
          <w:i/>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6538-</w:t>
      </w:r>
      <w:r w:rsidRPr="00F61B10">
        <w:rPr>
          <w:rFonts w:ascii="Times New Roman" w:hAnsi="Times New Roman" w:cs="Times New Roman"/>
          <w:sz w:val="28"/>
          <w:szCs w:val="24"/>
          <w:lang w:val="en-US"/>
        </w:rPr>
        <w:t>P</w:t>
      </w:r>
      <w:r w:rsidRPr="00F61B10">
        <w:rPr>
          <w:rFonts w:ascii="Times New Roman" w:hAnsi="Times New Roman" w:cs="Times New Roman"/>
          <w:sz w:val="28"/>
          <w:szCs w:val="24"/>
        </w:rPr>
        <w:t xml:space="preserve">, </w:t>
      </w:r>
      <w:r w:rsidRPr="00F61B10">
        <w:rPr>
          <w:rFonts w:ascii="Times New Roman" w:hAnsi="Times New Roman" w:cs="Times New Roman"/>
          <w:i/>
          <w:sz w:val="28"/>
          <w:szCs w:val="24"/>
          <w:lang w:val="en-US"/>
        </w:rPr>
        <w:t>Staphylococcus</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aureus</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BAA</w:t>
      </w:r>
      <w:r w:rsidRPr="00F61B10">
        <w:rPr>
          <w:rFonts w:ascii="Times New Roman" w:hAnsi="Times New Roman" w:cs="Times New Roman"/>
          <w:sz w:val="28"/>
          <w:szCs w:val="24"/>
        </w:rPr>
        <w:t xml:space="preserve">-39, </w:t>
      </w:r>
      <w:r w:rsidRPr="00F61B10">
        <w:rPr>
          <w:rFonts w:ascii="Times New Roman" w:hAnsi="Times New Roman" w:cs="Times New Roman"/>
          <w:i/>
          <w:sz w:val="28"/>
          <w:szCs w:val="24"/>
          <w:lang w:val="en-US"/>
        </w:rPr>
        <w:t>Staphylococcus</w:t>
      </w:r>
      <w:r w:rsidRPr="00F61B10">
        <w:rPr>
          <w:rFonts w:ascii="Times New Roman" w:hAnsi="Times New Roman" w:cs="Times New Roman"/>
          <w:sz w:val="28"/>
          <w:szCs w:val="24"/>
        </w:rPr>
        <w:t xml:space="preserve"> </w:t>
      </w:r>
      <w:r w:rsidRPr="00F61B10">
        <w:rPr>
          <w:rFonts w:ascii="Times New Roman" w:hAnsi="Times New Roman" w:cs="Times New Roman"/>
          <w:i/>
          <w:sz w:val="28"/>
          <w:szCs w:val="24"/>
          <w:lang w:val="en-US"/>
        </w:rPr>
        <w:t>epidermidis</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51625, </w:t>
      </w:r>
      <w:r w:rsidRPr="00F61B10">
        <w:rPr>
          <w:rFonts w:ascii="Times New Roman" w:hAnsi="Times New Roman" w:cs="Times New Roman"/>
          <w:i/>
          <w:sz w:val="28"/>
          <w:szCs w:val="24"/>
          <w:lang w:val="en-US"/>
        </w:rPr>
        <w:t>Staphylococcus</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epidermidis</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12228, </w:t>
      </w:r>
      <w:r w:rsidRPr="00F61B10">
        <w:rPr>
          <w:rFonts w:ascii="Times New Roman" w:hAnsi="Times New Roman" w:cs="Times New Roman"/>
          <w:i/>
          <w:sz w:val="28"/>
          <w:szCs w:val="24"/>
          <w:lang w:val="en-US"/>
        </w:rPr>
        <w:t>Streptococcus</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pneumonia</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BAA</w:t>
      </w:r>
      <w:r w:rsidRPr="00F61B10">
        <w:rPr>
          <w:rFonts w:ascii="Times New Roman" w:hAnsi="Times New Roman" w:cs="Times New Roman"/>
          <w:sz w:val="28"/>
          <w:szCs w:val="24"/>
        </w:rPr>
        <w:t xml:space="preserve">-660, </w:t>
      </w:r>
      <w:r w:rsidRPr="00F61B10">
        <w:rPr>
          <w:rFonts w:ascii="Times New Roman" w:hAnsi="Times New Roman" w:cs="Times New Roman"/>
          <w:i/>
          <w:sz w:val="28"/>
          <w:szCs w:val="24"/>
          <w:lang w:val="en-US"/>
        </w:rPr>
        <w:t>Enterococcus</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hirae</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10541 и </w:t>
      </w:r>
      <w:r w:rsidRPr="00F61B10">
        <w:rPr>
          <w:rFonts w:ascii="Times New Roman" w:hAnsi="Times New Roman" w:cs="Times New Roman"/>
          <w:i/>
          <w:sz w:val="28"/>
          <w:szCs w:val="24"/>
          <w:lang w:val="en-US"/>
        </w:rPr>
        <w:t>Enterococcus</w:t>
      </w:r>
      <w:r w:rsidRPr="00F61B10">
        <w:rPr>
          <w:rFonts w:ascii="Times New Roman" w:hAnsi="Times New Roman" w:cs="Times New Roman"/>
          <w:i/>
          <w:sz w:val="28"/>
          <w:szCs w:val="24"/>
        </w:rPr>
        <w:t xml:space="preserve"> </w:t>
      </w:r>
      <w:r w:rsidRPr="00F61B10">
        <w:rPr>
          <w:rFonts w:ascii="Times New Roman" w:hAnsi="Times New Roman" w:cs="Times New Roman"/>
          <w:i/>
          <w:sz w:val="28"/>
          <w:szCs w:val="24"/>
          <w:lang w:val="en-US"/>
        </w:rPr>
        <w:t>faecium</w:t>
      </w:r>
      <w:r w:rsidRPr="00F61B10">
        <w:rPr>
          <w:rFonts w:ascii="Times New Roman" w:hAnsi="Times New Roman" w:cs="Times New Roman"/>
          <w:sz w:val="28"/>
          <w:szCs w:val="24"/>
        </w:rPr>
        <w:t xml:space="preserve"> </w:t>
      </w:r>
      <w:r w:rsidRPr="00F61B10">
        <w:rPr>
          <w:rFonts w:ascii="Times New Roman" w:hAnsi="Times New Roman" w:cs="Times New Roman"/>
          <w:sz w:val="28"/>
          <w:szCs w:val="24"/>
          <w:lang w:val="en-US"/>
        </w:rPr>
        <w:t>ATCC</w:t>
      </w:r>
      <w:r w:rsidRPr="00F61B10">
        <w:rPr>
          <w:rFonts w:ascii="Times New Roman" w:hAnsi="Times New Roman" w:cs="Times New Roman"/>
          <w:sz w:val="28"/>
          <w:szCs w:val="24"/>
        </w:rPr>
        <w:t xml:space="preserve"> 700221), при МБК от</w:t>
      </w:r>
      <w:r w:rsidRPr="00F61B10">
        <w:rPr>
          <w:rFonts w:ascii="Times New Roman" w:hAnsi="Times New Roman" w:cs="Times New Roman"/>
          <w:i/>
          <w:sz w:val="28"/>
          <w:szCs w:val="24"/>
        </w:rPr>
        <w:t xml:space="preserve"> </w:t>
      </w:r>
      <w:r w:rsidRPr="00F61B10">
        <w:rPr>
          <w:rFonts w:ascii="Times New Roman" w:hAnsi="Times New Roman" w:cs="Times New Roman"/>
          <w:sz w:val="28"/>
          <w:szCs w:val="24"/>
        </w:rPr>
        <w:t xml:space="preserve">0,02 до 0,3 мг/мл. </w:t>
      </w:r>
      <w:r w:rsidR="00AD77E0" w:rsidRPr="00F61B10">
        <w:rPr>
          <w:rFonts w:ascii="Times New Roman" w:hAnsi="Times New Roman" w:cs="Times New Roman"/>
          <w:sz w:val="28"/>
          <w:szCs w:val="24"/>
        </w:rPr>
        <w:t>В свою очередь СО</w:t>
      </w:r>
      <w:r w:rsidR="00AD77E0" w:rsidRPr="00032136">
        <w:rPr>
          <w:rFonts w:ascii="Times New Roman" w:hAnsi="Times New Roman" w:cs="Times New Roman"/>
          <w:sz w:val="28"/>
          <w:szCs w:val="24"/>
          <w:vertAlign w:val="subscript"/>
        </w:rPr>
        <w:t>2</w:t>
      </w:r>
      <w:r w:rsidR="00AD77E0" w:rsidRPr="00F61B10">
        <w:rPr>
          <w:rFonts w:ascii="Times New Roman" w:hAnsi="Times New Roman" w:cs="Times New Roman"/>
          <w:sz w:val="28"/>
          <w:szCs w:val="24"/>
        </w:rPr>
        <w:t xml:space="preserve">-экстракт оказался эффективнее в отношении грамположительных бактерий препарата сравнения (ампицилина) в 100-200 раз. </w:t>
      </w:r>
      <w:r w:rsidRPr="00F61B10">
        <w:rPr>
          <w:rFonts w:ascii="Times New Roman" w:hAnsi="Times New Roman" w:cs="Times New Roman"/>
          <w:sz w:val="28"/>
          <w:szCs w:val="24"/>
        </w:rPr>
        <w:t xml:space="preserve">Противогрибковая активность наблюдается только у </w:t>
      </w:r>
      <w:r w:rsidR="002E50FF" w:rsidRPr="00F61B10">
        <w:rPr>
          <w:rFonts w:ascii="Times New Roman" w:hAnsi="Times New Roman" w:cs="Times New Roman"/>
          <w:sz w:val="28"/>
          <w:szCs w:val="24"/>
        </w:rPr>
        <w:t>эктрактов, полученных методами</w:t>
      </w:r>
      <w:r w:rsidRPr="00F61B10">
        <w:rPr>
          <w:rFonts w:ascii="Times New Roman" w:hAnsi="Times New Roman" w:cs="Times New Roman"/>
          <w:sz w:val="28"/>
          <w:szCs w:val="24"/>
        </w:rPr>
        <w:t xml:space="preserve"> </w:t>
      </w:r>
      <w:r w:rsidR="00C11085">
        <w:rPr>
          <w:rFonts w:ascii="Times New Roman" w:hAnsi="Times New Roman" w:cs="Times New Roman"/>
          <w:sz w:val="28"/>
          <w:szCs w:val="24"/>
        </w:rPr>
        <w:br/>
      </w:r>
      <w:r w:rsidRPr="00F61B10">
        <w:rPr>
          <w:rFonts w:ascii="Times New Roman" w:hAnsi="Times New Roman" w:cs="Times New Roman"/>
          <w:sz w:val="28"/>
          <w:szCs w:val="24"/>
        </w:rPr>
        <w:t>СО</w:t>
      </w:r>
      <w:r w:rsidRPr="00F61B10">
        <w:rPr>
          <w:rFonts w:ascii="Times New Roman" w:hAnsi="Times New Roman" w:cs="Times New Roman"/>
          <w:sz w:val="28"/>
          <w:szCs w:val="24"/>
          <w:vertAlign w:val="subscript"/>
        </w:rPr>
        <w:t>2</w:t>
      </w:r>
      <w:r w:rsidR="002E50FF" w:rsidRPr="00F61B10">
        <w:rPr>
          <w:rFonts w:ascii="Times New Roman" w:hAnsi="Times New Roman" w:cs="Times New Roman"/>
          <w:sz w:val="28"/>
          <w:szCs w:val="24"/>
        </w:rPr>
        <w:t>-экстракции и УЗ-экстракции</w:t>
      </w:r>
      <w:r w:rsidRPr="00F61B10">
        <w:rPr>
          <w:rFonts w:ascii="Times New Roman" w:hAnsi="Times New Roman" w:cs="Times New Roman"/>
          <w:sz w:val="28"/>
          <w:szCs w:val="24"/>
        </w:rPr>
        <w:t>.</w:t>
      </w:r>
    </w:p>
    <w:p w:rsidR="002E50FF" w:rsidRPr="00F61B10" w:rsidRDefault="002E50FF" w:rsidP="00686AEC">
      <w:pPr>
        <w:spacing w:after="0" w:line="240" w:lineRule="auto"/>
        <w:ind w:firstLine="567"/>
        <w:jc w:val="both"/>
        <w:rPr>
          <w:rFonts w:ascii="Times New Roman" w:eastAsia="Times New Roman" w:hAnsi="Times New Roman" w:cs="Times New Roman"/>
          <w:sz w:val="28"/>
          <w:szCs w:val="24"/>
          <w:lang w:eastAsia="ru-RU"/>
        </w:rPr>
      </w:pPr>
      <w:r w:rsidRPr="00F61B10">
        <w:rPr>
          <w:rFonts w:ascii="Times New Roman" w:eastAsia="Times New Roman" w:hAnsi="Times New Roman" w:cs="Times New Roman"/>
          <w:sz w:val="28"/>
          <w:szCs w:val="24"/>
          <w:lang w:eastAsia="ru-RU"/>
        </w:rPr>
        <w:t>Результаты изучения химического состава и антивирусной и противомикробной активности в сочетании с низкой стоимостью процесса получение позволили отобрать для дальнейших исследований экстракт, полученный методом ультразвуковой экстракции.</w:t>
      </w:r>
    </w:p>
    <w:p w:rsidR="00B10E80" w:rsidRPr="00F61B10" w:rsidRDefault="00B10E80" w:rsidP="00686AEC">
      <w:pPr>
        <w:autoSpaceDE w:val="0"/>
        <w:autoSpaceDN w:val="0"/>
        <w:adjustRightInd w:val="0"/>
        <w:spacing w:after="0" w:line="240" w:lineRule="auto"/>
        <w:ind w:firstLine="709"/>
        <w:jc w:val="both"/>
        <w:rPr>
          <w:rFonts w:ascii="Times New Roman" w:hAnsi="Times New Roman"/>
          <w:sz w:val="28"/>
          <w:szCs w:val="28"/>
        </w:rPr>
      </w:pPr>
      <w:r w:rsidRPr="00F61B10">
        <w:rPr>
          <w:rFonts w:ascii="Times New Roman" w:hAnsi="Times New Roman"/>
          <w:sz w:val="28"/>
          <w:szCs w:val="28"/>
        </w:rPr>
        <w:t xml:space="preserve">Проведена спецификация качества сухого </w:t>
      </w:r>
      <w:r w:rsidRPr="00F61B10">
        <w:rPr>
          <w:rFonts w:ascii="Times New Roman" w:hAnsi="Times New Roman"/>
          <w:sz w:val="28"/>
          <w:szCs w:val="28"/>
          <w:lang w:eastAsia="ru-RU"/>
        </w:rPr>
        <w:t xml:space="preserve">экстракта из корня </w:t>
      </w:r>
      <w:r w:rsidRPr="00F61B10">
        <w:rPr>
          <w:rFonts w:ascii="Times New Roman" w:hAnsi="Times New Roman"/>
          <w:bCs/>
          <w:i/>
          <w:iCs/>
          <w:sz w:val="28"/>
          <w:szCs w:val="28"/>
          <w:lang w:val="en-US" w:eastAsia="ru-RU"/>
        </w:rPr>
        <w:t>Onosma</w:t>
      </w:r>
      <w:r w:rsidRPr="00F61B10">
        <w:rPr>
          <w:rFonts w:ascii="Times New Roman" w:hAnsi="Times New Roman"/>
          <w:bCs/>
          <w:i/>
          <w:iCs/>
          <w:sz w:val="28"/>
          <w:szCs w:val="28"/>
          <w:lang w:eastAsia="ru-RU"/>
        </w:rPr>
        <w:t xml:space="preserve"> </w:t>
      </w:r>
      <w:r w:rsidR="006A098D">
        <w:rPr>
          <w:rFonts w:ascii="Times New Roman" w:hAnsi="Times New Roman"/>
          <w:bCs/>
          <w:i/>
          <w:iCs/>
          <w:sz w:val="28"/>
          <w:szCs w:val="28"/>
          <w:lang w:val="en-US" w:eastAsia="ru-RU"/>
        </w:rPr>
        <w:t>gmelinii</w:t>
      </w:r>
      <w:r w:rsidRPr="00F61B10">
        <w:rPr>
          <w:rFonts w:ascii="Times New Roman" w:hAnsi="Times New Roman"/>
          <w:bCs/>
          <w:iCs/>
          <w:sz w:val="28"/>
          <w:szCs w:val="28"/>
          <w:lang w:eastAsia="ru-RU"/>
        </w:rPr>
        <w:t>, полученного методом ультразвуковой экстракции, и изучена его стабильность. Установлены сроки хранения</w:t>
      </w:r>
      <w:r w:rsidRPr="00F61B10">
        <w:rPr>
          <w:rFonts w:ascii="Times New Roman" w:hAnsi="Times New Roman"/>
          <w:sz w:val="28"/>
          <w:szCs w:val="28"/>
        </w:rPr>
        <w:t xml:space="preserve"> при долгосрочных условиях испытания при температуре (25 ± 2) °С и относительной влажности (60 ± 5) % на трех сериях – 2 года.</w:t>
      </w:r>
    </w:p>
    <w:p w:rsidR="00B25A7A" w:rsidRPr="00E2016E" w:rsidRDefault="00B25A7A" w:rsidP="00686AEC">
      <w:pPr>
        <w:autoSpaceDE w:val="0"/>
        <w:autoSpaceDN w:val="0"/>
        <w:adjustRightInd w:val="0"/>
        <w:spacing w:after="0" w:line="240" w:lineRule="auto"/>
        <w:ind w:firstLine="709"/>
        <w:jc w:val="both"/>
        <w:rPr>
          <w:rFonts w:ascii="Times New Roman" w:hAnsi="Times New Roman" w:cs="Times New Roman"/>
          <w:sz w:val="28"/>
          <w:szCs w:val="28"/>
        </w:rPr>
      </w:pPr>
      <w:r w:rsidRPr="00E2016E">
        <w:rPr>
          <w:rFonts w:ascii="Times New Roman" w:hAnsi="Times New Roman" w:cs="Times New Roman"/>
          <w:sz w:val="28"/>
          <w:szCs w:val="28"/>
        </w:rPr>
        <w:t xml:space="preserve">Проведена валидация методики количественного определения шиконина по валидационным характеристикам: </w:t>
      </w:r>
      <w:r w:rsidR="00E2016E" w:rsidRPr="00E2016E">
        <w:rPr>
          <w:rFonts w:ascii="Times New Roman" w:hAnsi="Times New Roman" w:cs="Times New Roman"/>
          <w:bCs/>
          <w:sz w:val="28"/>
          <w:szCs w:val="28"/>
        </w:rPr>
        <w:t xml:space="preserve">чувствительность, </w:t>
      </w:r>
      <w:r w:rsidRPr="00E2016E">
        <w:rPr>
          <w:rFonts w:ascii="Times New Roman" w:hAnsi="Times New Roman" w:cs="Times New Roman"/>
          <w:sz w:val="28"/>
          <w:szCs w:val="28"/>
        </w:rPr>
        <w:t xml:space="preserve">специфичность, </w:t>
      </w:r>
      <w:r w:rsidR="00E2016E" w:rsidRPr="00E2016E">
        <w:rPr>
          <w:rFonts w:ascii="Times New Roman" w:hAnsi="Times New Roman" w:cs="Times New Roman"/>
          <w:sz w:val="28"/>
          <w:szCs w:val="28"/>
        </w:rPr>
        <w:t xml:space="preserve">линейность, </w:t>
      </w:r>
      <w:r w:rsidRPr="00E2016E">
        <w:rPr>
          <w:rFonts w:ascii="Times New Roman" w:hAnsi="Times New Roman" w:cs="Times New Roman"/>
          <w:sz w:val="28"/>
          <w:szCs w:val="28"/>
        </w:rPr>
        <w:t>точность и воспроизводимость.</w:t>
      </w:r>
    </w:p>
    <w:p w:rsidR="00FA59F0" w:rsidRDefault="00FA59F0" w:rsidP="00686AEC">
      <w:pPr>
        <w:pStyle w:val="Default"/>
        <w:rPr>
          <w:b/>
          <w:bCs/>
          <w:color w:val="auto"/>
          <w:sz w:val="28"/>
          <w:szCs w:val="28"/>
        </w:rPr>
      </w:pPr>
    </w:p>
    <w:p w:rsidR="00E2016E" w:rsidRDefault="00E2016E" w:rsidP="00686AEC">
      <w:pPr>
        <w:pStyle w:val="Default"/>
        <w:rPr>
          <w:b/>
          <w:bCs/>
          <w:color w:val="auto"/>
          <w:sz w:val="28"/>
          <w:szCs w:val="28"/>
        </w:rPr>
      </w:pPr>
    </w:p>
    <w:p w:rsidR="00E2016E" w:rsidRPr="00F61B10" w:rsidRDefault="00E2016E" w:rsidP="00686AEC">
      <w:pPr>
        <w:pStyle w:val="Default"/>
        <w:rPr>
          <w:b/>
          <w:bCs/>
          <w:color w:val="auto"/>
          <w:sz w:val="28"/>
          <w:szCs w:val="28"/>
        </w:rPr>
        <w:sectPr w:rsidR="00E2016E" w:rsidRPr="00F61B10" w:rsidSect="00124045">
          <w:pgSz w:w="11906" w:h="16838"/>
          <w:pgMar w:top="1134" w:right="567" w:bottom="1134" w:left="1701" w:header="709" w:footer="709" w:gutter="0"/>
          <w:cols w:space="708"/>
          <w:docGrid w:linePitch="360"/>
        </w:sectPr>
      </w:pPr>
    </w:p>
    <w:p w:rsidR="007A27C7" w:rsidRPr="00F61B10" w:rsidRDefault="007A27C7" w:rsidP="00686AEC">
      <w:pPr>
        <w:spacing w:after="0" w:line="240" w:lineRule="auto"/>
        <w:ind w:firstLine="709"/>
        <w:jc w:val="both"/>
        <w:rPr>
          <w:rFonts w:ascii="Times New Roman" w:hAnsi="Times New Roman" w:cs="Times New Roman"/>
          <w:b/>
          <w:sz w:val="28"/>
          <w:szCs w:val="28"/>
        </w:rPr>
      </w:pPr>
      <w:r w:rsidRPr="00DB22F4">
        <w:rPr>
          <w:rFonts w:ascii="Times New Roman" w:hAnsi="Times New Roman" w:cs="Times New Roman"/>
          <w:b/>
          <w:sz w:val="28"/>
          <w:szCs w:val="28"/>
        </w:rPr>
        <w:lastRenderedPageBreak/>
        <w:t>5</w:t>
      </w:r>
      <w:r w:rsidRPr="00DB22F4">
        <w:rPr>
          <w:rFonts w:ascii="Times New Roman" w:hAnsi="Times New Roman"/>
          <w:b/>
          <w:sz w:val="28"/>
          <w:szCs w:val="28"/>
        </w:rPr>
        <w:t xml:space="preserve"> ФАРМАЦЕВТИЧЕСКАЯ РАЗРАБОТКА </w:t>
      </w:r>
      <w:r w:rsidR="00DB22F4" w:rsidRPr="00DB22F4">
        <w:rPr>
          <w:rFonts w:ascii="Times New Roman" w:hAnsi="Times New Roman"/>
          <w:b/>
          <w:sz w:val="28"/>
          <w:szCs w:val="28"/>
        </w:rPr>
        <w:t>МАЗИ С СУХИ</w:t>
      </w:r>
      <w:r w:rsidR="0082683F" w:rsidRPr="00DB22F4">
        <w:rPr>
          <w:rFonts w:ascii="Times New Roman" w:hAnsi="Times New Roman"/>
          <w:b/>
          <w:sz w:val="28"/>
          <w:szCs w:val="28"/>
        </w:rPr>
        <w:t xml:space="preserve">М </w:t>
      </w:r>
      <w:r w:rsidRPr="00DB22F4">
        <w:rPr>
          <w:rFonts w:ascii="Times New Roman" w:hAnsi="Times New Roman"/>
          <w:b/>
          <w:sz w:val="28"/>
          <w:szCs w:val="28"/>
        </w:rPr>
        <w:t>ЭКСТРАКТ</w:t>
      </w:r>
      <w:r w:rsidR="0082683F" w:rsidRPr="00DB22F4">
        <w:rPr>
          <w:rFonts w:ascii="Times New Roman" w:hAnsi="Times New Roman"/>
          <w:b/>
          <w:sz w:val="28"/>
          <w:szCs w:val="28"/>
        </w:rPr>
        <w:t>ОМ</w:t>
      </w:r>
      <w:r w:rsidRPr="00DB22F4">
        <w:rPr>
          <w:rFonts w:ascii="Times New Roman" w:hAnsi="Times New Roman"/>
          <w:b/>
          <w:sz w:val="28"/>
          <w:szCs w:val="28"/>
        </w:rPr>
        <w:t xml:space="preserve"> </w:t>
      </w:r>
      <w:r w:rsidRPr="00DB22F4">
        <w:rPr>
          <w:rFonts w:ascii="Times New Roman" w:hAnsi="Times New Roman" w:cs="Times New Roman"/>
          <w:b/>
          <w:i/>
          <w:sz w:val="28"/>
          <w:szCs w:val="28"/>
        </w:rPr>
        <w:t xml:space="preserve">ONOSMA </w:t>
      </w:r>
      <w:r w:rsidR="0004271B">
        <w:rPr>
          <w:rFonts w:ascii="Times New Roman" w:hAnsi="Times New Roman" w:cs="Times New Roman"/>
          <w:b/>
          <w:i/>
          <w:sz w:val="28"/>
          <w:szCs w:val="28"/>
        </w:rPr>
        <w:t>GMELINII</w:t>
      </w:r>
    </w:p>
    <w:p w:rsidR="007A27C7" w:rsidRPr="00F61B10" w:rsidRDefault="007A27C7" w:rsidP="00686AEC">
      <w:pPr>
        <w:spacing w:after="0" w:line="240" w:lineRule="auto"/>
        <w:ind w:firstLine="567"/>
        <w:jc w:val="both"/>
        <w:rPr>
          <w:rFonts w:ascii="Times New Roman" w:hAnsi="Times New Roman" w:cs="Times New Roman"/>
          <w:sz w:val="28"/>
          <w:szCs w:val="28"/>
        </w:rPr>
      </w:pPr>
    </w:p>
    <w:p w:rsidR="007A27C7" w:rsidRPr="00F61B10" w:rsidRDefault="007A27C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 xml:space="preserve">5.1 Разработка состава и технологии получения мази с сухим экстрактом корня </w:t>
      </w:r>
      <w:r w:rsidRPr="00F61B10">
        <w:rPr>
          <w:rFonts w:ascii="Times New Roman" w:hAnsi="Times New Roman"/>
          <w:b/>
          <w:i/>
          <w:sz w:val="28"/>
          <w:szCs w:val="24"/>
        </w:rPr>
        <w:t xml:space="preserve">Onosma </w:t>
      </w:r>
      <w:r w:rsidR="006A098D">
        <w:rPr>
          <w:rFonts w:ascii="Times New Roman" w:hAnsi="Times New Roman"/>
          <w:b/>
          <w:i/>
          <w:sz w:val="28"/>
          <w:szCs w:val="24"/>
        </w:rPr>
        <w:t>gmelinii</w:t>
      </w:r>
    </w:p>
    <w:p w:rsidR="007A27C7" w:rsidRPr="00F61B10" w:rsidRDefault="007A27C7" w:rsidP="00686AEC">
      <w:pPr>
        <w:spacing w:after="0" w:line="240" w:lineRule="auto"/>
        <w:ind w:firstLine="709"/>
        <w:jc w:val="both"/>
        <w:rPr>
          <w:rFonts w:ascii="Times New Roman" w:hAnsi="Times New Roman" w:cs="Times New Roman"/>
          <w:sz w:val="28"/>
          <w:szCs w:val="28"/>
        </w:rPr>
      </w:pPr>
      <w:r w:rsidRPr="00F61B10">
        <w:rPr>
          <w:rFonts w:ascii="Times New Roman" w:hAnsi="Times New Roman" w:cs="Times New Roman"/>
          <w:sz w:val="28"/>
        </w:rPr>
        <w:t>В мире растет интерес к лекарственным препаратам растительного происхождения, часто содержащим сбалансированный состав биологически активных веществ (БАВ</w:t>
      </w:r>
      <w:r w:rsidRPr="00F61B10">
        <w:rPr>
          <w:rFonts w:ascii="Times New Roman" w:hAnsi="Times New Roman" w:cs="Times New Roman"/>
          <w:sz w:val="28"/>
          <w:szCs w:val="28"/>
        </w:rPr>
        <w:t>), не вызывающих токсических, аллергических, раздражающих реакций, и, при этом, оказывающих высокую терапевтическую активность при различных заболеваниях [1</w:t>
      </w:r>
      <w:r w:rsidR="00DE40D4">
        <w:rPr>
          <w:rFonts w:ascii="Times New Roman" w:hAnsi="Times New Roman" w:cs="Times New Roman"/>
          <w:sz w:val="28"/>
          <w:szCs w:val="28"/>
        </w:rPr>
        <w:t>24</w:t>
      </w:r>
      <w:r w:rsidRPr="00F61B10">
        <w:rPr>
          <w:rFonts w:ascii="Times New Roman" w:hAnsi="Times New Roman" w:cs="Times New Roman"/>
          <w:sz w:val="28"/>
          <w:szCs w:val="28"/>
        </w:rPr>
        <w:t>]. В отличие от синтетических препаратов применение препаратов растительного происхождения не вызывает побочных действий, в том числе появления резистентных штаммов микроорганизмов, что особенно важно при длительном лечении ран, сопровождающихся воспалительными процессами.</w:t>
      </w:r>
    </w:p>
    <w:p w:rsidR="007A27C7" w:rsidRPr="00F61B10" w:rsidRDefault="007A27C7" w:rsidP="00686AEC">
      <w:pPr>
        <w:spacing w:after="0" w:line="240" w:lineRule="auto"/>
        <w:ind w:firstLine="709"/>
        <w:jc w:val="both"/>
        <w:rPr>
          <w:rFonts w:ascii="Times New Roman" w:hAnsi="Times New Roman" w:cs="Times New Roman"/>
          <w:sz w:val="28"/>
          <w:szCs w:val="28"/>
        </w:rPr>
      </w:pPr>
      <w:r w:rsidRPr="00F61B10">
        <w:rPr>
          <w:rFonts w:ascii="Times New Roman" w:hAnsi="Times New Roman" w:cs="Times New Roman"/>
          <w:sz w:val="28"/>
          <w:szCs w:val="28"/>
        </w:rPr>
        <w:t>Рациональное сочетание растительных экстрактов с различными вспомогательными веществами, разработка состава мягкой лекарственной формы наружного и местного применения, способны расширить терапевтические возможности лекарственных препаратов для лечения и профилактики многих заболеваний [</w:t>
      </w:r>
      <w:r w:rsidR="00DE40D4">
        <w:rPr>
          <w:rFonts w:ascii="Times New Roman" w:hAnsi="Times New Roman" w:cs="Times New Roman"/>
          <w:sz w:val="28"/>
          <w:szCs w:val="28"/>
        </w:rPr>
        <w:t>125</w:t>
      </w:r>
      <w:r w:rsidRPr="00F61B10">
        <w:rPr>
          <w:rFonts w:ascii="Times New Roman" w:hAnsi="Times New Roman" w:cs="Times New Roman"/>
          <w:sz w:val="28"/>
          <w:szCs w:val="28"/>
        </w:rPr>
        <w:t xml:space="preserve">]. </w:t>
      </w:r>
    </w:p>
    <w:p w:rsidR="007A27C7" w:rsidRPr="00F61B10" w:rsidRDefault="007A27C7" w:rsidP="00686AEC">
      <w:pPr>
        <w:spacing w:after="0" w:line="240" w:lineRule="auto"/>
        <w:ind w:firstLine="709"/>
        <w:jc w:val="both"/>
        <w:rPr>
          <w:rFonts w:ascii="Times New Roman" w:hAnsi="Times New Roman" w:cs="Times New Roman"/>
          <w:sz w:val="28"/>
          <w:szCs w:val="28"/>
        </w:rPr>
      </w:pPr>
      <w:r w:rsidRPr="00F61B10">
        <w:rPr>
          <w:rFonts w:ascii="Times New Roman" w:hAnsi="Times New Roman" w:cs="Times New Roman"/>
          <w:sz w:val="28"/>
          <w:szCs w:val="28"/>
        </w:rPr>
        <w:t xml:space="preserve">Экстракт из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полученный методом ультразвуковой экстракции, показал высокую эффективность в отношении вирусов и микроорганизмов, что способствует перспективному использованию данной фармацевтической субстанции при создании мази, обладающей бактерицид</w:t>
      </w:r>
      <w:r w:rsidR="004D6145">
        <w:rPr>
          <w:rFonts w:ascii="Times New Roman" w:hAnsi="Times New Roman" w:cs="Times New Roman"/>
          <w:sz w:val="28"/>
          <w:szCs w:val="28"/>
        </w:rPr>
        <w:t>ными ранозаживляющими свойствами</w:t>
      </w:r>
      <w:r w:rsidRPr="00F61B10">
        <w:rPr>
          <w:rFonts w:ascii="Times New Roman" w:hAnsi="Times New Roman" w:cs="Times New Roman"/>
          <w:sz w:val="28"/>
          <w:szCs w:val="28"/>
        </w:rPr>
        <w:t>.</w:t>
      </w:r>
    </w:p>
    <w:p w:rsidR="007A27C7" w:rsidRPr="00F61B10" w:rsidRDefault="007A27C7" w:rsidP="00686AEC">
      <w:pPr>
        <w:spacing w:after="0" w:line="240" w:lineRule="auto"/>
        <w:ind w:firstLine="567"/>
        <w:jc w:val="both"/>
        <w:rPr>
          <w:rFonts w:ascii="Times New Roman" w:hAnsi="Times New Roman" w:cs="Times New Roman"/>
          <w:sz w:val="28"/>
          <w:szCs w:val="28"/>
        </w:rPr>
      </w:pPr>
    </w:p>
    <w:p w:rsidR="007A27C7" w:rsidRPr="00F61B10" w:rsidRDefault="007A27C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5.1.1 Выбор состава мази</w:t>
      </w:r>
    </w:p>
    <w:p w:rsidR="007A27C7" w:rsidRPr="00F61B10" w:rsidRDefault="007A27C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На базе АО «Научного центра противоинфекционных препаратов» проведены исследования по фармацевтической разработке мази с сухим экстрактом, полученным методом ультразвуковой экстракции. Модельная концентрация составляла 0,3 %, которая соответствовала терапевтическим свойствам экстракта</w:t>
      </w:r>
      <w:r w:rsidRPr="00F61B10">
        <w:rPr>
          <w:rFonts w:ascii="Times New Roman" w:hAnsi="Times New Roman" w:cs="Times New Roman"/>
          <w:sz w:val="28"/>
          <w:szCs w:val="28"/>
          <w:shd w:val="clear" w:color="auto" w:fill="FFFFFF" w:themeFill="background1"/>
        </w:rPr>
        <w:t>, доказанным экспериментально.</w:t>
      </w:r>
    </w:p>
    <w:p w:rsidR="007A27C7" w:rsidRPr="00F61B10" w:rsidRDefault="007A27C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Фармакологическая активность мазей во многом </w:t>
      </w:r>
      <w:r w:rsidRPr="00550F7A">
        <w:rPr>
          <w:rFonts w:ascii="Times New Roman" w:hAnsi="Times New Roman" w:cs="Times New Roman"/>
          <w:sz w:val="28"/>
          <w:szCs w:val="28"/>
        </w:rPr>
        <w:t xml:space="preserve">зависит от правильности выбора мазевой основы, поскольку </w:t>
      </w:r>
      <w:r w:rsidRPr="00B04897">
        <w:rPr>
          <w:rFonts w:ascii="Times New Roman" w:hAnsi="Times New Roman" w:cs="Times New Roman"/>
          <w:color w:val="000000" w:themeColor="text1"/>
          <w:sz w:val="28"/>
          <w:szCs w:val="28"/>
        </w:rPr>
        <w:t>именно она определяет скорость и полноту высвобождения активного лекарственного вещества из мази. Нами был</w:t>
      </w:r>
      <w:r w:rsidR="00EC01FF" w:rsidRPr="00B04897">
        <w:rPr>
          <w:rFonts w:ascii="Times New Roman" w:hAnsi="Times New Roman" w:cs="Times New Roman"/>
          <w:color w:val="000000" w:themeColor="text1"/>
          <w:sz w:val="28"/>
          <w:szCs w:val="28"/>
        </w:rPr>
        <w:t>и</w:t>
      </w:r>
      <w:r w:rsidRPr="00B04897">
        <w:rPr>
          <w:rFonts w:ascii="Times New Roman" w:hAnsi="Times New Roman" w:cs="Times New Roman"/>
          <w:color w:val="000000" w:themeColor="text1"/>
          <w:sz w:val="28"/>
          <w:szCs w:val="28"/>
        </w:rPr>
        <w:t xml:space="preserve"> разработан</w:t>
      </w:r>
      <w:r w:rsidR="00EC01FF" w:rsidRPr="00B04897">
        <w:rPr>
          <w:rFonts w:ascii="Times New Roman" w:hAnsi="Times New Roman" w:cs="Times New Roman"/>
          <w:color w:val="000000" w:themeColor="text1"/>
          <w:sz w:val="28"/>
          <w:szCs w:val="28"/>
        </w:rPr>
        <w:t>ы</w:t>
      </w:r>
      <w:r w:rsidRPr="00B04897">
        <w:rPr>
          <w:rFonts w:ascii="Times New Roman" w:hAnsi="Times New Roman" w:cs="Times New Roman"/>
          <w:color w:val="000000" w:themeColor="text1"/>
          <w:sz w:val="28"/>
          <w:szCs w:val="28"/>
        </w:rPr>
        <w:t xml:space="preserve"> 24 мазевые модели гидрофильного, гидрофобного и эмульсионного характера. Предварительная визуальная оценка полученных</w:t>
      </w:r>
      <w:r w:rsidRPr="00550F7A">
        <w:rPr>
          <w:rFonts w:ascii="Times New Roman" w:hAnsi="Times New Roman" w:cs="Times New Roman"/>
          <w:sz w:val="28"/>
          <w:szCs w:val="28"/>
        </w:rPr>
        <w:t xml:space="preserve"> мазей позволила отбраковать модельные образцы, не отвечающим</w:t>
      </w:r>
      <w:r w:rsidRPr="00F61B10">
        <w:rPr>
          <w:rFonts w:ascii="Times New Roman" w:hAnsi="Times New Roman" w:cs="Times New Roman"/>
          <w:sz w:val="28"/>
          <w:szCs w:val="28"/>
        </w:rPr>
        <w:t xml:space="preserve"> следующим критериям: внешний вид, консистенция, однородность. В результате для дальнейших исследований было отобрано 10 композиций мягкой лекарственной формы (</w:t>
      </w:r>
      <w:r w:rsidR="00AF4CAC">
        <w:rPr>
          <w:rFonts w:ascii="Times New Roman" w:hAnsi="Times New Roman" w:cs="Times New Roman"/>
          <w:sz w:val="28"/>
          <w:szCs w:val="28"/>
        </w:rPr>
        <w:t>таблица 35</w:t>
      </w:r>
      <w:r w:rsidRPr="00F61B10">
        <w:rPr>
          <w:rFonts w:ascii="Times New Roman" w:hAnsi="Times New Roman" w:cs="Times New Roman"/>
          <w:sz w:val="28"/>
          <w:szCs w:val="28"/>
        </w:rPr>
        <w:t>)</w:t>
      </w:r>
      <w:r w:rsidR="00733A49" w:rsidRPr="00F61B10">
        <w:rPr>
          <w:rFonts w:ascii="Times New Roman" w:hAnsi="Times New Roman" w:cs="Times New Roman"/>
          <w:sz w:val="28"/>
          <w:szCs w:val="28"/>
        </w:rPr>
        <w:t xml:space="preserve"> </w:t>
      </w:r>
      <w:r w:rsidR="00DE40D4">
        <w:rPr>
          <w:rFonts w:ascii="Times New Roman" w:hAnsi="Times New Roman" w:cs="Times New Roman"/>
          <w:sz w:val="28"/>
          <w:szCs w:val="28"/>
          <w:shd w:val="clear" w:color="auto" w:fill="FFFFFF" w:themeFill="background1"/>
        </w:rPr>
        <w:t>[126</w:t>
      </w:r>
      <w:r w:rsidR="00733A49" w:rsidRPr="00F61B10">
        <w:rPr>
          <w:rFonts w:ascii="Times New Roman" w:hAnsi="Times New Roman" w:cs="Times New Roman"/>
          <w:sz w:val="28"/>
          <w:szCs w:val="28"/>
          <w:shd w:val="clear" w:color="auto" w:fill="FFFFFF" w:themeFill="background1"/>
        </w:rPr>
        <w:t>]</w:t>
      </w:r>
      <w:r w:rsidRPr="00F61B10">
        <w:rPr>
          <w:rFonts w:ascii="Times New Roman" w:hAnsi="Times New Roman" w:cs="Times New Roman"/>
          <w:sz w:val="28"/>
          <w:szCs w:val="28"/>
        </w:rPr>
        <w:t>.</w:t>
      </w:r>
    </w:p>
    <w:p w:rsidR="007A27C7" w:rsidRPr="00F61B10" w:rsidRDefault="007A27C7" w:rsidP="00686AEC">
      <w:pPr>
        <w:spacing w:after="0" w:line="240" w:lineRule="auto"/>
        <w:ind w:firstLine="567"/>
        <w:jc w:val="both"/>
        <w:rPr>
          <w:rFonts w:ascii="Times New Roman" w:hAnsi="Times New Roman" w:cs="Times New Roman"/>
          <w:sz w:val="28"/>
          <w:szCs w:val="28"/>
        </w:rPr>
      </w:pPr>
    </w:p>
    <w:p w:rsidR="00733A49" w:rsidRPr="00F61B10" w:rsidRDefault="00733A49" w:rsidP="00686AEC">
      <w:pPr>
        <w:spacing w:after="0" w:line="240" w:lineRule="auto"/>
        <w:ind w:firstLine="567"/>
        <w:jc w:val="both"/>
        <w:rPr>
          <w:rFonts w:ascii="Times New Roman" w:hAnsi="Times New Roman" w:cs="Times New Roman"/>
          <w:sz w:val="28"/>
          <w:szCs w:val="28"/>
        </w:rPr>
      </w:pPr>
    </w:p>
    <w:p w:rsidR="00733A49" w:rsidRPr="00F61B10" w:rsidRDefault="00733A49" w:rsidP="00686AEC">
      <w:pPr>
        <w:spacing w:after="0" w:line="240" w:lineRule="auto"/>
        <w:ind w:firstLine="567"/>
        <w:jc w:val="both"/>
        <w:rPr>
          <w:rFonts w:ascii="Times New Roman" w:hAnsi="Times New Roman" w:cs="Times New Roman"/>
          <w:sz w:val="28"/>
          <w:szCs w:val="28"/>
        </w:rPr>
      </w:pPr>
    </w:p>
    <w:p w:rsidR="00733A49" w:rsidRPr="00F61B10" w:rsidRDefault="00733A49" w:rsidP="00686AEC">
      <w:pPr>
        <w:spacing w:after="0" w:line="240" w:lineRule="auto"/>
        <w:ind w:firstLine="567"/>
        <w:jc w:val="both"/>
        <w:rPr>
          <w:rFonts w:ascii="Times New Roman" w:hAnsi="Times New Roman" w:cs="Times New Roman"/>
          <w:sz w:val="28"/>
          <w:szCs w:val="28"/>
        </w:rPr>
      </w:pPr>
    </w:p>
    <w:p w:rsidR="00733A49" w:rsidRPr="00F61B10" w:rsidRDefault="00733A49" w:rsidP="00686AEC">
      <w:pPr>
        <w:spacing w:after="0" w:line="240" w:lineRule="auto"/>
        <w:ind w:firstLine="567"/>
        <w:jc w:val="both"/>
        <w:rPr>
          <w:rFonts w:ascii="Times New Roman" w:hAnsi="Times New Roman" w:cs="Times New Roman"/>
          <w:sz w:val="28"/>
          <w:szCs w:val="28"/>
        </w:rPr>
      </w:pPr>
    </w:p>
    <w:p w:rsidR="007A27C7" w:rsidRPr="00F61B10" w:rsidRDefault="00AF4CAC" w:rsidP="00686AE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35</w:t>
      </w:r>
      <w:r w:rsidR="007A27C7" w:rsidRPr="00F61B10">
        <w:rPr>
          <w:rFonts w:ascii="Times New Roman" w:hAnsi="Times New Roman" w:cs="Times New Roman"/>
          <w:sz w:val="28"/>
          <w:szCs w:val="28"/>
        </w:rPr>
        <w:t xml:space="preserve"> – Состав мазей с экстрактом корня </w:t>
      </w:r>
      <w:r w:rsidR="007A27C7"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p>
    <w:tbl>
      <w:tblPr>
        <w:tblStyle w:val="ae"/>
        <w:tblW w:w="9625" w:type="dxa"/>
        <w:tblInd w:w="108" w:type="dxa"/>
        <w:tblLayout w:type="fixed"/>
        <w:tblLook w:val="04A0" w:firstRow="1" w:lastRow="0" w:firstColumn="1" w:lastColumn="0" w:noHBand="0" w:noVBand="1"/>
      </w:tblPr>
      <w:tblGrid>
        <w:gridCol w:w="1526"/>
        <w:gridCol w:w="2013"/>
        <w:gridCol w:w="601"/>
        <w:gridCol w:w="601"/>
        <w:gridCol w:w="601"/>
        <w:gridCol w:w="601"/>
        <w:gridCol w:w="601"/>
        <w:gridCol w:w="676"/>
        <w:gridCol w:w="567"/>
        <w:gridCol w:w="623"/>
        <w:gridCol w:w="599"/>
        <w:gridCol w:w="616"/>
      </w:tblGrid>
      <w:tr w:rsidR="007A27C7" w:rsidRPr="00F61B10" w:rsidTr="00BF25A7">
        <w:tc>
          <w:tcPr>
            <w:tcW w:w="1526" w:type="dxa"/>
            <w:vMerge w:val="restart"/>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Ингредиенты</w:t>
            </w:r>
          </w:p>
        </w:tc>
        <w:tc>
          <w:tcPr>
            <w:tcW w:w="2013" w:type="dxa"/>
            <w:vMerge w:val="restart"/>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Функциональное назначение</w:t>
            </w:r>
          </w:p>
        </w:tc>
        <w:tc>
          <w:tcPr>
            <w:tcW w:w="6086" w:type="dxa"/>
            <w:gridSpan w:val="10"/>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Номер состава</w:t>
            </w:r>
          </w:p>
        </w:tc>
      </w:tr>
      <w:tr w:rsidR="00733A49" w:rsidRPr="00F61B10" w:rsidTr="00BF25A7">
        <w:tc>
          <w:tcPr>
            <w:tcW w:w="1526" w:type="dxa"/>
            <w:vMerge/>
            <w:vAlign w:val="center"/>
          </w:tcPr>
          <w:p w:rsidR="007A27C7" w:rsidRPr="00F61B10" w:rsidRDefault="007A27C7" w:rsidP="00686AEC">
            <w:pPr>
              <w:spacing w:after="0" w:line="240" w:lineRule="auto"/>
              <w:jc w:val="center"/>
              <w:rPr>
                <w:rFonts w:ascii="Times New Roman" w:hAnsi="Times New Roman" w:cs="Times New Roman"/>
              </w:rPr>
            </w:pPr>
          </w:p>
        </w:tc>
        <w:tc>
          <w:tcPr>
            <w:tcW w:w="2013" w:type="dxa"/>
            <w:vMerge/>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2</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4</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5</w:t>
            </w: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6</w:t>
            </w: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7</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8</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9</w:t>
            </w: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w:t>
            </w:r>
          </w:p>
        </w:tc>
      </w:tr>
      <w:tr w:rsidR="007A27C7" w:rsidRPr="00F61B10" w:rsidTr="00BF25A7">
        <w:tc>
          <w:tcPr>
            <w:tcW w:w="1526" w:type="dxa"/>
            <w:vMerge/>
            <w:vAlign w:val="center"/>
          </w:tcPr>
          <w:p w:rsidR="007A27C7" w:rsidRPr="00F61B10" w:rsidRDefault="007A27C7" w:rsidP="00686AEC">
            <w:pPr>
              <w:spacing w:after="0" w:line="240" w:lineRule="auto"/>
              <w:jc w:val="center"/>
              <w:rPr>
                <w:rFonts w:ascii="Times New Roman" w:hAnsi="Times New Roman" w:cs="Times New Roman"/>
              </w:rPr>
            </w:pPr>
          </w:p>
        </w:tc>
        <w:tc>
          <w:tcPr>
            <w:tcW w:w="2013" w:type="dxa"/>
            <w:vMerge/>
          </w:tcPr>
          <w:p w:rsidR="007A27C7" w:rsidRPr="00F61B10" w:rsidRDefault="007A27C7" w:rsidP="00686AEC">
            <w:pPr>
              <w:spacing w:after="0" w:line="240" w:lineRule="auto"/>
              <w:jc w:val="center"/>
              <w:rPr>
                <w:rFonts w:ascii="Times New Roman" w:hAnsi="Times New Roman" w:cs="Times New Roman"/>
              </w:rPr>
            </w:pPr>
          </w:p>
        </w:tc>
        <w:tc>
          <w:tcPr>
            <w:tcW w:w="6086" w:type="dxa"/>
            <w:gridSpan w:val="10"/>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содержание ингредиента, г</w:t>
            </w: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bCs/>
              </w:rPr>
              <w:t>УЗ-экстракт</w:t>
            </w:r>
            <w:r w:rsidRPr="00F61B10">
              <w:rPr>
                <w:rFonts w:ascii="Times New Roman" w:hAnsi="Times New Roman" w:cs="Times New Roman"/>
              </w:rPr>
              <w:t xml:space="preserve"> корня </w:t>
            </w:r>
            <w:r w:rsidRPr="00F61B10">
              <w:rPr>
                <w:rFonts w:ascii="Times New Roman" w:hAnsi="Times New Roman" w:cs="Times New Roman"/>
                <w:i/>
              </w:rPr>
              <w:t xml:space="preserve">Onosma </w:t>
            </w:r>
            <w:r w:rsidR="006A098D">
              <w:rPr>
                <w:rFonts w:ascii="Times New Roman" w:hAnsi="Times New Roman" w:cs="Times New Roman"/>
                <w:i/>
              </w:rPr>
              <w:t>gmelinii</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Фармацевтическая субстанция для практического применения, растительного происхождения</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r w:rsidRPr="0082683F">
              <w:rPr>
                <w:rFonts w:ascii="Times New Roman" w:hAnsi="Times New Roman" w:cs="Times New Roman"/>
                <w:b/>
              </w:rPr>
              <w:t>0,3</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Вазелин</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Растворитель, основа</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r w:rsidRPr="0082683F">
              <w:rPr>
                <w:rFonts w:ascii="Times New Roman" w:hAnsi="Times New Roman" w:cs="Times New Roman"/>
                <w:b/>
              </w:rPr>
              <w:t>90,0</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50,0</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Ланолин безводный</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Эмульгатор</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35,0</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Воск желтый</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Уплотнитель</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22,5</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Парафин</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Уплотнитель</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22,5</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Аэросил</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Загуститель</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9,0</w:t>
            </w: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6,0</w:t>
            </w: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Масло подсолнечное</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Растворитель, основа</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67,5</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67,5</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81,0</w:t>
            </w: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84,0</w:t>
            </w: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Карбопол</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Гелеобразователь</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lang w:val="en-US"/>
              </w:rPr>
            </w:pPr>
            <w:r w:rsidRPr="00F61B10">
              <w:rPr>
                <w:rFonts w:ascii="Times New Roman" w:hAnsi="Times New Roman" w:cs="Times New Roman"/>
              </w:rPr>
              <w:t>1,0</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0,5</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ГПМЦ</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Гелеобразователь</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w:t>
            </w: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0,5</w:t>
            </w: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10 % NaOH</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Нейтрализующий агент</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1,8</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0,9</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ПВП</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Пластификатор</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w:t>
            </w: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1,0</w:t>
            </w: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Твин 80</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Эмульгатор</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r w:rsidRPr="0082683F">
              <w:rPr>
                <w:rFonts w:ascii="Times New Roman" w:hAnsi="Times New Roman" w:cs="Times New Roman"/>
                <w:b/>
              </w:rPr>
              <w:t>3,0</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3,0</w:t>
            </w:r>
          </w:p>
        </w:tc>
      </w:tr>
      <w:tr w:rsidR="00733A49" w:rsidRPr="00F61B10" w:rsidTr="00BF25A7">
        <w:tc>
          <w:tcPr>
            <w:tcW w:w="152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Нипагин-нипазол</w:t>
            </w:r>
          </w:p>
        </w:tc>
        <w:tc>
          <w:tcPr>
            <w:tcW w:w="201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Консервант</w:t>
            </w:r>
          </w:p>
        </w:tc>
        <w:tc>
          <w:tcPr>
            <w:tcW w:w="601" w:type="dxa"/>
            <w:vAlign w:val="center"/>
          </w:tcPr>
          <w:p w:rsidR="007A27C7" w:rsidRPr="0082683F" w:rsidRDefault="007A27C7" w:rsidP="00686AEC">
            <w:pPr>
              <w:spacing w:after="0" w:line="240" w:lineRule="auto"/>
              <w:jc w:val="center"/>
              <w:rPr>
                <w:rFonts w:ascii="Times New Roman" w:hAnsi="Times New Roman" w:cs="Times New Roman"/>
                <w:b/>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p>
        </w:tc>
        <w:tc>
          <w:tcPr>
            <w:tcW w:w="601"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7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567"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23"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599"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c>
          <w:tcPr>
            <w:tcW w:w="616" w:type="dxa"/>
            <w:vAlign w:val="center"/>
          </w:tcPr>
          <w:p w:rsidR="007A27C7" w:rsidRPr="00F61B10" w:rsidRDefault="007A27C7" w:rsidP="00686AEC">
            <w:pPr>
              <w:spacing w:after="0" w:line="240" w:lineRule="auto"/>
              <w:jc w:val="center"/>
              <w:rPr>
                <w:rFonts w:ascii="Times New Roman" w:hAnsi="Times New Roman" w:cs="Times New Roman"/>
              </w:rPr>
            </w:pPr>
            <w:r w:rsidRPr="00F61B10">
              <w:rPr>
                <w:rFonts w:ascii="Times New Roman" w:hAnsi="Times New Roman" w:cs="Times New Roman"/>
              </w:rPr>
              <w:t>0,3</w:t>
            </w:r>
          </w:p>
        </w:tc>
      </w:tr>
      <w:tr w:rsidR="007B2C58" w:rsidRPr="00F61B10" w:rsidTr="00BF25A7">
        <w:tc>
          <w:tcPr>
            <w:tcW w:w="1526" w:type="dxa"/>
            <w:vAlign w:val="center"/>
          </w:tcPr>
          <w:p w:rsidR="007B2C58" w:rsidRPr="00F61B10" w:rsidRDefault="007B2C58" w:rsidP="00760C43">
            <w:pPr>
              <w:spacing w:after="0" w:line="240" w:lineRule="auto"/>
              <w:jc w:val="center"/>
              <w:rPr>
                <w:rFonts w:ascii="Times New Roman" w:hAnsi="Times New Roman" w:cs="Times New Roman"/>
              </w:rPr>
            </w:pPr>
            <w:r w:rsidRPr="00F61B10">
              <w:rPr>
                <w:rFonts w:ascii="Times New Roman" w:hAnsi="Times New Roman" w:cs="Times New Roman"/>
              </w:rPr>
              <w:t>Вода очищенная</w:t>
            </w:r>
          </w:p>
        </w:tc>
        <w:tc>
          <w:tcPr>
            <w:tcW w:w="2013" w:type="dxa"/>
            <w:vAlign w:val="center"/>
          </w:tcPr>
          <w:p w:rsidR="007B2C58" w:rsidRPr="00F61B10" w:rsidRDefault="007B2C58" w:rsidP="00760C43">
            <w:pPr>
              <w:spacing w:after="0" w:line="240" w:lineRule="auto"/>
              <w:jc w:val="center"/>
              <w:rPr>
                <w:rFonts w:ascii="Times New Roman" w:hAnsi="Times New Roman" w:cs="Times New Roman"/>
              </w:rPr>
            </w:pPr>
            <w:r w:rsidRPr="00F61B10">
              <w:rPr>
                <w:rFonts w:ascii="Times New Roman" w:hAnsi="Times New Roman" w:cs="Times New Roman"/>
              </w:rPr>
              <w:t>Растворитель</w:t>
            </w:r>
          </w:p>
        </w:tc>
        <w:tc>
          <w:tcPr>
            <w:tcW w:w="6086" w:type="dxa"/>
            <w:gridSpan w:val="10"/>
            <w:vAlign w:val="center"/>
          </w:tcPr>
          <w:p w:rsidR="007B2C58" w:rsidRPr="00F61B10" w:rsidRDefault="007B2C58" w:rsidP="00686AEC">
            <w:pPr>
              <w:spacing w:after="0" w:line="240" w:lineRule="auto"/>
              <w:jc w:val="center"/>
              <w:rPr>
                <w:rFonts w:ascii="Times New Roman" w:hAnsi="Times New Roman" w:cs="Times New Roman"/>
              </w:rPr>
            </w:pPr>
            <w:r w:rsidRPr="00F61B10">
              <w:rPr>
                <w:rFonts w:ascii="Times New Roman" w:hAnsi="Times New Roman" w:cs="Times New Roman"/>
              </w:rPr>
              <w:t>до 100,0</w:t>
            </w:r>
          </w:p>
        </w:tc>
      </w:tr>
      <w:tr w:rsidR="007F279A" w:rsidRPr="00F61B10" w:rsidTr="00BF25A7">
        <w:tc>
          <w:tcPr>
            <w:tcW w:w="3539" w:type="dxa"/>
            <w:gridSpan w:val="2"/>
            <w:vAlign w:val="center"/>
          </w:tcPr>
          <w:p w:rsidR="007F279A" w:rsidRPr="007F279A" w:rsidRDefault="007F279A" w:rsidP="00760C43">
            <w:pPr>
              <w:spacing w:after="0" w:line="240" w:lineRule="auto"/>
              <w:jc w:val="center"/>
              <w:rPr>
                <w:rFonts w:ascii="Times New Roman" w:hAnsi="Times New Roman" w:cs="Times New Roman"/>
              </w:rPr>
            </w:pPr>
            <w:r>
              <w:rPr>
                <w:rFonts w:ascii="Times New Roman" w:hAnsi="Times New Roman" w:cs="Times New Roman"/>
              </w:rPr>
              <w:t xml:space="preserve">Общая </w:t>
            </w:r>
            <w:r w:rsidRPr="007F279A">
              <w:rPr>
                <w:rFonts w:ascii="Times New Roman" w:hAnsi="Times New Roman" w:cs="Times New Roman"/>
              </w:rPr>
              <w:t>масса</w:t>
            </w:r>
            <w:r>
              <w:rPr>
                <w:rFonts w:ascii="Times New Roman" w:hAnsi="Times New Roman" w:cs="Times New Roman"/>
              </w:rPr>
              <w:t xml:space="preserve"> мази</w:t>
            </w:r>
          </w:p>
        </w:tc>
        <w:tc>
          <w:tcPr>
            <w:tcW w:w="601" w:type="dxa"/>
            <w:vAlign w:val="center"/>
          </w:tcPr>
          <w:p w:rsidR="007F279A" w:rsidRPr="007F279A" w:rsidRDefault="007F279A" w:rsidP="00686AEC">
            <w:pPr>
              <w:spacing w:after="0" w:line="240" w:lineRule="auto"/>
              <w:jc w:val="center"/>
              <w:rPr>
                <w:rFonts w:ascii="Times New Roman" w:hAnsi="Times New Roman" w:cs="Times New Roman"/>
                <w:b/>
              </w:rPr>
            </w:pPr>
            <w:r w:rsidRPr="007F279A">
              <w:rPr>
                <w:rFonts w:ascii="Times New Roman" w:hAnsi="Times New Roman" w:cs="Times New Roman"/>
                <w:b/>
              </w:rPr>
              <w:t>100</w:t>
            </w:r>
          </w:p>
        </w:tc>
        <w:tc>
          <w:tcPr>
            <w:tcW w:w="601"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601"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601"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601"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676"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567"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623"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599"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c>
          <w:tcPr>
            <w:tcW w:w="616" w:type="dxa"/>
            <w:vAlign w:val="center"/>
          </w:tcPr>
          <w:p w:rsidR="007F279A" w:rsidRPr="00F61B10" w:rsidRDefault="007F279A" w:rsidP="00686AEC">
            <w:pPr>
              <w:spacing w:after="0" w:line="240" w:lineRule="auto"/>
              <w:jc w:val="center"/>
              <w:rPr>
                <w:rFonts w:ascii="Times New Roman" w:hAnsi="Times New Roman" w:cs="Times New Roman"/>
              </w:rPr>
            </w:pPr>
            <w:r>
              <w:rPr>
                <w:rFonts w:ascii="Times New Roman" w:hAnsi="Times New Roman" w:cs="Times New Roman"/>
              </w:rPr>
              <w:t>100</w:t>
            </w:r>
          </w:p>
        </w:tc>
      </w:tr>
    </w:tbl>
    <w:p w:rsidR="007A27C7" w:rsidRPr="00F61B10" w:rsidRDefault="007A27C7" w:rsidP="00686AEC">
      <w:pPr>
        <w:spacing w:after="0" w:line="240" w:lineRule="auto"/>
        <w:rPr>
          <w:rFonts w:ascii="Times New Roman" w:hAnsi="Times New Roman" w:cs="Times New Roman"/>
          <w:sz w:val="28"/>
          <w:szCs w:val="28"/>
        </w:rPr>
      </w:pPr>
    </w:p>
    <w:p w:rsidR="007A27C7" w:rsidRPr="00F61B10" w:rsidRDefault="007A27C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Биофармацевтические исследования </w:t>
      </w:r>
      <w:r w:rsidRPr="00F61B10">
        <w:rPr>
          <w:rFonts w:ascii="Times New Roman" w:hAnsi="Times New Roman" w:cs="Times New Roman"/>
          <w:i/>
          <w:sz w:val="28"/>
          <w:szCs w:val="28"/>
          <w:lang w:val="en-US"/>
        </w:rPr>
        <w:t>in</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vitro</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rPr>
        <w:t>разработанных моделей мягких лекарственных форм проводили по стандартной методике диффузии в агаровый гель.</w:t>
      </w:r>
    </w:p>
    <w:p w:rsidR="007A27C7" w:rsidRPr="00F61B10" w:rsidRDefault="007A27C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Готовили 2 % раствор агара на стандартном растворе (</w:t>
      </w:r>
      <w:r w:rsidR="00777B01" w:rsidRPr="00F61B10">
        <w:rPr>
          <w:rFonts w:ascii="Times New Roman" w:hAnsi="Times New Roman" w:cs="Times New Roman"/>
          <w:sz w:val="28"/>
          <w:szCs w:val="28"/>
        </w:rPr>
        <w:t>8,9 г</w:t>
      </w:r>
      <w:r w:rsidR="00777B01" w:rsidRPr="00BF25A7">
        <w:rPr>
          <w:rFonts w:ascii="Times New Roman" w:hAnsi="Times New Roman" w:cs="Times New Roman"/>
          <w:i/>
          <w:sz w:val="28"/>
          <w:szCs w:val="28"/>
        </w:rPr>
        <w:t xml:space="preserve"> </w:t>
      </w:r>
      <w:r w:rsidRPr="00BF25A7">
        <w:rPr>
          <w:rFonts w:ascii="Times New Roman" w:hAnsi="Times New Roman" w:cs="Times New Roman"/>
          <w:i/>
          <w:sz w:val="28"/>
          <w:szCs w:val="28"/>
        </w:rPr>
        <w:t>натрия хлорида</w:t>
      </w:r>
      <w:r w:rsidR="00BF25A7" w:rsidRPr="00BF25A7">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w:t>
      </w:r>
      <w:r w:rsidR="00777B01" w:rsidRPr="00F61B10">
        <w:rPr>
          <w:rFonts w:ascii="Times New Roman" w:hAnsi="Times New Roman" w:cs="Times New Roman"/>
          <w:sz w:val="28"/>
          <w:szCs w:val="28"/>
        </w:rPr>
        <w:t>0,3 г</w:t>
      </w:r>
      <w:r w:rsidR="00777B01" w:rsidRPr="00BF25A7">
        <w:rPr>
          <w:rFonts w:ascii="Times New Roman" w:hAnsi="Times New Roman" w:cs="Times New Roman"/>
          <w:i/>
          <w:sz w:val="28"/>
          <w:szCs w:val="28"/>
        </w:rPr>
        <w:t xml:space="preserve"> </w:t>
      </w:r>
      <w:r w:rsidRPr="00BF25A7">
        <w:rPr>
          <w:rFonts w:ascii="Times New Roman" w:hAnsi="Times New Roman" w:cs="Times New Roman"/>
          <w:i/>
          <w:sz w:val="28"/>
          <w:szCs w:val="28"/>
        </w:rPr>
        <w:t xml:space="preserve">калия хлорида </w:t>
      </w:r>
      <w:r w:rsidR="00BF25A7" w:rsidRPr="00BF25A7">
        <w:rPr>
          <w:rFonts w:ascii="Times New Roman" w:hAnsi="Times New Roman" w:cs="Times New Roman"/>
          <w:i/>
          <w:sz w:val="28"/>
          <w:szCs w:val="28"/>
        </w:rPr>
        <w:t>Р</w:t>
      </w:r>
      <w:r w:rsidRPr="00F61B10">
        <w:rPr>
          <w:rFonts w:ascii="Times New Roman" w:hAnsi="Times New Roman" w:cs="Times New Roman"/>
          <w:sz w:val="28"/>
          <w:szCs w:val="28"/>
        </w:rPr>
        <w:t xml:space="preserve">; </w:t>
      </w:r>
      <w:r w:rsidR="00777B01" w:rsidRPr="00F61B10">
        <w:rPr>
          <w:rFonts w:ascii="Times New Roman" w:hAnsi="Times New Roman" w:cs="Times New Roman"/>
          <w:sz w:val="28"/>
          <w:szCs w:val="28"/>
        </w:rPr>
        <w:t>0,33 г</w:t>
      </w:r>
      <w:r w:rsidR="00777B01" w:rsidRPr="00BF25A7">
        <w:rPr>
          <w:rFonts w:ascii="Times New Roman" w:hAnsi="Times New Roman" w:cs="Times New Roman"/>
          <w:i/>
          <w:sz w:val="28"/>
          <w:szCs w:val="28"/>
        </w:rPr>
        <w:t xml:space="preserve"> </w:t>
      </w:r>
      <w:r w:rsidRPr="00BF25A7">
        <w:rPr>
          <w:rFonts w:ascii="Times New Roman" w:hAnsi="Times New Roman" w:cs="Times New Roman"/>
          <w:i/>
          <w:sz w:val="28"/>
          <w:szCs w:val="28"/>
        </w:rPr>
        <w:t>кальция хлорида</w:t>
      </w:r>
      <w:r w:rsidR="00BF25A7" w:rsidRPr="00BF25A7">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w:t>
      </w:r>
      <w:r w:rsidRPr="00BF25A7">
        <w:rPr>
          <w:rFonts w:ascii="Times New Roman" w:hAnsi="Times New Roman" w:cs="Times New Roman"/>
          <w:i/>
          <w:sz w:val="28"/>
          <w:szCs w:val="28"/>
        </w:rPr>
        <w:t>воды очищенной</w:t>
      </w:r>
      <w:r w:rsidR="00BF25A7" w:rsidRPr="00BF25A7">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w:t>
      </w:r>
      <w:r w:rsidR="00777B01">
        <w:rPr>
          <w:rFonts w:ascii="Times New Roman" w:hAnsi="Times New Roman" w:cs="Times New Roman"/>
          <w:sz w:val="28"/>
          <w:szCs w:val="28"/>
        </w:rPr>
        <w:br/>
      </w:r>
      <w:r w:rsidRPr="00F61B10">
        <w:rPr>
          <w:rFonts w:ascii="Times New Roman" w:hAnsi="Times New Roman" w:cs="Times New Roman"/>
          <w:sz w:val="28"/>
          <w:szCs w:val="28"/>
        </w:rPr>
        <w:t>до 1000</w:t>
      </w:r>
      <w:r w:rsidR="00550F7A">
        <w:rPr>
          <w:rFonts w:ascii="Times New Roman" w:hAnsi="Times New Roman" w:cs="Times New Roman"/>
          <w:sz w:val="28"/>
          <w:szCs w:val="28"/>
        </w:rPr>
        <w:t>,0</w:t>
      </w:r>
      <w:r w:rsidRPr="00F61B10">
        <w:rPr>
          <w:rFonts w:ascii="Times New Roman" w:hAnsi="Times New Roman" w:cs="Times New Roman"/>
          <w:sz w:val="28"/>
          <w:szCs w:val="28"/>
        </w:rPr>
        <w:t xml:space="preserve"> мл) с добавлением 10 % раствора </w:t>
      </w:r>
      <w:r w:rsidR="00BF25A7" w:rsidRPr="00BF25A7">
        <w:rPr>
          <w:rFonts w:ascii="Times New Roman" w:hAnsi="Times New Roman" w:cs="Times New Roman"/>
          <w:i/>
          <w:sz w:val="28"/>
          <w:szCs w:val="28"/>
        </w:rPr>
        <w:t xml:space="preserve">натрия </w:t>
      </w:r>
      <w:r w:rsidRPr="00BF25A7">
        <w:rPr>
          <w:rFonts w:ascii="Times New Roman" w:hAnsi="Times New Roman" w:cs="Times New Roman"/>
          <w:i/>
          <w:sz w:val="28"/>
          <w:szCs w:val="28"/>
        </w:rPr>
        <w:t xml:space="preserve">гидроксида </w:t>
      </w:r>
      <w:r w:rsidR="00BF25A7" w:rsidRPr="00BF25A7">
        <w:rPr>
          <w:rFonts w:ascii="Times New Roman" w:hAnsi="Times New Roman" w:cs="Times New Roman"/>
          <w:i/>
          <w:sz w:val="28"/>
          <w:szCs w:val="28"/>
        </w:rPr>
        <w:t>Р</w:t>
      </w:r>
      <w:r w:rsidR="00BF25A7">
        <w:rPr>
          <w:rFonts w:ascii="Times New Roman" w:hAnsi="Times New Roman" w:cs="Times New Roman"/>
          <w:sz w:val="28"/>
          <w:szCs w:val="28"/>
        </w:rPr>
        <w:t xml:space="preserve"> </w:t>
      </w:r>
      <w:r w:rsidRPr="00F61B10">
        <w:rPr>
          <w:rFonts w:ascii="Times New Roman" w:hAnsi="Times New Roman" w:cs="Times New Roman"/>
          <w:sz w:val="28"/>
          <w:szCs w:val="28"/>
        </w:rPr>
        <w:t>в качестве индикатора (10</w:t>
      </w:r>
      <w:r w:rsidR="00550F7A">
        <w:rPr>
          <w:rFonts w:ascii="Times New Roman" w:hAnsi="Times New Roman" w:cs="Times New Roman"/>
          <w:sz w:val="28"/>
          <w:szCs w:val="28"/>
        </w:rPr>
        <w:t>,0</w:t>
      </w:r>
      <w:r w:rsidRPr="00F61B10">
        <w:rPr>
          <w:rFonts w:ascii="Times New Roman" w:hAnsi="Times New Roman" w:cs="Times New Roman"/>
          <w:sz w:val="28"/>
          <w:szCs w:val="28"/>
        </w:rPr>
        <w:t xml:space="preserve"> мл на 1000</w:t>
      </w:r>
      <w:r w:rsidR="00550F7A">
        <w:rPr>
          <w:rFonts w:ascii="Times New Roman" w:hAnsi="Times New Roman" w:cs="Times New Roman"/>
          <w:sz w:val="28"/>
          <w:szCs w:val="28"/>
        </w:rPr>
        <w:t>,0</w:t>
      </w:r>
      <w:r w:rsidRPr="00F61B10">
        <w:rPr>
          <w:rFonts w:ascii="Times New Roman" w:hAnsi="Times New Roman" w:cs="Times New Roman"/>
          <w:sz w:val="28"/>
          <w:szCs w:val="28"/>
        </w:rPr>
        <w:t xml:space="preserve"> мл готового раствора). Горячий раствор разливали в чашки Петри и охлаждали. В сформировавшемся геле через 24 ч полым цилиндром вырезали диски. В образовавшиеся лунки вносили по 0,4 г испытуемых образцов лекарственных форм. Степень высвобождения биологически активных веществ из мазей оценивали после 24 ч инкубации в термостате при </w:t>
      </w:r>
      <w:r w:rsidR="00DE40D4">
        <w:rPr>
          <w:rFonts w:ascii="Times New Roman" w:hAnsi="Times New Roman" w:cs="Times New Roman"/>
          <w:sz w:val="28"/>
          <w:szCs w:val="28"/>
        </w:rPr>
        <w:t xml:space="preserve">температуре </w:t>
      </w:r>
      <w:r w:rsidRPr="00F61B10">
        <w:rPr>
          <w:rFonts w:ascii="Times New Roman" w:hAnsi="Times New Roman" w:cs="Times New Roman"/>
          <w:sz w:val="28"/>
          <w:szCs w:val="28"/>
        </w:rPr>
        <w:t xml:space="preserve">37 °С по диаметру окрашенной зоны, которая образовывалась при взаимодействии нафтохинонов с гидроксидом натрия </w:t>
      </w:r>
      <w:r w:rsidR="00DE40D4">
        <w:rPr>
          <w:rFonts w:ascii="Times New Roman" w:hAnsi="Times New Roman" w:cs="Times New Roman"/>
          <w:sz w:val="28"/>
          <w:szCs w:val="28"/>
        </w:rPr>
        <w:t>[88</w:t>
      </w:r>
      <w:r w:rsidRPr="00F61B10">
        <w:rPr>
          <w:rFonts w:ascii="Times New Roman" w:hAnsi="Times New Roman" w:cs="Times New Roman"/>
          <w:sz w:val="28"/>
          <w:szCs w:val="28"/>
        </w:rPr>
        <w:t xml:space="preserve">]. Результаты эксперимента представлены на рисунке </w:t>
      </w:r>
      <w:r w:rsidR="007C6E6C" w:rsidRPr="00F61B10">
        <w:rPr>
          <w:rFonts w:ascii="Times New Roman" w:hAnsi="Times New Roman" w:cs="Times New Roman"/>
          <w:sz w:val="28"/>
          <w:szCs w:val="28"/>
        </w:rPr>
        <w:t>33</w:t>
      </w:r>
      <w:r w:rsidR="00047911">
        <w:rPr>
          <w:rFonts w:ascii="Times New Roman" w:hAnsi="Times New Roman" w:cs="Times New Roman"/>
          <w:sz w:val="28"/>
          <w:szCs w:val="28"/>
        </w:rPr>
        <w:t xml:space="preserve"> в виде усредненных значений.</w:t>
      </w:r>
      <w:r w:rsidRPr="00F61B10">
        <w:rPr>
          <w:rFonts w:ascii="Times New Roman" w:hAnsi="Times New Roman" w:cs="Times New Roman"/>
          <w:sz w:val="28"/>
          <w:szCs w:val="28"/>
        </w:rPr>
        <w:t xml:space="preserve"> </w:t>
      </w:r>
      <w:r w:rsidR="00047911" w:rsidRPr="00F61B10">
        <w:rPr>
          <w:rFonts w:ascii="Times New Roman" w:hAnsi="Times New Roman" w:cs="Times New Roman"/>
          <w:sz w:val="28"/>
          <w:szCs w:val="28"/>
        </w:rPr>
        <w:t xml:space="preserve">Номера </w:t>
      </w:r>
      <w:r w:rsidRPr="00F61B10">
        <w:rPr>
          <w:rFonts w:ascii="Times New Roman" w:hAnsi="Times New Roman" w:cs="Times New Roman"/>
          <w:sz w:val="28"/>
          <w:szCs w:val="28"/>
        </w:rPr>
        <w:t xml:space="preserve">соответствуют номерам составов, представленным </w:t>
      </w:r>
      <w:r w:rsidR="00777B01">
        <w:rPr>
          <w:rFonts w:ascii="Times New Roman" w:hAnsi="Times New Roman" w:cs="Times New Roman"/>
          <w:sz w:val="28"/>
          <w:szCs w:val="28"/>
        </w:rPr>
        <w:br/>
      </w:r>
      <w:r w:rsidRPr="00F61B10">
        <w:rPr>
          <w:rFonts w:ascii="Times New Roman" w:hAnsi="Times New Roman" w:cs="Times New Roman"/>
          <w:sz w:val="28"/>
          <w:szCs w:val="28"/>
        </w:rPr>
        <w:t xml:space="preserve">в таблице </w:t>
      </w:r>
      <w:r w:rsidR="00AF4CAC">
        <w:rPr>
          <w:rFonts w:ascii="Times New Roman" w:hAnsi="Times New Roman" w:cs="Times New Roman"/>
          <w:sz w:val="28"/>
          <w:szCs w:val="28"/>
        </w:rPr>
        <w:t>35</w:t>
      </w:r>
      <w:r w:rsidRPr="00F61B10">
        <w:rPr>
          <w:rFonts w:ascii="Times New Roman" w:hAnsi="Times New Roman" w:cs="Times New Roman"/>
          <w:sz w:val="28"/>
          <w:szCs w:val="28"/>
        </w:rPr>
        <w:t>.</w:t>
      </w:r>
    </w:p>
    <w:p w:rsidR="007A27C7" w:rsidRPr="00F61B10" w:rsidRDefault="007A27C7" w:rsidP="00686AEC">
      <w:pPr>
        <w:spacing w:after="0" w:line="240" w:lineRule="auto"/>
        <w:jc w:val="center"/>
        <w:rPr>
          <w:rFonts w:ascii="Times New Roman" w:eastAsia="TimesNewRomanPSMT" w:hAnsi="Times New Roman" w:cs="Times New Roman"/>
          <w:sz w:val="28"/>
          <w:szCs w:val="28"/>
        </w:rPr>
      </w:pPr>
    </w:p>
    <w:p w:rsidR="007A27C7" w:rsidRPr="00F61B10" w:rsidRDefault="007A27C7" w:rsidP="00686AEC">
      <w:pPr>
        <w:spacing w:after="0" w:line="240" w:lineRule="auto"/>
        <w:jc w:val="center"/>
        <w:rPr>
          <w:rFonts w:ascii="Times New Roman" w:eastAsia="TimesNewRomanPSMT" w:hAnsi="Times New Roman" w:cs="Times New Roman"/>
          <w:sz w:val="28"/>
          <w:szCs w:val="28"/>
        </w:rPr>
      </w:pPr>
      <w:r w:rsidRPr="00F61B10">
        <w:rPr>
          <w:rFonts w:ascii="Times New Roman" w:eastAsia="TimesNewRomanPSMT" w:hAnsi="Times New Roman" w:cs="Times New Roman"/>
          <w:noProof/>
          <w:sz w:val="28"/>
          <w:szCs w:val="28"/>
          <w:lang w:eastAsia="ru-RU"/>
        </w:rPr>
        <w:lastRenderedPageBreak/>
        <w:drawing>
          <wp:inline distT="0" distB="0" distL="0" distR="0">
            <wp:extent cx="4383961" cy="2700000"/>
            <wp:effectExtent l="19050" t="0" r="16589" b="5100"/>
            <wp:docPr id="90" name="Диаграмма 9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7F279A" w:rsidRDefault="007F279A" w:rsidP="00686AEC">
      <w:pPr>
        <w:spacing w:after="0" w:line="240" w:lineRule="auto"/>
        <w:jc w:val="center"/>
        <w:rPr>
          <w:rFonts w:ascii="Times New Roman" w:eastAsia="TimesNewRomanPSMT" w:hAnsi="Times New Roman" w:cs="Times New Roman"/>
          <w:sz w:val="28"/>
          <w:szCs w:val="28"/>
        </w:rPr>
      </w:pPr>
    </w:p>
    <w:p w:rsidR="007A27C7" w:rsidRPr="00F61B10" w:rsidRDefault="007A27C7" w:rsidP="00686AEC">
      <w:pPr>
        <w:spacing w:after="0" w:line="240" w:lineRule="auto"/>
        <w:jc w:val="center"/>
        <w:rPr>
          <w:rFonts w:ascii="Times New Roman" w:hAnsi="Times New Roman" w:cs="Times New Roman"/>
          <w:sz w:val="28"/>
          <w:szCs w:val="28"/>
        </w:rPr>
      </w:pPr>
      <w:r w:rsidRPr="00F61B10">
        <w:rPr>
          <w:rFonts w:ascii="Times New Roman" w:eastAsia="TimesNewRomanPSMT" w:hAnsi="Times New Roman" w:cs="Times New Roman"/>
          <w:sz w:val="28"/>
          <w:szCs w:val="28"/>
        </w:rPr>
        <w:t xml:space="preserve">Рисунок </w:t>
      </w:r>
      <w:r w:rsidR="007C6E6C" w:rsidRPr="00F61B10">
        <w:rPr>
          <w:rFonts w:ascii="Times New Roman" w:eastAsia="TimesNewRomanPSMT" w:hAnsi="Times New Roman" w:cs="Times New Roman"/>
          <w:sz w:val="28"/>
          <w:szCs w:val="28"/>
        </w:rPr>
        <w:t>33</w:t>
      </w:r>
      <w:r w:rsidRPr="00F61B10">
        <w:rPr>
          <w:rFonts w:ascii="Times New Roman" w:eastAsia="TimesNewRomanPSMT" w:hAnsi="Times New Roman" w:cs="Times New Roman"/>
          <w:sz w:val="28"/>
          <w:szCs w:val="28"/>
        </w:rPr>
        <w:t xml:space="preserve"> – </w:t>
      </w:r>
      <w:r w:rsidRPr="00F61B10">
        <w:rPr>
          <w:rFonts w:ascii="Times New Roman" w:hAnsi="Times New Roman" w:cs="Times New Roman"/>
          <w:bCs/>
          <w:sz w:val="28"/>
          <w:szCs w:val="28"/>
        </w:rPr>
        <w:t>Степень высвобождения нафтохинонов из мазей, приготовленных на разных основах</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rPr>
        <w:t>Как видно из дан</w:t>
      </w:r>
      <w:r w:rsidR="007C6E6C" w:rsidRPr="00F61B10">
        <w:rPr>
          <w:rFonts w:ascii="Times New Roman" w:eastAsia="TimesNewRomanPSMT" w:hAnsi="Times New Roman" w:cs="Times New Roman"/>
          <w:sz w:val="28"/>
          <w:szCs w:val="28"/>
        </w:rPr>
        <w:t>ных, представленных на рисунке 33</w:t>
      </w:r>
      <w:r w:rsidRPr="00F61B10">
        <w:rPr>
          <w:rFonts w:ascii="Times New Roman" w:eastAsia="TimesNewRomanPSMT" w:hAnsi="Times New Roman" w:cs="Times New Roman"/>
          <w:sz w:val="28"/>
          <w:szCs w:val="28"/>
        </w:rPr>
        <w:t>, наибольшая степень высвобождения шиконина и его эфиров наблюдается из мазей составов № 1,</w:t>
      </w:r>
      <w:r w:rsidR="00131F07">
        <w:rPr>
          <w:rFonts w:ascii="Times New Roman" w:eastAsia="TimesNewRomanPSMT" w:hAnsi="Times New Roman" w:cs="Times New Roman"/>
          <w:sz w:val="28"/>
          <w:szCs w:val="28"/>
        </w:rPr>
        <w:t xml:space="preserve"> </w:t>
      </w:r>
      <w:r w:rsidR="00131F07">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4, № 7, № 8, № 9 и № 10.</w:t>
      </w:r>
      <w:r w:rsidRPr="00F61B10">
        <w:rPr>
          <w:rFonts w:ascii="Times New Roman" w:hAnsi="Times New Roman" w:cs="Times New Roman"/>
          <w:sz w:val="28"/>
          <w:szCs w:val="28"/>
        </w:rPr>
        <w:t xml:space="preserve"> </w:t>
      </w:r>
      <w:r w:rsidRPr="00F61B10">
        <w:rPr>
          <w:rFonts w:ascii="Times New Roman" w:eastAsia="TimesNewRomanPSMT" w:hAnsi="Times New Roman" w:cs="Times New Roman"/>
          <w:sz w:val="28"/>
          <w:szCs w:val="28"/>
        </w:rPr>
        <w:t xml:space="preserve">Составы № 7 и № 8 отличаются только концентрацией главного компонента мазевой основы – карбопола (1,0 % и </w:t>
      </w:r>
      <w:r w:rsidR="00131F07">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xml:space="preserve">0,5 %), а составы № 9 и № 10 – концентрацией </w:t>
      </w:r>
      <w:r w:rsidRPr="00F61B10">
        <w:rPr>
          <w:rFonts w:ascii="Times New Roman" w:hAnsi="Times New Roman" w:cs="Times New Roman"/>
          <w:sz w:val="28"/>
          <w:szCs w:val="28"/>
        </w:rPr>
        <w:t xml:space="preserve">ГПМЦ </w:t>
      </w:r>
      <w:r w:rsidRPr="00F61B10">
        <w:rPr>
          <w:rFonts w:ascii="Times New Roman" w:eastAsia="TimesNewRomanPSMT" w:hAnsi="Times New Roman" w:cs="Times New Roman"/>
          <w:sz w:val="28"/>
          <w:szCs w:val="28"/>
        </w:rPr>
        <w:t xml:space="preserve">(1,0 % и 0,5 %), при этом </w:t>
      </w:r>
      <w:r w:rsidRPr="00F61B10">
        <w:rPr>
          <w:rFonts w:ascii="Times New Roman" w:hAnsi="Times New Roman" w:cs="Times New Roman"/>
          <w:sz w:val="28"/>
          <w:szCs w:val="28"/>
        </w:rPr>
        <w:t xml:space="preserve">степени высвобождения активных веществ из данных основ не имеет значимых отличий </w:t>
      </w:r>
      <w:r w:rsidR="00246438" w:rsidRPr="00F61B10">
        <w:rPr>
          <w:rFonts w:ascii="Times New Roman" w:eastAsia="TimesNewRomanPSMT" w:hAnsi="Times New Roman" w:cs="Times New Roman"/>
          <w:sz w:val="28"/>
          <w:szCs w:val="28"/>
        </w:rPr>
        <w:t>(</w:t>
      </w:r>
      <w:r w:rsidR="00246438" w:rsidRPr="00F61B10">
        <w:rPr>
          <w:rFonts w:ascii="Times New Roman" w:hAnsi="Times New Roman" w:cs="Times New Roman"/>
          <w:bCs/>
          <w:sz w:val="28"/>
        </w:rPr>
        <w:t>р</w:t>
      </w:r>
      <w:r w:rsidRPr="00F61B10">
        <w:rPr>
          <w:rFonts w:ascii="Times New Roman" w:eastAsia="TimesNewRomanPSMT" w:hAnsi="Times New Roman" w:cs="Times New Roman"/>
          <w:sz w:val="28"/>
          <w:szCs w:val="28"/>
        </w:rPr>
        <w:t xml:space="preserve"> = 0,01). Для дальнейших исследований были отобраны составы № 1, № 4, № 8 и № 10, использование составов № 7 и № 9 </w:t>
      </w:r>
      <w:r w:rsidRPr="00F61B10">
        <w:rPr>
          <w:rFonts w:ascii="Times New Roman" w:hAnsi="Times New Roman" w:cs="Times New Roman"/>
          <w:sz w:val="28"/>
          <w:szCs w:val="28"/>
        </w:rPr>
        <w:t>является нецелесообразным.</w:t>
      </w:r>
    </w:p>
    <w:p w:rsidR="007A27C7" w:rsidRPr="00F61B10" w:rsidRDefault="007A27C7" w:rsidP="00686AEC">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7A27C7" w:rsidRPr="00F61B10" w:rsidRDefault="007A27C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5.1.2 Определение термостабильности отобранных составов</w:t>
      </w:r>
    </w:p>
    <w:p w:rsidR="007A27C7" w:rsidRPr="00F61B10" w:rsidRDefault="007A27C7"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hAnsi="Times New Roman" w:cs="Times New Roman"/>
          <w:sz w:val="28"/>
          <w:szCs w:val="28"/>
        </w:rPr>
        <w:t xml:space="preserve">Для определения термостабильности отобранных составов </w:t>
      </w:r>
      <w:r w:rsidRPr="00F61B10">
        <w:rPr>
          <w:rFonts w:ascii="Times New Roman" w:eastAsia="TimesNewRomanPSMT" w:hAnsi="Times New Roman" w:cs="Times New Roman"/>
          <w:sz w:val="28"/>
          <w:szCs w:val="28"/>
        </w:rPr>
        <w:t>№ 1, № 4, № 8 и № 10</w:t>
      </w:r>
      <w:r w:rsidRPr="00F61B10">
        <w:rPr>
          <w:rFonts w:ascii="Times New Roman" w:hAnsi="Times New Roman" w:cs="Times New Roman"/>
          <w:sz w:val="28"/>
          <w:szCs w:val="28"/>
        </w:rPr>
        <w:t xml:space="preserve"> по 10,0 г каждой исследуемой мази помещали в пробирку с плотной пробкой таким образом, чтобы слой мази был максимально плотным и однородным. Далее одну серию пробирок выдерживали в течение 24 ч в термостате при температуре 37 °С, другую – в морозильнике при </w:t>
      </w:r>
      <w:r w:rsidR="00DE40D4">
        <w:rPr>
          <w:rFonts w:ascii="Times New Roman" w:hAnsi="Times New Roman" w:cs="Times New Roman"/>
          <w:sz w:val="28"/>
          <w:szCs w:val="28"/>
        </w:rPr>
        <w:t xml:space="preserve">температуре </w:t>
      </w:r>
      <w:r w:rsidR="00550F7A">
        <w:rPr>
          <w:rFonts w:ascii="Times New Roman" w:hAnsi="Times New Roman" w:cs="Times New Roman"/>
          <w:sz w:val="28"/>
          <w:szCs w:val="28"/>
        </w:rPr>
        <w:br/>
      </w:r>
      <w:r w:rsidR="00DE40D4">
        <w:rPr>
          <w:rFonts w:ascii="Times New Roman" w:hAnsi="Times New Roman" w:cs="Times New Roman"/>
          <w:sz w:val="28"/>
          <w:szCs w:val="28"/>
        </w:rPr>
        <w:t>-</w:t>
      </w:r>
      <w:r w:rsidRPr="00F61B10">
        <w:rPr>
          <w:rFonts w:ascii="Times New Roman" w:hAnsi="Times New Roman" w:cs="Times New Roman"/>
          <w:sz w:val="28"/>
          <w:szCs w:val="28"/>
        </w:rPr>
        <w:t>20 °С, затем оттаивали.</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По результатам испытаний термостабильности были отобраны составы </w:t>
      </w:r>
      <w:r w:rsidR="007C235E">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xml:space="preserve">№ 1 и № 8, оказавшиеся стабильными и после термостатирования при </w:t>
      </w:r>
      <w:r w:rsidR="00DE40D4">
        <w:rPr>
          <w:rFonts w:ascii="Times New Roman" w:eastAsia="TimesNewRomanPSMT" w:hAnsi="Times New Roman" w:cs="Times New Roman"/>
          <w:sz w:val="28"/>
          <w:szCs w:val="28"/>
        </w:rPr>
        <w:t xml:space="preserve">температуре </w:t>
      </w:r>
      <w:r w:rsidRPr="00F61B10">
        <w:rPr>
          <w:rFonts w:ascii="Times New Roman" w:eastAsia="TimesNewRomanPSMT" w:hAnsi="Times New Roman" w:cs="Times New Roman"/>
          <w:sz w:val="28"/>
          <w:szCs w:val="28"/>
        </w:rPr>
        <w:t xml:space="preserve">37 °С, и после замораживания при </w:t>
      </w:r>
      <w:r w:rsidR="00DE40D4">
        <w:rPr>
          <w:rFonts w:ascii="Times New Roman" w:hAnsi="Times New Roman" w:cs="Times New Roman"/>
          <w:sz w:val="28"/>
          <w:szCs w:val="28"/>
        </w:rPr>
        <w:t>температуре -</w:t>
      </w:r>
      <w:r w:rsidR="00DE40D4" w:rsidRPr="00F61B10">
        <w:rPr>
          <w:rFonts w:ascii="Times New Roman" w:hAnsi="Times New Roman" w:cs="Times New Roman"/>
          <w:sz w:val="28"/>
          <w:szCs w:val="28"/>
        </w:rPr>
        <w:t>20</w:t>
      </w:r>
      <w:r w:rsidR="00DE40D4">
        <w:rPr>
          <w:rFonts w:ascii="Times New Roman" w:hAnsi="Times New Roman" w:cs="Times New Roman"/>
          <w:sz w:val="28"/>
          <w:szCs w:val="28"/>
        </w:rPr>
        <w:t xml:space="preserve"> </w:t>
      </w:r>
      <w:r w:rsidRPr="00F61B10">
        <w:rPr>
          <w:rFonts w:ascii="Times New Roman" w:eastAsia="TimesNewRomanPSMT" w:hAnsi="Times New Roman" w:cs="Times New Roman"/>
          <w:sz w:val="28"/>
          <w:szCs w:val="28"/>
        </w:rPr>
        <w:t>°С. Состав № 4 расслоился как после инкубации в термостате, так и после замораживания с последующим оттаиванием. На поверхности состава № 10 после термостатирования появилось синее окрашивание, что свидетельствует о переходе нафтохинонов в щелочную форму.</w:t>
      </w:r>
    </w:p>
    <w:p w:rsidR="006C28E3" w:rsidRPr="00F61B10" w:rsidRDefault="006C28E3"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7A27C7" w:rsidRPr="00F61B10" w:rsidRDefault="007A27C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5.1.3 Определение противомикробного действия</w:t>
      </w:r>
    </w:p>
    <w:p w:rsidR="007A27C7" w:rsidRPr="00F61B10" w:rsidRDefault="007A27C7" w:rsidP="00686AEC">
      <w:pPr>
        <w:spacing w:after="0" w:line="240" w:lineRule="auto"/>
        <w:ind w:firstLine="567"/>
        <w:jc w:val="both"/>
        <w:rPr>
          <w:rFonts w:ascii="Times New Roman" w:hAnsi="Times New Roman" w:cs="Times New Roman"/>
          <w:sz w:val="28"/>
          <w:szCs w:val="28"/>
          <w:shd w:val="clear" w:color="auto" w:fill="FFFFFF"/>
        </w:rPr>
      </w:pPr>
      <w:r w:rsidRPr="00F61B10">
        <w:rPr>
          <w:rFonts w:ascii="Times New Roman" w:eastAsia="TimesNewRomanPSMT" w:hAnsi="Times New Roman" w:cs="Times New Roman"/>
          <w:sz w:val="28"/>
          <w:szCs w:val="28"/>
        </w:rPr>
        <w:t xml:space="preserve">Следующим этапом работ являлось определение противомикробных свойств отобранных моделей </w:t>
      </w:r>
      <w:r w:rsidRPr="00F61B10">
        <w:rPr>
          <w:rFonts w:ascii="Times New Roman" w:hAnsi="Times New Roman" w:cs="Times New Roman"/>
          <w:sz w:val="28"/>
          <w:szCs w:val="28"/>
        </w:rPr>
        <w:t xml:space="preserve">в опытах </w:t>
      </w:r>
      <w:r w:rsidRPr="00F61B10">
        <w:rPr>
          <w:rFonts w:ascii="Times New Roman" w:hAnsi="Times New Roman" w:cs="Times New Roman"/>
          <w:i/>
          <w:sz w:val="28"/>
          <w:szCs w:val="28"/>
          <w:lang w:val="en-US"/>
        </w:rPr>
        <w:t>in</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vitro</w:t>
      </w:r>
      <w:r w:rsidRPr="00F61B10">
        <w:rPr>
          <w:rFonts w:ascii="Times New Roman" w:hAnsi="Times New Roman" w:cs="Times New Roman"/>
          <w:sz w:val="28"/>
          <w:szCs w:val="28"/>
        </w:rPr>
        <w:t xml:space="preserve"> методом диффузии в агар </w:t>
      </w:r>
      <w:r w:rsidRPr="00F61B10">
        <w:rPr>
          <w:rFonts w:ascii="Times New Roman" w:hAnsi="Times New Roman" w:cs="Times New Roman"/>
          <w:sz w:val="28"/>
          <w:szCs w:val="28"/>
        </w:rPr>
        <w:lastRenderedPageBreak/>
        <w:t xml:space="preserve">(способ «колодцев») </w:t>
      </w:r>
      <w:r w:rsidRPr="00F61B10">
        <w:rPr>
          <w:rFonts w:ascii="Times New Roman" w:hAnsi="Times New Roman" w:cs="Times New Roman"/>
          <w:sz w:val="28"/>
          <w:szCs w:val="28"/>
          <w:shd w:val="clear" w:color="auto" w:fill="FFFFFF" w:themeFill="background1"/>
        </w:rPr>
        <w:t>[1</w:t>
      </w:r>
      <w:r w:rsidR="006C28E3">
        <w:rPr>
          <w:rFonts w:ascii="Times New Roman" w:hAnsi="Times New Roman" w:cs="Times New Roman"/>
          <w:sz w:val="28"/>
          <w:szCs w:val="28"/>
          <w:shd w:val="clear" w:color="auto" w:fill="FFFFFF" w:themeFill="background1"/>
        </w:rPr>
        <w:t>2</w:t>
      </w:r>
      <w:r w:rsidR="00576948">
        <w:rPr>
          <w:rFonts w:ascii="Times New Roman" w:hAnsi="Times New Roman" w:cs="Times New Roman"/>
          <w:sz w:val="28"/>
          <w:szCs w:val="28"/>
          <w:shd w:val="clear" w:color="auto" w:fill="FFFFFF" w:themeFill="background1"/>
        </w:rPr>
        <w:t>3</w:t>
      </w:r>
      <w:r w:rsidRPr="00F61B10">
        <w:rPr>
          <w:rFonts w:ascii="Times New Roman" w:hAnsi="Times New Roman" w:cs="Times New Roman"/>
          <w:sz w:val="28"/>
          <w:szCs w:val="28"/>
          <w:shd w:val="clear" w:color="auto" w:fill="FFFFFF" w:themeFill="background1"/>
        </w:rPr>
        <w:t>]. На</w:t>
      </w:r>
      <w:r w:rsidRPr="00F61B10">
        <w:rPr>
          <w:rFonts w:ascii="Times New Roman" w:hAnsi="Times New Roman" w:cs="Times New Roman"/>
          <w:sz w:val="28"/>
          <w:szCs w:val="28"/>
        </w:rPr>
        <w:t xml:space="preserve"> поверхность агара в чашках Петри одинакового диаметра делали посев сплошным газоном стандартных взвесей используемых тест-культур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aureus</w:t>
      </w:r>
      <w:r w:rsidRPr="00F61B10">
        <w:rPr>
          <w:rFonts w:ascii="Times New Roman" w:hAnsi="Times New Roman" w:cs="Times New Roman"/>
          <w:i/>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6538-</w:t>
      </w:r>
      <w:r w:rsidRPr="00F61B10">
        <w:rPr>
          <w:rFonts w:ascii="Times New Roman" w:hAnsi="Times New Roman" w:cs="Times New Roman"/>
          <w:sz w:val="28"/>
          <w:szCs w:val="28"/>
          <w:lang w:val="en-US"/>
        </w:rPr>
        <w:t>P</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Staphylococcus</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aureus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BAA</w:t>
      </w:r>
      <w:r w:rsidRPr="00F61B10">
        <w:rPr>
          <w:rFonts w:ascii="Times New Roman" w:hAnsi="Times New Roman" w:cs="Times New Roman"/>
          <w:sz w:val="28"/>
          <w:szCs w:val="28"/>
        </w:rPr>
        <w:t xml:space="preserve">-39 (множественная лекарственная устойчивость, MRSA), </w:t>
      </w:r>
      <w:r w:rsidRPr="00F61B10">
        <w:rPr>
          <w:rFonts w:ascii="Times New Roman" w:hAnsi="Times New Roman" w:cs="Times New Roman"/>
          <w:i/>
          <w:sz w:val="28"/>
          <w:szCs w:val="28"/>
          <w:lang w:val="en-US"/>
        </w:rPr>
        <w:t>Candida</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hAnsi="Times New Roman" w:cs="Times New Roman"/>
          <w:sz w:val="28"/>
          <w:szCs w:val="28"/>
        </w:rPr>
        <w:t xml:space="preserve"> </w:t>
      </w:r>
      <w:r w:rsidRPr="00F61B10">
        <w:rPr>
          <w:rFonts w:ascii="Times New Roman" w:hAnsi="Times New Roman" w:cs="Times New Roman"/>
          <w:sz w:val="28"/>
          <w:szCs w:val="28"/>
          <w:lang w:val="en-US"/>
        </w:rPr>
        <w:t>ATCC</w:t>
      </w:r>
      <w:r w:rsidRPr="00F61B10">
        <w:rPr>
          <w:rFonts w:ascii="Times New Roman" w:hAnsi="Times New Roman" w:cs="Times New Roman"/>
          <w:sz w:val="28"/>
          <w:szCs w:val="28"/>
        </w:rPr>
        <w:t xml:space="preserve"> 10231). Стерильным полым металлическим цилиндром диаметром 6 мм делали лунки на расстоянии 2,5 см от центра и на одинаковом расстоянии друг от друга. Во все лунки вносили одинаковое количество исследуемых образцов. </w:t>
      </w:r>
      <w:r w:rsidRPr="00F61B10">
        <w:rPr>
          <w:rFonts w:ascii="Times New Roman" w:hAnsi="Times New Roman" w:cs="Times New Roman"/>
          <w:sz w:val="28"/>
          <w:szCs w:val="28"/>
          <w:shd w:val="clear" w:color="auto" w:fill="FFFFFF"/>
        </w:rPr>
        <w:t>Чашки Петри инку</w:t>
      </w:r>
      <w:r w:rsidR="00550F7A">
        <w:rPr>
          <w:rFonts w:ascii="Times New Roman" w:hAnsi="Times New Roman" w:cs="Times New Roman"/>
          <w:sz w:val="28"/>
          <w:szCs w:val="28"/>
          <w:shd w:val="clear" w:color="auto" w:fill="FFFFFF"/>
        </w:rPr>
        <w:t>бировали в термостате 18-24 ч</w:t>
      </w:r>
      <w:r w:rsidRPr="00F61B10">
        <w:rPr>
          <w:rFonts w:ascii="Times New Roman" w:hAnsi="Times New Roman" w:cs="Times New Roman"/>
          <w:sz w:val="28"/>
          <w:szCs w:val="28"/>
          <w:shd w:val="clear" w:color="auto" w:fill="FFFFFF"/>
        </w:rPr>
        <w:t xml:space="preserve"> при 37 °С для бактерий, </w:t>
      </w:r>
      <w:r w:rsidR="00550F7A">
        <w:rPr>
          <w:rFonts w:ascii="Times New Roman" w:hAnsi="Times New Roman" w:cs="Times New Roman"/>
          <w:sz w:val="28"/>
          <w:szCs w:val="28"/>
          <w:shd w:val="clear" w:color="auto" w:fill="FFFFFF"/>
        </w:rPr>
        <w:t>48 ч</w:t>
      </w:r>
      <w:r w:rsidRPr="00F61B10">
        <w:rPr>
          <w:rFonts w:ascii="Times New Roman" w:hAnsi="Times New Roman" w:cs="Times New Roman"/>
          <w:i/>
          <w:iCs/>
          <w:sz w:val="28"/>
          <w:szCs w:val="28"/>
          <w:shd w:val="clear" w:color="auto" w:fill="FFFFFF"/>
        </w:rPr>
        <w:t xml:space="preserve"> </w:t>
      </w:r>
      <w:r w:rsidRPr="00F61B10">
        <w:rPr>
          <w:rFonts w:ascii="Times New Roman" w:hAnsi="Times New Roman" w:cs="Times New Roman"/>
          <w:sz w:val="28"/>
          <w:szCs w:val="28"/>
          <w:shd w:val="clear" w:color="auto" w:fill="FFFFFF"/>
        </w:rPr>
        <w:t xml:space="preserve">при 22 °С для </w:t>
      </w:r>
      <w:r w:rsidRPr="00F61B10">
        <w:rPr>
          <w:rFonts w:ascii="Times New Roman" w:hAnsi="Times New Roman" w:cs="Times New Roman"/>
          <w:i/>
          <w:iCs/>
          <w:sz w:val="28"/>
          <w:szCs w:val="28"/>
          <w:shd w:val="clear" w:color="auto" w:fill="FFFFFF"/>
        </w:rPr>
        <w:t>Candida albicans</w:t>
      </w:r>
      <w:r w:rsidRPr="00F61B10">
        <w:rPr>
          <w:rFonts w:ascii="Times New Roman" w:hAnsi="Times New Roman" w:cs="Times New Roman"/>
          <w:iCs/>
          <w:sz w:val="28"/>
          <w:szCs w:val="28"/>
          <w:shd w:val="clear" w:color="auto" w:fill="FFFFFF"/>
        </w:rPr>
        <w:t>.</w:t>
      </w:r>
      <w:r w:rsidRPr="00F61B10">
        <w:rPr>
          <w:rFonts w:ascii="Times New Roman" w:hAnsi="Times New Roman" w:cs="Times New Roman"/>
          <w:sz w:val="28"/>
          <w:szCs w:val="28"/>
          <w:shd w:val="clear" w:color="auto" w:fill="FFFFFF"/>
        </w:rPr>
        <w:t xml:space="preserve"> После инкубации измеряли диаметр зон задержки/подавления роста с помощью миллиметровой линейки с точностью до 1 мм.</w:t>
      </w:r>
    </w:p>
    <w:p w:rsidR="007A27C7" w:rsidRPr="00F61B10" w:rsidRDefault="007A27C7" w:rsidP="00686AEC">
      <w:pPr>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 xml:space="preserve">Для определения оптимального состава мази, обеспечивающей терапевтический эффект, исследовались образцы, содержащие разные концентрации сухого экстракта из корня </w:t>
      </w:r>
      <w:r w:rsidRPr="00F61B10">
        <w:rPr>
          <w:rFonts w:ascii="Times New Roman" w:eastAsia="TimesNewRomanPSMT" w:hAnsi="Times New Roman" w:cs="Times New Roman"/>
          <w:i/>
          <w:sz w:val="28"/>
          <w:szCs w:val="28"/>
          <w:lang w:val="en-US"/>
        </w:rPr>
        <w:t>Onosma</w:t>
      </w:r>
      <w:r w:rsidRPr="00F61B10">
        <w:rPr>
          <w:rFonts w:ascii="Times New Roman" w:eastAsia="TimesNewRomanPSMT" w:hAnsi="Times New Roman" w:cs="Times New Roman"/>
          <w:i/>
          <w:sz w:val="28"/>
          <w:szCs w:val="28"/>
        </w:rPr>
        <w:t xml:space="preserve"> </w:t>
      </w:r>
      <w:r w:rsidR="006A098D">
        <w:rPr>
          <w:rFonts w:ascii="Times New Roman" w:eastAsia="TimesNewRomanPSMT" w:hAnsi="Times New Roman" w:cs="Times New Roman"/>
          <w:i/>
          <w:sz w:val="28"/>
          <w:szCs w:val="28"/>
          <w:lang w:val="en-US"/>
        </w:rPr>
        <w:t>gmelinii</w:t>
      </w:r>
      <w:r w:rsidRPr="00F61B10">
        <w:rPr>
          <w:rFonts w:ascii="Times New Roman" w:eastAsia="TimesNewRomanPSMT" w:hAnsi="Times New Roman" w:cs="Times New Roman"/>
          <w:i/>
          <w:sz w:val="28"/>
          <w:szCs w:val="28"/>
        </w:rPr>
        <w:t xml:space="preserve">. </w:t>
      </w:r>
      <w:r w:rsidRPr="00F61B10">
        <w:rPr>
          <w:rFonts w:ascii="Times New Roman" w:eastAsia="TimesNewRomanPSMT" w:hAnsi="Times New Roman" w:cs="Times New Roman"/>
          <w:sz w:val="28"/>
          <w:szCs w:val="28"/>
        </w:rPr>
        <w:t xml:space="preserve">Так первая группа состояла из образцов мазей, приготовленных на гидрофобной основе № 1, которые отличались концентрацией сухого экстракта: 0,3 %; 1,5 %, 3,0 %. Вторая группа состояла из образцов мазей, приготовленных на гидрофильной основе № 8, также отличающихся концентрацией сухого экстракта: 0,3 %; </w:t>
      </w:r>
      <w:r w:rsidR="009C72ED">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xml:space="preserve">1,5 %, 3,0 %. В качестве негативного контроля использовали мазевые основы </w:t>
      </w:r>
      <w:r w:rsidR="009C72ED">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1 и № 8, не содержащих лекарственных средств. Левомеколь применялся как препарат сравнения. Оценку результатов проводили по диаметру зон ингибирования роста патог</w:t>
      </w:r>
      <w:r w:rsidR="00205A53" w:rsidRPr="00F61B10">
        <w:rPr>
          <w:rFonts w:ascii="Times New Roman" w:eastAsia="TimesNewRomanPSMT" w:hAnsi="Times New Roman" w:cs="Times New Roman"/>
          <w:sz w:val="28"/>
          <w:szCs w:val="28"/>
        </w:rPr>
        <w:t>е</w:t>
      </w:r>
      <w:r w:rsidR="00AF4CAC">
        <w:rPr>
          <w:rFonts w:ascii="Times New Roman" w:eastAsia="TimesNewRomanPSMT" w:hAnsi="Times New Roman" w:cs="Times New Roman"/>
          <w:sz w:val="28"/>
          <w:szCs w:val="28"/>
        </w:rPr>
        <w:t>нных микроорганизмов (таблица 36</w:t>
      </w:r>
      <w:r w:rsidRPr="00F61B10">
        <w:rPr>
          <w:rFonts w:ascii="Times New Roman" w:eastAsia="TimesNewRomanPSMT" w:hAnsi="Times New Roman" w:cs="Times New Roman"/>
          <w:sz w:val="28"/>
          <w:szCs w:val="28"/>
        </w:rPr>
        <w:t>).</w:t>
      </w:r>
    </w:p>
    <w:p w:rsidR="007A27C7" w:rsidRPr="00F61B10" w:rsidRDefault="007A27C7" w:rsidP="00686AEC">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rsidR="007A27C7" w:rsidRPr="00F61B10" w:rsidRDefault="00AF4CAC" w:rsidP="00686AEC">
      <w:pPr>
        <w:autoSpaceDE w:val="0"/>
        <w:autoSpaceDN w:val="0"/>
        <w:adjustRightInd w:val="0"/>
        <w:spacing w:after="0" w:line="24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Таблица 36</w:t>
      </w:r>
      <w:r w:rsidR="007A27C7" w:rsidRPr="00F61B10">
        <w:rPr>
          <w:rFonts w:ascii="Times New Roman" w:eastAsia="TimesNewRomanPSMT" w:hAnsi="Times New Roman" w:cs="Times New Roman"/>
          <w:sz w:val="28"/>
          <w:szCs w:val="28"/>
        </w:rPr>
        <w:t xml:space="preserve"> – Противомикробная активность различных мазевых составов</w:t>
      </w:r>
    </w:p>
    <w:tbl>
      <w:tblPr>
        <w:tblStyle w:val="ae"/>
        <w:tblW w:w="0" w:type="auto"/>
        <w:tblInd w:w="108" w:type="dxa"/>
        <w:tblLook w:val="04A0" w:firstRow="1" w:lastRow="0" w:firstColumn="1" w:lastColumn="0" w:noHBand="0" w:noVBand="1"/>
      </w:tblPr>
      <w:tblGrid>
        <w:gridCol w:w="529"/>
        <w:gridCol w:w="3120"/>
        <w:gridCol w:w="2052"/>
        <w:gridCol w:w="2052"/>
        <w:gridCol w:w="1818"/>
      </w:tblGrid>
      <w:tr w:rsidR="007A27C7" w:rsidRPr="00F61B10" w:rsidTr="00777B01">
        <w:tc>
          <w:tcPr>
            <w:tcW w:w="529" w:type="dxa"/>
            <w:vMerge w:val="restart"/>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w:t>
            </w:r>
          </w:p>
        </w:tc>
        <w:tc>
          <w:tcPr>
            <w:tcW w:w="3120" w:type="dxa"/>
            <w:vMerge w:val="restart"/>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Наименование исследуемого образца</w:t>
            </w:r>
          </w:p>
        </w:tc>
        <w:tc>
          <w:tcPr>
            <w:tcW w:w="5922" w:type="dxa"/>
            <w:gridSpan w:val="3"/>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Зона подавления роста, мм</w:t>
            </w:r>
          </w:p>
        </w:tc>
      </w:tr>
      <w:tr w:rsidR="007A27C7" w:rsidRPr="00F61B10" w:rsidTr="00777B01">
        <w:tc>
          <w:tcPr>
            <w:tcW w:w="529" w:type="dxa"/>
            <w:vMerge/>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p>
        </w:tc>
        <w:tc>
          <w:tcPr>
            <w:tcW w:w="3120" w:type="dxa"/>
            <w:vMerge/>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p>
        </w:tc>
        <w:tc>
          <w:tcPr>
            <w:tcW w:w="2052" w:type="dxa"/>
            <w:vAlign w:val="center"/>
          </w:tcPr>
          <w:p w:rsidR="007A27C7" w:rsidRPr="00F61B10" w:rsidRDefault="007A27C7" w:rsidP="00686AEC">
            <w:pPr>
              <w:spacing w:after="0" w:line="240" w:lineRule="auto"/>
              <w:jc w:val="center"/>
              <w:rPr>
                <w:rFonts w:ascii="Times New Roman" w:hAnsi="Times New Roman" w:cs="Times New Roman"/>
                <w:i/>
                <w:sz w:val="20"/>
                <w:szCs w:val="20"/>
              </w:rPr>
            </w:pPr>
            <w:r w:rsidRPr="00F61B10">
              <w:rPr>
                <w:rFonts w:ascii="Times New Roman" w:hAnsi="Times New Roman" w:cs="Times New Roman"/>
                <w:i/>
                <w:sz w:val="20"/>
                <w:szCs w:val="20"/>
                <w:lang w:val="en-US"/>
              </w:rPr>
              <w:t>Staphylococcus aureus ATCC 6538-P</w:t>
            </w:r>
          </w:p>
        </w:tc>
        <w:tc>
          <w:tcPr>
            <w:tcW w:w="2052" w:type="dxa"/>
            <w:vAlign w:val="center"/>
          </w:tcPr>
          <w:p w:rsidR="007A27C7" w:rsidRPr="00F61B10" w:rsidRDefault="007A27C7" w:rsidP="00686AEC">
            <w:pPr>
              <w:spacing w:after="0" w:line="240" w:lineRule="auto"/>
              <w:jc w:val="center"/>
              <w:rPr>
                <w:rFonts w:ascii="Times New Roman" w:hAnsi="Times New Roman" w:cs="Times New Roman"/>
                <w:i/>
                <w:sz w:val="20"/>
                <w:szCs w:val="20"/>
              </w:rPr>
            </w:pPr>
            <w:r w:rsidRPr="00F61B10">
              <w:rPr>
                <w:rFonts w:ascii="Times New Roman" w:hAnsi="Times New Roman" w:cs="Times New Roman"/>
                <w:i/>
                <w:sz w:val="20"/>
                <w:szCs w:val="20"/>
                <w:lang w:val="en-US"/>
              </w:rPr>
              <w:t>Staphylococcus aureus ATCC BAA-39</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i/>
                <w:sz w:val="20"/>
                <w:szCs w:val="20"/>
              </w:rPr>
            </w:pPr>
            <w:r w:rsidRPr="00F61B10">
              <w:rPr>
                <w:rFonts w:ascii="Times New Roman" w:hAnsi="Times New Roman" w:cs="Times New Roman"/>
                <w:i/>
                <w:sz w:val="20"/>
                <w:szCs w:val="20"/>
                <w:lang w:val="en-US"/>
              </w:rPr>
              <w:t>Candida albicans ATCC 10231</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w:t>
            </w:r>
          </w:p>
        </w:tc>
        <w:tc>
          <w:tcPr>
            <w:tcW w:w="3120" w:type="dxa"/>
            <w:vAlign w:val="center"/>
          </w:tcPr>
          <w:p w:rsidR="007A27C7" w:rsidRPr="00F61B10" w:rsidRDefault="007A27C7" w:rsidP="00686AEC">
            <w:pPr>
              <w:autoSpaceDE w:val="0"/>
              <w:autoSpaceDN w:val="0"/>
              <w:adjustRightInd w:val="0"/>
              <w:spacing w:after="0" w:line="240" w:lineRule="auto"/>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1 с 0,3 % экстрактом</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15,67±0,58</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13,67±0,58</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18,33±1,15</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2</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1 с 1,5 % экстрактом</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16,33±0,58</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14,33±0,58</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19,33±0,58</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3</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1 с 3,0 % экстрактом</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17,33±0,58</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14,67±0,58</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20,0±0</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4</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1</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5</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8 с 0,3 % экстрактом</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11,67±0,58</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13,33±0,58</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6</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8 с 1,5 % экстрактом</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10,67±1,15</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12,67±0,58</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7</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8 с 3,0 % экстрактом</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11,0±1,00</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12,33±0,58</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8</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Основа № 8</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r>
      <w:tr w:rsidR="007A27C7" w:rsidRPr="00F61B10" w:rsidTr="00777B01">
        <w:tc>
          <w:tcPr>
            <w:tcW w:w="529"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9</w:t>
            </w:r>
          </w:p>
        </w:tc>
        <w:tc>
          <w:tcPr>
            <w:tcW w:w="3120"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Левомеколь</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35,67±0,58</w:t>
            </w:r>
          </w:p>
        </w:tc>
        <w:tc>
          <w:tcPr>
            <w:tcW w:w="2052"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29,0±1,00</w:t>
            </w:r>
          </w:p>
        </w:tc>
        <w:tc>
          <w:tcPr>
            <w:tcW w:w="1818" w:type="dxa"/>
            <w:vAlign w:val="center"/>
          </w:tcPr>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0"/>
                <w:szCs w:val="20"/>
              </w:rPr>
            </w:pPr>
            <w:r w:rsidRPr="00F61B10">
              <w:rPr>
                <w:rFonts w:ascii="Times New Roman" w:eastAsia="TimesNewRomanPSMT" w:hAnsi="Times New Roman" w:cs="Times New Roman"/>
                <w:sz w:val="20"/>
                <w:szCs w:val="20"/>
              </w:rPr>
              <w:t>0</w:t>
            </w:r>
          </w:p>
        </w:tc>
      </w:tr>
    </w:tbl>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8"/>
          <w:szCs w:val="28"/>
        </w:rPr>
      </w:pPr>
    </w:p>
    <w:p w:rsidR="007A27C7" w:rsidRPr="00F61B10" w:rsidRDefault="00AF4CAC"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Из таблицы 36</w:t>
      </w:r>
      <w:r w:rsidR="007A27C7" w:rsidRPr="00F61B10">
        <w:rPr>
          <w:rFonts w:ascii="Times New Roman" w:eastAsia="TimesNewRomanPSMT" w:hAnsi="Times New Roman" w:cs="Times New Roman"/>
          <w:sz w:val="28"/>
          <w:szCs w:val="28"/>
        </w:rPr>
        <w:t xml:space="preserve"> видно, что мази на гидрофобной основе № 1 оказались более эффективными в отношении используемых тест-культур, чем мази на гидрофильной основе № 8. При э</w:t>
      </w:r>
      <w:r w:rsidR="002301DF">
        <w:rPr>
          <w:rFonts w:ascii="Times New Roman" w:eastAsia="TimesNewRomanPSMT" w:hAnsi="Times New Roman" w:cs="Times New Roman"/>
          <w:sz w:val="28"/>
          <w:szCs w:val="28"/>
        </w:rPr>
        <w:t>том мази на основе № 1 проявляют</w:t>
      </w:r>
      <w:r w:rsidR="007A27C7" w:rsidRPr="00F61B10">
        <w:rPr>
          <w:rFonts w:ascii="Times New Roman" w:eastAsia="TimesNewRomanPSMT" w:hAnsi="Times New Roman" w:cs="Times New Roman"/>
          <w:sz w:val="28"/>
          <w:szCs w:val="28"/>
        </w:rPr>
        <w:t xml:space="preserve"> как бактерицидную (зоны ингибирования рост </w:t>
      </w:r>
      <w:r w:rsidR="007A27C7" w:rsidRPr="00F61B10">
        <w:rPr>
          <w:rFonts w:ascii="Times New Roman" w:hAnsi="Times New Roman" w:cs="Times New Roman"/>
          <w:i/>
          <w:sz w:val="28"/>
          <w:szCs w:val="28"/>
          <w:lang w:val="en-US"/>
        </w:rPr>
        <w:t>S</w:t>
      </w:r>
      <w:r w:rsidR="007A27C7" w:rsidRPr="00F61B10">
        <w:rPr>
          <w:rFonts w:ascii="Times New Roman" w:hAnsi="Times New Roman" w:cs="Times New Roman"/>
          <w:i/>
          <w:sz w:val="28"/>
          <w:szCs w:val="28"/>
        </w:rPr>
        <w:t xml:space="preserve">. </w:t>
      </w:r>
      <w:r w:rsidR="007A27C7" w:rsidRPr="00F61B10">
        <w:rPr>
          <w:rFonts w:ascii="Times New Roman" w:hAnsi="Times New Roman" w:cs="Times New Roman"/>
          <w:i/>
          <w:sz w:val="28"/>
          <w:szCs w:val="28"/>
          <w:lang w:val="en-US"/>
        </w:rPr>
        <w:t>aureus</w:t>
      </w:r>
      <w:r w:rsidR="007A27C7" w:rsidRPr="00F61B10">
        <w:rPr>
          <w:rFonts w:ascii="Times New Roman" w:hAnsi="Times New Roman" w:cs="Times New Roman"/>
          <w:i/>
          <w:sz w:val="28"/>
          <w:szCs w:val="28"/>
        </w:rPr>
        <w:t xml:space="preserve"> </w:t>
      </w:r>
      <w:r w:rsidR="007A27C7" w:rsidRPr="00F61B10">
        <w:rPr>
          <w:rFonts w:ascii="Times New Roman" w:hAnsi="Times New Roman" w:cs="Times New Roman"/>
          <w:i/>
          <w:sz w:val="28"/>
          <w:szCs w:val="28"/>
          <w:lang w:val="en-US"/>
        </w:rPr>
        <w:t>ATCC</w:t>
      </w:r>
      <w:r w:rsidR="007A27C7" w:rsidRPr="00F61B10">
        <w:rPr>
          <w:rFonts w:ascii="Times New Roman" w:hAnsi="Times New Roman" w:cs="Times New Roman"/>
          <w:i/>
          <w:sz w:val="28"/>
          <w:szCs w:val="28"/>
        </w:rPr>
        <w:t xml:space="preserve"> 6538-</w:t>
      </w:r>
      <w:r w:rsidR="007A27C7" w:rsidRPr="00F61B10">
        <w:rPr>
          <w:rFonts w:ascii="Times New Roman" w:hAnsi="Times New Roman" w:cs="Times New Roman"/>
          <w:i/>
          <w:sz w:val="28"/>
          <w:szCs w:val="28"/>
          <w:lang w:val="en-US"/>
        </w:rPr>
        <w:t>P</w:t>
      </w:r>
      <w:r w:rsidR="007A27C7" w:rsidRPr="00F61B10">
        <w:rPr>
          <w:rFonts w:ascii="Times New Roman" w:hAnsi="Times New Roman" w:cs="Times New Roman"/>
          <w:i/>
          <w:sz w:val="28"/>
          <w:szCs w:val="28"/>
        </w:rPr>
        <w:t xml:space="preserve"> </w:t>
      </w:r>
      <w:r w:rsidR="002301DF">
        <w:rPr>
          <w:rFonts w:ascii="Times New Roman" w:hAnsi="Times New Roman" w:cs="Times New Roman"/>
          <w:sz w:val="28"/>
          <w:szCs w:val="28"/>
        </w:rPr>
        <w:t>составляет</w:t>
      </w:r>
      <w:r w:rsidR="007A27C7" w:rsidRPr="00F61B10">
        <w:rPr>
          <w:rFonts w:ascii="Times New Roman" w:hAnsi="Times New Roman" w:cs="Times New Roman"/>
          <w:sz w:val="28"/>
          <w:szCs w:val="28"/>
        </w:rPr>
        <w:t xml:space="preserve"> 16-17 мм, </w:t>
      </w:r>
      <w:r w:rsidR="007A27C7" w:rsidRPr="00F61B10">
        <w:rPr>
          <w:rFonts w:ascii="Times New Roman" w:hAnsi="Times New Roman" w:cs="Times New Roman"/>
          <w:i/>
          <w:sz w:val="28"/>
          <w:szCs w:val="28"/>
          <w:lang w:val="en-US"/>
        </w:rPr>
        <w:t>S</w:t>
      </w:r>
      <w:r w:rsidR="007A27C7" w:rsidRPr="00F61B10">
        <w:rPr>
          <w:rFonts w:ascii="Times New Roman" w:hAnsi="Times New Roman" w:cs="Times New Roman"/>
          <w:i/>
          <w:sz w:val="28"/>
          <w:szCs w:val="28"/>
        </w:rPr>
        <w:t xml:space="preserve">. </w:t>
      </w:r>
      <w:r w:rsidR="007A27C7" w:rsidRPr="00F61B10">
        <w:rPr>
          <w:rFonts w:ascii="Times New Roman" w:hAnsi="Times New Roman" w:cs="Times New Roman"/>
          <w:i/>
          <w:sz w:val="28"/>
          <w:szCs w:val="28"/>
          <w:lang w:val="en-US"/>
        </w:rPr>
        <w:t>aureus</w:t>
      </w:r>
      <w:r w:rsidR="007A27C7" w:rsidRPr="00F61B10">
        <w:rPr>
          <w:rFonts w:ascii="Times New Roman" w:hAnsi="Times New Roman" w:cs="Times New Roman"/>
          <w:i/>
          <w:sz w:val="28"/>
          <w:szCs w:val="28"/>
        </w:rPr>
        <w:t xml:space="preserve"> </w:t>
      </w:r>
      <w:r w:rsidR="007A27C7" w:rsidRPr="00F61B10">
        <w:rPr>
          <w:rFonts w:ascii="Times New Roman" w:hAnsi="Times New Roman" w:cs="Times New Roman"/>
          <w:i/>
          <w:sz w:val="28"/>
          <w:szCs w:val="28"/>
          <w:lang w:val="en-US"/>
        </w:rPr>
        <w:t>ATCC</w:t>
      </w:r>
      <w:r w:rsidR="007A27C7" w:rsidRPr="00F61B10">
        <w:rPr>
          <w:rFonts w:ascii="Times New Roman" w:hAnsi="Times New Roman" w:cs="Times New Roman"/>
          <w:i/>
          <w:sz w:val="28"/>
          <w:szCs w:val="28"/>
        </w:rPr>
        <w:t xml:space="preserve"> </w:t>
      </w:r>
      <w:r w:rsidR="007A27C7" w:rsidRPr="00F61B10">
        <w:rPr>
          <w:rFonts w:ascii="Times New Roman" w:hAnsi="Times New Roman" w:cs="Times New Roman"/>
          <w:i/>
          <w:sz w:val="28"/>
          <w:szCs w:val="28"/>
          <w:lang w:val="en-US"/>
        </w:rPr>
        <w:t>BAA</w:t>
      </w:r>
      <w:r w:rsidR="007A27C7" w:rsidRPr="00F61B10">
        <w:rPr>
          <w:rFonts w:ascii="Times New Roman" w:hAnsi="Times New Roman" w:cs="Times New Roman"/>
          <w:i/>
          <w:sz w:val="28"/>
          <w:szCs w:val="28"/>
        </w:rPr>
        <w:t xml:space="preserve">-39 </w:t>
      </w:r>
      <w:r w:rsidR="007A27C7" w:rsidRPr="00F61B10">
        <w:rPr>
          <w:rFonts w:ascii="Times New Roman" w:hAnsi="Times New Roman" w:cs="Times New Roman"/>
          <w:sz w:val="28"/>
          <w:szCs w:val="28"/>
        </w:rPr>
        <w:t>– 14-15 мм)</w:t>
      </w:r>
      <w:r w:rsidR="007A27C7" w:rsidRPr="00F61B10">
        <w:rPr>
          <w:rFonts w:ascii="Times New Roman" w:eastAsia="TimesNewRomanPSMT" w:hAnsi="Times New Roman" w:cs="Times New Roman"/>
          <w:sz w:val="28"/>
          <w:szCs w:val="28"/>
        </w:rPr>
        <w:t>, так и фунгицидную активность (зоны задержки роста</w:t>
      </w:r>
      <w:r w:rsidR="007A27C7" w:rsidRPr="00F61B10">
        <w:rPr>
          <w:rFonts w:ascii="Times New Roman" w:eastAsia="TimesNewRomanPSMT" w:hAnsi="Times New Roman" w:cs="Times New Roman"/>
          <w:i/>
          <w:sz w:val="28"/>
          <w:szCs w:val="28"/>
        </w:rPr>
        <w:t xml:space="preserve"> </w:t>
      </w:r>
      <w:r w:rsidR="007A27C7" w:rsidRPr="00F61B10">
        <w:rPr>
          <w:rFonts w:ascii="Times New Roman" w:eastAsia="TimesNewRomanPSMT" w:hAnsi="Times New Roman" w:cs="Times New Roman"/>
          <w:i/>
          <w:sz w:val="28"/>
          <w:szCs w:val="28"/>
          <w:lang w:val="en-US"/>
        </w:rPr>
        <w:t>C</w:t>
      </w:r>
      <w:r w:rsidR="007A27C7" w:rsidRPr="00F61B10">
        <w:rPr>
          <w:rFonts w:ascii="Times New Roman" w:eastAsia="TimesNewRomanPSMT" w:hAnsi="Times New Roman" w:cs="Times New Roman"/>
          <w:i/>
          <w:sz w:val="28"/>
          <w:szCs w:val="28"/>
        </w:rPr>
        <w:t xml:space="preserve">. </w:t>
      </w:r>
      <w:r w:rsidR="007A27C7" w:rsidRPr="00F61B10">
        <w:rPr>
          <w:rFonts w:ascii="Times New Roman" w:eastAsia="TimesNewRomanPSMT" w:hAnsi="Times New Roman" w:cs="Times New Roman"/>
          <w:i/>
          <w:sz w:val="28"/>
          <w:szCs w:val="28"/>
          <w:lang w:val="en-US"/>
        </w:rPr>
        <w:t>albicans</w:t>
      </w:r>
      <w:r w:rsidR="007A27C7" w:rsidRPr="00F61B10">
        <w:rPr>
          <w:rFonts w:ascii="Times New Roman" w:eastAsia="TimesNewRomanPSMT" w:hAnsi="Times New Roman" w:cs="Times New Roman"/>
          <w:i/>
          <w:sz w:val="28"/>
          <w:szCs w:val="28"/>
        </w:rPr>
        <w:t xml:space="preserve"> </w:t>
      </w:r>
      <w:r w:rsidR="007A27C7" w:rsidRPr="00F61B10">
        <w:rPr>
          <w:rFonts w:ascii="Times New Roman" w:hAnsi="Times New Roman" w:cs="Times New Roman"/>
          <w:i/>
          <w:sz w:val="28"/>
          <w:szCs w:val="28"/>
          <w:lang w:val="en-US"/>
        </w:rPr>
        <w:t>ATCC</w:t>
      </w:r>
      <w:r w:rsidR="007A27C7" w:rsidRPr="00F61B10">
        <w:rPr>
          <w:rFonts w:ascii="Times New Roman" w:hAnsi="Times New Roman" w:cs="Times New Roman"/>
          <w:i/>
          <w:sz w:val="28"/>
          <w:szCs w:val="28"/>
        </w:rPr>
        <w:t xml:space="preserve"> 10231 </w:t>
      </w:r>
      <w:r w:rsidR="002301DF">
        <w:rPr>
          <w:rFonts w:ascii="Times New Roman" w:eastAsia="TimesNewRomanPSMT" w:hAnsi="Times New Roman" w:cs="Times New Roman"/>
          <w:sz w:val="28"/>
          <w:szCs w:val="28"/>
        </w:rPr>
        <w:t>соответствует</w:t>
      </w:r>
      <w:r w:rsidR="007A27C7" w:rsidRPr="00F61B10">
        <w:rPr>
          <w:rFonts w:ascii="Times New Roman" w:eastAsia="TimesNewRomanPSMT" w:hAnsi="Times New Roman" w:cs="Times New Roman"/>
          <w:sz w:val="28"/>
          <w:szCs w:val="28"/>
        </w:rPr>
        <w:t xml:space="preserve"> 18-20 мм). Процентное содержание экстракта в мягкой </w:t>
      </w:r>
      <w:r w:rsidR="002301DF">
        <w:rPr>
          <w:rFonts w:ascii="Times New Roman" w:eastAsia="TimesNewRomanPSMT" w:hAnsi="Times New Roman" w:cs="Times New Roman"/>
          <w:sz w:val="28"/>
          <w:szCs w:val="28"/>
        </w:rPr>
        <w:t>лекарственной форме не оказывает</w:t>
      </w:r>
      <w:r w:rsidR="007A27C7" w:rsidRPr="00F61B10">
        <w:rPr>
          <w:rFonts w:ascii="Times New Roman" w:eastAsia="TimesNewRomanPSMT" w:hAnsi="Times New Roman" w:cs="Times New Roman"/>
          <w:sz w:val="28"/>
          <w:szCs w:val="28"/>
        </w:rPr>
        <w:t xml:space="preserve"> существенного влияния на способность препарата подавлять активность исследуемых штаммов (</w:t>
      </w:r>
      <w:r w:rsidR="00246438" w:rsidRPr="00F61B10">
        <w:rPr>
          <w:rFonts w:ascii="Times New Roman" w:hAnsi="Times New Roman" w:cs="Times New Roman"/>
          <w:bCs/>
          <w:sz w:val="28"/>
        </w:rPr>
        <w:t xml:space="preserve">р </w:t>
      </w:r>
      <w:r w:rsidR="007A27C7" w:rsidRPr="00F61B10">
        <w:rPr>
          <w:rFonts w:ascii="Times New Roman" w:eastAsia="TimesNewRomanPSMT" w:hAnsi="Times New Roman" w:cs="Times New Roman"/>
          <w:sz w:val="28"/>
          <w:szCs w:val="28"/>
        </w:rPr>
        <w:t xml:space="preserve">= 0,01). </w:t>
      </w:r>
    </w:p>
    <w:p w:rsidR="007A27C7"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6C28E3" w:rsidRPr="00F61B10" w:rsidRDefault="006C28E3"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hAnsi="Times New Roman" w:cs="Times New Roman"/>
          <w:b/>
          <w:sz w:val="28"/>
          <w:szCs w:val="28"/>
        </w:rPr>
        <w:lastRenderedPageBreak/>
        <w:t>5.1.4 Технологическая схема производства мази</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На о</w:t>
      </w:r>
      <w:r w:rsidR="00334922">
        <w:rPr>
          <w:rFonts w:ascii="Times New Roman" w:eastAsia="TimesNewRomanPSMT" w:hAnsi="Times New Roman" w:cs="Times New Roman"/>
          <w:sz w:val="28"/>
          <w:szCs w:val="28"/>
        </w:rPr>
        <w:t>сновании проведенных опытов</w:t>
      </w:r>
      <w:r w:rsidRPr="00F61B10">
        <w:rPr>
          <w:rFonts w:ascii="Times New Roman" w:eastAsia="TimesNewRomanPSMT" w:hAnsi="Times New Roman" w:cs="Times New Roman"/>
          <w:sz w:val="28"/>
          <w:szCs w:val="28"/>
        </w:rPr>
        <w:t xml:space="preserve"> разработана оптимальная технология производства мази в промышленных условиях. Технологическая</w:t>
      </w:r>
      <w:r w:rsidR="00205A53" w:rsidRPr="00F61B10">
        <w:rPr>
          <w:rFonts w:ascii="Times New Roman" w:eastAsia="TimesNewRomanPSMT" w:hAnsi="Times New Roman" w:cs="Times New Roman"/>
          <w:sz w:val="28"/>
          <w:szCs w:val="28"/>
        </w:rPr>
        <w:t xml:space="preserve"> схема представлена на рисунке 34</w:t>
      </w:r>
      <w:r w:rsidRPr="00F61B10">
        <w:rPr>
          <w:rFonts w:ascii="Times New Roman" w:eastAsia="TimesNewRomanPSMT" w:hAnsi="Times New Roman" w:cs="Times New Roman"/>
          <w:sz w:val="28"/>
          <w:szCs w:val="28"/>
        </w:rPr>
        <w:t>.</w:t>
      </w: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39501F" w:rsidP="00686AEC">
      <w:pPr>
        <w:autoSpaceDE w:val="0"/>
        <w:autoSpaceDN w:val="0"/>
        <w:adjustRightInd w:val="0"/>
        <w:spacing w:after="0" w:line="240" w:lineRule="auto"/>
        <w:ind w:firstLine="709"/>
        <w:rPr>
          <w:rFonts w:ascii="Times New Roman" w:eastAsia="TimesNewRomanPSMT" w:hAnsi="Times New Roman" w:cs="Times New Roman"/>
          <w:sz w:val="28"/>
          <w:szCs w:val="28"/>
        </w:rPr>
      </w:pPr>
      <w:r>
        <w:rPr>
          <w:rFonts w:ascii="Times New Roman" w:eastAsia="TimesNewRomanPSMT" w:hAnsi="Times New Roman" w:cs="Times New Roman"/>
          <w:noProof/>
          <w:sz w:val="28"/>
          <w:szCs w:val="28"/>
          <w:lang w:eastAsia="ru-RU"/>
        </w:rPr>
        <w:pict>
          <v:group id="Group 2" o:spid="_x0000_s1331" style="position:absolute;left:0;text-align:left;margin-left:3.15pt;margin-top:6.3pt;width:460.8pt;height:589.2pt;z-index:251669504" coordorigin="1764,1260" coordsize="9216,1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">
            <v:group id="Group 3" o:spid="_x0000_s1332" style="position:absolute;left:1764;top:1260;width:9216;height:6399" coordorigin="1749,1821" coordsize="9216,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4" o:spid="_x0000_s1333" style="position:absolute;left:1749;top:1821;width:9216;height:834" coordorigin="1749,1821" coordsize="92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5" o:spid="_x0000_s1334" style="position:absolute;left:1749;top:1821;width:2825;height:8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textbox>
                    <w:txbxContent>
                      <w:p w:rsidR="0039501F" w:rsidRPr="00146711" w:rsidRDefault="0039501F" w:rsidP="007A27C7">
                        <w:pPr>
                          <w:spacing w:after="0" w:line="240" w:lineRule="auto"/>
                          <w:jc w:val="center"/>
                          <w:rPr>
                            <w:rFonts w:ascii="Times New Roman" w:hAnsi="Times New Roman"/>
                            <w:i/>
                          </w:rPr>
                        </w:pPr>
                        <w:r w:rsidRPr="00AA72C2">
                          <w:rPr>
                            <w:rFonts w:ascii="Times New Roman" w:hAnsi="Times New Roman"/>
                            <w:i/>
                            <w:sz w:val="20"/>
                            <w:szCs w:val="24"/>
                          </w:rPr>
                          <w:t>Исходное сырье, промежуточные продукты и материалы</w:t>
                        </w:r>
                      </w:p>
                    </w:txbxContent>
                  </v:textbox>
                </v:rect>
                <v:rect id="Rectangle 6" o:spid="_x0000_s1335" style="position:absolute;left:5025;top:1821;width:2880;height:8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textbox>
                    <w:txbxContent>
                      <w:p w:rsidR="0039501F" w:rsidRPr="00AA72C2" w:rsidRDefault="0039501F" w:rsidP="007A27C7">
                        <w:pPr>
                          <w:spacing w:after="0" w:line="240" w:lineRule="auto"/>
                          <w:jc w:val="center"/>
                          <w:rPr>
                            <w:rFonts w:ascii="Times New Roman" w:hAnsi="Times New Roman"/>
                            <w:i/>
                            <w:sz w:val="20"/>
                            <w:szCs w:val="24"/>
                          </w:rPr>
                        </w:pPr>
                        <w:r w:rsidRPr="00AA72C2">
                          <w:rPr>
                            <w:rFonts w:ascii="Times New Roman" w:hAnsi="Times New Roman"/>
                            <w:i/>
                            <w:sz w:val="20"/>
                            <w:szCs w:val="24"/>
                          </w:rPr>
                          <w:t>Технологические стадии получения гидрофобной мази</w:t>
                        </w:r>
                      </w:p>
                    </w:txbxContent>
                  </v:textbox>
                </v:rect>
                <v:rect id="Rectangle 7" o:spid="_x0000_s1336" style="position:absolute;left:8376;top:1821;width:2589;height:8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">
                  <v:textbox>
                    <w:txbxContent>
                      <w:p w:rsidR="0039501F" w:rsidRPr="00AA72C2" w:rsidRDefault="0039501F" w:rsidP="007A27C7">
                        <w:pPr>
                          <w:spacing w:after="0" w:line="240" w:lineRule="auto"/>
                          <w:jc w:val="center"/>
                          <w:rPr>
                            <w:rFonts w:ascii="Times New Roman" w:hAnsi="Times New Roman"/>
                            <w:i/>
                            <w:sz w:val="20"/>
                            <w:szCs w:val="24"/>
                          </w:rPr>
                        </w:pPr>
                        <w:r w:rsidRPr="00AA72C2">
                          <w:rPr>
                            <w:rFonts w:ascii="Times New Roman" w:hAnsi="Times New Roman"/>
                            <w:i/>
                            <w:sz w:val="20"/>
                            <w:szCs w:val="24"/>
                          </w:rPr>
                          <w:t>Контроль в процессе производства</w:t>
                        </w:r>
                      </w:p>
                    </w:txbxContent>
                  </v:textbox>
                </v:rect>
              </v:group>
              <v:group id="Group 8" o:spid="_x0000_s1337" style="position:absolute;left:1749;top:2931;width:9216;height:909" coordorigin="1749,2931" coordsize="9216,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9" o:spid="_x0000_s1338" style="position:absolute;left:1749;top:2931;width:2825;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">
                  <v:textbox>
                    <w:txbxContent>
                      <w:p w:rsidR="0039501F" w:rsidRPr="00F750FE" w:rsidRDefault="0039501F" w:rsidP="007A27C7">
                        <w:pPr>
                          <w:spacing w:before="240" w:after="0" w:line="240" w:lineRule="auto"/>
                          <w:jc w:val="center"/>
                        </w:pPr>
                        <w:r w:rsidRPr="00F750FE">
                          <w:rPr>
                            <w:rFonts w:ascii="Times New Roman" w:hAnsi="Times New Roman"/>
                            <w:sz w:val="20"/>
                            <w:szCs w:val="24"/>
                          </w:rPr>
                          <w:t>Вазелин</w:t>
                        </w:r>
                      </w:p>
                    </w:txbxContent>
                  </v:textbox>
                </v:rect>
                <v:rect id="Rectangle 10" o:spid="_x0000_s1339" style="position:absolute;left:5025;top:2931;width:2880;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">
                  <v:textbox>
                    <w:txbxContent>
                      <w:p w:rsidR="0039501F" w:rsidRPr="00AA72C2" w:rsidRDefault="0039501F" w:rsidP="007A27C7">
                        <w:pPr>
                          <w:spacing w:after="0" w:line="240" w:lineRule="auto"/>
                          <w:jc w:val="center"/>
                          <w:rPr>
                            <w:rFonts w:ascii="Times New Roman" w:hAnsi="Times New Roman"/>
                            <w:b/>
                            <w:sz w:val="20"/>
                            <w:szCs w:val="24"/>
                          </w:rPr>
                        </w:pPr>
                        <w:r w:rsidRPr="00AA72C2">
                          <w:rPr>
                            <w:rFonts w:ascii="Times New Roman" w:hAnsi="Times New Roman"/>
                            <w:b/>
                            <w:sz w:val="20"/>
                            <w:szCs w:val="24"/>
                          </w:rPr>
                          <w:t>Стадия 1</w:t>
                        </w:r>
                      </w:p>
                      <w:p w:rsidR="0039501F" w:rsidRPr="00AA72C2" w:rsidRDefault="0039501F" w:rsidP="007A27C7">
                        <w:pPr>
                          <w:spacing w:after="0" w:line="240" w:lineRule="auto"/>
                          <w:jc w:val="center"/>
                          <w:rPr>
                            <w:rFonts w:ascii="Times New Roman" w:hAnsi="Times New Roman"/>
                            <w:b/>
                            <w:sz w:val="20"/>
                            <w:szCs w:val="24"/>
                          </w:rPr>
                        </w:pPr>
                        <w:r w:rsidRPr="00AA72C2">
                          <w:rPr>
                            <w:rFonts w:ascii="Times New Roman" w:hAnsi="Times New Roman"/>
                            <w:b/>
                            <w:sz w:val="20"/>
                            <w:szCs w:val="24"/>
                          </w:rPr>
                          <w:t>Приготовление основы</w:t>
                        </w:r>
                      </w:p>
                      <w:p w:rsidR="0039501F" w:rsidRPr="00AA72C2" w:rsidRDefault="0039501F" w:rsidP="007A27C7">
                        <w:pPr>
                          <w:spacing w:after="0" w:line="240" w:lineRule="auto"/>
                          <w:jc w:val="center"/>
                          <w:rPr>
                            <w:rFonts w:ascii="Times New Roman" w:hAnsi="Times New Roman"/>
                            <w:sz w:val="20"/>
                            <w:szCs w:val="24"/>
                          </w:rPr>
                        </w:pPr>
                        <w:r w:rsidRPr="00AA72C2">
                          <w:rPr>
                            <w:rFonts w:ascii="Times New Roman" w:hAnsi="Times New Roman"/>
                            <w:sz w:val="20"/>
                            <w:szCs w:val="24"/>
                          </w:rPr>
                          <w:t>Весы, реактор</w:t>
                        </w:r>
                      </w:p>
                      <w:p w:rsidR="0039501F" w:rsidRPr="00F750FE" w:rsidRDefault="0039501F" w:rsidP="007A27C7"/>
                    </w:txbxContent>
                  </v:textbox>
                </v:rect>
                <v:rect id="Rectangle 11" o:spid="_x0000_s1340" style="position:absolute;left:8376;top:2931;width:2589;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">
                  <v:textbox>
                    <w:txbxContent>
                      <w:p w:rsidR="0039501F" w:rsidRPr="00F750FE" w:rsidRDefault="0039501F" w:rsidP="007A27C7">
                        <w:pPr>
                          <w:spacing w:before="240" w:after="0" w:line="240" w:lineRule="auto"/>
                          <w:jc w:val="center"/>
                          <w:rPr>
                            <w:rFonts w:ascii="Times New Roman" w:hAnsi="Times New Roman" w:cs="Times New Roman"/>
                            <w:szCs w:val="24"/>
                          </w:rPr>
                        </w:pPr>
                        <w:r>
                          <w:rPr>
                            <w:rFonts w:ascii="Times New Roman" w:hAnsi="Times New Roman" w:cs="Times New Roman"/>
                            <w:sz w:val="20"/>
                            <w:szCs w:val="24"/>
                          </w:rPr>
                          <w:t>Количество компонентов</w:t>
                        </w:r>
                      </w:p>
                    </w:txbxContent>
                  </v:textbox>
                </v:rect>
                <v:shape id="AutoShape 12" o:spid="_x0000_s1341" type="#_x0000_t32" style="position:absolute;left:4574;top:3480;width:43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" strokeweight="1.5pt">
                  <v:stroke endarrow="block"/>
                </v:shape>
                <v:shape id="AutoShape 13" o:spid="_x0000_s1342" type="#_x0000_t32" style="position:absolute;left:7934;top:3481;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" strokeweight="1.5pt">
                  <v:stroke endarrow="block"/>
                </v:shape>
              </v:group>
              <v:group id="Group 14" o:spid="_x0000_s1343" style="position:absolute;left:1749;top:3213;width:9216;height:5007" coordorigin="1749,3213" coordsize="9216,5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tangle 15" o:spid="_x0000_s1344" style="position:absolute;left:1749;top:4086;width:2825;height:1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">
                  <v:textbox>
                    <w:txbxContent>
                      <w:p w:rsidR="0039501F" w:rsidRPr="0043708E" w:rsidRDefault="0039501F" w:rsidP="007A27C7">
                        <w:pPr>
                          <w:spacing w:before="120" w:after="0" w:line="240" w:lineRule="auto"/>
                          <w:jc w:val="center"/>
                        </w:pPr>
                        <w:r w:rsidRPr="00F750FE">
                          <w:rPr>
                            <w:rFonts w:ascii="Times New Roman" w:hAnsi="Times New Roman" w:cs="Times New Roman"/>
                            <w:sz w:val="20"/>
                            <w:szCs w:val="24"/>
                          </w:rPr>
                          <w:t xml:space="preserve">Сухой экстракт корня </w:t>
                        </w:r>
                        <w:r w:rsidRPr="00F750FE">
                          <w:rPr>
                            <w:rFonts w:ascii="Times New Roman" w:hAnsi="Times New Roman" w:cs="Times New Roman"/>
                            <w:i/>
                            <w:sz w:val="20"/>
                            <w:szCs w:val="24"/>
                            <w:lang w:val="en-US"/>
                          </w:rPr>
                          <w:t>Onosma</w:t>
                        </w:r>
                        <w:r w:rsidRPr="00F750FE">
                          <w:rPr>
                            <w:rFonts w:ascii="Times New Roman" w:hAnsi="Times New Roman" w:cs="Times New Roman"/>
                            <w:i/>
                            <w:sz w:val="20"/>
                            <w:szCs w:val="24"/>
                          </w:rPr>
                          <w:t xml:space="preserve"> </w:t>
                        </w:r>
                        <w:r w:rsidRPr="00F750FE">
                          <w:rPr>
                            <w:rFonts w:ascii="Times New Roman" w:hAnsi="Times New Roman" w:cs="Times New Roman"/>
                            <w:i/>
                            <w:sz w:val="20"/>
                            <w:szCs w:val="24"/>
                            <w:lang w:val="en-US"/>
                          </w:rPr>
                          <w:t>Gmelinii</w:t>
                        </w:r>
                        <w:r w:rsidRPr="00F750FE">
                          <w:rPr>
                            <w:rFonts w:ascii="Times New Roman" w:hAnsi="Times New Roman" w:cs="Times New Roman"/>
                            <w:sz w:val="20"/>
                            <w:szCs w:val="24"/>
                          </w:rPr>
                          <w:t>, вода очищенная</w:t>
                        </w:r>
                      </w:p>
                    </w:txbxContent>
                  </v:textbox>
                </v:rect>
                <v:rect id="Rectangle 16" o:spid="_x0000_s1345" style="position:absolute;left:5025;top:4086;width:2880;height:1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">
                  <v:textbox>
                    <w:txbxContent>
                      <w:p w:rsidR="0039501F" w:rsidRPr="00F750FE" w:rsidRDefault="0039501F" w:rsidP="007A27C7">
                        <w:pPr>
                          <w:spacing w:after="0" w:line="240" w:lineRule="auto"/>
                          <w:jc w:val="center"/>
                          <w:rPr>
                            <w:rFonts w:ascii="Times New Roman" w:hAnsi="Times New Roman" w:cs="Times New Roman"/>
                            <w:b/>
                            <w:sz w:val="20"/>
                          </w:rPr>
                        </w:pPr>
                        <w:r w:rsidRPr="00F750FE">
                          <w:rPr>
                            <w:rFonts w:ascii="Times New Roman" w:hAnsi="Times New Roman" w:cs="Times New Roman"/>
                            <w:b/>
                            <w:sz w:val="20"/>
                          </w:rPr>
                          <w:t>Стадия 2</w:t>
                        </w:r>
                      </w:p>
                      <w:p w:rsidR="0039501F" w:rsidRPr="00F750FE" w:rsidRDefault="0039501F" w:rsidP="007A27C7">
                        <w:pPr>
                          <w:spacing w:after="0" w:line="240" w:lineRule="auto"/>
                          <w:jc w:val="center"/>
                          <w:rPr>
                            <w:rFonts w:ascii="Times New Roman" w:hAnsi="Times New Roman" w:cs="Times New Roman"/>
                            <w:b/>
                            <w:sz w:val="20"/>
                          </w:rPr>
                        </w:pPr>
                        <w:r w:rsidRPr="00F750FE">
                          <w:rPr>
                            <w:rFonts w:ascii="Times New Roman" w:hAnsi="Times New Roman" w:cs="Times New Roman"/>
                            <w:b/>
                            <w:sz w:val="20"/>
                          </w:rPr>
                          <w:t>Приготовление водного раствора экстракта</w:t>
                        </w:r>
                      </w:p>
                      <w:p w:rsidR="0039501F" w:rsidRPr="00F750FE" w:rsidRDefault="0039501F" w:rsidP="007A27C7">
                        <w:pPr>
                          <w:spacing w:after="0" w:line="240" w:lineRule="auto"/>
                          <w:jc w:val="center"/>
                        </w:pPr>
                        <w:r w:rsidRPr="00F750FE">
                          <w:rPr>
                            <w:rFonts w:ascii="Times New Roman" w:hAnsi="Times New Roman" w:cs="Times New Roman"/>
                            <w:sz w:val="20"/>
                            <w:szCs w:val="24"/>
                          </w:rPr>
                          <w:t>Весы, реактор</w:t>
                        </w:r>
                      </w:p>
                    </w:txbxContent>
                  </v:textbox>
                </v:rect>
                <v:rect id="Rectangle 17" o:spid="_x0000_s1346" style="position:absolute;left:8376;top:4086;width:2589;height:1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">
                  <v:textbox>
                    <w:txbxContent>
                      <w:p w:rsidR="0039501F" w:rsidRPr="00E05DE2" w:rsidRDefault="0039501F" w:rsidP="00E05DE2">
                        <w:pPr>
                          <w:spacing w:after="0" w:line="240" w:lineRule="auto"/>
                          <w:jc w:val="center"/>
                          <w:rPr>
                            <w:sz w:val="18"/>
                            <w:szCs w:val="18"/>
                          </w:rPr>
                        </w:pPr>
                        <w:r w:rsidRPr="00E05DE2">
                          <w:rPr>
                            <w:rFonts w:ascii="Times New Roman" w:hAnsi="Times New Roman"/>
                            <w:sz w:val="18"/>
                            <w:szCs w:val="18"/>
                          </w:rPr>
                          <w:t>Время перемешивания 30 мин, скорость 20</w:t>
                        </w:r>
                        <w:r w:rsidRPr="00E05DE2">
                          <w:rPr>
                            <w:rFonts w:ascii="Times New Roman" w:hAnsi="Times New Roman" w:cs="Times New Roman"/>
                            <w:sz w:val="18"/>
                            <w:szCs w:val="18"/>
                          </w:rPr>
                          <w:t>±</w:t>
                        </w:r>
                        <w:r w:rsidRPr="00E05DE2">
                          <w:rPr>
                            <w:rFonts w:ascii="Times New Roman" w:hAnsi="Times New Roman"/>
                            <w:sz w:val="18"/>
                            <w:szCs w:val="18"/>
                          </w:rPr>
                          <w:t>5 об/мин, температура 25</w:t>
                        </w:r>
                        <w:r w:rsidRPr="00E05DE2">
                          <w:rPr>
                            <w:rFonts w:ascii="Times New Roman" w:hAnsi="Times New Roman" w:cs="Times New Roman"/>
                            <w:sz w:val="18"/>
                            <w:szCs w:val="18"/>
                          </w:rPr>
                          <w:t>±</w:t>
                        </w:r>
                        <w:r w:rsidRPr="00E05DE2">
                          <w:rPr>
                            <w:rFonts w:ascii="Times New Roman" w:hAnsi="Times New Roman"/>
                            <w:sz w:val="18"/>
                            <w:szCs w:val="18"/>
                          </w:rPr>
                          <w:t xml:space="preserve">2 </w:t>
                        </w:r>
                        <w:r w:rsidRPr="00E05DE2">
                          <w:rPr>
                            <w:rFonts w:ascii="Times New Roman" w:hAnsi="Times New Roman" w:cs="Times New Roman"/>
                            <w:sz w:val="18"/>
                            <w:szCs w:val="18"/>
                          </w:rPr>
                          <w:t>°</w:t>
                        </w:r>
                        <w:r w:rsidRPr="00E05DE2">
                          <w:rPr>
                            <w:rFonts w:ascii="Times New Roman" w:hAnsi="Times New Roman"/>
                            <w:sz w:val="18"/>
                            <w:szCs w:val="18"/>
                          </w:rPr>
                          <w:t>С, полнота растворения</w:t>
                        </w:r>
                      </w:p>
                    </w:txbxContent>
                  </v:textbox>
                </v:rect>
                <v:shape id="AutoShape 18" o:spid="_x0000_s1347" type="#_x0000_t32" style="position:absolute;left:4574;top:4635;width:43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" strokeweight="1.5pt">
                  <v:stroke endarrow="block"/>
                </v:shape>
                <v:shape id="AutoShape 19" o:spid="_x0000_s1348" type="#_x0000_t32" style="position:absolute;left:7934;top:4636;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" strokeweight="1.5pt">
                  <v:stroke endarrow="block"/>
                </v:shape>
                <v:rect id="Rectangle 20" o:spid="_x0000_s1349" style="position:absolute;left:1749;top:5466;width:2825;height:1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">
                  <v:textbox>
                    <w:txbxContent>
                      <w:p w:rsidR="0039501F" w:rsidRPr="0043708E" w:rsidRDefault="0039501F" w:rsidP="007A27C7">
                        <w:pPr>
                          <w:spacing w:before="240" w:after="0" w:line="240" w:lineRule="auto"/>
                          <w:jc w:val="center"/>
                          <w:rPr>
                            <w:rFonts w:ascii="Times New Roman" w:hAnsi="Times New Roman" w:cs="Times New Roman"/>
                          </w:rPr>
                        </w:pPr>
                        <w:r w:rsidRPr="0043708E">
                          <w:rPr>
                            <w:rFonts w:ascii="Times New Roman" w:hAnsi="Times New Roman" w:cs="Times New Roman"/>
                            <w:sz w:val="20"/>
                            <w:szCs w:val="24"/>
                          </w:rPr>
                          <w:t xml:space="preserve">Водный раствор экстракт корня </w:t>
                        </w:r>
                        <w:r w:rsidRPr="0043708E">
                          <w:rPr>
                            <w:rFonts w:ascii="Times New Roman" w:hAnsi="Times New Roman" w:cs="Times New Roman"/>
                            <w:i/>
                            <w:sz w:val="20"/>
                            <w:szCs w:val="24"/>
                            <w:lang w:val="en-US"/>
                          </w:rPr>
                          <w:t>Onosma</w:t>
                        </w:r>
                        <w:r w:rsidRPr="0043708E">
                          <w:rPr>
                            <w:rFonts w:ascii="Times New Roman" w:hAnsi="Times New Roman" w:cs="Times New Roman"/>
                            <w:i/>
                            <w:sz w:val="20"/>
                            <w:szCs w:val="24"/>
                          </w:rPr>
                          <w:t xml:space="preserve"> </w:t>
                        </w:r>
                        <w:r w:rsidRPr="0043708E">
                          <w:rPr>
                            <w:rFonts w:ascii="Times New Roman" w:hAnsi="Times New Roman" w:cs="Times New Roman"/>
                            <w:i/>
                            <w:sz w:val="20"/>
                            <w:szCs w:val="24"/>
                            <w:lang w:val="en-US"/>
                          </w:rPr>
                          <w:t>Gmelinii</w:t>
                        </w:r>
                        <w:r w:rsidRPr="0043708E">
                          <w:rPr>
                            <w:rFonts w:ascii="Times New Roman" w:hAnsi="Times New Roman" w:cs="Times New Roman"/>
                            <w:sz w:val="20"/>
                            <w:szCs w:val="24"/>
                          </w:rPr>
                          <w:t xml:space="preserve">, </w:t>
                        </w:r>
                        <w:r w:rsidRPr="0043708E">
                          <w:rPr>
                            <w:rFonts w:ascii="Times New Roman" w:hAnsi="Times New Roman" w:cs="Times New Roman"/>
                            <w:sz w:val="20"/>
                            <w:szCs w:val="24"/>
                          </w:rPr>
                          <w:br/>
                          <w:t>Твин 80</w:t>
                        </w:r>
                      </w:p>
                    </w:txbxContent>
                  </v:textbox>
                </v:rect>
                <v:rect id="Rectangle 21" o:spid="_x0000_s1350" style="position:absolute;left:5025;top:5466;width:2880;height:1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">
                  <v:textbox>
                    <w:txbxContent>
                      <w:p w:rsidR="0039501F" w:rsidRPr="0043708E" w:rsidRDefault="0039501F" w:rsidP="007A27C7">
                        <w:pPr>
                          <w:spacing w:after="0" w:line="240" w:lineRule="auto"/>
                          <w:jc w:val="center"/>
                          <w:rPr>
                            <w:rFonts w:ascii="Times New Roman" w:hAnsi="Times New Roman" w:cs="Times New Roman"/>
                            <w:b/>
                            <w:sz w:val="20"/>
                          </w:rPr>
                        </w:pPr>
                        <w:r w:rsidRPr="0043708E">
                          <w:rPr>
                            <w:rFonts w:ascii="Times New Roman" w:hAnsi="Times New Roman" w:cs="Times New Roman"/>
                            <w:b/>
                            <w:sz w:val="20"/>
                          </w:rPr>
                          <w:t>Стадия 3</w:t>
                        </w:r>
                      </w:p>
                      <w:p w:rsidR="0039501F" w:rsidRPr="0043708E" w:rsidRDefault="0039501F" w:rsidP="007A27C7">
                        <w:pPr>
                          <w:spacing w:after="0" w:line="240" w:lineRule="auto"/>
                          <w:jc w:val="center"/>
                          <w:rPr>
                            <w:rFonts w:ascii="Times New Roman" w:hAnsi="Times New Roman" w:cs="Times New Roman"/>
                            <w:b/>
                            <w:sz w:val="20"/>
                          </w:rPr>
                        </w:pPr>
                        <w:r w:rsidRPr="0043708E">
                          <w:rPr>
                            <w:rFonts w:ascii="Times New Roman" w:hAnsi="Times New Roman" w:cs="Times New Roman"/>
                            <w:b/>
                            <w:sz w:val="20"/>
                          </w:rPr>
                          <w:t>Смешивание водного раствора экстракта с эмульгатором</w:t>
                        </w:r>
                      </w:p>
                      <w:p w:rsidR="0039501F" w:rsidRPr="0043708E" w:rsidRDefault="0039501F" w:rsidP="007A27C7">
                        <w:pPr>
                          <w:spacing w:after="0" w:line="240" w:lineRule="auto"/>
                          <w:jc w:val="center"/>
                          <w:rPr>
                            <w:rFonts w:ascii="Times New Roman" w:hAnsi="Times New Roman" w:cs="Times New Roman"/>
                            <w:sz w:val="20"/>
                            <w:szCs w:val="24"/>
                          </w:rPr>
                        </w:pPr>
                        <w:r w:rsidRPr="0043708E">
                          <w:rPr>
                            <w:rFonts w:ascii="Times New Roman" w:hAnsi="Times New Roman" w:cs="Times New Roman"/>
                            <w:sz w:val="20"/>
                            <w:szCs w:val="24"/>
                          </w:rPr>
                          <w:t>Весы, реактор</w:t>
                        </w:r>
                      </w:p>
                      <w:p w:rsidR="0039501F" w:rsidRPr="0043708E" w:rsidRDefault="0039501F" w:rsidP="007A27C7"/>
                    </w:txbxContent>
                  </v:textbox>
                </v:rect>
                <v:rect id="Rectangle 22" o:spid="_x0000_s1351" style="position:absolute;left:8376;top:5466;width:2589;height:1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fGwgAAANsAAAAPAAAAZHJzL2Rvd25yZXYueG1sRI9Bi8Iw&#10;FITvgv8hPMGbprq4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AcslfGwgAAANsAAAAPAAAA&#10;AAAAAAAAAAAAAAcCAABkcnMvZG93bnJldi54bWxQSwUGAAAAAAMAAwC3AAAA9gIAAAAA&#10;">
                  <v:textbox>
                    <w:txbxContent>
                      <w:p w:rsidR="0039501F" w:rsidRPr="00E05DE2" w:rsidRDefault="0039501F" w:rsidP="00E05DE2">
                        <w:pPr>
                          <w:spacing w:before="120" w:after="0" w:line="240" w:lineRule="auto"/>
                          <w:jc w:val="center"/>
                          <w:rPr>
                            <w:sz w:val="24"/>
                            <w:szCs w:val="24"/>
                          </w:rPr>
                        </w:pPr>
                        <w:r w:rsidRPr="00E05DE2">
                          <w:rPr>
                            <w:rFonts w:ascii="Times New Roman" w:hAnsi="Times New Roman"/>
                            <w:sz w:val="20"/>
                            <w:szCs w:val="18"/>
                          </w:rPr>
                          <w:t>Время перемешивания</w:t>
                        </w:r>
                        <w:r>
                          <w:rPr>
                            <w:rFonts w:ascii="Times New Roman" w:hAnsi="Times New Roman"/>
                            <w:sz w:val="20"/>
                            <w:szCs w:val="18"/>
                          </w:rPr>
                          <w:br/>
                        </w:r>
                        <w:r w:rsidRPr="00E05DE2">
                          <w:rPr>
                            <w:rFonts w:ascii="Times New Roman" w:hAnsi="Times New Roman"/>
                            <w:sz w:val="20"/>
                            <w:szCs w:val="18"/>
                          </w:rPr>
                          <w:t xml:space="preserve"> </w:t>
                        </w:r>
                        <w:r>
                          <w:rPr>
                            <w:rFonts w:ascii="Times New Roman" w:hAnsi="Times New Roman"/>
                            <w:sz w:val="20"/>
                            <w:szCs w:val="18"/>
                          </w:rPr>
                          <w:t>15</w:t>
                        </w:r>
                        <w:r w:rsidRPr="00E05DE2">
                          <w:rPr>
                            <w:rFonts w:ascii="Times New Roman" w:hAnsi="Times New Roman"/>
                            <w:sz w:val="20"/>
                            <w:szCs w:val="18"/>
                          </w:rPr>
                          <w:t xml:space="preserve"> мин, </w:t>
                        </w:r>
                        <w:r>
                          <w:rPr>
                            <w:rFonts w:ascii="Times New Roman" w:hAnsi="Times New Roman"/>
                            <w:sz w:val="20"/>
                            <w:szCs w:val="18"/>
                          </w:rPr>
                          <w:br/>
                        </w:r>
                        <w:r w:rsidRPr="00E05DE2">
                          <w:rPr>
                            <w:rFonts w:ascii="Times New Roman" w:hAnsi="Times New Roman"/>
                            <w:sz w:val="20"/>
                            <w:szCs w:val="18"/>
                          </w:rPr>
                          <w:t>скорость 20</w:t>
                        </w:r>
                        <w:r w:rsidRPr="00E05DE2">
                          <w:rPr>
                            <w:rFonts w:ascii="Times New Roman" w:hAnsi="Times New Roman" w:cs="Times New Roman"/>
                            <w:sz w:val="20"/>
                            <w:szCs w:val="18"/>
                          </w:rPr>
                          <w:t>±</w:t>
                        </w:r>
                        <w:r w:rsidRPr="00E05DE2">
                          <w:rPr>
                            <w:rFonts w:ascii="Times New Roman" w:hAnsi="Times New Roman"/>
                            <w:sz w:val="20"/>
                            <w:szCs w:val="18"/>
                          </w:rPr>
                          <w:t xml:space="preserve">5 об/мин, </w:t>
                        </w:r>
                        <w:r>
                          <w:rPr>
                            <w:rFonts w:ascii="Times New Roman" w:hAnsi="Times New Roman"/>
                            <w:sz w:val="20"/>
                            <w:szCs w:val="18"/>
                          </w:rPr>
                          <w:br/>
                        </w:r>
                        <w:r w:rsidRPr="00E05DE2">
                          <w:rPr>
                            <w:rFonts w:ascii="Times New Roman" w:hAnsi="Times New Roman"/>
                            <w:sz w:val="20"/>
                            <w:szCs w:val="18"/>
                          </w:rPr>
                          <w:t>температура 25</w:t>
                        </w:r>
                        <w:r w:rsidRPr="00E05DE2">
                          <w:rPr>
                            <w:rFonts w:ascii="Times New Roman" w:hAnsi="Times New Roman" w:cs="Times New Roman"/>
                            <w:sz w:val="20"/>
                            <w:szCs w:val="18"/>
                          </w:rPr>
                          <w:t>±</w:t>
                        </w:r>
                        <w:r w:rsidRPr="00E05DE2">
                          <w:rPr>
                            <w:rFonts w:ascii="Times New Roman" w:hAnsi="Times New Roman"/>
                            <w:sz w:val="20"/>
                            <w:szCs w:val="18"/>
                          </w:rPr>
                          <w:t xml:space="preserve">2 </w:t>
                        </w:r>
                        <w:r w:rsidRPr="00E05DE2">
                          <w:rPr>
                            <w:rFonts w:ascii="Times New Roman" w:hAnsi="Times New Roman" w:cs="Times New Roman"/>
                            <w:sz w:val="20"/>
                            <w:szCs w:val="18"/>
                          </w:rPr>
                          <w:t>°</w:t>
                        </w:r>
                        <w:r w:rsidRPr="00E05DE2">
                          <w:rPr>
                            <w:rFonts w:ascii="Times New Roman" w:hAnsi="Times New Roman"/>
                            <w:sz w:val="20"/>
                            <w:szCs w:val="18"/>
                          </w:rPr>
                          <w:t>С</w:t>
                        </w:r>
                      </w:p>
                    </w:txbxContent>
                  </v:textbox>
                </v:rect>
                <v:shape id="AutoShape 23" o:spid="_x0000_s1352" type="#_x0000_t32" style="position:absolute;left:4574;top:6135;width:43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" strokeweight="1.5pt">
                  <v:stroke endarrow="block"/>
                </v:shape>
                <v:shape id="AutoShape 24" o:spid="_x0000_s1353" type="#_x0000_t32" style="position:absolute;left:7934;top:6136;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" strokeweight="1.5pt">
                  <v:stroke endarrow="block"/>
                </v:shape>
                <v:rect id="Rectangle 25" o:spid="_x0000_s1354" style="position:absolute;left:5025;top:7116;width:2880;height:1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3DxAAAANsAAAAPAAAAZHJzL2Rvd25yZXYueG1sRI9Ba8JA&#10;FITvBf/D8oTemo0WSx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J3/XcPEAAAA2wAAAA8A&#10;AAAAAAAAAAAAAAAABwIAAGRycy9kb3ducmV2LnhtbFBLBQYAAAAAAwADALcAAAD4AgAAAAA=&#10;">
                  <v:textbox>
                    <w:txbxContent>
                      <w:p w:rsidR="0039501F" w:rsidRPr="0043708E" w:rsidRDefault="0039501F" w:rsidP="007A27C7">
                        <w:pPr>
                          <w:spacing w:before="120" w:after="0" w:line="240" w:lineRule="auto"/>
                          <w:jc w:val="center"/>
                          <w:rPr>
                            <w:rFonts w:ascii="Times New Roman" w:hAnsi="Times New Roman" w:cs="Times New Roman"/>
                            <w:b/>
                            <w:sz w:val="20"/>
                          </w:rPr>
                        </w:pPr>
                        <w:r w:rsidRPr="0043708E">
                          <w:rPr>
                            <w:rFonts w:ascii="Times New Roman" w:hAnsi="Times New Roman" w:cs="Times New Roman"/>
                            <w:b/>
                            <w:sz w:val="20"/>
                          </w:rPr>
                          <w:t>Стадия 4</w:t>
                        </w:r>
                      </w:p>
                      <w:p w:rsidR="0039501F" w:rsidRPr="0043708E" w:rsidRDefault="0039501F" w:rsidP="007A27C7">
                        <w:pPr>
                          <w:spacing w:after="0" w:line="240" w:lineRule="auto"/>
                          <w:jc w:val="center"/>
                          <w:rPr>
                            <w:rFonts w:ascii="Times New Roman" w:hAnsi="Times New Roman" w:cs="Times New Roman"/>
                            <w:b/>
                            <w:sz w:val="20"/>
                          </w:rPr>
                        </w:pPr>
                        <w:r w:rsidRPr="0043708E">
                          <w:rPr>
                            <w:rFonts w:ascii="Times New Roman" w:hAnsi="Times New Roman" w:cs="Times New Roman"/>
                            <w:b/>
                            <w:sz w:val="20"/>
                          </w:rPr>
                          <w:t>Получение мази</w:t>
                        </w:r>
                      </w:p>
                      <w:p w:rsidR="0039501F" w:rsidRPr="0043708E" w:rsidRDefault="0039501F" w:rsidP="007A27C7">
                        <w:pPr>
                          <w:spacing w:after="0" w:line="240" w:lineRule="auto"/>
                          <w:jc w:val="center"/>
                          <w:rPr>
                            <w:rFonts w:ascii="Times New Roman" w:hAnsi="Times New Roman" w:cs="Times New Roman"/>
                          </w:rPr>
                        </w:pPr>
                        <w:r w:rsidRPr="0043708E">
                          <w:rPr>
                            <w:rFonts w:ascii="Times New Roman" w:hAnsi="Times New Roman" w:cs="Times New Roman"/>
                            <w:sz w:val="20"/>
                            <w:szCs w:val="24"/>
                          </w:rPr>
                          <w:t>Реактор-гомогенизатор</w:t>
                        </w:r>
                      </w:p>
                    </w:txbxContent>
                  </v:textbox>
                </v:rect>
                <v:rect id="Rectangle 26" o:spid="_x0000_s1355" style="position:absolute;left:8376;top:7116;width:2589;height:11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">
                  <v:textbox>
                    <w:txbxContent>
                      <w:p w:rsidR="0039501F" w:rsidRPr="00E05DE2" w:rsidRDefault="0039501F" w:rsidP="007A27C7">
                        <w:pPr>
                          <w:spacing w:after="0" w:line="240" w:lineRule="auto"/>
                          <w:jc w:val="center"/>
                          <w:rPr>
                            <w:rFonts w:ascii="Times New Roman" w:hAnsi="Times New Roman" w:cs="Times New Roman"/>
                            <w:sz w:val="20"/>
                            <w:szCs w:val="24"/>
                          </w:rPr>
                        </w:pPr>
                        <w:r w:rsidRPr="00E05DE2">
                          <w:rPr>
                            <w:rFonts w:ascii="Times New Roman" w:hAnsi="Times New Roman" w:cs="Times New Roman"/>
                            <w:sz w:val="18"/>
                            <w:szCs w:val="24"/>
                          </w:rPr>
                          <w:t xml:space="preserve">Температура </w:t>
                        </w:r>
                        <w:r w:rsidRPr="00E05DE2">
                          <w:rPr>
                            <w:rFonts w:ascii="Times New Roman" w:hAnsi="Times New Roman"/>
                            <w:sz w:val="18"/>
                            <w:szCs w:val="18"/>
                          </w:rPr>
                          <w:t>25</w:t>
                        </w:r>
                        <w:r w:rsidRPr="00E05DE2">
                          <w:rPr>
                            <w:rFonts w:ascii="Times New Roman" w:hAnsi="Times New Roman" w:cs="Times New Roman"/>
                            <w:sz w:val="18"/>
                            <w:szCs w:val="18"/>
                          </w:rPr>
                          <w:t>±</w:t>
                        </w:r>
                        <w:r w:rsidRPr="00E05DE2">
                          <w:rPr>
                            <w:rFonts w:ascii="Times New Roman" w:hAnsi="Times New Roman"/>
                            <w:sz w:val="18"/>
                            <w:szCs w:val="18"/>
                          </w:rPr>
                          <w:t xml:space="preserve">2 </w:t>
                        </w:r>
                        <w:r w:rsidRPr="00E05DE2">
                          <w:rPr>
                            <w:rFonts w:ascii="Times New Roman" w:hAnsi="Times New Roman" w:cs="Times New Roman"/>
                            <w:sz w:val="18"/>
                            <w:szCs w:val="18"/>
                          </w:rPr>
                          <w:t>°</w:t>
                        </w:r>
                        <w:r w:rsidRPr="00E05DE2">
                          <w:rPr>
                            <w:rFonts w:ascii="Times New Roman" w:hAnsi="Times New Roman"/>
                            <w:sz w:val="18"/>
                            <w:szCs w:val="18"/>
                          </w:rPr>
                          <w:t>С</w:t>
                        </w:r>
                        <w:r>
                          <w:rPr>
                            <w:rFonts w:ascii="Times New Roman" w:hAnsi="Times New Roman" w:cs="Times New Roman"/>
                            <w:sz w:val="18"/>
                            <w:szCs w:val="24"/>
                          </w:rPr>
                          <w:t xml:space="preserve">, время </w:t>
                        </w:r>
                        <w:r w:rsidRPr="00E05DE2">
                          <w:rPr>
                            <w:rFonts w:ascii="Times New Roman" w:hAnsi="Times New Roman"/>
                            <w:sz w:val="18"/>
                            <w:szCs w:val="18"/>
                          </w:rPr>
                          <w:t>30 мин</w:t>
                        </w:r>
                        <w:r w:rsidRPr="00E05DE2">
                          <w:rPr>
                            <w:rFonts w:ascii="Times New Roman" w:hAnsi="Times New Roman" w:cs="Times New Roman"/>
                            <w:sz w:val="18"/>
                            <w:szCs w:val="24"/>
                          </w:rPr>
                          <w:t xml:space="preserve">, </w:t>
                        </w:r>
                        <w:r w:rsidRPr="00E05DE2">
                          <w:rPr>
                            <w:rFonts w:ascii="Times New Roman" w:hAnsi="Times New Roman"/>
                            <w:sz w:val="18"/>
                            <w:szCs w:val="18"/>
                          </w:rPr>
                          <w:t>скорость 20</w:t>
                        </w:r>
                        <w:r w:rsidRPr="00E05DE2">
                          <w:rPr>
                            <w:rFonts w:ascii="Times New Roman" w:hAnsi="Times New Roman" w:cs="Times New Roman"/>
                            <w:sz w:val="18"/>
                            <w:szCs w:val="18"/>
                          </w:rPr>
                          <w:t>±</w:t>
                        </w:r>
                        <w:r w:rsidRPr="00E05DE2">
                          <w:rPr>
                            <w:rFonts w:ascii="Times New Roman" w:hAnsi="Times New Roman"/>
                            <w:sz w:val="18"/>
                            <w:szCs w:val="18"/>
                          </w:rPr>
                          <w:t xml:space="preserve">5 об/мин, </w:t>
                        </w:r>
                        <w:r w:rsidRPr="00E05DE2">
                          <w:rPr>
                            <w:rFonts w:ascii="Times New Roman" w:hAnsi="Times New Roman" w:cs="Times New Roman"/>
                            <w:sz w:val="18"/>
                            <w:szCs w:val="24"/>
                          </w:rPr>
                          <w:t>гомогенизация, однородность</w:t>
                        </w:r>
                      </w:p>
                    </w:txbxContent>
                  </v:textbox>
                </v:rect>
                <v:shape id="AutoShape 27" o:spid="_x0000_s1356" type="#_x0000_t32" style="position:absolute;left:7934;top:7516;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" strokeweight="1.5pt">
                  <v:stroke endarrow="block"/>
                </v:shape>
                <v:shape id="AutoShape 28" o:spid="_x0000_s1357" type="#_x0000_t32" style="position:absolute;left:6479;top:5190;width:0;height:27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" strokeweight="1.5pt">
                  <v:stroke endarrow="block"/>
                </v:shape>
                <v:shape id="AutoShape 29" o:spid="_x0000_s1358" type="#_x0000_t32" style="position:absolute;left:6479;top:6810;width:0;height:27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" strokeweight="1.5pt">
                  <v:stroke endarrow="block"/>
                </v:shape>
                <v:shape id="AutoShape 30" o:spid="_x0000_s1359" type="#_x0000_t32" style="position:absolute;left:4785;top:7515;width:255;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" strokeweight="1.5pt">
                  <v:stroke endarrow="block"/>
                </v:shape>
                <v:shape id="AutoShape 31" o:spid="_x0000_s1360" type="#_x0000_t32" style="position:absolute;left:4770;top:3213;width:0;height:430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" strokeweight="1.5pt"/>
                <v:shape id="AutoShape 32" o:spid="_x0000_s1361" type="#_x0000_t32" style="position:absolute;left:4770;top:3225;width:25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" strokeweight="1.5pt"/>
              </v:group>
            </v:group>
            <v:group id="Group 33" o:spid="_x0000_s1362" style="position:absolute;left:1764;top:7257;width:9216;height:5787" coordorigin="1764,7257" coordsize="9216,5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tangle 34" o:spid="_x0000_s1363" style="position:absolute;left:1764;top:10995;width:2825;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">
                <v:textbox>
                  <w:txbxContent>
                    <w:p w:rsidR="0039501F" w:rsidRPr="00306727" w:rsidRDefault="0039501F" w:rsidP="007A27C7">
                      <w:pPr>
                        <w:spacing w:before="240" w:after="0" w:line="240" w:lineRule="auto"/>
                        <w:jc w:val="center"/>
                        <w:rPr>
                          <w:rFonts w:ascii="Times New Roman" w:hAnsi="Times New Roman" w:cs="Times New Roman"/>
                          <w:sz w:val="20"/>
                          <w:szCs w:val="20"/>
                        </w:rPr>
                      </w:pPr>
                      <w:r>
                        <w:rPr>
                          <w:rFonts w:ascii="Times New Roman" w:hAnsi="Times New Roman" w:cs="Times New Roman"/>
                          <w:sz w:val="20"/>
                          <w:szCs w:val="20"/>
                        </w:rPr>
                        <w:t>Транспортная упаковка, групповые этикетки</w:t>
                      </w:r>
                    </w:p>
                  </w:txbxContent>
                </v:textbox>
              </v:rect>
              <v:rect id="Rectangle 35" o:spid="_x0000_s1364" style="position:absolute;left:5040;top:10995;width:288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">
                <v:textbox>
                  <w:txbxContent>
                    <w:p w:rsidR="0039501F" w:rsidRPr="006835A8" w:rsidRDefault="0039501F" w:rsidP="007A27C7">
                      <w:pPr>
                        <w:spacing w:after="0" w:line="240" w:lineRule="auto"/>
                        <w:jc w:val="center"/>
                        <w:rPr>
                          <w:rFonts w:ascii="Times New Roman" w:hAnsi="Times New Roman" w:cs="Times New Roman"/>
                          <w:b/>
                          <w:sz w:val="20"/>
                          <w:szCs w:val="24"/>
                        </w:rPr>
                      </w:pPr>
                      <w:r w:rsidRPr="006835A8">
                        <w:rPr>
                          <w:rFonts w:ascii="Times New Roman" w:hAnsi="Times New Roman" w:cs="Times New Roman"/>
                          <w:b/>
                          <w:sz w:val="20"/>
                          <w:szCs w:val="24"/>
                        </w:rPr>
                        <w:t>Стадия 7</w:t>
                      </w:r>
                    </w:p>
                    <w:p w:rsidR="0039501F" w:rsidRPr="006835A8" w:rsidRDefault="0039501F" w:rsidP="007A27C7">
                      <w:pPr>
                        <w:spacing w:after="0" w:line="240" w:lineRule="auto"/>
                        <w:jc w:val="center"/>
                        <w:rPr>
                          <w:rFonts w:ascii="Times New Roman" w:hAnsi="Times New Roman" w:cs="Times New Roman"/>
                          <w:b/>
                          <w:sz w:val="20"/>
                          <w:szCs w:val="24"/>
                        </w:rPr>
                      </w:pPr>
                      <w:r w:rsidRPr="006835A8">
                        <w:rPr>
                          <w:rFonts w:ascii="Times New Roman" w:hAnsi="Times New Roman" w:cs="Times New Roman"/>
                          <w:b/>
                          <w:sz w:val="20"/>
                          <w:szCs w:val="24"/>
                        </w:rPr>
                        <w:t>Упаковка для транспортировки</w:t>
                      </w:r>
                    </w:p>
                    <w:p w:rsidR="0039501F" w:rsidRPr="006835A8" w:rsidRDefault="0039501F" w:rsidP="007A27C7">
                      <w:pPr>
                        <w:spacing w:after="0" w:line="240" w:lineRule="auto"/>
                        <w:jc w:val="center"/>
                        <w:rPr>
                          <w:rFonts w:ascii="Times New Roman" w:hAnsi="Times New Roman" w:cs="Times New Roman"/>
                        </w:rPr>
                      </w:pPr>
                      <w:r w:rsidRPr="006835A8">
                        <w:rPr>
                          <w:rFonts w:ascii="Times New Roman" w:hAnsi="Times New Roman" w:cs="Times New Roman"/>
                          <w:sz w:val="20"/>
                          <w:szCs w:val="24"/>
                        </w:rPr>
                        <w:t>Упаковочный стол</w:t>
                      </w:r>
                    </w:p>
                  </w:txbxContent>
                </v:textbox>
              </v:rect>
              <v:rect id="Rectangle 36" o:spid="_x0000_s1365" style="position:absolute;left:8391;top:10995;width:2589;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">
                <v:textbox>
                  <w:txbxContent>
                    <w:p w:rsidR="0039501F" w:rsidRPr="00306727" w:rsidRDefault="0039501F" w:rsidP="007A27C7">
                      <w:pPr>
                        <w:spacing w:before="120" w:after="0" w:line="240" w:lineRule="auto"/>
                        <w:jc w:val="center"/>
                        <w:rPr>
                          <w:rFonts w:ascii="Times New Roman" w:hAnsi="Times New Roman" w:cs="Times New Roman"/>
                          <w:szCs w:val="24"/>
                        </w:rPr>
                      </w:pPr>
                      <w:r>
                        <w:rPr>
                          <w:rFonts w:ascii="Times New Roman" w:hAnsi="Times New Roman" w:cs="Times New Roman"/>
                          <w:sz w:val="20"/>
                          <w:szCs w:val="24"/>
                        </w:rPr>
                        <w:t>Количество коробок в транспортной упаковке, правильность печати</w:t>
                      </w:r>
                    </w:p>
                  </w:txbxContent>
                </v:textbox>
              </v:rect>
              <v:shape id="AutoShape 37" o:spid="_x0000_s1366" type="#_x0000_t32" style="position:absolute;left:4589;top:11544;width:43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" strokeweight="1.5pt">
                <v:stroke endarrow="block"/>
              </v:shape>
              <v:shape id="AutoShape 38" o:spid="_x0000_s1367" type="#_x0000_t32" style="position:absolute;left:7949;top:11545;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" strokeweight="1.5pt">
                <v:stroke endarrow="block"/>
              </v:shape>
              <v:rect id="Rectangle 39" o:spid="_x0000_s1368" style="position:absolute;left:5040;top:12405;width:2880;height: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">
                <v:textbox>
                  <w:txbxContent>
                    <w:p w:rsidR="0039501F" w:rsidRPr="007D5F4E" w:rsidRDefault="0039501F" w:rsidP="007A27C7">
                      <w:pPr>
                        <w:spacing w:before="120" w:after="0" w:line="240" w:lineRule="auto"/>
                        <w:jc w:val="center"/>
                        <w:rPr>
                          <w:rFonts w:ascii="Times New Roman" w:hAnsi="Times New Roman" w:cs="Times New Roman"/>
                          <w:b/>
                          <w:sz w:val="20"/>
                          <w:szCs w:val="20"/>
                        </w:rPr>
                      </w:pPr>
                      <w:r w:rsidRPr="007D5F4E">
                        <w:rPr>
                          <w:rFonts w:ascii="Times New Roman" w:hAnsi="Times New Roman" w:cs="Times New Roman"/>
                          <w:b/>
                          <w:sz w:val="20"/>
                          <w:szCs w:val="20"/>
                        </w:rPr>
                        <w:t>Готовая продукция</w:t>
                      </w:r>
                    </w:p>
                  </w:txbxContent>
                </v:textbox>
              </v:rect>
              <v:rect id="Rectangle 40" o:spid="_x0000_s1369" style="position:absolute;left:8391;top:12405;width:2589;height: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">
                <v:textbox>
                  <w:txbxContent>
                    <w:p w:rsidR="0039501F" w:rsidRPr="007D5F4E" w:rsidRDefault="0039501F" w:rsidP="007A27C7">
                      <w:pPr>
                        <w:spacing w:after="0" w:line="240" w:lineRule="auto"/>
                        <w:jc w:val="center"/>
                        <w:rPr>
                          <w:rFonts w:ascii="Times New Roman" w:hAnsi="Times New Roman" w:cs="Times New Roman"/>
                          <w:szCs w:val="24"/>
                        </w:rPr>
                      </w:pPr>
                      <w:r w:rsidRPr="007D5F4E">
                        <w:rPr>
                          <w:rFonts w:ascii="Times New Roman" w:hAnsi="Times New Roman" w:cs="Times New Roman"/>
                          <w:sz w:val="20"/>
                          <w:szCs w:val="24"/>
                        </w:rPr>
                        <w:t>Контроль готовой продукции</w:t>
                      </w:r>
                    </w:p>
                  </w:txbxContent>
                </v:textbox>
              </v:rect>
              <v:shape id="AutoShape 41" o:spid="_x0000_s1370" type="#_x0000_t32" style="position:absolute;left:7950;top:12735;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" strokeweight="1.5pt">
                <v:stroke endarrow="block"/>
              </v:shape>
              <v:shape id="AutoShape 42" o:spid="_x0000_s1371" type="#_x0000_t32" style="position:absolute;left:6494;top:12099;width:0;height:27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" strokeweight="1.5pt">
                <v:stroke endarrow="block"/>
              </v:shape>
              <v:group id="Group 43" o:spid="_x0000_s1372" style="position:absolute;left:1764;top:7257;width:9216;height:3723" coordorigin="1764,7257" coordsize="9216,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44" o:spid="_x0000_s1373" style="position:absolute;left:5040;top:7890;width:2880;height:4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">
                  <v:textbox>
                    <w:txbxContent>
                      <w:p w:rsidR="0039501F" w:rsidRPr="001A6FE7" w:rsidRDefault="0039501F" w:rsidP="007A27C7">
                        <w:pPr>
                          <w:spacing w:after="0" w:line="240" w:lineRule="auto"/>
                          <w:jc w:val="center"/>
                          <w:rPr>
                            <w:rFonts w:ascii="Times New Roman" w:hAnsi="Times New Roman" w:cs="Times New Roman"/>
                            <w:i/>
                          </w:rPr>
                        </w:pPr>
                        <w:r w:rsidRPr="001A6FE7">
                          <w:rPr>
                            <w:rFonts w:ascii="Times New Roman" w:hAnsi="Times New Roman" w:cs="Times New Roman"/>
                            <w:i/>
                            <w:sz w:val="20"/>
                          </w:rPr>
                          <w:t>Упаковка мази</w:t>
                        </w:r>
                      </w:p>
                    </w:txbxContent>
                  </v:textbox>
                </v:rect>
                <v:rect id="Rectangle 45" o:spid="_x0000_s1374" style="position:absolute;left:1764;top:8595;width:2825;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">
                  <v:textbox>
                    <w:txbxContent>
                      <w:p w:rsidR="0039501F" w:rsidRPr="00306727" w:rsidRDefault="0039501F" w:rsidP="007A27C7">
                        <w:pPr>
                          <w:spacing w:after="0" w:line="240" w:lineRule="auto"/>
                          <w:jc w:val="center"/>
                          <w:rPr>
                            <w:rFonts w:ascii="Times New Roman" w:hAnsi="Times New Roman" w:cs="Times New Roman"/>
                            <w:sz w:val="20"/>
                            <w:szCs w:val="20"/>
                          </w:rPr>
                        </w:pPr>
                        <w:r w:rsidRPr="00306727">
                          <w:rPr>
                            <w:rFonts w:ascii="Times New Roman" w:hAnsi="Times New Roman" w:cs="Times New Roman"/>
                            <w:sz w:val="20"/>
                            <w:szCs w:val="20"/>
                          </w:rPr>
                          <w:t>Стеклянные флаконы с завинчивающейся крышкой</w:t>
                        </w:r>
                        <w:r>
                          <w:rPr>
                            <w:rFonts w:ascii="Times New Roman" w:hAnsi="Times New Roman" w:cs="Times New Roman"/>
                            <w:sz w:val="20"/>
                            <w:szCs w:val="20"/>
                          </w:rPr>
                          <w:t>, маркировочные этикетки</w:t>
                        </w:r>
                      </w:p>
                    </w:txbxContent>
                  </v:textbox>
                </v:rect>
                <v:rect id="Rectangle 46" o:spid="_x0000_s1375" style="position:absolute;left:5040;top:8595;width:2880;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">
                  <v:textbox>
                    <w:txbxContent>
                      <w:p w:rsidR="0039501F" w:rsidRPr="00AA72C2" w:rsidRDefault="0039501F" w:rsidP="007A27C7">
                        <w:pPr>
                          <w:spacing w:before="120" w:after="0" w:line="240" w:lineRule="auto"/>
                          <w:jc w:val="center"/>
                          <w:rPr>
                            <w:rFonts w:ascii="Times New Roman" w:hAnsi="Times New Roman"/>
                            <w:b/>
                            <w:sz w:val="20"/>
                            <w:szCs w:val="24"/>
                          </w:rPr>
                        </w:pPr>
                        <w:r>
                          <w:rPr>
                            <w:rFonts w:ascii="Times New Roman" w:hAnsi="Times New Roman"/>
                            <w:b/>
                            <w:sz w:val="20"/>
                            <w:szCs w:val="24"/>
                          </w:rPr>
                          <w:t>Стадия 5</w:t>
                        </w:r>
                      </w:p>
                      <w:p w:rsidR="0039501F" w:rsidRPr="008B39D9" w:rsidRDefault="0039501F" w:rsidP="007A27C7">
                        <w:pPr>
                          <w:spacing w:after="0" w:line="240" w:lineRule="auto"/>
                          <w:jc w:val="center"/>
                          <w:rPr>
                            <w:b/>
                          </w:rPr>
                        </w:pPr>
                        <w:r w:rsidRPr="008B39D9">
                          <w:rPr>
                            <w:rFonts w:ascii="Times New Roman" w:hAnsi="Times New Roman"/>
                            <w:b/>
                            <w:sz w:val="20"/>
                            <w:szCs w:val="24"/>
                          </w:rPr>
                          <w:t>Первичная упаковка</w:t>
                        </w:r>
                      </w:p>
                    </w:txbxContent>
                  </v:textbox>
                </v:rect>
                <v:rect id="Rectangle 47" o:spid="_x0000_s1376" style="position:absolute;left:8391;top:8595;width:2589;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">
                  <v:textbox>
                    <w:txbxContent>
                      <w:p w:rsidR="0039501F" w:rsidRPr="00306727" w:rsidRDefault="0039501F" w:rsidP="007A27C7">
                        <w:pPr>
                          <w:spacing w:after="0" w:line="240" w:lineRule="auto"/>
                          <w:jc w:val="center"/>
                          <w:rPr>
                            <w:rFonts w:ascii="Times New Roman" w:hAnsi="Times New Roman" w:cs="Times New Roman"/>
                            <w:szCs w:val="24"/>
                          </w:rPr>
                        </w:pPr>
                        <w:r>
                          <w:rPr>
                            <w:rFonts w:ascii="Times New Roman" w:hAnsi="Times New Roman" w:cs="Times New Roman"/>
                            <w:sz w:val="20"/>
                            <w:szCs w:val="24"/>
                          </w:rPr>
                          <w:t xml:space="preserve">Чистота флаконов, </w:t>
                        </w:r>
                        <w:r w:rsidRPr="00306727">
                          <w:rPr>
                            <w:rFonts w:ascii="Times New Roman" w:hAnsi="Times New Roman" w:cs="Times New Roman"/>
                            <w:sz w:val="20"/>
                            <w:szCs w:val="24"/>
                          </w:rPr>
                          <w:t>норма наполнения, маркировка (серия, срок годности)</w:t>
                        </w:r>
                      </w:p>
                    </w:txbxContent>
                  </v:textbox>
                </v:rect>
                <v:shape id="AutoShape 48" o:spid="_x0000_s1377" type="#_x0000_t32" style="position:absolute;left:4589;top:9219;width:43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" strokeweight="1.5pt">
                  <v:stroke endarrow="block"/>
                </v:shape>
                <v:shape id="AutoShape 49" o:spid="_x0000_s1378" type="#_x0000_t32" style="position:absolute;left:7949;top:9220;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" strokeweight="1.5pt">
                  <v:stroke endarrow="block"/>
                </v:shape>
                <v:rect id="Rectangle 50" o:spid="_x0000_s1379" style="position:absolute;left:1764;top:9795;width:2825;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textbox>
                    <w:txbxContent>
                      <w:p w:rsidR="0039501F" w:rsidRPr="007D5F4E" w:rsidRDefault="0039501F" w:rsidP="007A27C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Картонные коробки,</w:t>
                        </w:r>
                        <w:r w:rsidRPr="007D5F4E">
                          <w:rPr>
                            <w:rFonts w:ascii="Times New Roman" w:hAnsi="Times New Roman" w:cs="Times New Roman"/>
                            <w:sz w:val="20"/>
                            <w:szCs w:val="20"/>
                          </w:rPr>
                          <w:t xml:space="preserve"> инструкция к медицинскому применению</w:t>
                        </w:r>
                      </w:p>
                    </w:txbxContent>
                  </v:textbox>
                </v:rect>
                <v:rect id="Rectangle 51" o:spid="_x0000_s1380" style="position:absolute;left:5040;top:9795;width:2880;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">
                  <v:textbox>
                    <w:txbxContent>
                      <w:p w:rsidR="0039501F" w:rsidRPr="00AA72C2" w:rsidRDefault="0039501F" w:rsidP="007A27C7">
                        <w:pPr>
                          <w:spacing w:before="120" w:after="0" w:line="240" w:lineRule="auto"/>
                          <w:jc w:val="center"/>
                          <w:rPr>
                            <w:rFonts w:ascii="Times New Roman" w:hAnsi="Times New Roman"/>
                            <w:b/>
                            <w:sz w:val="20"/>
                            <w:szCs w:val="24"/>
                          </w:rPr>
                        </w:pPr>
                        <w:r>
                          <w:rPr>
                            <w:rFonts w:ascii="Times New Roman" w:hAnsi="Times New Roman"/>
                            <w:b/>
                            <w:sz w:val="20"/>
                            <w:szCs w:val="24"/>
                          </w:rPr>
                          <w:t>Стадия 6</w:t>
                        </w:r>
                      </w:p>
                      <w:p w:rsidR="0039501F" w:rsidRPr="008B39D9" w:rsidRDefault="0039501F" w:rsidP="007A27C7">
                        <w:pPr>
                          <w:spacing w:after="0" w:line="240" w:lineRule="auto"/>
                          <w:jc w:val="center"/>
                          <w:rPr>
                            <w:b/>
                          </w:rPr>
                        </w:pPr>
                        <w:r w:rsidRPr="008B39D9">
                          <w:rPr>
                            <w:rFonts w:ascii="Times New Roman" w:hAnsi="Times New Roman"/>
                            <w:b/>
                            <w:sz w:val="20"/>
                            <w:szCs w:val="24"/>
                          </w:rPr>
                          <w:t>Вторичная упаковка</w:t>
                        </w:r>
                      </w:p>
                    </w:txbxContent>
                  </v:textbox>
                </v:rect>
                <v:rect id="Rectangle 52" o:spid="_x0000_s1381" style="position:absolute;left:8391;top:9795;width:2589;height:9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">
                  <v:textbox>
                    <w:txbxContent>
                      <w:p w:rsidR="0039501F" w:rsidRPr="007D5F4E" w:rsidRDefault="0039501F" w:rsidP="007A27C7">
                        <w:pPr>
                          <w:spacing w:after="0" w:line="240" w:lineRule="auto"/>
                          <w:jc w:val="center"/>
                          <w:rPr>
                            <w:rFonts w:ascii="Times New Roman" w:hAnsi="Times New Roman" w:cs="Times New Roman"/>
                            <w:szCs w:val="24"/>
                          </w:rPr>
                        </w:pPr>
                        <w:r w:rsidRPr="007D5F4E">
                          <w:rPr>
                            <w:rFonts w:ascii="Times New Roman" w:hAnsi="Times New Roman" w:cs="Times New Roman"/>
                            <w:sz w:val="20"/>
                            <w:szCs w:val="24"/>
                          </w:rPr>
                          <w:t>Внешний вид упаковки, комплектация, правильность печати</w:t>
                        </w:r>
                      </w:p>
                    </w:txbxContent>
                  </v:textbox>
                </v:rect>
                <v:shape id="AutoShape 53" o:spid="_x0000_s1382" type="#_x0000_t32" style="position:absolute;left:4589;top:10254;width:43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" strokeweight="1.5pt">
                  <v:stroke endarrow="block"/>
                </v:shape>
                <v:shape id="AutoShape 54" o:spid="_x0000_s1383" type="#_x0000_t32" style="position:absolute;left:7949;top:10255;width:42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" strokeweight="1.5pt">
                  <v:stroke endarrow="block"/>
                </v:shape>
                <v:shape id="AutoShape 55" o:spid="_x0000_s1384" type="#_x0000_t32" style="position:absolute;left:6494;top:9504;width:0;height:27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" strokeweight="1.5pt">
                  <v:stroke endarrow="block"/>
                </v:shape>
                <v:shape id="AutoShape 56" o:spid="_x0000_s1385" type="#_x0000_t32" style="position:absolute;left:6494;top:10704;width:0;height:27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" strokeweight="1.5pt">
                  <v:stroke endarrow="block"/>
                </v:shape>
                <v:shape id="AutoShape 57" o:spid="_x0000_s1386" type="#_x0000_t32" style="position:absolute;left:4800;top:8949;width:255;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" strokeweight="1.5pt">
                  <v:stroke endarrow="block"/>
                </v:shape>
                <v:shape id="AutoShape 58" o:spid="_x0000_s1387" type="#_x0000_t32" style="position:absolute;left:4785;top:7257;width:0;height:170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" strokeweight="1.5pt"/>
                <v:shape id="AutoShape 59" o:spid="_x0000_s1388" type="#_x0000_t32" style="position:absolute;left:4785;top:7269;width:25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" strokeweight="1.5pt"/>
              </v:group>
            </v:group>
          </v:group>
        </w:pict>
      </w: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sz w:val="28"/>
          <w:szCs w:val="28"/>
        </w:rPr>
      </w:pPr>
    </w:p>
    <w:p w:rsidR="007A27C7" w:rsidRPr="00F61B10" w:rsidRDefault="00205A53" w:rsidP="00686AEC">
      <w:pPr>
        <w:autoSpaceDE w:val="0"/>
        <w:autoSpaceDN w:val="0"/>
        <w:adjustRightInd w:val="0"/>
        <w:spacing w:after="0" w:line="240" w:lineRule="auto"/>
        <w:jc w:val="center"/>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t>Рисунок 34</w:t>
      </w:r>
      <w:r w:rsidR="007A27C7" w:rsidRPr="00F61B10">
        <w:rPr>
          <w:rFonts w:ascii="Times New Roman" w:eastAsia="TimesNewRomanPSMT" w:hAnsi="Times New Roman" w:cs="Times New Roman"/>
          <w:sz w:val="28"/>
          <w:szCs w:val="28"/>
        </w:rPr>
        <w:t xml:space="preserve"> – Технологическая схема производства мази с сухим экстрактом корня </w:t>
      </w:r>
      <w:r w:rsidR="007A27C7" w:rsidRPr="00F61B10">
        <w:rPr>
          <w:rFonts w:ascii="Times New Roman" w:hAnsi="Times New Roman" w:cs="Times New Roman"/>
          <w:i/>
          <w:sz w:val="28"/>
          <w:szCs w:val="24"/>
          <w:lang w:val="en-US"/>
        </w:rPr>
        <w:t>Onosma</w:t>
      </w:r>
      <w:r w:rsidR="007A27C7"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p>
    <w:p w:rsidR="00247F25" w:rsidRPr="00F61B10" w:rsidRDefault="00247F25"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rPr>
        <w:lastRenderedPageBreak/>
        <w:t>Приготовление мази в лабо</w:t>
      </w:r>
      <w:r w:rsidR="002301DF">
        <w:rPr>
          <w:rFonts w:ascii="Times New Roman" w:eastAsia="TimesNewRomanPSMT" w:hAnsi="Times New Roman" w:cs="Times New Roman"/>
          <w:sz w:val="28"/>
          <w:szCs w:val="28"/>
        </w:rPr>
        <w:t>раторных условиях осуществляется</w:t>
      </w:r>
      <w:r w:rsidRPr="00F61B10">
        <w:rPr>
          <w:rFonts w:ascii="Times New Roman" w:eastAsia="TimesNewRomanPSMT" w:hAnsi="Times New Roman" w:cs="Times New Roman"/>
          <w:sz w:val="28"/>
          <w:szCs w:val="28"/>
        </w:rPr>
        <w:t xml:space="preserve"> следующим образ</w:t>
      </w:r>
      <w:r w:rsidR="002301DF">
        <w:rPr>
          <w:rFonts w:ascii="Times New Roman" w:eastAsia="TimesNewRomanPSMT" w:hAnsi="Times New Roman" w:cs="Times New Roman"/>
          <w:sz w:val="28"/>
          <w:szCs w:val="28"/>
        </w:rPr>
        <w:t>ом. В фарфоровую чашу отвешивают</w:t>
      </w:r>
      <w:r w:rsidRPr="00F61B10">
        <w:rPr>
          <w:rFonts w:ascii="Times New Roman" w:eastAsia="TimesNewRomanPSMT" w:hAnsi="Times New Roman" w:cs="Times New Roman"/>
          <w:sz w:val="28"/>
          <w:szCs w:val="28"/>
        </w:rPr>
        <w:t xml:space="preserve"> 90,0 г вазелина. 0,3 г сухого экстракта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6A098D">
        <w:rPr>
          <w:rFonts w:ascii="Times New Roman" w:hAnsi="Times New Roman" w:cs="Times New Roman"/>
          <w:sz w:val="28"/>
          <w:szCs w:val="28"/>
        </w:rPr>
        <w:t xml:space="preserve"> </w:t>
      </w:r>
      <w:r w:rsidR="002301DF">
        <w:rPr>
          <w:rFonts w:ascii="Times New Roman" w:hAnsi="Times New Roman" w:cs="Times New Roman"/>
          <w:sz w:val="28"/>
          <w:szCs w:val="28"/>
        </w:rPr>
        <w:t>растворяют</w:t>
      </w:r>
      <w:r w:rsidRPr="00F61B10">
        <w:rPr>
          <w:rFonts w:ascii="Times New Roman" w:hAnsi="Times New Roman" w:cs="Times New Roman"/>
          <w:sz w:val="28"/>
          <w:szCs w:val="28"/>
        </w:rPr>
        <w:t xml:space="preserve"> в </w:t>
      </w:r>
      <w:r w:rsidR="00334922">
        <w:rPr>
          <w:rFonts w:ascii="Times New Roman" w:hAnsi="Times New Roman" w:cs="Times New Roman"/>
          <w:sz w:val="28"/>
          <w:szCs w:val="28"/>
        </w:rPr>
        <w:t>6,7</w:t>
      </w:r>
      <w:r w:rsidR="002301DF">
        <w:rPr>
          <w:rFonts w:ascii="Times New Roman" w:hAnsi="Times New Roman" w:cs="Times New Roman"/>
          <w:sz w:val="28"/>
          <w:szCs w:val="28"/>
        </w:rPr>
        <w:t xml:space="preserve"> мл воды очищенной, добавляют</w:t>
      </w:r>
      <w:r w:rsidRPr="00F61B10">
        <w:rPr>
          <w:rFonts w:ascii="Times New Roman" w:hAnsi="Times New Roman" w:cs="Times New Roman"/>
          <w:sz w:val="28"/>
          <w:szCs w:val="28"/>
        </w:rPr>
        <w:t xml:space="preserve"> 3,0 мл Твин 80, тщат</w:t>
      </w:r>
      <w:r w:rsidR="002301DF">
        <w:rPr>
          <w:rFonts w:ascii="Times New Roman" w:hAnsi="Times New Roman" w:cs="Times New Roman"/>
          <w:sz w:val="28"/>
          <w:szCs w:val="28"/>
        </w:rPr>
        <w:t>ельно перемешивая. Смесь вносят</w:t>
      </w:r>
      <w:r w:rsidRPr="00F61B10">
        <w:rPr>
          <w:rFonts w:ascii="Times New Roman" w:hAnsi="Times New Roman" w:cs="Times New Roman"/>
          <w:sz w:val="28"/>
          <w:szCs w:val="28"/>
        </w:rPr>
        <w:t xml:space="preserve"> в основу, эмульгируя до получения однородной ма</w:t>
      </w:r>
      <w:r w:rsidR="002301DF">
        <w:rPr>
          <w:rFonts w:ascii="Times New Roman" w:hAnsi="Times New Roman" w:cs="Times New Roman"/>
          <w:sz w:val="28"/>
          <w:szCs w:val="28"/>
        </w:rPr>
        <w:t>ссы. Готовый продукт представляет</w:t>
      </w:r>
      <w:r w:rsidRPr="00F61B10">
        <w:rPr>
          <w:rFonts w:ascii="Times New Roman" w:hAnsi="Times New Roman" w:cs="Times New Roman"/>
          <w:sz w:val="28"/>
          <w:szCs w:val="28"/>
        </w:rPr>
        <w:t xml:space="preserve"> собой мазь темно-розового цвета со специфическим запахом. Готовую</w:t>
      </w:r>
      <w:r w:rsidR="002301DF">
        <w:rPr>
          <w:rFonts w:ascii="Times New Roman" w:hAnsi="Times New Roman" w:cs="Times New Roman"/>
          <w:sz w:val="28"/>
          <w:szCs w:val="28"/>
        </w:rPr>
        <w:t xml:space="preserve"> мазь расфасовывают</w:t>
      </w:r>
      <w:r w:rsidRPr="00F61B10">
        <w:rPr>
          <w:rFonts w:ascii="Times New Roman" w:hAnsi="Times New Roman" w:cs="Times New Roman"/>
          <w:sz w:val="28"/>
          <w:szCs w:val="28"/>
        </w:rPr>
        <w:t xml:space="preserve"> по 25,0 г в стеклянные флаконы с завинчивающейся крышкой и маркировочной этикеткой.</w:t>
      </w:r>
    </w:p>
    <w:p w:rsidR="007A27C7" w:rsidRPr="00F61B10" w:rsidRDefault="007A27C7" w:rsidP="00686AEC">
      <w:pPr>
        <w:autoSpaceDE w:val="0"/>
        <w:autoSpaceDN w:val="0"/>
        <w:adjustRightInd w:val="0"/>
        <w:spacing w:after="0" w:line="240" w:lineRule="auto"/>
        <w:ind w:firstLine="709"/>
        <w:rPr>
          <w:rFonts w:ascii="Times New Roman" w:eastAsia="TimesNewRomanPSMT" w:hAnsi="Times New Roman" w:cs="Times New Roman"/>
          <w:sz w:val="28"/>
          <w:szCs w:val="28"/>
        </w:rPr>
      </w:pPr>
    </w:p>
    <w:p w:rsidR="007A27C7" w:rsidRPr="00F61B10" w:rsidRDefault="007A27C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5.2 Реологические свойства мази</w:t>
      </w:r>
      <w:r w:rsidR="00582FAF">
        <w:rPr>
          <w:rFonts w:ascii="Times New Roman" w:hAnsi="Times New Roman" w:cs="Times New Roman"/>
          <w:b/>
          <w:sz w:val="28"/>
          <w:szCs w:val="28"/>
        </w:rPr>
        <w:t xml:space="preserve"> с</w:t>
      </w:r>
      <w:r w:rsidR="005229CF">
        <w:rPr>
          <w:rFonts w:ascii="Times New Roman" w:hAnsi="Times New Roman" w:cs="Times New Roman"/>
          <w:b/>
          <w:sz w:val="28"/>
          <w:szCs w:val="28"/>
        </w:rPr>
        <w:t xml:space="preserve"> сухим</w:t>
      </w:r>
      <w:r w:rsidRPr="00F61B10">
        <w:rPr>
          <w:rFonts w:ascii="Times New Roman" w:hAnsi="Times New Roman" w:cs="Times New Roman"/>
          <w:b/>
          <w:sz w:val="28"/>
          <w:szCs w:val="28"/>
        </w:rPr>
        <w:t xml:space="preserve"> экстракт</w:t>
      </w:r>
      <w:r w:rsidR="00582FAF">
        <w:rPr>
          <w:rFonts w:ascii="Times New Roman" w:hAnsi="Times New Roman" w:cs="Times New Roman"/>
          <w:b/>
          <w:sz w:val="28"/>
          <w:szCs w:val="28"/>
        </w:rPr>
        <w:t>ом</w:t>
      </w:r>
      <w:r w:rsidRPr="00F61B10">
        <w:rPr>
          <w:rFonts w:ascii="Times New Roman" w:hAnsi="Times New Roman" w:cs="Times New Roman"/>
          <w:b/>
          <w:sz w:val="28"/>
          <w:szCs w:val="28"/>
        </w:rPr>
        <w:t xml:space="preserve"> корня </w:t>
      </w:r>
      <w:r w:rsidRPr="00F61B10">
        <w:rPr>
          <w:rFonts w:ascii="Times New Roman" w:hAnsi="Times New Roman"/>
          <w:b/>
          <w:i/>
          <w:sz w:val="28"/>
          <w:szCs w:val="24"/>
        </w:rPr>
        <w:t xml:space="preserve">Onosma </w:t>
      </w:r>
      <w:r w:rsidR="006A098D">
        <w:rPr>
          <w:rFonts w:ascii="Times New Roman" w:hAnsi="Times New Roman"/>
          <w:b/>
          <w:i/>
          <w:sz w:val="28"/>
          <w:szCs w:val="24"/>
        </w:rPr>
        <w:t>gmelinii</w:t>
      </w:r>
    </w:p>
    <w:p w:rsidR="007A27C7" w:rsidRPr="00F61B10" w:rsidRDefault="007A27C7" w:rsidP="00686AEC">
      <w:pPr>
        <w:autoSpaceDE w:val="0"/>
        <w:autoSpaceDN w:val="0"/>
        <w:adjustRightInd w:val="0"/>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Реологические свойства позволяют судить о текучести мази, способности легко распределяться </w:t>
      </w:r>
      <w:r w:rsidRPr="00F61B10">
        <w:rPr>
          <w:rFonts w:ascii="Times New Roman" w:eastAsia="TimesNewRomanPSMT" w:hAnsi="Times New Roman" w:cs="Times New Roman"/>
          <w:sz w:val="28"/>
          <w:szCs w:val="24"/>
        </w:rPr>
        <w:t>по кожным покровам, высвобождении активных веществ, терапевтической эффективности, а также стабильности препарата при хранении</w:t>
      </w:r>
      <w:r w:rsidRPr="00F61B10">
        <w:rPr>
          <w:rFonts w:ascii="Times New Roman" w:eastAsia="TimesNewRomanPSMT" w:hAnsi="Times New Roman" w:cs="Times New Roman"/>
          <w:sz w:val="28"/>
          <w:szCs w:val="28"/>
        </w:rPr>
        <w:t>. Исследования проводились</w:t>
      </w:r>
      <w:r w:rsidRPr="00F61B10">
        <w:rPr>
          <w:rFonts w:ascii="Times New Roman" w:hAnsi="Times New Roman" w:cs="Times New Roman"/>
          <w:sz w:val="28"/>
          <w:szCs w:val="28"/>
        </w:rPr>
        <w:t xml:space="preserve"> методом непрерывного, </w:t>
      </w:r>
      <w:r w:rsidRPr="00F61B10">
        <w:rPr>
          <w:rFonts w:ascii="Times New Roman" w:eastAsia="TimesNewRomanPSMT" w:hAnsi="Times New Roman" w:cs="Times New Roman"/>
          <w:sz w:val="28"/>
          <w:szCs w:val="28"/>
        </w:rPr>
        <w:t xml:space="preserve">последовательного разрушения структуры при переходе от малых градиентов скорости сдвига к большим и от больших к малым при температуре </w:t>
      </w:r>
      <w:r w:rsidR="00835CDA">
        <w:rPr>
          <w:rFonts w:ascii="Times New Roman" w:eastAsia="TimesNewRomanPSMT" w:hAnsi="Times New Roman" w:cs="Times New Roman"/>
          <w:sz w:val="28"/>
          <w:szCs w:val="28"/>
        </w:rPr>
        <w:t>(</w:t>
      </w:r>
      <w:r w:rsidRPr="00F61B10">
        <w:rPr>
          <w:rFonts w:ascii="Times New Roman" w:eastAsia="TimesNewRomanPSMT" w:hAnsi="Times New Roman" w:cs="Times New Roman"/>
          <w:sz w:val="28"/>
          <w:szCs w:val="28"/>
        </w:rPr>
        <w:t>20</w:t>
      </w:r>
      <w:r w:rsidR="00835CDA">
        <w:rPr>
          <w:rFonts w:ascii="Times New Roman" w:eastAsia="TimesNewRomanPSMT" w:hAnsi="Times New Roman" w:cs="Times New Roman"/>
          <w:sz w:val="28"/>
          <w:szCs w:val="28"/>
        </w:rPr>
        <w:t xml:space="preserve"> </w:t>
      </w:r>
      <w:r w:rsidRPr="00F61B10">
        <w:rPr>
          <w:rFonts w:ascii="Times New Roman" w:eastAsia="TimesNewRomanPSMT" w:hAnsi="Times New Roman" w:cs="Times New Roman"/>
          <w:sz w:val="28"/>
          <w:szCs w:val="28"/>
        </w:rPr>
        <w:t>±</w:t>
      </w:r>
      <w:r w:rsidR="00835CDA">
        <w:rPr>
          <w:rFonts w:ascii="Times New Roman" w:eastAsia="TimesNewRomanPSMT" w:hAnsi="Times New Roman" w:cs="Times New Roman"/>
          <w:sz w:val="28"/>
          <w:szCs w:val="28"/>
        </w:rPr>
        <w:t xml:space="preserve"> </w:t>
      </w:r>
      <w:r w:rsidRPr="00F61B10">
        <w:rPr>
          <w:rFonts w:ascii="Times New Roman" w:eastAsia="TimesNewRomanPSMT" w:hAnsi="Times New Roman" w:cs="Times New Roman"/>
          <w:sz w:val="28"/>
          <w:szCs w:val="28"/>
        </w:rPr>
        <w:t>2</w:t>
      </w:r>
      <w:r w:rsidR="00835CDA">
        <w:rPr>
          <w:rFonts w:ascii="Times New Roman" w:eastAsia="TimesNewRomanPSMT" w:hAnsi="Times New Roman" w:cs="Times New Roman"/>
          <w:sz w:val="28"/>
          <w:szCs w:val="28"/>
        </w:rPr>
        <w:t>)</w:t>
      </w:r>
      <w:r w:rsidRPr="00F61B10">
        <w:rPr>
          <w:rFonts w:ascii="Times New Roman" w:eastAsia="TimesNewRomanPSMT" w:hAnsi="Times New Roman" w:cs="Times New Roman"/>
          <w:sz w:val="28"/>
          <w:szCs w:val="28"/>
        </w:rPr>
        <w:t xml:space="preserve"> °С, </w:t>
      </w:r>
      <w:r w:rsidRPr="00F61B10">
        <w:rPr>
          <w:rFonts w:ascii="Times New Roman" w:hAnsi="Times New Roman" w:cs="Times New Roman"/>
          <w:sz w:val="28"/>
          <w:szCs w:val="28"/>
        </w:rPr>
        <w:t>с использованием ротационного вискозиметра Visco Star plus L (Испания). Для изучения тиксотропных свойств мази на вазелиновой основе</w:t>
      </w:r>
      <w:r w:rsidR="00A212E8">
        <w:rPr>
          <w:rFonts w:ascii="Times New Roman" w:hAnsi="Times New Roman" w:cs="Times New Roman"/>
          <w:sz w:val="28"/>
          <w:szCs w:val="28"/>
        </w:rPr>
        <w:t xml:space="preserve"> с</w:t>
      </w:r>
      <w:r w:rsidRPr="00F61B10">
        <w:rPr>
          <w:rFonts w:ascii="Times New Roman" w:hAnsi="Times New Roman" w:cs="Times New Roman"/>
          <w:sz w:val="28"/>
          <w:szCs w:val="28"/>
        </w:rPr>
        <w:t xml:space="preserve"> </w:t>
      </w:r>
      <w:r w:rsidR="005229CF">
        <w:rPr>
          <w:rFonts w:ascii="Times New Roman" w:hAnsi="Times New Roman" w:cs="Times New Roman"/>
          <w:sz w:val="28"/>
          <w:szCs w:val="28"/>
        </w:rPr>
        <w:t>сухим</w:t>
      </w:r>
      <w:r w:rsidRPr="00F61B10">
        <w:rPr>
          <w:rFonts w:ascii="Times New Roman" w:hAnsi="Times New Roman" w:cs="Times New Roman"/>
          <w:sz w:val="28"/>
          <w:szCs w:val="28"/>
        </w:rPr>
        <w:t xml:space="preserve"> экстракт</w:t>
      </w:r>
      <w:r w:rsidR="00A212E8">
        <w:rPr>
          <w:rFonts w:ascii="Times New Roman" w:hAnsi="Times New Roman" w:cs="Times New Roman"/>
          <w:sz w:val="28"/>
          <w:szCs w:val="28"/>
        </w:rPr>
        <w:t xml:space="preserve">ом </w:t>
      </w:r>
      <w:r w:rsidRPr="00F61B10">
        <w:rPr>
          <w:rFonts w:ascii="Times New Roman" w:hAnsi="Times New Roman" w:cs="Times New Roman"/>
          <w:sz w:val="28"/>
          <w:szCs w:val="28"/>
        </w:rPr>
        <w:t xml:space="preserve">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строили кривые зависимости касательного напряжения от градиента скорос</w:t>
      </w:r>
      <w:r w:rsidR="00205A53" w:rsidRPr="00F61B10">
        <w:rPr>
          <w:rFonts w:ascii="Times New Roman" w:hAnsi="Times New Roman" w:cs="Times New Roman"/>
          <w:sz w:val="28"/>
          <w:szCs w:val="28"/>
        </w:rPr>
        <w:t>ти сдвигового течения (рисунок 35</w:t>
      </w:r>
      <w:r w:rsidRPr="00F61B10">
        <w:rPr>
          <w:rFonts w:ascii="Times New Roman" w:hAnsi="Times New Roman" w:cs="Times New Roman"/>
          <w:sz w:val="28"/>
          <w:szCs w:val="28"/>
        </w:rPr>
        <w:t>).</w:t>
      </w:r>
    </w:p>
    <w:p w:rsidR="007A27C7" w:rsidRPr="00F61B10" w:rsidRDefault="007A27C7" w:rsidP="00686AEC">
      <w:pPr>
        <w:spacing w:after="0" w:line="240" w:lineRule="auto"/>
        <w:ind w:firstLine="567"/>
        <w:jc w:val="center"/>
        <w:rPr>
          <w:rFonts w:ascii="Times New Roman" w:eastAsia="TimesNewRomanPSMT" w:hAnsi="Times New Roman" w:cs="Times New Roman"/>
          <w:sz w:val="28"/>
          <w:szCs w:val="28"/>
        </w:rPr>
      </w:pPr>
    </w:p>
    <w:p w:rsidR="007A27C7" w:rsidRPr="00F61B10" w:rsidRDefault="007A27C7" w:rsidP="00686AEC">
      <w:pPr>
        <w:spacing w:after="0" w:line="240" w:lineRule="auto"/>
        <w:jc w:val="center"/>
        <w:rPr>
          <w:rFonts w:ascii="Times New Roman" w:eastAsia="TimesNewRomanPSMT" w:hAnsi="Times New Roman" w:cs="Times New Roman"/>
          <w:sz w:val="28"/>
          <w:szCs w:val="28"/>
        </w:rPr>
      </w:pPr>
      <w:r w:rsidRPr="00F61B10">
        <w:rPr>
          <w:rFonts w:ascii="Times New Roman" w:eastAsia="TimesNewRomanPSMT" w:hAnsi="Times New Roman" w:cs="Times New Roman"/>
          <w:noProof/>
          <w:sz w:val="28"/>
          <w:szCs w:val="28"/>
          <w:lang w:eastAsia="ru-RU"/>
        </w:rPr>
        <w:drawing>
          <wp:inline distT="0" distB="0" distL="0" distR="0">
            <wp:extent cx="5940425" cy="3724552"/>
            <wp:effectExtent l="19050" t="0" r="22225" b="9248"/>
            <wp:docPr id="91"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7A27C7" w:rsidRPr="00F61B10" w:rsidRDefault="007A27C7" w:rsidP="00686AEC">
      <w:pPr>
        <w:spacing w:after="0" w:line="240" w:lineRule="auto"/>
        <w:ind w:firstLine="567"/>
        <w:jc w:val="center"/>
        <w:rPr>
          <w:rFonts w:ascii="Times New Roman" w:eastAsia="TimesNewRomanPSMT" w:hAnsi="Times New Roman" w:cs="Times New Roman"/>
          <w:sz w:val="28"/>
          <w:szCs w:val="28"/>
        </w:rPr>
      </w:pPr>
    </w:p>
    <w:p w:rsidR="007A27C7" w:rsidRPr="00F61B10" w:rsidRDefault="00205A53" w:rsidP="00686AEC">
      <w:pPr>
        <w:spacing w:after="0" w:line="240" w:lineRule="auto"/>
        <w:jc w:val="center"/>
        <w:rPr>
          <w:rFonts w:ascii="Times New Roman" w:hAnsi="Times New Roman" w:cs="Times New Roman"/>
          <w:i/>
          <w:sz w:val="28"/>
          <w:szCs w:val="28"/>
        </w:rPr>
      </w:pPr>
      <w:r w:rsidRPr="00F61B10">
        <w:rPr>
          <w:rFonts w:ascii="Times New Roman" w:eastAsia="TimesNewRomanPSMT" w:hAnsi="Times New Roman" w:cs="Times New Roman"/>
          <w:sz w:val="28"/>
          <w:szCs w:val="28"/>
        </w:rPr>
        <w:t>Рисунок 35</w:t>
      </w:r>
      <w:r w:rsidR="007A27C7" w:rsidRPr="00F61B10">
        <w:rPr>
          <w:rFonts w:ascii="Times New Roman" w:eastAsia="TimesNewRomanPSMT" w:hAnsi="Times New Roman" w:cs="Times New Roman"/>
          <w:sz w:val="28"/>
          <w:szCs w:val="28"/>
        </w:rPr>
        <w:t xml:space="preserve"> – </w:t>
      </w:r>
      <w:r w:rsidR="007A27C7" w:rsidRPr="00F61B10">
        <w:rPr>
          <w:rFonts w:ascii="Times New Roman" w:hAnsi="Times New Roman" w:cs="Times New Roman"/>
          <w:bCs/>
          <w:sz w:val="28"/>
          <w:szCs w:val="28"/>
        </w:rPr>
        <w:t>Реограмма кинетики деформа</w:t>
      </w:r>
      <w:r w:rsidR="00A212E8">
        <w:rPr>
          <w:rFonts w:ascii="Times New Roman" w:hAnsi="Times New Roman" w:cs="Times New Roman"/>
          <w:bCs/>
          <w:sz w:val="28"/>
          <w:szCs w:val="28"/>
        </w:rPr>
        <w:t xml:space="preserve">ции мази на вазелиновой основе с </w:t>
      </w:r>
      <w:r w:rsidR="005229CF">
        <w:rPr>
          <w:rFonts w:ascii="Times New Roman" w:hAnsi="Times New Roman" w:cs="Times New Roman"/>
          <w:bCs/>
          <w:sz w:val="28"/>
          <w:szCs w:val="28"/>
        </w:rPr>
        <w:t>сухим</w:t>
      </w:r>
      <w:r w:rsidR="007A27C7" w:rsidRPr="00F61B10">
        <w:rPr>
          <w:rFonts w:ascii="Times New Roman" w:hAnsi="Times New Roman" w:cs="Times New Roman"/>
          <w:bCs/>
          <w:sz w:val="28"/>
          <w:szCs w:val="28"/>
        </w:rPr>
        <w:t xml:space="preserve"> экстракт</w:t>
      </w:r>
      <w:r w:rsidR="00A212E8">
        <w:rPr>
          <w:rFonts w:ascii="Times New Roman" w:hAnsi="Times New Roman" w:cs="Times New Roman"/>
          <w:bCs/>
          <w:sz w:val="28"/>
          <w:szCs w:val="28"/>
        </w:rPr>
        <w:t>ом</w:t>
      </w:r>
      <w:r w:rsidR="007A27C7" w:rsidRPr="00F61B10">
        <w:rPr>
          <w:rFonts w:ascii="Times New Roman" w:hAnsi="Times New Roman" w:cs="Times New Roman"/>
          <w:bCs/>
          <w:sz w:val="28"/>
          <w:szCs w:val="28"/>
        </w:rPr>
        <w:t xml:space="preserve"> корня </w:t>
      </w:r>
      <w:r w:rsidR="007A27C7" w:rsidRPr="00F61B10">
        <w:rPr>
          <w:rFonts w:ascii="Times New Roman" w:hAnsi="Times New Roman" w:cs="Times New Roman"/>
          <w:bCs/>
          <w:i/>
          <w:sz w:val="28"/>
          <w:szCs w:val="28"/>
          <w:lang w:val="en-US"/>
        </w:rPr>
        <w:t>O</w:t>
      </w:r>
      <w:r w:rsidR="007A27C7" w:rsidRPr="00F61B10">
        <w:rPr>
          <w:rFonts w:ascii="Times New Roman" w:hAnsi="Times New Roman" w:cs="Times New Roman"/>
          <w:bCs/>
          <w:i/>
          <w:sz w:val="28"/>
          <w:szCs w:val="28"/>
        </w:rPr>
        <w:t xml:space="preserve">. </w:t>
      </w:r>
      <w:r w:rsidR="006A098D">
        <w:rPr>
          <w:rFonts w:ascii="Times New Roman" w:hAnsi="Times New Roman" w:cs="Times New Roman"/>
          <w:bCs/>
          <w:i/>
          <w:sz w:val="28"/>
          <w:szCs w:val="28"/>
          <w:lang w:val="en-US"/>
        </w:rPr>
        <w:t>gmelinii</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p>
    <w:p w:rsidR="007A27C7" w:rsidRPr="00F61B10" w:rsidRDefault="00205A53"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eastAsia="TimesNewRomanPSMT" w:hAnsi="Times New Roman" w:cs="Times New Roman"/>
          <w:sz w:val="28"/>
          <w:szCs w:val="28"/>
        </w:rPr>
        <w:lastRenderedPageBreak/>
        <w:t>Как видно из рисунка 35</w:t>
      </w:r>
      <w:r w:rsidR="007A27C7" w:rsidRPr="00F61B10">
        <w:rPr>
          <w:rFonts w:ascii="Times New Roman" w:eastAsia="TimesNewRomanPSMT" w:hAnsi="Times New Roman" w:cs="Times New Roman"/>
          <w:sz w:val="28"/>
          <w:szCs w:val="28"/>
        </w:rPr>
        <w:t xml:space="preserve">, течение системы наступает не сразу, при малых скоростях сдвига система имеет наибольшую вязкость, структура мази успевает полностью восстановиться после незначительного разрушения. При увеличении скорости сдвига структура начинает деформироваться, и мазь начинает течь. В период постепенного ослабления напряжения вязкости структура мази начинает восстанавливаться, однако ее восстановление несколько запаздывает. Наличие «восходящей» </w:t>
      </w:r>
      <w:r w:rsidR="007A27C7" w:rsidRPr="00F61B10">
        <w:rPr>
          <w:rFonts w:ascii="Times New Roman" w:hAnsi="Times New Roman" w:cs="Times New Roman"/>
          <w:sz w:val="28"/>
          <w:szCs w:val="28"/>
        </w:rPr>
        <w:t>кривой, характеризующей разрушение системы и «нисходящей» кривой, характеризующей восстановление системы, образующих «петлю гистерезиса», свидетельствует о тиксотропности исследуемой мази.</w:t>
      </w:r>
      <w:r w:rsidR="007A27C7" w:rsidRPr="00F61B10">
        <w:rPr>
          <w:rFonts w:ascii="Times New Roman" w:eastAsia="TimesNewRomanPSMT" w:hAnsi="Times New Roman" w:cs="Times New Roman"/>
          <w:sz w:val="28"/>
          <w:szCs w:val="28"/>
        </w:rPr>
        <w:t xml:space="preserve"> Площадь «петли гистерезиса» позволяет судить о механической устойчивости структурированных систем: чем она меньше, тем более механически устойчива </w:t>
      </w:r>
      <w:r w:rsidR="006C28E3">
        <w:rPr>
          <w:rFonts w:ascii="Times New Roman" w:eastAsia="TimesNewRomanPSMT" w:hAnsi="Times New Roman" w:cs="Times New Roman"/>
          <w:sz w:val="28"/>
          <w:szCs w:val="28"/>
        </w:rPr>
        <w:t>система [12</w:t>
      </w:r>
      <w:r w:rsidR="00835CDA">
        <w:rPr>
          <w:rFonts w:ascii="Times New Roman" w:eastAsia="TimesNewRomanPSMT" w:hAnsi="Times New Roman" w:cs="Times New Roman"/>
          <w:sz w:val="28"/>
          <w:szCs w:val="28"/>
        </w:rPr>
        <w:t>7</w:t>
      </w:r>
      <w:r w:rsidR="006C28E3">
        <w:rPr>
          <w:rFonts w:ascii="Times New Roman" w:eastAsia="TimesNewRomanPSMT" w:hAnsi="Times New Roman" w:cs="Times New Roman"/>
          <w:sz w:val="28"/>
          <w:szCs w:val="28"/>
        </w:rPr>
        <w:t>, 1</w:t>
      </w:r>
      <w:r w:rsidR="00835CDA">
        <w:rPr>
          <w:rFonts w:ascii="Times New Roman" w:eastAsia="TimesNewRomanPSMT" w:hAnsi="Times New Roman" w:cs="Times New Roman"/>
          <w:sz w:val="28"/>
          <w:szCs w:val="28"/>
        </w:rPr>
        <w:t>28</w:t>
      </w:r>
      <w:r w:rsidR="007A27C7" w:rsidRPr="00F61B10">
        <w:rPr>
          <w:rFonts w:ascii="Times New Roman" w:eastAsia="TimesNewRomanPSMT" w:hAnsi="Times New Roman" w:cs="Times New Roman"/>
          <w:sz w:val="28"/>
          <w:szCs w:val="28"/>
        </w:rPr>
        <w:t>].</w:t>
      </w:r>
    </w:p>
    <w:p w:rsidR="007A27C7" w:rsidRPr="00F61B10" w:rsidRDefault="007A27C7" w:rsidP="00686AEC">
      <w:pPr>
        <w:autoSpaceDE w:val="0"/>
        <w:autoSpaceDN w:val="0"/>
        <w:adjustRightInd w:val="0"/>
        <w:spacing w:after="0" w:line="240" w:lineRule="auto"/>
        <w:ind w:firstLine="567"/>
        <w:rPr>
          <w:rFonts w:ascii="Times New Roman" w:eastAsia="TimesNewRomanPSMT" w:hAnsi="Times New Roman" w:cs="Times New Roman"/>
          <w:sz w:val="28"/>
          <w:szCs w:val="28"/>
        </w:rPr>
      </w:pPr>
    </w:p>
    <w:p w:rsidR="007A27C7" w:rsidRPr="00F61B10" w:rsidRDefault="007A27C7" w:rsidP="00686AEC">
      <w:pPr>
        <w:autoSpaceDE w:val="0"/>
        <w:autoSpaceDN w:val="0"/>
        <w:adjustRightInd w:val="0"/>
        <w:spacing w:after="0" w:line="240" w:lineRule="auto"/>
        <w:ind w:firstLine="567"/>
        <w:jc w:val="both"/>
        <w:rPr>
          <w:rFonts w:ascii="Times New Roman" w:hAnsi="Times New Roman" w:cs="Times New Roman"/>
          <w:b/>
          <w:bCs/>
          <w:sz w:val="28"/>
          <w:szCs w:val="28"/>
        </w:rPr>
      </w:pPr>
      <w:r w:rsidRPr="00F61B10">
        <w:rPr>
          <w:rFonts w:ascii="Times New Roman" w:eastAsia="TimesNewRomanPSMT" w:hAnsi="Times New Roman" w:cs="Times New Roman"/>
          <w:b/>
          <w:sz w:val="28"/>
          <w:szCs w:val="28"/>
        </w:rPr>
        <w:t>5.3</w:t>
      </w:r>
      <w:r w:rsidRPr="00F61B10">
        <w:rPr>
          <w:rFonts w:ascii="Times New Roman" w:hAnsi="Times New Roman" w:cs="Times New Roman"/>
          <w:b/>
          <w:bCs/>
          <w:sz w:val="28"/>
          <w:szCs w:val="28"/>
        </w:rPr>
        <w:t xml:space="preserve"> Определение критериев качества и изучение стабильности разработанной мази</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lang w:eastAsia="ru-RU"/>
        </w:rPr>
      </w:pPr>
      <w:r w:rsidRPr="00F61B10">
        <w:rPr>
          <w:rFonts w:ascii="Times New Roman" w:eastAsia="TimesNewRomanPSMT" w:hAnsi="Times New Roman" w:cs="Times New Roman"/>
          <w:sz w:val="28"/>
          <w:szCs w:val="28"/>
          <w:lang w:eastAsia="ru-RU"/>
        </w:rPr>
        <w:t>Критерии качества и допустимые нормы показателей мази</w:t>
      </w:r>
      <w:r w:rsidR="005229CF">
        <w:rPr>
          <w:rFonts w:ascii="Times New Roman" w:eastAsia="TimesNewRomanPSMT" w:hAnsi="Times New Roman" w:cs="Times New Roman"/>
          <w:sz w:val="28"/>
          <w:szCs w:val="28"/>
          <w:lang w:eastAsia="ru-RU"/>
        </w:rPr>
        <w:t xml:space="preserve"> с</w:t>
      </w:r>
      <w:r w:rsidRPr="00F61B10">
        <w:rPr>
          <w:rFonts w:ascii="Times New Roman" w:hAnsi="Times New Roman" w:cs="Times New Roman"/>
          <w:sz w:val="28"/>
          <w:szCs w:val="28"/>
        </w:rPr>
        <w:t xml:space="preserve"> сух</w:t>
      </w:r>
      <w:r w:rsidR="00A212E8">
        <w:rPr>
          <w:rFonts w:ascii="Times New Roman" w:hAnsi="Times New Roman" w:cs="Times New Roman"/>
          <w:sz w:val="28"/>
          <w:szCs w:val="28"/>
        </w:rPr>
        <w:t>им</w:t>
      </w:r>
      <w:r w:rsidRPr="00F61B10">
        <w:rPr>
          <w:rFonts w:ascii="Times New Roman" w:hAnsi="Times New Roman" w:cs="Times New Roman"/>
          <w:sz w:val="28"/>
          <w:szCs w:val="28"/>
        </w:rPr>
        <w:t xml:space="preserve"> экстракт</w:t>
      </w:r>
      <w:r w:rsidR="00A212E8">
        <w:rPr>
          <w:rFonts w:ascii="Times New Roman" w:hAnsi="Times New Roman" w:cs="Times New Roman"/>
          <w:sz w:val="28"/>
          <w:szCs w:val="28"/>
        </w:rPr>
        <w:t>ом</w:t>
      </w:r>
      <w:r w:rsidRPr="00F61B10">
        <w:rPr>
          <w:rFonts w:ascii="Times New Roman"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полученного путем ультразвуковой экстракции, были определены в соответствии </w:t>
      </w:r>
      <w:r w:rsidRPr="00F61B10">
        <w:rPr>
          <w:rFonts w:ascii="Times New Roman" w:eastAsia="TimesNewRomanPSMT" w:hAnsi="Times New Roman" w:cs="Times New Roman"/>
          <w:sz w:val="28"/>
          <w:szCs w:val="28"/>
          <w:lang w:eastAsia="ru-RU"/>
        </w:rPr>
        <w:t>с требованиями</w:t>
      </w:r>
      <w:r w:rsidR="00C55949">
        <w:rPr>
          <w:rFonts w:ascii="Times New Roman" w:eastAsia="TimesNewRomanPSMT" w:hAnsi="Times New Roman" w:cs="Times New Roman"/>
          <w:sz w:val="28"/>
          <w:szCs w:val="28"/>
          <w:lang w:eastAsia="ru-RU"/>
        </w:rPr>
        <w:t xml:space="preserve"> ГФ РК, Ф ЕАЭС и Приказа МЗ РК № </w:t>
      </w:r>
      <w:r w:rsidRPr="00F61B10">
        <w:rPr>
          <w:rFonts w:ascii="Times New Roman" w:eastAsia="TimesNewRomanPSMT" w:hAnsi="Times New Roman" w:cs="Times New Roman"/>
          <w:sz w:val="28"/>
          <w:szCs w:val="28"/>
          <w:lang w:eastAsia="ru-RU"/>
        </w:rPr>
        <w:t xml:space="preserve">ҚР ДСМ-20 от 16 февраля 2021 года «Об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 (таблица </w:t>
      </w:r>
      <w:r w:rsidR="00AF4CAC">
        <w:rPr>
          <w:rFonts w:ascii="Times New Roman" w:eastAsia="TimesNewRomanPSMT" w:hAnsi="Times New Roman" w:cs="Times New Roman"/>
          <w:sz w:val="28"/>
          <w:szCs w:val="28"/>
          <w:lang w:eastAsia="ru-RU"/>
        </w:rPr>
        <w:t>37</w:t>
      </w:r>
      <w:r w:rsidRPr="00F61B10">
        <w:rPr>
          <w:rFonts w:ascii="Times New Roman" w:eastAsia="TimesNewRomanPSMT" w:hAnsi="Times New Roman" w:cs="Times New Roman"/>
          <w:sz w:val="28"/>
          <w:szCs w:val="28"/>
          <w:lang w:eastAsia="ru-RU"/>
        </w:rPr>
        <w:t>)</w:t>
      </w:r>
    </w:p>
    <w:p w:rsidR="007A27C7" w:rsidRPr="00F61B10" w:rsidRDefault="007A27C7" w:rsidP="00686AEC">
      <w:pPr>
        <w:autoSpaceDE w:val="0"/>
        <w:autoSpaceDN w:val="0"/>
        <w:adjustRightInd w:val="0"/>
        <w:spacing w:after="0" w:line="240" w:lineRule="auto"/>
        <w:ind w:firstLine="567"/>
        <w:jc w:val="both"/>
        <w:rPr>
          <w:rFonts w:ascii="Times New Roman" w:hAnsi="Times New Roman"/>
          <w:sz w:val="28"/>
          <w:szCs w:val="28"/>
          <w:lang w:eastAsia="ru-RU"/>
        </w:rPr>
      </w:pPr>
    </w:p>
    <w:p w:rsidR="007A27C7" w:rsidRPr="00F61B10" w:rsidRDefault="007A27C7" w:rsidP="00686AEC">
      <w:pPr>
        <w:tabs>
          <w:tab w:val="left" w:pos="360"/>
          <w:tab w:val="left" w:pos="567"/>
          <w:tab w:val="left" w:pos="709"/>
        </w:tabs>
        <w:spacing w:after="0" w:line="240" w:lineRule="auto"/>
        <w:jc w:val="both"/>
        <w:rPr>
          <w:rFonts w:ascii="Times New Roman" w:eastAsia="Times New Roman" w:hAnsi="Times New Roman"/>
          <w:bCs/>
          <w:sz w:val="28"/>
          <w:szCs w:val="28"/>
          <w:lang w:eastAsia="ru-RU"/>
        </w:rPr>
      </w:pPr>
      <w:r w:rsidRPr="00CC46BA">
        <w:rPr>
          <w:rFonts w:ascii="Times New Roman" w:hAnsi="Times New Roman"/>
          <w:sz w:val="28"/>
          <w:szCs w:val="28"/>
          <w:lang w:eastAsia="ru-RU"/>
        </w:rPr>
        <w:t xml:space="preserve">Таблица </w:t>
      </w:r>
      <w:r w:rsidR="00AF4CAC" w:rsidRPr="00CC46BA">
        <w:rPr>
          <w:rFonts w:ascii="Times New Roman" w:hAnsi="Times New Roman"/>
          <w:sz w:val="28"/>
          <w:szCs w:val="28"/>
          <w:lang w:eastAsia="ru-RU"/>
        </w:rPr>
        <w:t>37</w:t>
      </w:r>
      <w:r w:rsidRPr="00CC46BA">
        <w:rPr>
          <w:rFonts w:ascii="Times New Roman" w:hAnsi="Times New Roman"/>
          <w:sz w:val="28"/>
          <w:szCs w:val="28"/>
          <w:lang w:eastAsia="ru-RU"/>
        </w:rPr>
        <w:t xml:space="preserve"> – Спецификация качества </w:t>
      </w:r>
      <w:r w:rsidR="009324C1" w:rsidRPr="00CC46BA">
        <w:rPr>
          <w:rFonts w:ascii="Times New Roman" w:hAnsi="Times New Roman"/>
          <w:sz w:val="28"/>
          <w:szCs w:val="28"/>
          <w:lang w:eastAsia="ru-RU"/>
        </w:rPr>
        <w:t>мази</w:t>
      </w:r>
      <w:r w:rsidR="005229CF">
        <w:rPr>
          <w:rFonts w:ascii="Times New Roman" w:hAnsi="Times New Roman"/>
          <w:sz w:val="28"/>
          <w:szCs w:val="28"/>
          <w:lang w:eastAsia="ru-RU"/>
        </w:rPr>
        <w:t xml:space="preserve"> с</w:t>
      </w:r>
      <w:r w:rsidR="009324C1" w:rsidRPr="00CC46BA">
        <w:rPr>
          <w:rFonts w:ascii="Times New Roman" w:hAnsi="Times New Roman"/>
          <w:sz w:val="28"/>
          <w:szCs w:val="28"/>
          <w:lang w:eastAsia="ru-RU"/>
        </w:rPr>
        <w:t xml:space="preserve"> сух</w:t>
      </w:r>
      <w:r w:rsidR="00A212E8">
        <w:rPr>
          <w:rFonts w:ascii="Times New Roman" w:hAnsi="Times New Roman"/>
          <w:sz w:val="28"/>
          <w:szCs w:val="28"/>
          <w:lang w:eastAsia="ru-RU"/>
        </w:rPr>
        <w:t>им</w:t>
      </w:r>
      <w:r w:rsidR="009324C1" w:rsidRPr="00CC46BA">
        <w:rPr>
          <w:rFonts w:ascii="Times New Roman" w:hAnsi="Times New Roman"/>
          <w:sz w:val="28"/>
          <w:szCs w:val="28"/>
          <w:lang w:eastAsia="ru-RU"/>
        </w:rPr>
        <w:t xml:space="preserve"> экстракт</w:t>
      </w:r>
      <w:r w:rsidR="00A212E8">
        <w:rPr>
          <w:rFonts w:ascii="Times New Roman" w:hAnsi="Times New Roman"/>
          <w:sz w:val="28"/>
          <w:szCs w:val="28"/>
          <w:lang w:eastAsia="ru-RU"/>
        </w:rPr>
        <w:t>ом</w:t>
      </w:r>
      <w:r w:rsidR="009324C1" w:rsidRPr="00CC46BA">
        <w:rPr>
          <w:rFonts w:ascii="Times New Roman" w:hAnsi="Times New Roman"/>
          <w:sz w:val="28"/>
          <w:szCs w:val="28"/>
          <w:lang w:eastAsia="ru-RU"/>
        </w:rPr>
        <w:t xml:space="preserve"> </w:t>
      </w:r>
      <w:r w:rsidRPr="00CC46BA">
        <w:rPr>
          <w:rFonts w:ascii="Times New Roman" w:hAnsi="Times New Roman"/>
          <w:sz w:val="28"/>
          <w:szCs w:val="28"/>
          <w:lang w:eastAsia="ru-RU"/>
        </w:rPr>
        <w:t xml:space="preserve">корня </w:t>
      </w:r>
      <w:r w:rsidR="00FA640E" w:rsidRPr="00CC46BA">
        <w:rPr>
          <w:rFonts w:ascii="Times New Roman" w:hAnsi="Times New Roman"/>
          <w:sz w:val="28"/>
          <w:szCs w:val="28"/>
          <w:lang w:eastAsia="ru-RU"/>
        </w:rPr>
        <w:t xml:space="preserve">оносмы </w:t>
      </w:r>
      <w:r w:rsidR="006A098D" w:rsidRPr="00CC46BA">
        <w:rPr>
          <w:rFonts w:ascii="Times New Roman" w:hAnsi="Times New Roman"/>
          <w:sz w:val="28"/>
          <w:szCs w:val="28"/>
          <w:lang w:eastAsia="ru-RU"/>
        </w:rPr>
        <w:t xml:space="preserve">Гмелина </w:t>
      </w:r>
      <w:r w:rsidRPr="00CC46BA">
        <w:rPr>
          <w:rFonts w:ascii="Times New Roman" w:hAnsi="Times New Roman"/>
          <w:sz w:val="28"/>
          <w:szCs w:val="28"/>
          <w:lang w:eastAsia="ru-RU"/>
        </w:rPr>
        <w:t>(</w:t>
      </w:r>
      <w:r w:rsidRPr="00CC46BA">
        <w:rPr>
          <w:rFonts w:ascii="Times New Roman" w:hAnsi="Times New Roman"/>
          <w:bCs/>
          <w:i/>
          <w:iCs/>
          <w:sz w:val="28"/>
          <w:szCs w:val="28"/>
          <w:lang w:val="en-US" w:eastAsia="ru-RU"/>
        </w:rPr>
        <w:t>Onosma</w:t>
      </w:r>
      <w:r w:rsidRPr="00CC46BA">
        <w:rPr>
          <w:rFonts w:ascii="Times New Roman" w:hAnsi="Times New Roman"/>
          <w:bCs/>
          <w:i/>
          <w:iCs/>
          <w:sz w:val="28"/>
          <w:szCs w:val="28"/>
          <w:lang w:eastAsia="ru-RU"/>
        </w:rPr>
        <w:t xml:space="preserve"> </w:t>
      </w:r>
      <w:r w:rsidR="006A098D" w:rsidRPr="00CC46BA">
        <w:rPr>
          <w:rFonts w:ascii="Times New Roman" w:hAnsi="Times New Roman"/>
          <w:bCs/>
          <w:i/>
          <w:iCs/>
          <w:sz w:val="28"/>
          <w:szCs w:val="28"/>
          <w:lang w:val="en-US" w:eastAsia="ru-RU"/>
        </w:rPr>
        <w:t>gmelinii</w:t>
      </w:r>
      <w:r w:rsidRPr="00CC46BA">
        <w:rPr>
          <w:rFonts w:ascii="Times New Roman" w:hAnsi="Times New Roman"/>
          <w:sz w:val="28"/>
          <w:szCs w:val="28"/>
          <w:lang w:eastAsia="ru-RU"/>
        </w:rPr>
        <w:t>)</w:t>
      </w:r>
    </w:p>
    <w:tbl>
      <w:tblPr>
        <w:tblStyle w:val="ae"/>
        <w:tblW w:w="9634" w:type="dxa"/>
        <w:tblBorders>
          <w:bottom w:val="none" w:sz="0" w:space="0" w:color="auto"/>
        </w:tblBorders>
        <w:tblLayout w:type="fixed"/>
        <w:tblLook w:val="04A0" w:firstRow="1" w:lastRow="0" w:firstColumn="1" w:lastColumn="0" w:noHBand="0" w:noVBand="1"/>
      </w:tblPr>
      <w:tblGrid>
        <w:gridCol w:w="2376"/>
        <w:gridCol w:w="4678"/>
        <w:gridCol w:w="2580"/>
      </w:tblGrid>
      <w:tr w:rsidR="007A27C7" w:rsidRPr="00F61B10" w:rsidTr="00334922">
        <w:tc>
          <w:tcPr>
            <w:tcW w:w="2376" w:type="dxa"/>
          </w:tcPr>
          <w:p w:rsidR="007A27C7" w:rsidRPr="00F61B10" w:rsidRDefault="007A27C7" w:rsidP="00686AEC">
            <w:pPr>
              <w:autoSpaceDE w:val="0"/>
              <w:autoSpaceDN w:val="0"/>
              <w:adjustRightInd w:val="0"/>
              <w:spacing w:after="0" w:line="240" w:lineRule="auto"/>
              <w:jc w:val="center"/>
              <w:rPr>
                <w:rFonts w:ascii="Times New Roman" w:hAnsi="Times New Roman" w:cs="Times New Roman"/>
                <w:bCs/>
                <w:sz w:val="20"/>
                <w:lang w:eastAsia="ru-RU"/>
              </w:rPr>
            </w:pPr>
            <w:r w:rsidRPr="00F61B10">
              <w:rPr>
                <w:rFonts w:ascii="Times New Roman" w:hAnsi="Times New Roman" w:cs="Times New Roman"/>
                <w:sz w:val="20"/>
                <w:lang w:eastAsia="ru-RU"/>
              </w:rPr>
              <w:t>Показатели качества</w:t>
            </w:r>
          </w:p>
        </w:tc>
        <w:tc>
          <w:tcPr>
            <w:tcW w:w="4678" w:type="dxa"/>
          </w:tcPr>
          <w:p w:rsidR="007A27C7" w:rsidRPr="00F61B10" w:rsidRDefault="007A27C7" w:rsidP="00686AEC">
            <w:pPr>
              <w:tabs>
                <w:tab w:val="left" w:pos="360"/>
                <w:tab w:val="left" w:pos="567"/>
                <w:tab w:val="left" w:pos="709"/>
              </w:tabs>
              <w:spacing w:after="0" w:line="240" w:lineRule="auto"/>
              <w:jc w:val="center"/>
              <w:rPr>
                <w:rFonts w:ascii="Times New Roman" w:hAnsi="Times New Roman" w:cs="Times New Roman"/>
                <w:bCs/>
                <w:sz w:val="20"/>
                <w:lang w:eastAsia="ru-RU"/>
              </w:rPr>
            </w:pPr>
            <w:r w:rsidRPr="00F61B10">
              <w:rPr>
                <w:rFonts w:ascii="Times New Roman" w:hAnsi="Times New Roman" w:cs="Times New Roman"/>
                <w:sz w:val="20"/>
                <w:lang w:eastAsia="ru-RU"/>
              </w:rPr>
              <w:t>Нормы отклонений</w:t>
            </w:r>
          </w:p>
        </w:tc>
        <w:tc>
          <w:tcPr>
            <w:tcW w:w="2580" w:type="dxa"/>
          </w:tcPr>
          <w:p w:rsidR="007A27C7" w:rsidRPr="00F61B10" w:rsidRDefault="007A27C7" w:rsidP="00686AEC">
            <w:pPr>
              <w:tabs>
                <w:tab w:val="left" w:pos="360"/>
                <w:tab w:val="left" w:pos="567"/>
                <w:tab w:val="left" w:pos="709"/>
              </w:tabs>
              <w:spacing w:after="0" w:line="240" w:lineRule="auto"/>
              <w:jc w:val="center"/>
              <w:rPr>
                <w:rFonts w:ascii="Times New Roman" w:hAnsi="Times New Roman" w:cs="Times New Roman"/>
                <w:bCs/>
                <w:sz w:val="20"/>
                <w:lang w:eastAsia="ru-RU"/>
              </w:rPr>
            </w:pPr>
            <w:r w:rsidRPr="00F61B10">
              <w:rPr>
                <w:rFonts w:ascii="Times New Roman" w:hAnsi="Times New Roman" w:cs="Times New Roman"/>
                <w:sz w:val="20"/>
                <w:lang w:eastAsia="ru-RU"/>
              </w:rPr>
              <w:t>Методы испытаний</w:t>
            </w:r>
          </w:p>
        </w:tc>
      </w:tr>
      <w:tr w:rsidR="007A27C7" w:rsidRPr="00F61B10" w:rsidTr="00334922">
        <w:tc>
          <w:tcPr>
            <w:tcW w:w="2376" w:type="dxa"/>
          </w:tcPr>
          <w:p w:rsidR="007A27C7" w:rsidRPr="00F61B10" w:rsidRDefault="007A27C7" w:rsidP="00686AEC">
            <w:pPr>
              <w:tabs>
                <w:tab w:val="left" w:pos="360"/>
                <w:tab w:val="left" w:pos="567"/>
                <w:tab w:val="left" w:pos="709"/>
              </w:tabs>
              <w:spacing w:after="0" w:line="240" w:lineRule="auto"/>
              <w:jc w:val="center"/>
              <w:rPr>
                <w:rFonts w:ascii="Times New Roman" w:hAnsi="Times New Roman" w:cs="Times New Roman"/>
                <w:bCs/>
                <w:sz w:val="20"/>
                <w:lang w:eastAsia="ru-RU"/>
              </w:rPr>
            </w:pPr>
            <w:r w:rsidRPr="00F61B10">
              <w:rPr>
                <w:rFonts w:ascii="Times New Roman" w:hAnsi="Times New Roman" w:cs="Times New Roman"/>
                <w:bCs/>
                <w:sz w:val="20"/>
                <w:lang w:eastAsia="ru-RU"/>
              </w:rPr>
              <w:t>1</w:t>
            </w:r>
          </w:p>
        </w:tc>
        <w:tc>
          <w:tcPr>
            <w:tcW w:w="4678" w:type="dxa"/>
          </w:tcPr>
          <w:p w:rsidR="007A27C7" w:rsidRPr="00F61B10" w:rsidRDefault="007A27C7" w:rsidP="00686AEC">
            <w:pPr>
              <w:tabs>
                <w:tab w:val="left" w:pos="360"/>
                <w:tab w:val="left" w:pos="567"/>
                <w:tab w:val="left" w:pos="709"/>
              </w:tabs>
              <w:spacing w:after="0" w:line="240" w:lineRule="auto"/>
              <w:jc w:val="center"/>
              <w:rPr>
                <w:rFonts w:ascii="Times New Roman" w:hAnsi="Times New Roman" w:cs="Times New Roman"/>
                <w:bCs/>
                <w:sz w:val="20"/>
                <w:lang w:eastAsia="ru-RU"/>
              </w:rPr>
            </w:pPr>
            <w:r w:rsidRPr="00F61B10">
              <w:rPr>
                <w:rFonts w:ascii="Times New Roman" w:hAnsi="Times New Roman" w:cs="Times New Roman"/>
                <w:bCs/>
                <w:sz w:val="20"/>
                <w:lang w:eastAsia="ru-RU"/>
              </w:rPr>
              <w:t>2</w:t>
            </w:r>
          </w:p>
        </w:tc>
        <w:tc>
          <w:tcPr>
            <w:tcW w:w="2580" w:type="dxa"/>
          </w:tcPr>
          <w:p w:rsidR="007A27C7" w:rsidRPr="00F61B10" w:rsidRDefault="007A27C7" w:rsidP="00686AEC">
            <w:pPr>
              <w:tabs>
                <w:tab w:val="left" w:pos="360"/>
                <w:tab w:val="left" w:pos="567"/>
                <w:tab w:val="left" w:pos="709"/>
              </w:tabs>
              <w:spacing w:after="0" w:line="240" w:lineRule="auto"/>
              <w:jc w:val="center"/>
              <w:rPr>
                <w:rFonts w:ascii="Times New Roman" w:hAnsi="Times New Roman" w:cs="Times New Roman"/>
                <w:bCs/>
                <w:sz w:val="20"/>
                <w:lang w:eastAsia="ru-RU"/>
              </w:rPr>
            </w:pPr>
            <w:r w:rsidRPr="00F61B10">
              <w:rPr>
                <w:rFonts w:ascii="Times New Roman" w:hAnsi="Times New Roman" w:cs="Times New Roman"/>
                <w:bCs/>
                <w:sz w:val="20"/>
                <w:lang w:eastAsia="ru-RU"/>
              </w:rPr>
              <w:t>3</w:t>
            </w:r>
          </w:p>
        </w:tc>
      </w:tr>
      <w:tr w:rsidR="007A27C7" w:rsidRPr="00F61B10" w:rsidTr="00334922">
        <w:tc>
          <w:tcPr>
            <w:tcW w:w="2376"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bCs/>
                <w:sz w:val="20"/>
                <w:lang w:eastAsia="ru-RU"/>
              </w:rPr>
            </w:pPr>
            <w:r w:rsidRPr="00F61B10">
              <w:rPr>
                <w:rFonts w:ascii="Times New Roman" w:hAnsi="Times New Roman" w:cs="Times New Roman"/>
                <w:sz w:val="20"/>
                <w:lang w:eastAsia="ru-RU"/>
              </w:rPr>
              <w:t>Описание</w:t>
            </w:r>
          </w:p>
        </w:tc>
        <w:tc>
          <w:tcPr>
            <w:tcW w:w="4678"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Мазь темно розового цвета однородной консистенции, со специфическим запахом, не содержит посторонних примесей</w:t>
            </w:r>
          </w:p>
        </w:tc>
        <w:tc>
          <w:tcPr>
            <w:tcW w:w="2580"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bCs/>
                <w:sz w:val="20"/>
                <w:lang w:eastAsia="ru-RU"/>
              </w:rPr>
            </w:pPr>
            <w:r w:rsidRPr="00F61B10">
              <w:rPr>
                <w:rFonts w:ascii="Times New Roman" w:hAnsi="Times New Roman" w:cs="Times New Roman"/>
                <w:sz w:val="20"/>
                <w:lang w:eastAsia="ru-RU"/>
              </w:rPr>
              <w:t>Ф ЕАЭС, т.1, ч.1, 2.1.6; ГФ РК, т.1, С. 525</w:t>
            </w:r>
          </w:p>
        </w:tc>
      </w:tr>
      <w:tr w:rsidR="007A27C7" w:rsidRPr="00F61B10" w:rsidTr="00334922">
        <w:tc>
          <w:tcPr>
            <w:tcW w:w="2376" w:type="dxa"/>
          </w:tcPr>
          <w:p w:rsidR="007A27C7" w:rsidRPr="00F61B10" w:rsidRDefault="007A27C7" w:rsidP="00686AEC">
            <w:pPr>
              <w:autoSpaceDE w:val="0"/>
              <w:autoSpaceDN w:val="0"/>
              <w:adjustRightInd w:val="0"/>
              <w:spacing w:after="0" w:line="240" w:lineRule="auto"/>
              <w:rPr>
                <w:rFonts w:ascii="Times New Roman" w:hAnsi="Times New Roman" w:cs="Times New Roman"/>
                <w:sz w:val="20"/>
                <w:lang w:eastAsia="ru-RU"/>
              </w:rPr>
            </w:pPr>
            <w:r w:rsidRPr="00F61B10">
              <w:rPr>
                <w:rFonts w:ascii="Times New Roman" w:hAnsi="Times New Roman" w:cs="Times New Roman"/>
                <w:sz w:val="20"/>
                <w:lang w:eastAsia="ru-RU"/>
              </w:rPr>
              <w:t>Идентификация</w:t>
            </w:r>
          </w:p>
          <w:p w:rsidR="007A27C7" w:rsidRPr="00F61B10" w:rsidRDefault="003A6799" w:rsidP="00686AEC">
            <w:pPr>
              <w:autoSpaceDE w:val="0"/>
              <w:autoSpaceDN w:val="0"/>
              <w:adjustRightInd w:val="0"/>
              <w:spacing w:after="0" w:line="240" w:lineRule="auto"/>
              <w:rPr>
                <w:rFonts w:ascii="Times New Roman" w:hAnsi="Times New Roman" w:cs="Times New Roman"/>
                <w:sz w:val="20"/>
                <w:lang w:eastAsia="ru-RU"/>
              </w:rPr>
            </w:pPr>
            <w:r w:rsidRPr="00F81B05">
              <w:rPr>
                <w:rFonts w:ascii="Times New Roman" w:hAnsi="Times New Roman" w:cs="Times New Roman"/>
                <w:sz w:val="20"/>
                <w:szCs w:val="20"/>
                <w:lang w:eastAsia="ru-RU"/>
              </w:rPr>
              <w:t>А. Качественная реакция на нафтохиноны</w:t>
            </w:r>
          </w:p>
        </w:tc>
        <w:tc>
          <w:tcPr>
            <w:tcW w:w="4678" w:type="dxa"/>
          </w:tcPr>
          <w:p w:rsidR="007A27C7" w:rsidRPr="00F61B10" w:rsidRDefault="007A27C7" w:rsidP="00686AEC">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 xml:space="preserve">При добавлении 5 % </w:t>
            </w:r>
            <w:r w:rsidR="003A6799">
              <w:rPr>
                <w:rFonts w:ascii="Times New Roman" w:eastAsia="TimesNewRomanPSMT" w:hAnsi="Times New Roman" w:cs="Times New Roman"/>
                <w:sz w:val="20"/>
              </w:rPr>
              <w:t xml:space="preserve">раствора </w:t>
            </w:r>
            <w:r w:rsidR="003A6799" w:rsidRPr="003A6799">
              <w:rPr>
                <w:rFonts w:ascii="Times New Roman" w:hAnsi="Times New Roman" w:cs="Times New Roman"/>
                <w:i/>
                <w:sz w:val="20"/>
                <w:szCs w:val="20"/>
              </w:rPr>
              <w:t>натрия гидроксида Р</w:t>
            </w:r>
            <w:r w:rsidR="003A6799" w:rsidRPr="00F61B10">
              <w:rPr>
                <w:rFonts w:ascii="Times New Roman" w:eastAsia="TimesNewRomanPSMT" w:hAnsi="Times New Roman" w:cs="Times New Roman"/>
                <w:sz w:val="20"/>
              </w:rPr>
              <w:t xml:space="preserve"> </w:t>
            </w:r>
            <w:r w:rsidRPr="00F61B10">
              <w:rPr>
                <w:rFonts w:ascii="Times New Roman" w:eastAsia="TimesNewRomanPSMT" w:hAnsi="Times New Roman" w:cs="Times New Roman"/>
                <w:sz w:val="20"/>
              </w:rPr>
              <w:t>в хлороформное извлечение из мази наблюдается об</w:t>
            </w:r>
            <w:r w:rsidR="00004123">
              <w:rPr>
                <w:rFonts w:ascii="Times New Roman" w:eastAsia="TimesNewRomanPSMT" w:hAnsi="Times New Roman" w:cs="Times New Roman"/>
                <w:sz w:val="20"/>
              </w:rPr>
              <w:t>есцвечивание хлороформного слоя</w:t>
            </w:r>
            <w:r w:rsidRPr="00F61B10">
              <w:rPr>
                <w:rFonts w:ascii="Times New Roman" w:eastAsia="TimesNewRomanPSMT" w:hAnsi="Times New Roman" w:cs="Times New Roman"/>
                <w:sz w:val="20"/>
              </w:rPr>
              <w:t xml:space="preserve"> и окрашивание водного в синий цвет</w:t>
            </w:r>
          </w:p>
        </w:tc>
        <w:tc>
          <w:tcPr>
            <w:tcW w:w="2580" w:type="dxa"/>
          </w:tcPr>
          <w:p w:rsidR="007A27C7" w:rsidRPr="00F61B10" w:rsidRDefault="00ED30AD" w:rsidP="00686AEC">
            <w:pPr>
              <w:tabs>
                <w:tab w:val="left" w:pos="360"/>
                <w:tab w:val="left" w:pos="567"/>
                <w:tab w:val="left" w:pos="709"/>
              </w:tabs>
              <w:spacing w:after="0" w:line="240" w:lineRule="auto"/>
              <w:jc w:val="both"/>
              <w:rPr>
                <w:rFonts w:ascii="Times New Roman" w:hAnsi="Times New Roman" w:cs="Times New Roman"/>
                <w:bCs/>
                <w:sz w:val="20"/>
                <w:lang w:eastAsia="ru-RU"/>
              </w:rPr>
            </w:pPr>
            <w:r>
              <w:rPr>
                <w:rFonts w:ascii="Times New Roman" w:hAnsi="Times New Roman" w:cs="Times New Roman"/>
                <w:sz w:val="20"/>
                <w:lang w:eastAsia="ru-RU"/>
              </w:rPr>
              <w:t xml:space="preserve"> </w:t>
            </w:r>
            <w:r w:rsidR="003A6799" w:rsidRPr="003A6799">
              <w:rPr>
                <w:rFonts w:ascii="Times New Roman" w:hAnsi="Times New Roman" w:cs="Times New Roman"/>
                <w:sz w:val="20"/>
                <w:szCs w:val="20"/>
                <w:lang w:eastAsia="ru-RU"/>
              </w:rPr>
              <w:t>В соответствии с проектом НД</w:t>
            </w:r>
          </w:p>
        </w:tc>
      </w:tr>
      <w:tr w:rsidR="00E16B7F" w:rsidRPr="00F61B10" w:rsidTr="00334922">
        <w:tc>
          <w:tcPr>
            <w:tcW w:w="2376"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Pr>
                <w:rFonts w:ascii="Times New Roman" w:eastAsia="TimesNewRomanPSMT" w:hAnsi="Times New Roman" w:cs="Times New Roman"/>
                <w:sz w:val="20"/>
              </w:rPr>
              <w:t>Однородность</w:t>
            </w:r>
          </w:p>
        </w:tc>
        <w:tc>
          <w:tcPr>
            <w:tcW w:w="4678"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Однородная</w:t>
            </w:r>
          </w:p>
        </w:tc>
        <w:tc>
          <w:tcPr>
            <w:tcW w:w="2580" w:type="dxa"/>
          </w:tcPr>
          <w:p w:rsidR="00E16B7F" w:rsidRPr="00F61B10" w:rsidRDefault="00E16B7F" w:rsidP="00E16B7F">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 xml:space="preserve">Ф ЕАЭС, т.1, ч.1, </w:t>
            </w:r>
            <w:r w:rsidRPr="00F61B10">
              <w:rPr>
                <w:rFonts w:ascii="Times New Roman" w:hAnsi="Times New Roman" w:cs="Times New Roman"/>
                <w:i/>
                <w:sz w:val="20"/>
                <w:lang w:eastAsia="ru-RU"/>
              </w:rPr>
              <w:t>2.1.9.10</w:t>
            </w:r>
            <w:r w:rsidRPr="00F61B10">
              <w:rPr>
                <w:rFonts w:ascii="Times New Roman" w:hAnsi="Times New Roman" w:cs="Times New Roman"/>
                <w:sz w:val="20"/>
                <w:lang w:eastAsia="ru-RU"/>
              </w:rPr>
              <w:t>; ГФ РК, т.1</w:t>
            </w:r>
          </w:p>
        </w:tc>
      </w:tr>
      <w:tr w:rsidR="00E16B7F" w:rsidRPr="00F61B10" w:rsidTr="00334922">
        <w:tc>
          <w:tcPr>
            <w:tcW w:w="2376"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рН водной вытяжки</w:t>
            </w:r>
          </w:p>
        </w:tc>
        <w:tc>
          <w:tcPr>
            <w:tcW w:w="4678"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рН = 6,0-7,5</w:t>
            </w:r>
          </w:p>
        </w:tc>
        <w:tc>
          <w:tcPr>
            <w:tcW w:w="2580" w:type="dxa"/>
          </w:tcPr>
          <w:p w:rsidR="00E16B7F" w:rsidRPr="00F61B10" w:rsidRDefault="00E16B7F" w:rsidP="00E16B7F">
            <w:pPr>
              <w:tabs>
                <w:tab w:val="left" w:pos="360"/>
                <w:tab w:val="left" w:pos="567"/>
                <w:tab w:val="left" w:pos="709"/>
              </w:tabs>
              <w:spacing w:after="0" w:line="240" w:lineRule="auto"/>
              <w:jc w:val="both"/>
              <w:rPr>
                <w:rFonts w:ascii="Times New Roman" w:hAnsi="Times New Roman" w:cs="Times New Roman"/>
                <w:i/>
                <w:sz w:val="20"/>
                <w:lang w:eastAsia="ru-RU"/>
              </w:rPr>
            </w:pPr>
            <w:r w:rsidRPr="00F61B10">
              <w:rPr>
                <w:rFonts w:ascii="Times New Roman" w:hAnsi="Times New Roman" w:cs="Times New Roman"/>
                <w:sz w:val="20"/>
                <w:lang w:eastAsia="ru-RU"/>
              </w:rPr>
              <w:t xml:space="preserve">Ф ЕАЭС, т.1, ч.1, </w:t>
            </w:r>
            <w:r w:rsidRPr="00F61B10">
              <w:rPr>
                <w:rFonts w:ascii="Times New Roman" w:hAnsi="Times New Roman" w:cs="Times New Roman"/>
                <w:i/>
                <w:sz w:val="20"/>
                <w:lang w:eastAsia="ru-RU"/>
              </w:rPr>
              <w:t>2.1.2.3</w:t>
            </w:r>
            <w:r w:rsidRPr="00F61B10">
              <w:rPr>
                <w:rFonts w:ascii="Times New Roman" w:hAnsi="Times New Roman" w:cs="Times New Roman"/>
                <w:sz w:val="20"/>
                <w:lang w:eastAsia="ru-RU"/>
              </w:rPr>
              <w:t xml:space="preserve">; ГФ РК, т.1, </w:t>
            </w:r>
            <w:r w:rsidRPr="00F61B10">
              <w:rPr>
                <w:rFonts w:ascii="Times New Roman" w:hAnsi="Times New Roman" w:cs="Times New Roman"/>
                <w:i/>
                <w:sz w:val="20"/>
                <w:lang w:eastAsia="ru-RU"/>
              </w:rPr>
              <w:t>2.9.7</w:t>
            </w:r>
          </w:p>
        </w:tc>
      </w:tr>
      <w:tr w:rsidR="00E16B7F" w:rsidRPr="00F61B10" w:rsidTr="00334922">
        <w:tc>
          <w:tcPr>
            <w:tcW w:w="2376"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Микробиологическая чистота</w:t>
            </w:r>
          </w:p>
        </w:tc>
        <w:tc>
          <w:tcPr>
            <w:tcW w:w="4678" w:type="dxa"/>
          </w:tcPr>
          <w:p w:rsidR="00E16B7F" w:rsidRPr="00E16B7F"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E16B7F">
              <w:rPr>
                <w:rFonts w:ascii="Times New Roman" w:eastAsia="TimesNewRomanPSMT" w:hAnsi="Times New Roman" w:cs="Times New Roman"/>
                <w:sz w:val="20"/>
              </w:rPr>
              <w:t>В 1 г препарата допускается наличие не более 10</w:t>
            </w:r>
            <w:r w:rsidRPr="00E16B7F">
              <w:rPr>
                <w:rFonts w:ascii="Times New Roman" w:eastAsia="TimesNewRomanPSMT" w:hAnsi="Times New Roman" w:cs="Times New Roman"/>
                <w:sz w:val="20"/>
                <w:vertAlign w:val="superscript"/>
              </w:rPr>
              <w:t>2</w:t>
            </w:r>
            <w:r w:rsidRPr="00E16B7F">
              <w:rPr>
                <w:rFonts w:ascii="Times New Roman" w:eastAsia="TimesNewRomanPSMT" w:hAnsi="Times New Roman" w:cs="Times New Roman"/>
                <w:sz w:val="20"/>
              </w:rPr>
              <w:t xml:space="preserve"> КОЕ аэробных бактерий и грибов (суммарно), не более 10 КОЕ энтеробактерий, не допускается наличие </w:t>
            </w:r>
            <w:r w:rsidRPr="00E16B7F">
              <w:rPr>
                <w:rFonts w:ascii="Times New Roman" w:eastAsia="TimesNewRomanPSMT" w:hAnsi="Times New Roman" w:cs="Times New Roman"/>
                <w:i/>
                <w:sz w:val="20"/>
              </w:rPr>
              <w:t>S. aureus, P. aeruginosa</w:t>
            </w:r>
          </w:p>
        </w:tc>
        <w:tc>
          <w:tcPr>
            <w:tcW w:w="2580" w:type="dxa"/>
          </w:tcPr>
          <w:p w:rsidR="00E16B7F" w:rsidRPr="00F61B10" w:rsidRDefault="00E16B7F" w:rsidP="00E16B7F">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 xml:space="preserve">ГФ РК, т.1, </w:t>
            </w:r>
            <w:r>
              <w:rPr>
                <w:rFonts w:ascii="Times New Roman" w:hAnsi="Times New Roman" w:cs="Times New Roman"/>
                <w:i/>
                <w:sz w:val="20"/>
                <w:lang w:eastAsia="ru-RU"/>
              </w:rPr>
              <w:t>5.1.4, категория 2</w:t>
            </w:r>
          </w:p>
        </w:tc>
      </w:tr>
      <w:tr w:rsidR="00E16B7F" w:rsidRPr="00F61B10" w:rsidTr="00334922">
        <w:tc>
          <w:tcPr>
            <w:tcW w:w="2376"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Количественное определение суммы нафтохинонов, в пересчете на шиконин</w:t>
            </w:r>
          </w:p>
        </w:tc>
        <w:tc>
          <w:tcPr>
            <w:tcW w:w="4678" w:type="dxa"/>
            <w:vAlign w:val="center"/>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Не менее 0,0088 %</w:t>
            </w:r>
          </w:p>
        </w:tc>
        <w:tc>
          <w:tcPr>
            <w:tcW w:w="2580" w:type="dxa"/>
          </w:tcPr>
          <w:p w:rsidR="00E16B7F" w:rsidRPr="00F61B10" w:rsidRDefault="00E16B7F" w:rsidP="00E16B7F">
            <w:pPr>
              <w:tabs>
                <w:tab w:val="left" w:pos="360"/>
                <w:tab w:val="left" w:pos="567"/>
                <w:tab w:val="left" w:pos="709"/>
              </w:tabs>
              <w:spacing w:after="0" w:line="240" w:lineRule="auto"/>
              <w:jc w:val="both"/>
              <w:rPr>
                <w:rFonts w:ascii="Times New Roman" w:hAnsi="Times New Roman" w:cs="Times New Roman"/>
                <w:i/>
                <w:sz w:val="20"/>
                <w:lang w:eastAsia="ru-RU"/>
              </w:rPr>
            </w:pPr>
            <w:r w:rsidRPr="001E6EAC">
              <w:rPr>
                <w:rFonts w:ascii="Times New Roman" w:hAnsi="Times New Roman" w:cs="Times New Roman"/>
                <w:sz w:val="20"/>
                <w:lang w:eastAsia="ru-RU"/>
              </w:rPr>
              <w:t xml:space="preserve">Спектрофотометрический, при длине волны 525 нм; </w:t>
            </w:r>
            <w:r>
              <w:rPr>
                <w:rFonts w:ascii="Times New Roman" w:hAnsi="Times New Roman" w:cs="Times New Roman"/>
                <w:sz w:val="20"/>
                <w:lang w:eastAsia="ru-RU"/>
              </w:rPr>
              <w:br/>
            </w:r>
            <w:r w:rsidRPr="001E6EAC">
              <w:rPr>
                <w:rFonts w:ascii="Times New Roman" w:hAnsi="Times New Roman" w:cs="Times New Roman"/>
                <w:sz w:val="20"/>
                <w:lang w:eastAsia="ru-RU"/>
              </w:rPr>
              <w:t>Ф</w:t>
            </w:r>
            <w:r w:rsidRPr="00F61B10">
              <w:rPr>
                <w:rFonts w:ascii="Times New Roman" w:hAnsi="Times New Roman" w:cs="Times New Roman"/>
                <w:sz w:val="20"/>
                <w:lang w:eastAsia="ru-RU"/>
              </w:rPr>
              <w:t xml:space="preserve"> ЕАЭС, т.1, ч.1, </w:t>
            </w:r>
            <w:r w:rsidRPr="00F61B10">
              <w:rPr>
                <w:rFonts w:ascii="Times New Roman" w:hAnsi="Times New Roman" w:cs="Times New Roman"/>
                <w:i/>
                <w:sz w:val="20"/>
                <w:lang w:eastAsia="ru-RU"/>
              </w:rPr>
              <w:t xml:space="preserve">2.1.2.24; </w:t>
            </w:r>
            <w:r w:rsidRPr="00F61B10">
              <w:rPr>
                <w:rFonts w:ascii="Times New Roman" w:hAnsi="Times New Roman" w:cs="Times New Roman"/>
                <w:sz w:val="20"/>
                <w:lang w:eastAsia="ru-RU"/>
              </w:rPr>
              <w:t xml:space="preserve">ГФ РК, т.1, </w:t>
            </w:r>
            <w:r w:rsidRPr="00F61B10">
              <w:rPr>
                <w:rFonts w:ascii="Times New Roman" w:hAnsi="Times New Roman" w:cs="Times New Roman"/>
                <w:i/>
                <w:sz w:val="20"/>
                <w:lang w:eastAsia="ru-RU"/>
              </w:rPr>
              <w:t>2.2.25</w:t>
            </w:r>
          </w:p>
        </w:tc>
      </w:tr>
      <w:tr w:rsidR="00E16B7F" w:rsidRPr="00F61B10" w:rsidTr="00334922">
        <w:tc>
          <w:tcPr>
            <w:tcW w:w="2376"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Масса содержимого в упаковки</w:t>
            </w:r>
          </w:p>
        </w:tc>
        <w:tc>
          <w:tcPr>
            <w:tcW w:w="4678" w:type="dxa"/>
          </w:tcPr>
          <w:p w:rsidR="00E16B7F" w:rsidRPr="00F61B10" w:rsidRDefault="00E16B7F" w:rsidP="00E16B7F">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25,0 г</w:t>
            </w:r>
          </w:p>
        </w:tc>
        <w:tc>
          <w:tcPr>
            <w:tcW w:w="2580" w:type="dxa"/>
          </w:tcPr>
          <w:p w:rsidR="00E16B7F" w:rsidRPr="00F61B10" w:rsidRDefault="00E16B7F" w:rsidP="00E16B7F">
            <w:pPr>
              <w:tabs>
                <w:tab w:val="left" w:pos="360"/>
                <w:tab w:val="left" w:pos="567"/>
                <w:tab w:val="left" w:pos="709"/>
              </w:tabs>
              <w:spacing w:after="0" w:line="240" w:lineRule="auto"/>
              <w:jc w:val="both"/>
              <w:rPr>
                <w:rFonts w:ascii="Times New Roman" w:hAnsi="Times New Roman" w:cs="Times New Roman"/>
                <w:sz w:val="20"/>
                <w:lang w:eastAsia="ru-RU"/>
              </w:rPr>
            </w:pPr>
            <w:r w:rsidRPr="003A6799">
              <w:rPr>
                <w:rFonts w:ascii="Times New Roman" w:hAnsi="Times New Roman" w:cs="Times New Roman"/>
                <w:sz w:val="20"/>
                <w:szCs w:val="20"/>
                <w:lang w:eastAsia="ru-RU"/>
              </w:rPr>
              <w:t>В соответствии с проектом НД</w:t>
            </w:r>
          </w:p>
        </w:tc>
      </w:tr>
      <w:tr w:rsidR="00334922" w:rsidRPr="00F61B10" w:rsidTr="00334922">
        <w:tc>
          <w:tcPr>
            <w:tcW w:w="2376" w:type="dxa"/>
          </w:tcPr>
          <w:p w:rsidR="00334922" w:rsidRPr="00F61B10" w:rsidRDefault="00334922" w:rsidP="00334922">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eastAsia="TimesNewRomanPSMT" w:hAnsi="Times New Roman" w:cs="Times New Roman"/>
                <w:sz w:val="20"/>
              </w:rPr>
              <w:t>Упаковка</w:t>
            </w:r>
          </w:p>
        </w:tc>
        <w:tc>
          <w:tcPr>
            <w:tcW w:w="4678" w:type="dxa"/>
          </w:tcPr>
          <w:p w:rsidR="00334922" w:rsidRPr="00F61B10" w:rsidRDefault="00334922" w:rsidP="00334922">
            <w:pPr>
              <w:autoSpaceDE w:val="0"/>
              <w:autoSpaceDN w:val="0"/>
              <w:adjustRightInd w:val="0"/>
              <w:spacing w:after="0" w:line="240" w:lineRule="auto"/>
              <w:jc w:val="both"/>
              <w:rPr>
                <w:rFonts w:ascii="Times New Roman" w:eastAsia="TimesNewRomanPSMT" w:hAnsi="Times New Roman" w:cs="Times New Roman"/>
                <w:sz w:val="20"/>
              </w:rPr>
            </w:pPr>
            <w:r w:rsidRPr="00F61B10">
              <w:rPr>
                <w:rFonts w:ascii="Times New Roman" w:hAnsi="Times New Roman" w:cs="Times New Roman"/>
                <w:sz w:val="20"/>
              </w:rPr>
              <w:t>По 25,0 г в стеклянных флаконах с завинчивающейся крышкой и маркировочной этикеткой</w:t>
            </w:r>
          </w:p>
        </w:tc>
        <w:tc>
          <w:tcPr>
            <w:tcW w:w="2580" w:type="dxa"/>
          </w:tcPr>
          <w:p w:rsidR="00334922" w:rsidRPr="00F61B10" w:rsidRDefault="00334922" w:rsidP="00334922">
            <w:pPr>
              <w:tabs>
                <w:tab w:val="left" w:pos="360"/>
                <w:tab w:val="left" w:pos="567"/>
                <w:tab w:val="left" w:pos="709"/>
              </w:tabs>
              <w:spacing w:after="0" w:line="240" w:lineRule="auto"/>
              <w:jc w:val="both"/>
              <w:rPr>
                <w:rFonts w:ascii="Times New Roman" w:hAnsi="Times New Roman" w:cs="Times New Roman"/>
                <w:sz w:val="20"/>
                <w:lang w:eastAsia="ru-RU"/>
              </w:rPr>
            </w:pPr>
            <w:r>
              <w:rPr>
                <w:rFonts w:ascii="Times New Roman" w:hAnsi="Times New Roman" w:cs="Times New Roman"/>
                <w:sz w:val="20"/>
                <w:lang w:eastAsia="ru-RU"/>
              </w:rPr>
              <w:t>Проект НД</w:t>
            </w:r>
          </w:p>
        </w:tc>
      </w:tr>
    </w:tbl>
    <w:p w:rsidR="00246438" w:rsidRPr="00F61B10" w:rsidRDefault="00AF4CAC" w:rsidP="00686AEC">
      <w:pPr>
        <w:autoSpaceDE w:val="0"/>
        <w:autoSpaceDN w:val="0"/>
        <w:adjustRightInd w:val="0"/>
        <w:spacing w:after="0" w:line="240" w:lineRule="auto"/>
        <w:jc w:val="both"/>
        <w:rPr>
          <w:rFonts w:ascii="Times New Roman" w:eastAsia="TimesNewRomanPSMT" w:hAnsi="Times New Roman" w:cs="Times New Roman"/>
          <w:sz w:val="28"/>
        </w:rPr>
      </w:pPr>
      <w:r>
        <w:rPr>
          <w:rFonts w:ascii="Times New Roman" w:eastAsia="TimesNewRomanPSMT" w:hAnsi="Times New Roman" w:cs="Times New Roman"/>
          <w:sz w:val="28"/>
        </w:rPr>
        <w:lastRenderedPageBreak/>
        <w:t>Продолжение таблицы 37</w:t>
      </w:r>
    </w:p>
    <w:tbl>
      <w:tblPr>
        <w:tblStyle w:val="ae"/>
        <w:tblW w:w="9634" w:type="dxa"/>
        <w:tblLayout w:type="fixed"/>
        <w:tblLook w:val="04A0" w:firstRow="1" w:lastRow="0" w:firstColumn="1" w:lastColumn="0" w:noHBand="0" w:noVBand="1"/>
      </w:tblPr>
      <w:tblGrid>
        <w:gridCol w:w="2376"/>
        <w:gridCol w:w="4990"/>
        <w:gridCol w:w="2268"/>
      </w:tblGrid>
      <w:tr w:rsidR="007A27C7" w:rsidRPr="00F61B10" w:rsidTr="007A27C7">
        <w:tc>
          <w:tcPr>
            <w:tcW w:w="2376" w:type="dxa"/>
          </w:tcPr>
          <w:p w:rsidR="007A27C7" w:rsidRPr="00F61B10" w:rsidRDefault="00246438" w:rsidP="00686AEC">
            <w:pPr>
              <w:autoSpaceDE w:val="0"/>
              <w:autoSpaceDN w:val="0"/>
              <w:adjustRightInd w:val="0"/>
              <w:spacing w:after="0" w:line="240" w:lineRule="auto"/>
              <w:jc w:val="center"/>
              <w:rPr>
                <w:rFonts w:ascii="Times New Roman" w:eastAsia="TimesNewRomanPSMT" w:hAnsi="Times New Roman" w:cs="Times New Roman"/>
                <w:sz w:val="20"/>
              </w:rPr>
            </w:pPr>
            <w:r w:rsidRPr="00F61B10">
              <w:rPr>
                <w:rFonts w:ascii="Times New Roman" w:eastAsia="TimesNewRomanPSMT" w:hAnsi="Times New Roman" w:cs="Times New Roman"/>
                <w:sz w:val="20"/>
              </w:rPr>
              <w:t>1</w:t>
            </w:r>
          </w:p>
        </w:tc>
        <w:tc>
          <w:tcPr>
            <w:tcW w:w="4990" w:type="dxa"/>
          </w:tcPr>
          <w:p w:rsidR="007A27C7" w:rsidRPr="00F61B10" w:rsidRDefault="00246438" w:rsidP="00686AEC">
            <w:pPr>
              <w:autoSpaceDE w:val="0"/>
              <w:autoSpaceDN w:val="0"/>
              <w:adjustRightInd w:val="0"/>
              <w:spacing w:after="0" w:line="240" w:lineRule="auto"/>
              <w:jc w:val="center"/>
              <w:rPr>
                <w:rFonts w:ascii="Times New Roman" w:eastAsia="TimesNewRomanPSMT" w:hAnsi="Times New Roman" w:cs="Times New Roman"/>
                <w:sz w:val="20"/>
              </w:rPr>
            </w:pPr>
            <w:r w:rsidRPr="00F61B10">
              <w:rPr>
                <w:rFonts w:ascii="Times New Roman" w:eastAsia="TimesNewRomanPSMT" w:hAnsi="Times New Roman" w:cs="Times New Roman"/>
                <w:sz w:val="20"/>
              </w:rPr>
              <w:t>2</w:t>
            </w:r>
          </w:p>
        </w:tc>
        <w:tc>
          <w:tcPr>
            <w:tcW w:w="2268" w:type="dxa"/>
          </w:tcPr>
          <w:p w:rsidR="007A27C7" w:rsidRPr="00F61B10" w:rsidRDefault="00246438" w:rsidP="00686AEC">
            <w:pPr>
              <w:tabs>
                <w:tab w:val="left" w:pos="360"/>
                <w:tab w:val="left" w:pos="567"/>
                <w:tab w:val="left" w:pos="709"/>
              </w:tabs>
              <w:spacing w:after="0" w:line="240" w:lineRule="auto"/>
              <w:jc w:val="center"/>
              <w:rPr>
                <w:rFonts w:ascii="Times New Roman" w:hAnsi="Times New Roman" w:cs="Times New Roman"/>
                <w:sz w:val="20"/>
                <w:lang w:eastAsia="ru-RU"/>
              </w:rPr>
            </w:pPr>
            <w:r w:rsidRPr="00F61B10">
              <w:rPr>
                <w:rFonts w:ascii="Times New Roman" w:hAnsi="Times New Roman" w:cs="Times New Roman"/>
                <w:sz w:val="20"/>
                <w:lang w:eastAsia="ru-RU"/>
              </w:rPr>
              <w:t>3</w:t>
            </w:r>
          </w:p>
        </w:tc>
      </w:tr>
      <w:tr w:rsidR="007A27C7" w:rsidRPr="00F61B10" w:rsidTr="007A27C7">
        <w:tc>
          <w:tcPr>
            <w:tcW w:w="2376"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bCs/>
                <w:sz w:val="20"/>
                <w:lang w:eastAsia="ru-RU"/>
              </w:rPr>
            </w:pPr>
            <w:r w:rsidRPr="00F61B10">
              <w:rPr>
                <w:rFonts w:ascii="Times New Roman" w:hAnsi="Times New Roman" w:cs="Times New Roman"/>
                <w:sz w:val="20"/>
                <w:lang w:eastAsia="ru-RU"/>
              </w:rPr>
              <w:t>Маркировка</w:t>
            </w:r>
          </w:p>
        </w:tc>
        <w:tc>
          <w:tcPr>
            <w:tcW w:w="4990"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bCs/>
                <w:sz w:val="20"/>
                <w:lang w:eastAsia="ru-RU"/>
              </w:rPr>
            </w:pPr>
            <w:r w:rsidRPr="00F61B10">
              <w:rPr>
                <w:rFonts w:ascii="Times New Roman" w:eastAsia="TimesNewRomanPSMT" w:hAnsi="Times New Roman" w:cs="Times New Roman"/>
                <w:sz w:val="20"/>
                <w:lang w:eastAsia="ru-RU"/>
              </w:rPr>
              <w:t>На упаковке фиксируют торговое наименование лекарственного препарата, дату выпуска, срок годности, номер серии, концентрацию, массу, способ применения, условия отпуска, условия хранения, предупредительные надписи</w:t>
            </w:r>
          </w:p>
        </w:tc>
        <w:tc>
          <w:tcPr>
            <w:tcW w:w="2268" w:type="dxa"/>
          </w:tcPr>
          <w:p w:rsidR="007A27C7" w:rsidRPr="00F61B10" w:rsidRDefault="001E6EAC" w:rsidP="00686AEC">
            <w:pPr>
              <w:tabs>
                <w:tab w:val="left" w:pos="360"/>
                <w:tab w:val="left" w:pos="567"/>
                <w:tab w:val="left" w:pos="709"/>
              </w:tabs>
              <w:spacing w:after="0" w:line="240" w:lineRule="auto"/>
              <w:jc w:val="both"/>
              <w:rPr>
                <w:rFonts w:ascii="Times New Roman" w:hAnsi="Times New Roman" w:cs="Times New Roman"/>
                <w:bCs/>
                <w:sz w:val="20"/>
                <w:lang w:eastAsia="ru-RU"/>
              </w:rPr>
            </w:pPr>
            <w:r>
              <w:rPr>
                <w:rFonts w:ascii="Times New Roman" w:hAnsi="Times New Roman" w:cs="Times New Roman"/>
                <w:sz w:val="20"/>
                <w:lang w:eastAsia="ru-RU"/>
              </w:rPr>
              <w:t>Проект НД</w:t>
            </w:r>
          </w:p>
        </w:tc>
      </w:tr>
      <w:tr w:rsidR="007A27C7" w:rsidRPr="00F61B10" w:rsidTr="007A27C7">
        <w:tc>
          <w:tcPr>
            <w:tcW w:w="2376"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Транспортирование</w:t>
            </w:r>
          </w:p>
        </w:tc>
        <w:tc>
          <w:tcPr>
            <w:tcW w:w="4990"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В соответствии с ГОСТ 17768-90</w:t>
            </w:r>
          </w:p>
        </w:tc>
        <w:tc>
          <w:tcPr>
            <w:tcW w:w="2268"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ГОСТ 17768-90</w:t>
            </w:r>
          </w:p>
        </w:tc>
      </w:tr>
      <w:tr w:rsidR="007A27C7" w:rsidRPr="00F61B10" w:rsidTr="007A27C7">
        <w:tc>
          <w:tcPr>
            <w:tcW w:w="2376"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Хранение</w:t>
            </w:r>
          </w:p>
        </w:tc>
        <w:tc>
          <w:tcPr>
            <w:tcW w:w="4990"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В сухом, защищенном от света месте при температуре не выше 25 °С</w:t>
            </w:r>
          </w:p>
        </w:tc>
        <w:tc>
          <w:tcPr>
            <w:tcW w:w="2268" w:type="dxa"/>
          </w:tcPr>
          <w:p w:rsidR="007A27C7" w:rsidRPr="00F61B10" w:rsidRDefault="001E6EAC" w:rsidP="00686AEC">
            <w:pPr>
              <w:tabs>
                <w:tab w:val="left" w:pos="360"/>
                <w:tab w:val="left" w:pos="567"/>
                <w:tab w:val="left" w:pos="709"/>
              </w:tabs>
              <w:spacing w:after="0" w:line="240" w:lineRule="auto"/>
              <w:jc w:val="both"/>
              <w:rPr>
                <w:rFonts w:ascii="Times New Roman" w:hAnsi="Times New Roman" w:cs="Times New Roman"/>
                <w:sz w:val="20"/>
                <w:lang w:eastAsia="ru-RU"/>
              </w:rPr>
            </w:pPr>
            <w:r>
              <w:rPr>
                <w:rFonts w:ascii="Times New Roman" w:hAnsi="Times New Roman" w:cs="Times New Roman"/>
                <w:sz w:val="20"/>
                <w:lang w:eastAsia="ru-RU"/>
              </w:rPr>
              <w:t>Проект НД</w:t>
            </w:r>
          </w:p>
        </w:tc>
      </w:tr>
      <w:tr w:rsidR="007A27C7" w:rsidRPr="00F61B10" w:rsidTr="007A27C7">
        <w:tc>
          <w:tcPr>
            <w:tcW w:w="2376"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Срок хранения</w:t>
            </w:r>
          </w:p>
        </w:tc>
        <w:tc>
          <w:tcPr>
            <w:tcW w:w="4990"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2 года</w:t>
            </w:r>
          </w:p>
        </w:tc>
        <w:tc>
          <w:tcPr>
            <w:tcW w:w="2268" w:type="dxa"/>
          </w:tcPr>
          <w:p w:rsidR="007A27C7" w:rsidRPr="00F61B10" w:rsidRDefault="001E6EAC" w:rsidP="00686AEC">
            <w:pPr>
              <w:tabs>
                <w:tab w:val="left" w:pos="360"/>
                <w:tab w:val="left" w:pos="567"/>
                <w:tab w:val="left" w:pos="709"/>
              </w:tabs>
              <w:spacing w:after="0" w:line="240" w:lineRule="auto"/>
              <w:jc w:val="both"/>
              <w:rPr>
                <w:rFonts w:ascii="Times New Roman" w:hAnsi="Times New Roman" w:cs="Times New Roman"/>
                <w:sz w:val="20"/>
                <w:lang w:eastAsia="ru-RU"/>
              </w:rPr>
            </w:pPr>
            <w:r>
              <w:rPr>
                <w:rFonts w:ascii="Times New Roman" w:hAnsi="Times New Roman" w:cs="Times New Roman"/>
                <w:sz w:val="20"/>
                <w:lang w:eastAsia="ru-RU"/>
              </w:rPr>
              <w:t>Проект НД</w:t>
            </w:r>
          </w:p>
        </w:tc>
      </w:tr>
      <w:tr w:rsidR="007A27C7" w:rsidRPr="00F61B10" w:rsidTr="007A27C7">
        <w:tc>
          <w:tcPr>
            <w:tcW w:w="2376"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Фармакологическое действие</w:t>
            </w:r>
          </w:p>
        </w:tc>
        <w:tc>
          <w:tcPr>
            <w:tcW w:w="4990" w:type="dxa"/>
          </w:tcPr>
          <w:p w:rsidR="007A27C7" w:rsidRPr="00F61B10" w:rsidRDefault="007A27C7" w:rsidP="00686AEC">
            <w:pPr>
              <w:tabs>
                <w:tab w:val="left" w:pos="360"/>
                <w:tab w:val="left" w:pos="567"/>
                <w:tab w:val="left" w:pos="709"/>
              </w:tabs>
              <w:spacing w:after="0" w:line="240" w:lineRule="auto"/>
              <w:jc w:val="both"/>
              <w:rPr>
                <w:rFonts w:ascii="Times New Roman" w:hAnsi="Times New Roman" w:cs="Times New Roman"/>
                <w:sz w:val="20"/>
                <w:lang w:eastAsia="ru-RU"/>
              </w:rPr>
            </w:pPr>
            <w:r w:rsidRPr="00F61B10">
              <w:rPr>
                <w:rFonts w:ascii="Times New Roman" w:hAnsi="Times New Roman" w:cs="Times New Roman"/>
                <w:sz w:val="20"/>
                <w:lang w:eastAsia="ru-RU"/>
              </w:rPr>
              <w:t>Антимикробное, ранозаживляющее</w:t>
            </w:r>
          </w:p>
        </w:tc>
        <w:tc>
          <w:tcPr>
            <w:tcW w:w="2268" w:type="dxa"/>
          </w:tcPr>
          <w:p w:rsidR="007A27C7" w:rsidRPr="00F61B10" w:rsidRDefault="001E6EAC" w:rsidP="00686AEC">
            <w:pPr>
              <w:tabs>
                <w:tab w:val="left" w:pos="360"/>
                <w:tab w:val="left" w:pos="567"/>
                <w:tab w:val="left" w:pos="709"/>
              </w:tabs>
              <w:spacing w:after="0" w:line="240" w:lineRule="auto"/>
              <w:jc w:val="both"/>
              <w:rPr>
                <w:rFonts w:ascii="Times New Roman" w:hAnsi="Times New Roman" w:cs="Times New Roman"/>
                <w:sz w:val="20"/>
                <w:lang w:eastAsia="ru-RU"/>
              </w:rPr>
            </w:pPr>
            <w:r>
              <w:rPr>
                <w:rFonts w:ascii="Times New Roman" w:hAnsi="Times New Roman" w:cs="Times New Roman"/>
                <w:sz w:val="20"/>
                <w:lang w:eastAsia="ru-RU"/>
              </w:rPr>
              <w:t>Проект НД</w:t>
            </w:r>
          </w:p>
        </w:tc>
      </w:tr>
    </w:tbl>
    <w:p w:rsidR="007A27C7" w:rsidRPr="00F61B10" w:rsidRDefault="007A27C7" w:rsidP="00686AEC">
      <w:pPr>
        <w:tabs>
          <w:tab w:val="left" w:pos="360"/>
          <w:tab w:val="left" w:pos="567"/>
          <w:tab w:val="left" w:pos="709"/>
        </w:tabs>
        <w:spacing w:after="0" w:line="240" w:lineRule="auto"/>
        <w:ind w:firstLine="709"/>
        <w:jc w:val="both"/>
        <w:rPr>
          <w:rFonts w:ascii="Times New Roman" w:eastAsia="Times New Roman" w:hAnsi="Times New Roman"/>
          <w:bCs/>
          <w:sz w:val="28"/>
          <w:szCs w:val="28"/>
          <w:lang w:eastAsia="ru-RU"/>
        </w:rPr>
      </w:pPr>
    </w:p>
    <w:p w:rsidR="007A27C7" w:rsidRPr="00F61B10" w:rsidRDefault="007A27C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i/>
          <w:sz w:val="28"/>
          <w:szCs w:val="28"/>
        </w:rPr>
        <w:t>Анализ мази на содержание нафтохинонов.</w:t>
      </w:r>
      <w:r w:rsidRPr="00F61B10">
        <w:rPr>
          <w:rFonts w:ascii="Times New Roman" w:hAnsi="Times New Roman" w:cs="Times New Roman"/>
          <w:sz w:val="28"/>
          <w:szCs w:val="28"/>
        </w:rPr>
        <w:t xml:space="preserve"> 1,0 г мази (точная навеска) растворяли в 5,0 мл </w:t>
      </w:r>
      <w:r w:rsidRPr="00E16B7F">
        <w:rPr>
          <w:rFonts w:ascii="Times New Roman" w:hAnsi="Times New Roman" w:cs="Times New Roman"/>
          <w:i/>
          <w:sz w:val="28"/>
          <w:szCs w:val="28"/>
        </w:rPr>
        <w:t>хлороформа</w:t>
      </w:r>
      <w:r w:rsidR="00E16B7F" w:rsidRPr="00E16B7F">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Смесь переносили в делительную воронку, добавляли 1,0 мл воды очищенной, перемешивали в течение 5 мин и отстаивали до разделения фаз. Хлороформный слой фильтровали в мерную колбу </w:t>
      </w:r>
      <w:r w:rsidR="00835CDA">
        <w:rPr>
          <w:rFonts w:ascii="Times New Roman" w:hAnsi="Times New Roman" w:cs="Times New Roman"/>
          <w:sz w:val="28"/>
          <w:szCs w:val="28"/>
        </w:rPr>
        <w:t>вместимостью 25</w:t>
      </w:r>
      <w:r w:rsidRPr="00F61B10">
        <w:rPr>
          <w:rFonts w:ascii="Times New Roman" w:hAnsi="Times New Roman" w:cs="Times New Roman"/>
          <w:sz w:val="28"/>
          <w:szCs w:val="28"/>
        </w:rPr>
        <w:t xml:space="preserve"> мл через </w:t>
      </w:r>
      <w:r w:rsidRPr="00835CDA">
        <w:rPr>
          <w:rFonts w:ascii="Times New Roman" w:hAnsi="Times New Roman" w:cs="Times New Roman"/>
          <w:i/>
          <w:sz w:val="28"/>
          <w:szCs w:val="28"/>
        </w:rPr>
        <w:t>натрий сульфат безводный</w:t>
      </w:r>
      <w:r w:rsidR="00835CDA">
        <w:rPr>
          <w:rFonts w:ascii="Times New Roman" w:hAnsi="Times New Roman" w:cs="Times New Roman"/>
          <w:i/>
          <w:sz w:val="28"/>
          <w:szCs w:val="28"/>
        </w:rPr>
        <w:t xml:space="preserve"> Р</w:t>
      </w:r>
      <w:r w:rsidRPr="00F61B10">
        <w:rPr>
          <w:rFonts w:ascii="Times New Roman" w:hAnsi="Times New Roman" w:cs="Times New Roman"/>
          <w:sz w:val="28"/>
          <w:szCs w:val="28"/>
        </w:rPr>
        <w:t xml:space="preserve">. Процедуру повторяли трижды. Полученный раствор доводили до метки тем же растворителем и перемешивали. </w:t>
      </w:r>
    </w:p>
    <w:p w:rsidR="007A27C7" w:rsidRPr="00F61B10" w:rsidRDefault="007A27C7" w:rsidP="00686AEC">
      <w:pPr>
        <w:spacing w:after="0" w:line="240" w:lineRule="auto"/>
        <w:ind w:firstLine="567"/>
        <w:jc w:val="both"/>
        <w:rPr>
          <w:sz w:val="28"/>
          <w:szCs w:val="28"/>
          <w:lang w:eastAsia="ru-RU"/>
        </w:rPr>
      </w:pPr>
      <w:r w:rsidRPr="00F61B10">
        <w:rPr>
          <w:rFonts w:ascii="Times New Roman" w:hAnsi="Times New Roman" w:cs="Times New Roman"/>
          <w:i/>
          <w:sz w:val="28"/>
          <w:szCs w:val="28"/>
        </w:rPr>
        <w:t>Идентификацию нафтохинонов</w:t>
      </w:r>
      <w:r w:rsidRPr="00F61B10">
        <w:rPr>
          <w:rFonts w:ascii="Times New Roman" w:hAnsi="Times New Roman" w:cs="Times New Roman"/>
          <w:sz w:val="28"/>
          <w:szCs w:val="28"/>
        </w:rPr>
        <w:t xml:space="preserve"> осуществляли путем добавления в хлороформный раствор, красного цвета, </w:t>
      </w:r>
      <w:r w:rsidRPr="00E16B7F">
        <w:rPr>
          <w:rFonts w:ascii="Times New Roman" w:hAnsi="Times New Roman" w:cs="Times New Roman"/>
          <w:sz w:val="28"/>
          <w:szCs w:val="28"/>
        </w:rPr>
        <w:t xml:space="preserve">5 % раствора </w:t>
      </w:r>
      <w:r w:rsidRPr="00E16B7F">
        <w:rPr>
          <w:rFonts w:ascii="Times New Roman" w:hAnsi="Times New Roman" w:cs="Times New Roman"/>
          <w:i/>
          <w:sz w:val="28"/>
          <w:szCs w:val="28"/>
        </w:rPr>
        <w:t>натрия</w:t>
      </w:r>
      <w:r w:rsidR="00E16B7F" w:rsidRPr="00E16B7F">
        <w:rPr>
          <w:rFonts w:ascii="Times New Roman" w:hAnsi="Times New Roman" w:cs="Times New Roman"/>
          <w:i/>
          <w:sz w:val="28"/>
          <w:szCs w:val="28"/>
        </w:rPr>
        <w:t xml:space="preserve"> гидроксида Р</w:t>
      </w:r>
      <w:r w:rsidRPr="00E16B7F">
        <w:rPr>
          <w:rFonts w:ascii="Times New Roman" w:hAnsi="Times New Roman" w:cs="Times New Roman"/>
          <w:sz w:val="28"/>
          <w:szCs w:val="28"/>
        </w:rPr>
        <w:t>.</w:t>
      </w:r>
      <w:r w:rsidRPr="00F61B10">
        <w:rPr>
          <w:rFonts w:ascii="Times New Roman" w:hAnsi="Times New Roman" w:cs="Times New Roman"/>
          <w:sz w:val="28"/>
          <w:szCs w:val="28"/>
        </w:rPr>
        <w:t xml:space="preserve"> Наблюдалось обесцвечивание и помутнение хлороформного слоя, и окр</w:t>
      </w:r>
      <w:r w:rsidR="00047911">
        <w:rPr>
          <w:rFonts w:ascii="Times New Roman" w:hAnsi="Times New Roman" w:cs="Times New Roman"/>
          <w:sz w:val="28"/>
          <w:szCs w:val="28"/>
        </w:rPr>
        <w:t>ашивание водного в голубой цвет.</w:t>
      </w:r>
      <w:r w:rsidRPr="00F61B10">
        <w:rPr>
          <w:rFonts w:ascii="Times New Roman" w:hAnsi="Times New Roman" w:cs="Times New Roman"/>
          <w:sz w:val="28"/>
          <w:szCs w:val="28"/>
        </w:rPr>
        <w:t xml:space="preserve"> </w:t>
      </w:r>
      <w:r w:rsidR="00047911" w:rsidRPr="00F61B10">
        <w:rPr>
          <w:rFonts w:ascii="Times New Roman" w:hAnsi="Times New Roman" w:cs="Times New Roman"/>
          <w:sz w:val="28"/>
          <w:szCs w:val="28"/>
        </w:rPr>
        <w:t xml:space="preserve">Интенсивность </w:t>
      </w:r>
      <w:r w:rsidRPr="00F61B10">
        <w:rPr>
          <w:rFonts w:ascii="Times New Roman" w:hAnsi="Times New Roman" w:cs="Times New Roman"/>
          <w:sz w:val="28"/>
          <w:szCs w:val="28"/>
        </w:rPr>
        <w:t>окрашивания напрямую зависит от концентрации на</w:t>
      </w:r>
      <w:r w:rsidR="005A2AAA" w:rsidRPr="00F61B10">
        <w:rPr>
          <w:rFonts w:ascii="Times New Roman" w:hAnsi="Times New Roman" w:cs="Times New Roman"/>
          <w:sz w:val="28"/>
          <w:szCs w:val="28"/>
        </w:rPr>
        <w:t>фтохинонов в растворе (рисунок 36</w:t>
      </w:r>
      <w:r w:rsidRPr="00F61B10">
        <w:rPr>
          <w:rFonts w:ascii="Times New Roman" w:hAnsi="Times New Roman" w:cs="Times New Roman"/>
          <w:sz w:val="28"/>
          <w:szCs w:val="28"/>
        </w:rPr>
        <w:t>)</w:t>
      </w:r>
      <w:r w:rsidR="00835CDA">
        <w:rPr>
          <w:rFonts w:ascii="Times New Roman" w:hAnsi="Times New Roman" w:cs="Times New Roman"/>
          <w:bCs/>
          <w:iCs/>
          <w:sz w:val="28"/>
          <w:szCs w:val="28"/>
        </w:rPr>
        <w:t xml:space="preserve"> [88</w:t>
      </w:r>
      <w:r w:rsidRPr="00F61B10">
        <w:rPr>
          <w:rFonts w:ascii="Times New Roman" w:hAnsi="Times New Roman" w:cs="Times New Roman"/>
          <w:bCs/>
          <w:iCs/>
          <w:sz w:val="28"/>
          <w:szCs w:val="28"/>
        </w:rPr>
        <w:t>].</w:t>
      </w:r>
    </w:p>
    <w:p w:rsidR="007A27C7" w:rsidRPr="00F61B10" w:rsidRDefault="007A27C7" w:rsidP="00686AEC">
      <w:pPr>
        <w:autoSpaceDE w:val="0"/>
        <w:autoSpaceDN w:val="0"/>
        <w:adjustRightInd w:val="0"/>
        <w:spacing w:after="0" w:line="240" w:lineRule="auto"/>
        <w:ind w:firstLine="709"/>
        <w:jc w:val="center"/>
        <w:rPr>
          <w:rFonts w:ascii="Times New Roman" w:eastAsia="TimesNewRomanPSMT" w:hAnsi="Times New Roman" w:cs="Times New Roman"/>
          <w:noProof/>
          <w:sz w:val="28"/>
          <w:szCs w:val="28"/>
          <w:lang w:eastAsia="ru-RU"/>
        </w:rPr>
      </w:pPr>
    </w:p>
    <w:p w:rsidR="007A27C7" w:rsidRPr="00F61B10" w:rsidRDefault="007A27C7" w:rsidP="00686AEC">
      <w:pPr>
        <w:autoSpaceDE w:val="0"/>
        <w:autoSpaceDN w:val="0"/>
        <w:adjustRightInd w:val="0"/>
        <w:spacing w:after="0" w:line="240" w:lineRule="auto"/>
        <w:jc w:val="center"/>
        <w:rPr>
          <w:rFonts w:ascii="Times New Roman" w:eastAsia="TimesNewRomanPSMT" w:hAnsi="Times New Roman" w:cs="Times New Roman"/>
          <w:noProof/>
          <w:sz w:val="28"/>
          <w:szCs w:val="28"/>
          <w:lang w:eastAsia="ru-RU"/>
        </w:rPr>
      </w:pPr>
      <w:r w:rsidRPr="00F61B10">
        <w:rPr>
          <w:rFonts w:ascii="Times New Roman" w:eastAsia="TimesNewRomanPSMT" w:hAnsi="Times New Roman" w:cs="Times New Roman"/>
          <w:noProof/>
          <w:sz w:val="28"/>
          <w:szCs w:val="28"/>
          <w:lang w:eastAsia="ru-RU"/>
        </w:rPr>
        <w:drawing>
          <wp:inline distT="0" distB="0" distL="0" distR="0">
            <wp:extent cx="3230106" cy="2844000"/>
            <wp:effectExtent l="19050" t="0" r="8394" b="0"/>
            <wp:docPr id="92" name="Рисунок 92" descr="C:\Users\Lenovo\Documents\документы по диссеру\диссертация\Мазь ка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Documents\документы по диссеру\диссертация\Мазь кач\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30106" cy="2844000"/>
                    </a:xfrm>
                    <a:prstGeom prst="rect">
                      <a:avLst/>
                    </a:prstGeom>
                    <a:noFill/>
                    <a:ln>
                      <a:noFill/>
                    </a:ln>
                  </pic:spPr>
                </pic:pic>
              </a:graphicData>
            </a:graphic>
          </wp:inline>
        </w:drawing>
      </w:r>
    </w:p>
    <w:p w:rsidR="007A27C7" w:rsidRPr="00F61B10" w:rsidRDefault="007A27C7" w:rsidP="00686AEC">
      <w:pPr>
        <w:autoSpaceDE w:val="0"/>
        <w:autoSpaceDN w:val="0"/>
        <w:adjustRightInd w:val="0"/>
        <w:spacing w:after="0" w:line="240" w:lineRule="auto"/>
        <w:ind w:firstLine="709"/>
        <w:jc w:val="center"/>
        <w:rPr>
          <w:rFonts w:ascii="Times New Roman" w:eastAsia="TimesNewRomanPSMT" w:hAnsi="Times New Roman" w:cs="Times New Roman"/>
          <w:noProof/>
          <w:sz w:val="28"/>
          <w:szCs w:val="28"/>
          <w:lang w:eastAsia="ru-RU"/>
        </w:rPr>
      </w:pPr>
    </w:p>
    <w:p w:rsidR="007A27C7" w:rsidRPr="00F61B10" w:rsidRDefault="007A27C7" w:rsidP="00686AEC">
      <w:pPr>
        <w:autoSpaceDE w:val="0"/>
        <w:autoSpaceDN w:val="0"/>
        <w:adjustRightInd w:val="0"/>
        <w:spacing w:after="0" w:line="240" w:lineRule="auto"/>
        <w:ind w:firstLine="709"/>
        <w:jc w:val="center"/>
        <w:rPr>
          <w:rFonts w:ascii="Times New Roman" w:eastAsia="TimesNewRomanPSMT" w:hAnsi="Times New Roman" w:cs="Times New Roman"/>
          <w:noProof/>
          <w:sz w:val="28"/>
          <w:szCs w:val="28"/>
          <w:lang w:eastAsia="ru-RU"/>
        </w:rPr>
      </w:pPr>
      <w:r w:rsidRPr="00F61B10">
        <w:rPr>
          <w:rFonts w:ascii="Times New Roman" w:eastAsia="TimesNewRomanPSMT" w:hAnsi="Times New Roman" w:cs="Times New Roman"/>
          <w:noProof/>
          <w:sz w:val="28"/>
          <w:szCs w:val="28"/>
          <w:lang w:eastAsia="ru-RU"/>
        </w:rPr>
        <w:t xml:space="preserve">Хлороформные извлечения из мази: а – до добавления 5 % </w:t>
      </w:r>
      <w:r w:rsidRPr="00F61B10">
        <w:rPr>
          <w:rFonts w:ascii="Times New Roman" w:hAnsi="Times New Roman" w:cs="Times New Roman"/>
          <w:sz w:val="28"/>
          <w:szCs w:val="28"/>
        </w:rPr>
        <w:t xml:space="preserve">раствора гидроксида натрия; б – после </w:t>
      </w:r>
      <w:r w:rsidRPr="00F61B10">
        <w:rPr>
          <w:rFonts w:ascii="Times New Roman" w:eastAsia="TimesNewRomanPSMT" w:hAnsi="Times New Roman" w:cs="Times New Roman"/>
          <w:noProof/>
          <w:sz w:val="28"/>
          <w:szCs w:val="28"/>
          <w:lang w:eastAsia="ru-RU"/>
        </w:rPr>
        <w:t xml:space="preserve">добавления 5 % </w:t>
      </w:r>
      <w:r w:rsidRPr="00F61B10">
        <w:rPr>
          <w:rFonts w:ascii="Times New Roman" w:hAnsi="Times New Roman" w:cs="Times New Roman"/>
          <w:sz w:val="28"/>
          <w:szCs w:val="28"/>
        </w:rPr>
        <w:t>раствора гидроксида натрия</w:t>
      </w:r>
    </w:p>
    <w:p w:rsidR="007A27C7" w:rsidRPr="00F61B10" w:rsidRDefault="007A27C7" w:rsidP="00686AEC">
      <w:pPr>
        <w:autoSpaceDE w:val="0"/>
        <w:autoSpaceDN w:val="0"/>
        <w:adjustRightInd w:val="0"/>
        <w:spacing w:after="0" w:line="240" w:lineRule="auto"/>
        <w:ind w:firstLine="709"/>
        <w:jc w:val="center"/>
        <w:rPr>
          <w:rFonts w:ascii="Times New Roman" w:eastAsia="TimesNewRomanPSMT" w:hAnsi="Times New Roman" w:cs="Times New Roman"/>
          <w:noProof/>
          <w:sz w:val="28"/>
          <w:szCs w:val="28"/>
          <w:lang w:eastAsia="ru-RU"/>
        </w:rPr>
      </w:pPr>
    </w:p>
    <w:p w:rsidR="007A27C7" w:rsidRPr="00F61B10" w:rsidRDefault="005A2AAA" w:rsidP="00686AEC">
      <w:pPr>
        <w:autoSpaceDE w:val="0"/>
        <w:autoSpaceDN w:val="0"/>
        <w:adjustRightInd w:val="0"/>
        <w:spacing w:after="0" w:line="240" w:lineRule="auto"/>
        <w:ind w:firstLine="709"/>
        <w:jc w:val="center"/>
        <w:rPr>
          <w:rFonts w:ascii="Times New Roman" w:eastAsia="TimesNewRomanPSMT" w:hAnsi="Times New Roman" w:cs="Times New Roman"/>
          <w:noProof/>
          <w:sz w:val="28"/>
          <w:szCs w:val="28"/>
          <w:lang w:eastAsia="ru-RU"/>
        </w:rPr>
      </w:pPr>
      <w:r w:rsidRPr="00F61B10">
        <w:rPr>
          <w:rFonts w:ascii="Times New Roman" w:eastAsia="TimesNewRomanPSMT" w:hAnsi="Times New Roman" w:cs="Times New Roman"/>
          <w:noProof/>
          <w:sz w:val="28"/>
          <w:szCs w:val="28"/>
          <w:lang w:eastAsia="ru-RU"/>
        </w:rPr>
        <w:t>Рисунок 36</w:t>
      </w:r>
      <w:r w:rsidR="007A27C7" w:rsidRPr="00F61B10">
        <w:rPr>
          <w:rFonts w:ascii="Times New Roman" w:eastAsia="TimesNewRomanPSMT" w:hAnsi="Times New Roman" w:cs="Times New Roman"/>
          <w:noProof/>
          <w:sz w:val="28"/>
          <w:szCs w:val="28"/>
          <w:lang w:eastAsia="ru-RU"/>
        </w:rPr>
        <w:t xml:space="preserve"> – </w:t>
      </w:r>
      <w:r w:rsidR="007A27C7" w:rsidRPr="00F61B10">
        <w:rPr>
          <w:rFonts w:ascii="Times New Roman" w:hAnsi="Times New Roman" w:cs="Times New Roman"/>
          <w:sz w:val="28"/>
          <w:szCs w:val="28"/>
          <w:lang w:eastAsia="ru-RU"/>
        </w:rPr>
        <w:t>Качественная реакция на определение нафтохинонов в мазе с</w:t>
      </w:r>
      <w:r w:rsidR="007A27C7" w:rsidRPr="00F61B10">
        <w:rPr>
          <w:rFonts w:ascii="Times New Roman" w:eastAsia="TimesNewRomanPSMT" w:hAnsi="Times New Roman" w:cs="Times New Roman"/>
          <w:sz w:val="28"/>
          <w:szCs w:val="28"/>
        </w:rPr>
        <w:t xml:space="preserve"> сухим экстрактом корня </w:t>
      </w:r>
      <w:r w:rsidR="007A27C7" w:rsidRPr="00F61B10">
        <w:rPr>
          <w:rFonts w:ascii="Times New Roman" w:hAnsi="Times New Roman" w:cs="Times New Roman"/>
          <w:bCs/>
          <w:i/>
          <w:sz w:val="28"/>
          <w:szCs w:val="28"/>
          <w:lang w:val="en-US"/>
        </w:rPr>
        <w:t>O</w:t>
      </w:r>
      <w:r w:rsidR="007A27C7" w:rsidRPr="00F61B10">
        <w:rPr>
          <w:rFonts w:ascii="Times New Roman" w:hAnsi="Times New Roman" w:cs="Times New Roman"/>
          <w:bCs/>
          <w:i/>
          <w:sz w:val="28"/>
          <w:szCs w:val="28"/>
        </w:rPr>
        <w:t xml:space="preserve">. </w:t>
      </w:r>
      <w:r w:rsidR="006A098D">
        <w:rPr>
          <w:rFonts w:ascii="Times New Roman" w:hAnsi="Times New Roman" w:cs="Times New Roman"/>
          <w:bCs/>
          <w:i/>
          <w:sz w:val="28"/>
          <w:szCs w:val="28"/>
          <w:lang w:val="en-US"/>
        </w:rPr>
        <w:t>gmelinii</w:t>
      </w:r>
    </w:p>
    <w:p w:rsidR="007A27C7" w:rsidRPr="00F61B10" w:rsidRDefault="007A27C7" w:rsidP="00686AEC">
      <w:pPr>
        <w:pStyle w:val="Default"/>
        <w:ind w:firstLine="567"/>
        <w:jc w:val="both"/>
        <w:rPr>
          <w:bCs/>
          <w:i/>
          <w:iCs/>
          <w:color w:val="auto"/>
          <w:sz w:val="28"/>
          <w:szCs w:val="28"/>
        </w:rPr>
      </w:pPr>
    </w:p>
    <w:p w:rsidR="007A27C7" w:rsidRPr="00F61B10" w:rsidRDefault="007A27C7" w:rsidP="00686AEC">
      <w:pPr>
        <w:pStyle w:val="Default"/>
        <w:ind w:firstLine="567"/>
        <w:jc w:val="both"/>
        <w:rPr>
          <w:bCs/>
          <w:iCs/>
          <w:color w:val="auto"/>
          <w:sz w:val="28"/>
          <w:szCs w:val="28"/>
        </w:rPr>
      </w:pPr>
      <w:r w:rsidRPr="00F61B10">
        <w:rPr>
          <w:bCs/>
          <w:i/>
          <w:iCs/>
          <w:color w:val="auto"/>
          <w:sz w:val="28"/>
          <w:szCs w:val="28"/>
        </w:rPr>
        <w:lastRenderedPageBreak/>
        <w:t>Количественный анализ</w:t>
      </w:r>
      <w:r w:rsidRPr="00F61B10">
        <w:rPr>
          <w:bCs/>
          <w:iCs/>
          <w:color w:val="auto"/>
          <w:sz w:val="28"/>
          <w:szCs w:val="28"/>
        </w:rPr>
        <w:t xml:space="preserve"> нафтохинонов в мази проводили спектрофотометрическим методом. Оптическую плотность хлороформного извлечения из мази измеряли при длине волны 525 нм на спектрофотометре </w:t>
      </w:r>
      <w:r w:rsidRPr="00F61B10">
        <w:rPr>
          <w:bCs/>
          <w:iCs/>
          <w:color w:val="auto"/>
          <w:sz w:val="28"/>
          <w:szCs w:val="28"/>
          <w:lang w:val="en-US"/>
        </w:rPr>
        <w:t>NanoDrop</w:t>
      </w:r>
      <w:r w:rsidRPr="00F61B10">
        <w:rPr>
          <w:bCs/>
          <w:iCs/>
          <w:color w:val="auto"/>
          <w:sz w:val="28"/>
          <w:szCs w:val="28"/>
        </w:rPr>
        <w:t xml:space="preserve"> 2000</w:t>
      </w:r>
      <w:r w:rsidRPr="00F61B10">
        <w:rPr>
          <w:bCs/>
          <w:iCs/>
          <w:color w:val="auto"/>
          <w:sz w:val="28"/>
          <w:szCs w:val="28"/>
          <w:lang w:val="en-US"/>
        </w:rPr>
        <w:t>c</w:t>
      </w:r>
      <w:r w:rsidRPr="00F61B10">
        <w:rPr>
          <w:bCs/>
          <w:iCs/>
          <w:color w:val="auto"/>
          <w:sz w:val="28"/>
          <w:szCs w:val="28"/>
        </w:rPr>
        <w:t xml:space="preserve"> (США) относительно хлороформа в кювете толщиной 1 см. Процентное содержание нафтохинонов в мягкой лекарственной форме в пересчете на шиконин рассчитывали по удельному показателю поглощения шиконина (</w:t>
      </w:r>
      <w:r w:rsidRPr="00F61B10">
        <w:rPr>
          <w:color w:val="auto"/>
          <w:position w:val="-12"/>
          <w:sz w:val="28"/>
          <w:szCs w:val="28"/>
        </w:rPr>
        <w:object w:dxaOrig="440" w:dyaOrig="380">
          <v:shape id="_x0000_i1050" type="#_x0000_t75" style="width:19.6pt;height:18.7pt" o:ole="">
            <v:imagedata r:id="rId79" o:title=""/>
          </v:shape>
          <o:OLEObject Type="Embed" ProgID="Equation.3" ShapeID="_x0000_i1050" DrawAspect="Content" ObjectID="_1776505172" r:id="rId92"/>
        </w:object>
      </w:r>
      <w:r w:rsidRPr="00F61B10">
        <w:rPr>
          <w:bCs/>
          <w:iCs/>
          <w:color w:val="auto"/>
          <w:sz w:val="28"/>
          <w:szCs w:val="28"/>
        </w:rPr>
        <w:t>=430) [</w:t>
      </w:r>
      <w:r w:rsidR="005A2AAA" w:rsidRPr="00F61B10">
        <w:rPr>
          <w:bCs/>
          <w:iCs/>
          <w:color w:val="auto"/>
          <w:sz w:val="28"/>
          <w:szCs w:val="28"/>
        </w:rPr>
        <w:t>5</w:t>
      </w:r>
      <w:r w:rsidR="006C28E3">
        <w:rPr>
          <w:bCs/>
          <w:iCs/>
          <w:color w:val="auto"/>
          <w:sz w:val="28"/>
          <w:szCs w:val="28"/>
        </w:rPr>
        <w:t>4</w:t>
      </w:r>
      <w:r w:rsidRPr="00F61B10">
        <w:rPr>
          <w:bCs/>
          <w:iCs/>
          <w:color w:val="auto"/>
          <w:sz w:val="28"/>
          <w:szCs w:val="28"/>
        </w:rPr>
        <w:t xml:space="preserve">]. </w:t>
      </w:r>
      <w:r w:rsidRPr="00F61B10">
        <w:rPr>
          <w:rStyle w:val="fontstyle01"/>
          <w:b w:val="0"/>
          <w:color w:val="auto"/>
        </w:rPr>
        <w:t>Оценка количественного определения нафтохинонов в составе мази</w:t>
      </w:r>
      <w:r w:rsidR="00A212E8">
        <w:rPr>
          <w:rStyle w:val="fontstyle01"/>
          <w:b w:val="0"/>
          <w:color w:val="auto"/>
        </w:rPr>
        <w:t xml:space="preserve"> с</w:t>
      </w:r>
      <w:r w:rsidRPr="00F61B10">
        <w:rPr>
          <w:rStyle w:val="fontstyle01"/>
          <w:b w:val="0"/>
          <w:color w:val="auto"/>
        </w:rPr>
        <w:t xml:space="preserve"> </w:t>
      </w:r>
      <w:r w:rsidRPr="00F61B10">
        <w:rPr>
          <w:rFonts w:eastAsia="TimesNewRomanPSMT"/>
          <w:color w:val="auto"/>
          <w:sz w:val="28"/>
          <w:szCs w:val="28"/>
        </w:rPr>
        <w:t>сух</w:t>
      </w:r>
      <w:r w:rsidR="00A212E8">
        <w:rPr>
          <w:rFonts w:eastAsia="TimesNewRomanPSMT"/>
          <w:color w:val="auto"/>
          <w:sz w:val="28"/>
          <w:szCs w:val="28"/>
        </w:rPr>
        <w:t>им</w:t>
      </w:r>
      <w:r w:rsidRPr="00F61B10">
        <w:rPr>
          <w:rFonts w:eastAsia="TimesNewRomanPSMT"/>
          <w:color w:val="auto"/>
          <w:sz w:val="28"/>
          <w:szCs w:val="28"/>
        </w:rPr>
        <w:t xml:space="preserve"> экстракт</w:t>
      </w:r>
      <w:r w:rsidR="00A212E8">
        <w:rPr>
          <w:rFonts w:eastAsia="TimesNewRomanPSMT"/>
          <w:color w:val="auto"/>
          <w:sz w:val="28"/>
          <w:szCs w:val="28"/>
        </w:rPr>
        <w:t>ом</w:t>
      </w:r>
      <w:r w:rsidRPr="00F61B10">
        <w:rPr>
          <w:rFonts w:eastAsia="TimesNewRomanPSMT"/>
          <w:color w:val="auto"/>
          <w:sz w:val="28"/>
          <w:szCs w:val="28"/>
        </w:rPr>
        <w:t xml:space="preserve"> корня </w:t>
      </w:r>
      <w:r w:rsidRPr="00F61B10">
        <w:rPr>
          <w:bCs/>
          <w:i/>
          <w:color w:val="auto"/>
          <w:sz w:val="28"/>
          <w:szCs w:val="28"/>
          <w:lang w:val="en-US"/>
        </w:rPr>
        <w:t>O</w:t>
      </w:r>
      <w:r w:rsidRPr="00F61B10">
        <w:rPr>
          <w:bCs/>
          <w:i/>
          <w:color w:val="auto"/>
          <w:sz w:val="28"/>
          <w:szCs w:val="28"/>
        </w:rPr>
        <w:t xml:space="preserve">. </w:t>
      </w:r>
      <w:r w:rsidR="006A098D">
        <w:rPr>
          <w:bCs/>
          <w:i/>
          <w:color w:val="auto"/>
          <w:sz w:val="28"/>
          <w:szCs w:val="28"/>
          <w:lang w:val="en-US"/>
        </w:rPr>
        <w:t>gmelinii</w:t>
      </w:r>
      <w:r w:rsidR="00004123" w:rsidRPr="00F61B10">
        <w:rPr>
          <w:rStyle w:val="fontstyle21"/>
          <w:b w:val="0"/>
          <w:color w:val="auto"/>
        </w:rPr>
        <w:t xml:space="preserve"> </w:t>
      </w:r>
      <w:r w:rsidRPr="00F61B10">
        <w:rPr>
          <w:rStyle w:val="fontstyle01"/>
          <w:b w:val="0"/>
          <w:color w:val="auto"/>
        </w:rPr>
        <w:t xml:space="preserve">представлена в таблице </w:t>
      </w:r>
      <w:r w:rsidR="00AF4CAC">
        <w:rPr>
          <w:rStyle w:val="fontstyle01"/>
          <w:b w:val="0"/>
          <w:color w:val="auto"/>
        </w:rPr>
        <w:t>38</w:t>
      </w:r>
      <w:r w:rsidRPr="00F61B10">
        <w:rPr>
          <w:rStyle w:val="fontstyle01"/>
          <w:b w:val="0"/>
          <w:color w:val="auto"/>
        </w:rPr>
        <w:t>.</w:t>
      </w:r>
    </w:p>
    <w:p w:rsidR="007A27C7" w:rsidRPr="00F61B10" w:rsidRDefault="007A27C7" w:rsidP="00686AEC">
      <w:pPr>
        <w:spacing w:after="0" w:line="240" w:lineRule="auto"/>
        <w:ind w:firstLine="709"/>
        <w:jc w:val="both"/>
        <w:rPr>
          <w:rFonts w:ascii="Times New Roman" w:hAnsi="Times New Roman" w:cs="Times New Roman"/>
          <w:sz w:val="28"/>
          <w:szCs w:val="24"/>
        </w:rPr>
      </w:pPr>
    </w:p>
    <w:p w:rsidR="007A27C7" w:rsidRPr="00F61B10" w:rsidRDefault="007A27C7" w:rsidP="00686AEC">
      <w:pPr>
        <w:spacing w:after="0" w:line="240" w:lineRule="auto"/>
        <w:jc w:val="both"/>
        <w:rPr>
          <w:rStyle w:val="fontstyle01"/>
          <w:b w:val="0"/>
          <w:color w:val="auto"/>
        </w:rPr>
      </w:pPr>
      <w:r w:rsidRPr="00F61B10">
        <w:rPr>
          <w:rFonts w:ascii="Times New Roman" w:hAnsi="Times New Roman" w:cs="Times New Roman"/>
          <w:sz w:val="28"/>
          <w:szCs w:val="24"/>
        </w:rPr>
        <w:t xml:space="preserve">Таблица </w:t>
      </w:r>
      <w:r w:rsidR="00AF4CAC">
        <w:rPr>
          <w:rFonts w:ascii="Times New Roman" w:hAnsi="Times New Roman" w:cs="Times New Roman"/>
          <w:sz w:val="28"/>
          <w:szCs w:val="24"/>
        </w:rPr>
        <w:t>38</w:t>
      </w:r>
      <w:r w:rsidRPr="00F61B10">
        <w:rPr>
          <w:rFonts w:ascii="Times New Roman" w:hAnsi="Times New Roman" w:cs="Times New Roman"/>
          <w:sz w:val="28"/>
          <w:szCs w:val="24"/>
        </w:rPr>
        <w:t xml:space="preserve"> – </w:t>
      </w:r>
      <w:r w:rsidRPr="00F61B10">
        <w:rPr>
          <w:rStyle w:val="fontstyle01"/>
          <w:b w:val="0"/>
          <w:color w:val="auto"/>
        </w:rPr>
        <w:t>Оценка количественного определения нафтохинонов в составе мази</w:t>
      </w:r>
    </w:p>
    <w:tbl>
      <w:tblPr>
        <w:tblStyle w:val="ae"/>
        <w:tblW w:w="0" w:type="auto"/>
        <w:tblInd w:w="108" w:type="dxa"/>
        <w:tblLook w:val="04A0" w:firstRow="1" w:lastRow="0" w:firstColumn="1" w:lastColumn="0" w:noHBand="0" w:noVBand="1"/>
      </w:tblPr>
      <w:tblGrid>
        <w:gridCol w:w="4531"/>
        <w:gridCol w:w="4967"/>
      </w:tblGrid>
      <w:tr w:rsidR="007A27C7" w:rsidRPr="00F61B10" w:rsidTr="00777B01">
        <w:tc>
          <w:tcPr>
            <w:tcW w:w="9498" w:type="dxa"/>
            <w:gridSpan w:val="2"/>
          </w:tcPr>
          <w:p w:rsidR="007A27C7" w:rsidRPr="00F61B10" w:rsidRDefault="007A27C7" w:rsidP="00686AEC">
            <w:pPr>
              <w:spacing w:after="0" w:line="240" w:lineRule="auto"/>
              <w:jc w:val="both"/>
              <w:rPr>
                <w:rFonts w:ascii="Times New Roman" w:eastAsia="Times New Roman" w:hAnsi="Times New Roman"/>
                <w:bCs/>
                <w:sz w:val="24"/>
                <w:szCs w:val="28"/>
                <w:lang w:eastAsia="ru-RU"/>
              </w:rPr>
            </w:pPr>
            <w:r w:rsidRPr="00F61B10">
              <w:rPr>
                <w:rStyle w:val="fontstyle01"/>
                <w:b w:val="0"/>
                <w:color w:val="auto"/>
                <w:sz w:val="24"/>
              </w:rPr>
              <w:t xml:space="preserve">Метрологическая характеристика метода количественного определения нафтохинонов в составе мази с сухого экстракта корня </w:t>
            </w:r>
            <w:r w:rsidRPr="00F61B10">
              <w:rPr>
                <w:rStyle w:val="fontstyle01"/>
                <w:b w:val="0"/>
                <w:i/>
                <w:color w:val="auto"/>
                <w:sz w:val="24"/>
              </w:rPr>
              <w:t xml:space="preserve">O. </w:t>
            </w:r>
            <w:r w:rsidR="006A098D">
              <w:rPr>
                <w:rStyle w:val="fontstyle01"/>
                <w:b w:val="0"/>
                <w:i/>
                <w:color w:val="auto"/>
                <w:sz w:val="24"/>
              </w:rPr>
              <w:t>gmelinii</w:t>
            </w:r>
            <w:r w:rsidR="006A098D" w:rsidRPr="00F61B10">
              <w:rPr>
                <w:rStyle w:val="fontstyle01"/>
                <w:b w:val="0"/>
                <w:color w:val="auto"/>
                <w:sz w:val="24"/>
              </w:rPr>
              <w:t xml:space="preserve"> </w:t>
            </w:r>
            <w:r w:rsidR="00A0601A" w:rsidRPr="00F61B10">
              <w:rPr>
                <w:rStyle w:val="fontstyle01"/>
                <w:b w:val="0"/>
                <w:color w:val="auto"/>
                <w:sz w:val="24"/>
                <w:szCs w:val="24"/>
              </w:rPr>
              <w:t>(</w:t>
            </w:r>
            <w:r w:rsidR="00A0601A" w:rsidRPr="00F61B10">
              <w:rPr>
                <w:rFonts w:ascii="Times New Roman" w:hAnsi="Times New Roman" w:cs="Times New Roman"/>
                <w:bCs/>
                <w:sz w:val="24"/>
                <w:szCs w:val="24"/>
              </w:rPr>
              <w:t>р</w:t>
            </w:r>
            <w:r w:rsidR="00A0601A" w:rsidRPr="00F61B10">
              <w:rPr>
                <w:rFonts w:ascii="Times New Roman" w:hAnsi="Times New Roman" w:cs="Times New Roman"/>
                <w:bCs/>
                <w:sz w:val="28"/>
              </w:rPr>
              <w:t xml:space="preserve"> </w:t>
            </w:r>
            <w:r w:rsidR="00A0601A" w:rsidRPr="00F61B10">
              <w:rPr>
                <w:rStyle w:val="fontstyle01"/>
                <w:b w:val="0"/>
                <w:color w:val="auto"/>
                <w:sz w:val="24"/>
              </w:rPr>
              <w:t>= 0,0</w:t>
            </w:r>
            <w:r w:rsidRPr="00F61B10">
              <w:rPr>
                <w:rStyle w:val="fontstyle01"/>
                <w:b w:val="0"/>
                <w:color w:val="auto"/>
                <w:sz w:val="24"/>
              </w:rPr>
              <w:t>5)</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Варианты выбора Х</w:t>
            </w:r>
            <w:r w:rsidRPr="00F61B10">
              <w:rPr>
                <w:rFonts w:ascii="Times New Roman" w:eastAsia="Times New Roman" w:hAnsi="Times New Roman" w:cs="Times New Roman"/>
                <w:i/>
                <w:sz w:val="24"/>
                <w:szCs w:val="28"/>
                <w:vertAlign w:val="subscript"/>
                <w:lang w:val="en-US" w:eastAsia="ru-RU"/>
              </w:rPr>
              <w:t>i</w:t>
            </w:r>
            <w:r w:rsidRPr="00F61B10">
              <w:rPr>
                <w:rFonts w:ascii="Times New Roman" w:eastAsia="Times New Roman" w:hAnsi="Times New Roman" w:cs="Times New Roman"/>
                <w:sz w:val="24"/>
                <w:szCs w:val="28"/>
                <w:lang w:eastAsia="ru-RU"/>
              </w:rPr>
              <w:t>, %</w:t>
            </w:r>
          </w:p>
        </w:tc>
        <w:tc>
          <w:tcPr>
            <w:tcW w:w="4967" w:type="dxa"/>
            <w:vAlign w:val="center"/>
          </w:tcPr>
          <w:p w:rsidR="007A27C7" w:rsidRPr="00F61B10" w:rsidRDefault="00E143F8" w:rsidP="00686AEC">
            <w:pPr>
              <w:spacing w:after="0" w:line="240" w:lineRule="auto"/>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0,0113</w:t>
            </w:r>
            <w:r w:rsidR="007A27C7" w:rsidRPr="00F61B10">
              <w:rPr>
                <w:rFonts w:ascii="Times New Roman" w:eastAsia="Times New Roman" w:hAnsi="Times New Roman" w:cs="Times New Roman"/>
                <w:sz w:val="24"/>
                <w:szCs w:val="28"/>
                <w:lang w:eastAsia="ru-RU"/>
              </w:rPr>
              <w:t>; 0</w:t>
            </w:r>
            <w:r>
              <w:rPr>
                <w:rFonts w:ascii="Times New Roman" w:eastAsia="Times New Roman" w:hAnsi="Times New Roman" w:cs="Times New Roman"/>
                <w:sz w:val="24"/>
                <w:szCs w:val="28"/>
                <w:lang w:eastAsia="ru-RU"/>
              </w:rPr>
              <w:t>,011</w:t>
            </w:r>
            <w:r>
              <w:rPr>
                <w:rFonts w:ascii="Times New Roman" w:eastAsia="Times New Roman" w:hAnsi="Times New Roman" w:cs="Times New Roman"/>
                <w:sz w:val="24"/>
                <w:szCs w:val="28"/>
                <w:lang w:val="en-US" w:eastAsia="ru-RU"/>
              </w:rPr>
              <w:t>0</w:t>
            </w:r>
            <w:r>
              <w:rPr>
                <w:rFonts w:ascii="Times New Roman" w:eastAsia="Times New Roman" w:hAnsi="Times New Roman" w:cs="Times New Roman"/>
                <w:sz w:val="24"/>
                <w:szCs w:val="28"/>
                <w:lang w:eastAsia="ru-RU"/>
              </w:rPr>
              <w:t>; 0,0110; 0,0113; 0,0114; 0,0111</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 xml:space="preserve">Объем выборки, n </w:t>
            </w:r>
          </w:p>
        </w:tc>
        <w:tc>
          <w:tcPr>
            <w:tcW w:w="4967"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val="en-US" w:eastAsia="ru-RU"/>
              </w:rPr>
            </w:pPr>
            <w:r w:rsidRPr="00F61B10">
              <w:rPr>
                <w:rFonts w:ascii="Times New Roman" w:eastAsia="Times New Roman" w:hAnsi="Times New Roman" w:cs="Times New Roman"/>
                <w:sz w:val="24"/>
                <w:szCs w:val="28"/>
                <w:lang w:val="en-US" w:eastAsia="ru-RU"/>
              </w:rPr>
              <w:t>6</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Средний показатель выборки, Х</w:t>
            </w:r>
            <w:r w:rsidRPr="00F61B10">
              <w:rPr>
                <w:rFonts w:ascii="Times New Roman" w:eastAsia="Times New Roman" w:hAnsi="Times New Roman" w:cs="Times New Roman"/>
                <w:sz w:val="24"/>
                <w:szCs w:val="28"/>
                <w:vertAlign w:val="subscript"/>
                <w:lang w:eastAsia="ru-RU"/>
              </w:rPr>
              <w:t>ср.</w:t>
            </w:r>
            <w:r w:rsidRPr="00F61B10">
              <w:rPr>
                <w:rFonts w:ascii="Times New Roman" w:eastAsia="Times New Roman" w:hAnsi="Times New Roman" w:cs="Times New Roman"/>
                <w:sz w:val="24"/>
                <w:szCs w:val="28"/>
                <w:lang w:eastAsia="ru-RU"/>
              </w:rPr>
              <w:t>, %</w:t>
            </w:r>
          </w:p>
        </w:tc>
        <w:tc>
          <w:tcPr>
            <w:tcW w:w="4967"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0,011</w:t>
            </w:r>
            <w:r w:rsidR="00FD1D38">
              <w:rPr>
                <w:rFonts w:ascii="Times New Roman" w:eastAsia="Times New Roman" w:hAnsi="Times New Roman" w:cs="Times New Roman"/>
                <w:sz w:val="24"/>
                <w:szCs w:val="28"/>
                <w:lang w:eastAsia="ru-RU"/>
              </w:rPr>
              <w:t>1</w:t>
            </w:r>
            <w:r w:rsidR="00E143F8">
              <w:rPr>
                <w:rFonts w:ascii="Times New Roman" w:eastAsia="Times New Roman" w:hAnsi="Times New Roman" w:cs="Times New Roman"/>
                <w:sz w:val="24"/>
                <w:szCs w:val="28"/>
                <w:lang w:eastAsia="ru-RU"/>
              </w:rPr>
              <w:t>8</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Стандартное отклонение, S</w:t>
            </w:r>
            <w:r w:rsidRPr="00F61B10">
              <w:rPr>
                <w:rFonts w:ascii="Times New Roman" w:eastAsia="Times New Roman" w:hAnsi="Times New Roman" w:cs="Times New Roman"/>
                <w:sz w:val="24"/>
                <w:szCs w:val="28"/>
                <w:lang w:val="en-US" w:eastAsia="ru-RU"/>
              </w:rPr>
              <w:t>D</w:t>
            </w:r>
            <w:r w:rsidRPr="00F61B10">
              <w:rPr>
                <w:rFonts w:ascii="Times New Roman" w:eastAsia="Times New Roman" w:hAnsi="Times New Roman" w:cs="Times New Roman"/>
                <w:sz w:val="24"/>
                <w:szCs w:val="28"/>
                <w:lang w:eastAsia="ru-RU"/>
              </w:rPr>
              <w:t xml:space="preserve"> </w:t>
            </w:r>
          </w:p>
        </w:tc>
        <w:tc>
          <w:tcPr>
            <w:tcW w:w="4967"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0,000</w:t>
            </w:r>
            <w:r w:rsidR="00E143F8">
              <w:rPr>
                <w:rFonts w:ascii="Times New Roman" w:eastAsia="Times New Roman" w:hAnsi="Times New Roman" w:cs="Times New Roman"/>
                <w:sz w:val="24"/>
                <w:szCs w:val="28"/>
                <w:lang w:eastAsia="ru-RU"/>
              </w:rPr>
              <w:t>17</w:t>
            </w:r>
          </w:p>
        </w:tc>
      </w:tr>
      <w:tr w:rsidR="00E143F8" w:rsidRPr="00F61B10" w:rsidTr="00777B01">
        <w:tc>
          <w:tcPr>
            <w:tcW w:w="4531" w:type="dxa"/>
            <w:vAlign w:val="center"/>
          </w:tcPr>
          <w:p w:rsidR="00E143F8" w:rsidRPr="00E143F8" w:rsidRDefault="00E143F8" w:rsidP="00686AEC">
            <w:pPr>
              <w:spacing w:after="0" w:line="240" w:lineRule="auto"/>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 xml:space="preserve">Относительное стандартное отклонение, </w:t>
            </w:r>
            <w:r>
              <w:rPr>
                <w:rFonts w:ascii="Times New Roman" w:eastAsia="Times New Roman" w:hAnsi="Times New Roman" w:cs="Times New Roman"/>
                <w:sz w:val="24"/>
                <w:szCs w:val="28"/>
                <w:lang w:val="en-US" w:eastAsia="ru-RU"/>
              </w:rPr>
              <w:t>RSD</w:t>
            </w:r>
            <w:r>
              <w:rPr>
                <w:rFonts w:ascii="Times New Roman" w:eastAsia="Times New Roman" w:hAnsi="Times New Roman" w:cs="Times New Roman"/>
                <w:sz w:val="24"/>
                <w:szCs w:val="28"/>
                <w:lang w:eastAsia="ru-RU"/>
              </w:rPr>
              <w:t>, %</w:t>
            </w:r>
          </w:p>
        </w:tc>
        <w:tc>
          <w:tcPr>
            <w:tcW w:w="4967" w:type="dxa"/>
            <w:vAlign w:val="center"/>
          </w:tcPr>
          <w:p w:rsidR="00E143F8" w:rsidRPr="00F61B10" w:rsidRDefault="00E143F8" w:rsidP="00686AEC">
            <w:pPr>
              <w:spacing w:after="0" w:line="240" w:lineRule="auto"/>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1,54015</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Стандартная ошибка, Sx</w:t>
            </w:r>
            <w:r w:rsidRPr="00F61B10">
              <w:rPr>
                <w:rFonts w:ascii="Times New Roman" w:eastAsia="Times New Roman" w:hAnsi="Times New Roman" w:cs="Times New Roman"/>
                <w:sz w:val="24"/>
                <w:szCs w:val="28"/>
                <w:vertAlign w:val="subscript"/>
                <w:lang w:eastAsia="ru-RU"/>
              </w:rPr>
              <w:t>cp</w:t>
            </w:r>
          </w:p>
        </w:tc>
        <w:tc>
          <w:tcPr>
            <w:tcW w:w="4967"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0,000</w:t>
            </w:r>
            <w:r w:rsidR="00E143F8">
              <w:rPr>
                <w:rFonts w:ascii="Times New Roman" w:eastAsia="Times New Roman" w:hAnsi="Times New Roman" w:cs="Times New Roman"/>
                <w:sz w:val="24"/>
                <w:szCs w:val="28"/>
                <w:lang w:eastAsia="ru-RU"/>
              </w:rPr>
              <w:t>07</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 xml:space="preserve">Критерий Стьюдента, </w:t>
            </w:r>
            <w:r w:rsidR="002E7FDF" w:rsidRPr="00F61B10">
              <w:rPr>
                <w:rFonts w:ascii="Times New Roman" w:eastAsia="Times New Roman" w:hAnsi="Times New Roman" w:cs="Times New Roman"/>
                <w:sz w:val="24"/>
                <w:szCs w:val="28"/>
                <w:lang w:val="en-US" w:eastAsia="ru-RU"/>
              </w:rPr>
              <w:t>t</w:t>
            </w:r>
            <w:r w:rsidRPr="00F61B10">
              <w:rPr>
                <w:rFonts w:ascii="Times New Roman" w:eastAsia="Times New Roman" w:hAnsi="Times New Roman" w:cs="Times New Roman"/>
                <w:sz w:val="24"/>
                <w:szCs w:val="28"/>
                <w:vertAlign w:val="subscript"/>
                <w:lang w:val="en-US" w:eastAsia="ru-RU"/>
              </w:rPr>
              <w:t>P</w:t>
            </w:r>
            <w:r w:rsidR="002E7FDF" w:rsidRPr="00F61B10">
              <w:rPr>
                <w:rFonts w:ascii="Times New Roman" w:eastAsia="Times New Roman" w:hAnsi="Times New Roman" w:cs="Times New Roman"/>
                <w:sz w:val="24"/>
                <w:szCs w:val="28"/>
                <w:vertAlign w:val="subscript"/>
                <w:lang w:eastAsia="ru-RU"/>
              </w:rPr>
              <w:t>(</w:t>
            </w:r>
            <w:r w:rsidRPr="00F61B10">
              <w:rPr>
                <w:rFonts w:ascii="Times New Roman" w:eastAsia="Times New Roman" w:hAnsi="Times New Roman" w:cs="Times New Roman"/>
                <w:sz w:val="24"/>
                <w:szCs w:val="28"/>
                <w:vertAlign w:val="subscript"/>
                <w:lang w:val="en-US" w:eastAsia="ru-RU"/>
              </w:rPr>
              <w:t>f</w:t>
            </w:r>
            <w:r w:rsidRPr="00F61B10">
              <w:rPr>
                <w:rFonts w:ascii="Times New Roman" w:eastAsia="Times New Roman" w:hAnsi="Times New Roman" w:cs="Times New Roman"/>
                <w:sz w:val="24"/>
                <w:szCs w:val="28"/>
                <w:vertAlign w:val="subscript"/>
                <w:lang w:eastAsia="ru-RU"/>
              </w:rPr>
              <w:t>)</w:t>
            </w:r>
          </w:p>
        </w:tc>
        <w:tc>
          <w:tcPr>
            <w:tcW w:w="4967"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2,57</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Уровень надежности (95 %), Δx</w:t>
            </w:r>
          </w:p>
        </w:tc>
        <w:tc>
          <w:tcPr>
            <w:tcW w:w="4967"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0,000</w:t>
            </w:r>
            <w:r w:rsidR="00E143F8">
              <w:rPr>
                <w:rFonts w:ascii="Times New Roman" w:eastAsia="Times New Roman" w:hAnsi="Times New Roman" w:cs="Times New Roman"/>
                <w:sz w:val="24"/>
                <w:szCs w:val="28"/>
                <w:lang w:eastAsia="ru-RU"/>
              </w:rPr>
              <w:t>18</w:t>
            </w:r>
          </w:p>
        </w:tc>
      </w:tr>
      <w:tr w:rsidR="007A27C7" w:rsidRPr="00F61B10" w:rsidTr="00777B01">
        <w:tc>
          <w:tcPr>
            <w:tcW w:w="4531" w:type="dxa"/>
            <w:vAlign w:val="center"/>
          </w:tcPr>
          <w:p w:rsidR="007A27C7" w:rsidRPr="00F61B10" w:rsidRDefault="007A27C7" w:rsidP="00686AEC">
            <w:pPr>
              <w:spacing w:after="0" w:line="240" w:lineRule="auto"/>
              <w:rPr>
                <w:rFonts w:ascii="Times New Roman" w:eastAsia="Times New Roman" w:hAnsi="Times New Roman" w:cs="Times New Roman"/>
                <w:sz w:val="24"/>
                <w:szCs w:val="28"/>
                <w:lang w:eastAsia="ru-RU"/>
              </w:rPr>
            </w:pPr>
            <w:r w:rsidRPr="00F61B10">
              <w:rPr>
                <w:rFonts w:ascii="Times New Roman" w:eastAsia="Times New Roman" w:hAnsi="Times New Roman" w:cs="Times New Roman"/>
                <w:sz w:val="24"/>
                <w:szCs w:val="28"/>
                <w:lang w:eastAsia="ru-RU"/>
              </w:rPr>
              <w:t>Относительная ошибка (95 %), ε, %</w:t>
            </w:r>
          </w:p>
        </w:tc>
        <w:tc>
          <w:tcPr>
            <w:tcW w:w="4967" w:type="dxa"/>
            <w:vAlign w:val="center"/>
          </w:tcPr>
          <w:p w:rsidR="007A27C7" w:rsidRPr="00F61B10" w:rsidRDefault="00B6456E" w:rsidP="00686AEC">
            <w:pPr>
              <w:spacing w:after="0" w:line="240" w:lineRule="auto"/>
              <w:rPr>
                <w:rFonts w:ascii="Times New Roman" w:eastAsia="Times New Roman" w:hAnsi="Times New Roman" w:cs="Times New Roman"/>
                <w:sz w:val="24"/>
                <w:szCs w:val="28"/>
                <w:lang w:eastAsia="ru-RU"/>
              </w:rPr>
            </w:pPr>
            <w:r w:rsidRPr="00B6456E">
              <w:rPr>
                <w:rFonts w:ascii="Times New Roman" w:eastAsia="Times New Roman" w:hAnsi="Times New Roman" w:cs="Times New Roman"/>
                <w:sz w:val="24"/>
                <w:szCs w:val="28"/>
                <w:lang w:eastAsia="ru-RU"/>
              </w:rPr>
              <w:t>±</w:t>
            </w:r>
            <w:r w:rsidR="00E143F8">
              <w:rPr>
                <w:rFonts w:ascii="Times New Roman" w:eastAsia="Times New Roman" w:hAnsi="Times New Roman" w:cs="Times New Roman"/>
                <w:sz w:val="24"/>
                <w:szCs w:val="28"/>
                <w:lang w:eastAsia="ru-RU"/>
              </w:rPr>
              <w:t>1,61629</w:t>
            </w:r>
          </w:p>
        </w:tc>
      </w:tr>
    </w:tbl>
    <w:p w:rsidR="007A27C7" w:rsidRPr="00F61B10" w:rsidRDefault="007A27C7" w:rsidP="00686AEC">
      <w:pPr>
        <w:spacing w:after="0" w:line="240" w:lineRule="auto"/>
        <w:jc w:val="both"/>
        <w:rPr>
          <w:rFonts w:ascii="Times New Roman" w:eastAsia="Times New Roman" w:hAnsi="Times New Roman"/>
          <w:bCs/>
          <w:sz w:val="28"/>
          <w:szCs w:val="28"/>
          <w:lang w:eastAsia="ru-RU"/>
        </w:rPr>
      </w:pPr>
    </w:p>
    <w:p w:rsidR="007A27C7" w:rsidRPr="00F61B10" w:rsidRDefault="007A27C7" w:rsidP="00686AEC">
      <w:pPr>
        <w:spacing w:after="0" w:line="240" w:lineRule="auto"/>
        <w:ind w:firstLine="567"/>
        <w:jc w:val="both"/>
        <w:rPr>
          <w:rFonts w:ascii="Times New Roman" w:eastAsia="Times New Roman" w:hAnsi="Times New Roman"/>
          <w:bCs/>
          <w:sz w:val="28"/>
          <w:szCs w:val="28"/>
          <w:lang w:eastAsia="ru-RU"/>
        </w:rPr>
      </w:pPr>
      <w:r w:rsidRPr="00F61B10">
        <w:rPr>
          <w:rFonts w:ascii="Times New Roman" w:eastAsia="Times New Roman" w:hAnsi="Times New Roman"/>
          <w:bCs/>
          <w:sz w:val="28"/>
          <w:szCs w:val="28"/>
          <w:lang w:eastAsia="ru-RU"/>
        </w:rPr>
        <w:t>Как следует из д</w:t>
      </w:r>
      <w:r w:rsidR="005A2AAA" w:rsidRPr="00F61B10">
        <w:rPr>
          <w:rFonts w:ascii="Times New Roman" w:eastAsia="Times New Roman" w:hAnsi="Times New Roman"/>
          <w:bCs/>
          <w:sz w:val="28"/>
          <w:szCs w:val="28"/>
          <w:lang w:eastAsia="ru-RU"/>
        </w:rPr>
        <w:t>ан</w:t>
      </w:r>
      <w:r w:rsidR="00AF4CAC">
        <w:rPr>
          <w:rFonts w:ascii="Times New Roman" w:eastAsia="Times New Roman" w:hAnsi="Times New Roman"/>
          <w:bCs/>
          <w:sz w:val="28"/>
          <w:szCs w:val="28"/>
          <w:lang w:eastAsia="ru-RU"/>
        </w:rPr>
        <w:t>ных, представленных в таблице 38</w:t>
      </w:r>
      <w:r w:rsidRPr="00F61B10">
        <w:rPr>
          <w:rFonts w:ascii="Times New Roman" w:eastAsia="Times New Roman" w:hAnsi="Times New Roman"/>
          <w:bCs/>
          <w:sz w:val="28"/>
          <w:szCs w:val="28"/>
          <w:lang w:eastAsia="ru-RU"/>
        </w:rPr>
        <w:t>, относительная ошибка определения концентрации нафтохинонов, в пересч</w:t>
      </w:r>
      <w:r w:rsidR="00004123">
        <w:rPr>
          <w:rFonts w:ascii="Times New Roman" w:eastAsia="Times New Roman" w:hAnsi="Times New Roman"/>
          <w:bCs/>
          <w:sz w:val="28"/>
          <w:szCs w:val="28"/>
          <w:lang w:eastAsia="ru-RU"/>
        </w:rPr>
        <w:t>ете на шиконин, в мазе составляет</w:t>
      </w:r>
      <w:r w:rsidRPr="00F61B10">
        <w:rPr>
          <w:rFonts w:ascii="Times New Roman" w:eastAsia="Times New Roman" w:hAnsi="Times New Roman"/>
          <w:bCs/>
          <w:sz w:val="28"/>
          <w:szCs w:val="28"/>
          <w:lang w:eastAsia="ru-RU"/>
        </w:rPr>
        <w:t xml:space="preserve"> </w:t>
      </w:r>
      <w:r w:rsidR="00B6456E" w:rsidRPr="00B6456E">
        <w:rPr>
          <w:rFonts w:ascii="Times New Roman" w:eastAsia="Times New Roman" w:hAnsi="Times New Roman"/>
          <w:bCs/>
          <w:sz w:val="28"/>
          <w:szCs w:val="28"/>
          <w:lang w:eastAsia="ru-RU"/>
        </w:rPr>
        <w:t>±</w:t>
      </w:r>
      <w:r w:rsidR="00E143F8">
        <w:rPr>
          <w:rFonts w:ascii="Times New Roman" w:eastAsia="Times New Roman" w:hAnsi="Times New Roman"/>
          <w:bCs/>
          <w:sz w:val="28"/>
          <w:szCs w:val="28"/>
          <w:lang w:eastAsia="ru-RU"/>
        </w:rPr>
        <w:t>1,62</w:t>
      </w:r>
      <w:r w:rsidR="00FD1D38">
        <w:rPr>
          <w:rFonts w:ascii="Times New Roman" w:eastAsia="Times New Roman" w:hAnsi="Times New Roman"/>
          <w:bCs/>
          <w:sz w:val="28"/>
          <w:szCs w:val="28"/>
          <w:lang w:eastAsia="ru-RU"/>
        </w:rPr>
        <w:t xml:space="preserve"> </w:t>
      </w:r>
      <w:r w:rsidRPr="00F61B10">
        <w:rPr>
          <w:rFonts w:ascii="Times New Roman" w:eastAsia="Times New Roman" w:hAnsi="Times New Roman"/>
          <w:bCs/>
          <w:sz w:val="28"/>
          <w:szCs w:val="28"/>
          <w:lang w:eastAsia="ru-RU"/>
        </w:rPr>
        <w:t>%</w:t>
      </w:r>
      <w:r w:rsidR="00E143F8">
        <w:rPr>
          <w:rFonts w:ascii="Times New Roman" w:eastAsia="Times New Roman" w:hAnsi="Times New Roman"/>
          <w:bCs/>
          <w:sz w:val="28"/>
          <w:szCs w:val="28"/>
          <w:lang w:eastAsia="ru-RU"/>
        </w:rPr>
        <w:t>, а относительное стандартное отклонение – 1,54 %,</w:t>
      </w:r>
      <w:r w:rsidRPr="00F61B10">
        <w:rPr>
          <w:rFonts w:ascii="Times New Roman" w:eastAsia="Times New Roman" w:hAnsi="Times New Roman"/>
          <w:bCs/>
          <w:sz w:val="28"/>
          <w:szCs w:val="28"/>
          <w:lang w:eastAsia="ru-RU"/>
        </w:rPr>
        <w:t xml:space="preserve"> при доверительном интервале 95 %, что говорит о высокой достоверности полученных результатов и о хорошей воспроизводимости метода.</w:t>
      </w:r>
    </w:p>
    <w:p w:rsidR="007A27C7" w:rsidRPr="00F61B10" w:rsidRDefault="007A27C7" w:rsidP="00686AEC">
      <w:pPr>
        <w:autoSpaceDE w:val="0"/>
        <w:autoSpaceDN w:val="0"/>
        <w:adjustRightInd w:val="0"/>
        <w:spacing w:after="0" w:line="240" w:lineRule="auto"/>
        <w:ind w:firstLine="709"/>
        <w:jc w:val="both"/>
        <w:rPr>
          <w:rFonts w:ascii="Times New Roman" w:eastAsia="TimesNewRomanPSMT" w:hAnsi="Times New Roman" w:cs="Times New Roman"/>
          <w:noProof/>
          <w:sz w:val="28"/>
          <w:szCs w:val="28"/>
          <w:lang w:eastAsia="ru-RU"/>
        </w:rPr>
      </w:pPr>
      <w:r w:rsidRPr="00F61B10">
        <w:rPr>
          <w:rFonts w:ascii="Times New Roman" w:eastAsia="TimesNewRomanPSMT" w:hAnsi="Times New Roman" w:cs="Times New Roman"/>
          <w:noProof/>
          <w:sz w:val="28"/>
          <w:szCs w:val="28"/>
          <w:lang w:eastAsia="ru-RU"/>
        </w:rPr>
        <w:t>Основываясь на терапевтически</w:t>
      </w:r>
      <w:r w:rsidR="00047911">
        <w:rPr>
          <w:rFonts w:ascii="Times New Roman" w:eastAsia="TimesNewRomanPSMT" w:hAnsi="Times New Roman" w:cs="Times New Roman"/>
          <w:noProof/>
          <w:sz w:val="28"/>
          <w:szCs w:val="28"/>
          <w:lang w:eastAsia="ru-RU"/>
        </w:rPr>
        <w:t>х</w:t>
      </w:r>
      <w:r w:rsidRPr="00F61B10">
        <w:rPr>
          <w:rFonts w:ascii="Times New Roman" w:eastAsia="TimesNewRomanPSMT" w:hAnsi="Times New Roman" w:cs="Times New Roman"/>
          <w:noProof/>
          <w:sz w:val="28"/>
          <w:szCs w:val="28"/>
          <w:lang w:eastAsia="ru-RU"/>
        </w:rPr>
        <w:t xml:space="preserve"> свойства</w:t>
      </w:r>
      <w:r w:rsidR="00047911">
        <w:rPr>
          <w:rFonts w:ascii="Times New Roman" w:eastAsia="TimesNewRomanPSMT" w:hAnsi="Times New Roman" w:cs="Times New Roman"/>
          <w:noProof/>
          <w:sz w:val="28"/>
          <w:szCs w:val="28"/>
          <w:lang w:eastAsia="ru-RU"/>
        </w:rPr>
        <w:t>х</w:t>
      </w:r>
      <w:r w:rsidRPr="00F61B10">
        <w:rPr>
          <w:rFonts w:ascii="Times New Roman" w:eastAsia="TimesNewRomanPSMT" w:hAnsi="Times New Roman" w:cs="Times New Roman"/>
          <w:noProof/>
          <w:sz w:val="28"/>
          <w:szCs w:val="28"/>
          <w:lang w:eastAsia="ru-RU"/>
        </w:rPr>
        <w:t xml:space="preserve"> экстракта, количестве в нем суммы нафтохинонов, а также кон</w:t>
      </w:r>
      <w:r w:rsidR="00004123">
        <w:rPr>
          <w:rFonts w:ascii="Times New Roman" w:eastAsia="TimesNewRomanPSMT" w:hAnsi="Times New Roman" w:cs="Times New Roman"/>
          <w:noProof/>
          <w:sz w:val="28"/>
          <w:szCs w:val="28"/>
          <w:lang w:eastAsia="ru-RU"/>
        </w:rPr>
        <w:t>центрации экстракта в мази,</w:t>
      </w:r>
      <w:r w:rsidRPr="00F61B10">
        <w:rPr>
          <w:rFonts w:ascii="Times New Roman" w:eastAsia="TimesNewRomanPSMT" w:hAnsi="Times New Roman" w:cs="Times New Roman"/>
          <w:noProof/>
          <w:sz w:val="28"/>
          <w:szCs w:val="28"/>
          <w:lang w:eastAsia="ru-RU"/>
        </w:rPr>
        <w:t xml:space="preserve"> установлены нормы содержания нафтохинонов в мази на уровне от 0,0088 % до 0,0132 % (0,0</w:t>
      </w:r>
      <w:r w:rsidR="00835CDA">
        <w:rPr>
          <w:rFonts w:ascii="Times New Roman" w:eastAsia="TimesNewRomanPSMT" w:hAnsi="Times New Roman" w:cs="Times New Roman"/>
          <w:noProof/>
          <w:sz w:val="28"/>
          <w:szCs w:val="28"/>
          <w:lang w:eastAsia="ru-RU"/>
        </w:rPr>
        <w:t>110 % с допустимым интервалом ±</w:t>
      </w:r>
      <w:r w:rsidRPr="00F61B10">
        <w:rPr>
          <w:rFonts w:ascii="Times New Roman" w:eastAsia="TimesNewRomanPSMT" w:hAnsi="Times New Roman" w:cs="Times New Roman"/>
          <w:noProof/>
          <w:sz w:val="28"/>
          <w:szCs w:val="28"/>
          <w:lang w:eastAsia="ru-RU"/>
        </w:rPr>
        <w:t xml:space="preserve">20 %). </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hAnsi="Times New Roman" w:cs="Times New Roman"/>
          <w:sz w:val="28"/>
          <w:szCs w:val="28"/>
        </w:rPr>
        <w:t xml:space="preserve">Исследования стабильности мази в реальном времени (долгосрочные исследования стабильности) </w:t>
      </w:r>
      <w:r w:rsidRPr="00F61B10">
        <w:rPr>
          <w:rFonts w:ascii="Times New Roman" w:eastAsia="TimesNewRomanPSMT" w:hAnsi="Times New Roman" w:cs="Times New Roman"/>
          <w:sz w:val="28"/>
          <w:szCs w:val="28"/>
        </w:rPr>
        <w:t>проводили при температуре (25</w:t>
      </w:r>
      <w:r w:rsidR="00835CDA">
        <w:rPr>
          <w:rFonts w:ascii="Times New Roman" w:eastAsia="TimesNewRomanPSMT" w:hAnsi="Times New Roman" w:cs="Times New Roman"/>
          <w:sz w:val="28"/>
          <w:szCs w:val="28"/>
        </w:rPr>
        <w:t xml:space="preserve"> </w:t>
      </w:r>
      <w:r w:rsidRPr="00F61B10">
        <w:rPr>
          <w:rFonts w:ascii="Times New Roman" w:eastAsia="TimesNewRomanPSMT" w:hAnsi="Times New Roman" w:cs="Times New Roman"/>
          <w:sz w:val="28"/>
          <w:szCs w:val="28"/>
        </w:rPr>
        <w:t>±</w:t>
      </w:r>
      <w:r w:rsidR="00835CDA">
        <w:rPr>
          <w:rFonts w:ascii="Times New Roman" w:eastAsia="TimesNewRomanPSMT" w:hAnsi="Times New Roman" w:cs="Times New Roman"/>
          <w:sz w:val="28"/>
          <w:szCs w:val="28"/>
        </w:rPr>
        <w:t xml:space="preserve"> </w:t>
      </w:r>
      <w:r w:rsidRPr="00F61B10">
        <w:rPr>
          <w:rFonts w:ascii="Times New Roman" w:eastAsia="TimesNewRomanPSMT" w:hAnsi="Times New Roman" w:cs="Times New Roman"/>
          <w:sz w:val="28"/>
          <w:szCs w:val="28"/>
        </w:rPr>
        <w:t>2) °С и относительной вла</w:t>
      </w:r>
      <w:r w:rsidR="00C20954">
        <w:rPr>
          <w:rFonts w:ascii="Times New Roman" w:eastAsia="TimesNewRomanPSMT" w:hAnsi="Times New Roman" w:cs="Times New Roman"/>
          <w:sz w:val="28"/>
          <w:szCs w:val="28"/>
        </w:rPr>
        <w:t>жности (60</w:t>
      </w:r>
      <w:r w:rsidR="00835CDA">
        <w:rPr>
          <w:rFonts w:ascii="Times New Roman" w:eastAsia="TimesNewRomanPSMT" w:hAnsi="Times New Roman" w:cs="Times New Roman"/>
          <w:sz w:val="28"/>
          <w:szCs w:val="28"/>
        </w:rPr>
        <w:t xml:space="preserve"> </w:t>
      </w:r>
      <w:r w:rsidR="00C20954">
        <w:rPr>
          <w:rFonts w:ascii="Times New Roman" w:eastAsia="TimesNewRomanPSMT" w:hAnsi="Times New Roman" w:cs="Times New Roman"/>
          <w:sz w:val="28"/>
          <w:szCs w:val="28"/>
        </w:rPr>
        <w:t>±5</w:t>
      </w:r>
      <w:r w:rsidR="00835CDA">
        <w:rPr>
          <w:rFonts w:ascii="Times New Roman" w:eastAsia="TimesNewRomanPSMT" w:hAnsi="Times New Roman" w:cs="Times New Roman"/>
          <w:sz w:val="28"/>
          <w:szCs w:val="28"/>
        </w:rPr>
        <w:t xml:space="preserve"> </w:t>
      </w:r>
      <w:r w:rsidR="00C20954">
        <w:rPr>
          <w:rFonts w:ascii="Times New Roman" w:eastAsia="TimesNewRomanPSMT" w:hAnsi="Times New Roman" w:cs="Times New Roman"/>
          <w:sz w:val="28"/>
          <w:szCs w:val="28"/>
        </w:rPr>
        <w:t>) % на протяжении 18</w:t>
      </w:r>
      <w:r w:rsidR="00835CDA">
        <w:rPr>
          <w:rFonts w:ascii="Times New Roman" w:eastAsia="TimesNewRomanPSMT" w:hAnsi="Times New Roman" w:cs="Times New Roman"/>
          <w:sz w:val="28"/>
          <w:szCs w:val="28"/>
        </w:rPr>
        <w:t xml:space="preserve"> мес</w:t>
      </w:r>
      <w:r w:rsidRPr="00F61B10">
        <w:rPr>
          <w:rFonts w:ascii="Times New Roman" w:eastAsia="TimesNewRomanPSMT" w:hAnsi="Times New Roman" w:cs="Times New Roman"/>
          <w:sz w:val="28"/>
          <w:szCs w:val="28"/>
        </w:rPr>
        <w:t>, в соответствии с требованиями Прика</w:t>
      </w:r>
      <w:r w:rsidR="002F3CFE">
        <w:rPr>
          <w:rFonts w:ascii="Times New Roman" w:eastAsia="TimesNewRomanPSMT" w:hAnsi="Times New Roman" w:cs="Times New Roman"/>
          <w:sz w:val="28"/>
          <w:szCs w:val="28"/>
        </w:rPr>
        <w:t xml:space="preserve">за Министра здравоохранения РК № </w:t>
      </w:r>
      <w:r w:rsidRPr="00F61B10">
        <w:rPr>
          <w:rFonts w:ascii="Times New Roman" w:eastAsia="TimesNewRomanPSMT" w:hAnsi="Times New Roman" w:cs="Times New Roman"/>
          <w:sz w:val="28"/>
          <w:szCs w:val="28"/>
        </w:rPr>
        <w:t xml:space="preserve">ҚР ДСМ-165/2020 от </w:t>
      </w:r>
      <w:r w:rsidR="00B25A7A" w:rsidRPr="00F61B10">
        <w:rPr>
          <w:rFonts w:ascii="Times New Roman" w:eastAsia="TimesNewRomanPSMT" w:hAnsi="Times New Roman" w:cs="Times New Roman"/>
          <w:sz w:val="28"/>
          <w:szCs w:val="28"/>
        </w:rPr>
        <w:br/>
      </w:r>
      <w:r w:rsidRPr="00F61B10">
        <w:rPr>
          <w:rFonts w:ascii="Times New Roman" w:eastAsia="TimesNewRomanPSMT" w:hAnsi="Times New Roman" w:cs="Times New Roman"/>
          <w:sz w:val="28"/>
          <w:szCs w:val="28"/>
        </w:rPr>
        <w:t xml:space="preserve">28 октября 2020 г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 Результаты испытания стабильности представлены в таблицах </w:t>
      </w:r>
      <w:r w:rsidR="00AF4CAC">
        <w:rPr>
          <w:rFonts w:ascii="Times New Roman" w:eastAsia="TimesNewRomanPSMT" w:hAnsi="Times New Roman" w:cs="Times New Roman"/>
          <w:sz w:val="28"/>
          <w:szCs w:val="28"/>
        </w:rPr>
        <w:t>39-41</w:t>
      </w:r>
      <w:r w:rsidRPr="00F61B10">
        <w:rPr>
          <w:rFonts w:ascii="Times New Roman" w:eastAsia="TimesNewRomanPSMT" w:hAnsi="Times New Roman" w:cs="Times New Roman"/>
          <w:sz w:val="28"/>
          <w:szCs w:val="28"/>
        </w:rPr>
        <w:t>. Значимых изменений контролируемых параметров качества в исследуемый период не наблюдалось.</w:t>
      </w:r>
    </w:p>
    <w:p w:rsidR="007A27C7" w:rsidRPr="00F61B10" w:rsidRDefault="007A27C7"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sectPr w:rsidR="007A27C7" w:rsidRPr="00F61B10" w:rsidSect="00124045">
          <w:pgSz w:w="11906" w:h="16838"/>
          <w:pgMar w:top="1134" w:right="567" w:bottom="1134" w:left="1701" w:header="709" w:footer="709" w:gutter="0"/>
          <w:cols w:space="708"/>
          <w:docGrid w:linePitch="360"/>
        </w:sectPr>
      </w:pPr>
    </w:p>
    <w:p w:rsidR="007A27C7" w:rsidRPr="00F61B10" w:rsidRDefault="005A2AAA" w:rsidP="00686AEC">
      <w:pPr>
        <w:pStyle w:val="a3"/>
        <w:shd w:val="clear" w:color="auto" w:fill="FFFFFF"/>
        <w:spacing w:before="0" w:beforeAutospacing="0" w:after="0" w:afterAutospacing="0"/>
        <w:jc w:val="both"/>
        <w:textAlignment w:val="baseline"/>
        <w:rPr>
          <w:sz w:val="28"/>
          <w:szCs w:val="28"/>
          <w:lang w:val="kk-KZ"/>
        </w:rPr>
      </w:pPr>
      <w:r w:rsidRPr="00F61B10">
        <w:rPr>
          <w:sz w:val="28"/>
          <w:szCs w:val="28"/>
          <w:lang w:val="kk-KZ"/>
        </w:rPr>
        <w:lastRenderedPageBreak/>
        <w:t>Таблица 3</w:t>
      </w:r>
      <w:r w:rsidR="00AF4CAC">
        <w:rPr>
          <w:sz w:val="28"/>
          <w:szCs w:val="28"/>
          <w:lang w:val="kk-KZ"/>
        </w:rPr>
        <w:t>9</w:t>
      </w:r>
      <w:r w:rsidR="007A27C7" w:rsidRPr="00F61B10">
        <w:rPr>
          <w:sz w:val="28"/>
          <w:szCs w:val="28"/>
          <w:lang w:val="kk-KZ"/>
        </w:rPr>
        <w:t xml:space="preserve"> – Результаты испытаний стабильности </w:t>
      </w:r>
      <w:r w:rsidR="00336B58" w:rsidRPr="00F61B10">
        <w:rPr>
          <w:sz w:val="28"/>
          <w:szCs w:val="28"/>
        </w:rPr>
        <w:t>мази</w:t>
      </w:r>
      <w:r w:rsidR="00A212E8">
        <w:rPr>
          <w:sz w:val="28"/>
          <w:szCs w:val="28"/>
        </w:rPr>
        <w:t xml:space="preserve"> с</w:t>
      </w:r>
      <w:r w:rsidR="00336B58" w:rsidRPr="00F61B10">
        <w:rPr>
          <w:sz w:val="28"/>
          <w:szCs w:val="28"/>
          <w:lang w:val="kk-KZ"/>
        </w:rPr>
        <w:t xml:space="preserve"> сух</w:t>
      </w:r>
      <w:r w:rsidR="00A212E8">
        <w:rPr>
          <w:sz w:val="28"/>
          <w:szCs w:val="28"/>
          <w:lang w:val="kk-KZ"/>
        </w:rPr>
        <w:t>им</w:t>
      </w:r>
      <w:r w:rsidR="00336B58" w:rsidRPr="00F61B10">
        <w:rPr>
          <w:sz w:val="28"/>
          <w:szCs w:val="28"/>
          <w:lang w:val="kk-KZ"/>
        </w:rPr>
        <w:t xml:space="preserve"> экстракт</w:t>
      </w:r>
      <w:r w:rsidR="00A212E8">
        <w:rPr>
          <w:sz w:val="28"/>
          <w:szCs w:val="28"/>
          <w:lang w:val="kk-KZ"/>
        </w:rPr>
        <w:t>ом</w:t>
      </w:r>
      <w:r w:rsidR="007A27C7" w:rsidRPr="00F61B10">
        <w:rPr>
          <w:sz w:val="28"/>
          <w:szCs w:val="28"/>
          <w:lang w:val="kk-KZ"/>
        </w:rPr>
        <w:t xml:space="preserve"> корня </w:t>
      </w:r>
      <w:r w:rsidR="00336B58" w:rsidRPr="00F61B10">
        <w:rPr>
          <w:rFonts w:eastAsia="Calibri"/>
          <w:i/>
          <w:sz w:val="28"/>
          <w:szCs w:val="28"/>
          <w:lang w:val="en-US"/>
        </w:rPr>
        <w:t>O</w:t>
      </w:r>
      <w:r w:rsidR="00336B58" w:rsidRPr="00F61B10">
        <w:rPr>
          <w:rFonts w:eastAsia="Calibri"/>
          <w:i/>
          <w:sz w:val="28"/>
          <w:szCs w:val="28"/>
        </w:rPr>
        <w:t>.</w:t>
      </w:r>
      <w:r w:rsidR="007A27C7" w:rsidRPr="00F61B10">
        <w:rPr>
          <w:rFonts w:eastAsia="Calibri"/>
          <w:i/>
          <w:sz w:val="28"/>
          <w:szCs w:val="28"/>
        </w:rPr>
        <w:t xml:space="preserve"> </w:t>
      </w:r>
      <w:r w:rsidR="006A098D">
        <w:rPr>
          <w:rFonts w:eastAsia="Calibri"/>
          <w:i/>
          <w:sz w:val="28"/>
          <w:szCs w:val="28"/>
          <w:lang w:val="en-US"/>
        </w:rPr>
        <w:t>gmelinii</w:t>
      </w:r>
      <w:r w:rsidR="007A27C7" w:rsidRPr="00F61B10">
        <w:rPr>
          <w:rFonts w:eastAsia="Calibri"/>
          <w:sz w:val="28"/>
          <w:szCs w:val="28"/>
        </w:rPr>
        <w:t>, серия 1</w:t>
      </w:r>
    </w:p>
    <w:tbl>
      <w:tblPr>
        <w:tblStyle w:val="ae"/>
        <w:tblW w:w="14459" w:type="dxa"/>
        <w:tblInd w:w="108" w:type="dxa"/>
        <w:tblLayout w:type="fixed"/>
        <w:tblLook w:val="04A0" w:firstRow="1" w:lastRow="0" w:firstColumn="1" w:lastColumn="0" w:noHBand="0" w:noVBand="1"/>
      </w:tblPr>
      <w:tblGrid>
        <w:gridCol w:w="2376"/>
        <w:gridCol w:w="1588"/>
        <w:gridCol w:w="1843"/>
        <w:gridCol w:w="3549"/>
        <w:gridCol w:w="851"/>
        <w:gridCol w:w="850"/>
        <w:gridCol w:w="851"/>
        <w:gridCol w:w="850"/>
        <w:gridCol w:w="851"/>
        <w:gridCol w:w="850"/>
      </w:tblGrid>
      <w:tr w:rsidR="007A27C7" w:rsidRPr="00EA070B" w:rsidTr="00777B01">
        <w:tc>
          <w:tcPr>
            <w:tcW w:w="14459" w:type="dxa"/>
            <w:gridSpan w:val="10"/>
          </w:tcPr>
          <w:p w:rsidR="007A27C7" w:rsidRPr="00EA070B" w:rsidRDefault="007A27C7" w:rsidP="00686AEC">
            <w:pPr>
              <w:autoSpaceDE w:val="0"/>
              <w:autoSpaceDN w:val="0"/>
              <w:adjustRightInd w:val="0"/>
              <w:spacing w:after="0" w:line="240" w:lineRule="auto"/>
              <w:rPr>
                <w:rFonts w:ascii="Times New Roman" w:hAnsi="Times New Roman" w:cs="Times New Roman"/>
              </w:rPr>
            </w:pPr>
            <w:r w:rsidRPr="00EA070B">
              <w:rPr>
                <w:rFonts w:ascii="Times New Roman" w:hAnsi="Times New Roman" w:cs="Times New Roman"/>
                <w:lang w:eastAsia="ru-RU"/>
              </w:rPr>
              <w:t xml:space="preserve">Упаковка: </w:t>
            </w:r>
            <w:r w:rsidRPr="00EA070B">
              <w:rPr>
                <w:rStyle w:val="fontstyle01"/>
                <w:b w:val="0"/>
                <w:color w:val="auto"/>
                <w:sz w:val="22"/>
                <w:szCs w:val="22"/>
              </w:rPr>
              <w:t>стеклянные флаконы из темного стекла с пластмассовы</w:t>
            </w:r>
            <w:r w:rsidRPr="00EA070B">
              <w:rPr>
                <w:rFonts w:ascii="Times New Roman" w:hAnsi="Times New Roman" w:cs="Times New Roman"/>
                <w:lang w:eastAsia="ru-RU"/>
              </w:rPr>
              <w:t>ми крышками</w:t>
            </w:r>
          </w:p>
          <w:p w:rsidR="007A27C7" w:rsidRPr="00EA070B" w:rsidRDefault="001D2EAC" w:rsidP="00686AEC">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Дата начала испытания: 04.2022</w:t>
            </w:r>
            <w:r w:rsidR="007A27C7" w:rsidRPr="00EA070B">
              <w:rPr>
                <w:rFonts w:ascii="Times New Roman" w:hAnsi="Times New Roman" w:cs="Times New Roman"/>
                <w:lang w:eastAsia="ru-RU"/>
              </w:rPr>
              <w:t xml:space="preserve"> г </w:t>
            </w:r>
          </w:p>
          <w:p w:rsidR="007A27C7" w:rsidRPr="00EA070B" w:rsidRDefault="007A27C7" w:rsidP="00686AEC">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Дата окончания испытания:</w:t>
            </w:r>
            <w:r w:rsidR="001F0B1E">
              <w:rPr>
                <w:rFonts w:ascii="Times New Roman" w:hAnsi="Times New Roman" w:cs="Times New Roman"/>
                <w:lang w:eastAsia="ru-RU"/>
              </w:rPr>
              <w:t xml:space="preserve"> 10.2023</w:t>
            </w:r>
            <w:r w:rsidRPr="00EA070B">
              <w:rPr>
                <w:rFonts w:ascii="Times New Roman" w:hAnsi="Times New Roman" w:cs="Times New Roman"/>
                <w:lang w:eastAsia="ru-RU"/>
              </w:rPr>
              <w:t xml:space="preserve"> г </w:t>
            </w:r>
          </w:p>
          <w:p w:rsidR="007A27C7" w:rsidRPr="00EA070B" w:rsidRDefault="001D2EAC" w:rsidP="00686AEC">
            <w:pPr>
              <w:pStyle w:val="a3"/>
              <w:spacing w:before="0" w:beforeAutospacing="0" w:after="0" w:afterAutospacing="0"/>
              <w:jc w:val="both"/>
              <w:textAlignment w:val="baseline"/>
              <w:rPr>
                <w:b/>
                <w:sz w:val="22"/>
                <w:szCs w:val="22"/>
                <w:lang w:val="kk-KZ"/>
              </w:rPr>
            </w:pPr>
            <w:r w:rsidRPr="00EA070B">
              <w:rPr>
                <w:sz w:val="22"/>
                <w:szCs w:val="22"/>
              </w:rPr>
              <w:t>Серия: 01МК-0422</w:t>
            </w:r>
          </w:p>
        </w:tc>
      </w:tr>
      <w:tr w:rsidR="007A27C7" w:rsidRPr="00EA070B" w:rsidTr="00777B01">
        <w:tc>
          <w:tcPr>
            <w:tcW w:w="2376" w:type="dxa"/>
            <w:vMerge w:val="restart"/>
          </w:tcPr>
          <w:p w:rsidR="007A27C7" w:rsidRPr="00EA070B" w:rsidRDefault="007A27C7" w:rsidP="00686AEC">
            <w:pPr>
              <w:autoSpaceDE w:val="0"/>
              <w:autoSpaceDN w:val="0"/>
              <w:adjustRightInd w:val="0"/>
              <w:spacing w:after="0" w:line="240" w:lineRule="auto"/>
              <w:jc w:val="center"/>
              <w:rPr>
                <w:rFonts w:ascii="Times New Roman" w:hAnsi="Times New Roman" w:cs="Times New Roman"/>
                <w:b/>
                <w:lang w:val="kk-KZ"/>
              </w:rPr>
            </w:pPr>
            <w:r w:rsidRPr="00EA070B">
              <w:rPr>
                <w:rFonts w:ascii="Times New Roman" w:hAnsi="Times New Roman" w:cs="Times New Roman"/>
                <w:lang w:eastAsia="ru-RU"/>
              </w:rPr>
              <w:t>Показатели качества</w:t>
            </w:r>
          </w:p>
        </w:tc>
        <w:tc>
          <w:tcPr>
            <w:tcW w:w="1588" w:type="dxa"/>
            <w:vMerge w:val="restart"/>
          </w:tcPr>
          <w:p w:rsidR="007A27C7" w:rsidRPr="00EA070B" w:rsidRDefault="007A27C7" w:rsidP="00686AEC">
            <w:pPr>
              <w:pStyle w:val="a3"/>
              <w:spacing w:before="0" w:beforeAutospacing="0" w:after="0" w:afterAutospacing="0"/>
              <w:jc w:val="center"/>
              <w:textAlignment w:val="baseline"/>
              <w:rPr>
                <w:sz w:val="22"/>
                <w:szCs w:val="22"/>
              </w:rPr>
            </w:pPr>
            <w:r w:rsidRPr="00EA070B">
              <w:rPr>
                <w:sz w:val="22"/>
                <w:szCs w:val="22"/>
              </w:rPr>
              <w:t>Условия исследований</w:t>
            </w:r>
          </w:p>
        </w:tc>
        <w:tc>
          <w:tcPr>
            <w:tcW w:w="1843" w:type="dxa"/>
            <w:vMerge w:val="restart"/>
          </w:tcPr>
          <w:p w:rsidR="007A27C7" w:rsidRPr="00EA070B" w:rsidRDefault="007A27C7" w:rsidP="00686AEC">
            <w:pPr>
              <w:pStyle w:val="a3"/>
              <w:spacing w:before="0" w:beforeAutospacing="0" w:after="0" w:afterAutospacing="0"/>
              <w:jc w:val="center"/>
              <w:textAlignment w:val="baseline"/>
              <w:rPr>
                <w:b/>
                <w:sz w:val="22"/>
                <w:szCs w:val="22"/>
                <w:lang w:val="kk-KZ"/>
              </w:rPr>
            </w:pPr>
            <w:r w:rsidRPr="00EA070B">
              <w:rPr>
                <w:sz w:val="22"/>
                <w:szCs w:val="22"/>
              </w:rPr>
              <w:t>Методы исследований</w:t>
            </w:r>
          </w:p>
        </w:tc>
        <w:tc>
          <w:tcPr>
            <w:tcW w:w="3549" w:type="dxa"/>
            <w:vMerge w:val="restart"/>
          </w:tcPr>
          <w:p w:rsidR="007A27C7" w:rsidRPr="00EA070B" w:rsidRDefault="007A27C7" w:rsidP="00686AEC">
            <w:pPr>
              <w:pStyle w:val="a3"/>
              <w:spacing w:before="0" w:beforeAutospacing="0" w:after="0" w:afterAutospacing="0"/>
              <w:jc w:val="center"/>
              <w:textAlignment w:val="baseline"/>
              <w:rPr>
                <w:b/>
                <w:sz w:val="22"/>
                <w:szCs w:val="22"/>
                <w:lang w:val="kk-KZ"/>
              </w:rPr>
            </w:pPr>
            <w:r w:rsidRPr="00EA070B">
              <w:rPr>
                <w:sz w:val="22"/>
                <w:szCs w:val="22"/>
              </w:rPr>
              <w:t>Нормы</w:t>
            </w:r>
          </w:p>
        </w:tc>
        <w:tc>
          <w:tcPr>
            <w:tcW w:w="5103" w:type="dxa"/>
            <w:gridSpan w:val="6"/>
          </w:tcPr>
          <w:p w:rsidR="007A27C7" w:rsidRPr="00EA070B" w:rsidRDefault="007A27C7" w:rsidP="00686AEC">
            <w:pPr>
              <w:pStyle w:val="a3"/>
              <w:spacing w:before="0" w:beforeAutospacing="0" w:after="0" w:afterAutospacing="0"/>
              <w:jc w:val="center"/>
              <w:textAlignment w:val="baseline"/>
              <w:rPr>
                <w:b/>
                <w:sz w:val="22"/>
                <w:szCs w:val="22"/>
                <w:lang w:val="kk-KZ"/>
              </w:rPr>
            </w:pPr>
            <w:r w:rsidRPr="00EA070B">
              <w:rPr>
                <w:sz w:val="22"/>
                <w:szCs w:val="22"/>
              </w:rPr>
              <w:t>Периоды контроля, мес.</w:t>
            </w:r>
          </w:p>
        </w:tc>
      </w:tr>
      <w:tr w:rsidR="0063146D" w:rsidRPr="00EA070B" w:rsidTr="00777B01">
        <w:tc>
          <w:tcPr>
            <w:tcW w:w="2376" w:type="dxa"/>
            <w:vMerge/>
          </w:tcPr>
          <w:p w:rsidR="0063146D" w:rsidRPr="00EA070B" w:rsidRDefault="0063146D" w:rsidP="00686AEC">
            <w:pPr>
              <w:autoSpaceDE w:val="0"/>
              <w:autoSpaceDN w:val="0"/>
              <w:adjustRightInd w:val="0"/>
              <w:spacing w:after="0" w:line="240" w:lineRule="auto"/>
              <w:rPr>
                <w:rFonts w:ascii="Times New Roman" w:hAnsi="Times New Roman" w:cs="Times New Roman"/>
                <w:b/>
                <w:lang w:val="kk-KZ"/>
              </w:rPr>
            </w:pPr>
          </w:p>
        </w:tc>
        <w:tc>
          <w:tcPr>
            <w:tcW w:w="1588" w:type="dxa"/>
            <w:vMerge/>
          </w:tcPr>
          <w:p w:rsidR="0063146D" w:rsidRPr="00EA070B" w:rsidRDefault="0063146D" w:rsidP="00686AEC">
            <w:pPr>
              <w:pStyle w:val="a3"/>
              <w:spacing w:before="0" w:beforeAutospacing="0" w:after="0" w:afterAutospacing="0"/>
              <w:jc w:val="both"/>
              <w:textAlignment w:val="baseline"/>
              <w:rPr>
                <w:sz w:val="22"/>
                <w:szCs w:val="22"/>
              </w:rPr>
            </w:pPr>
          </w:p>
        </w:tc>
        <w:tc>
          <w:tcPr>
            <w:tcW w:w="1843" w:type="dxa"/>
            <w:vMerge/>
          </w:tcPr>
          <w:p w:rsidR="0063146D" w:rsidRPr="00EA070B" w:rsidRDefault="0063146D" w:rsidP="00686AEC">
            <w:pPr>
              <w:pStyle w:val="a3"/>
              <w:spacing w:before="0" w:beforeAutospacing="0" w:after="0" w:afterAutospacing="0"/>
              <w:jc w:val="both"/>
              <w:textAlignment w:val="baseline"/>
              <w:rPr>
                <w:sz w:val="22"/>
                <w:szCs w:val="22"/>
              </w:rPr>
            </w:pPr>
          </w:p>
        </w:tc>
        <w:tc>
          <w:tcPr>
            <w:tcW w:w="3549" w:type="dxa"/>
            <w:vMerge/>
          </w:tcPr>
          <w:p w:rsidR="0063146D" w:rsidRPr="00EA070B" w:rsidRDefault="0063146D" w:rsidP="00686AEC">
            <w:pPr>
              <w:pStyle w:val="a3"/>
              <w:spacing w:before="0" w:beforeAutospacing="0" w:after="0" w:afterAutospacing="0"/>
              <w:jc w:val="both"/>
              <w:textAlignment w:val="baseline"/>
              <w:rPr>
                <w:sz w:val="22"/>
                <w:szCs w:val="22"/>
              </w:rPr>
            </w:pPr>
          </w:p>
        </w:tc>
        <w:tc>
          <w:tcPr>
            <w:tcW w:w="851" w:type="dxa"/>
          </w:tcPr>
          <w:p w:rsidR="0063146D" w:rsidRPr="00EA070B" w:rsidRDefault="0063146D" w:rsidP="00686AEC">
            <w:pPr>
              <w:pStyle w:val="a3"/>
              <w:spacing w:before="0" w:beforeAutospacing="0" w:after="0" w:afterAutospacing="0"/>
              <w:jc w:val="center"/>
              <w:textAlignment w:val="baseline"/>
              <w:rPr>
                <w:sz w:val="22"/>
                <w:szCs w:val="22"/>
                <w:lang w:val="kk-KZ"/>
              </w:rPr>
            </w:pPr>
            <w:r w:rsidRPr="00EA070B">
              <w:rPr>
                <w:sz w:val="22"/>
                <w:szCs w:val="22"/>
                <w:lang w:val="kk-KZ"/>
              </w:rPr>
              <w:t>0</w:t>
            </w:r>
          </w:p>
        </w:tc>
        <w:tc>
          <w:tcPr>
            <w:tcW w:w="850" w:type="dxa"/>
          </w:tcPr>
          <w:p w:rsidR="0063146D" w:rsidRPr="00EA070B" w:rsidRDefault="0063146D" w:rsidP="00686AEC">
            <w:pPr>
              <w:pStyle w:val="a3"/>
              <w:spacing w:before="0" w:beforeAutospacing="0" w:after="0" w:afterAutospacing="0"/>
              <w:jc w:val="center"/>
              <w:textAlignment w:val="baseline"/>
              <w:rPr>
                <w:sz w:val="22"/>
                <w:szCs w:val="22"/>
                <w:lang w:val="kk-KZ"/>
              </w:rPr>
            </w:pPr>
            <w:r w:rsidRPr="00EA070B">
              <w:rPr>
                <w:sz w:val="22"/>
                <w:szCs w:val="22"/>
                <w:lang w:val="kk-KZ"/>
              </w:rPr>
              <w:t>3</w:t>
            </w:r>
          </w:p>
        </w:tc>
        <w:tc>
          <w:tcPr>
            <w:tcW w:w="851" w:type="dxa"/>
          </w:tcPr>
          <w:p w:rsidR="0063146D" w:rsidRPr="00EA070B" w:rsidRDefault="0063146D" w:rsidP="00686AEC">
            <w:pPr>
              <w:pStyle w:val="a3"/>
              <w:spacing w:before="0" w:beforeAutospacing="0" w:after="0" w:afterAutospacing="0"/>
              <w:jc w:val="center"/>
              <w:textAlignment w:val="baseline"/>
              <w:rPr>
                <w:sz w:val="22"/>
                <w:szCs w:val="22"/>
                <w:lang w:val="kk-KZ"/>
              </w:rPr>
            </w:pPr>
            <w:r w:rsidRPr="00EA070B">
              <w:rPr>
                <w:sz w:val="22"/>
                <w:szCs w:val="22"/>
                <w:lang w:val="kk-KZ"/>
              </w:rPr>
              <w:t>6</w:t>
            </w:r>
          </w:p>
        </w:tc>
        <w:tc>
          <w:tcPr>
            <w:tcW w:w="850" w:type="dxa"/>
          </w:tcPr>
          <w:p w:rsidR="0063146D" w:rsidRPr="00EA070B" w:rsidRDefault="0063146D" w:rsidP="00686AEC">
            <w:pPr>
              <w:pStyle w:val="a3"/>
              <w:spacing w:before="0" w:beforeAutospacing="0" w:after="0" w:afterAutospacing="0"/>
              <w:jc w:val="center"/>
              <w:textAlignment w:val="baseline"/>
              <w:rPr>
                <w:sz w:val="22"/>
                <w:szCs w:val="22"/>
                <w:lang w:val="kk-KZ"/>
              </w:rPr>
            </w:pPr>
            <w:r w:rsidRPr="00EA070B">
              <w:rPr>
                <w:sz w:val="22"/>
                <w:szCs w:val="22"/>
                <w:lang w:val="kk-KZ"/>
              </w:rPr>
              <w:t>9</w:t>
            </w:r>
          </w:p>
        </w:tc>
        <w:tc>
          <w:tcPr>
            <w:tcW w:w="851" w:type="dxa"/>
          </w:tcPr>
          <w:p w:rsidR="0063146D" w:rsidRPr="00EA070B" w:rsidRDefault="0063146D" w:rsidP="00686AEC">
            <w:pPr>
              <w:pStyle w:val="a3"/>
              <w:spacing w:before="0" w:beforeAutospacing="0" w:after="0" w:afterAutospacing="0"/>
              <w:jc w:val="center"/>
              <w:textAlignment w:val="baseline"/>
              <w:rPr>
                <w:sz w:val="22"/>
                <w:szCs w:val="22"/>
                <w:lang w:val="kk-KZ"/>
              </w:rPr>
            </w:pPr>
            <w:r w:rsidRPr="00EA070B">
              <w:rPr>
                <w:sz w:val="22"/>
                <w:szCs w:val="22"/>
                <w:lang w:val="kk-KZ"/>
              </w:rPr>
              <w:t>12</w:t>
            </w:r>
          </w:p>
        </w:tc>
        <w:tc>
          <w:tcPr>
            <w:tcW w:w="850" w:type="dxa"/>
          </w:tcPr>
          <w:p w:rsidR="0063146D" w:rsidRPr="00EA070B" w:rsidRDefault="0063146D" w:rsidP="00686AEC">
            <w:pPr>
              <w:pStyle w:val="a3"/>
              <w:spacing w:before="0" w:beforeAutospacing="0" w:after="0" w:afterAutospacing="0"/>
              <w:jc w:val="center"/>
              <w:textAlignment w:val="baseline"/>
              <w:rPr>
                <w:sz w:val="22"/>
                <w:szCs w:val="22"/>
                <w:lang w:val="kk-KZ"/>
              </w:rPr>
            </w:pPr>
            <w:r w:rsidRPr="00EA070B">
              <w:rPr>
                <w:sz w:val="22"/>
                <w:szCs w:val="22"/>
                <w:lang w:val="kk-KZ"/>
              </w:rPr>
              <w:t>18</w:t>
            </w:r>
          </w:p>
        </w:tc>
      </w:tr>
      <w:tr w:rsidR="0063146D" w:rsidRPr="00EA070B" w:rsidTr="00777B01">
        <w:tc>
          <w:tcPr>
            <w:tcW w:w="2376" w:type="dxa"/>
          </w:tcPr>
          <w:p w:rsidR="0063146D" w:rsidRPr="00EA070B" w:rsidRDefault="0063146D" w:rsidP="00686AEC">
            <w:pPr>
              <w:autoSpaceDE w:val="0"/>
              <w:autoSpaceDN w:val="0"/>
              <w:adjustRightInd w:val="0"/>
              <w:spacing w:after="0" w:line="240" w:lineRule="auto"/>
              <w:rPr>
                <w:rFonts w:ascii="Times New Roman" w:hAnsi="Times New Roman" w:cs="Times New Roman"/>
                <w:b/>
                <w:lang w:val="kk-KZ"/>
              </w:rPr>
            </w:pPr>
            <w:r w:rsidRPr="00EA070B">
              <w:rPr>
                <w:rFonts w:ascii="Times New Roman" w:hAnsi="Times New Roman" w:cs="Times New Roman"/>
                <w:lang w:eastAsia="ru-RU"/>
              </w:rPr>
              <w:t>Описание</w:t>
            </w:r>
          </w:p>
        </w:tc>
        <w:tc>
          <w:tcPr>
            <w:tcW w:w="1588" w:type="dxa"/>
            <w:vMerge w:val="restart"/>
            <w:vAlign w:val="center"/>
          </w:tcPr>
          <w:p w:rsidR="0063146D" w:rsidRPr="00EA070B" w:rsidRDefault="0063146D" w:rsidP="00E16B7F">
            <w:pPr>
              <w:pStyle w:val="a3"/>
              <w:spacing w:before="0" w:beforeAutospacing="0" w:after="0" w:afterAutospacing="0"/>
              <w:jc w:val="center"/>
              <w:textAlignment w:val="baseline"/>
              <w:rPr>
                <w:sz w:val="22"/>
                <w:szCs w:val="22"/>
              </w:rPr>
            </w:pPr>
            <w:r w:rsidRPr="00EA070B">
              <w:rPr>
                <w:rFonts w:eastAsia="Calibri"/>
                <w:sz w:val="22"/>
                <w:szCs w:val="22"/>
              </w:rPr>
              <w:t>температура (25</w:t>
            </w:r>
            <w:r w:rsidR="00E16B7F" w:rsidRPr="00EA070B">
              <w:rPr>
                <w:rFonts w:eastAsia="Calibri"/>
                <w:sz w:val="22"/>
                <w:szCs w:val="22"/>
              </w:rPr>
              <w:t xml:space="preserve"> </w:t>
            </w:r>
            <w:r w:rsidRPr="00EA070B">
              <w:rPr>
                <w:rFonts w:eastAsia="Calibri"/>
                <w:sz w:val="22"/>
                <w:szCs w:val="22"/>
              </w:rPr>
              <w:t>±</w:t>
            </w:r>
            <w:r w:rsidR="00E16B7F" w:rsidRPr="00EA070B">
              <w:rPr>
                <w:rFonts w:eastAsia="Calibri"/>
                <w:sz w:val="22"/>
                <w:szCs w:val="22"/>
              </w:rPr>
              <w:t xml:space="preserve"> </w:t>
            </w:r>
            <w:r w:rsidRPr="00EA070B">
              <w:rPr>
                <w:rFonts w:eastAsia="Calibri"/>
                <w:sz w:val="22"/>
                <w:szCs w:val="22"/>
              </w:rPr>
              <w:t xml:space="preserve">2) °С, относительная влажность </w:t>
            </w:r>
            <w:r w:rsidR="00E16B7F" w:rsidRPr="00EA070B">
              <w:rPr>
                <w:rFonts w:eastAsia="Calibri"/>
                <w:sz w:val="22"/>
                <w:szCs w:val="22"/>
              </w:rPr>
              <w:br/>
            </w:r>
            <w:r w:rsidRPr="00EA070B">
              <w:rPr>
                <w:rFonts w:eastAsia="Calibri"/>
                <w:sz w:val="22"/>
                <w:szCs w:val="22"/>
              </w:rPr>
              <w:t>(60</w:t>
            </w:r>
            <w:r w:rsidR="00E16B7F" w:rsidRPr="00EA070B">
              <w:rPr>
                <w:rFonts w:eastAsia="Calibri"/>
                <w:sz w:val="22"/>
                <w:szCs w:val="22"/>
              </w:rPr>
              <w:t xml:space="preserve"> </w:t>
            </w:r>
            <w:r w:rsidRPr="00EA070B">
              <w:rPr>
                <w:rFonts w:eastAsia="Calibri"/>
                <w:sz w:val="22"/>
                <w:szCs w:val="22"/>
              </w:rPr>
              <w:t>±</w:t>
            </w:r>
            <w:r w:rsidR="00E16B7F" w:rsidRPr="00EA070B">
              <w:rPr>
                <w:rFonts w:eastAsia="Calibri"/>
                <w:sz w:val="22"/>
                <w:szCs w:val="22"/>
              </w:rPr>
              <w:t xml:space="preserve"> </w:t>
            </w:r>
            <w:r w:rsidRPr="00EA070B">
              <w:rPr>
                <w:rFonts w:eastAsia="Calibri"/>
                <w:sz w:val="22"/>
                <w:szCs w:val="22"/>
              </w:rPr>
              <w:t>5) %</w:t>
            </w:r>
          </w:p>
        </w:tc>
        <w:tc>
          <w:tcPr>
            <w:tcW w:w="1843" w:type="dxa"/>
          </w:tcPr>
          <w:p w:rsidR="0063146D" w:rsidRPr="00EA070B" w:rsidRDefault="0063146D" w:rsidP="00686AEC">
            <w:pPr>
              <w:pStyle w:val="a3"/>
              <w:spacing w:before="0" w:beforeAutospacing="0" w:after="0" w:afterAutospacing="0"/>
              <w:jc w:val="both"/>
              <w:textAlignment w:val="baseline"/>
              <w:rPr>
                <w:sz w:val="22"/>
                <w:szCs w:val="22"/>
              </w:rPr>
            </w:pPr>
            <w:r w:rsidRPr="00EA070B">
              <w:rPr>
                <w:sz w:val="22"/>
                <w:szCs w:val="22"/>
              </w:rPr>
              <w:t>Ф ЕАЭС, т.1, ч.1, 2.1.6; ГФ РК, т.1, С. 525</w:t>
            </w:r>
          </w:p>
        </w:tc>
        <w:tc>
          <w:tcPr>
            <w:tcW w:w="3549" w:type="dxa"/>
          </w:tcPr>
          <w:p w:rsidR="0063146D" w:rsidRPr="00EA070B" w:rsidRDefault="0063146D" w:rsidP="00686AEC">
            <w:pPr>
              <w:pStyle w:val="a3"/>
              <w:spacing w:before="0" w:beforeAutospacing="0" w:after="0" w:afterAutospacing="0"/>
              <w:jc w:val="both"/>
              <w:textAlignment w:val="baseline"/>
              <w:rPr>
                <w:sz w:val="22"/>
                <w:szCs w:val="22"/>
              </w:rPr>
            </w:pPr>
            <w:r w:rsidRPr="00EA070B">
              <w:rPr>
                <w:rFonts w:eastAsia="TimesNewRomanPSMT"/>
                <w:sz w:val="22"/>
                <w:szCs w:val="22"/>
              </w:rPr>
              <w:t>Мазь темно розового цвета однородной консистенции, со специфическим запахом, не содержит посторонних примесей</w:t>
            </w:r>
          </w:p>
        </w:tc>
        <w:tc>
          <w:tcPr>
            <w:tcW w:w="851" w:type="dxa"/>
          </w:tcPr>
          <w:p w:rsidR="0063146D" w:rsidRPr="00EA070B" w:rsidRDefault="0063146D" w:rsidP="00686AEC">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63146D" w:rsidRPr="00EA070B" w:rsidRDefault="0063146D" w:rsidP="00686AEC">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63146D" w:rsidRPr="00EA070B" w:rsidRDefault="0063146D" w:rsidP="00686AEC">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63146D" w:rsidRPr="00EA070B" w:rsidRDefault="0063146D" w:rsidP="00686AEC">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63146D" w:rsidRPr="00EA070B" w:rsidRDefault="0063146D" w:rsidP="00686AEC">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63146D" w:rsidRPr="00EA070B" w:rsidRDefault="0063146D" w:rsidP="00686AEC">
            <w:pPr>
              <w:pStyle w:val="a3"/>
              <w:spacing w:before="0" w:beforeAutospacing="0" w:after="0" w:afterAutospacing="0"/>
              <w:jc w:val="both"/>
              <w:textAlignment w:val="baseline"/>
              <w:rPr>
                <w:sz w:val="22"/>
                <w:szCs w:val="22"/>
                <w:lang w:val="kk-KZ"/>
              </w:rPr>
            </w:pPr>
            <w:r w:rsidRPr="00EA070B">
              <w:rPr>
                <w:sz w:val="22"/>
                <w:szCs w:val="22"/>
                <w:lang w:val="kk-KZ"/>
              </w:rPr>
              <w:t>соотв.</w:t>
            </w:r>
          </w:p>
        </w:tc>
      </w:tr>
      <w:tr w:rsidR="00E16B7F" w:rsidRPr="00EA070B" w:rsidTr="00777B01">
        <w:tc>
          <w:tcPr>
            <w:tcW w:w="2376" w:type="dxa"/>
          </w:tcPr>
          <w:p w:rsidR="00E16B7F" w:rsidRPr="00EA070B" w:rsidRDefault="00E16B7F"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Идентификация</w:t>
            </w:r>
          </w:p>
          <w:p w:rsidR="00E16B7F" w:rsidRPr="00EA070B" w:rsidRDefault="00E16B7F"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А. Качественная реакция на нафтохиноны</w:t>
            </w:r>
          </w:p>
        </w:tc>
        <w:tc>
          <w:tcPr>
            <w:tcW w:w="1588" w:type="dxa"/>
            <w:vMerge/>
            <w:vAlign w:val="center"/>
          </w:tcPr>
          <w:p w:rsidR="00E16B7F" w:rsidRPr="00EA070B" w:rsidRDefault="00E16B7F" w:rsidP="00E16B7F">
            <w:pPr>
              <w:pStyle w:val="a3"/>
              <w:spacing w:before="0" w:beforeAutospacing="0" w:after="0" w:afterAutospacing="0"/>
              <w:jc w:val="center"/>
              <w:textAlignment w:val="baseline"/>
              <w:rPr>
                <w:rFonts w:eastAsia="Calibri"/>
                <w:sz w:val="22"/>
                <w:szCs w:val="22"/>
              </w:rPr>
            </w:pPr>
          </w:p>
        </w:tc>
        <w:tc>
          <w:tcPr>
            <w:tcW w:w="1843" w:type="dxa"/>
          </w:tcPr>
          <w:p w:rsidR="00E16B7F" w:rsidRPr="00EA070B" w:rsidRDefault="00E16B7F" w:rsidP="00E16B7F">
            <w:pPr>
              <w:pStyle w:val="a3"/>
              <w:spacing w:before="0" w:beforeAutospacing="0" w:after="0" w:afterAutospacing="0"/>
              <w:jc w:val="both"/>
              <w:textAlignment w:val="baseline"/>
              <w:rPr>
                <w:sz w:val="22"/>
                <w:szCs w:val="22"/>
              </w:rPr>
            </w:pPr>
            <w:r w:rsidRPr="00EA070B">
              <w:rPr>
                <w:sz w:val="22"/>
                <w:szCs w:val="22"/>
              </w:rPr>
              <w:t>В соответствии с проектом НД</w:t>
            </w:r>
          </w:p>
        </w:tc>
        <w:tc>
          <w:tcPr>
            <w:tcW w:w="3549" w:type="dxa"/>
          </w:tcPr>
          <w:p w:rsidR="00E16B7F" w:rsidRPr="00EA070B" w:rsidRDefault="00E16B7F" w:rsidP="00E16B7F">
            <w:pPr>
              <w:pStyle w:val="a3"/>
              <w:spacing w:before="0" w:beforeAutospacing="0" w:after="0" w:afterAutospacing="0"/>
              <w:jc w:val="both"/>
              <w:textAlignment w:val="baseline"/>
              <w:rPr>
                <w:rFonts w:eastAsia="TimesNewRomanPSMT"/>
                <w:sz w:val="22"/>
                <w:szCs w:val="22"/>
              </w:rPr>
            </w:pPr>
            <w:r w:rsidRPr="00EA070B">
              <w:rPr>
                <w:rFonts w:eastAsia="TimesNewRomanPSMT"/>
                <w:sz w:val="22"/>
                <w:szCs w:val="22"/>
              </w:rPr>
              <w:t xml:space="preserve">При добавлении 5 % раствора </w:t>
            </w:r>
            <w:r w:rsidRPr="00EA070B">
              <w:rPr>
                <w:i/>
                <w:sz w:val="22"/>
                <w:szCs w:val="22"/>
              </w:rPr>
              <w:t>натрия гидроксида Р</w:t>
            </w:r>
            <w:r w:rsidRPr="00EA070B">
              <w:rPr>
                <w:rFonts w:eastAsia="TimesNewRomanPSMT"/>
                <w:sz w:val="22"/>
                <w:szCs w:val="22"/>
              </w:rPr>
              <w:t xml:space="preserve"> в хлороформное извлечение из мази наблюдается обесцвечивание хлороформного слоя и окрашивание водного в синий цвет</w:t>
            </w:r>
          </w:p>
        </w:tc>
        <w:tc>
          <w:tcPr>
            <w:tcW w:w="851" w:type="dxa"/>
          </w:tcPr>
          <w:p w:rsidR="00E16B7F" w:rsidRPr="00EA070B" w:rsidRDefault="00E16B7F" w:rsidP="00E16B7F">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16B7F" w:rsidRPr="00EA070B" w:rsidRDefault="00E16B7F" w:rsidP="00E16B7F">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16B7F" w:rsidRPr="00EA070B" w:rsidRDefault="00E16B7F" w:rsidP="00E16B7F">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16B7F" w:rsidRPr="00EA070B" w:rsidRDefault="00E16B7F" w:rsidP="00E16B7F">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16B7F" w:rsidRPr="00EA070B" w:rsidRDefault="00E16B7F" w:rsidP="00E16B7F">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16B7F" w:rsidRPr="00EA070B" w:rsidRDefault="00E16B7F" w:rsidP="00E16B7F">
            <w:pPr>
              <w:pStyle w:val="a3"/>
              <w:spacing w:before="0" w:beforeAutospacing="0" w:after="0" w:afterAutospacing="0"/>
              <w:jc w:val="both"/>
              <w:textAlignment w:val="baseline"/>
              <w:rPr>
                <w:sz w:val="22"/>
                <w:szCs w:val="22"/>
                <w:lang w:val="kk-KZ"/>
              </w:rPr>
            </w:pPr>
            <w:r w:rsidRPr="00EA070B">
              <w:rPr>
                <w:sz w:val="22"/>
                <w:szCs w:val="22"/>
                <w:lang w:val="kk-KZ"/>
              </w:rPr>
              <w:t>соотв.</w:t>
            </w:r>
          </w:p>
        </w:tc>
      </w:tr>
      <w:tr w:rsidR="00E16B7F" w:rsidRPr="00EA070B" w:rsidTr="00777B01">
        <w:tc>
          <w:tcPr>
            <w:tcW w:w="2376" w:type="dxa"/>
          </w:tcPr>
          <w:p w:rsidR="00E16B7F" w:rsidRPr="00EA070B" w:rsidRDefault="00E16B7F"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eastAsia="TimesNewRomanPSMT" w:hAnsi="Times New Roman" w:cs="Times New Roman"/>
              </w:rPr>
              <w:t>Однородность</w:t>
            </w:r>
          </w:p>
        </w:tc>
        <w:tc>
          <w:tcPr>
            <w:tcW w:w="1588" w:type="dxa"/>
            <w:vMerge/>
            <w:vAlign w:val="center"/>
          </w:tcPr>
          <w:p w:rsidR="00E16B7F" w:rsidRPr="00EA070B" w:rsidRDefault="00E16B7F" w:rsidP="00E16B7F">
            <w:pPr>
              <w:pStyle w:val="a3"/>
              <w:spacing w:before="0" w:beforeAutospacing="0" w:after="0" w:afterAutospacing="0"/>
              <w:jc w:val="center"/>
              <w:textAlignment w:val="baseline"/>
              <w:rPr>
                <w:rFonts w:eastAsia="Calibri"/>
                <w:sz w:val="22"/>
                <w:szCs w:val="22"/>
              </w:rPr>
            </w:pPr>
          </w:p>
        </w:tc>
        <w:tc>
          <w:tcPr>
            <w:tcW w:w="1843" w:type="dxa"/>
          </w:tcPr>
          <w:p w:rsidR="00E16B7F" w:rsidRPr="00EA070B" w:rsidRDefault="00E16B7F" w:rsidP="00E16B7F">
            <w:pPr>
              <w:pStyle w:val="a3"/>
              <w:spacing w:before="0" w:beforeAutospacing="0" w:after="0" w:afterAutospacing="0"/>
              <w:jc w:val="both"/>
              <w:textAlignment w:val="baseline"/>
              <w:rPr>
                <w:sz w:val="22"/>
                <w:szCs w:val="22"/>
              </w:rPr>
            </w:pPr>
            <w:r w:rsidRPr="00EA070B">
              <w:rPr>
                <w:sz w:val="22"/>
                <w:szCs w:val="22"/>
              </w:rPr>
              <w:t xml:space="preserve">Ф ЕАЭС, т.1, ч.1, </w:t>
            </w:r>
            <w:r w:rsidRPr="00EA070B">
              <w:rPr>
                <w:i/>
                <w:sz w:val="22"/>
                <w:szCs w:val="22"/>
              </w:rPr>
              <w:t>2.1.9.10</w:t>
            </w:r>
            <w:r w:rsidRPr="00EA070B">
              <w:rPr>
                <w:sz w:val="22"/>
                <w:szCs w:val="22"/>
              </w:rPr>
              <w:t>; ГФ РК, т.1</w:t>
            </w:r>
          </w:p>
        </w:tc>
        <w:tc>
          <w:tcPr>
            <w:tcW w:w="3549" w:type="dxa"/>
          </w:tcPr>
          <w:p w:rsidR="00E16B7F" w:rsidRPr="00EA070B" w:rsidRDefault="00E16B7F" w:rsidP="00E16B7F">
            <w:pPr>
              <w:autoSpaceDE w:val="0"/>
              <w:autoSpaceDN w:val="0"/>
              <w:adjustRightInd w:val="0"/>
              <w:spacing w:after="0" w:line="240" w:lineRule="auto"/>
              <w:jc w:val="both"/>
              <w:rPr>
                <w:rFonts w:ascii="Times New Roman" w:eastAsia="TimesNewRomanPSMT" w:hAnsi="Times New Roman" w:cs="Times New Roman"/>
              </w:rPr>
            </w:pPr>
            <w:r w:rsidRPr="00EA070B">
              <w:rPr>
                <w:rFonts w:ascii="Times New Roman" w:eastAsia="TimesNewRomanPSMT" w:hAnsi="Times New Roman" w:cs="Times New Roman"/>
              </w:rPr>
              <w:t>Должна быть однородной консистенции</w:t>
            </w:r>
          </w:p>
        </w:tc>
        <w:tc>
          <w:tcPr>
            <w:tcW w:w="851" w:type="dxa"/>
          </w:tcPr>
          <w:p w:rsidR="00E16B7F" w:rsidRPr="00EA070B" w:rsidRDefault="00E16B7F" w:rsidP="00E16B7F">
            <w:pPr>
              <w:pStyle w:val="a3"/>
              <w:spacing w:before="0" w:beforeAutospacing="0" w:after="0" w:afterAutospacing="0"/>
              <w:jc w:val="center"/>
              <w:textAlignment w:val="baseline"/>
              <w:rPr>
                <w:sz w:val="22"/>
                <w:szCs w:val="22"/>
                <w:lang w:val="kk-KZ"/>
              </w:rPr>
            </w:pPr>
            <w:r w:rsidRPr="00EA070B">
              <w:rPr>
                <w:sz w:val="22"/>
                <w:szCs w:val="22"/>
                <w:lang w:val="kk-KZ"/>
              </w:rPr>
              <w:t>соотв.</w:t>
            </w:r>
          </w:p>
        </w:tc>
        <w:tc>
          <w:tcPr>
            <w:tcW w:w="850" w:type="dxa"/>
          </w:tcPr>
          <w:p w:rsidR="00E16B7F" w:rsidRPr="00EA070B" w:rsidRDefault="00E16B7F" w:rsidP="00E16B7F">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1" w:type="dxa"/>
          </w:tcPr>
          <w:p w:rsidR="00E16B7F" w:rsidRPr="00EA070B" w:rsidRDefault="00E16B7F" w:rsidP="00E16B7F">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0" w:type="dxa"/>
          </w:tcPr>
          <w:p w:rsidR="00E16B7F" w:rsidRPr="00EA070B" w:rsidRDefault="00E16B7F" w:rsidP="00E16B7F">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1" w:type="dxa"/>
          </w:tcPr>
          <w:p w:rsidR="00E16B7F" w:rsidRPr="00EA070B" w:rsidRDefault="00E16B7F" w:rsidP="00E16B7F">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0" w:type="dxa"/>
          </w:tcPr>
          <w:p w:rsidR="00E16B7F" w:rsidRPr="00EA070B" w:rsidRDefault="00E16B7F" w:rsidP="00E16B7F">
            <w:pPr>
              <w:spacing w:after="0" w:line="240" w:lineRule="auto"/>
              <w:rPr>
                <w:rFonts w:ascii="Times New Roman" w:hAnsi="Times New Roman" w:cs="Times New Roman"/>
              </w:rPr>
            </w:pPr>
            <w:r w:rsidRPr="00EA070B">
              <w:rPr>
                <w:rFonts w:ascii="Times New Roman" w:hAnsi="Times New Roman" w:cs="Times New Roman"/>
                <w:lang w:val="kk-KZ"/>
              </w:rPr>
              <w:t>соотв.</w:t>
            </w:r>
          </w:p>
        </w:tc>
      </w:tr>
      <w:tr w:rsidR="00E16B7F" w:rsidRPr="00EA070B" w:rsidTr="00777B01">
        <w:tc>
          <w:tcPr>
            <w:tcW w:w="2376" w:type="dxa"/>
          </w:tcPr>
          <w:p w:rsidR="00E16B7F" w:rsidRPr="00EA070B" w:rsidRDefault="00E16B7F"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eastAsia="TimesNewRomanPSMT" w:hAnsi="Times New Roman" w:cs="Times New Roman"/>
              </w:rPr>
              <w:t>рН</w:t>
            </w:r>
          </w:p>
        </w:tc>
        <w:tc>
          <w:tcPr>
            <w:tcW w:w="1588" w:type="dxa"/>
            <w:vMerge/>
          </w:tcPr>
          <w:p w:rsidR="00E16B7F" w:rsidRPr="00EA070B" w:rsidRDefault="00E16B7F" w:rsidP="00E16B7F">
            <w:pPr>
              <w:pStyle w:val="a3"/>
              <w:spacing w:before="0" w:beforeAutospacing="0" w:after="0" w:afterAutospacing="0"/>
              <w:jc w:val="both"/>
              <w:textAlignment w:val="baseline"/>
              <w:rPr>
                <w:sz w:val="22"/>
                <w:szCs w:val="22"/>
              </w:rPr>
            </w:pPr>
          </w:p>
        </w:tc>
        <w:tc>
          <w:tcPr>
            <w:tcW w:w="1843" w:type="dxa"/>
          </w:tcPr>
          <w:p w:rsidR="00E16B7F" w:rsidRPr="00EA070B" w:rsidRDefault="00E16B7F" w:rsidP="00E16B7F">
            <w:pPr>
              <w:pStyle w:val="a3"/>
              <w:spacing w:before="0" w:beforeAutospacing="0" w:after="0" w:afterAutospacing="0"/>
              <w:jc w:val="both"/>
              <w:textAlignment w:val="baseline"/>
              <w:rPr>
                <w:sz w:val="22"/>
                <w:szCs w:val="22"/>
              </w:rPr>
            </w:pPr>
            <w:r w:rsidRPr="00EA070B">
              <w:rPr>
                <w:sz w:val="22"/>
                <w:szCs w:val="22"/>
              </w:rPr>
              <w:t xml:space="preserve">Ф ЕАЭС, т.1, ч.1, </w:t>
            </w:r>
            <w:r w:rsidRPr="00EA070B">
              <w:rPr>
                <w:i/>
                <w:sz w:val="22"/>
                <w:szCs w:val="22"/>
              </w:rPr>
              <w:t>2.1.2.3</w:t>
            </w:r>
            <w:r w:rsidRPr="00EA070B">
              <w:rPr>
                <w:sz w:val="22"/>
                <w:szCs w:val="22"/>
              </w:rPr>
              <w:t xml:space="preserve">; ГФ РК, т.1, </w:t>
            </w:r>
            <w:r w:rsidRPr="00EA070B">
              <w:rPr>
                <w:i/>
                <w:sz w:val="22"/>
                <w:szCs w:val="22"/>
              </w:rPr>
              <w:t>2.9.7</w:t>
            </w:r>
          </w:p>
        </w:tc>
        <w:tc>
          <w:tcPr>
            <w:tcW w:w="3549" w:type="dxa"/>
            <w:vAlign w:val="center"/>
          </w:tcPr>
          <w:p w:rsidR="00E16B7F" w:rsidRPr="00EA070B" w:rsidRDefault="00E16B7F" w:rsidP="00777B01">
            <w:pPr>
              <w:autoSpaceDE w:val="0"/>
              <w:autoSpaceDN w:val="0"/>
              <w:adjustRightInd w:val="0"/>
              <w:spacing w:after="0" w:line="240" w:lineRule="auto"/>
              <w:rPr>
                <w:rFonts w:ascii="Times New Roman" w:eastAsia="TimesNewRomanPSMT" w:hAnsi="Times New Roman" w:cs="Times New Roman"/>
              </w:rPr>
            </w:pPr>
            <w:r w:rsidRPr="00EA070B">
              <w:rPr>
                <w:rFonts w:ascii="Times New Roman" w:eastAsia="TimesNewRomanPSMT" w:hAnsi="Times New Roman" w:cs="Times New Roman"/>
              </w:rPr>
              <w:t>6,0-7,5</w:t>
            </w:r>
          </w:p>
        </w:tc>
        <w:tc>
          <w:tcPr>
            <w:tcW w:w="851" w:type="dxa"/>
            <w:vAlign w:val="center"/>
          </w:tcPr>
          <w:p w:rsidR="00E16B7F" w:rsidRPr="00EA070B" w:rsidRDefault="00E16B7F"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6,5</w:t>
            </w:r>
          </w:p>
        </w:tc>
        <w:tc>
          <w:tcPr>
            <w:tcW w:w="850" w:type="dxa"/>
            <w:vAlign w:val="center"/>
          </w:tcPr>
          <w:p w:rsidR="00E16B7F" w:rsidRPr="00EA070B" w:rsidRDefault="00E16B7F"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6,6</w:t>
            </w:r>
          </w:p>
        </w:tc>
        <w:tc>
          <w:tcPr>
            <w:tcW w:w="851" w:type="dxa"/>
            <w:vAlign w:val="center"/>
          </w:tcPr>
          <w:p w:rsidR="00E16B7F" w:rsidRPr="00EA070B" w:rsidRDefault="00E16B7F"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6,6</w:t>
            </w:r>
          </w:p>
        </w:tc>
        <w:tc>
          <w:tcPr>
            <w:tcW w:w="850" w:type="dxa"/>
            <w:vAlign w:val="center"/>
          </w:tcPr>
          <w:p w:rsidR="00E16B7F" w:rsidRPr="00EA070B" w:rsidRDefault="00E16B7F"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6,5</w:t>
            </w:r>
          </w:p>
        </w:tc>
        <w:tc>
          <w:tcPr>
            <w:tcW w:w="851" w:type="dxa"/>
            <w:vAlign w:val="center"/>
          </w:tcPr>
          <w:p w:rsidR="00E16B7F" w:rsidRPr="00EA070B" w:rsidRDefault="00E16B7F"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6,6</w:t>
            </w:r>
          </w:p>
        </w:tc>
        <w:tc>
          <w:tcPr>
            <w:tcW w:w="850" w:type="dxa"/>
            <w:vAlign w:val="center"/>
          </w:tcPr>
          <w:p w:rsidR="00E16B7F" w:rsidRPr="00EA070B" w:rsidRDefault="00E16B7F"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6,6</w:t>
            </w:r>
          </w:p>
        </w:tc>
      </w:tr>
      <w:tr w:rsidR="00E16B7F" w:rsidRPr="00EA070B" w:rsidTr="00777B01">
        <w:tc>
          <w:tcPr>
            <w:tcW w:w="2376" w:type="dxa"/>
          </w:tcPr>
          <w:p w:rsidR="00E16B7F" w:rsidRPr="00EA070B" w:rsidRDefault="00E16B7F" w:rsidP="00E16B7F">
            <w:pPr>
              <w:autoSpaceDE w:val="0"/>
              <w:autoSpaceDN w:val="0"/>
              <w:adjustRightInd w:val="0"/>
              <w:spacing w:after="0" w:line="240" w:lineRule="auto"/>
              <w:rPr>
                <w:rFonts w:ascii="Times New Roman" w:eastAsia="TimesNewRomanPSMT" w:hAnsi="Times New Roman" w:cs="Times New Roman"/>
              </w:rPr>
            </w:pPr>
            <w:r w:rsidRPr="00EA070B">
              <w:rPr>
                <w:rFonts w:ascii="Times New Roman" w:hAnsi="Times New Roman" w:cs="Times New Roman"/>
                <w:lang w:eastAsia="ru-RU"/>
              </w:rPr>
              <w:t>Микробиологическая чистота</w:t>
            </w:r>
          </w:p>
        </w:tc>
        <w:tc>
          <w:tcPr>
            <w:tcW w:w="1588" w:type="dxa"/>
            <w:vMerge/>
          </w:tcPr>
          <w:p w:rsidR="00E16B7F" w:rsidRPr="00EA070B" w:rsidRDefault="00E16B7F" w:rsidP="00E16B7F">
            <w:pPr>
              <w:pStyle w:val="a3"/>
              <w:spacing w:before="0" w:beforeAutospacing="0" w:after="0" w:afterAutospacing="0"/>
              <w:jc w:val="both"/>
              <w:textAlignment w:val="baseline"/>
              <w:rPr>
                <w:sz w:val="22"/>
                <w:szCs w:val="22"/>
              </w:rPr>
            </w:pPr>
          </w:p>
        </w:tc>
        <w:tc>
          <w:tcPr>
            <w:tcW w:w="1843" w:type="dxa"/>
          </w:tcPr>
          <w:p w:rsidR="00E16B7F" w:rsidRPr="00EA070B" w:rsidRDefault="00E16B7F"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ГФ РК, т.1, 5.1.4, категория 2</w:t>
            </w:r>
          </w:p>
        </w:tc>
        <w:tc>
          <w:tcPr>
            <w:tcW w:w="3549" w:type="dxa"/>
          </w:tcPr>
          <w:p w:rsidR="00E16B7F" w:rsidRPr="00EA070B" w:rsidRDefault="00E16B7F" w:rsidP="00E16B7F">
            <w:pPr>
              <w:pStyle w:val="a3"/>
              <w:spacing w:after="0"/>
              <w:jc w:val="both"/>
              <w:textAlignment w:val="baseline"/>
              <w:rPr>
                <w:sz w:val="22"/>
                <w:szCs w:val="22"/>
                <w:lang w:val="kk-KZ"/>
              </w:rPr>
            </w:pPr>
            <w:r w:rsidRPr="00EA070B">
              <w:rPr>
                <w:rFonts w:eastAsia="TimesNewRomanPSMT"/>
                <w:sz w:val="22"/>
                <w:szCs w:val="22"/>
              </w:rPr>
              <w:t>В 1 г препарата допускается наличие не более 10</w:t>
            </w:r>
            <w:r w:rsidRPr="00EA070B">
              <w:rPr>
                <w:rFonts w:eastAsia="TimesNewRomanPSMT"/>
                <w:sz w:val="22"/>
                <w:szCs w:val="22"/>
                <w:vertAlign w:val="superscript"/>
              </w:rPr>
              <w:t>2</w:t>
            </w:r>
            <w:r w:rsidRPr="00EA070B">
              <w:rPr>
                <w:rFonts w:eastAsia="TimesNewRomanPSMT"/>
                <w:sz w:val="22"/>
                <w:szCs w:val="22"/>
              </w:rPr>
              <w:t xml:space="preserve"> КОЕ аэробных бактерий и грибов (суммарно), не более 10 КОЕ энтеробактерий, не допускается наличие </w:t>
            </w:r>
            <w:r w:rsidRPr="00EA070B">
              <w:rPr>
                <w:rFonts w:eastAsia="TimesNewRomanPSMT"/>
                <w:i/>
                <w:sz w:val="22"/>
                <w:szCs w:val="22"/>
              </w:rPr>
              <w:t>S. aureus, P. aeruginosa</w:t>
            </w:r>
          </w:p>
        </w:tc>
        <w:tc>
          <w:tcPr>
            <w:tcW w:w="851" w:type="dxa"/>
            <w:vAlign w:val="center"/>
          </w:tcPr>
          <w:p w:rsidR="00E16B7F" w:rsidRPr="00EA070B" w:rsidRDefault="00E16B7F" w:rsidP="00E16B7F">
            <w:pPr>
              <w:pStyle w:val="a3"/>
              <w:spacing w:after="0"/>
              <w:jc w:val="center"/>
              <w:textAlignment w:val="baseline"/>
              <w:rPr>
                <w:rFonts w:eastAsia="TimesNewRomanPSMT"/>
                <w:sz w:val="22"/>
                <w:szCs w:val="22"/>
              </w:rPr>
            </w:pPr>
            <w:r w:rsidRPr="00EA070B">
              <w:rPr>
                <w:sz w:val="22"/>
                <w:szCs w:val="22"/>
                <w:lang w:val="kk-KZ"/>
              </w:rPr>
              <w:t>соотв.</w:t>
            </w:r>
          </w:p>
        </w:tc>
        <w:tc>
          <w:tcPr>
            <w:tcW w:w="850" w:type="dxa"/>
            <w:vAlign w:val="center"/>
          </w:tcPr>
          <w:p w:rsidR="00E16B7F" w:rsidRPr="00EA070B" w:rsidRDefault="00E16B7F" w:rsidP="00E16B7F">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1" w:type="dxa"/>
            <w:vAlign w:val="center"/>
          </w:tcPr>
          <w:p w:rsidR="00E16B7F" w:rsidRPr="00EA070B" w:rsidRDefault="00E16B7F" w:rsidP="00E16B7F">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0" w:type="dxa"/>
            <w:vAlign w:val="center"/>
          </w:tcPr>
          <w:p w:rsidR="00E16B7F" w:rsidRPr="00EA070B" w:rsidRDefault="00E16B7F" w:rsidP="00E16B7F">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1" w:type="dxa"/>
            <w:vAlign w:val="center"/>
          </w:tcPr>
          <w:p w:rsidR="00E16B7F" w:rsidRPr="00EA070B" w:rsidRDefault="00E16B7F" w:rsidP="00E16B7F">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0" w:type="dxa"/>
            <w:vAlign w:val="center"/>
          </w:tcPr>
          <w:p w:rsidR="00E16B7F" w:rsidRPr="00EA070B" w:rsidRDefault="00E16B7F" w:rsidP="00E16B7F">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r>
      <w:tr w:rsidR="00EA070B" w:rsidRPr="00EA070B" w:rsidTr="00777B01">
        <w:trPr>
          <w:trHeight w:val="278"/>
        </w:trPr>
        <w:tc>
          <w:tcPr>
            <w:tcW w:w="2376" w:type="dxa"/>
          </w:tcPr>
          <w:p w:rsidR="00EA070B" w:rsidRPr="00EA070B" w:rsidRDefault="00EA070B"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Количественное определение: </w:t>
            </w:r>
          </w:p>
          <w:p w:rsidR="00EA070B" w:rsidRPr="00EA070B" w:rsidRDefault="00EA070B" w:rsidP="00E16B7F">
            <w:pPr>
              <w:autoSpaceDE w:val="0"/>
              <w:autoSpaceDN w:val="0"/>
              <w:adjustRightInd w:val="0"/>
              <w:spacing w:after="0" w:line="240" w:lineRule="auto"/>
              <w:rPr>
                <w:rFonts w:ascii="Times New Roman" w:eastAsia="TimesNewRomanPSMT" w:hAnsi="Times New Roman" w:cs="Times New Roman"/>
              </w:rPr>
            </w:pPr>
            <w:r w:rsidRPr="00EA070B">
              <w:rPr>
                <w:rFonts w:ascii="Times New Roman" w:hAnsi="Times New Roman" w:cs="Times New Roman"/>
              </w:rPr>
              <w:t>- нафтохинонов, в пересчете на шиконин</w:t>
            </w:r>
          </w:p>
        </w:tc>
        <w:tc>
          <w:tcPr>
            <w:tcW w:w="1588" w:type="dxa"/>
            <w:vMerge/>
          </w:tcPr>
          <w:p w:rsidR="00EA070B" w:rsidRPr="00EA070B" w:rsidRDefault="00EA070B" w:rsidP="00E16B7F">
            <w:pPr>
              <w:pStyle w:val="a3"/>
              <w:spacing w:before="0" w:beforeAutospacing="0" w:after="0" w:afterAutospacing="0"/>
              <w:jc w:val="both"/>
              <w:textAlignment w:val="baseline"/>
              <w:rPr>
                <w:sz w:val="22"/>
                <w:szCs w:val="22"/>
              </w:rPr>
            </w:pPr>
          </w:p>
        </w:tc>
        <w:tc>
          <w:tcPr>
            <w:tcW w:w="1843" w:type="dxa"/>
          </w:tcPr>
          <w:p w:rsidR="00EA070B" w:rsidRPr="00EA070B" w:rsidRDefault="00EA070B" w:rsidP="00E16B7F">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Ф ЕАЭС, т.1, ч.1, </w:t>
            </w:r>
            <w:r w:rsidRPr="00EA070B">
              <w:rPr>
                <w:rFonts w:ascii="Times New Roman" w:hAnsi="Times New Roman" w:cs="Times New Roman"/>
                <w:i/>
                <w:lang w:eastAsia="ru-RU"/>
              </w:rPr>
              <w:t xml:space="preserve">2.1.2.24; </w:t>
            </w:r>
            <w:r w:rsidRPr="00EA070B">
              <w:rPr>
                <w:rFonts w:ascii="Times New Roman" w:hAnsi="Times New Roman" w:cs="Times New Roman"/>
                <w:lang w:eastAsia="ru-RU"/>
              </w:rPr>
              <w:t xml:space="preserve">ГФ РК, т.1, </w:t>
            </w:r>
            <w:r w:rsidRPr="00EA070B">
              <w:rPr>
                <w:rFonts w:ascii="Times New Roman" w:hAnsi="Times New Roman" w:cs="Times New Roman"/>
                <w:i/>
                <w:lang w:eastAsia="ru-RU"/>
              </w:rPr>
              <w:t>2.2.25</w:t>
            </w:r>
          </w:p>
        </w:tc>
        <w:tc>
          <w:tcPr>
            <w:tcW w:w="3549" w:type="dxa"/>
          </w:tcPr>
          <w:p w:rsidR="00EA070B" w:rsidRPr="00EA070B" w:rsidRDefault="00EA070B" w:rsidP="00E16B7F">
            <w:pPr>
              <w:pStyle w:val="a3"/>
              <w:spacing w:before="0" w:beforeAutospacing="0" w:after="0" w:afterAutospacing="0"/>
              <w:jc w:val="both"/>
              <w:textAlignment w:val="baseline"/>
              <w:rPr>
                <w:sz w:val="22"/>
                <w:szCs w:val="22"/>
                <w:lang w:val="kk-KZ"/>
              </w:rPr>
            </w:pPr>
            <w:r w:rsidRPr="00EA070B">
              <w:rPr>
                <w:sz w:val="22"/>
                <w:szCs w:val="22"/>
              </w:rPr>
              <w:t>Не менее 0,0088 %</w:t>
            </w:r>
          </w:p>
        </w:tc>
        <w:tc>
          <w:tcPr>
            <w:tcW w:w="851" w:type="dxa"/>
            <w:vAlign w:val="center"/>
          </w:tcPr>
          <w:p w:rsidR="00EA070B" w:rsidRPr="00EA070B" w:rsidRDefault="00EA070B"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0,0112</w:t>
            </w:r>
          </w:p>
        </w:tc>
        <w:tc>
          <w:tcPr>
            <w:tcW w:w="850" w:type="dxa"/>
            <w:vAlign w:val="center"/>
          </w:tcPr>
          <w:p w:rsidR="00EA070B" w:rsidRPr="00EA070B" w:rsidRDefault="00EA070B"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0,0111</w:t>
            </w:r>
          </w:p>
        </w:tc>
        <w:tc>
          <w:tcPr>
            <w:tcW w:w="851" w:type="dxa"/>
            <w:vAlign w:val="center"/>
          </w:tcPr>
          <w:p w:rsidR="00EA070B" w:rsidRPr="00EA070B" w:rsidRDefault="00EA070B"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0,0109</w:t>
            </w:r>
          </w:p>
        </w:tc>
        <w:tc>
          <w:tcPr>
            <w:tcW w:w="850" w:type="dxa"/>
            <w:vAlign w:val="center"/>
          </w:tcPr>
          <w:p w:rsidR="00EA070B" w:rsidRPr="00EA070B" w:rsidRDefault="00EA070B"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0,0109</w:t>
            </w:r>
          </w:p>
        </w:tc>
        <w:tc>
          <w:tcPr>
            <w:tcW w:w="851" w:type="dxa"/>
            <w:vAlign w:val="center"/>
          </w:tcPr>
          <w:p w:rsidR="00EA070B" w:rsidRPr="00EA070B" w:rsidRDefault="00EA070B" w:rsidP="00E16B7F">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0,0108</w:t>
            </w:r>
          </w:p>
        </w:tc>
        <w:tc>
          <w:tcPr>
            <w:tcW w:w="850" w:type="dxa"/>
            <w:vAlign w:val="center"/>
          </w:tcPr>
          <w:p w:rsidR="00EA070B" w:rsidRPr="00EA070B"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EA070B">
              <w:rPr>
                <w:rFonts w:ascii="Times New Roman" w:eastAsia="TimesNewRomanPSMT" w:hAnsi="Times New Roman" w:cs="Times New Roman"/>
              </w:rPr>
              <w:t>0,0108</w:t>
            </w:r>
          </w:p>
        </w:tc>
      </w:tr>
    </w:tbl>
    <w:p w:rsidR="00777B01" w:rsidRDefault="00777B01" w:rsidP="00686AEC">
      <w:pPr>
        <w:pStyle w:val="a3"/>
        <w:shd w:val="clear" w:color="auto" w:fill="FFFFFF"/>
        <w:spacing w:before="0" w:beforeAutospacing="0" w:after="0" w:afterAutospacing="0"/>
        <w:jc w:val="both"/>
        <w:textAlignment w:val="baseline"/>
        <w:rPr>
          <w:sz w:val="28"/>
          <w:szCs w:val="28"/>
          <w:lang w:val="kk-KZ"/>
        </w:rPr>
      </w:pPr>
    </w:p>
    <w:p w:rsidR="00777B01" w:rsidRDefault="00777B01" w:rsidP="00686AEC">
      <w:pPr>
        <w:pStyle w:val="a3"/>
        <w:shd w:val="clear" w:color="auto" w:fill="FFFFFF"/>
        <w:spacing w:before="0" w:beforeAutospacing="0" w:after="0" w:afterAutospacing="0"/>
        <w:jc w:val="both"/>
        <w:textAlignment w:val="baseline"/>
        <w:rPr>
          <w:sz w:val="28"/>
          <w:szCs w:val="28"/>
          <w:lang w:val="kk-KZ"/>
        </w:rPr>
      </w:pPr>
    </w:p>
    <w:p w:rsidR="007A27C7" w:rsidRDefault="00AF4CAC" w:rsidP="00686AEC">
      <w:pPr>
        <w:pStyle w:val="a3"/>
        <w:shd w:val="clear" w:color="auto" w:fill="FFFFFF"/>
        <w:spacing w:before="0" w:beforeAutospacing="0" w:after="0" w:afterAutospacing="0"/>
        <w:jc w:val="both"/>
        <w:textAlignment w:val="baseline"/>
        <w:rPr>
          <w:rFonts w:eastAsia="Calibri"/>
          <w:sz w:val="28"/>
          <w:szCs w:val="28"/>
        </w:rPr>
      </w:pPr>
      <w:r>
        <w:rPr>
          <w:sz w:val="28"/>
          <w:szCs w:val="28"/>
          <w:lang w:val="kk-KZ"/>
        </w:rPr>
        <w:lastRenderedPageBreak/>
        <w:t>Таблица 40</w:t>
      </w:r>
      <w:r w:rsidR="007A27C7" w:rsidRPr="00F61B10">
        <w:rPr>
          <w:sz w:val="28"/>
          <w:szCs w:val="28"/>
          <w:lang w:val="kk-KZ"/>
        </w:rPr>
        <w:t xml:space="preserve"> – Результаты испытаний стабильности </w:t>
      </w:r>
      <w:r w:rsidR="00336B58" w:rsidRPr="00F61B10">
        <w:rPr>
          <w:sz w:val="28"/>
          <w:szCs w:val="28"/>
        </w:rPr>
        <w:t>мази</w:t>
      </w:r>
      <w:r w:rsidR="00A212E8" w:rsidRPr="00A212E8">
        <w:rPr>
          <w:sz w:val="28"/>
          <w:szCs w:val="28"/>
        </w:rPr>
        <w:t xml:space="preserve"> </w:t>
      </w:r>
      <w:r w:rsidR="00A212E8">
        <w:rPr>
          <w:sz w:val="28"/>
          <w:szCs w:val="28"/>
        </w:rPr>
        <w:t>с</w:t>
      </w:r>
      <w:r w:rsidR="00A212E8" w:rsidRPr="00F61B10">
        <w:rPr>
          <w:sz w:val="28"/>
          <w:szCs w:val="28"/>
          <w:lang w:val="kk-KZ"/>
        </w:rPr>
        <w:t xml:space="preserve"> сух</w:t>
      </w:r>
      <w:r w:rsidR="00A212E8">
        <w:rPr>
          <w:sz w:val="28"/>
          <w:szCs w:val="28"/>
          <w:lang w:val="kk-KZ"/>
        </w:rPr>
        <w:t>им</w:t>
      </w:r>
      <w:r w:rsidR="00A212E8" w:rsidRPr="00F61B10">
        <w:rPr>
          <w:sz w:val="28"/>
          <w:szCs w:val="28"/>
          <w:lang w:val="kk-KZ"/>
        </w:rPr>
        <w:t xml:space="preserve"> экстракт</w:t>
      </w:r>
      <w:r w:rsidR="00A212E8">
        <w:rPr>
          <w:sz w:val="28"/>
          <w:szCs w:val="28"/>
          <w:lang w:val="kk-KZ"/>
        </w:rPr>
        <w:t>ом</w:t>
      </w:r>
      <w:r w:rsidR="00A212E8" w:rsidRPr="00F61B10">
        <w:rPr>
          <w:sz w:val="28"/>
          <w:szCs w:val="28"/>
          <w:lang w:val="kk-KZ"/>
        </w:rPr>
        <w:t xml:space="preserve"> </w:t>
      </w:r>
      <w:r w:rsidR="00336B58" w:rsidRPr="00F61B10">
        <w:rPr>
          <w:sz w:val="28"/>
          <w:szCs w:val="28"/>
          <w:lang w:val="kk-KZ"/>
        </w:rPr>
        <w:t xml:space="preserve">корня </w:t>
      </w:r>
      <w:r w:rsidR="00336B58" w:rsidRPr="00F61B10">
        <w:rPr>
          <w:rFonts w:eastAsia="Calibri"/>
          <w:i/>
          <w:sz w:val="28"/>
          <w:szCs w:val="28"/>
          <w:lang w:val="en-US"/>
        </w:rPr>
        <w:t>O</w:t>
      </w:r>
      <w:r w:rsidR="00336B58" w:rsidRPr="00F61B10">
        <w:rPr>
          <w:rFonts w:eastAsia="Calibri"/>
          <w:i/>
          <w:sz w:val="28"/>
          <w:szCs w:val="28"/>
        </w:rPr>
        <w:t xml:space="preserve">. </w:t>
      </w:r>
      <w:r w:rsidR="006A098D">
        <w:rPr>
          <w:rFonts w:eastAsia="Calibri"/>
          <w:i/>
          <w:sz w:val="28"/>
          <w:szCs w:val="28"/>
          <w:lang w:val="en-US"/>
        </w:rPr>
        <w:t>gmelinii</w:t>
      </w:r>
      <w:r w:rsidR="007A27C7" w:rsidRPr="00F61B10">
        <w:rPr>
          <w:rFonts w:eastAsia="Calibri"/>
          <w:sz w:val="28"/>
          <w:szCs w:val="28"/>
        </w:rPr>
        <w:t>, серия 2</w:t>
      </w:r>
    </w:p>
    <w:tbl>
      <w:tblPr>
        <w:tblStyle w:val="ae"/>
        <w:tblW w:w="14459" w:type="dxa"/>
        <w:tblInd w:w="108" w:type="dxa"/>
        <w:tblLayout w:type="fixed"/>
        <w:tblLook w:val="04A0" w:firstRow="1" w:lastRow="0" w:firstColumn="1" w:lastColumn="0" w:noHBand="0" w:noVBand="1"/>
      </w:tblPr>
      <w:tblGrid>
        <w:gridCol w:w="2376"/>
        <w:gridCol w:w="1588"/>
        <w:gridCol w:w="1843"/>
        <w:gridCol w:w="3549"/>
        <w:gridCol w:w="851"/>
        <w:gridCol w:w="850"/>
        <w:gridCol w:w="851"/>
        <w:gridCol w:w="850"/>
        <w:gridCol w:w="851"/>
        <w:gridCol w:w="850"/>
      </w:tblGrid>
      <w:tr w:rsidR="00EA070B" w:rsidRPr="00EA070B" w:rsidTr="00777B01">
        <w:tc>
          <w:tcPr>
            <w:tcW w:w="14459" w:type="dxa"/>
            <w:gridSpan w:val="10"/>
          </w:tcPr>
          <w:p w:rsidR="00EA070B" w:rsidRPr="00EA070B" w:rsidRDefault="00EA070B" w:rsidP="00B1232B">
            <w:pPr>
              <w:autoSpaceDE w:val="0"/>
              <w:autoSpaceDN w:val="0"/>
              <w:adjustRightInd w:val="0"/>
              <w:spacing w:after="0" w:line="240" w:lineRule="auto"/>
              <w:rPr>
                <w:rFonts w:ascii="Times New Roman" w:hAnsi="Times New Roman" w:cs="Times New Roman"/>
              </w:rPr>
            </w:pPr>
            <w:r w:rsidRPr="00EA070B">
              <w:rPr>
                <w:rFonts w:ascii="Times New Roman" w:hAnsi="Times New Roman" w:cs="Times New Roman"/>
                <w:lang w:eastAsia="ru-RU"/>
              </w:rPr>
              <w:t xml:space="preserve">Упаковка: </w:t>
            </w:r>
            <w:r w:rsidRPr="00EA070B">
              <w:rPr>
                <w:rStyle w:val="fontstyle01"/>
                <w:b w:val="0"/>
                <w:color w:val="auto"/>
                <w:sz w:val="22"/>
                <w:szCs w:val="22"/>
              </w:rPr>
              <w:t>стеклянные флаконы из темного стекла с пластмассовы</w:t>
            </w:r>
            <w:r w:rsidRPr="00EA070B">
              <w:rPr>
                <w:rFonts w:ascii="Times New Roman" w:hAnsi="Times New Roman" w:cs="Times New Roman"/>
                <w:lang w:eastAsia="ru-RU"/>
              </w:rPr>
              <w:t>ми крышками</w:t>
            </w:r>
          </w:p>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Дата начала испытания: 04.2022 г </w:t>
            </w:r>
          </w:p>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Дата окончания испытания:</w:t>
            </w:r>
            <w:r w:rsidR="001F0B1E">
              <w:rPr>
                <w:rFonts w:ascii="Times New Roman" w:hAnsi="Times New Roman" w:cs="Times New Roman"/>
                <w:lang w:eastAsia="ru-RU"/>
              </w:rPr>
              <w:t xml:space="preserve"> 10.2023</w:t>
            </w:r>
            <w:r w:rsidRPr="00EA070B">
              <w:rPr>
                <w:rFonts w:ascii="Times New Roman" w:hAnsi="Times New Roman" w:cs="Times New Roman"/>
                <w:lang w:eastAsia="ru-RU"/>
              </w:rPr>
              <w:t xml:space="preserve"> г </w:t>
            </w:r>
          </w:p>
          <w:p w:rsidR="00EA070B" w:rsidRPr="00EA070B" w:rsidRDefault="00EA070B" w:rsidP="00B1232B">
            <w:pPr>
              <w:pStyle w:val="a3"/>
              <w:spacing w:before="0" w:beforeAutospacing="0" w:after="0" w:afterAutospacing="0"/>
              <w:jc w:val="both"/>
              <w:textAlignment w:val="baseline"/>
              <w:rPr>
                <w:b/>
                <w:sz w:val="22"/>
                <w:szCs w:val="22"/>
                <w:lang w:val="kk-KZ"/>
              </w:rPr>
            </w:pPr>
            <w:r>
              <w:rPr>
                <w:sz w:val="22"/>
                <w:szCs w:val="22"/>
              </w:rPr>
              <w:t>Серия: 02</w:t>
            </w:r>
            <w:r w:rsidRPr="00EA070B">
              <w:rPr>
                <w:sz w:val="22"/>
                <w:szCs w:val="22"/>
              </w:rPr>
              <w:t>МК-0422</w:t>
            </w:r>
          </w:p>
        </w:tc>
      </w:tr>
      <w:tr w:rsidR="00EA070B" w:rsidRPr="00EA070B" w:rsidTr="00777B01">
        <w:tc>
          <w:tcPr>
            <w:tcW w:w="2376" w:type="dxa"/>
            <w:vMerge w:val="restart"/>
          </w:tcPr>
          <w:p w:rsidR="00EA070B" w:rsidRPr="00EA070B" w:rsidRDefault="00EA070B" w:rsidP="00B1232B">
            <w:pPr>
              <w:autoSpaceDE w:val="0"/>
              <w:autoSpaceDN w:val="0"/>
              <w:adjustRightInd w:val="0"/>
              <w:spacing w:after="0" w:line="240" w:lineRule="auto"/>
              <w:jc w:val="center"/>
              <w:rPr>
                <w:rFonts w:ascii="Times New Roman" w:hAnsi="Times New Roman" w:cs="Times New Roman"/>
                <w:b/>
                <w:lang w:val="kk-KZ"/>
              </w:rPr>
            </w:pPr>
            <w:r w:rsidRPr="00EA070B">
              <w:rPr>
                <w:rFonts w:ascii="Times New Roman" w:hAnsi="Times New Roman" w:cs="Times New Roman"/>
                <w:lang w:eastAsia="ru-RU"/>
              </w:rPr>
              <w:t>Показатели качества</w:t>
            </w:r>
          </w:p>
        </w:tc>
        <w:tc>
          <w:tcPr>
            <w:tcW w:w="1588" w:type="dxa"/>
            <w:vMerge w:val="restart"/>
          </w:tcPr>
          <w:p w:rsidR="00EA070B" w:rsidRPr="00EA070B" w:rsidRDefault="00EA070B" w:rsidP="00B1232B">
            <w:pPr>
              <w:pStyle w:val="a3"/>
              <w:spacing w:before="0" w:beforeAutospacing="0" w:after="0" w:afterAutospacing="0"/>
              <w:jc w:val="center"/>
              <w:textAlignment w:val="baseline"/>
              <w:rPr>
                <w:sz w:val="22"/>
                <w:szCs w:val="22"/>
              </w:rPr>
            </w:pPr>
            <w:r w:rsidRPr="00EA070B">
              <w:rPr>
                <w:sz w:val="22"/>
                <w:szCs w:val="22"/>
              </w:rPr>
              <w:t>Условия исследований</w:t>
            </w:r>
          </w:p>
        </w:tc>
        <w:tc>
          <w:tcPr>
            <w:tcW w:w="1843" w:type="dxa"/>
            <w:vMerge w:val="restart"/>
          </w:tcPr>
          <w:p w:rsidR="00EA070B" w:rsidRPr="00EA070B" w:rsidRDefault="00EA070B" w:rsidP="00B1232B">
            <w:pPr>
              <w:pStyle w:val="a3"/>
              <w:spacing w:before="0" w:beforeAutospacing="0" w:after="0" w:afterAutospacing="0"/>
              <w:jc w:val="center"/>
              <w:textAlignment w:val="baseline"/>
              <w:rPr>
                <w:b/>
                <w:sz w:val="22"/>
                <w:szCs w:val="22"/>
                <w:lang w:val="kk-KZ"/>
              </w:rPr>
            </w:pPr>
            <w:r w:rsidRPr="00EA070B">
              <w:rPr>
                <w:sz w:val="22"/>
                <w:szCs w:val="22"/>
              </w:rPr>
              <w:t>Методы исследований</w:t>
            </w:r>
          </w:p>
        </w:tc>
        <w:tc>
          <w:tcPr>
            <w:tcW w:w="3549" w:type="dxa"/>
            <w:vMerge w:val="restart"/>
          </w:tcPr>
          <w:p w:rsidR="00EA070B" w:rsidRPr="00EA070B" w:rsidRDefault="00EA070B" w:rsidP="00B1232B">
            <w:pPr>
              <w:pStyle w:val="a3"/>
              <w:spacing w:before="0" w:beforeAutospacing="0" w:after="0" w:afterAutospacing="0"/>
              <w:jc w:val="center"/>
              <w:textAlignment w:val="baseline"/>
              <w:rPr>
                <w:b/>
                <w:sz w:val="22"/>
                <w:szCs w:val="22"/>
                <w:lang w:val="kk-KZ"/>
              </w:rPr>
            </w:pPr>
            <w:r w:rsidRPr="00EA070B">
              <w:rPr>
                <w:sz w:val="22"/>
                <w:szCs w:val="22"/>
              </w:rPr>
              <w:t>Нормы</w:t>
            </w:r>
          </w:p>
        </w:tc>
        <w:tc>
          <w:tcPr>
            <w:tcW w:w="5103" w:type="dxa"/>
            <w:gridSpan w:val="6"/>
          </w:tcPr>
          <w:p w:rsidR="00EA070B" w:rsidRPr="00EA070B" w:rsidRDefault="00EA070B" w:rsidP="00B1232B">
            <w:pPr>
              <w:pStyle w:val="a3"/>
              <w:spacing w:before="0" w:beforeAutospacing="0" w:after="0" w:afterAutospacing="0"/>
              <w:jc w:val="center"/>
              <w:textAlignment w:val="baseline"/>
              <w:rPr>
                <w:b/>
                <w:sz w:val="22"/>
                <w:szCs w:val="22"/>
                <w:lang w:val="kk-KZ"/>
              </w:rPr>
            </w:pPr>
            <w:r w:rsidRPr="00EA070B">
              <w:rPr>
                <w:sz w:val="22"/>
                <w:szCs w:val="22"/>
              </w:rPr>
              <w:t>Периоды контроля, мес.</w:t>
            </w:r>
          </w:p>
        </w:tc>
      </w:tr>
      <w:tr w:rsidR="00EA070B" w:rsidRPr="00EA070B" w:rsidTr="00777B01">
        <w:tc>
          <w:tcPr>
            <w:tcW w:w="2376" w:type="dxa"/>
            <w:vMerge/>
          </w:tcPr>
          <w:p w:rsidR="00EA070B" w:rsidRPr="00EA070B" w:rsidRDefault="00EA070B" w:rsidP="00B1232B">
            <w:pPr>
              <w:autoSpaceDE w:val="0"/>
              <w:autoSpaceDN w:val="0"/>
              <w:adjustRightInd w:val="0"/>
              <w:spacing w:after="0" w:line="240" w:lineRule="auto"/>
              <w:rPr>
                <w:rFonts w:ascii="Times New Roman" w:hAnsi="Times New Roman" w:cs="Times New Roman"/>
                <w:b/>
                <w:lang w:val="kk-KZ"/>
              </w:rPr>
            </w:pPr>
          </w:p>
        </w:tc>
        <w:tc>
          <w:tcPr>
            <w:tcW w:w="1588" w:type="dxa"/>
            <w:vMerge/>
          </w:tcPr>
          <w:p w:rsidR="00EA070B" w:rsidRPr="00EA070B" w:rsidRDefault="00EA070B" w:rsidP="00B1232B">
            <w:pPr>
              <w:pStyle w:val="a3"/>
              <w:spacing w:before="0" w:beforeAutospacing="0" w:after="0" w:afterAutospacing="0"/>
              <w:jc w:val="both"/>
              <w:textAlignment w:val="baseline"/>
              <w:rPr>
                <w:sz w:val="22"/>
                <w:szCs w:val="22"/>
              </w:rPr>
            </w:pPr>
          </w:p>
        </w:tc>
        <w:tc>
          <w:tcPr>
            <w:tcW w:w="1843" w:type="dxa"/>
            <w:vMerge/>
          </w:tcPr>
          <w:p w:rsidR="00EA070B" w:rsidRPr="00EA070B" w:rsidRDefault="00EA070B" w:rsidP="00B1232B">
            <w:pPr>
              <w:pStyle w:val="a3"/>
              <w:spacing w:before="0" w:beforeAutospacing="0" w:after="0" w:afterAutospacing="0"/>
              <w:jc w:val="both"/>
              <w:textAlignment w:val="baseline"/>
              <w:rPr>
                <w:sz w:val="22"/>
                <w:szCs w:val="22"/>
              </w:rPr>
            </w:pPr>
          </w:p>
        </w:tc>
        <w:tc>
          <w:tcPr>
            <w:tcW w:w="3549" w:type="dxa"/>
            <w:vMerge/>
          </w:tcPr>
          <w:p w:rsidR="00EA070B" w:rsidRPr="00EA070B" w:rsidRDefault="00EA070B" w:rsidP="00B1232B">
            <w:pPr>
              <w:pStyle w:val="a3"/>
              <w:spacing w:before="0" w:beforeAutospacing="0" w:after="0" w:afterAutospacing="0"/>
              <w:jc w:val="both"/>
              <w:textAlignment w:val="baseline"/>
              <w:rPr>
                <w:sz w:val="22"/>
                <w:szCs w:val="22"/>
              </w:rPr>
            </w:pP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0</w:t>
            </w:r>
          </w:p>
        </w:tc>
        <w:tc>
          <w:tcPr>
            <w:tcW w:w="850"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3</w:t>
            </w: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6</w:t>
            </w:r>
          </w:p>
        </w:tc>
        <w:tc>
          <w:tcPr>
            <w:tcW w:w="850"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9</w:t>
            </w: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12</w:t>
            </w:r>
          </w:p>
        </w:tc>
        <w:tc>
          <w:tcPr>
            <w:tcW w:w="850"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18</w:t>
            </w:r>
          </w:p>
        </w:tc>
      </w:tr>
      <w:tr w:rsidR="00EA070B" w:rsidRPr="00EA070B" w:rsidTr="00777B01">
        <w:tc>
          <w:tcPr>
            <w:tcW w:w="2376" w:type="dxa"/>
          </w:tcPr>
          <w:p w:rsidR="00EA070B" w:rsidRPr="00EA070B" w:rsidRDefault="00EA070B" w:rsidP="00B1232B">
            <w:pPr>
              <w:autoSpaceDE w:val="0"/>
              <w:autoSpaceDN w:val="0"/>
              <w:adjustRightInd w:val="0"/>
              <w:spacing w:after="0" w:line="240" w:lineRule="auto"/>
              <w:rPr>
                <w:rFonts w:ascii="Times New Roman" w:hAnsi="Times New Roman" w:cs="Times New Roman"/>
                <w:b/>
                <w:lang w:val="kk-KZ"/>
              </w:rPr>
            </w:pPr>
            <w:r w:rsidRPr="00EA070B">
              <w:rPr>
                <w:rFonts w:ascii="Times New Roman" w:hAnsi="Times New Roman" w:cs="Times New Roman"/>
                <w:lang w:eastAsia="ru-RU"/>
              </w:rPr>
              <w:t>Описание</w:t>
            </w:r>
          </w:p>
        </w:tc>
        <w:tc>
          <w:tcPr>
            <w:tcW w:w="1588" w:type="dxa"/>
            <w:vMerge w:val="restart"/>
            <w:vAlign w:val="center"/>
          </w:tcPr>
          <w:p w:rsidR="00EA070B" w:rsidRPr="00EA070B" w:rsidRDefault="00EA070B" w:rsidP="00B1232B">
            <w:pPr>
              <w:pStyle w:val="a3"/>
              <w:spacing w:before="0" w:beforeAutospacing="0" w:after="0" w:afterAutospacing="0"/>
              <w:jc w:val="center"/>
              <w:textAlignment w:val="baseline"/>
              <w:rPr>
                <w:sz w:val="22"/>
                <w:szCs w:val="22"/>
              </w:rPr>
            </w:pPr>
            <w:r w:rsidRPr="00EA070B">
              <w:rPr>
                <w:rFonts w:eastAsia="Calibri"/>
                <w:sz w:val="22"/>
                <w:szCs w:val="22"/>
              </w:rPr>
              <w:t xml:space="preserve">температура (25 ± 2) °С, относительная влажность </w:t>
            </w:r>
            <w:r w:rsidRPr="00EA070B">
              <w:rPr>
                <w:rFonts w:eastAsia="Calibri"/>
                <w:sz w:val="22"/>
                <w:szCs w:val="22"/>
              </w:rPr>
              <w:br/>
              <w:t>(60 ± 5) %</w:t>
            </w:r>
          </w:p>
        </w:tc>
        <w:tc>
          <w:tcPr>
            <w:tcW w:w="1843" w:type="dxa"/>
          </w:tcPr>
          <w:p w:rsidR="00EA070B" w:rsidRPr="00EA070B" w:rsidRDefault="00EA070B" w:rsidP="00B1232B">
            <w:pPr>
              <w:pStyle w:val="a3"/>
              <w:spacing w:before="0" w:beforeAutospacing="0" w:after="0" w:afterAutospacing="0"/>
              <w:jc w:val="both"/>
              <w:textAlignment w:val="baseline"/>
              <w:rPr>
                <w:sz w:val="22"/>
                <w:szCs w:val="22"/>
              </w:rPr>
            </w:pPr>
            <w:r w:rsidRPr="00EA070B">
              <w:rPr>
                <w:sz w:val="22"/>
                <w:szCs w:val="22"/>
              </w:rPr>
              <w:t>Ф ЕАЭС, т.1, ч.1, 2.1.6; ГФ РК, т.1, С. 525</w:t>
            </w:r>
          </w:p>
        </w:tc>
        <w:tc>
          <w:tcPr>
            <w:tcW w:w="3549" w:type="dxa"/>
          </w:tcPr>
          <w:p w:rsidR="00EA070B" w:rsidRPr="00EA070B" w:rsidRDefault="00EA070B" w:rsidP="00B1232B">
            <w:pPr>
              <w:pStyle w:val="a3"/>
              <w:spacing w:before="0" w:beforeAutospacing="0" w:after="0" w:afterAutospacing="0"/>
              <w:jc w:val="both"/>
              <w:textAlignment w:val="baseline"/>
              <w:rPr>
                <w:sz w:val="22"/>
                <w:szCs w:val="22"/>
              </w:rPr>
            </w:pPr>
            <w:r w:rsidRPr="00EA070B">
              <w:rPr>
                <w:rFonts w:eastAsia="TimesNewRomanPSMT"/>
                <w:sz w:val="22"/>
                <w:szCs w:val="22"/>
              </w:rPr>
              <w:t>Мазь темно розового цвета однородной консистенции, со специфическим запахом, не содержит посторонних примесей</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r>
      <w:tr w:rsidR="00EA070B" w:rsidRPr="00EA070B" w:rsidTr="00777B01">
        <w:tc>
          <w:tcPr>
            <w:tcW w:w="2376" w:type="dxa"/>
          </w:tcPr>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Идентификация</w:t>
            </w:r>
          </w:p>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А. Качественная реакция на нафтохиноны</w:t>
            </w:r>
          </w:p>
        </w:tc>
        <w:tc>
          <w:tcPr>
            <w:tcW w:w="1588" w:type="dxa"/>
            <w:vMerge/>
            <w:vAlign w:val="center"/>
          </w:tcPr>
          <w:p w:rsidR="00EA070B" w:rsidRPr="00EA070B" w:rsidRDefault="00EA070B" w:rsidP="00B1232B">
            <w:pPr>
              <w:pStyle w:val="a3"/>
              <w:spacing w:before="0" w:beforeAutospacing="0" w:after="0" w:afterAutospacing="0"/>
              <w:jc w:val="center"/>
              <w:textAlignment w:val="baseline"/>
              <w:rPr>
                <w:rFonts w:eastAsia="Calibri"/>
                <w:sz w:val="22"/>
                <w:szCs w:val="22"/>
              </w:rPr>
            </w:pPr>
          </w:p>
        </w:tc>
        <w:tc>
          <w:tcPr>
            <w:tcW w:w="1843" w:type="dxa"/>
          </w:tcPr>
          <w:p w:rsidR="00EA070B" w:rsidRPr="00EA070B" w:rsidRDefault="00EA070B" w:rsidP="00B1232B">
            <w:pPr>
              <w:pStyle w:val="a3"/>
              <w:spacing w:before="0" w:beforeAutospacing="0" w:after="0" w:afterAutospacing="0"/>
              <w:jc w:val="both"/>
              <w:textAlignment w:val="baseline"/>
              <w:rPr>
                <w:sz w:val="22"/>
                <w:szCs w:val="22"/>
              </w:rPr>
            </w:pPr>
            <w:r w:rsidRPr="00EA070B">
              <w:rPr>
                <w:sz w:val="22"/>
                <w:szCs w:val="22"/>
              </w:rPr>
              <w:t>В соответствии с проектом НД</w:t>
            </w:r>
          </w:p>
        </w:tc>
        <w:tc>
          <w:tcPr>
            <w:tcW w:w="3549" w:type="dxa"/>
          </w:tcPr>
          <w:p w:rsidR="00EA070B" w:rsidRPr="00EA070B" w:rsidRDefault="00EA070B" w:rsidP="00B1232B">
            <w:pPr>
              <w:pStyle w:val="a3"/>
              <w:spacing w:before="0" w:beforeAutospacing="0" w:after="0" w:afterAutospacing="0"/>
              <w:jc w:val="both"/>
              <w:textAlignment w:val="baseline"/>
              <w:rPr>
                <w:rFonts w:eastAsia="TimesNewRomanPSMT"/>
                <w:sz w:val="22"/>
                <w:szCs w:val="22"/>
              </w:rPr>
            </w:pPr>
            <w:r w:rsidRPr="00EA070B">
              <w:rPr>
                <w:rFonts w:eastAsia="TimesNewRomanPSMT"/>
                <w:sz w:val="22"/>
                <w:szCs w:val="22"/>
              </w:rPr>
              <w:t xml:space="preserve">При добавлении 5 % раствора </w:t>
            </w:r>
            <w:r w:rsidRPr="00EA070B">
              <w:rPr>
                <w:i/>
                <w:sz w:val="22"/>
                <w:szCs w:val="22"/>
              </w:rPr>
              <w:t>натрия гидроксида Р</w:t>
            </w:r>
            <w:r w:rsidRPr="00EA070B">
              <w:rPr>
                <w:rFonts w:eastAsia="TimesNewRomanPSMT"/>
                <w:sz w:val="22"/>
                <w:szCs w:val="22"/>
              </w:rPr>
              <w:t xml:space="preserve"> в хлороформное извлечение из мази наблюдается обесцвечивание хлороформного слоя и окрашивание водного в синий цвет</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r>
      <w:tr w:rsidR="00EA070B" w:rsidRPr="00EA070B" w:rsidTr="00777B01">
        <w:tc>
          <w:tcPr>
            <w:tcW w:w="2376" w:type="dxa"/>
          </w:tcPr>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eastAsia="TimesNewRomanPSMT" w:hAnsi="Times New Roman" w:cs="Times New Roman"/>
              </w:rPr>
              <w:t>Однородность</w:t>
            </w:r>
          </w:p>
        </w:tc>
        <w:tc>
          <w:tcPr>
            <w:tcW w:w="1588" w:type="dxa"/>
            <w:vMerge/>
            <w:vAlign w:val="center"/>
          </w:tcPr>
          <w:p w:rsidR="00EA070B" w:rsidRPr="00EA070B" w:rsidRDefault="00EA070B" w:rsidP="00B1232B">
            <w:pPr>
              <w:pStyle w:val="a3"/>
              <w:spacing w:before="0" w:beforeAutospacing="0" w:after="0" w:afterAutospacing="0"/>
              <w:jc w:val="center"/>
              <w:textAlignment w:val="baseline"/>
              <w:rPr>
                <w:rFonts w:eastAsia="Calibri"/>
                <w:sz w:val="22"/>
                <w:szCs w:val="22"/>
              </w:rPr>
            </w:pPr>
          </w:p>
        </w:tc>
        <w:tc>
          <w:tcPr>
            <w:tcW w:w="1843" w:type="dxa"/>
          </w:tcPr>
          <w:p w:rsidR="00EA070B" w:rsidRPr="00EA070B" w:rsidRDefault="00EA070B" w:rsidP="00B1232B">
            <w:pPr>
              <w:pStyle w:val="a3"/>
              <w:spacing w:before="0" w:beforeAutospacing="0" w:after="0" w:afterAutospacing="0"/>
              <w:jc w:val="both"/>
              <w:textAlignment w:val="baseline"/>
              <w:rPr>
                <w:sz w:val="22"/>
                <w:szCs w:val="22"/>
              </w:rPr>
            </w:pPr>
            <w:r w:rsidRPr="00EA070B">
              <w:rPr>
                <w:sz w:val="22"/>
                <w:szCs w:val="22"/>
              </w:rPr>
              <w:t xml:space="preserve">Ф ЕАЭС, т.1, ч.1, </w:t>
            </w:r>
            <w:r w:rsidRPr="00EA070B">
              <w:rPr>
                <w:i/>
                <w:sz w:val="22"/>
                <w:szCs w:val="22"/>
              </w:rPr>
              <w:t>2.1.9.10</w:t>
            </w:r>
            <w:r w:rsidRPr="00EA070B">
              <w:rPr>
                <w:sz w:val="22"/>
                <w:szCs w:val="22"/>
              </w:rPr>
              <w:t>; ГФ РК, т.1</w:t>
            </w:r>
          </w:p>
        </w:tc>
        <w:tc>
          <w:tcPr>
            <w:tcW w:w="3549" w:type="dxa"/>
          </w:tcPr>
          <w:p w:rsidR="00EA070B" w:rsidRPr="00EA070B" w:rsidRDefault="00EA070B" w:rsidP="00B1232B">
            <w:pPr>
              <w:autoSpaceDE w:val="0"/>
              <w:autoSpaceDN w:val="0"/>
              <w:adjustRightInd w:val="0"/>
              <w:spacing w:after="0" w:line="240" w:lineRule="auto"/>
              <w:jc w:val="both"/>
              <w:rPr>
                <w:rFonts w:ascii="Times New Roman" w:eastAsia="TimesNewRomanPSMT" w:hAnsi="Times New Roman" w:cs="Times New Roman"/>
              </w:rPr>
            </w:pPr>
            <w:r w:rsidRPr="00EA070B">
              <w:rPr>
                <w:rFonts w:ascii="Times New Roman" w:eastAsia="TimesNewRomanPSMT" w:hAnsi="Times New Roman" w:cs="Times New Roman"/>
              </w:rPr>
              <w:t>Должна быть однородной консистенции</w:t>
            </w: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1"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0"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1"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0"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r>
      <w:tr w:rsidR="00EA070B" w:rsidRPr="00EA070B" w:rsidTr="00777B01">
        <w:tc>
          <w:tcPr>
            <w:tcW w:w="2376"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eastAsia="TimesNewRomanPSMT" w:hAnsi="Times New Roman" w:cs="Times New Roman"/>
              </w:rPr>
              <w:t>рН</w:t>
            </w:r>
          </w:p>
        </w:tc>
        <w:tc>
          <w:tcPr>
            <w:tcW w:w="1588" w:type="dxa"/>
            <w:vMerge/>
          </w:tcPr>
          <w:p w:rsidR="00EA070B" w:rsidRPr="00EA070B" w:rsidRDefault="00EA070B" w:rsidP="00EA070B">
            <w:pPr>
              <w:pStyle w:val="a3"/>
              <w:spacing w:before="0" w:beforeAutospacing="0" w:after="0" w:afterAutospacing="0"/>
              <w:jc w:val="both"/>
              <w:textAlignment w:val="baseline"/>
              <w:rPr>
                <w:sz w:val="22"/>
                <w:szCs w:val="22"/>
              </w:rPr>
            </w:pPr>
          </w:p>
        </w:tc>
        <w:tc>
          <w:tcPr>
            <w:tcW w:w="1843" w:type="dxa"/>
          </w:tcPr>
          <w:p w:rsidR="00EA070B" w:rsidRPr="00EA070B" w:rsidRDefault="00EA070B" w:rsidP="00EA070B">
            <w:pPr>
              <w:pStyle w:val="a3"/>
              <w:spacing w:before="0" w:beforeAutospacing="0" w:after="0" w:afterAutospacing="0"/>
              <w:jc w:val="both"/>
              <w:textAlignment w:val="baseline"/>
              <w:rPr>
                <w:sz w:val="22"/>
                <w:szCs w:val="22"/>
              </w:rPr>
            </w:pPr>
            <w:r w:rsidRPr="00EA070B">
              <w:rPr>
                <w:sz w:val="22"/>
                <w:szCs w:val="22"/>
              </w:rPr>
              <w:t xml:space="preserve">Ф ЕАЭС, т.1, ч.1, </w:t>
            </w:r>
            <w:r w:rsidRPr="00EA070B">
              <w:rPr>
                <w:i/>
                <w:sz w:val="22"/>
                <w:szCs w:val="22"/>
              </w:rPr>
              <w:t>2.1.2.3</w:t>
            </w:r>
            <w:r w:rsidRPr="00EA070B">
              <w:rPr>
                <w:sz w:val="22"/>
                <w:szCs w:val="22"/>
              </w:rPr>
              <w:t xml:space="preserve">; ГФ РК, т.1, </w:t>
            </w:r>
            <w:r w:rsidRPr="00EA070B">
              <w:rPr>
                <w:i/>
                <w:sz w:val="22"/>
                <w:szCs w:val="22"/>
              </w:rPr>
              <w:t>2.9.7</w:t>
            </w:r>
          </w:p>
        </w:tc>
        <w:tc>
          <w:tcPr>
            <w:tcW w:w="3549" w:type="dxa"/>
            <w:vAlign w:val="center"/>
          </w:tcPr>
          <w:p w:rsidR="00EA070B" w:rsidRPr="00EA070B" w:rsidRDefault="00EA070B" w:rsidP="00777B01">
            <w:pPr>
              <w:autoSpaceDE w:val="0"/>
              <w:autoSpaceDN w:val="0"/>
              <w:adjustRightInd w:val="0"/>
              <w:spacing w:after="0" w:line="240" w:lineRule="auto"/>
              <w:rPr>
                <w:rFonts w:ascii="Times New Roman" w:eastAsia="TimesNewRomanPSMT" w:hAnsi="Times New Roman" w:cs="Times New Roman"/>
              </w:rPr>
            </w:pPr>
            <w:r w:rsidRPr="00EA070B">
              <w:rPr>
                <w:rFonts w:ascii="Times New Roman" w:eastAsia="TimesNewRomanPSMT" w:hAnsi="Times New Roman" w:cs="Times New Roman"/>
              </w:rPr>
              <w:t>6,0-7,5</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6,6</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6,5</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6,5</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6,4</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6,6</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6,5</w:t>
            </w:r>
          </w:p>
        </w:tc>
      </w:tr>
      <w:tr w:rsidR="00EA070B" w:rsidRPr="00EA070B" w:rsidTr="00777B01">
        <w:tc>
          <w:tcPr>
            <w:tcW w:w="2376" w:type="dxa"/>
          </w:tcPr>
          <w:p w:rsidR="00EA070B" w:rsidRPr="00EA070B" w:rsidRDefault="00EA070B" w:rsidP="00EA070B">
            <w:pPr>
              <w:autoSpaceDE w:val="0"/>
              <w:autoSpaceDN w:val="0"/>
              <w:adjustRightInd w:val="0"/>
              <w:spacing w:after="0" w:line="240" w:lineRule="auto"/>
              <w:rPr>
                <w:rFonts w:ascii="Times New Roman" w:eastAsia="TimesNewRomanPSMT" w:hAnsi="Times New Roman" w:cs="Times New Roman"/>
              </w:rPr>
            </w:pPr>
            <w:r w:rsidRPr="00EA070B">
              <w:rPr>
                <w:rFonts w:ascii="Times New Roman" w:hAnsi="Times New Roman" w:cs="Times New Roman"/>
                <w:lang w:eastAsia="ru-RU"/>
              </w:rPr>
              <w:t>Микробиологическая чистота</w:t>
            </w:r>
          </w:p>
        </w:tc>
        <w:tc>
          <w:tcPr>
            <w:tcW w:w="1588" w:type="dxa"/>
            <w:vMerge/>
          </w:tcPr>
          <w:p w:rsidR="00EA070B" w:rsidRPr="00EA070B" w:rsidRDefault="00EA070B" w:rsidP="00EA070B">
            <w:pPr>
              <w:pStyle w:val="a3"/>
              <w:spacing w:before="0" w:beforeAutospacing="0" w:after="0" w:afterAutospacing="0"/>
              <w:jc w:val="both"/>
              <w:textAlignment w:val="baseline"/>
              <w:rPr>
                <w:sz w:val="22"/>
                <w:szCs w:val="22"/>
              </w:rPr>
            </w:pPr>
          </w:p>
        </w:tc>
        <w:tc>
          <w:tcPr>
            <w:tcW w:w="1843"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ГФ РК, т.1, 5.1.4, категория 2</w:t>
            </w:r>
          </w:p>
        </w:tc>
        <w:tc>
          <w:tcPr>
            <w:tcW w:w="3549" w:type="dxa"/>
          </w:tcPr>
          <w:p w:rsidR="00EA070B" w:rsidRPr="00EA070B" w:rsidRDefault="00EA070B" w:rsidP="00EA070B">
            <w:pPr>
              <w:pStyle w:val="a3"/>
              <w:spacing w:after="0"/>
              <w:jc w:val="both"/>
              <w:textAlignment w:val="baseline"/>
              <w:rPr>
                <w:sz w:val="22"/>
                <w:szCs w:val="22"/>
                <w:lang w:val="kk-KZ"/>
              </w:rPr>
            </w:pPr>
            <w:r w:rsidRPr="00EA070B">
              <w:rPr>
                <w:rFonts w:eastAsia="TimesNewRomanPSMT"/>
                <w:sz w:val="22"/>
                <w:szCs w:val="22"/>
              </w:rPr>
              <w:t>В 1 г препарата допускается наличие не более 10</w:t>
            </w:r>
            <w:r w:rsidRPr="00EA070B">
              <w:rPr>
                <w:rFonts w:eastAsia="TimesNewRomanPSMT"/>
                <w:sz w:val="22"/>
                <w:szCs w:val="22"/>
                <w:vertAlign w:val="superscript"/>
              </w:rPr>
              <w:t>2</w:t>
            </w:r>
            <w:r w:rsidRPr="00EA070B">
              <w:rPr>
                <w:rFonts w:eastAsia="TimesNewRomanPSMT"/>
                <w:sz w:val="22"/>
                <w:szCs w:val="22"/>
              </w:rPr>
              <w:t xml:space="preserve"> КОЕ аэробных бактерий и грибов (суммарно), не более 10 КОЕ энтеробактерий, не допускается наличие </w:t>
            </w:r>
            <w:r w:rsidRPr="00EA070B">
              <w:rPr>
                <w:rFonts w:eastAsia="TimesNewRomanPSMT"/>
                <w:i/>
                <w:sz w:val="22"/>
                <w:szCs w:val="22"/>
              </w:rPr>
              <w:t>S. aureus, P. aeruginosa</w:t>
            </w:r>
          </w:p>
        </w:tc>
        <w:tc>
          <w:tcPr>
            <w:tcW w:w="851" w:type="dxa"/>
            <w:vAlign w:val="center"/>
          </w:tcPr>
          <w:p w:rsidR="00EA070B" w:rsidRPr="00EA070B" w:rsidRDefault="00EA070B" w:rsidP="00EA070B">
            <w:pPr>
              <w:pStyle w:val="a3"/>
              <w:spacing w:after="0"/>
              <w:jc w:val="center"/>
              <w:textAlignment w:val="baseline"/>
              <w:rPr>
                <w:rFonts w:eastAsia="TimesNewRomanPSMT"/>
                <w:sz w:val="22"/>
                <w:szCs w:val="22"/>
              </w:rPr>
            </w:pPr>
            <w:r w:rsidRPr="00EA070B">
              <w:rPr>
                <w:sz w:val="22"/>
                <w:szCs w:val="22"/>
                <w:lang w:val="kk-KZ"/>
              </w:rPr>
              <w:t>соотв.</w:t>
            </w:r>
          </w:p>
        </w:tc>
        <w:tc>
          <w:tcPr>
            <w:tcW w:w="850"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1"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0"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1"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0"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r>
      <w:tr w:rsidR="00EA070B" w:rsidRPr="00EA070B" w:rsidTr="00777B01">
        <w:trPr>
          <w:trHeight w:val="278"/>
        </w:trPr>
        <w:tc>
          <w:tcPr>
            <w:tcW w:w="2376"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Количественное определение: </w:t>
            </w:r>
          </w:p>
          <w:p w:rsidR="00EA070B" w:rsidRPr="00EA070B" w:rsidRDefault="00EA070B" w:rsidP="00EA070B">
            <w:pPr>
              <w:autoSpaceDE w:val="0"/>
              <w:autoSpaceDN w:val="0"/>
              <w:adjustRightInd w:val="0"/>
              <w:spacing w:after="0" w:line="240" w:lineRule="auto"/>
              <w:rPr>
                <w:rFonts w:ascii="Times New Roman" w:eastAsia="TimesNewRomanPSMT" w:hAnsi="Times New Roman" w:cs="Times New Roman"/>
              </w:rPr>
            </w:pPr>
            <w:r w:rsidRPr="00EA070B">
              <w:rPr>
                <w:rFonts w:ascii="Times New Roman" w:hAnsi="Times New Roman" w:cs="Times New Roman"/>
              </w:rPr>
              <w:t>- нафтохинонов, в пересчете на шиконин</w:t>
            </w:r>
          </w:p>
        </w:tc>
        <w:tc>
          <w:tcPr>
            <w:tcW w:w="1588" w:type="dxa"/>
            <w:vMerge/>
          </w:tcPr>
          <w:p w:rsidR="00EA070B" w:rsidRPr="00EA070B" w:rsidRDefault="00EA070B" w:rsidP="00EA070B">
            <w:pPr>
              <w:pStyle w:val="a3"/>
              <w:spacing w:before="0" w:beforeAutospacing="0" w:after="0" w:afterAutospacing="0"/>
              <w:jc w:val="both"/>
              <w:textAlignment w:val="baseline"/>
              <w:rPr>
                <w:sz w:val="22"/>
                <w:szCs w:val="22"/>
              </w:rPr>
            </w:pPr>
          </w:p>
        </w:tc>
        <w:tc>
          <w:tcPr>
            <w:tcW w:w="1843"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Ф ЕАЭС, т.1, ч.1, </w:t>
            </w:r>
            <w:r w:rsidRPr="00EA070B">
              <w:rPr>
                <w:rFonts w:ascii="Times New Roman" w:hAnsi="Times New Roman" w:cs="Times New Roman"/>
                <w:i/>
                <w:lang w:eastAsia="ru-RU"/>
              </w:rPr>
              <w:t xml:space="preserve">2.1.2.24; </w:t>
            </w:r>
            <w:r w:rsidRPr="00EA070B">
              <w:rPr>
                <w:rFonts w:ascii="Times New Roman" w:hAnsi="Times New Roman" w:cs="Times New Roman"/>
                <w:lang w:eastAsia="ru-RU"/>
              </w:rPr>
              <w:t xml:space="preserve">ГФ РК, т.1, </w:t>
            </w:r>
            <w:r w:rsidRPr="00EA070B">
              <w:rPr>
                <w:rFonts w:ascii="Times New Roman" w:hAnsi="Times New Roman" w:cs="Times New Roman"/>
                <w:i/>
                <w:lang w:eastAsia="ru-RU"/>
              </w:rPr>
              <w:t>2.2.25</w:t>
            </w:r>
          </w:p>
        </w:tc>
        <w:tc>
          <w:tcPr>
            <w:tcW w:w="3549" w:type="dxa"/>
          </w:tcPr>
          <w:p w:rsidR="00EA070B" w:rsidRPr="00EA070B" w:rsidRDefault="00EA070B" w:rsidP="00EA070B">
            <w:pPr>
              <w:pStyle w:val="a3"/>
              <w:spacing w:before="0" w:beforeAutospacing="0" w:after="0" w:afterAutospacing="0"/>
              <w:jc w:val="both"/>
              <w:textAlignment w:val="baseline"/>
              <w:rPr>
                <w:sz w:val="22"/>
                <w:szCs w:val="22"/>
                <w:lang w:val="kk-KZ"/>
              </w:rPr>
            </w:pPr>
            <w:r w:rsidRPr="00EA070B">
              <w:rPr>
                <w:sz w:val="22"/>
                <w:szCs w:val="22"/>
              </w:rPr>
              <w:t>Не менее 0,0088 %</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0,0110</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0,0109</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0,0109</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Pr>
                <w:rFonts w:ascii="Times New Roman" w:eastAsia="TimesNewRomanPSMT" w:hAnsi="Times New Roman" w:cs="Times New Roman"/>
              </w:rPr>
              <w:t>0,0107</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Pr>
                <w:rFonts w:ascii="Times New Roman" w:eastAsia="TimesNewRomanPSMT" w:hAnsi="Times New Roman" w:cs="Times New Roman"/>
              </w:rPr>
              <w:t>0,0107</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Pr>
                <w:rFonts w:ascii="Times New Roman" w:eastAsia="TimesNewRomanPSMT" w:hAnsi="Times New Roman" w:cs="Times New Roman"/>
              </w:rPr>
              <w:t>0,0106</w:t>
            </w:r>
          </w:p>
        </w:tc>
      </w:tr>
    </w:tbl>
    <w:p w:rsidR="00777B01" w:rsidRDefault="00777B01" w:rsidP="00686AEC">
      <w:pPr>
        <w:pStyle w:val="a3"/>
        <w:shd w:val="clear" w:color="auto" w:fill="FFFFFF"/>
        <w:spacing w:before="0" w:beforeAutospacing="0" w:after="0" w:afterAutospacing="0"/>
        <w:jc w:val="both"/>
        <w:textAlignment w:val="baseline"/>
        <w:rPr>
          <w:sz w:val="28"/>
          <w:szCs w:val="28"/>
          <w:lang w:val="kk-KZ"/>
        </w:rPr>
      </w:pPr>
    </w:p>
    <w:p w:rsidR="00777B01" w:rsidRDefault="00777B01" w:rsidP="00686AEC">
      <w:pPr>
        <w:pStyle w:val="a3"/>
        <w:shd w:val="clear" w:color="auto" w:fill="FFFFFF"/>
        <w:spacing w:before="0" w:beforeAutospacing="0" w:after="0" w:afterAutospacing="0"/>
        <w:jc w:val="both"/>
        <w:textAlignment w:val="baseline"/>
        <w:rPr>
          <w:sz w:val="28"/>
          <w:szCs w:val="28"/>
          <w:lang w:val="kk-KZ"/>
        </w:rPr>
      </w:pPr>
    </w:p>
    <w:p w:rsidR="007A27C7" w:rsidRDefault="00AF4CAC" w:rsidP="00686AEC">
      <w:pPr>
        <w:pStyle w:val="a3"/>
        <w:shd w:val="clear" w:color="auto" w:fill="FFFFFF"/>
        <w:spacing w:before="0" w:beforeAutospacing="0" w:after="0" w:afterAutospacing="0"/>
        <w:jc w:val="both"/>
        <w:textAlignment w:val="baseline"/>
        <w:rPr>
          <w:rFonts w:eastAsia="Calibri"/>
          <w:sz w:val="28"/>
          <w:szCs w:val="28"/>
        </w:rPr>
      </w:pPr>
      <w:r>
        <w:rPr>
          <w:sz w:val="28"/>
          <w:szCs w:val="28"/>
          <w:lang w:val="kk-KZ"/>
        </w:rPr>
        <w:lastRenderedPageBreak/>
        <w:t>Таблица 41</w:t>
      </w:r>
      <w:r w:rsidR="007A27C7" w:rsidRPr="00F61B10">
        <w:rPr>
          <w:sz w:val="28"/>
          <w:szCs w:val="28"/>
          <w:lang w:val="kk-KZ"/>
        </w:rPr>
        <w:t xml:space="preserve"> – Результаты испытаний стабильности </w:t>
      </w:r>
      <w:r w:rsidR="007A27C7" w:rsidRPr="00F61B10">
        <w:rPr>
          <w:sz w:val="28"/>
          <w:szCs w:val="28"/>
        </w:rPr>
        <w:t>мази</w:t>
      </w:r>
      <w:r w:rsidR="00A212E8" w:rsidRPr="00A212E8">
        <w:rPr>
          <w:sz w:val="28"/>
          <w:szCs w:val="28"/>
        </w:rPr>
        <w:t xml:space="preserve"> </w:t>
      </w:r>
      <w:r w:rsidR="00A212E8">
        <w:rPr>
          <w:sz w:val="28"/>
          <w:szCs w:val="28"/>
        </w:rPr>
        <w:t>с</w:t>
      </w:r>
      <w:r w:rsidR="00A212E8" w:rsidRPr="00F61B10">
        <w:rPr>
          <w:sz w:val="28"/>
          <w:szCs w:val="28"/>
          <w:lang w:val="kk-KZ"/>
        </w:rPr>
        <w:t xml:space="preserve"> сух</w:t>
      </w:r>
      <w:r w:rsidR="00A212E8">
        <w:rPr>
          <w:sz w:val="28"/>
          <w:szCs w:val="28"/>
          <w:lang w:val="kk-KZ"/>
        </w:rPr>
        <w:t>им</w:t>
      </w:r>
      <w:r w:rsidR="00A212E8" w:rsidRPr="00F61B10">
        <w:rPr>
          <w:sz w:val="28"/>
          <w:szCs w:val="28"/>
          <w:lang w:val="kk-KZ"/>
        </w:rPr>
        <w:t xml:space="preserve"> экстракт</w:t>
      </w:r>
      <w:r w:rsidR="00A212E8">
        <w:rPr>
          <w:sz w:val="28"/>
          <w:szCs w:val="28"/>
          <w:lang w:val="kk-KZ"/>
        </w:rPr>
        <w:t>ом</w:t>
      </w:r>
      <w:r w:rsidR="00A212E8" w:rsidRPr="00F61B10">
        <w:rPr>
          <w:sz w:val="28"/>
          <w:szCs w:val="28"/>
          <w:lang w:val="kk-KZ"/>
        </w:rPr>
        <w:t xml:space="preserve"> </w:t>
      </w:r>
      <w:r w:rsidR="00336B58" w:rsidRPr="00F61B10">
        <w:rPr>
          <w:sz w:val="28"/>
          <w:szCs w:val="28"/>
          <w:lang w:val="kk-KZ"/>
        </w:rPr>
        <w:t xml:space="preserve">корня </w:t>
      </w:r>
      <w:r w:rsidR="00336B58" w:rsidRPr="00F61B10">
        <w:rPr>
          <w:rFonts w:eastAsia="Calibri"/>
          <w:i/>
          <w:sz w:val="28"/>
          <w:szCs w:val="28"/>
          <w:lang w:val="en-US"/>
        </w:rPr>
        <w:t>O</w:t>
      </w:r>
      <w:r w:rsidR="00336B58" w:rsidRPr="00F61B10">
        <w:rPr>
          <w:rFonts w:eastAsia="Calibri"/>
          <w:i/>
          <w:sz w:val="28"/>
          <w:szCs w:val="28"/>
        </w:rPr>
        <w:t xml:space="preserve">. </w:t>
      </w:r>
      <w:r w:rsidR="006A098D">
        <w:rPr>
          <w:rFonts w:eastAsia="Calibri"/>
          <w:i/>
          <w:sz w:val="28"/>
          <w:szCs w:val="28"/>
          <w:lang w:val="en-US"/>
        </w:rPr>
        <w:t>gmelinii</w:t>
      </w:r>
      <w:r w:rsidR="007A27C7" w:rsidRPr="00F61B10">
        <w:rPr>
          <w:rFonts w:eastAsia="Calibri"/>
          <w:sz w:val="28"/>
          <w:szCs w:val="28"/>
        </w:rPr>
        <w:t>, серия 3</w:t>
      </w:r>
    </w:p>
    <w:tbl>
      <w:tblPr>
        <w:tblStyle w:val="ae"/>
        <w:tblW w:w="14459" w:type="dxa"/>
        <w:tblInd w:w="108" w:type="dxa"/>
        <w:tblLayout w:type="fixed"/>
        <w:tblLook w:val="04A0" w:firstRow="1" w:lastRow="0" w:firstColumn="1" w:lastColumn="0" w:noHBand="0" w:noVBand="1"/>
      </w:tblPr>
      <w:tblGrid>
        <w:gridCol w:w="2376"/>
        <w:gridCol w:w="1588"/>
        <w:gridCol w:w="1843"/>
        <w:gridCol w:w="3549"/>
        <w:gridCol w:w="851"/>
        <w:gridCol w:w="850"/>
        <w:gridCol w:w="851"/>
        <w:gridCol w:w="850"/>
        <w:gridCol w:w="851"/>
        <w:gridCol w:w="850"/>
      </w:tblGrid>
      <w:tr w:rsidR="00EA070B" w:rsidRPr="00EA070B" w:rsidTr="00777B01">
        <w:tc>
          <w:tcPr>
            <w:tcW w:w="14459" w:type="dxa"/>
            <w:gridSpan w:val="10"/>
          </w:tcPr>
          <w:p w:rsidR="00EA070B" w:rsidRPr="00EA070B" w:rsidRDefault="00EA070B" w:rsidP="00B1232B">
            <w:pPr>
              <w:autoSpaceDE w:val="0"/>
              <w:autoSpaceDN w:val="0"/>
              <w:adjustRightInd w:val="0"/>
              <w:spacing w:after="0" w:line="240" w:lineRule="auto"/>
              <w:rPr>
                <w:rFonts w:ascii="Times New Roman" w:hAnsi="Times New Roman" w:cs="Times New Roman"/>
              </w:rPr>
            </w:pPr>
            <w:r w:rsidRPr="00EA070B">
              <w:rPr>
                <w:rFonts w:ascii="Times New Roman" w:hAnsi="Times New Roman" w:cs="Times New Roman"/>
                <w:lang w:eastAsia="ru-RU"/>
              </w:rPr>
              <w:t xml:space="preserve">Упаковка: </w:t>
            </w:r>
            <w:r w:rsidRPr="00EA070B">
              <w:rPr>
                <w:rStyle w:val="fontstyle01"/>
                <w:b w:val="0"/>
                <w:color w:val="auto"/>
                <w:sz w:val="22"/>
                <w:szCs w:val="22"/>
              </w:rPr>
              <w:t>стеклянные флаконы из темного стекла с пластмассовы</w:t>
            </w:r>
            <w:r w:rsidRPr="00EA070B">
              <w:rPr>
                <w:rFonts w:ascii="Times New Roman" w:hAnsi="Times New Roman" w:cs="Times New Roman"/>
                <w:lang w:eastAsia="ru-RU"/>
              </w:rPr>
              <w:t>ми крышками</w:t>
            </w:r>
          </w:p>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Дата начала испытания: 04.2022 г </w:t>
            </w:r>
          </w:p>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Дата окончания испытания:</w:t>
            </w:r>
            <w:r w:rsidR="001F0B1E">
              <w:rPr>
                <w:rFonts w:ascii="Times New Roman" w:hAnsi="Times New Roman" w:cs="Times New Roman"/>
                <w:lang w:eastAsia="ru-RU"/>
              </w:rPr>
              <w:t xml:space="preserve"> 10.2023</w:t>
            </w:r>
            <w:r w:rsidRPr="00EA070B">
              <w:rPr>
                <w:rFonts w:ascii="Times New Roman" w:hAnsi="Times New Roman" w:cs="Times New Roman"/>
                <w:lang w:eastAsia="ru-RU"/>
              </w:rPr>
              <w:t xml:space="preserve"> г </w:t>
            </w:r>
          </w:p>
          <w:p w:rsidR="00EA070B" w:rsidRPr="00EA070B" w:rsidRDefault="00EA070B" w:rsidP="00B1232B">
            <w:pPr>
              <w:pStyle w:val="a3"/>
              <w:spacing w:before="0" w:beforeAutospacing="0" w:after="0" w:afterAutospacing="0"/>
              <w:jc w:val="both"/>
              <w:textAlignment w:val="baseline"/>
              <w:rPr>
                <w:b/>
                <w:sz w:val="22"/>
                <w:szCs w:val="22"/>
                <w:lang w:val="kk-KZ"/>
              </w:rPr>
            </w:pPr>
            <w:r>
              <w:rPr>
                <w:sz w:val="22"/>
                <w:szCs w:val="22"/>
              </w:rPr>
              <w:t>Серия: 03</w:t>
            </w:r>
            <w:r w:rsidRPr="00EA070B">
              <w:rPr>
                <w:sz w:val="22"/>
                <w:szCs w:val="22"/>
              </w:rPr>
              <w:t>МК-0422</w:t>
            </w:r>
          </w:p>
        </w:tc>
      </w:tr>
      <w:tr w:rsidR="00EA070B" w:rsidRPr="00EA070B" w:rsidTr="00777B01">
        <w:tc>
          <w:tcPr>
            <w:tcW w:w="2376" w:type="dxa"/>
            <w:vMerge w:val="restart"/>
          </w:tcPr>
          <w:p w:rsidR="00EA070B" w:rsidRPr="00EA070B" w:rsidRDefault="00EA070B" w:rsidP="00B1232B">
            <w:pPr>
              <w:autoSpaceDE w:val="0"/>
              <w:autoSpaceDN w:val="0"/>
              <w:adjustRightInd w:val="0"/>
              <w:spacing w:after="0" w:line="240" w:lineRule="auto"/>
              <w:jc w:val="center"/>
              <w:rPr>
                <w:rFonts w:ascii="Times New Roman" w:hAnsi="Times New Roman" w:cs="Times New Roman"/>
                <w:b/>
                <w:lang w:val="kk-KZ"/>
              </w:rPr>
            </w:pPr>
            <w:r w:rsidRPr="00EA070B">
              <w:rPr>
                <w:rFonts w:ascii="Times New Roman" w:hAnsi="Times New Roman" w:cs="Times New Roman"/>
                <w:lang w:eastAsia="ru-RU"/>
              </w:rPr>
              <w:t>Показатели качества</w:t>
            </w:r>
          </w:p>
        </w:tc>
        <w:tc>
          <w:tcPr>
            <w:tcW w:w="1588" w:type="dxa"/>
            <w:vMerge w:val="restart"/>
          </w:tcPr>
          <w:p w:rsidR="00EA070B" w:rsidRPr="00EA070B" w:rsidRDefault="00EA070B" w:rsidP="00B1232B">
            <w:pPr>
              <w:pStyle w:val="a3"/>
              <w:spacing w:before="0" w:beforeAutospacing="0" w:after="0" w:afterAutospacing="0"/>
              <w:jc w:val="center"/>
              <w:textAlignment w:val="baseline"/>
              <w:rPr>
                <w:sz w:val="22"/>
                <w:szCs w:val="22"/>
              </w:rPr>
            </w:pPr>
            <w:r w:rsidRPr="00EA070B">
              <w:rPr>
                <w:sz w:val="22"/>
                <w:szCs w:val="22"/>
              </w:rPr>
              <w:t>Условия исследований</w:t>
            </w:r>
          </w:p>
        </w:tc>
        <w:tc>
          <w:tcPr>
            <w:tcW w:w="1843" w:type="dxa"/>
            <w:vMerge w:val="restart"/>
          </w:tcPr>
          <w:p w:rsidR="00EA070B" w:rsidRPr="00EA070B" w:rsidRDefault="00EA070B" w:rsidP="00B1232B">
            <w:pPr>
              <w:pStyle w:val="a3"/>
              <w:spacing w:before="0" w:beforeAutospacing="0" w:after="0" w:afterAutospacing="0"/>
              <w:jc w:val="center"/>
              <w:textAlignment w:val="baseline"/>
              <w:rPr>
                <w:b/>
                <w:sz w:val="22"/>
                <w:szCs w:val="22"/>
                <w:lang w:val="kk-KZ"/>
              </w:rPr>
            </w:pPr>
            <w:r w:rsidRPr="00EA070B">
              <w:rPr>
                <w:sz w:val="22"/>
                <w:szCs w:val="22"/>
              </w:rPr>
              <w:t>Методы исследований</w:t>
            </w:r>
          </w:p>
        </w:tc>
        <w:tc>
          <w:tcPr>
            <w:tcW w:w="3549" w:type="dxa"/>
            <w:vMerge w:val="restart"/>
          </w:tcPr>
          <w:p w:rsidR="00EA070B" w:rsidRPr="00EA070B" w:rsidRDefault="00EA070B" w:rsidP="00B1232B">
            <w:pPr>
              <w:pStyle w:val="a3"/>
              <w:spacing w:before="0" w:beforeAutospacing="0" w:after="0" w:afterAutospacing="0"/>
              <w:jc w:val="center"/>
              <w:textAlignment w:val="baseline"/>
              <w:rPr>
                <w:b/>
                <w:sz w:val="22"/>
                <w:szCs w:val="22"/>
                <w:lang w:val="kk-KZ"/>
              </w:rPr>
            </w:pPr>
            <w:r w:rsidRPr="00EA070B">
              <w:rPr>
                <w:sz w:val="22"/>
                <w:szCs w:val="22"/>
              </w:rPr>
              <w:t>Нормы</w:t>
            </w:r>
          </w:p>
        </w:tc>
        <w:tc>
          <w:tcPr>
            <w:tcW w:w="5103" w:type="dxa"/>
            <w:gridSpan w:val="6"/>
          </w:tcPr>
          <w:p w:rsidR="00EA070B" w:rsidRPr="00EA070B" w:rsidRDefault="00EA070B" w:rsidP="00B1232B">
            <w:pPr>
              <w:pStyle w:val="a3"/>
              <w:spacing w:before="0" w:beforeAutospacing="0" w:after="0" w:afterAutospacing="0"/>
              <w:jc w:val="center"/>
              <w:textAlignment w:val="baseline"/>
              <w:rPr>
                <w:b/>
                <w:sz w:val="22"/>
                <w:szCs w:val="22"/>
                <w:lang w:val="kk-KZ"/>
              </w:rPr>
            </w:pPr>
            <w:r w:rsidRPr="00EA070B">
              <w:rPr>
                <w:sz w:val="22"/>
                <w:szCs w:val="22"/>
              </w:rPr>
              <w:t>Периоды контроля, мес.</w:t>
            </w:r>
          </w:p>
        </w:tc>
      </w:tr>
      <w:tr w:rsidR="00EA070B" w:rsidRPr="00EA070B" w:rsidTr="00777B01">
        <w:tc>
          <w:tcPr>
            <w:tcW w:w="2376" w:type="dxa"/>
            <w:vMerge/>
          </w:tcPr>
          <w:p w:rsidR="00EA070B" w:rsidRPr="00EA070B" w:rsidRDefault="00EA070B" w:rsidP="00B1232B">
            <w:pPr>
              <w:autoSpaceDE w:val="0"/>
              <w:autoSpaceDN w:val="0"/>
              <w:adjustRightInd w:val="0"/>
              <w:spacing w:after="0" w:line="240" w:lineRule="auto"/>
              <w:rPr>
                <w:rFonts w:ascii="Times New Roman" w:hAnsi="Times New Roman" w:cs="Times New Roman"/>
                <w:b/>
                <w:lang w:val="kk-KZ"/>
              </w:rPr>
            </w:pPr>
          </w:p>
        </w:tc>
        <w:tc>
          <w:tcPr>
            <w:tcW w:w="1588" w:type="dxa"/>
            <w:vMerge/>
          </w:tcPr>
          <w:p w:rsidR="00EA070B" w:rsidRPr="00EA070B" w:rsidRDefault="00EA070B" w:rsidP="00B1232B">
            <w:pPr>
              <w:pStyle w:val="a3"/>
              <w:spacing w:before="0" w:beforeAutospacing="0" w:after="0" w:afterAutospacing="0"/>
              <w:jc w:val="both"/>
              <w:textAlignment w:val="baseline"/>
              <w:rPr>
                <w:sz w:val="22"/>
                <w:szCs w:val="22"/>
              </w:rPr>
            </w:pPr>
          </w:p>
        </w:tc>
        <w:tc>
          <w:tcPr>
            <w:tcW w:w="1843" w:type="dxa"/>
            <w:vMerge/>
          </w:tcPr>
          <w:p w:rsidR="00EA070B" w:rsidRPr="00EA070B" w:rsidRDefault="00EA070B" w:rsidP="00B1232B">
            <w:pPr>
              <w:pStyle w:val="a3"/>
              <w:spacing w:before="0" w:beforeAutospacing="0" w:after="0" w:afterAutospacing="0"/>
              <w:jc w:val="both"/>
              <w:textAlignment w:val="baseline"/>
              <w:rPr>
                <w:sz w:val="22"/>
                <w:szCs w:val="22"/>
              </w:rPr>
            </w:pPr>
          </w:p>
        </w:tc>
        <w:tc>
          <w:tcPr>
            <w:tcW w:w="3549" w:type="dxa"/>
            <w:vMerge/>
          </w:tcPr>
          <w:p w:rsidR="00EA070B" w:rsidRPr="00EA070B" w:rsidRDefault="00EA070B" w:rsidP="00B1232B">
            <w:pPr>
              <w:pStyle w:val="a3"/>
              <w:spacing w:before="0" w:beforeAutospacing="0" w:after="0" w:afterAutospacing="0"/>
              <w:jc w:val="both"/>
              <w:textAlignment w:val="baseline"/>
              <w:rPr>
                <w:sz w:val="22"/>
                <w:szCs w:val="22"/>
              </w:rPr>
            </w:pP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0</w:t>
            </w:r>
          </w:p>
        </w:tc>
        <w:tc>
          <w:tcPr>
            <w:tcW w:w="850"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3</w:t>
            </w: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6</w:t>
            </w:r>
          </w:p>
        </w:tc>
        <w:tc>
          <w:tcPr>
            <w:tcW w:w="850"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9</w:t>
            </w: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12</w:t>
            </w:r>
          </w:p>
        </w:tc>
        <w:tc>
          <w:tcPr>
            <w:tcW w:w="850"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18</w:t>
            </w:r>
          </w:p>
        </w:tc>
      </w:tr>
      <w:tr w:rsidR="00EA070B" w:rsidRPr="00EA070B" w:rsidTr="00777B01">
        <w:tc>
          <w:tcPr>
            <w:tcW w:w="2376" w:type="dxa"/>
          </w:tcPr>
          <w:p w:rsidR="00EA070B" w:rsidRPr="00EA070B" w:rsidRDefault="00EA070B" w:rsidP="00B1232B">
            <w:pPr>
              <w:autoSpaceDE w:val="0"/>
              <w:autoSpaceDN w:val="0"/>
              <w:adjustRightInd w:val="0"/>
              <w:spacing w:after="0" w:line="240" w:lineRule="auto"/>
              <w:rPr>
                <w:rFonts w:ascii="Times New Roman" w:hAnsi="Times New Roman" w:cs="Times New Roman"/>
                <w:b/>
                <w:lang w:val="kk-KZ"/>
              </w:rPr>
            </w:pPr>
            <w:r w:rsidRPr="00EA070B">
              <w:rPr>
                <w:rFonts w:ascii="Times New Roman" w:hAnsi="Times New Roman" w:cs="Times New Roman"/>
                <w:lang w:eastAsia="ru-RU"/>
              </w:rPr>
              <w:t>Описание</w:t>
            </w:r>
          </w:p>
        </w:tc>
        <w:tc>
          <w:tcPr>
            <w:tcW w:w="1588" w:type="dxa"/>
            <w:vMerge w:val="restart"/>
            <w:vAlign w:val="center"/>
          </w:tcPr>
          <w:p w:rsidR="00EA070B" w:rsidRPr="00EA070B" w:rsidRDefault="00EA070B" w:rsidP="00B1232B">
            <w:pPr>
              <w:pStyle w:val="a3"/>
              <w:spacing w:before="0" w:beforeAutospacing="0" w:after="0" w:afterAutospacing="0"/>
              <w:jc w:val="center"/>
              <w:textAlignment w:val="baseline"/>
              <w:rPr>
                <w:sz w:val="22"/>
                <w:szCs w:val="22"/>
              </w:rPr>
            </w:pPr>
            <w:r w:rsidRPr="00EA070B">
              <w:rPr>
                <w:rFonts w:eastAsia="Calibri"/>
                <w:sz w:val="22"/>
                <w:szCs w:val="22"/>
              </w:rPr>
              <w:t xml:space="preserve">температура (25 ± 2) °С, относительная влажность </w:t>
            </w:r>
            <w:r w:rsidRPr="00EA070B">
              <w:rPr>
                <w:rFonts w:eastAsia="Calibri"/>
                <w:sz w:val="22"/>
                <w:szCs w:val="22"/>
              </w:rPr>
              <w:br/>
              <w:t>(60 ± 5) %</w:t>
            </w:r>
          </w:p>
        </w:tc>
        <w:tc>
          <w:tcPr>
            <w:tcW w:w="1843" w:type="dxa"/>
          </w:tcPr>
          <w:p w:rsidR="00EA070B" w:rsidRPr="00EA070B" w:rsidRDefault="00EA070B" w:rsidP="00B1232B">
            <w:pPr>
              <w:pStyle w:val="a3"/>
              <w:spacing w:before="0" w:beforeAutospacing="0" w:after="0" w:afterAutospacing="0"/>
              <w:jc w:val="both"/>
              <w:textAlignment w:val="baseline"/>
              <w:rPr>
                <w:sz w:val="22"/>
                <w:szCs w:val="22"/>
              </w:rPr>
            </w:pPr>
            <w:r w:rsidRPr="00EA070B">
              <w:rPr>
                <w:sz w:val="22"/>
                <w:szCs w:val="22"/>
              </w:rPr>
              <w:t>Ф ЕАЭС, т.1, ч.1, 2.1.6; ГФ РК, т.1, С. 525</w:t>
            </w:r>
          </w:p>
        </w:tc>
        <w:tc>
          <w:tcPr>
            <w:tcW w:w="3549" w:type="dxa"/>
          </w:tcPr>
          <w:p w:rsidR="00EA070B" w:rsidRPr="00EA070B" w:rsidRDefault="00EA070B" w:rsidP="00B1232B">
            <w:pPr>
              <w:pStyle w:val="a3"/>
              <w:spacing w:before="0" w:beforeAutospacing="0" w:after="0" w:afterAutospacing="0"/>
              <w:jc w:val="both"/>
              <w:textAlignment w:val="baseline"/>
              <w:rPr>
                <w:sz w:val="22"/>
                <w:szCs w:val="22"/>
              </w:rPr>
            </w:pPr>
            <w:r w:rsidRPr="00EA070B">
              <w:rPr>
                <w:rFonts w:eastAsia="TimesNewRomanPSMT"/>
                <w:sz w:val="22"/>
                <w:szCs w:val="22"/>
              </w:rPr>
              <w:t>Мазь темно розового цвета однородной консистенции, со специфическим запахом, не содержит посторонних примесей</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r>
      <w:tr w:rsidR="00EA070B" w:rsidRPr="00EA070B" w:rsidTr="00777B01">
        <w:tc>
          <w:tcPr>
            <w:tcW w:w="2376" w:type="dxa"/>
          </w:tcPr>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Идентификация</w:t>
            </w:r>
          </w:p>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А. Качественная реакция на нафтохиноны</w:t>
            </w:r>
          </w:p>
        </w:tc>
        <w:tc>
          <w:tcPr>
            <w:tcW w:w="1588" w:type="dxa"/>
            <w:vMerge/>
            <w:vAlign w:val="center"/>
          </w:tcPr>
          <w:p w:rsidR="00EA070B" w:rsidRPr="00EA070B" w:rsidRDefault="00EA070B" w:rsidP="00B1232B">
            <w:pPr>
              <w:pStyle w:val="a3"/>
              <w:spacing w:before="0" w:beforeAutospacing="0" w:after="0" w:afterAutospacing="0"/>
              <w:jc w:val="center"/>
              <w:textAlignment w:val="baseline"/>
              <w:rPr>
                <w:rFonts w:eastAsia="Calibri"/>
                <w:sz w:val="22"/>
                <w:szCs w:val="22"/>
              </w:rPr>
            </w:pPr>
          </w:p>
        </w:tc>
        <w:tc>
          <w:tcPr>
            <w:tcW w:w="1843" w:type="dxa"/>
          </w:tcPr>
          <w:p w:rsidR="00EA070B" w:rsidRPr="00EA070B" w:rsidRDefault="00EA070B" w:rsidP="00B1232B">
            <w:pPr>
              <w:pStyle w:val="a3"/>
              <w:spacing w:before="0" w:beforeAutospacing="0" w:after="0" w:afterAutospacing="0"/>
              <w:jc w:val="both"/>
              <w:textAlignment w:val="baseline"/>
              <w:rPr>
                <w:sz w:val="22"/>
                <w:szCs w:val="22"/>
              </w:rPr>
            </w:pPr>
            <w:r w:rsidRPr="00EA070B">
              <w:rPr>
                <w:sz w:val="22"/>
                <w:szCs w:val="22"/>
              </w:rPr>
              <w:t>В соответствии с проектом НД</w:t>
            </w:r>
          </w:p>
        </w:tc>
        <w:tc>
          <w:tcPr>
            <w:tcW w:w="3549" w:type="dxa"/>
          </w:tcPr>
          <w:p w:rsidR="00EA070B" w:rsidRPr="00EA070B" w:rsidRDefault="00EA070B" w:rsidP="00B1232B">
            <w:pPr>
              <w:pStyle w:val="a3"/>
              <w:spacing w:before="0" w:beforeAutospacing="0" w:after="0" w:afterAutospacing="0"/>
              <w:jc w:val="both"/>
              <w:textAlignment w:val="baseline"/>
              <w:rPr>
                <w:rFonts w:eastAsia="TimesNewRomanPSMT"/>
                <w:sz w:val="22"/>
                <w:szCs w:val="22"/>
              </w:rPr>
            </w:pPr>
            <w:r w:rsidRPr="00EA070B">
              <w:rPr>
                <w:rFonts w:eastAsia="TimesNewRomanPSMT"/>
                <w:sz w:val="22"/>
                <w:szCs w:val="22"/>
              </w:rPr>
              <w:t xml:space="preserve">При добавлении 5 % раствора </w:t>
            </w:r>
            <w:r w:rsidRPr="00EA070B">
              <w:rPr>
                <w:i/>
                <w:sz w:val="22"/>
                <w:szCs w:val="22"/>
              </w:rPr>
              <w:t>натрия гидроксида Р</w:t>
            </w:r>
            <w:r w:rsidRPr="00EA070B">
              <w:rPr>
                <w:rFonts w:eastAsia="TimesNewRomanPSMT"/>
                <w:sz w:val="22"/>
                <w:szCs w:val="22"/>
              </w:rPr>
              <w:t xml:space="preserve"> в хлороформное извлечение из мази наблюдается обесцвечивание хлороформного слоя и окрашивание водного в синий цвет</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1"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pStyle w:val="a3"/>
              <w:spacing w:before="0" w:beforeAutospacing="0" w:after="0" w:afterAutospacing="0"/>
              <w:jc w:val="both"/>
              <w:textAlignment w:val="baseline"/>
              <w:rPr>
                <w:sz w:val="22"/>
                <w:szCs w:val="22"/>
                <w:lang w:val="kk-KZ"/>
              </w:rPr>
            </w:pPr>
            <w:r w:rsidRPr="00EA070B">
              <w:rPr>
                <w:sz w:val="22"/>
                <w:szCs w:val="22"/>
                <w:lang w:val="kk-KZ"/>
              </w:rPr>
              <w:t>соотв.</w:t>
            </w:r>
          </w:p>
        </w:tc>
      </w:tr>
      <w:tr w:rsidR="00EA070B" w:rsidRPr="00EA070B" w:rsidTr="00777B01">
        <w:tc>
          <w:tcPr>
            <w:tcW w:w="2376" w:type="dxa"/>
          </w:tcPr>
          <w:p w:rsidR="00EA070B" w:rsidRPr="00EA070B" w:rsidRDefault="00EA070B" w:rsidP="00B1232B">
            <w:pPr>
              <w:autoSpaceDE w:val="0"/>
              <w:autoSpaceDN w:val="0"/>
              <w:adjustRightInd w:val="0"/>
              <w:spacing w:after="0" w:line="240" w:lineRule="auto"/>
              <w:rPr>
                <w:rFonts w:ascii="Times New Roman" w:hAnsi="Times New Roman" w:cs="Times New Roman"/>
                <w:lang w:eastAsia="ru-RU"/>
              </w:rPr>
            </w:pPr>
            <w:r w:rsidRPr="00EA070B">
              <w:rPr>
                <w:rFonts w:ascii="Times New Roman" w:eastAsia="TimesNewRomanPSMT" w:hAnsi="Times New Roman" w:cs="Times New Roman"/>
              </w:rPr>
              <w:t>Однородность</w:t>
            </w:r>
          </w:p>
        </w:tc>
        <w:tc>
          <w:tcPr>
            <w:tcW w:w="1588" w:type="dxa"/>
            <w:vMerge/>
            <w:vAlign w:val="center"/>
          </w:tcPr>
          <w:p w:rsidR="00EA070B" w:rsidRPr="00EA070B" w:rsidRDefault="00EA070B" w:rsidP="00B1232B">
            <w:pPr>
              <w:pStyle w:val="a3"/>
              <w:spacing w:before="0" w:beforeAutospacing="0" w:after="0" w:afterAutospacing="0"/>
              <w:jc w:val="center"/>
              <w:textAlignment w:val="baseline"/>
              <w:rPr>
                <w:rFonts w:eastAsia="Calibri"/>
                <w:sz w:val="22"/>
                <w:szCs w:val="22"/>
              </w:rPr>
            </w:pPr>
          </w:p>
        </w:tc>
        <w:tc>
          <w:tcPr>
            <w:tcW w:w="1843" w:type="dxa"/>
          </w:tcPr>
          <w:p w:rsidR="00EA070B" w:rsidRPr="00EA070B" w:rsidRDefault="00EA070B" w:rsidP="00B1232B">
            <w:pPr>
              <w:pStyle w:val="a3"/>
              <w:spacing w:before="0" w:beforeAutospacing="0" w:after="0" w:afterAutospacing="0"/>
              <w:jc w:val="both"/>
              <w:textAlignment w:val="baseline"/>
              <w:rPr>
                <w:sz w:val="22"/>
                <w:szCs w:val="22"/>
              </w:rPr>
            </w:pPr>
            <w:r w:rsidRPr="00EA070B">
              <w:rPr>
                <w:sz w:val="22"/>
                <w:szCs w:val="22"/>
              </w:rPr>
              <w:t xml:space="preserve">Ф ЕАЭС, т.1, ч.1, </w:t>
            </w:r>
            <w:r w:rsidRPr="00EA070B">
              <w:rPr>
                <w:i/>
                <w:sz w:val="22"/>
                <w:szCs w:val="22"/>
              </w:rPr>
              <w:t>2.1.9.10</w:t>
            </w:r>
            <w:r w:rsidRPr="00EA070B">
              <w:rPr>
                <w:sz w:val="22"/>
                <w:szCs w:val="22"/>
              </w:rPr>
              <w:t>; ГФ РК, т.1</w:t>
            </w:r>
          </w:p>
        </w:tc>
        <w:tc>
          <w:tcPr>
            <w:tcW w:w="3549" w:type="dxa"/>
          </w:tcPr>
          <w:p w:rsidR="00EA070B" w:rsidRPr="00EA070B" w:rsidRDefault="00EA070B" w:rsidP="00B1232B">
            <w:pPr>
              <w:autoSpaceDE w:val="0"/>
              <w:autoSpaceDN w:val="0"/>
              <w:adjustRightInd w:val="0"/>
              <w:spacing w:after="0" w:line="240" w:lineRule="auto"/>
              <w:jc w:val="both"/>
              <w:rPr>
                <w:rFonts w:ascii="Times New Roman" w:eastAsia="TimesNewRomanPSMT" w:hAnsi="Times New Roman" w:cs="Times New Roman"/>
              </w:rPr>
            </w:pPr>
            <w:r w:rsidRPr="00EA070B">
              <w:rPr>
                <w:rFonts w:ascii="Times New Roman" w:eastAsia="TimesNewRomanPSMT" w:hAnsi="Times New Roman" w:cs="Times New Roman"/>
              </w:rPr>
              <w:t>Должна быть однородной консистенции</w:t>
            </w:r>
          </w:p>
        </w:tc>
        <w:tc>
          <w:tcPr>
            <w:tcW w:w="851" w:type="dxa"/>
          </w:tcPr>
          <w:p w:rsidR="00EA070B" w:rsidRPr="00EA070B" w:rsidRDefault="00EA070B" w:rsidP="00B1232B">
            <w:pPr>
              <w:pStyle w:val="a3"/>
              <w:spacing w:before="0" w:beforeAutospacing="0" w:after="0" w:afterAutospacing="0"/>
              <w:jc w:val="center"/>
              <w:textAlignment w:val="baseline"/>
              <w:rPr>
                <w:sz w:val="22"/>
                <w:szCs w:val="22"/>
                <w:lang w:val="kk-KZ"/>
              </w:rPr>
            </w:pPr>
            <w:r w:rsidRPr="00EA070B">
              <w:rPr>
                <w:sz w:val="22"/>
                <w:szCs w:val="22"/>
                <w:lang w:val="kk-KZ"/>
              </w:rPr>
              <w:t>соотв.</w:t>
            </w:r>
          </w:p>
        </w:tc>
        <w:tc>
          <w:tcPr>
            <w:tcW w:w="850"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1"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0"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1"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c>
          <w:tcPr>
            <w:tcW w:w="850" w:type="dxa"/>
          </w:tcPr>
          <w:p w:rsidR="00EA070B" w:rsidRPr="00EA070B" w:rsidRDefault="00EA070B" w:rsidP="00B1232B">
            <w:pPr>
              <w:spacing w:after="0" w:line="240" w:lineRule="auto"/>
              <w:rPr>
                <w:rFonts w:ascii="Times New Roman" w:hAnsi="Times New Roman" w:cs="Times New Roman"/>
              </w:rPr>
            </w:pPr>
            <w:r w:rsidRPr="00EA070B">
              <w:rPr>
                <w:rFonts w:ascii="Times New Roman" w:hAnsi="Times New Roman" w:cs="Times New Roman"/>
                <w:lang w:val="kk-KZ"/>
              </w:rPr>
              <w:t>соотв.</w:t>
            </w:r>
          </w:p>
        </w:tc>
      </w:tr>
      <w:tr w:rsidR="00EA070B" w:rsidRPr="00EA070B" w:rsidTr="00777B01">
        <w:tc>
          <w:tcPr>
            <w:tcW w:w="2376"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eastAsia="TimesNewRomanPSMT" w:hAnsi="Times New Roman" w:cs="Times New Roman"/>
              </w:rPr>
              <w:t>рН</w:t>
            </w:r>
          </w:p>
        </w:tc>
        <w:tc>
          <w:tcPr>
            <w:tcW w:w="1588" w:type="dxa"/>
            <w:vMerge/>
          </w:tcPr>
          <w:p w:rsidR="00EA070B" w:rsidRPr="00EA070B" w:rsidRDefault="00EA070B" w:rsidP="00EA070B">
            <w:pPr>
              <w:pStyle w:val="a3"/>
              <w:spacing w:before="0" w:beforeAutospacing="0" w:after="0" w:afterAutospacing="0"/>
              <w:jc w:val="both"/>
              <w:textAlignment w:val="baseline"/>
              <w:rPr>
                <w:sz w:val="22"/>
                <w:szCs w:val="22"/>
              </w:rPr>
            </w:pPr>
          </w:p>
        </w:tc>
        <w:tc>
          <w:tcPr>
            <w:tcW w:w="1843" w:type="dxa"/>
          </w:tcPr>
          <w:p w:rsidR="00EA070B" w:rsidRPr="00EA070B" w:rsidRDefault="00EA070B" w:rsidP="00EA070B">
            <w:pPr>
              <w:pStyle w:val="a3"/>
              <w:spacing w:before="0" w:beforeAutospacing="0" w:after="0" w:afterAutospacing="0"/>
              <w:jc w:val="both"/>
              <w:textAlignment w:val="baseline"/>
              <w:rPr>
                <w:sz w:val="22"/>
                <w:szCs w:val="22"/>
              </w:rPr>
            </w:pPr>
            <w:r w:rsidRPr="00EA070B">
              <w:rPr>
                <w:sz w:val="22"/>
                <w:szCs w:val="22"/>
              </w:rPr>
              <w:t xml:space="preserve">Ф ЕАЭС, т.1, ч.1, </w:t>
            </w:r>
            <w:r w:rsidRPr="00EA070B">
              <w:rPr>
                <w:i/>
                <w:sz w:val="22"/>
                <w:szCs w:val="22"/>
              </w:rPr>
              <w:t>2.1.2.3</w:t>
            </w:r>
            <w:r w:rsidRPr="00EA070B">
              <w:rPr>
                <w:sz w:val="22"/>
                <w:szCs w:val="22"/>
              </w:rPr>
              <w:t xml:space="preserve">; ГФ РК, т.1, </w:t>
            </w:r>
            <w:r w:rsidRPr="00EA070B">
              <w:rPr>
                <w:i/>
                <w:sz w:val="22"/>
                <w:szCs w:val="22"/>
              </w:rPr>
              <w:t>2.9.7</w:t>
            </w:r>
          </w:p>
        </w:tc>
        <w:tc>
          <w:tcPr>
            <w:tcW w:w="3549" w:type="dxa"/>
            <w:vAlign w:val="center"/>
          </w:tcPr>
          <w:p w:rsidR="00EA070B" w:rsidRPr="00EA070B" w:rsidRDefault="00EA070B" w:rsidP="00777B01">
            <w:pPr>
              <w:autoSpaceDE w:val="0"/>
              <w:autoSpaceDN w:val="0"/>
              <w:adjustRightInd w:val="0"/>
              <w:spacing w:after="0" w:line="240" w:lineRule="auto"/>
              <w:rPr>
                <w:rFonts w:ascii="Times New Roman" w:eastAsia="TimesNewRomanPSMT" w:hAnsi="Times New Roman" w:cs="Times New Roman"/>
              </w:rPr>
            </w:pPr>
            <w:r w:rsidRPr="00EA070B">
              <w:rPr>
                <w:rFonts w:ascii="Times New Roman" w:eastAsia="TimesNewRomanPSMT" w:hAnsi="Times New Roman" w:cs="Times New Roman"/>
              </w:rPr>
              <w:t>6,0-7,5</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6,5</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6,7</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6,5</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6,6</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6,6</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6,7</w:t>
            </w:r>
          </w:p>
        </w:tc>
      </w:tr>
      <w:tr w:rsidR="00EA070B" w:rsidRPr="00EA070B" w:rsidTr="00777B01">
        <w:tc>
          <w:tcPr>
            <w:tcW w:w="2376" w:type="dxa"/>
          </w:tcPr>
          <w:p w:rsidR="00EA070B" w:rsidRPr="00EA070B" w:rsidRDefault="00EA070B" w:rsidP="00EA070B">
            <w:pPr>
              <w:autoSpaceDE w:val="0"/>
              <w:autoSpaceDN w:val="0"/>
              <w:adjustRightInd w:val="0"/>
              <w:spacing w:after="0" w:line="240" w:lineRule="auto"/>
              <w:rPr>
                <w:rFonts w:ascii="Times New Roman" w:eastAsia="TimesNewRomanPSMT" w:hAnsi="Times New Roman" w:cs="Times New Roman"/>
              </w:rPr>
            </w:pPr>
            <w:r w:rsidRPr="00EA070B">
              <w:rPr>
                <w:rFonts w:ascii="Times New Roman" w:hAnsi="Times New Roman" w:cs="Times New Roman"/>
                <w:lang w:eastAsia="ru-RU"/>
              </w:rPr>
              <w:t>Микробиологическая чистота</w:t>
            </w:r>
          </w:p>
        </w:tc>
        <w:tc>
          <w:tcPr>
            <w:tcW w:w="1588" w:type="dxa"/>
            <w:vMerge/>
          </w:tcPr>
          <w:p w:rsidR="00EA070B" w:rsidRPr="00EA070B" w:rsidRDefault="00EA070B" w:rsidP="00EA070B">
            <w:pPr>
              <w:pStyle w:val="a3"/>
              <w:spacing w:before="0" w:beforeAutospacing="0" w:after="0" w:afterAutospacing="0"/>
              <w:jc w:val="both"/>
              <w:textAlignment w:val="baseline"/>
              <w:rPr>
                <w:sz w:val="22"/>
                <w:szCs w:val="22"/>
              </w:rPr>
            </w:pPr>
          </w:p>
        </w:tc>
        <w:tc>
          <w:tcPr>
            <w:tcW w:w="1843"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ГФ РК, т.1, 5.1.4, категория 2</w:t>
            </w:r>
          </w:p>
        </w:tc>
        <w:tc>
          <w:tcPr>
            <w:tcW w:w="3549" w:type="dxa"/>
          </w:tcPr>
          <w:p w:rsidR="00EA070B" w:rsidRPr="00EA070B" w:rsidRDefault="00EA070B" w:rsidP="00EA070B">
            <w:pPr>
              <w:pStyle w:val="a3"/>
              <w:spacing w:after="0"/>
              <w:jc w:val="both"/>
              <w:textAlignment w:val="baseline"/>
              <w:rPr>
                <w:sz w:val="22"/>
                <w:szCs w:val="22"/>
                <w:lang w:val="kk-KZ"/>
              </w:rPr>
            </w:pPr>
            <w:r w:rsidRPr="00EA070B">
              <w:rPr>
                <w:rFonts w:eastAsia="TimesNewRomanPSMT"/>
                <w:sz w:val="22"/>
                <w:szCs w:val="22"/>
              </w:rPr>
              <w:t>В 1 г препарата допускается наличие не более 10</w:t>
            </w:r>
            <w:r w:rsidRPr="00EA070B">
              <w:rPr>
                <w:rFonts w:eastAsia="TimesNewRomanPSMT"/>
                <w:sz w:val="22"/>
                <w:szCs w:val="22"/>
                <w:vertAlign w:val="superscript"/>
              </w:rPr>
              <w:t>2</w:t>
            </w:r>
            <w:r w:rsidRPr="00EA070B">
              <w:rPr>
                <w:rFonts w:eastAsia="TimesNewRomanPSMT"/>
                <w:sz w:val="22"/>
                <w:szCs w:val="22"/>
              </w:rPr>
              <w:t xml:space="preserve"> КОЕ аэробных бактерий и грибов (суммарно), не более 10 КОЕ энтеробактерий, не допускается наличие </w:t>
            </w:r>
            <w:r w:rsidRPr="00EA070B">
              <w:rPr>
                <w:rFonts w:eastAsia="TimesNewRomanPSMT"/>
                <w:i/>
                <w:sz w:val="22"/>
                <w:szCs w:val="22"/>
              </w:rPr>
              <w:t>S. aureus, P. aeruginosa</w:t>
            </w:r>
          </w:p>
        </w:tc>
        <w:tc>
          <w:tcPr>
            <w:tcW w:w="851" w:type="dxa"/>
            <w:vAlign w:val="center"/>
          </w:tcPr>
          <w:p w:rsidR="00EA070B" w:rsidRPr="00EA070B" w:rsidRDefault="00EA070B" w:rsidP="00EA070B">
            <w:pPr>
              <w:pStyle w:val="a3"/>
              <w:spacing w:after="0"/>
              <w:jc w:val="center"/>
              <w:textAlignment w:val="baseline"/>
              <w:rPr>
                <w:rFonts w:eastAsia="TimesNewRomanPSMT"/>
                <w:sz w:val="22"/>
                <w:szCs w:val="22"/>
              </w:rPr>
            </w:pPr>
            <w:r w:rsidRPr="00EA070B">
              <w:rPr>
                <w:sz w:val="22"/>
                <w:szCs w:val="22"/>
                <w:lang w:val="kk-KZ"/>
              </w:rPr>
              <w:t>соотв.</w:t>
            </w:r>
          </w:p>
        </w:tc>
        <w:tc>
          <w:tcPr>
            <w:tcW w:w="850"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1"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0"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1"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c>
          <w:tcPr>
            <w:tcW w:w="850" w:type="dxa"/>
            <w:vAlign w:val="center"/>
          </w:tcPr>
          <w:p w:rsidR="00EA070B" w:rsidRPr="00EA070B" w:rsidRDefault="00EA070B" w:rsidP="00EA070B">
            <w:pPr>
              <w:spacing w:after="0" w:line="240" w:lineRule="auto"/>
              <w:rPr>
                <w:rFonts w:ascii="Times New Roman" w:eastAsia="TimesNewRomanPSMT" w:hAnsi="Times New Roman" w:cs="Times New Roman"/>
              </w:rPr>
            </w:pPr>
            <w:r w:rsidRPr="00EA070B">
              <w:rPr>
                <w:rFonts w:ascii="Times New Roman" w:hAnsi="Times New Roman" w:cs="Times New Roman"/>
                <w:lang w:val="kk-KZ"/>
              </w:rPr>
              <w:t>соотв.</w:t>
            </w:r>
          </w:p>
        </w:tc>
      </w:tr>
      <w:tr w:rsidR="00EA070B" w:rsidRPr="00EA070B" w:rsidTr="00777B01">
        <w:trPr>
          <w:trHeight w:val="278"/>
        </w:trPr>
        <w:tc>
          <w:tcPr>
            <w:tcW w:w="2376"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Количественное определение: </w:t>
            </w:r>
          </w:p>
          <w:p w:rsidR="00EA070B" w:rsidRPr="00EA070B" w:rsidRDefault="00EA070B" w:rsidP="00EA070B">
            <w:pPr>
              <w:autoSpaceDE w:val="0"/>
              <w:autoSpaceDN w:val="0"/>
              <w:adjustRightInd w:val="0"/>
              <w:spacing w:after="0" w:line="240" w:lineRule="auto"/>
              <w:rPr>
                <w:rFonts w:ascii="Times New Roman" w:eastAsia="TimesNewRomanPSMT" w:hAnsi="Times New Roman" w:cs="Times New Roman"/>
              </w:rPr>
            </w:pPr>
            <w:r w:rsidRPr="00EA070B">
              <w:rPr>
                <w:rFonts w:ascii="Times New Roman" w:hAnsi="Times New Roman" w:cs="Times New Roman"/>
              </w:rPr>
              <w:t>- нафтохинонов, в пересчете на шиконин</w:t>
            </w:r>
          </w:p>
        </w:tc>
        <w:tc>
          <w:tcPr>
            <w:tcW w:w="1588" w:type="dxa"/>
            <w:vMerge/>
          </w:tcPr>
          <w:p w:rsidR="00EA070B" w:rsidRPr="00EA070B" w:rsidRDefault="00EA070B" w:rsidP="00EA070B">
            <w:pPr>
              <w:pStyle w:val="a3"/>
              <w:spacing w:before="0" w:beforeAutospacing="0" w:after="0" w:afterAutospacing="0"/>
              <w:jc w:val="both"/>
              <w:textAlignment w:val="baseline"/>
              <w:rPr>
                <w:sz w:val="22"/>
                <w:szCs w:val="22"/>
              </w:rPr>
            </w:pPr>
          </w:p>
        </w:tc>
        <w:tc>
          <w:tcPr>
            <w:tcW w:w="1843" w:type="dxa"/>
          </w:tcPr>
          <w:p w:rsidR="00EA070B" w:rsidRPr="00EA070B" w:rsidRDefault="00EA070B" w:rsidP="00EA070B">
            <w:pPr>
              <w:autoSpaceDE w:val="0"/>
              <w:autoSpaceDN w:val="0"/>
              <w:adjustRightInd w:val="0"/>
              <w:spacing w:after="0" w:line="240" w:lineRule="auto"/>
              <w:rPr>
                <w:rFonts w:ascii="Times New Roman" w:hAnsi="Times New Roman" w:cs="Times New Roman"/>
                <w:lang w:eastAsia="ru-RU"/>
              </w:rPr>
            </w:pPr>
            <w:r w:rsidRPr="00EA070B">
              <w:rPr>
                <w:rFonts w:ascii="Times New Roman" w:hAnsi="Times New Roman" w:cs="Times New Roman"/>
                <w:lang w:eastAsia="ru-RU"/>
              </w:rPr>
              <w:t xml:space="preserve">Ф ЕАЭС, т.1, ч.1, </w:t>
            </w:r>
            <w:r w:rsidRPr="00EA070B">
              <w:rPr>
                <w:rFonts w:ascii="Times New Roman" w:hAnsi="Times New Roman" w:cs="Times New Roman"/>
                <w:i/>
                <w:lang w:eastAsia="ru-RU"/>
              </w:rPr>
              <w:t xml:space="preserve">2.1.2.24; </w:t>
            </w:r>
            <w:r w:rsidRPr="00EA070B">
              <w:rPr>
                <w:rFonts w:ascii="Times New Roman" w:hAnsi="Times New Roman" w:cs="Times New Roman"/>
                <w:lang w:eastAsia="ru-RU"/>
              </w:rPr>
              <w:t xml:space="preserve">ГФ РК, т.1, </w:t>
            </w:r>
            <w:r w:rsidRPr="00EA070B">
              <w:rPr>
                <w:rFonts w:ascii="Times New Roman" w:hAnsi="Times New Roman" w:cs="Times New Roman"/>
                <w:i/>
                <w:lang w:eastAsia="ru-RU"/>
              </w:rPr>
              <w:t>2.2.25</w:t>
            </w:r>
          </w:p>
        </w:tc>
        <w:tc>
          <w:tcPr>
            <w:tcW w:w="3549" w:type="dxa"/>
          </w:tcPr>
          <w:p w:rsidR="00EA070B" w:rsidRPr="00EA070B" w:rsidRDefault="00EA070B" w:rsidP="00EA070B">
            <w:pPr>
              <w:pStyle w:val="a3"/>
              <w:spacing w:before="0" w:beforeAutospacing="0" w:after="0" w:afterAutospacing="0"/>
              <w:jc w:val="both"/>
              <w:textAlignment w:val="baseline"/>
              <w:rPr>
                <w:sz w:val="22"/>
                <w:szCs w:val="22"/>
                <w:lang w:val="kk-KZ"/>
              </w:rPr>
            </w:pPr>
            <w:r w:rsidRPr="00EA070B">
              <w:rPr>
                <w:sz w:val="22"/>
                <w:szCs w:val="22"/>
              </w:rPr>
              <w:t>Не менее 0,0088 %</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0,0113</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0,0113</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sidRPr="00F61B10">
              <w:rPr>
                <w:rFonts w:ascii="Times New Roman" w:eastAsia="TimesNewRomanPSMT" w:hAnsi="Times New Roman" w:cs="Times New Roman"/>
              </w:rPr>
              <w:t>0,0111</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Pr>
                <w:rFonts w:ascii="Times New Roman" w:eastAsia="TimesNewRomanPSMT" w:hAnsi="Times New Roman" w:cs="Times New Roman"/>
              </w:rPr>
              <w:t>0,0110</w:t>
            </w:r>
          </w:p>
        </w:tc>
        <w:tc>
          <w:tcPr>
            <w:tcW w:w="851"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Pr>
                <w:rFonts w:ascii="Times New Roman" w:eastAsia="TimesNewRomanPSMT" w:hAnsi="Times New Roman" w:cs="Times New Roman"/>
              </w:rPr>
              <w:t>0,0109</w:t>
            </w:r>
          </w:p>
        </w:tc>
        <w:tc>
          <w:tcPr>
            <w:tcW w:w="850" w:type="dxa"/>
            <w:vAlign w:val="center"/>
          </w:tcPr>
          <w:p w:rsidR="00EA070B" w:rsidRPr="00F61B10" w:rsidRDefault="00EA070B" w:rsidP="00EA070B">
            <w:pPr>
              <w:autoSpaceDE w:val="0"/>
              <w:autoSpaceDN w:val="0"/>
              <w:adjustRightInd w:val="0"/>
              <w:spacing w:after="0" w:line="240" w:lineRule="auto"/>
              <w:ind w:left="-109" w:right="-108"/>
              <w:jc w:val="center"/>
              <w:rPr>
                <w:rFonts w:ascii="Times New Roman" w:eastAsia="TimesNewRomanPSMT" w:hAnsi="Times New Roman" w:cs="Times New Roman"/>
              </w:rPr>
            </w:pPr>
            <w:r>
              <w:rPr>
                <w:rFonts w:ascii="Times New Roman" w:eastAsia="TimesNewRomanPSMT" w:hAnsi="Times New Roman" w:cs="Times New Roman"/>
              </w:rPr>
              <w:t>0,0109</w:t>
            </w:r>
          </w:p>
        </w:tc>
      </w:tr>
    </w:tbl>
    <w:p w:rsidR="007A27C7" w:rsidRPr="00EA070B" w:rsidRDefault="007A27C7" w:rsidP="00686AEC">
      <w:pPr>
        <w:pStyle w:val="a3"/>
        <w:shd w:val="clear" w:color="auto" w:fill="FFFFFF"/>
        <w:spacing w:before="0" w:beforeAutospacing="0" w:after="0" w:afterAutospacing="0"/>
        <w:jc w:val="both"/>
        <w:textAlignment w:val="baseline"/>
        <w:rPr>
          <w:sz w:val="14"/>
          <w:szCs w:val="28"/>
          <w:lang w:val="kk-KZ"/>
        </w:rPr>
      </w:pPr>
    </w:p>
    <w:p w:rsidR="007A27C7" w:rsidRPr="00F61B10" w:rsidRDefault="007A27C7" w:rsidP="00686AEC">
      <w:pPr>
        <w:pStyle w:val="a3"/>
        <w:shd w:val="clear" w:color="auto" w:fill="FFFFFF"/>
        <w:spacing w:before="0" w:beforeAutospacing="0" w:after="0" w:afterAutospacing="0"/>
        <w:ind w:firstLine="709"/>
        <w:jc w:val="both"/>
        <w:textAlignment w:val="baseline"/>
        <w:rPr>
          <w:b/>
          <w:sz w:val="28"/>
          <w:szCs w:val="28"/>
          <w:lang w:val="kk-KZ"/>
        </w:rPr>
        <w:sectPr w:rsidR="007A27C7" w:rsidRPr="00F61B10" w:rsidSect="00124045">
          <w:pgSz w:w="16838" w:h="11906" w:orient="landscape"/>
          <w:pgMar w:top="1701" w:right="1134" w:bottom="567" w:left="1134" w:header="709" w:footer="709" w:gutter="0"/>
          <w:cols w:space="708"/>
          <w:docGrid w:linePitch="360"/>
        </w:sectPr>
      </w:pPr>
    </w:p>
    <w:p w:rsidR="009324C1" w:rsidRPr="00F61B10" w:rsidRDefault="009324C1" w:rsidP="00686AEC">
      <w:pPr>
        <w:pStyle w:val="Default"/>
        <w:ind w:firstLine="567"/>
        <w:rPr>
          <w:b/>
          <w:bCs/>
          <w:color w:val="auto"/>
          <w:sz w:val="28"/>
          <w:szCs w:val="28"/>
        </w:rPr>
      </w:pPr>
      <w:r w:rsidRPr="00F61B10">
        <w:rPr>
          <w:b/>
          <w:bCs/>
          <w:color w:val="auto"/>
          <w:sz w:val="28"/>
          <w:szCs w:val="28"/>
        </w:rPr>
        <w:lastRenderedPageBreak/>
        <w:t>Выводы по пятому разделу</w:t>
      </w:r>
    </w:p>
    <w:p w:rsidR="009324C1" w:rsidRPr="00F61B10" w:rsidRDefault="009324C1" w:rsidP="00686AEC">
      <w:pPr>
        <w:autoSpaceDE w:val="0"/>
        <w:autoSpaceDN w:val="0"/>
        <w:adjustRightInd w:val="0"/>
        <w:spacing w:after="0" w:line="240" w:lineRule="auto"/>
        <w:ind w:firstLine="567"/>
        <w:jc w:val="both"/>
        <w:rPr>
          <w:rFonts w:ascii="Times New Roman" w:hAnsi="Times New Roman" w:cs="Times New Roman"/>
          <w:sz w:val="28"/>
          <w:szCs w:val="24"/>
        </w:rPr>
      </w:pPr>
      <w:r w:rsidRPr="00F61B10">
        <w:rPr>
          <w:rFonts w:ascii="Times New Roman" w:eastAsia="TimesNewRomanPSMT" w:hAnsi="Times New Roman" w:cs="Times New Roman"/>
          <w:sz w:val="28"/>
          <w:szCs w:val="28"/>
        </w:rPr>
        <w:t xml:space="preserve">В результате проведенных исследований разработан рациональный состав и технология получения мази с сухим экстрактом корня </w:t>
      </w:r>
      <w:r w:rsidRPr="00F61B10">
        <w:rPr>
          <w:rFonts w:ascii="Times New Roman" w:hAnsi="Times New Roman" w:cs="Times New Roman"/>
          <w:i/>
          <w:sz w:val="28"/>
          <w:szCs w:val="24"/>
          <w:lang w:val="en-US"/>
        </w:rPr>
        <w:t>Onosma</w:t>
      </w:r>
      <w:r w:rsidRPr="00F61B10">
        <w:rPr>
          <w:rFonts w:ascii="Times New Roman" w:hAnsi="Times New Roman" w:cs="Times New Roman"/>
          <w:i/>
          <w:sz w:val="28"/>
          <w:szCs w:val="24"/>
        </w:rPr>
        <w:t xml:space="preserve"> </w:t>
      </w:r>
      <w:r w:rsidR="006A098D">
        <w:rPr>
          <w:rFonts w:ascii="Times New Roman" w:hAnsi="Times New Roman" w:cs="Times New Roman"/>
          <w:i/>
          <w:sz w:val="28"/>
          <w:szCs w:val="24"/>
          <w:lang w:val="en-US"/>
        </w:rPr>
        <w:t>gmelinii</w:t>
      </w:r>
      <w:r w:rsidRPr="00F61B10">
        <w:rPr>
          <w:rFonts w:ascii="Times New Roman" w:hAnsi="Times New Roman" w:cs="Times New Roman"/>
          <w:sz w:val="28"/>
          <w:szCs w:val="24"/>
        </w:rPr>
        <w:t xml:space="preserve">, обладающий противомикробными свойствами. По внешнему виду полученная мазь представляет собой однородную вязкую консистенцию темно-розового цвета со специфическим запахом. </w:t>
      </w:r>
    </w:p>
    <w:p w:rsidR="009324C1" w:rsidRPr="00F61B10" w:rsidRDefault="009324C1" w:rsidP="00686AEC">
      <w:pPr>
        <w:autoSpaceDE w:val="0"/>
        <w:autoSpaceDN w:val="0"/>
        <w:adjustRightInd w:val="0"/>
        <w:spacing w:after="0" w:line="240" w:lineRule="auto"/>
        <w:ind w:firstLine="567"/>
        <w:jc w:val="both"/>
        <w:rPr>
          <w:rFonts w:ascii="Times New Roman" w:hAnsi="Times New Roman" w:cs="Times New Roman"/>
          <w:bCs/>
          <w:sz w:val="28"/>
          <w:szCs w:val="28"/>
        </w:rPr>
      </w:pPr>
      <w:r w:rsidRPr="00F61B10">
        <w:rPr>
          <w:rFonts w:ascii="Times New Roman" w:eastAsia="TimesNewRomanPSMT" w:hAnsi="Times New Roman" w:cs="Times New Roman"/>
          <w:sz w:val="28"/>
          <w:szCs w:val="28"/>
        </w:rPr>
        <w:t>Исследования реологических свойств мази</w:t>
      </w:r>
      <w:r w:rsidR="005229CF">
        <w:rPr>
          <w:rFonts w:ascii="Times New Roman" w:eastAsia="TimesNewRomanPSMT" w:hAnsi="Times New Roman" w:cs="Times New Roman"/>
          <w:sz w:val="28"/>
          <w:szCs w:val="28"/>
        </w:rPr>
        <w:t xml:space="preserve"> с</w:t>
      </w:r>
      <w:r w:rsidRPr="00F61B10">
        <w:rPr>
          <w:rFonts w:ascii="Times New Roman" w:eastAsia="TimesNewRomanPSMT" w:hAnsi="Times New Roman" w:cs="Times New Roman"/>
          <w:sz w:val="28"/>
          <w:szCs w:val="28"/>
        </w:rPr>
        <w:t xml:space="preserve"> сух</w:t>
      </w:r>
      <w:r w:rsidR="00A212E8">
        <w:rPr>
          <w:rFonts w:ascii="Times New Roman" w:eastAsia="TimesNewRomanPSMT" w:hAnsi="Times New Roman" w:cs="Times New Roman"/>
          <w:sz w:val="28"/>
          <w:szCs w:val="28"/>
        </w:rPr>
        <w:t>им</w:t>
      </w:r>
      <w:r w:rsidRPr="00F61B10">
        <w:rPr>
          <w:rFonts w:ascii="Times New Roman" w:eastAsia="TimesNewRomanPSMT" w:hAnsi="Times New Roman" w:cs="Times New Roman"/>
          <w:sz w:val="28"/>
          <w:szCs w:val="28"/>
        </w:rPr>
        <w:t xml:space="preserve"> экстракт</w:t>
      </w:r>
      <w:r w:rsidR="00A212E8">
        <w:rPr>
          <w:rFonts w:ascii="Times New Roman" w:eastAsia="TimesNewRomanPSMT" w:hAnsi="Times New Roman" w:cs="Times New Roman"/>
          <w:sz w:val="28"/>
          <w:szCs w:val="28"/>
        </w:rPr>
        <w:t>ом</w:t>
      </w:r>
      <w:r w:rsidRPr="00F61B10">
        <w:rPr>
          <w:rFonts w:ascii="Times New Roman" w:eastAsia="TimesNewRomanPSMT" w:hAnsi="Times New Roman" w:cs="Times New Roman"/>
          <w:sz w:val="28"/>
          <w:szCs w:val="28"/>
        </w:rPr>
        <w:t xml:space="preserve"> корня </w:t>
      </w:r>
      <w:r w:rsidR="001F0B1E">
        <w:rPr>
          <w:rFonts w:ascii="Times New Roman" w:eastAsia="TimesNewRomanPSMT" w:hAnsi="Times New Roman" w:cs="Times New Roman"/>
          <w:sz w:val="28"/>
          <w:szCs w:val="28"/>
        </w:rPr>
        <w:br/>
      </w:r>
      <w:r w:rsidRPr="00F61B10">
        <w:rPr>
          <w:rFonts w:ascii="Times New Roman" w:hAnsi="Times New Roman" w:cs="Times New Roman"/>
          <w:bCs/>
          <w:i/>
          <w:sz w:val="28"/>
          <w:szCs w:val="28"/>
          <w:lang w:val="en-US"/>
        </w:rPr>
        <w:t>O</w:t>
      </w:r>
      <w:r w:rsidRPr="00F61B10">
        <w:rPr>
          <w:rFonts w:ascii="Times New Roman" w:hAnsi="Times New Roman" w:cs="Times New Roman"/>
          <w:bCs/>
          <w:i/>
          <w:sz w:val="28"/>
          <w:szCs w:val="28"/>
        </w:rPr>
        <w:t xml:space="preserve">. </w:t>
      </w:r>
      <w:r w:rsidR="006A098D">
        <w:rPr>
          <w:rFonts w:ascii="Times New Roman" w:hAnsi="Times New Roman" w:cs="Times New Roman"/>
          <w:bCs/>
          <w:i/>
          <w:sz w:val="28"/>
          <w:szCs w:val="28"/>
          <w:lang w:val="en-US"/>
        </w:rPr>
        <w:t>gmelinii</w:t>
      </w:r>
      <w:r w:rsidRPr="00F61B10">
        <w:rPr>
          <w:rFonts w:ascii="Times New Roman" w:hAnsi="Times New Roman" w:cs="Times New Roman"/>
          <w:bCs/>
          <w:sz w:val="28"/>
          <w:szCs w:val="28"/>
        </w:rPr>
        <w:t xml:space="preserve"> позволили установить, что данный препарат обладает тиксотропными свойствами. Площадь и форма «петли гистерезиса» указывают на способность мази восстанавливать структуру после механического воздействия. </w:t>
      </w:r>
    </w:p>
    <w:p w:rsidR="009324C1" w:rsidRPr="00F61B10" w:rsidRDefault="009D0148" w:rsidP="00686AEC">
      <w:pPr>
        <w:autoSpaceDE w:val="0"/>
        <w:autoSpaceDN w:val="0"/>
        <w:adjustRightInd w:val="0"/>
        <w:spacing w:after="0" w:line="240" w:lineRule="auto"/>
        <w:ind w:firstLine="567"/>
        <w:jc w:val="both"/>
        <w:rPr>
          <w:rFonts w:ascii="Times New Roman" w:hAnsi="Times New Roman" w:cs="Times New Roman"/>
          <w:bCs/>
          <w:sz w:val="28"/>
          <w:szCs w:val="28"/>
        </w:rPr>
      </w:pPr>
      <w:r w:rsidRPr="00F61B10">
        <w:rPr>
          <w:rFonts w:ascii="Times New Roman" w:hAnsi="Times New Roman" w:cs="Times New Roman"/>
          <w:bCs/>
          <w:sz w:val="28"/>
          <w:szCs w:val="28"/>
        </w:rPr>
        <w:t>В ходе определения</w:t>
      </w:r>
      <w:r w:rsidR="009324C1" w:rsidRPr="00F61B10">
        <w:rPr>
          <w:rFonts w:ascii="Times New Roman" w:hAnsi="Times New Roman" w:cs="Times New Roman"/>
          <w:bCs/>
          <w:sz w:val="28"/>
          <w:szCs w:val="28"/>
        </w:rPr>
        <w:t xml:space="preserve"> </w:t>
      </w:r>
      <w:r w:rsidR="00004123">
        <w:rPr>
          <w:rFonts w:ascii="Times New Roman" w:eastAsia="TimesNewRomanPSMT" w:hAnsi="Times New Roman" w:cs="Times New Roman"/>
          <w:sz w:val="28"/>
          <w:szCs w:val="28"/>
          <w:lang w:eastAsia="ru-RU"/>
        </w:rPr>
        <w:t>критериев качества и допустимых норм</w:t>
      </w:r>
      <w:r w:rsidRPr="00F61B10">
        <w:rPr>
          <w:rFonts w:ascii="Times New Roman" w:eastAsia="TimesNewRomanPSMT" w:hAnsi="Times New Roman" w:cs="Times New Roman"/>
          <w:sz w:val="28"/>
          <w:szCs w:val="28"/>
          <w:lang w:eastAsia="ru-RU"/>
        </w:rPr>
        <w:t xml:space="preserve"> были установлены показатели концентрации на</w:t>
      </w:r>
      <w:r w:rsidR="00A212E8">
        <w:rPr>
          <w:rFonts w:ascii="Times New Roman" w:eastAsia="TimesNewRomanPSMT" w:hAnsi="Times New Roman" w:cs="Times New Roman"/>
          <w:sz w:val="28"/>
          <w:szCs w:val="28"/>
          <w:lang w:eastAsia="ru-RU"/>
        </w:rPr>
        <w:t>фт</w:t>
      </w:r>
      <w:r w:rsidR="005229CF">
        <w:rPr>
          <w:rFonts w:ascii="Times New Roman" w:eastAsia="TimesNewRomanPSMT" w:hAnsi="Times New Roman" w:cs="Times New Roman"/>
          <w:sz w:val="28"/>
          <w:szCs w:val="28"/>
          <w:lang w:eastAsia="ru-RU"/>
        </w:rPr>
        <w:t>охинонов в разработаной мази с</w:t>
      </w:r>
      <w:r w:rsidRPr="00F61B10">
        <w:rPr>
          <w:rFonts w:ascii="Times New Roman" w:eastAsia="TimesNewRomanPSMT" w:hAnsi="Times New Roman" w:cs="Times New Roman"/>
          <w:sz w:val="28"/>
          <w:szCs w:val="28"/>
        </w:rPr>
        <w:t xml:space="preserve"> сух</w:t>
      </w:r>
      <w:r w:rsidR="00A212E8">
        <w:rPr>
          <w:rFonts w:ascii="Times New Roman" w:eastAsia="TimesNewRomanPSMT" w:hAnsi="Times New Roman" w:cs="Times New Roman"/>
          <w:sz w:val="28"/>
          <w:szCs w:val="28"/>
        </w:rPr>
        <w:t>им</w:t>
      </w:r>
      <w:r w:rsidRPr="00F61B10">
        <w:rPr>
          <w:rFonts w:ascii="Times New Roman" w:eastAsia="TimesNewRomanPSMT" w:hAnsi="Times New Roman" w:cs="Times New Roman"/>
          <w:sz w:val="28"/>
          <w:szCs w:val="28"/>
        </w:rPr>
        <w:t xml:space="preserve"> экстракт</w:t>
      </w:r>
      <w:r w:rsidR="00A212E8">
        <w:rPr>
          <w:rFonts w:ascii="Times New Roman" w:eastAsia="TimesNewRomanPSMT" w:hAnsi="Times New Roman" w:cs="Times New Roman"/>
          <w:sz w:val="28"/>
          <w:szCs w:val="28"/>
        </w:rPr>
        <w:t>ом</w:t>
      </w:r>
      <w:r w:rsidRPr="00F61B10">
        <w:rPr>
          <w:rFonts w:ascii="Times New Roman" w:eastAsia="TimesNewRomanPSMT" w:hAnsi="Times New Roman" w:cs="Times New Roman"/>
          <w:sz w:val="28"/>
          <w:szCs w:val="28"/>
        </w:rPr>
        <w:t xml:space="preserve"> корня </w:t>
      </w:r>
      <w:r w:rsidRPr="00F61B10">
        <w:rPr>
          <w:rFonts w:ascii="Times New Roman" w:hAnsi="Times New Roman" w:cs="Times New Roman"/>
          <w:bCs/>
          <w:i/>
          <w:sz w:val="28"/>
          <w:szCs w:val="28"/>
          <w:lang w:val="en-US"/>
        </w:rPr>
        <w:t>O</w:t>
      </w:r>
      <w:r w:rsidRPr="00F61B10">
        <w:rPr>
          <w:rFonts w:ascii="Times New Roman" w:hAnsi="Times New Roman" w:cs="Times New Roman"/>
          <w:bCs/>
          <w:i/>
          <w:sz w:val="28"/>
          <w:szCs w:val="28"/>
        </w:rPr>
        <w:t xml:space="preserve">. </w:t>
      </w:r>
      <w:r w:rsidR="006A098D">
        <w:rPr>
          <w:rFonts w:ascii="Times New Roman" w:hAnsi="Times New Roman" w:cs="Times New Roman"/>
          <w:bCs/>
          <w:i/>
          <w:sz w:val="28"/>
          <w:szCs w:val="28"/>
          <w:lang w:val="en-US"/>
        </w:rPr>
        <w:t>gmelinii</w:t>
      </w:r>
      <w:r w:rsidRPr="00F61B10">
        <w:rPr>
          <w:rFonts w:ascii="Times New Roman" w:hAnsi="Times New Roman" w:cs="Times New Roman"/>
          <w:bCs/>
          <w:sz w:val="28"/>
          <w:szCs w:val="28"/>
        </w:rPr>
        <w:t xml:space="preserve"> в пределах</w:t>
      </w:r>
      <w:r w:rsidRPr="00F61B10">
        <w:rPr>
          <w:rFonts w:ascii="Times New Roman" w:eastAsia="TimesNewRomanPSMT" w:hAnsi="Times New Roman" w:cs="Times New Roman"/>
          <w:sz w:val="28"/>
          <w:szCs w:val="28"/>
          <w:lang w:eastAsia="ru-RU"/>
        </w:rPr>
        <w:t xml:space="preserve"> </w:t>
      </w:r>
      <w:r w:rsidRPr="00F61B10">
        <w:rPr>
          <w:rFonts w:ascii="Times New Roman" w:eastAsia="TimesNewRomanPSMT" w:hAnsi="Times New Roman" w:cs="Times New Roman"/>
          <w:noProof/>
          <w:sz w:val="28"/>
          <w:szCs w:val="28"/>
          <w:lang w:eastAsia="ru-RU"/>
        </w:rPr>
        <w:t xml:space="preserve">от 0,0088 % до 0,0132 % </w:t>
      </w:r>
      <w:r w:rsidR="001F0B1E">
        <w:rPr>
          <w:rFonts w:ascii="Times New Roman" w:eastAsia="TimesNewRomanPSMT" w:hAnsi="Times New Roman" w:cs="Times New Roman"/>
          <w:noProof/>
          <w:sz w:val="28"/>
          <w:szCs w:val="28"/>
          <w:lang w:eastAsia="ru-RU"/>
        </w:rPr>
        <w:br/>
      </w:r>
      <w:r w:rsidRPr="00F61B10">
        <w:rPr>
          <w:rFonts w:ascii="Times New Roman" w:eastAsia="TimesNewRomanPSMT" w:hAnsi="Times New Roman" w:cs="Times New Roman"/>
          <w:noProof/>
          <w:sz w:val="28"/>
          <w:szCs w:val="28"/>
          <w:lang w:eastAsia="ru-RU"/>
        </w:rPr>
        <w:t>(0,0</w:t>
      </w:r>
      <w:r w:rsidR="00835CDA">
        <w:rPr>
          <w:rFonts w:ascii="Times New Roman" w:eastAsia="TimesNewRomanPSMT" w:hAnsi="Times New Roman" w:cs="Times New Roman"/>
          <w:noProof/>
          <w:sz w:val="28"/>
          <w:szCs w:val="28"/>
          <w:lang w:eastAsia="ru-RU"/>
        </w:rPr>
        <w:t>110 % с допустимым интервалом ±</w:t>
      </w:r>
      <w:r w:rsidRPr="00F61B10">
        <w:rPr>
          <w:rFonts w:ascii="Times New Roman" w:eastAsia="TimesNewRomanPSMT" w:hAnsi="Times New Roman" w:cs="Times New Roman"/>
          <w:noProof/>
          <w:sz w:val="28"/>
          <w:szCs w:val="28"/>
          <w:lang w:eastAsia="ru-RU"/>
        </w:rPr>
        <w:t>20 %)</w:t>
      </w:r>
      <w:r w:rsidRPr="00F61B10">
        <w:rPr>
          <w:rFonts w:ascii="Times New Roman" w:eastAsia="TimesNewRomanPSMT" w:hAnsi="Times New Roman" w:cs="Times New Roman"/>
          <w:sz w:val="28"/>
          <w:szCs w:val="28"/>
          <w:lang w:eastAsia="ru-RU"/>
        </w:rPr>
        <w:t xml:space="preserve">. </w:t>
      </w:r>
    </w:p>
    <w:p w:rsidR="009324C1" w:rsidRPr="00F61B10" w:rsidRDefault="009324C1"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hAnsi="Times New Roman" w:cs="Times New Roman"/>
          <w:bCs/>
          <w:sz w:val="28"/>
          <w:szCs w:val="28"/>
        </w:rPr>
        <w:t xml:space="preserve">При </w:t>
      </w:r>
      <w:r w:rsidRPr="00F61B10">
        <w:rPr>
          <w:rFonts w:ascii="Times New Roman" w:hAnsi="Times New Roman" w:cs="Times New Roman"/>
          <w:sz w:val="28"/>
          <w:szCs w:val="28"/>
        </w:rPr>
        <w:t>долгосрочных исследованиях стабильности мази</w:t>
      </w:r>
      <w:r w:rsidRPr="00F61B10">
        <w:rPr>
          <w:rFonts w:ascii="Times New Roman" w:eastAsia="TimesNewRomanPSMT" w:hAnsi="Times New Roman" w:cs="Times New Roman"/>
          <w:sz w:val="28"/>
          <w:szCs w:val="28"/>
        </w:rPr>
        <w:t xml:space="preserve"> </w:t>
      </w:r>
      <w:r w:rsidRPr="00F61B10">
        <w:rPr>
          <w:rFonts w:ascii="Times New Roman" w:hAnsi="Times New Roman"/>
          <w:sz w:val="28"/>
          <w:szCs w:val="28"/>
        </w:rPr>
        <w:t xml:space="preserve">при температуре </w:t>
      </w:r>
      <w:r w:rsidRPr="00F61B10">
        <w:rPr>
          <w:rFonts w:ascii="Times New Roman" w:hAnsi="Times New Roman"/>
          <w:sz w:val="28"/>
          <w:szCs w:val="28"/>
        </w:rPr>
        <w:br/>
        <w:t xml:space="preserve">(25 ± 2) °С и относительной влажности (60 ± 5) % </w:t>
      </w:r>
      <w:r w:rsidRPr="00F61B10">
        <w:rPr>
          <w:rFonts w:ascii="Times New Roman" w:eastAsia="TimesNewRomanPSMT" w:hAnsi="Times New Roman" w:cs="Times New Roman"/>
          <w:sz w:val="28"/>
          <w:szCs w:val="28"/>
        </w:rPr>
        <w:t>качественные и количественные показатели, рН водной вытяжки, микробиологическая чистота находились в установленных допустимых пределах.</w:t>
      </w:r>
    </w:p>
    <w:p w:rsidR="009324C1" w:rsidRPr="00F61B10" w:rsidRDefault="009324C1" w:rsidP="00686AEC">
      <w:pPr>
        <w:autoSpaceDE w:val="0"/>
        <w:autoSpaceDN w:val="0"/>
        <w:adjustRightInd w:val="0"/>
        <w:spacing w:after="0" w:line="240" w:lineRule="auto"/>
        <w:ind w:firstLine="709"/>
        <w:rPr>
          <w:rFonts w:ascii="Times New Roman" w:hAnsi="Times New Roman" w:cs="Times New Roman"/>
          <w:sz w:val="28"/>
          <w:szCs w:val="28"/>
        </w:rPr>
      </w:pPr>
    </w:p>
    <w:p w:rsidR="005577CD" w:rsidRPr="00F61B10" w:rsidRDefault="005577CD" w:rsidP="00686AEC">
      <w:pPr>
        <w:pStyle w:val="Default"/>
        <w:jc w:val="center"/>
        <w:rPr>
          <w:b/>
          <w:bCs/>
          <w:color w:val="auto"/>
          <w:sz w:val="28"/>
          <w:szCs w:val="28"/>
        </w:rPr>
      </w:pPr>
    </w:p>
    <w:p w:rsidR="005577CD" w:rsidRPr="00F61B10" w:rsidRDefault="005577CD" w:rsidP="00686AEC">
      <w:pPr>
        <w:pStyle w:val="Default"/>
        <w:jc w:val="center"/>
        <w:rPr>
          <w:b/>
          <w:bCs/>
          <w:color w:val="auto"/>
          <w:sz w:val="28"/>
          <w:szCs w:val="28"/>
        </w:rPr>
        <w:sectPr w:rsidR="005577CD" w:rsidRPr="00F61B10" w:rsidSect="00124045">
          <w:pgSz w:w="11906" w:h="16838"/>
          <w:pgMar w:top="1134" w:right="567" w:bottom="1134" w:left="1701" w:header="709" w:footer="709" w:gutter="0"/>
          <w:cols w:space="708"/>
          <w:docGrid w:linePitch="360"/>
        </w:sectPr>
      </w:pPr>
    </w:p>
    <w:p w:rsidR="006A34F7" w:rsidRPr="00F61B10" w:rsidRDefault="006A34F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lastRenderedPageBreak/>
        <w:t xml:space="preserve">6 ФАРМАКОЛОГИЧЕСКИЕ ИССЛЕДОВАНИЯ СУХОГО ЭКСТРАКТА </w:t>
      </w:r>
      <w:r w:rsidRPr="00F61B10">
        <w:rPr>
          <w:rFonts w:ascii="Times New Roman" w:hAnsi="Times New Roman" w:cs="Times New Roman"/>
          <w:b/>
          <w:i/>
          <w:sz w:val="28"/>
          <w:szCs w:val="28"/>
        </w:rPr>
        <w:t xml:space="preserve">ONOSMA </w:t>
      </w:r>
      <w:r w:rsidR="0004271B">
        <w:rPr>
          <w:rFonts w:ascii="Times New Roman" w:hAnsi="Times New Roman" w:cs="Times New Roman"/>
          <w:b/>
          <w:i/>
          <w:sz w:val="28"/>
          <w:szCs w:val="28"/>
        </w:rPr>
        <w:t>GMELINII</w:t>
      </w:r>
      <w:r w:rsidRPr="00F61B10">
        <w:rPr>
          <w:rFonts w:ascii="Times New Roman" w:hAnsi="Times New Roman" w:cs="Times New Roman"/>
          <w:b/>
          <w:sz w:val="28"/>
          <w:szCs w:val="28"/>
        </w:rPr>
        <w:t xml:space="preserve"> И МАЗИ</w:t>
      </w:r>
      <w:r w:rsidR="00582FAF">
        <w:rPr>
          <w:rFonts w:ascii="Times New Roman" w:hAnsi="Times New Roman" w:cs="Times New Roman"/>
          <w:b/>
          <w:sz w:val="28"/>
          <w:szCs w:val="28"/>
        </w:rPr>
        <w:t xml:space="preserve"> С СУХИМ</w:t>
      </w:r>
      <w:r w:rsidRPr="00F61B10">
        <w:rPr>
          <w:rFonts w:ascii="Times New Roman" w:hAnsi="Times New Roman" w:cs="Times New Roman"/>
          <w:b/>
          <w:sz w:val="28"/>
          <w:szCs w:val="28"/>
        </w:rPr>
        <w:t xml:space="preserve"> ЭКСТРАКТ</w:t>
      </w:r>
      <w:r w:rsidR="00582FAF">
        <w:rPr>
          <w:rFonts w:ascii="Times New Roman" w:hAnsi="Times New Roman" w:cs="Times New Roman"/>
          <w:b/>
          <w:sz w:val="28"/>
          <w:szCs w:val="28"/>
        </w:rPr>
        <w:t>ОМ</w:t>
      </w:r>
    </w:p>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 xml:space="preserve">6.1 Изучение безопасности сухого экстракта </w:t>
      </w:r>
      <w:r w:rsidRPr="00F61B10">
        <w:rPr>
          <w:rFonts w:ascii="Times New Roman" w:hAnsi="Times New Roman" w:cs="Times New Roman"/>
          <w:b/>
          <w:i/>
          <w:sz w:val="28"/>
          <w:szCs w:val="28"/>
        </w:rPr>
        <w:t xml:space="preserve">Onosma </w:t>
      </w:r>
      <w:r w:rsidR="006A098D">
        <w:rPr>
          <w:rFonts w:ascii="Times New Roman" w:hAnsi="Times New Roman" w:cs="Times New Roman"/>
          <w:b/>
          <w:i/>
          <w:sz w:val="28"/>
          <w:szCs w:val="28"/>
        </w:rPr>
        <w:t>gmelinii</w:t>
      </w:r>
    </w:p>
    <w:p w:rsidR="006A34F7" w:rsidRPr="00F61B10" w:rsidRDefault="006A34F7" w:rsidP="00686AEC">
      <w:pPr>
        <w:autoSpaceDE w:val="0"/>
        <w:autoSpaceDN w:val="0"/>
        <w:adjustRightInd w:val="0"/>
        <w:spacing w:after="0" w:line="240" w:lineRule="auto"/>
        <w:ind w:firstLine="567"/>
        <w:jc w:val="both"/>
        <w:rPr>
          <w:rFonts w:ascii="Times New Roman" w:eastAsia="Petersburg-Regular" w:hAnsi="Times New Roman" w:cs="Times New Roman"/>
          <w:sz w:val="28"/>
          <w:szCs w:val="24"/>
        </w:rPr>
      </w:pPr>
      <w:r w:rsidRPr="00F61B10">
        <w:rPr>
          <w:rFonts w:ascii="Times New Roman" w:eastAsia="Petersburg-Regular" w:hAnsi="Times New Roman" w:cs="Times New Roman"/>
          <w:sz w:val="28"/>
          <w:szCs w:val="24"/>
        </w:rPr>
        <w:t>Лекарственные средства природного происхождения (ЛСПП) имеют химический состав, включающий биологически активные вещества, относящиеся к различным классам химических соединений, в том числе к сильнодействующим и потенциально токсичным. Не исключено также присутствие веществ природного происхождения с неизвестной биологической активностью. Дополнительной проблемой является загрязнение лекарственного сырья природного происхождения пестицидами, нитратами, радионуклидами, тяжелыми металлами, микотоксинами, оказывающими негативное влияние на</w:t>
      </w:r>
      <w:r w:rsidR="006C28E3">
        <w:rPr>
          <w:rFonts w:ascii="Times New Roman" w:eastAsia="Petersburg-Regular" w:hAnsi="Times New Roman" w:cs="Times New Roman"/>
          <w:sz w:val="28"/>
          <w:szCs w:val="24"/>
        </w:rPr>
        <w:t xml:space="preserve"> </w:t>
      </w:r>
      <w:r w:rsidR="00835CDA">
        <w:rPr>
          <w:rFonts w:ascii="Times New Roman" w:eastAsia="Petersburg-Regular" w:hAnsi="Times New Roman" w:cs="Times New Roman"/>
          <w:sz w:val="28"/>
          <w:szCs w:val="24"/>
        </w:rPr>
        <w:t>организм животных и человека [96</w:t>
      </w:r>
      <w:r w:rsidR="00170564" w:rsidRPr="00F61B10">
        <w:rPr>
          <w:rFonts w:ascii="Times New Roman" w:eastAsia="Petersburg-Regular" w:hAnsi="Times New Roman" w:cs="Times New Roman"/>
          <w:sz w:val="28"/>
          <w:szCs w:val="24"/>
        </w:rPr>
        <w:t>, С. 37</w:t>
      </w:r>
      <w:r w:rsidRPr="00F61B10">
        <w:rPr>
          <w:rFonts w:ascii="Times New Roman" w:eastAsia="Petersburg-Regular" w:hAnsi="Times New Roman" w:cs="Times New Roman"/>
          <w:sz w:val="28"/>
          <w:szCs w:val="24"/>
        </w:rPr>
        <w:t>]. Поэтому, условием получения высококачественной продукции является не только использование качественного стандартизованного природного сырья, но также обязательная доклиническая оценка безопасности ЛСПП.</w:t>
      </w:r>
    </w:p>
    <w:p w:rsidR="006A34F7" w:rsidRPr="00F61B10" w:rsidRDefault="006A34F7" w:rsidP="00686AEC">
      <w:pPr>
        <w:autoSpaceDE w:val="0"/>
        <w:autoSpaceDN w:val="0"/>
        <w:adjustRightInd w:val="0"/>
        <w:spacing w:after="0" w:line="240" w:lineRule="auto"/>
        <w:ind w:firstLine="567"/>
        <w:jc w:val="both"/>
        <w:rPr>
          <w:rFonts w:ascii="Times New Roman" w:eastAsia="Petersburg-Regular" w:hAnsi="Times New Roman" w:cs="Times New Roman"/>
          <w:sz w:val="28"/>
          <w:szCs w:val="24"/>
        </w:rPr>
      </w:pPr>
      <w:r w:rsidRPr="00F61B10">
        <w:rPr>
          <w:rFonts w:ascii="Times New Roman" w:eastAsia="Petersburg-Regular" w:hAnsi="Times New Roman" w:cs="Times New Roman"/>
          <w:sz w:val="28"/>
          <w:szCs w:val="24"/>
        </w:rPr>
        <w:t>Доклинические исследования безопасности лекарственных средств растительного происхождения являются обязательными в независимости от источника и способа получения субстанции, а также лекарственных форм их содержащих.</w:t>
      </w:r>
    </w:p>
    <w:p w:rsidR="008967DB" w:rsidRPr="008967DB" w:rsidRDefault="006A34F7" w:rsidP="008967DB">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Исследования проводили на базе вивария АО «Научного центра противоинфекционных препаратов». </w:t>
      </w:r>
      <w:r w:rsidR="008967DB">
        <w:rPr>
          <w:rFonts w:ascii="Times New Roman" w:hAnsi="Times New Roman" w:cs="Times New Roman"/>
          <w:sz w:val="28"/>
          <w:szCs w:val="28"/>
        </w:rPr>
        <w:t xml:space="preserve">Все работы с животными </w:t>
      </w:r>
      <w:r w:rsidR="00CB331F">
        <w:rPr>
          <w:rFonts w:ascii="Times New Roman" w:hAnsi="Times New Roman" w:cs="Times New Roman"/>
          <w:sz w:val="28"/>
          <w:szCs w:val="28"/>
        </w:rPr>
        <w:t>выполнялись</w:t>
      </w:r>
      <w:r w:rsidR="008967DB">
        <w:rPr>
          <w:rFonts w:ascii="Times New Roman" w:hAnsi="Times New Roman" w:cs="Times New Roman"/>
          <w:sz w:val="28"/>
          <w:szCs w:val="28"/>
        </w:rPr>
        <w:t xml:space="preserve"> с одобрения </w:t>
      </w:r>
      <w:r w:rsidR="008967DB" w:rsidRPr="008967DB">
        <w:rPr>
          <w:rFonts w:ascii="Times New Roman" w:eastAsia="Microsoft YaHei" w:hAnsi="Times New Roman" w:cs="Times New Roman"/>
          <w:color w:val="000000"/>
          <w:kern w:val="24"/>
          <w:sz w:val="28"/>
          <w:szCs w:val="28"/>
        </w:rPr>
        <w:t xml:space="preserve">Локальной Этической Комиссии (ЛЭК), НАО «Казахский национальный медицинский университет им. С.Д. Асфендиярова», № </w:t>
      </w:r>
      <w:r w:rsidR="008967DB">
        <w:rPr>
          <w:rFonts w:ascii="Times New Roman" w:eastAsia="Microsoft YaHei" w:hAnsi="Times New Roman" w:cs="Times New Roman"/>
          <w:color w:val="000000"/>
          <w:kern w:val="24"/>
          <w:sz w:val="28"/>
          <w:szCs w:val="28"/>
        </w:rPr>
        <w:t>915 от 27.05.2020 г. Копия заключения ЛЭК прилагается в приложении Р.</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Перед экспериментами животные прошли двухнедельный карантин и содержались на стандартном рационе вивария.</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Для оценки острой токсичности сухого экстракта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полученного методом ультразвуковой экстракции, использовались белые беспородные обоеполые мыши в количестве 20 особей, массой 18-22 г. Животные были поделены на 4 группы по 5 мышей, включая контрольную группу. Растворенный в дистиллированной воде сухой экстракт вводился мышам перорально натощак с помощью зонда в дозах: 300, 2000, 5000 мг/кг веса животного. Растворитель (дистиллированная вода) использовали в качестве негативного контроля. </w:t>
      </w:r>
    </w:p>
    <w:p w:rsidR="006A34F7" w:rsidRPr="00F61B10" w:rsidRDefault="006A34F7" w:rsidP="00686AEC">
      <w:pPr>
        <w:pStyle w:val="Default"/>
        <w:ind w:firstLine="567"/>
        <w:jc w:val="both"/>
        <w:rPr>
          <w:color w:val="auto"/>
          <w:sz w:val="28"/>
          <w:szCs w:val="28"/>
        </w:rPr>
      </w:pPr>
      <w:r w:rsidRPr="00F61B10">
        <w:rPr>
          <w:color w:val="auto"/>
          <w:sz w:val="28"/>
          <w:szCs w:val="28"/>
        </w:rPr>
        <w:t xml:space="preserve">После введения экстракта велось постоянное наблюдение за животными в течение 14 дней. В первый день каждые 2 часа, в последующие сутки каждые </w:t>
      </w:r>
      <w:r w:rsidR="0005420B" w:rsidRPr="00F61B10">
        <w:rPr>
          <w:color w:val="auto"/>
          <w:sz w:val="28"/>
          <w:szCs w:val="28"/>
        </w:rPr>
        <w:br/>
      </w:r>
      <w:r w:rsidRPr="00F61B10">
        <w:rPr>
          <w:color w:val="auto"/>
          <w:sz w:val="28"/>
          <w:szCs w:val="28"/>
        </w:rPr>
        <w:t xml:space="preserve">12 часов. В ходе наблюдения за животными существенных изменений </w:t>
      </w:r>
      <w:r w:rsidRPr="00F61B10">
        <w:rPr>
          <w:color w:val="auto"/>
          <w:sz w:val="28"/>
        </w:rPr>
        <w:t xml:space="preserve">внешних соматических признаков патологического воздействия субстанции (поведение, состояние шерстного покрова, окраска слизистой рта и т.д.) во всех исследуемых группах не выявлено, смертность не фиксировалась. Результаты исследований представлены в таблицах </w:t>
      </w:r>
      <w:r w:rsidR="00E36246">
        <w:rPr>
          <w:color w:val="auto"/>
          <w:sz w:val="28"/>
        </w:rPr>
        <w:t>42</w:t>
      </w:r>
      <w:r w:rsidRPr="00F61B10">
        <w:rPr>
          <w:color w:val="auto"/>
          <w:sz w:val="28"/>
        </w:rPr>
        <w:t xml:space="preserve"> и</w:t>
      </w:r>
      <w:r w:rsidR="00E36246">
        <w:rPr>
          <w:color w:val="auto"/>
          <w:sz w:val="28"/>
        </w:rPr>
        <w:t xml:space="preserve"> 43</w:t>
      </w:r>
      <w:r w:rsidRPr="00F61B10">
        <w:rPr>
          <w:color w:val="auto"/>
          <w:sz w:val="28"/>
        </w:rPr>
        <w:t>.</w:t>
      </w:r>
    </w:p>
    <w:p w:rsidR="006A34F7" w:rsidRPr="00F61B10" w:rsidRDefault="006A34F7" w:rsidP="00686AEC">
      <w:pPr>
        <w:pStyle w:val="Default"/>
        <w:jc w:val="both"/>
        <w:rPr>
          <w:color w:val="auto"/>
          <w:sz w:val="28"/>
          <w:szCs w:val="28"/>
        </w:rPr>
      </w:pPr>
    </w:p>
    <w:p w:rsidR="0005420B" w:rsidRPr="00F61B10" w:rsidRDefault="0005420B" w:rsidP="00686AEC">
      <w:pPr>
        <w:pStyle w:val="Default"/>
        <w:jc w:val="both"/>
        <w:rPr>
          <w:color w:val="auto"/>
          <w:sz w:val="28"/>
          <w:szCs w:val="28"/>
        </w:rPr>
      </w:pPr>
    </w:p>
    <w:p w:rsidR="006A34F7" w:rsidRPr="00F61B10" w:rsidRDefault="006A34F7" w:rsidP="00686AEC">
      <w:pPr>
        <w:pStyle w:val="Default"/>
        <w:jc w:val="both"/>
        <w:rPr>
          <w:color w:val="auto"/>
          <w:sz w:val="28"/>
          <w:szCs w:val="28"/>
        </w:rPr>
      </w:pPr>
      <w:r w:rsidRPr="00F61B10">
        <w:rPr>
          <w:color w:val="auto"/>
          <w:sz w:val="28"/>
          <w:szCs w:val="28"/>
        </w:rPr>
        <w:lastRenderedPageBreak/>
        <w:t xml:space="preserve">Таблица </w:t>
      </w:r>
      <w:r w:rsidR="00E36246">
        <w:rPr>
          <w:color w:val="auto"/>
          <w:sz w:val="28"/>
          <w:szCs w:val="28"/>
        </w:rPr>
        <w:t>42</w:t>
      </w:r>
      <w:r w:rsidRPr="00F61B10">
        <w:rPr>
          <w:color w:val="auto"/>
          <w:sz w:val="28"/>
          <w:szCs w:val="28"/>
        </w:rPr>
        <w:t xml:space="preserve"> – Выявление клинических симптомов у мышей во время исследования</w:t>
      </w:r>
    </w:p>
    <w:tbl>
      <w:tblPr>
        <w:tblStyle w:val="ae"/>
        <w:tblW w:w="9648" w:type="dxa"/>
        <w:tblInd w:w="108" w:type="dxa"/>
        <w:tblLayout w:type="fixed"/>
        <w:tblLook w:val="04A0" w:firstRow="1" w:lastRow="0" w:firstColumn="1" w:lastColumn="0" w:noHBand="0" w:noVBand="1"/>
      </w:tblPr>
      <w:tblGrid>
        <w:gridCol w:w="1526"/>
        <w:gridCol w:w="1218"/>
        <w:gridCol w:w="341"/>
        <w:gridCol w:w="342"/>
        <w:gridCol w:w="341"/>
        <w:gridCol w:w="342"/>
        <w:gridCol w:w="341"/>
        <w:gridCol w:w="342"/>
        <w:gridCol w:w="341"/>
        <w:gridCol w:w="341"/>
        <w:gridCol w:w="341"/>
        <w:gridCol w:w="341"/>
        <w:gridCol w:w="341"/>
        <w:gridCol w:w="341"/>
        <w:gridCol w:w="341"/>
        <w:gridCol w:w="342"/>
        <w:gridCol w:w="425"/>
        <w:gridCol w:w="425"/>
        <w:gridCol w:w="426"/>
        <w:gridCol w:w="425"/>
        <w:gridCol w:w="425"/>
      </w:tblGrid>
      <w:tr w:rsidR="006A34F7" w:rsidRPr="00F61B10" w:rsidTr="00777B01">
        <w:tc>
          <w:tcPr>
            <w:tcW w:w="1526" w:type="dxa"/>
            <w:vAlign w:val="center"/>
          </w:tcPr>
          <w:p w:rsidR="006A34F7" w:rsidRPr="00F61B10" w:rsidRDefault="006A34F7" w:rsidP="00686AEC">
            <w:pPr>
              <w:pStyle w:val="Default"/>
              <w:jc w:val="center"/>
              <w:rPr>
                <w:b/>
                <w:color w:val="auto"/>
                <w:sz w:val="20"/>
                <w:szCs w:val="20"/>
              </w:rPr>
            </w:pPr>
            <w:r w:rsidRPr="00F61B10">
              <w:rPr>
                <w:b/>
                <w:color w:val="auto"/>
                <w:sz w:val="20"/>
                <w:szCs w:val="20"/>
              </w:rPr>
              <w:t>Доза вводимого экстракта</w:t>
            </w:r>
          </w:p>
        </w:tc>
        <w:tc>
          <w:tcPr>
            <w:tcW w:w="1218" w:type="dxa"/>
            <w:vAlign w:val="center"/>
          </w:tcPr>
          <w:p w:rsidR="006A34F7" w:rsidRPr="00F61B10" w:rsidRDefault="006A34F7" w:rsidP="00686AEC">
            <w:pPr>
              <w:pStyle w:val="Default"/>
              <w:jc w:val="center"/>
              <w:rPr>
                <w:b/>
                <w:color w:val="auto"/>
                <w:sz w:val="20"/>
                <w:szCs w:val="20"/>
              </w:rPr>
            </w:pPr>
            <w:r w:rsidRPr="00F61B10">
              <w:rPr>
                <w:b/>
                <w:color w:val="auto"/>
                <w:sz w:val="20"/>
                <w:szCs w:val="20"/>
              </w:rPr>
              <w:t>Код животного</w:t>
            </w:r>
          </w:p>
        </w:tc>
        <w:tc>
          <w:tcPr>
            <w:tcW w:w="1707" w:type="dxa"/>
            <w:gridSpan w:val="5"/>
            <w:vAlign w:val="center"/>
          </w:tcPr>
          <w:p w:rsidR="006A34F7" w:rsidRPr="00F61B10" w:rsidRDefault="006A34F7" w:rsidP="00686AEC">
            <w:pPr>
              <w:pStyle w:val="Default"/>
              <w:jc w:val="center"/>
              <w:rPr>
                <w:b/>
                <w:color w:val="auto"/>
                <w:sz w:val="20"/>
                <w:szCs w:val="20"/>
              </w:rPr>
            </w:pPr>
            <w:r w:rsidRPr="00F61B10">
              <w:rPr>
                <w:b/>
                <w:color w:val="auto"/>
                <w:sz w:val="20"/>
                <w:szCs w:val="20"/>
              </w:rPr>
              <w:t>Часы</w:t>
            </w:r>
          </w:p>
        </w:tc>
        <w:tc>
          <w:tcPr>
            <w:tcW w:w="5197" w:type="dxa"/>
            <w:gridSpan w:val="14"/>
            <w:vAlign w:val="center"/>
          </w:tcPr>
          <w:p w:rsidR="006A34F7" w:rsidRPr="00F61B10" w:rsidRDefault="006A34F7" w:rsidP="00686AEC">
            <w:pPr>
              <w:pStyle w:val="Default"/>
              <w:jc w:val="center"/>
              <w:rPr>
                <w:b/>
                <w:color w:val="auto"/>
                <w:sz w:val="20"/>
                <w:szCs w:val="20"/>
              </w:rPr>
            </w:pPr>
            <w:r w:rsidRPr="00F61B10">
              <w:rPr>
                <w:b/>
                <w:color w:val="auto"/>
                <w:sz w:val="20"/>
                <w:szCs w:val="20"/>
              </w:rPr>
              <w:t>Дни</w:t>
            </w:r>
          </w:p>
        </w:tc>
      </w:tr>
      <w:tr w:rsidR="006A34F7" w:rsidRPr="00F61B10" w:rsidTr="00777B01">
        <w:tc>
          <w:tcPr>
            <w:tcW w:w="1526" w:type="dxa"/>
            <w:vMerge w:val="restart"/>
            <w:vAlign w:val="center"/>
          </w:tcPr>
          <w:p w:rsidR="006A34F7" w:rsidRPr="00F61B10" w:rsidRDefault="006A34F7" w:rsidP="00686AEC">
            <w:pPr>
              <w:pStyle w:val="Default"/>
              <w:jc w:val="center"/>
              <w:rPr>
                <w:color w:val="auto"/>
                <w:sz w:val="20"/>
                <w:szCs w:val="20"/>
              </w:rPr>
            </w:pPr>
            <w:r w:rsidRPr="00F61B10">
              <w:rPr>
                <w:color w:val="auto"/>
                <w:sz w:val="20"/>
                <w:szCs w:val="20"/>
              </w:rPr>
              <w:t>Негативный контроль (Н2О)</w:t>
            </w: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1.1</w:t>
            </w:r>
          </w:p>
        </w:tc>
        <w:tc>
          <w:tcPr>
            <w:tcW w:w="341" w:type="dxa"/>
            <w:shd w:val="clear" w:color="auto" w:fill="FFFF00"/>
          </w:tcPr>
          <w:p w:rsidR="006A34F7" w:rsidRPr="00F61B10" w:rsidRDefault="006A34F7" w:rsidP="00686AEC">
            <w:pPr>
              <w:pStyle w:val="Default"/>
              <w:jc w:val="both"/>
              <w:rPr>
                <w:color w:val="auto"/>
                <w:sz w:val="20"/>
                <w:szCs w:val="20"/>
              </w:rPr>
            </w:pPr>
            <w:r w:rsidRPr="00F61B10">
              <w:rPr>
                <w:color w:val="auto"/>
                <w:sz w:val="20"/>
                <w:szCs w:val="20"/>
              </w:rPr>
              <w:t>0</w:t>
            </w:r>
          </w:p>
        </w:tc>
        <w:tc>
          <w:tcPr>
            <w:tcW w:w="342" w:type="dxa"/>
            <w:shd w:val="clear" w:color="auto" w:fill="FFFF00"/>
          </w:tcPr>
          <w:p w:rsidR="006A34F7" w:rsidRPr="00F61B10" w:rsidRDefault="006A34F7" w:rsidP="00686AEC">
            <w:pPr>
              <w:pStyle w:val="Default"/>
              <w:jc w:val="both"/>
              <w:rPr>
                <w:color w:val="auto"/>
                <w:sz w:val="20"/>
                <w:szCs w:val="20"/>
              </w:rPr>
            </w:pPr>
            <w:r w:rsidRPr="00F61B10">
              <w:rPr>
                <w:color w:val="auto"/>
                <w:sz w:val="20"/>
                <w:szCs w:val="20"/>
              </w:rPr>
              <w:t>2</w:t>
            </w:r>
          </w:p>
        </w:tc>
        <w:tc>
          <w:tcPr>
            <w:tcW w:w="341" w:type="dxa"/>
            <w:shd w:val="clear" w:color="auto" w:fill="FFFF00"/>
          </w:tcPr>
          <w:p w:rsidR="006A34F7" w:rsidRPr="00F61B10" w:rsidRDefault="006A34F7" w:rsidP="00686AEC">
            <w:pPr>
              <w:pStyle w:val="Default"/>
              <w:jc w:val="both"/>
              <w:rPr>
                <w:color w:val="auto"/>
                <w:sz w:val="20"/>
                <w:szCs w:val="20"/>
              </w:rPr>
            </w:pPr>
            <w:r w:rsidRPr="00F61B10">
              <w:rPr>
                <w:color w:val="auto"/>
                <w:sz w:val="20"/>
                <w:szCs w:val="20"/>
              </w:rPr>
              <w:t>4</w:t>
            </w:r>
          </w:p>
        </w:tc>
        <w:tc>
          <w:tcPr>
            <w:tcW w:w="342" w:type="dxa"/>
            <w:shd w:val="clear" w:color="auto" w:fill="FFFF00"/>
          </w:tcPr>
          <w:p w:rsidR="006A34F7" w:rsidRPr="00F61B10" w:rsidRDefault="006A34F7" w:rsidP="00686AEC">
            <w:pPr>
              <w:pStyle w:val="Default"/>
              <w:jc w:val="both"/>
              <w:rPr>
                <w:color w:val="auto"/>
                <w:sz w:val="20"/>
                <w:szCs w:val="20"/>
              </w:rPr>
            </w:pPr>
            <w:r w:rsidRPr="00F61B10">
              <w:rPr>
                <w:color w:val="auto"/>
                <w:sz w:val="20"/>
                <w:szCs w:val="20"/>
              </w:rPr>
              <w:t>6</w:t>
            </w:r>
          </w:p>
        </w:tc>
        <w:tc>
          <w:tcPr>
            <w:tcW w:w="341" w:type="dxa"/>
            <w:shd w:val="clear" w:color="auto" w:fill="FFFF00"/>
          </w:tcPr>
          <w:p w:rsidR="006A34F7" w:rsidRPr="00F61B10" w:rsidRDefault="006A34F7" w:rsidP="00686AEC">
            <w:pPr>
              <w:pStyle w:val="Default"/>
              <w:jc w:val="both"/>
              <w:rPr>
                <w:color w:val="auto"/>
                <w:sz w:val="20"/>
                <w:szCs w:val="20"/>
              </w:rPr>
            </w:pPr>
            <w:r w:rsidRPr="00F61B10">
              <w:rPr>
                <w:color w:val="auto"/>
                <w:sz w:val="20"/>
                <w:szCs w:val="20"/>
              </w:rPr>
              <w:t>8</w:t>
            </w:r>
          </w:p>
        </w:tc>
        <w:tc>
          <w:tcPr>
            <w:tcW w:w="342" w:type="dxa"/>
          </w:tcPr>
          <w:p w:rsidR="006A34F7" w:rsidRPr="00F61B10" w:rsidRDefault="006A34F7" w:rsidP="00686AEC">
            <w:pPr>
              <w:pStyle w:val="Default"/>
              <w:jc w:val="both"/>
              <w:rPr>
                <w:color w:val="auto"/>
                <w:sz w:val="20"/>
                <w:szCs w:val="20"/>
              </w:rPr>
            </w:pPr>
            <w:r w:rsidRPr="00F61B10">
              <w:rPr>
                <w:color w:val="auto"/>
                <w:sz w:val="20"/>
                <w:szCs w:val="20"/>
              </w:rPr>
              <w:t>1</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2</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3</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4</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5</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6</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7</w:t>
            </w:r>
          </w:p>
        </w:tc>
        <w:tc>
          <w:tcPr>
            <w:tcW w:w="341" w:type="dxa"/>
          </w:tcPr>
          <w:p w:rsidR="006A34F7" w:rsidRPr="00F61B10" w:rsidRDefault="006A34F7" w:rsidP="00686AEC">
            <w:pPr>
              <w:pStyle w:val="Default"/>
              <w:jc w:val="both"/>
              <w:rPr>
                <w:color w:val="auto"/>
                <w:sz w:val="20"/>
                <w:szCs w:val="20"/>
              </w:rPr>
            </w:pPr>
            <w:r w:rsidRPr="00F61B10">
              <w:rPr>
                <w:color w:val="auto"/>
                <w:sz w:val="20"/>
                <w:szCs w:val="20"/>
              </w:rPr>
              <w:t>8</w:t>
            </w:r>
          </w:p>
        </w:tc>
        <w:tc>
          <w:tcPr>
            <w:tcW w:w="342" w:type="dxa"/>
          </w:tcPr>
          <w:p w:rsidR="006A34F7" w:rsidRPr="00F61B10" w:rsidRDefault="006A34F7" w:rsidP="00686AEC">
            <w:pPr>
              <w:pStyle w:val="Default"/>
              <w:jc w:val="both"/>
              <w:rPr>
                <w:color w:val="auto"/>
                <w:sz w:val="20"/>
                <w:szCs w:val="20"/>
              </w:rPr>
            </w:pPr>
            <w:r w:rsidRPr="00F61B10">
              <w:rPr>
                <w:color w:val="auto"/>
                <w:sz w:val="20"/>
                <w:szCs w:val="20"/>
              </w:rPr>
              <w:t>9</w:t>
            </w:r>
          </w:p>
        </w:tc>
        <w:tc>
          <w:tcPr>
            <w:tcW w:w="425" w:type="dxa"/>
          </w:tcPr>
          <w:p w:rsidR="006A34F7" w:rsidRPr="00F61B10" w:rsidRDefault="006A34F7" w:rsidP="00686AEC">
            <w:pPr>
              <w:pStyle w:val="Default"/>
              <w:jc w:val="both"/>
              <w:rPr>
                <w:color w:val="auto"/>
                <w:sz w:val="20"/>
                <w:szCs w:val="20"/>
              </w:rPr>
            </w:pPr>
            <w:r w:rsidRPr="00F61B10">
              <w:rPr>
                <w:color w:val="auto"/>
                <w:sz w:val="20"/>
                <w:szCs w:val="20"/>
              </w:rPr>
              <w:t>10</w:t>
            </w:r>
          </w:p>
        </w:tc>
        <w:tc>
          <w:tcPr>
            <w:tcW w:w="425" w:type="dxa"/>
          </w:tcPr>
          <w:p w:rsidR="006A34F7" w:rsidRPr="00F61B10" w:rsidRDefault="006A34F7" w:rsidP="00686AEC">
            <w:pPr>
              <w:pStyle w:val="Default"/>
              <w:jc w:val="both"/>
              <w:rPr>
                <w:color w:val="auto"/>
                <w:sz w:val="20"/>
                <w:szCs w:val="20"/>
              </w:rPr>
            </w:pPr>
            <w:r w:rsidRPr="00F61B10">
              <w:rPr>
                <w:color w:val="auto"/>
                <w:sz w:val="20"/>
                <w:szCs w:val="20"/>
              </w:rPr>
              <w:t>11</w:t>
            </w:r>
          </w:p>
        </w:tc>
        <w:tc>
          <w:tcPr>
            <w:tcW w:w="426" w:type="dxa"/>
          </w:tcPr>
          <w:p w:rsidR="006A34F7" w:rsidRPr="00F61B10" w:rsidRDefault="006A34F7" w:rsidP="00686AEC">
            <w:pPr>
              <w:pStyle w:val="Default"/>
              <w:jc w:val="both"/>
              <w:rPr>
                <w:color w:val="auto"/>
                <w:sz w:val="20"/>
                <w:szCs w:val="20"/>
              </w:rPr>
            </w:pPr>
            <w:r w:rsidRPr="00F61B10">
              <w:rPr>
                <w:color w:val="auto"/>
                <w:sz w:val="20"/>
                <w:szCs w:val="20"/>
              </w:rPr>
              <w:t>12</w:t>
            </w:r>
          </w:p>
        </w:tc>
        <w:tc>
          <w:tcPr>
            <w:tcW w:w="425" w:type="dxa"/>
          </w:tcPr>
          <w:p w:rsidR="006A34F7" w:rsidRPr="00F61B10" w:rsidRDefault="006A34F7" w:rsidP="00686AEC">
            <w:pPr>
              <w:pStyle w:val="Default"/>
              <w:jc w:val="both"/>
              <w:rPr>
                <w:color w:val="auto"/>
                <w:sz w:val="20"/>
                <w:szCs w:val="20"/>
              </w:rPr>
            </w:pPr>
            <w:r w:rsidRPr="00F61B10">
              <w:rPr>
                <w:color w:val="auto"/>
                <w:sz w:val="20"/>
                <w:szCs w:val="20"/>
              </w:rPr>
              <w:t>13</w:t>
            </w:r>
          </w:p>
        </w:tc>
        <w:tc>
          <w:tcPr>
            <w:tcW w:w="425" w:type="dxa"/>
          </w:tcPr>
          <w:p w:rsidR="006A34F7" w:rsidRPr="00F61B10" w:rsidRDefault="006A34F7" w:rsidP="00686AEC">
            <w:pPr>
              <w:pStyle w:val="Default"/>
              <w:jc w:val="both"/>
              <w:rPr>
                <w:color w:val="auto"/>
                <w:sz w:val="20"/>
                <w:szCs w:val="20"/>
              </w:rPr>
            </w:pPr>
            <w:r w:rsidRPr="00F61B10">
              <w:rPr>
                <w:color w:val="auto"/>
                <w:sz w:val="20"/>
                <w:szCs w:val="20"/>
              </w:rPr>
              <w:t>14</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1.2</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1.3</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1.4</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1.5</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restart"/>
            <w:vAlign w:val="center"/>
          </w:tcPr>
          <w:p w:rsidR="006A34F7" w:rsidRPr="00F61B10" w:rsidRDefault="006A34F7" w:rsidP="00686AEC">
            <w:pPr>
              <w:pStyle w:val="Default"/>
              <w:jc w:val="center"/>
              <w:rPr>
                <w:color w:val="auto"/>
                <w:sz w:val="20"/>
                <w:szCs w:val="20"/>
              </w:rPr>
            </w:pPr>
            <w:r w:rsidRPr="00F61B10">
              <w:rPr>
                <w:color w:val="auto"/>
                <w:sz w:val="20"/>
                <w:szCs w:val="20"/>
              </w:rPr>
              <w:t>300 мг/кг</w:t>
            </w: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2.1</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2.2</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2.3</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2.4</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2.5</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restart"/>
            <w:vAlign w:val="center"/>
          </w:tcPr>
          <w:p w:rsidR="006A34F7" w:rsidRPr="00F61B10" w:rsidRDefault="006A34F7" w:rsidP="00686AEC">
            <w:pPr>
              <w:pStyle w:val="Default"/>
              <w:jc w:val="center"/>
              <w:rPr>
                <w:color w:val="auto"/>
                <w:sz w:val="20"/>
                <w:szCs w:val="20"/>
              </w:rPr>
            </w:pPr>
            <w:r w:rsidRPr="00F61B10">
              <w:rPr>
                <w:color w:val="auto"/>
                <w:sz w:val="20"/>
                <w:szCs w:val="20"/>
              </w:rPr>
              <w:t>2000 мг/кг</w:t>
            </w: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3.1</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3.2</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3.3</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3.4</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ign w:val="center"/>
          </w:tcPr>
          <w:p w:rsidR="006A34F7" w:rsidRPr="00F61B10" w:rsidRDefault="006A34F7" w:rsidP="00686AEC">
            <w:pPr>
              <w:pStyle w:val="Default"/>
              <w:jc w:val="center"/>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3.5</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val="restart"/>
            <w:vAlign w:val="center"/>
          </w:tcPr>
          <w:p w:rsidR="006A34F7" w:rsidRPr="00F61B10" w:rsidRDefault="006A34F7" w:rsidP="00686AEC">
            <w:pPr>
              <w:pStyle w:val="Default"/>
              <w:jc w:val="center"/>
              <w:rPr>
                <w:color w:val="auto"/>
                <w:sz w:val="20"/>
                <w:szCs w:val="20"/>
              </w:rPr>
            </w:pPr>
            <w:r w:rsidRPr="00F61B10">
              <w:rPr>
                <w:color w:val="auto"/>
                <w:sz w:val="20"/>
                <w:szCs w:val="20"/>
              </w:rPr>
              <w:t>5000 мг/кг</w:t>
            </w: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lang w:val="en-US"/>
              </w:rPr>
              <w:t>4.</w:t>
            </w:r>
            <w:r w:rsidRPr="00F61B10">
              <w:rPr>
                <w:color w:val="auto"/>
                <w:sz w:val="20"/>
                <w:szCs w:val="20"/>
              </w:rPr>
              <w:t>1</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tcPr>
          <w:p w:rsidR="006A34F7" w:rsidRPr="00F61B10" w:rsidRDefault="006A34F7" w:rsidP="00686AEC">
            <w:pPr>
              <w:pStyle w:val="Default"/>
              <w:jc w:val="both"/>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4.2</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tcPr>
          <w:p w:rsidR="006A34F7" w:rsidRPr="00F61B10" w:rsidRDefault="006A34F7" w:rsidP="00686AEC">
            <w:pPr>
              <w:pStyle w:val="Default"/>
              <w:jc w:val="both"/>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lang w:val="en-US"/>
              </w:rPr>
              <w:t>4</w:t>
            </w:r>
            <w:r w:rsidRPr="00F61B10">
              <w:rPr>
                <w:color w:val="auto"/>
                <w:sz w:val="20"/>
                <w:szCs w:val="20"/>
              </w:rPr>
              <w:t>.3</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tcPr>
          <w:p w:rsidR="006A34F7" w:rsidRPr="00F61B10" w:rsidRDefault="006A34F7" w:rsidP="00686AEC">
            <w:pPr>
              <w:pStyle w:val="Default"/>
              <w:jc w:val="both"/>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4.4</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c>
          <w:tcPr>
            <w:tcW w:w="1526" w:type="dxa"/>
            <w:vMerge/>
          </w:tcPr>
          <w:p w:rsidR="006A34F7" w:rsidRPr="00F61B10" w:rsidRDefault="006A34F7" w:rsidP="00686AEC">
            <w:pPr>
              <w:pStyle w:val="Default"/>
              <w:jc w:val="both"/>
              <w:rPr>
                <w:color w:val="auto"/>
                <w:sz w:val="20"/>
                <w:szCs w:val="20"/>
              </w:rPr>
            </w:pPr>
          </w:p>
        </w:tc>
        <w:tc>
          <w:tcPr>
            <w:tcW w:w="1218" w:type="dxa"/>
            <w:vAlign w:val="center"/>
          </w:tcPr>
          <w:p w:rsidR="006A34F7" w:rsidRPr="00F61B10" w:rsidRDefault="006A34F7" w:rsidP="00686AEC">
            <w:pPr>
              <w:pStyle w:val="Default"/>
              <w:jc w:val="center"/>
              <w:rPr>
                <w:color w:val="auto"/>
                <w:sz w:val="20"/>
                <w:szCs w:val="20"/>
              </w:rPr>
            </w:pPr>
            <w:r w:rsidRPr="00F61B10">
              <w:rPr>
                <w:color w:val="auto"/>
                <w:sz w:val="20"/>
                <w:szCs w:val="20"/>
              </w:rPr>
              <w:t>4.5</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shd w:val="clear" w:color="auto" w:fill="FFFF00"/>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1"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342"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6"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c>
          <w:tcPr>
            <w:tcW w:w="425" w:type="dxa"/>
            <w:vAlign w:val="center"/>
          </w:tcPr>
          <w:p w:rsidR="006A34F7" w:rsidRPr="00F61B10" w:rsidRDefault="006A34F7" w:rsidP="00686AEC">
            <w:pPr>
              <w:pStyle w:val="Default"/>
              <w:rPr>
                <w:color w:val="auto"/>
                <w:sz w:val="20"/>
                <w:szCs w:val="20"/>
              </w:rPr>
            </w:pPr>
            <w:r w:rsidRPr="00F61B10">
              <w:rPr>
                <w:color w:val="auto"/>
                <w:sz w:val="20"/>
                <w:szCs w:val="20"/>
              </w:rPr>
              <w:t>√</w:t>
            </w:r>
          </w:p>
        </w:tc>
      </w:tr>
      <w:tr w:rsidR="006A34F7" w:rsidRPr="00F61B10" w:rsidTr="00777B01">
        <w:trPr>
          <w:trHeight w:val="305"/>
        </w:trPr>
        <w:tc>
          <w:tcPr>
            <w:tcW w:w="9648" w:type="dxa"/>
            <w:gridSpan w:val="21"/>
            <w:vAlign w:val="center"/>
          </w:tcPr>
          <w:p w:rsidR="006A34F7" w:rsidRPr="00F61B10" w:rsidRDefault="006A34F7" w:rsidP="00686AEC">
            <w:pPr>
              <w:pStyle w:val="Default"/>
              <w:rPr>
                <w:color w:val="auto"/>
                <w:sz w:val="20"/>
                <w:szCs w:val="20"/>
              </w:rPr>
            </w:pPr>
            <w:r w:rsidRPr="00F61B10">
              <w:rPr>
                <w:color w:val="auto"/>
                <w:sz w:val="20"/>
                <w:szCs w:val="20"/>
              </w:rPr>
              <w:t xml:space="preserve">Примечания: X – мертвый; √ – норма; </w:t>
            </w:r>
            <w:r w:rsidRPr="00F61B10">
              <w:rPr>
                <w:color w:val="auto"/>
                <w:sz w:val="20"/>
                <w:szCs w:val="20"/>
                <w:lang w:val="en-US"/>
              </w:rPr>
              <w:t>A</w:t>
            </w:r>
            <w:r w:rsidRPr="00F61B10">
              <w:rPr>
                <w:color w:val="auto"/>
                <w:sz w:val="20"/>
                <w:szCs w:val="20"/>
              </w:rPr>
              <w:t xml:space="preserve"> – нескоординированные движения; </w:t>
            </w:r>
            <w:r w:rsidRPr="00F61B10">
              <w:rPr>
                <w:color w:val="auto"/>
                <w:sz w:val="20"/>
                <w:szCs w:val="20"/>
                <w:lang w:val="en-US"/>
              </w:rPr>
              <w:t>B</w:t>
            </w:r>
            <w:r w:rsidRPr="00F61B10">
              <w:rPr>
                <w:color w:val="auto"/>
                <w:sz w:val="20"/>
                <w:szCs w:val="20"/>
              </w:rPr>
              <w:t xml:space="preserve"> – слезотечение; </w:t>
            </w:r>
            <w:r w:rsidRPr="00F61B10">
              <w:rPr>
                <w:color w:val="auto"/>
                <w:sz w:val="20"/>
                <w:szCs w:val="20"/>
                <w:lang w:val="en-US"/>
              </w:rPr>
              <w:t>J</w:t>
            </w:r>
            <w:r w:rsidRPr="00F61B10">
              <w:rPr>
                <w:color w:val="auto"/>
                <w:sz w:val="20"/>
                <w:szCs w:val="20"/>
              </w:rPr>
              <w:t xml:space="preserve"> – тремор; </w:t>
            </w:r>
            <w:r w:rsidRPr="00F61B10">
              <w:rPr>
                <w:color w:val="auto"/>
                <w:sz w:val="20"/>
                <w:szCs w:val="20"/>
                <w:lang w:val="en-US"/>
              </w:rPr>
              <w:t>K</w:t>
            </w:r>
            <w:r w:rsidRPr="00F61B10">
              <w:rPr>
                <w:color w:val="auto"/>
                <w:sz w:val="20"/>
                <w:szCs w:val="20"/>
              </w:rPr>
              <w:t xml:space="preserve"> – затруднение дыхания; </w:t>
            </w:r>
            <w:r w:rsidRPr="00F61B10">
              <w:rPr>
                <w:color w:val="auto"/>
                <w:sz w:val="20"/>
                <w:szCs w:val="20"/>
                <w:lang w:val="en-US"/>
              </w:rPr>
              <w:t>L</w:t>
            </w:r>
            <w:r w:rsidRPr="00F61B10">
              <w:rPr>
                <w:color w:val="auto"/>
                <w:sz w:val="20"/>
                <w:szCs w:val="20"/>
              </w:rPr>
              <w:t xml:space="preserve"> – сгорбленная осанка; </w:t>
            </w:r>
            <w:r w:rsidRPr="00F61B10">
              <w:rPr>
                <w:color w:val="auto"/>
                <w:sz w:val="20"/>
                <w:szCs w:val="20"/>
                <w:lang w:val="en-US"/>
              </w:rPr>
              <w:t>C</w:t>
            </w:r>
            <w:r w:rsidRPr="00F61B10">
              <w:rPr>
                <w:color w:val="auto"/>
                <w:sz w:val="20"/>
                <w:szCs w:val="20"/>
              </w:rPr>
              <w:t xml:space="preserve"> – слюноотделение; </w:t>
            </w:r>
            <w:r w:rsidRPr="00F61B10">
              <w:rPr>
                <w:color w:val="auto"/>
                <w:sz w:val="20"/>
                <w:szCs w:val="20"/>
                <w:lang w:val="en-US"/>
              </w:rPr>
              <w:t>D</w:t>
            </w:r>
            <w:r w:rsidRPr="00F61B10">
              <w:rPr>
                <w:color w:val="auto"/>
                <w:sz w:val="20"/>
                <w:szCs w:val="20"/>
              </w:rPr>
              <w:t xml:space="preserve"> – жидкий стул; </w:t>
            </w:r>
            <w:r w:rsidRPr="00F61B10">
              <w:rPr>
                <w:color w:val="auto"/>
                <w:sz w:val="20"/>
                <w:szCs w:val="20"/>
                <w:lang w:val="en-US"/>
              </w:rPr>
              <w:t>E</w:t>
            </w:r>
            <w:r w:rsidRPr="00F61B10">
              <w:rPr>
                <w:color w:val="auto"/>
                <w:sz w:val="20"/>
                <w:szCs w:val="20"/>
              </w:rPr>
              <w:t xml:space="preserve"> – рвота; </w:t>
            </w:r>
            <w:r w:rsidRPr="00F61B10">
              <w:rPr>
                <w:color w:val="auto"/>
                <w:sz w:val="20"/>
                <w:szCs w:val="20"/>
                <w:lang w:val="en-US"/>
              </w:rPr>
              <w:t>F</w:t>
            </w:r>
            <w:r w:rsidRPr="00F61B10">
              <w:rPr>
                <w:color w:val="auto"/>
                <w:sz w:val="20"/>
                <w:szCs w:val="20"/>
              </w:rPr>
              <w:t xml:space="preserve"> – пилоэрекция; </w:t>
            </w:r>
            <w:r w:rsidRPr="00F61B10">
              <w:rPr>
                <w:color w:val="auto"/>
                <w:sz w:val="20"/>
                <w:szCs w:val="20"/>
                <w:lang w:val="en-US"/>
              </w:rPr>
              <w:t>G</w:t>
            </w:r>
            <w:r w:rsidRPr="00F61B10">
              <w:rPr>
                <w:color w:val="auto"/>
                <w:sz w:val="20"/>
                <w:szCs w:val="20"/>
              </w:rPr>
              <w:t xml:space="preserve"> – сбивание в кучу; </w:t>
            </w:r>
            <w:r w:rsidRPr="00F61B10">
              <w:rPr>
                <w:color w:val="auto"/>
                <w:sz w:val="20"/>
                <w:szCs w:val="20"/>
                <w:lang w:val="en-US"/>
              </w:rPr>
              <w:t>I</w:t>
            </w:r>
            <w:r w:rsidRPr="00F61B10">
              <w:rPr>
                <w:color w:val="auto"/>
                <w:sz w:val="20"/>
                <w:szCs w:val="20"/>
              </w:rPr>
              <w:t xml:space="preserve"> – находящийся в прострации; </w:t>
            </w:r>
            <w:r w:rsidRPr="00F61B10">
              <w:rPr>
                <w:color w:val="auto"/>
                <w:sz w:val="20"/>
                <w:szCs w:val="20"/>
                <w:lang w:val="en-US"/>
              </w:rPr>
              <w:t>M</w:t>
            </w:r>
            <w:r w:rsidRPr="00F61B10">
              <w:rPr>
                <w:color w:val="auto"/>
                <w:sz w:val="20"/>
                <w:szCs w:val="20"/>
              </w:rPr>
              <w:t xml:space="preserve"> – заторможенная реакция на внешние раздражители; </w:t>
            </w:r>
            <w:r w:rsidRPr="00F61B10">
              <w:rPr>
                <w:color w:val="auto"/>
                <w:sz w:val="20"/>
                <w:szCs w:val="20"/>
                <w:lang w:val="en-US"/>
              </w:rPr>
              <w:t>O</w:t>
            </w:r>
            <w:r w:rsidRPr="00F61B10">
              <w:rPr>
                <w:color w:val="auto"/>
                <w:sz w:val="20"/>
                <w:szCs w:val="20"/>
              </w:rPr>
              <w:t xml:space="preserve"> – отказ от еды; </w:t>
            </w:r>
            <w:r w:rsidRPr="00F61B10">
              <w:rPr>
                <w:color w:val="auto"/>
                <w:sz w:val="20"/>
                <w:szCs w:val="20"/>
                <w:lang w:val="en-US"/>
              </w:rPr>
              <w:t>P</w:t>
            </w:r>
            <w:r w:rsidRPr="00F61B10">
              <w:rPr>
                <w:color w:val="auto"/>
                <w:sz w:val="20"/>
                <w:szCs w:val="20"/>
              </w:rPr>
              <w:t xml:space="preserve"> – бледность слизистых оболочек; </w:t>
            </w:r>
            <w:r w:rsidRPr="00F61B10">
              <w:rPr>
                <w:color w:val="auto"/>
                <w:sz w:val="20"/>
                <w:szCs w:val="20"/>
                <w:lang w:val="en-US"/>
              </w:rPr>
              <w:t>Q</w:t>
            </w:r>
            <w:r w:rsidRPr="00F61B10">
              <w:rPr>
                <w:color w:val="auto"/>
                <w:sz w:val="20"/>
                <w:szCs w:val="20"/>
              </w:rPr>
              <w:t xml:space="preserve"> – судороги; </w:t>
            </w:r>
            <w:r w:rsidRPr="00F61B10">
              <w:rPr>
                <w:color w:val="auto"/>
                <w:sz w:val="20"/>
                <w:szCs w:val="20"/>
                <w:lang w:val="en-US"/>
              </w:rPr>
              <w:t>W</w:t>
            </w:r>
            <w:r w:rsidRPr="00F61B10">
              <w:rPr>
                <w:color w:val="auto"/>
                <w:sz w:val="20"/>
                <w:szCs w:val="20"/>
              </w:rPr>
              <w:t xml:space="preserve"> – снижение тонуса скелетных мышц</w:t>
            </w:r>
          </w:p>
        </w:tc>
      </w:tr>
    </w:tbl>
    <w:p w:rsidR="006A34F7" w:rsidRPr="00F61B10" w:rsidRDefault="006A34F7" w:rsidP="00686AEC">
      <w:pPr>
        <w:pStyle w:val="Default"/>
        <w:tabs>
          <w:tab w:val="left" w:pos="4052"/>
        </w:tabs>
        <w:ind w:firstLine="567"/>
        <w:jc w:val="both"/>
        <w:rPr>
          <w:color w:val="auto"/>
          <w:sz w:val="28"/>
          <w:szCs w:val="20"/>
        </w:rPr>
      </w:pPr>
    </w:p>
    <w:p w:rsidR="006A34F7" w:rsidRPr="00F61B10" w:rsidRDefault="006A34F7" w:rsidP="00686AEC">
      <w:pPr>
        <w:pStyle w:val="Default"/>
        <w:tabs>
          <w:tab w:val="left" w:pos="4052"/>
        </w:tabs>
        <w:ind w:firstLine="567"/>
        <w:jc w:val="both"/>
        <w:rPr>
          <w:color w:val="auto"/>
          <w:sz w:val="28"/>
          <w:szCs w:val="20"/>
        </w:rPr>
      </w:pPr>
      <w:r w:rsidRPr="00F61B10">
        <w:rPr>
          <w:color w:val="auto"/>
          <w:sz w:val="28"/>
          <w:szCs w:val="20"/>
        </w:rPr>
        <w:t xml:space="preserve">Динамика изменения массы тела животных в ходе эксперимента представлена в таблице </w:t>
      </w:r>
      <w:r w:rsidR="00E36246">
        <w:rPr>
          <w:color w:val="auto"/>
          <w:sz w:val="28"/>
          <w:szCs w:val="20"/>
        </w:rPr>
        <w:t>43</w:t>
      </w:r>
      <w:r w:rsidRPr="00F61B10">
        <w:rPr>
          <w:color w:val="auto"/>
          <w:sz w:val="28"/>
          <w:szCs w:val="20"/>
        </w:rPr>
        <w:t>.</w:t>
      </w:r>
    </w:p>
    <w:p w:rsidR="006A34F7" w:rsidRPr="00F61B10" w:rsidRDefault="006A34F7" w:rsidP="00686AEC">
      <w:pPr>
        <w:pStyle w:val="Default"/>
        <w:tabs>
          <w:tab w:val="left" w:pos="4052"/>
        </w:tabs>
        <w:ind w:firstLine="567"/>
        <w:jc w:val="both"/>
        <w:rPr>
          <w:color w:val="auto"/>
          <w:sz w:val="28"/>
          <w:szCs w:val="20"/>
        </w:rPr>
      </w:pPr>
    </w:p>
    <w:p w:rsidR="006A34F7" w:rsidRPr="00F61B10" w:rsidRDefault="006A34F7" w:rsidP="00686AEC">
      <w:pPr>
        <w:pStyle w:val="Default"/>
        <w:tabs>
          <w:tab w:val="left" w:pos="4052"/>
        </w:tabs>
        <w:jc w:val="both"/>
        <w:rPr>
          <w:color w:val="auto"/>
          <w:sz w:val="28"/>
          <w:szCs w:val="20"/>
        </w:rPr>
      </w:pPr>
      <w:r w:rsidRPr="00F61B10">
        <w:rPr>
          <w:color w:val="auto"/>
          <w:sz w:val="28"/>
          <w:szCs w:val="20"/>
        </w:rPr>
        <w:t xml:space="preserve">Таблице </w:t>
      </w:r>
      <w:r w:rsidR="00E36246">
        <w:rPr>
          <w:color w:val="auto"/>
          <w:sz w:val="28"/>
          <w:szCs w:val="20"/>
        </w:rPr>
        <w:t>43</w:t>
      </w:r>
      <w:r w:rsidRPr="00F61B10">
        <w:rPr>
          <w:color w:val="auto"/>
          <w:sz w:val="28"/>
          <w:szCs w:val="20"/>
        </w:rPr>
        <w:t xml:space="preserve"> – Изменение массы тела мышей после однократного перорального введения экстракта </w:t>
      </w:r>
      <w:r w:rsidRPr="00F61B10">
        <w:rPr>
          <w:i/>
          <w:color w:val="auto"/>
          <w:sz w:val="28"/>
          <w:szCs w:val="28"/>
        </w:rPr>
        <w:t xml:space="preserve">Onosma </w:t>
      </w:r>
      <w:r w:rsidR="006A098D">
        <w:rPr>
          <w:i/>
          <w:color w:val="auto"/>
          <w:sz w:val="28"/>
          <w:szCs w:val="28"/>
        </w:rPr>
        <w:t>gmelinii</w:t>
      </w:r>
    </w:p>
    <w:tbl>
      <w:tblPr>
        <w:tblStyle w:val="ae"/>
        <w:tblW w:w="9501" w:type="dxa"/>
        <w:tblInd w:w="108" w:type="dxa"/>
        <w:tblLook w:val="04A0" w:firstRow="1" w:lastRow="0" w:firstColumn="1" w:lastColumn="0" w:noHBand="0" w:noVBand="1"/>
      </w:tblPr>
      <w:tblGrid>
        <w:gridCol w:w="1668"/>
        <w:gridCol w:w="2305"/>
        <w:gridCol w:w="1843"/>
        <w:gridCol w:w="1843"/>
        <w:gridCol w:w="1842"/>
      </w:tblGrid>
      <w:tr w:rsidR="006A34F7" w:rsidRPr="00F61B10" w:rsidTr="00777B01">
        <w:tc>
          <w:tcPr>
            <w:tcW w:w="1668" w:type="dxa"/>
            <w:vMerge w:val="restart"/>
            <w:vAlign w:val="center"/>
          </w:tcPr>
          <w:p w:rsidR="006A34F7" w:rsidRPr="00F61B10" w:rsidRDefault="006A34F7" w:rsidP="00686AEC">
            <w:pPr>
              <w:pStyle w:val="Default"/>
              <w:tabs>
                <w:tab w:val="left" w:pos="4052"/>
              </w:tabs>
              <w:jc w:val="center"/>
              <w:rPr>
                <w:color w:val="auto"/>
                <w:szCs w:val="28"/>
              </w:rPr>
            </w:pPr>
            <w:r w:rsidRPr="00F61B10">
              <w:rPr>
                <w:color w:val="auto"/>
                <w:szCs w:val="28"/>
              </w:rPr>
              <w:t>Группы</w:t>
            </w:r>
          </w:p>
        </w:tc>
        <w:tc>
          <w:tcPr>
            <w:tcW w:w="2305" w:type="dxa"/>
            <w:vMerge w:val="restart"/>
            <w:vAlign w:val="center"/>
          </w:tcPr>
          <w:p w:rsidR="006A34F7" w:rsidRPr="00F61B10" w:rsidRDefault="006A34F7" w:rsidP="00686AEC">
            <w:pPr>
              <w:pStyle w:val="Default"/>
              <w:tabs>
                <w:tab w:val="left" w:pos="4052"/>
              </w:tabs>
              <w:jc w:val="center"/>
              <w:rPr>
                <w:color w:val="auto"/>
                <w:szCs w:val="28"/>
              </w:rPr>
            </w:pPr>
            <w:r w:rsidRPr="00F61B10">
              <w:rPr>
                <w:color w:val="auto"/>
                <w:szCs w:val="28"/>
              </w:rPr>
              <w:t>Доза вводимого экстракта, мг/кг</w:t>
            </w:r>
          </w:p>
        </w:tc>
        <w:tc>
          <w:tcPr>
            <w:tcW w:w="5528" w:type="dxa"/>
            <w:gridSpan w:val="3"/>
            <w:vAlign w:val="center"/>
          </w:tcPr>
          <w:p w:rsidR="006A34F7" w:rsidRPr="00F61B10" w:rsidRDefault="006A34F7" w:rsidP="00686AEC">
            <w:pPr>
              <w:pStyle w:val="Default"/>
              <w:tabs>
                <w:tab w:val="left" w:pos="4052"/>
              </w:tabs>
              <w:jc w:val="center"/>
              <w:rPr>
                <w:color w:val="auto"/>
                <w:szCs w:val="28"/>
              </w:rPr>
            </w:pPr>
            <w:r w:rsidRPr="00F61B10">
              <w:rPr>
                <w:color w:val="auto"/>
                <w:szCs w:val="28"/>
              </w:rPr>
              <w:t>Средняя масса животных, г</w:t>
            </w:r>
          </w:p>
        </w:tc>
      </w:tr>
      <w:tr w:rsidR="006A34F7" w:rsidRPr="00F61B10" w:rsidTr="00777B01">
        <w:tc>
          <w:tcPr>
            <w:tcW w:w="1668" w:type="dxa"/>
            <w:vMerge/>
          </w:tcPr>
          <w:p w:rsidR="006A34F7" w:rsidRPr="00F61B10" w:rsidRDefault="006A34F7" w:rsidP="00686AEC">
            <w:pPr>
              <w:pStyle w:val="Default"/>
              <w:tabs>
                <w:tab w:val="left" w:pos="4052"/>
              </w:tabs>
              <w:jc w:val="both"/>
              <w:rPr>
                <w:color w:val="auto"/>
                <w:szCs w:val="20"/>
              </w:rPr>
            </w:pPr>
          </w:p>
        </w:tc>
        <w:tc>
          <w:tcPr>
            <w:tcW w:w="2305" w:type="dxa"/>
            <w:vMerge/>
          </w:tcPr>
          <w:p w:rsidR="006A34F7" w:rsidRPr="00F61B10" w:rsidRDefault="006A34F7" w:rsidP="00686AEC">
            <w:pPr>
              <w:pStyle w:val="Default"/>
              <w:tabs>
                <w:tab w:val="left" w:pos="4052"/>
              </w:tabs>
              <w:jc w:val="both"/>
              <w:rPr>
                <w:color w:val="auto"/>
                <w:szCs w:val="20"/>
              </w:rPr>
            </w:pPr>
          </w:p>
        </w:tc>
        <w:tc>
          <w:tcPr>
            <w:tcW w:w="1843" w:type="dxa"/>
            <w:vAlign w:val="center"/>
          </w:tcPr>
          <w:p w:rsidR="006A34F7" w:rsidRPr="00F61B10" w:rsidRDefault="006A34F7" w:rsidP="00686AEC">
            <w:pPr>
              <w:pStyle w:val="Default"/>
              <w:tabs>
                <w:tab w:val="left" w:pos="4052"/>
              </w:tabs>
              <w:jc w:val="center"/>
              <w:rPr>
                <w:color w:val="auto"/>
                <w:szCs w:val="20"/>
              </w:rPr>
            </w:pPr>
            <w:r w:rsidRPr="00F61B10">
              <w:rPr>
                <w:color w:val="auto"/>
                <w:szCs w:val="20"/>
              </w:rPr>
              <w:t>1 сутки</w:t>
            </w:r>
          </w:p>
        </w:tc>
        <w:tc>
          <w:tcPr>
            <w:tcW w:w="1843" w:type="dxa"/>
            <w:vAlign w:val="center"/>
          </w:tcPr>
          <w:p w:rsidR="006A34F7" w:rsidRPr="00F61B10" w:rsidRDefault="006A34F7" w:rsidP="00686AEC">
            <w:pPr>
              <w:pStyle w:val="Default"/>
              <w:tabs>
                <w:tab w:val="left" w:pos="4052"/>
              </w:tabs>
              <w:jc w:val="center"/>
              <w:rPr>
                <w:color w:val="auto"/>
                <w:szCs w:val="20"/>
              </w:rPr>
            </w:pPr>
            <w:r w:rsidRPr="00F61B10">
              <w:rPr>
                <w:color w:val="auto"/>
                <w:szCs w:val="20"/>
              </w:rPr>
              <w:t>7 сутки</w:t>
            </w:r>
          </w:p>
        </w:tc>
        <w:tc>
          <w:tcPr>
            <w:tcW w:w="1842" w:type="dxa"/>
            <w:vAlign w:val="center"/>
          </w:tcPr>
          <w:p w:rsidR="006A34F7" w:rsidRPr="00F61B10" w:rsidRDefault="006A34F7" w:rsidP="00686AEC">
            <w:pPr>
              <w:pStyle w:val="Default"/>
              <w:tabs>
                <w:tab w:val="left" w:pos="4052"/>
              </w:tabs>
              <w:jc w:val="center"/>
              <w:rPr>
                <w:color w:val="auto"/>
                <w:szCs w:val="20"/>
              </w:rPr>
            </w:pPr>
            <w:r w:rsidRPr="00F61B10">
              <w:rPr>
                <w:color w:val="auto"/>
                <w:szCs w:val="20"/>
              </w:rPr>
              <w:t>14 сутки</w:t>
            </w:r>
          </w:p>
        </w:tc>
      </w:tr>
      <w:tr w:rsidR="006A34F7" w:rsidRPr="00F61B10" w:rsidTr="00777B01">
        <w:tc>
          <w:tcPr>
            <w:tcW w:w="1668" w:type="dxa"/>
          </w:tcPr>
          <w:p w:rsidR="006A34F7" w:rsidRPr="00F61B10" w:rsidRDefault="006A34F7" w:rsidP="00686AEC">
            <w:pPr>
              <w:pStyle w:val="Default"/>
              <w:tabs>
                <w:tab w:val="left" w:pos="4052"/>
              </w:tabs>
              <w:jc w:val="both"/>
              <w:rPr>
                <w:color w:val="auto"/>
                <w:szCs w:val="20"/>
              </w:rPr>
            </w:pPr>
            <w:r w:rsidRPr="00F61B10">
              <w:rPr>
                <w:color w:val="auto"/>
                <w:szCs w:val="20"/>
              </w:rPr>
              <w:t>Контроль</w:t>
            </w:r>
          </w:p>
        </w:tc>
        <w:tc>
          <w:tcPr>
            <w:tcW w:w="2305" w:type="dxa"/>
          </w:tcPr>
          <w:p w:rsidR="006A34F7" w:rsidRPr="00F61B10" w:rsidRDefault="006A34F7" w:rsidP="00686AEC">
            <w:pPr>
              <w:pStyle w:val="Default"/>
              <w:tabs>
                <w:tab w:val="left" w:pos="4052"/>
              </w:tabs>
              <w:jc w:val="center"/>
              <w:rPr>
                <w:color w:val="auto"/>
                <w:szCs w:val="20"/>
              </w:rPr>
            </w:pPr>
            <w:r w:rsidRPr="00F61B10">
              <w:rPr>
                <w:color w:val="auto"/>
                <w:szCs w:val="20"/>
              </w:rPr>
              <w:t>0</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20,42 ± 0,56</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23,08 ± 0,54</w:t>
            </w:r>
          </w:p>
        </w:tc>
        <w:tc>
          <w:tcPr>
            <w:tcW w:w="1842" w:type="dxa"/>
          </w:tcPr>
          <w:p w:rsidR="006A34F7" w:rsidRPr="00F61B10" w:rsidRDefault="006A34F7" w:rsidP="00686AEC">
            <w:pPr>
              <w:pStyle w:val="Default"/>
              <w:tabs>
                <w:tab w:val="left" w:pos="4052"/>
              </w:tabs>
              <w:jc w:val="both"/>
              <w:rPr>
                <w:color w:val="auto"/>
                <w:szCs w:val="20"/>
              </w:rPr>
            </w:pPr>
            <w:r w:rsidRPr="00F61B10">
              <w:rPr>
                <w:color w:val="auto"/>
                <w:szCs w:val="20"/>
              </w:rPr>
              <w:t>24,86 ± 0,55</w:t>
            </w:r>
          </w:p>
        </w:tc>
      </w:tr>
      <w:tr w:rsidR="006A34F7" w:rsidRPr="00F61B10" w:rsidTr="00777B01">
        <w:tc>
          <w:tcPr>
            <w:tcW w:w="1668" w:type="dxa"/>
          </w:tcPr>
          <w:p w:rsidR="006A34F7" w:rsidRPr="00F61B10" w:rsidRDefault="006A34F7" w:rsidP="00686AEC">
            <w:pPr>
              <w:pStyle w:val="Default"/>
              <w:tabs>
                <w:tab w:val="left" w:pos="4052"/>
              </w:tabs>
              <w:jc w:val="both"/>
              <w:rPr>
                <w:color w:val="auto"/>
                <w:szCs w:val="20"/>
              </w:rPr>
            </w:pPr>
            <w:r w:rsidRPr="00F61B10">
              <w:rPr>
                <w:color w:val="auto"/>
                <w:szCs w:val="20"/>
              </w:rPr>
              <w:t>Опытная 1</w:t>
            </w:r>
          </w:p>
        </w:tc>
        <w:tc>
          <w:tcPr>
            <w:tcW w:w="2305" w:type="dxa"/>
          </w:tcPr>
          <w:p w:rsidR="006A34F7" w:rsidRPr="00F61B10" w:rsidRDefault="006A34F7" w:rsidP="00686AEC">
            <w:pPr>
              <w:pStyle w:val="Default"/>
              <w:tabs>
                <w:tab w:val="left" w:pos="4052"/>
              </w:tabs>
              <w:jc w:val="center"/>
              <w:rPr>
                <w:color w:val="auto"/>
                <w:szCs w:val="20"/>
              </w:rPr>
            </w:pPr>
            <w:r w:rsidRPr="00F61B10">
              <w:rPr>
                <w:color w:val="auto"/>
                <w:szCs w:val="20"/>
              </w:rPr>
              <w:t>300</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19,90 ± 0,92</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21,32  ± 0,98</w:t>
            </w:r>
          </w:p>
        </w:tc>
        <w:tc>
          <w:tcPr>
            <w:tcW w:w="1842" w:type="dxa"/>
          </w:tcPr>
          <w:p w:rsidR="006A34F7" w:rsidRPr="00F61B10" w:rsidRDefault="006A34F7" w:rsidP="00686AEC">
            <w:pPr>
              <w:pStyle w:val="Default"/>
              <w:tabs>
                <w:tab w:val="left" w:pos="4052"/>
              </w:tabs>
              <w:jc w:val="both"/>
              <w:rPr>
                <w:color w:val="auto"/>
                <w:szCs w:val="20"/>
              </w:rPr>
            </w:pPr>
            <w:r w:rsidRPr="00F61B10">
              <w:rPr>
                <w:color w:val="auto"/>
                <w:szCs w:val="20"/>
              </w:rPr>
              <w:t>23,88 ± 0,93</w:t>
            </w:r>
          </w:p>
        </w:tc>
      </w:tr>
      <w:tr w:rsidR="006A34F7" w:rsidRPr="00F61B10" w:rsidTr="00777B01">
        <w:tc>
          <w:tcPr>
            <w:tcW w:w="1668" w:type="dxa"/>
          </w:tcPr>
          <w:p w:rsidR="006A34F7" w:rsidRPr="00F61B10" w:rsidRDefault="006A34F7" w:rsidP="00686AEC">
            <w:pPr>
              <w:pStyle w:val="Default"/>
              <w:tabs>
                <w:tab w:val="left" w:pos="4052"/>
              </w:tabs>
              <w:jc w:val="both"/>
              <w:rPr>
                <w:color w:val="auto"/>
                <w:szCs w:val="20"/>
              </w:rPr>
            </w:pPr>
            <w:r w:rsidRPr="00F61B10">
              <w:rPr>
                <w:color w:val="auto"/>
                <w:szCs w:val="20"/>
              </w:rPr>
              <w:t>Опытная 2</w:t>
            </w:r>
          </w:p>
        </w:tc>
        <w:tc>
          <w:tcPr>
            <w:tcW w:w="2305" w:type="dxa"/>
          </w:tcPr>
          <w:p w:rsidR="006A34F7" w:rsidRPr="00F61B10" w:rsidRDefault="006A34F7" w:rsidP="00686AEC">
            <w:pPr>
              <w:pStyle w:val="Default"/>
              <w:tabs>
                <w:tab w:val="left" w:pos="4052"/>
              </w:tabs>
              <w:jc w:val="center"/>
              <w:rPr>
                <w:color w:val="auto"/>
                <w:szCs w:val="20"/>
              </w:rPr>
            </w:pPr>
            <w:r w:rsidRPr="00F61B10">
              <w:rPr>
                <w:color w:val="auto"/>
                <w:szCs w:val="20"/>
              </w:rPr>
              <w:t>2000</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19,88  ± 0,90</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21,34  ± 0,96</w:t>
            </w:r>
          </w:p>
        </w:tc>
        <w:tc>
          <w:tcPr>
            <w:tcW w:w="1842" w:type="dxa"/>
          </w:tcPr>
          <w:p w:rsidR="006A34F7" w:rsidRPr="00F61B10" w:rsidRDefault="006A34F7" w:rsidP="00686AEC">
            <w:pPr>
              <w:pStyle w:val="Default"/>
              <w:tabs>
                <w:tab w:val="left" w:pos="4052"/>
              </w:tabs>
              <w:jc w:val="both"/>
              <w:rPr>
                <w:color w:val="auto"/>
                <w:szCs w:val="20"/>
              </w:rPr>
            </w:pPr>
            <w:r w:rsidRPr="00F61B10">
              <w:rPr>
                <w:color w:val="auto"/>
                <w:szCs w:val="20"/>
              </w:rPr>
              <w:t>23,84  ± 0,90</w:t>
            </w:r>
          </w:p>
        </w:tc>
      </w:tr>
      <w:tr w:rsidR="006A34F7" w:rsidRPr="00F61B10" w:rsidTr="00777B01">
        <w:tc>
          <w:tcPr>
            <w:tcW w:w="1668" w:type="dxa"/>
          </w:tcPr>
          <w:p w:rsidR="006A34F7" w:rsidRPr="00F61B10" w:rsidRDefault="006A34F7" w:rsidP="00686AEC">
            <w:pPr>
              <w:pStyle w:val="Default"/>
              <w:tabs>
                <w:tab w:val="left" w:pos="4052"/>
              </w:tabs>
              <w:jc w:val="both"/>
              <w:rPr>
                <w:color w:val="auto"/>
                <w:szCs w:val="20"/>
              </w:rPr>
            </w:pPr>
            <w:r w:rsidRPr="00F61B10">
              <w:rPr>
                <w:color w:val="auto"/>
                <w:szCs w:val="20"/>
              </w:rPr>
              <w:t>Опытная 3</w:t>
            </w:r>
          </w:p>
        </w:tc>
        <w:tc>
          <w:tcPr>
            <w:tcW w:w="2305" w:type="dxa"/>
          </w:tcPr>
          <w:p w:rsidR="006A34F7" w:rsidRPr="00F61B10" w:rsidRDefault="006A34F7" w:rsidP="00686AEC">
            <w:pPr>
              <w:pStyle w:val="Default"/>
              <w:tabs>
                <w:tab w:val="left" w:pos="4052"/>
              </w:tabs>
              <w:jc w:val="center"/>
              <w:rPr>
                <w:color w:val="auto"/>
                <w:szCs w:val="20"/>
              </w:rPr>
            </w:pPr>
            <w:r w:rsidRPr="00F61B10">
              <w:rPr>
                <w:color w:val="auto"/>
                <w:szCs w:val="20"/>
              </w:rPr>
              <w:t>5000</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20,04 ± 0,97</w:t>
            </w:r>
          </w:p>
        </w:tc>
        <w:tc>
          <w:tcPr>
            <w:tcW w:w="1843" w:type="dxa"/>
          </w:tcPr>
          <w:p w:rsidR="006A34F7" w:rsidRPr="00F61B10" w:rsidRDefault="006A34F7" w:rsidP="00686AEC">
            <w:pPr>
              <w:pStyle w:val="Default"/>
              <w:tabs>
                <w:tab w:val="left" w:pos="4052"/>
              </w:tabs>
              <w:jc w:val="both"/>
              <w:rPr>
                <w:color w:val="auto"/>
                <w:szCs w:val="20"/>
              </w:rPr>
            </w:pPr>
            <w:r w:rsidRPr="00F61B10">
              <w:rPr>
                <w:color w:val="auto"/>
                <w:szCs w:val="20"/>
              </w:rPr>
              <w:t>21,50 ± 1,19</w:t>
            </w:r>
          </w:p>
        </w:tc>
        <w:tc>
          <w:tcPr>
            <w:tcW w:w="1842" w:type="dxa"/>
          </w:tcPr>
          <w:p w:rsidR="006A34F7" w:rsidRPr="00F61B10" w:rsidRDefault="006A34F7" w:rsidP="00686AEC">
            <w:pPr>
              <w:pStyle w:val="Default"/>
              <w:tabs>
                <w:tab w:val="left" w:pos="4052"/>
              </w:tabs>
              <w:jc w:val="both"/>
              <w:rPr>
                <w:color w:val="auto"/>
                <w:szCs w:val="20"/>
              </w:rPr>
            </w:pPr>
            <w:r w:rsidRPr="00F61B10">
              <w:rPr>
                <w:color w:val="auto"/>
                <w:szCs w:val="20"/>
              </w:rPr>
              <w:t>23,64 ± 1,26</w:t>
            </w:r>
          </w:p>
        </w:tc>
      </w:tr>
    </w:tbl>
    <w:p w:rsidR="006A34F7" w:rsidRPr="00F61B10" w:rsidRDefault="006A34F7" w:rsidP="00686AEC">
      <w:pPr>
        <w:pStyle w:val="Default"/>
        <w:tabs>
          <w:tab w:val="left" w:pos="4052"/>
        </w:tabs>
        <w:ind w:firstLine="567"/>
        <w:jc w:val="both"/>
        <w:rPr>
          <w:color w:val="auto"/>
          <w:sz w:val="28"/>
          <w:szCs w:val="20"/>
        </w:rPr>
      </w:pPr>
    </w:p>
    <w:p w:rsidR="006A34F7" w:rsidRPr="00F61B10" w:rsidRDefault="006A34F7" w:rsidP="00686AEC">
      <w:pPr>
        <w:pStyle w:val="Default"/>
        <w:tabs>
          <w:tab w:val="left" w:pos="4052"/>
        </w:tabs>
        <w:ind w:firstLine="567"/>
        <w:jc w:val="both"/>
        <w:rPr>
          <w:color w:val="auto"/>
          <w:sz w:val="28"/>
          <w:szCs w:val="20"/>
        </w:rPr>
      </w:pPr>
      <w:r w:rsidRPr="00F61B10">
        <w:rPr>
          <w:color w:val="auto"/>
          <w:sz w:val="28"/>
          <w:szCs w:val="20"/>
        </w:rPr>
        <w:t xml:space="preserve">Значимых изменений в массе тела животных, получавших экстракт </w:t>
      </w:r>
      <w:r w:rsidRPr="00F61B10">
        <w:rPr>
          <w:i/>
          <w:color w:val="auto"/>
          <w:sz w:val="28"/>
          <w:szCs w:val="28"/>
        </w:rPr>
        <w:t xml:space="preserve">Onosma </w:t>
      </w:r>
      <w:r w:rsidR="006A098D">
        <w:rPr>
          <w:i/>
          <w:color w:val="auto"/>
          <w:sz w:val="28"/>
          <w:szCs w:val="28"/>
        </w:rPr>
        <w:t>gmelinii</w:t>
      </w:r>
      <w:r w:rsidRPr="00F61B10">
        <w:rPr>
          <w:color w:val="auto"/>
          <w:sz w:val="28"/>
          <w:szCs w:val="28"/>
        </w:rPr>
        <w:t xml:space="preserve">, от контрольной группы не наблюдалось </w:t>
      </w:r>
      <w:r w:rsidRPr="00F61B10">
        <w:rPr>
          <w:rFonts w:eastAsia="Times New Roman"/>
          <w:color w:val="auto"/>
          <w:sz w:val="28"/>
          <w:szCs w:val="28"/>
          <w:lang w:eastAsia="de-DE"/>
        </w:rPr>
        <w:t>(</w:t>
      </w:r>
      <w:r w:rsidRPr="00F61B10">
        <w:rPr>
          <w:color w:val="auto"/>
          <w:sz w:val="28"/>
          <w:szCs w:val="28"/>
          <w:lang w:val="en-US"/>
        </w:rPr>
        <w:t>p</w:t>
      </w:r>
      <w:r w:rsidR="001D59FD" w:rsidRPr="00F61B10">
        <w:rPr>
          <w:color w:val="auto"/>
          <w:sz w:val="28"/>
          <w:szCs w:val="28"/>
        </w:rPr>
        <w:t xml:space="preserve"> </w:t>
      </w:r>
      <w:r w:rsidRPr="00F61B10">
        <w:rPr>
          <w:color w:val="auto"/>
          <w:sz w:val="28"/>
          <w:szCs w:val="28"/>
        </w:rPr>
        <w:t>&lt;</w:t>
      </w:r>
      <w:r w:rsidR="001D59FD" w:rsidRPr="00F61B10">
        <w:rPr>
          <w:color w:val="auto"/>
          <w:sz w:val="28"/>
          <w:szCs w:val="28"/>
        </w:rPr>
        <w:t xml:space="preserve"> </w:t>
      </w:r>
      <w:r w:rsidRPr="00F61B10">
        <w:rPr>
          <w:color w:val="auto"/>
          <w:sz w:val="28"/>
          <w:szCs w:val="28"/>
        </w:rPr>
        <w:t>0,05</w:t>
      </w:r>
      <w:r w:rsidRPr="00F61B10">
        <w:rPr>
          <w:rFonts w:eastAsia="Times New Roman"/>
          <w:color w:val="auto"/>
          <w:sz w:val="28"/>
          <w:szCs w:val="28"/>
          <w:lang w:eastAsia="de-DE"/>
        </w:rPr>
        <w:t>), что может свидетельствовать об отсутствии токсических проявлений экстракта в исследуемых дозах при однократном внутрижелудочном введении.</w:t>
      </w:r>
    </w:p>
    <w:p w:rsidR="006A34F7" w:rsidRPr="00F61B10" w:rsidRDefault="006A34F7" w:rsidP="00686AEC">
      <w:pPr>
        <w:pStyle w:val="Default"/>
        <w:ind w:firstLine="567"/>
        <w:jc w:val="both"/>
        <w:rPr>
          <w:color w:val="auto"/>
          <w:sz w:val="28"/>
          <w:szCs w:val="28"/>
        </w:rPr>
      </w:pPr>
      <w:r w:rsidRPr="00F61B10">
        <w:rPr>
          <w:color w:val="auto"/>
          <w:sz w:val="28"/>
          <w:szCs w:val="28"/>
        </w:rPr>
        <w:t>На 14-ый день животных умерщвляли методом цервикальной дислокации и проводили макро- и микроскопические исследования внутренних органов.</w:t>
      </w:r>
    </w:p>
    <w:p w:rsidR="006A34F7" w:rsidRPr="00F61B10" w:rsidRDefault="006A34F7" w:rsidP="00686AEC">
      <w:pPr>
        <w:spacing w:after="0" w:line="240" w:lineRule="auto"/>
        <w:ind w:firstLine="567"/>
        <w:jc w:val="both"/>
        <w:rPr>
          <w:rFonts w:ascii="Times New Roman" w:hAnsi="Times New Roman"/>
          <w:sz w:val="28"/>
          <w:szCs w:val="28"/>
        </w:rPr>
      </w:pPr>
      <w:r w:rsidRPr="00F61B10">
        <w:rPr>
          <w:rFonts w:ascii="Times New Roman" w:hAnsi="Times New Roman"/>
          <w:i/>
          <w:sz w:val="28"/>
          <w:szCs w:val="28"/>
        </w:rPr>
        <w:t xml:space="preserve">Макроскопическое исследование </w:t>
      </w:r>
      <w:r w:rsidRPr="00F61B10">
        <w:rPr>
          <w:rFonts w:ascii="Times New Roman" w:hAnsi="Times New Roman"/>
          <w:sz w:val="28"/>
          <w:szCs w:val="28"/>
        </w:rPr>
        <w:t xml:space="preserve">внутренних органов животных из опытных групп не выявило значимых отклонений от контрольной группы. Расположение внутренних органов правильное, не отмечается ни их спаянности, ни резкого увеличения или уменьшения размеров, цвет и </w:t>
      </w:r>
      <w:r w:rsidRPr="00F61B10">
        <w:rPr>
          <w:rFonts w:ascii="Times New Roman" w:hAnsi="Times New Roman"/>
          <w:sz w:val="28"/>
          <w:szCs w:val="28"/>
        </w:rPr>
        <w:lastRenderedPageBreak/>
        <w:t xml:space="preserve">консистенция соответствуют анатомо-топографическим параметрам </w:t>
      </w:r>
      <w:r w:rsidR="00131F07">
        <w:rPr>
          <w:rFonts w:ascii="Times New Roman" w:hAnsi="Times New Roman"/>
          <w:sz w:val="28"/>
          <w:szCs w:val="28"/>
        </w:rPr>
        <w:br/>
      </w:r>
      <w:r w:rsidR="00BE58A5" w:rsidRPr="00F61B10">
        <w:rPr>
          <w:rFonts w:ascii="Times New Roman" w:hAnsi="Times New Roman"/>
          <w:sz w:val="28"/>
          <w:szCs w:val="28"/>
        </w:rPr>
        <w:t>(рисунок 37</w:t>
      </w:r>
      <w:r w:rsidRPr="00F61B10">
        <w:rPr>
          <w:rFonts w:ascii="Times New Roman" w:hAnsi="Times New Roman"/>
          <w:sz w:val="28"/>
          <w:szCs w:val="28"/>
        </w:rPr>
        <w:t xml:space="preserve">). Пероральное введение не вызывает общих патологических и специальных деструктивных изменений в тканях и органах животных. </w:t>
      </w:r>
    </w:p>
    <w:p w:rsidR="006A34F7" w:rsidRPr="00F61B10" w:rsidRDefault="006A34F7" w:rsidP="00686AEC">
      <w:pPr>
        <w:spacing w:after="0" w:line="240" w:lineRule="auto"/>
        <w:ind w:firstLine="567"/>
        <w:jc w:val="both"/>
        <w:rPr>
          <w:rStyle w:val="hps"/>
          <w:rFonts w:ascii="Times New Roman" w:hAnsi="Times New Roman"/>
          <w:sz w:val="28"/>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6A34F7" w:rsidRPr="00F61B10" w:rsidTr="0005420B">
        <w:tc>
          <w:tcPr>
            <w:tcW w:w="4785" w:type="dxa"/>
          </w:tcPr>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b/>
                <w:noProof/>
                <w:sz w:val="28"/>
                <w:szCs w:val="28"/>
                <w:lang w:eastAsia="ru-RU"/>
              </w:rPr>
              <w:drawing>
                <wp:inline distT="0" distB="0" distL="0" distR="0">
                  <wp:extent cx="2250500" cy="2880000"/>
                  <wp:effectExtent l="0" t="0" r="0" b="0"/>
                  <wp:docPr id="155" name="Рисунок 5" descr="F:\телефон\Camera\острая токсичность\IMG-2020092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телефон\Camera\острая токсичность\IMG-20200925-WA0005.jpg"/>
                          <pic:cNvPicPr>
                            <a:picLocks noChangeAspect="1" noChangeArrowheads="1"/>
                          </pic:cNvPicPr>
                        </pic:nvPicPr>
                        <pic:blipFill>
                          <a:blip r:embed="rId93" cstate="print"/>
                          <a:srcRect l="23284" t="36461" r="24271" b="12467"/>
                          <a:stretch>
                            <a:fillRect/>
                          </a:stretch>
                        </pic:blipFill>
                        <pic:spPr bwMode="auto">
                          <a:xfrm>
                            <a:off x="0" y="0"/>
                            <a:ext cx="2250500" cy="2880000"/>
                          </a:xfrm>
                          <a:prstGeom prst="rect">
                            <a:avLst/>
                          </a:prstGeom>
                          <a:noFill/>
                          <a:ln w="9525">
                            <a:noFill/>
                            <a:miter lim="800000"/>
                            <a:headEnd/>
                            <a:tailEnd/>
                          </a:ln>
                        </pic:spPr>
                      </pic:pic>
                    </a:graphicData>
                  </a:graphic>
                </wp:inline>
              </w:drawing>
            </w:r>
          </w:p>
          <w:p w:rsidR="0005420B" w:rsidRPr="00F61B10" w:rsidRDefault="0005420B" w:rsidP="00686AEC">
            <w:pPr>
              <w:spacing w:after="0" w:line="240" w:lineRule="auto"/>
              <w:jc w:val="center"/>
              <w:rPr>
                <w:rFonts w:ascii="Times New Roman" w:hAnsi="Times New Roman" w:cs="Times New Roman"/>
                <w:b/>
                <w:sz w:val="28"/>
                <w:szCs w:val="28"/>
              </w:rPr>
            </w:pPr>
          </w:p>
        </w:tc>
        <w:tc>
          <w:tcPr>
            <w:tcW w:w="4786" w:type="dxa"/>
          </w:tcPr>
          <w:p w:rsidR="006A34F7" w:rsidRPr="00F61B10" w:rsidRDefault="006A34F7" w:rsidP="00686AEC">
            <w:pPr>
              <w:spacing w:after="0" w:line="240" w:lineRule="auto"/>
              <w:jc w:val="center"/>
              <w:rPr>
                <w:rFonts w:ascii="Times New Roman" w:hAnsi="Times New Roman" w:cs="Times New Roman"/>
                <w:b/>
                <w:sz w:val="28"/>
                <w:szCs w:val="28"/>
              </w:rPr>
            </w:pPr>
            <w:r w:rsidRPr="00F61B10">
              <w:rPr>
                <w:rFonts w:ascii="Times New Roman" w:hAnsi="Times New Roman" w:cs="Times New Roman"/>
                <w:b/>
                <w:noProof/>
                <w:sz w:val="28"/>
                <w:szCs w:val="28"/>
                <w:lang w:eastAsia="ru-RU"/>
              </w:rPr>
              <w:drawing>
                <wp:inline distT="0" distB="0" distL="0" distR="0">
                  <wp:extent cx="2248751" cy="2880000"/>
                  <wp:effectExtent l="0" t="0" r="0" b="0"/>
                  <wp:docPr id="360" name="Рисунок 7" descr="E:\казнму\диссер\экстракты\острая токсичность\IMG-2020092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азнму\диссер\экстракты\острая токсичность\IMG-20200925-WA0021.jpg"/>
                          <pic:cNvPicPr>
                            <a:picLocks noChangeAspect="1" noChangeArrowheads="1"/>
                          </pic:cNvPicPr>
                        </pic:nvPicPr>
                        <pic:blipFill>
                          <a:blip r:embed="rId94" cstate="print"/>
                          <a:srcRect l="31131" t="44504" r="26866" b="15147"/>
                          <a:stretch>
                            <a:fillRect/>
                          </a:stretch>
                        </pic:blipFill>
                        <pic:spPr bwMode="auto">
                          <a:xfrm>
                            <a:off x="0" y="0"/>
                            <a:ext cx="2248751" cy="2880000"/>
                          </a:xfrm>
                          <a:prstGeom prst="rect">
                            <a:avLst/>
                          </a:prstGeom>
                          <a:noFill/>
                          <a:ln w="9525">
                            <a:noFill/>
                            <a:miter lim="800000"/>
                            <a:headEnd/>
                            <a:tailEnd/>
                          </a:ln>
                        </pic:spPr>
                      </pic:pic>
                    </a:graphicData>
                  </a:graphic>
                </wp:inline>
              </w:drawing>
            </w:r>
          </w:p>
        </w:tc>
      </w:tr>
      <w:tr w:rsidR="006A34F7" w:rsidRPr="00F61B10" w:rsidTr="0005420B">
        <w:tc>
          <w:tcPr>
            <w:tcW w:w="4785" w:type="dxa"/>
          </w:tcPr>
          <w:p w:rsidR="006A34F7" w:rsidRPr="00F61B10" w:rsidRDefault="006A34F7"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а) экстракт в дозе 300 мг/кг</w:t>
            </w:r>
          </w:p>
          <w:p w:rsidR="0005420B" w:rsidRPr="00F61B10" w:rsidRDefault="0005420B" w:rsidP="00686AEC">
            <w:pPr>
              <w:spacing w:after="0" w:line="240" w:lineRule="auto"/>
              <w:jc w:val="center"/>
              <w:rPr>
                <w:rFonts w:ascii="Times New Roman" w:hAnsi="Times New Roman" w:cs="Times New Roman"/>
                <w:noProof/>
                <w:sz w:val="28"/>
                <w:szCs w:val="28"/>
                <w:lang w:eastAsia="ru-RU"/>
              </w:rPr>
            </w:pPr>
          </w:p>
        </w:tc>
        <w:tc>
          <w:tcPr>
            <w:tcW w:w="4786" w:type="dxa"/>
          </w:tcPr>
          <w:p w:rsidR="006A34F7" w:rsidRPr="00F61B10" w:rsidRDefault="006A34F7" w:rsidP="00686AEC">
            <w:pPr>
              <w:spacing w:after="0" w:line="240" w:lineRule="auto"/>
              <w:jc w:val="center"/>
              <w:rPr>
                <w:rFonts w:ascii="Times New Roman" w:hAnsi="Times New Roman" w:cs="Times New Roman"/>
                <w:b/>
                <w:noProof/>
                <w:sz w:val="28"/>
                <w:szCs w:val="28"/>
                <w:lang w:eastAsia="ru-RU"/>
              </w:rPr>
            </w:pPr>
            <w:r w:rsidRPr="00F61B10">
              <w:rPr>
                <w:rFonts w:ascii="Times New Roman" w:hAnsi="Times New Roman" w:cs="Times New Roman"/>
                <w:noProof/>
                <w:sz w:val="28"/>
                <w:szCs w:val="28"/>
                <w:lang w:eastAsia="ru-RU"/>
              </w:rPr>
              <w:t>б) экстракт в дозе 2000 мг/кг</w:t>
            </w:r>
          </w:p>
        </w:tc>
      </w:tr>
      <w:tr w:rsidR="006A34F7" w:rsidRPr="00F61B10" w:rsidTr="0005420B">
        <w:tc>
          <w:tcPr>
            <w:tcW w:w="4785" w:type="dxa"/>
          </w:tcPr>
          <w:p w:rsidR="006A34F7" w:rsidRPr="00F61B10" w:rsidRDefault="006A34F7" w:rsidP="00686AEC">
            <w:pPr>
              <w:spacing w:after="0" w:line="240" w:lineRule="auto"/>
              <w:jc w:val="center"/>
              <w:rPr>
                <w:rFonts w:ascii="Times New Roman" w:hAnsi="Times New Roman" w:cs="Times New Roman"/>
                <w:b/>
                <w:sz w:val="28"/>
                <w:szCs w:val="28"/>
              </w:rPr>
            </w:pPr>
            <w:r w:rsidRPr="00F61B10">
              <w:rPr>
                <w:rFonts w:ascii="Times New Roman" w:hAnsi="Times New Roman" w:cs="Times New Roman"/>
                <w:b/>
                <w:noProof/>
                <w:sz w:val="28"/>
                <w:szCs w:val="28"/>
                <w:lang w:eastAsia="ru-RU"/>
              </w:rPr>
              <w:drawing>
                <wp:inline distT="0" distB="0" distL="0" distR="0">
                  <wp:extent cx="2243316" cy="2880000"/>
                  <wp:effectExtent l="0" t="0" r="0" b="0"/>
                  <wp:docPr id="361" name="Рисунок 3" descr="F:\телефон\Camera\острая токсичность\IMG-2020092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елефон\Camera\острая токсичность\IMG-20200925-WA0017.jpg"/>
                          <pic:cNvPicPr>
                            <a:picLocks noChangeAspect="1" noChangeArrowheads="1"/>
                          </pic:cNvPicPr>
                        </pic:nvPicPr>
                        <pic:blipFill>
                          <a:blip r:embed="rId95" cstate="print"/>
                          <a:srcRect l="31689" t="40745" r="25582" b="28270"/>
                          <a:stretch>
                            <a:fillRect/>
                          </a:stretch>
                        </pic:blipFill>
                        <pic:spPr bwMode="auto">
                          <a:xfrm>
                            <a:off x="0" y="0"/>
                            <a:ext cx="2243316" cy="2880000"/>
                          </a:xfrm>
                          <a:prstGeom prst="rect">
                            <a:avLst/>
                          </a:prstGeom>
                          <a:noFill/>
                          <a:ln w="9525">
                            <a:noFill/>
                            <a:miter lim="800000"/>
                            <a:headEnd/>
                            <a:tailEnd/>
                          </a:ln>
                        </pic:spPr>
                      </pic:pic>
                    </a:graphicData>
                  </a:graphic>
                </wp:inline>
              </w:drawing>
            </w:r>
          </w:p>
          <w:p w:rsidR="0005420B" w:rsidRPr="00F61B10" w:rsidRDefault="0005420B" w:rsidP="00686AEC">
            <w:pPr>
              <w:spacing w:after="0" w:line="240" w:lineRule="auto"/>
              <w:jc w:val="center"/>
              <w:rPr>
                <w:rFonts w:ascii="Times New Roman" w:hAnsi="Times New Roman" w:cs="Times New Roman"/>
                <w:b/>
                <w:sz w:val="28"/>
                <w:szCs w:val="28"/>
              </w:rPr>
            </w:pPr>
          </w:p>
        </w:tc>
        <w:tc>
          <w:tcPr>
            <w:tcW w:w="4786" w:type="dxa"/>
          </w:tcPr>
          <w:p w:rsidR="006A34F7" w:rsidRPr="00F61B10" w:rsidRDefault="006A34F7" w:rsidP="00686AEC">
            <w:pPr>
              <w:spacing w:after="0" w:line="240" w:lineRule="auto"/>
              <w:jc w:val="center"/>
              <w:rPr>
                <w:rFonts w:ascii="Times New Roman" w:hAnsi="Times New Roman" w:cs="Times New Roman"/>
                <w:b/>
                <w:sz w:val="28"/>
                <w:szCs w:val="28"/>
              </w:rPr>
            </w:pPr>
            <w:r w:rsidRPr="00F61B10">
              <w:rPr>
                <w:rFonts w:ascii="Times New Roman" w:hAnsi="Times New Roman" w:cs="Times New Roman"/>
                <w:noProof/>
                <w:sz w:val="28"/>
                <w:szCs w:val="28"/>
                <w:lang w:eastAsia="ru-RU"/>
              </w:rPr>
              <w:drawing>
                <wp:inline distT="0" distB="0" distL="0" distR="0">
                  <wp:extent cx="2239200" cy="2880000"/>
                  <wp:effectExtent l="0" t="0" r="0" b="0"/>
                  <wp:docPr id="362" name="Рисунок 362" descr="E:\телефон\Camera\острая токсичность\IMG_20200929_15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телефон\Camera\острая токсичность\IMG_20200929_150650.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6037" t="21845" r="24709" b="22437"/>
                          <a:stretch/>
                        </pic:blipFill>
                        <pic:spPr bwMode="auto">
                          <a:xfrm>
                            <a:off x="0" y="0"/>
                            <a:ext cx="2239200"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34F7" w:rsidRPr="00F61B10" w:rsidTr="0005420B">
        <w:tc>
          <w:tcPr>
            <w:tcW w:w="4785" w:type="dxa"/>
          </w:tcPr>
          <w:p w:rsidR="006A34F7" w:rsidRPr="00F61B10" w:rsidRDefault="006A34F7" w:rsidP="00686AEC">
            <w:pPr>
              <w:spacing w:after="0" w:line="240" w:lineRule="auto"/>
              <w:jc w:val="center"/>
              <w:rPr>
                <w:rFonts w:ascii="Times New Roman" w:hAnsi="Times New Roman" w:cs="Times New Roman"/>
                <w:b/>
                <w:noProof/>
                <w:sz w:val="28"/>
                <w:szCs w:val="28"/>
                <w:lang w:eastAsia="ru-RU"/>
              </w:rPr>
            </w:pPr>
            <w:r w:rsidRPr="00F61B10">
              <w:rPr>
                <w:rFonts w:ascii="Times New Roman" w:hAnsi="Times New Roman" w:cs="Times New Roman"/>
                <w:noProof/>
                <w:sz w:val="28"/>
                <w:szCs w:val="28"/>
                <w:lang w:eastAsia="ru-RU"/>
              </w:rPr>
              <w:t>в) экстракт в дозе 5000 мг/кг</w:t>
            </w:r>
          </w:p>
        </w:tc>
        <w:tc>
          <w:tcPr>
            <w:tcW w:w="4786" w:type="dxa"/>
          </w:tcPr>
          <w:p w:rsidR="006A34F7" w:rsidRPr="00F61B10" w:rsidRDefault="006A34F7" w:rsidP="00686AEC">
            <w:pPr>
              <w:spacing w:after="0" w:line="240" w:lineRule="auto"/>
              <w:jc w:val="center"/>
              <w:rPr>
                <w:rFonts w:ascii="Times New Roman" w:hAnsi="Times New Roman" w:cs="Times New Roman"/>
                <w:b/>
                <w:noProof/>
                <w:sz w:val="28"/>
                <w:szCs w:val="28"/>
                <w:lang w:eastAsia="ru-RU"/>
              </w:rPr>
            </w:pPr>
            <w:r w:rsidRPr="00F61B10">
              <w:rPr>
                <w:rFonts w:ascii="Times New Roman" w:hAnsi="Times New Roman" w:cs="Times New Roman"/>
                <w:noProof/>
                <w:sz w:val="28"/>
                <w:szCs w:val="28"/>
                <w:lang w:eastAsia="ru-RU"/>
              </w:rPr>
              <w:t>г) контроль – дистиллированная вода</w:t>
            </w:r>
          </w:p>
        </w:tc>
      </w:tr>
      <w:tr w:rsidR="006A34F7" w:rsidRPr="00F61B10" w:rsidTr="0005420B">
        <w:tc>
          <w:tcPr>
            <w:tcW w:w="9571" w:type="dxa"/>
            <w:gridSpan w:val="2"/>
          </w:tcPr>
          <w:p w:rsidR="0005420B" w:rsidRPr="00F61B10" w:rsidRDefault="0005420B" w:rsidP="00686AEC">
            <w:pPr>
              <w:spacing w:after="0" w:line="240" w:lineRule="auto"/>
              <w:jc w:val="center"/>
              <w:rPr>
                <w:rFonts w:ascii="Times New Roman" w:hAnsi="Times New Roman" w:cs="Times New Roman"/>
                <w:noProof/>
                <w:sz w:val="28"/>
                <w:szCs w:val="28"/>
                <w:lang w:eastAsia="ru-RU"/>
              </w:rPr>
            </w:pPr>
          </w:p>
          <w:p w:rsidR="006A34F7" w:rsidRPr="00F61B10" w:rsidRDefault="006A34F7" w:rsidP="00686AEC">
            <w:pPr>
              <w:spacing w:after="0" w:line="240" w:lineRule="auto"/>
              <w:jc w:val="center"/>
              <w:rPr>
                <w:rFonts w:ascii="Times New Roman" w:hAnsi="Times New Roman" w:cs="Times New Roman"/>
                <w:noProof/>
                <w:sz w:val="28"/>
                <w:szCs w:val="28"/>
                <w:lang w:eastAsia="ru-RU"/>
              </w:rPr>
            </w:pPr>
            <w:r w:rsidRPr="00F61B10">
              <w:rPr>
                <w:rFonts w:ascii="Times New Roman" w:hAnsi="Times New Roman" w:cs="Times New Roman"/>
                <w:noProof/>
                <w:sz w:val="28"/>
                <w:szCs w:val="28"/>
                <w:lang w:eastAsia="ru-RU"/>
              </w:rPr>
              <w:t xml:space="preserve">Рисунок </w:t>
            </w:r>
            <w:r w:rsidR="00BE58A5" w:rsidRPr="00F61B10">
              <w:rPr>
                <w:rFonts w:ascii="Times New Roman" w:hAnsi="Times New Roman" w:cs="Times New Roman"/>
                <w:noProof/>
                <w:sz w:val="28"/>
                <w:szCs w:val="28"/>
                <w:lang w:eastAsia="ru-RU"/>
              </w:rPr>
              <w:t>37</w:t>
            </w:r>
            <w:r w:rsidRPr="00F61B10">
              <w:rPr>
                <w:rFonts w:ascii="Times New Roman" w:hAnsi="Times New Roman" w:cs="Times New Roman"/>
                <w:noProof/>
                <w:sz w:val="28"/>
                <w:szCs w:val="28"/>
                <w:lang w:eastAsia="ru-RU"/>
              </w:rPr>
              <w:t xml:space="preserve"> – Макроскопическая картина внутренних органов экспериментальных животных</w:t>
            </w:r>
          </w:p>
        </w:tc>
      </w:tr>
    </w:tbl>
    <w:p w:rsidR="006A34F7" w:rsidRPr="00F61B10" w:rsidRDefault="006A34F7" w:rsidP="00686AEC">
      <w:pPr>
        <w:spacing w:after="0" w:line="240" w:lineRule="auto"/>
        <w:ind w:firstLine="567"/>
        <w:jc w:val="both"/>
        <w:rPr>
          <w:rStyle w:val="hps"/>
          <w:rFonts w:ascii="Times New Roman" w:hAnsi="Times New Roman"/>
          <w:sz w:val="28"/>
          <w:szCs w:val="24"/>
        </w:rPr>
      </w:pPr>
    </w:p>
    <w:p w:rsidR="006A34F7" w:rsidRPr="00F61B10" w:rsidRDefault="006A34F7" w:rsidP="00686AEC">
      <w:pPr>
        <w:spacing w:after="0" w:line="240" w:lineRule="auto"/>
        <w:ind w:firstLine="567"/>
        <w:jc w:val="both"/>
        <w:rPr>
          <w:rFonts w:ascii="Times New Roman" w:hAnsi="Times New Roman" w:cs="Times New Roman"/>
          <w:sz w:val="28"/>
          <w:szCs w:val="24"/>
        </w:rPr>
      </w:pPr>
      <w:r w:rsidRPr="00F61B10">
        <w:rPr>
          <w:rStyle w:val="hps"/>
          <w:rFonts w:ascii="Times New Roman" w:hAnsi="Times New Roman"/>
          <w:sz w:val="28"/>
          <w:szCs w:val="24"/>
        </w:rPr>
        <w:t>Щитовидная железа имеет типичное расположение, без видимых изменений.</w:t>
      </w:r>
      <w:r w:rsidRPr="00F61B10">
        <w:rPr>
          <w:rFonts w:ascii="Times New Roman" w:hAnsi="Times New Roman" w:cs="Times New Roman"/>
          <w:sz w:val="28"/>
          <w:szCs w:val="24"/>
        </w:rPr>
        <w:t xml:space="preserve"> Печень темно-бордового цвета, с гладкой капсулой, на разрезе однородной, обычной консистенции. Кровоизлияний или отложений жиров в паренхиме печени не выявлено.</w:t>
      </w:r>
    </w:p>
    <w:p w:rsidR="006A34F7" w:rsidRPr="00F61B10" w:rsidRDefault="006A34F7" w:rsidP="00686AEC">
      <w:pPr>
        <w:spacing w:after="0" w:line="240" w:lineRule="auto"/>
        <w:ind w:firstLine="567"/>
        <w:jc w:val="both"/>
        <w:rPr>
          <w:rFonts w:ascii="Times New Roman" w:hAnsi="Times New Roman" w:cs="Times New Roman"/>
          <w:sz w:val="24"/>
          <w:szCs w:val="24"/>
        </w:rPr>
      </w:pPr>
      <w:r w:rsidRPr="00F61B10">
        <w:rPr>
          <w:rFonts w:ascii="Times New Roman" w:hAnsi="Times New Roman" w:cs="Times New Roman"/>
          <w:sz w:val="28"/>
          <w:szCs w:val="28"/>
        </w:rPr>
        <w:lastRenderedPageBreak/>
        <w:t xml:space="preserve">Мышцы сердца темно-красного цвета, однородные без повреждений. Кровоизлияний не обнаружено. Легкие воздушные, бледно-розового цвета. </w:t>
      </w:r>
      <w:r w:rsidRPr="00F61B10">
        <w:rPr>
          <w:rFonts w:ascii="Times New Roman" w:hAnsi="Times New Roman"/>
          <w:sz w:val="28"/>
          <w:szCs w:val="28"/>
        </w:rPr>
        <w:t>Ткань на срезе однородная ярко-красного цвета,</w:t>
      </w:r>
      <w:r w:rsidRPr="00F61B10">
        <w:rPr>
          <w:rFonts w:ascii="Times New Roman" w:hAnsi="Times New Roman" w:cs="Times New Roman"/>
          <w:sz w:val="28"/>
          <w:szCs w:val="28"/>
        </w:rPr>
        <w:t xml:space="preserve"> без признаков отека, кровоизлияний или некроза.</w:t>
      </w:r>
      <w:r w:rsidRPr="00F61B10">
        <w:rPr>
          <w:rFonts w:ascii="Times New Roman" w:hAnsi="Times New Roman" w:cs="Times New Roman"/>
          <w:sz w:val="24"/>
          <w:szCs w:val="24"/>
        </w:rPr>
        <w:t xml:space="preserve"> </w:t>
      </w:r>
      <w:r w:rsidRPr="00F61B10">
        <w:rPr>
          <w:rFonts w:ascii="Times New Roman" w:hAnsi="Times New Roman"/>
          <w:sz w:val="28"/>
          <w:szCs w:val="28"/>
        </w:rPr>
        <w:t>Слизистая бронхов гладкая, блестящая, ярко-красного цвета, кровоточивости нет.</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sz w:val="28"/>
          <w:szCs w:val="28"/>
        </w:rPr>
        <w:t xml:space="preserve">Размеры и форма почек не отличаются от почек контрольных образцов. Поверхность гладкая, однородная, </w:t>
      </w:r>
      <w:r w:rsidRPr="00F61B10">
        <w:rPr>
          <w:rFonts w:ascii="Times New Roman" w:hAnsi="Times New Roman" w:cs="Times New Roman"/>
          <w:sz w:val="28"/>
          <w:szCs w:val="24"/>
        </w:rPr>
        <w:t xml:space="preserve">светло-коричневого цвета, капсула легко снимается, на разрезе корковое и мозговое вещество хорошо дифференцируется. </w:t>
      </w:r>
      <w:r w:rsidRPr="00F61B10">
        <w:rPr>
          <w:rFonts w:ascii="Times New Roman" w:hAnsi="Times New Roman" w:cs="Times New Roman"/>
          <w:sz w:val="28"/>
          <w:szCs w:val="28"/>
        </w:rPr>
        <w:t xml:space="preserve">Селезенка темно-вишневого цвета, </w:t>
      </w:r>
      <w:r w:rsidRPr="00F61B10">
        <w:rPr>
          <w:rFonts w:ascii="Times New Roman" w:hAnsi="Times New Roman"/>
          <w:sz w:val="28"/>
          <w:szCs w:val="28"/>
        </w:rPr>
        <w:t>однородная, плотной консистенции,</w:t>
      </w:r>
      <w:r w:rsidRPr="00F61B10">
        <w:rPr>
          <w:rFonts w:ascii="Times New Roman" w:hAnsi="Times New Roman" w:cs="Times New Roman"/>
          <w:sz w:val="28"/>
          <w:szCs w:val="28"/>
        </w:rPr>
        <w:t xml:space="preserve"> на разрезе без признаков кровоизлияний. Петли тонкой кишки свободные, без очагов кровоизлияний или некроза. Слизистая желудка складчатая, серого цвета, без кровоизлияний.</w:t>
      </w:r>
    </w:p>
    <w:p w:rsidR="0079335D" w:rsidRPr="00F61B10" w:rsidRDefault="0079335D" w:rsidP="00686AEC">
      <w:pPr>
        <w:pStyle w:val="Default"/>
        <w:ind w:firstLine="567"/>
        <w:jc w:val="both"/>
        <w:rPr>
          <w:i/>
          <w:iCs/>
          <w:color w:val="auto"/>
          <w:sz w:val="28"/>
          <w:szCs w:val="28"/>
        </w:rPr>
      </w:pPr>
    </w:p>
    <w:p w:rsidR="006A34F7" w:rsidRPr="00F61B10" w:rsidRDefault="006A34F7" w:rsidP="00686AEC">
      <w:pPr>
        <w:pStyle w:val="Default"/>
        <w:ind w:firstLine="567"/>
        <w:jc w:val="both"/>
        <w:rPr>
          <w:color w:val="auto"/>
          <w:sz w:val="28"/>
          <w:szCs w:val="28"/>
        </w:rPr>
      </w:pPr>
      <w:r w:rsidRPr="00F61B10">
        <w:rPr>
          <w:i/>
          <w:iCs/>
          <w:color w:val="auto"/>
          <w:sz w:val="28"/>
          <w:szCs w:val="28"/>
        </w:rPr>
        <w:t xml:space="preserve">Результаты гистологического исследования: </w:t>
      </w:r>
    </w:p>
    <w:p w:rsidR="006A34F7" w:rsidRPr="00F61B10" w:rsidRDefault="006A34F7" w:rsidP="00686AEC">
      <w:pPr>
        <w:spacing w:after="0" w:line="240" w:lineRule="auto"/>
        <w:ind w:firstLine="567"/>
        <w:jc w:val="both"/>
        <w:rPr>
          <w:rStyle w:val="fontstyle01"/>
          <w:color w:val="auto"/>
        </w:rPr>
      </w:pPr>
      <w:r w:rsidRPr="00F61B10">
        <w:rPr>
          <w:rFonts w:ascii="Times New Roman" w:hAnsi="Times New Roman" w:cs="Times New Roman"/>
          <w:i/>
          <w:iCs/>
          <w:sz w:val="28"/>
          <w:szCs w:val="28"/>
        </w:rPr>
        <w:t>Гистологическое исследование органов при дозировке сухого экстракта 5000 мг/кг.</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 xml:space="preserve">В печени у животных, получавших сухой экстракт в дозе 5000 мг/кг, наблюдаются нарушения гемодинамики, очаги кровоизлияний и ишемического некроза, деструкция эпителия стенки сосудов. В паренхиме встречаются очаги воспалительной инфильтрации, представленные гранулоцитами. Гепатоциты имеют полиморфные размеры, отмечается и ядерный полиморфизм, встречаются клетки в состоянии апоптоза и некробиоза, в цитоплазме клеток отмечена зернистая дистрофия </w:t>
      </w:r>
      <w:r w:rsidR="00BE58A5" w:rsidRPr="00F61B10">
        <w:rPr>
          <w:rFonts w:ascii="Times New Roman" w:hAnsi="Times New Roman" w:cs="Times New Roman"/>
          <w:sz w:val="28"/>
          <w:szCs w:val="28"/>
        </w:rPr>
        <w:t>(рисунок 38</w:t>
      </w:r>
      <w:r w:rsidRPr="00F61B10">
        <w:rPr>
          <w:rFonts w:ascii="Times New Roman" w:hAnsi="Times New Roman" w:cs="Times New Roman"/>
          <w:sz w:val="28"/>
          <w:szCs w:val="28"/>
        </w:rPr>
        <w:t>).</w:t>
      </w:r>
    </w:p>
    <w:p w:rsidR="006A34F7" w:rsidRPr="00F61B10" w:rsidRDefault="006A34F7" w:rsidP="00686AEC">
      <w:pPr>
        <w:pStyle w:val="33"/>
        <w:spacing w:line="240" w:lineRule="auto"/>
        <w:rPr>
          <w:sz w:val="28"/>
          <w:szCs w:val="28"/>
        </w:rPr>
      </w:pPr>
    </w:p>
    <w:p w:rsidR="006A34F7" w:rsidRPr="00F61B10" w:rsidRDefault="006A34F7" w:rsidP="00686AEC">
      <w:pPr>
        <w:spacing w:after="0" w:line="240" w:lineRule="auto"/>
        <w:jc w:val="center"/>
        <w:rPr>
          <w:rFonts w:ascii="Times New Roman" w:hAnsi="Times New Roman" w:cs="Times New Roman"/>
          <w:sz w:val="28"/>
          <w:szCs w:val="28"/>
          <w:lang w:eastAsia="hi-IN" w:bidi="hi-IN"/>
        </w:rPr>
      </w:pPr>
      <w:r w:rsidRPr="00F61B10">
        <w:rPr>
          <w:rFonts w:ascii="Times New Roman" w:hAnsi="Times New Roman" w:cs="Times New Roman"/>
          <w:noProof/>
          <w:sz w:val="28"/>
          <w:szCs w:val="28"/>
          <w:lang w:eastAsia="ru-RU"/>
        </w:rPr>
        <w:drawing>
          <wp:inline distT="0" distB="0" distL="0" distR="0">
            <wp:extent cx="2876400" cy="2160000"/>
            <wp:effectExtent l="0" t="0" r="635" b="0"/>
            <wp:docPr id="363" name="Рисунок 40" descr="C:\Users\Ириска\Desktop\мыши\900\печень\900-печ 74 - 3х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Ириска\Desktop\мыши\900\печень\900-печ 74 - 3х20.jpg"/>
                    <pic:cNvPicPr>
                      <a:picLocks noChangeAspect="1" noChangeArrowheads="1"/>
                    </pic:cNvPicPr>
                  </pic:nvPicPr>
                  <pic:blipFill>
                    <a:blip r:embed="rId97" cstate="print"/>
                    <a:srcRect/>
                    <a:stretch>
                      <a:fillRect/>
                    </a:stretch>
                  </pic:blipFill>
                  <pic:spPr bwMode="auto">
                    <a:xfrm>
                      <a:off x="0" y="0"/>
                      <a:ext cx="2876400" cy="21600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BE58A5" w:rsidP="00686AEC">
      <w:pPr>
        <w:spacing w:after="0" w:line="240" w:lineRule="auto"/>
        <w:jc w:val="center"/>
        <w:rPr>
          <w:rFonts w:ascii="Times New Roman" w:hAnsi="Times New Roman" w:cs="Times New Roman"/>
          <w:sz w:val="28"/>
          <w:szCs w:val="28"/>
          <w:lang w:eastAsia="hi-IN" w:bidi="hi-IN"/>
        </w:rPr>
      </w:pPr>
      <w:r w:rsidRPr="00F61B10">
        <w:rPr>
          <w:rFonts w:ascii="Times New Roman" w:hAnsi="Times New Roman" w:cs="Times New Roman"/>
          <w:sz w:val="28"/>
          <w:szCs w:val="28"/>
        </w:rPr>
        <w:t>Рисунок 38</w:t>
      </w:r>
      <w:r w:rsidR="006A34F7" w:rsidRPr="00F61B10">
        <w:rPr>
          <w:rFonts w:ascii="Times New Roman" w:hAnsi="Times New Roman" w:cs="Times New Roman"/>
          <w:sz w:val="28"/>
          <w:szCs w:val="28"/>
        </w:rPr>
        <w:t xml:space="preserve"> – Гистоструктура печени мышей, получавших сухой экстракт в дозе 5000 мг/кг (</w:t>
      </w:r>
      <w:r w:rsidR="006A34F7"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006A34F7" w:rsidRPr="00F61B10">
        <w:rPr>
          <w:rFonts w:ascii="Times New Roman" w:hAnsi="Times New Roman" w:cs="Times New Roman"/>
          <w:sz w:val="28"/>
          <w:szCs w:val="28"/>
        </w:rPr>
        <w:t>0), окраска гематоксилином и эозином</w:t>
      </w:r>
    </w:p>
    <w:p w:rsidR="006A34F7" w:rsidRPr="00F61B10" w:rsidRDefault="006A34F7" w:rsidP="00686AEC">
      <w:pPr>
        <w:pStyle w:val="21"/>
        <w:spacing w:after="0" w:line="240" w:lineRule="auto"/>
        <w:rPr>
          <w:sz w:val="28"/>
          <w:szCs w:val="28"/>
          <w:lang w:val="ru-RU"/>
        </w:rPr>
      </w:pPr>
    </w:p>
    <w:p w:rsidR="006A34F7" w:rsidRPr="00F61B10" w:rsidRDefault="006A34F7" w:rsidP="00686AEC">
      <w:pPr>
        <w:pStyle w:val="21"/>
        <w:spacing w:after="0" w:line="240" w:lineRule="auto"/>
        <w:ind w:firstLine="567"/>
        <w:jc w:val="both"/>
        <w:rPr>
          <w:sz w:val="28"/>
          <w:szCs w:val="28"/>
        </w:rPr>
      </w:pPr>
      <w:r w:rsidRPr="00F61B10">
        <w:rPr>
          <w:sz w:val="28"/>
          <w:szCs w:val="28"/>
        </w:rPr>
        <w:t>При микроскопии препаратов почек выявлены следующие патологические нарушения: сильный отек интерстиция почки, периваскулярный отек, стаз крови и тромбоз с выпадением гемосидерина</w:t>
      </w:r>
      <w:r w:rsidR="003F371E">
        <w:rPr>
          <w:sz w:val="28"/>
          <w:szCs w:val="28"/>
          <w:lang w:val="ru-RU"/>
        </w:rPr>
        <w:t>,</w:t>
      </w:r>
      <w:r w:rsidRPr="00F61B10">
        <w:rPr>
          <w:sz w:val="28"/>
          <w:szCs w:val="28"/>
        </w:rPr>
        <w:t xml:space="preserve"> диффузная воспалительная инфильтрация, полиморфизм клубочков, полнокровие капилляров клубочка, увеличение количества мезанглиального матрикса, белковые массы и клеточный детрит в мочевом пространстве клубочка, набухание и некроз </w:t>
      </w:r>
      <w:r w:rsidRPr="00F61B10">
        <w:rPr>
          <w:sz w:val="28"/>
          <w:szCs w:val="28"/>
        </w:rPr>
        <w:lastRenderedPageBreak/>
        <w:t>плоского эпителия висцерального листка капсулы клубочка, дистрофические изменения эпителия канальцев, сужение просвета канальце</w:t>
      </w:r>
      <w:r w:rsidR="003F371E">
        <w:rPr>
          <w:sz w:val="28"/>
          <w:szCs w:val="28"/>
        </w:rPr>
        <w:t>в, некробиоз,</w:t>
      </w:r>
      <w:r w:rsidRPr="00F61B10">
        <w:rPr>
          <w:sz w:val="28"/>
          <w:szCs w:val="28"/>
        </w:rPr>
        <w:t xml:space="preserve"> некроз и апоптоз эпителия канальцев, наблюдается наличие гиалиновах цилиндров, клеточного детрита в просвете канальцев (рисунок 3</w:t>
      </w:r>
      <w:r w:rsidR="00BE58A5" w:rsidRPr="00F61B10">
        <w:rPr>
          <w:sz w:val="28"/>
          <w:szCs w:val="28"/>
          <w:lang w:val="ru-RU"/>
        </w:rPr>
        <w:t>9</w:t>
      </w:r>
      <w:r w:rsidRPr="00F61B10">
        <w:rPr>
          <w:sz w:val="28"/>
          <w:szCs w:val="28"/>
        </w:rPr>
        <w:t>).</w:t>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2880000" cy="2160000"/>
            <wp:effectExtent l="0" t="0" r="0" b="0"/>
            <wp:docPr id="364" name="Рисунок 118" descr="D:\МЫШИ\1000\почка\85 2х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D:\МЫШИ\1000\почка\85 2х20.jpg"/>
                    <pic:cNvPicPr>
                      <a:picLocks noChangeAspect="1" noChangeArrowheads="1"/>
                    </pic:cNvPicPr>
                  </pic:nvPicPr>
                  <pic:blipFill>
                    <a:blip r:embed="rId98" cstate="print"/>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3</w:t>
      </w:r>
      <w:r w:rsidR="00BE58A5" w:rsidRPr="00F61B10">
        <w:rPr>
          <w:rFonts w:ascii="Times New Roman" w:hAnsi="Times New Roman" w:cs="Times New Roman"/>
          <w:sz w:val="28"/>
          <w:szCs w:val="28"/>
        </w:rPr>
        <w:t>9</w:t>
      </w:r>
      <w:r w:rsidRPr="00F61B10">
        <w:rPr>
          <w:rFonts w:ascii="Times New Roman" w:hAnsi="Times New Roman" w:cs="Times New Roman"/>
          <w:sz w:val="28"/>
          <w:szCs w:val="28"/>
        </w:rPr>
        <w:t xml:space="preserve"> – Гистоструктура почек мышей, получавших сухой экстракт в дозе 5000 мг/кг (</w:t>
      </w:r>
      <w:r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Изменения в с</w:t>
      </w:r>
      <w:r w:rsidR="003F371E">
        <w:rPr>
          <w:rFonts w:ascii="Times New Roman" w:hAnsi="Times New Roman" w:cs="Times New Roman"/>
          <w:sz w:val="28"/>
          <w:szCs w:val="28"/>
        </w:rPr>
        <w:t>ердце животных характеризуются</w:t>
      </w:r>
      <w:r w:rsidRPr="00F61B10">
        <w:rPr>
          <w:rFonts w:ascii="Times New Roman" w:hAnsi="Times New Roman" w:cs="Times New Roman"/>
          <w:sz w:val="28"/>
          <w:szCs w:val="28"/>
        </w:rPr>
        <w:t xml:space="preserve"> отеком интерстиция, периваскулярным отеком, стазом крови,</w:t>
      </w:r>
      <w:r w:rsidR="003F371E">
        <w:rPr>
          <w:rFonts w:ascii="Times New Roman" w:hAnsi="Times New Roman" w:cs="Times New Roman"/>
          <w:sz w:val="28"/>
          <w:szCs w:val="28"/>
        </w:rPr>
        <w:t xml:space="preserve"> гиперемией сосудов, наблюдаются</w:t>
      </w:r>
      <w:r w:rsidRPr="00F61B10">
        <w:rPr>
          <w:rFonts w:ascii="Times New Roman" w:hAnsi="Times New Roman" w:cs="Times New Roman"/>
          <w:sz w:val="28"/>
          <w:szCs w:val="28"/>
        </w:rPr>
        <w:t xml:space="preserve"> диффузная полиморфноклеточная воспалительная инфильтрация, дистрофические изменения кардиомиоцитов, фрагментация кардиомиоцитов, потеря поперечнополосатой исчерченности кардиомиоцитов (рисунок 4</w:t>
      </w:r>
      <w:r w:rsidR="00BE58A5" w:rsidRPr="00F61B10">
        <w:rPr>
          <w:rFonts w:ascii="Times New Roman" w:hAnsi="Times New Roman" w:cs="Times New Roman"/>
          <w:sz w:val="28"/>
          <w:szCs w:val="28"/>
        </w:rPr>
        <w:t>0</w:t>
      </w:r>
      <w:r w:rsidRPr="00F61B10">
        <w:rPr>
          <w:rFonts w:ascii="Times New Roman" w:hAnsi="Times New Roman" w:cs="Times New Roman"/>
          <w:sz w:val="28"/>
          <w:szCs w:val="28"/>
        </w:rPr>
        <w:t>).</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pStyle w:val="31"/>
        <w:spacing w:after="0" w:line="240" w:lineRule="auto"/>
        <w:jc w:val="center"/>
        <w:rPr>
          <w:noProof/>
          <w:sz w:val="28"/>
          <w:szCs w:val="28"/>
        </w:rPr>
      </w:pPr>
      <w:r w:rsidRPr="00F61B10">
        <w:rPr>
          <w:noProof/>
          <w:sz w:val="28"/>
          <w:szCs w:val="28"/>
          <w:lang w:eastAsia="ru-RU"/>
        </w:rPr>
        <w:drawing>
          <wp:inline distT="0" distB="0" distL="0" distR="0">
            <wp:extent cx="2883600" cy="2160000"/>
            <wp:effectExtent l="0" t="0" r="0" b="0"/>
            <wp:docPr id="365" name="Рисунок 87" descr="C:\Users\Ириска\Desktop\мыши\700\сердце\55  2х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C:\Users\Ириска\Desktop\мыши\700\сердце\55  2х20.jpg"/>
                    <pic:cNvPicPr>
                      <a:picLocks noChangeAspect="1" noChangeArrowheads="1"/>
                    </pic:cNvPicPr>
                  </pic:nvPicPr>
                  <pic:blipFill>
                    <a:blip r:embed="rId99" cstate="print"/>
                    <a:srcRect/>
                    <a:stretch>
                      <a:fillRect/>
                    </a:stretch>
                  </pic:blipFill>
                  <pic:spPr bwMode="auto">
                    <a:xfrm>
                      <a:off x="0" y="0"/>
                      <a:ext cx="2883600" cy="21600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w:t>
      </w:r>
      <w:r w:rsidR="00BE58A5" w:rsidRPr="00F61B10">
        <w:rPr>
          <w:rFonts w:ascii="Times New Roman" w:hAnsi="Times New Roman" w:cs="Times New Roman"/>
          <w:sz w:val="28"/>
          <w:szCs w:val="28"/>
        </w:rPr>
        <w:t>0</w:t>
      </w:r>
      <w:r w:rsidRPr="00F61B10">
        <w:rPr>
          <w:rFonts w:ascii="Times New Roman" w:hAnsi="Times New Roman" w:cs="Times New Roman"/>
          <w:sz w:val="28"/>
          <w:szCs w:val="28"/>
        </w:rPr>
        <w:t xml:space="preserve"> – Гистоструктура сердца мышей, получавших сухой экстракт в дозе 5000 мг/кг (</w:t>
      </w:r>
      <w:r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kern w:val="24"/>
          <w:sz w:val="28"/>
          <w:szCs w:val="28"/>
        </w:rPr>
      </w:pPr>
      <w:r w:rsidRPr="00F61B10">
        <w:rPr>
          <w:rFonts w:ascii="Times New Roman" w:hAnsi="Times New Roman" w:cs="Times New Roman"/>
          <w:kern w:val="24"/>
          <w:sz w:val="28"/>
          <w:szCs w:val="28"/>
        </w:rPr>
        <w:t xml:space="preserve">В красной пульпе селезенки наблюдается диффузное неравномерное полнокровие синусоидов, геморрагии, эритроциты гемолизированы, встречаются сидерофаги и свободные гранулы гемосидерина. Отмечается очаговая лейкоцитарная инфильтрация. Фолликулы имеют не четкие контуры. </w:t>
      </w:r>
      <w:r w:rsidRPr="00F61B10">
        <w:rPr>
          <w:rFonts w:ascii="Times New Roman" w:hAnsi="Times New Roman" w:cs="Times New Roman"/>
          <w:kern w:val="24"/>
          <w:sz w:val="28"/>
          <w:szCs w:val="28"/>
        </w:rPr>
        <w:lastRenderedPageBreak/>
        <w:t>Перифокальная зона не имеет четких границ, герминативные не выражены. Отме</w:t>
      </w:r>
      <w:r w:rsidR="00BE58A5" w:rsidRPr="00F61B10">
        <w:rPr>
          <w:rFonts w:ascii="Times New Roman" w:hAnsi="Times New Roman" w:cs="Times New Roman"/>
          <w:kern w:val="24"/>
          <w:sz w:val="28"/>
          <w:szCs w:val="28"/>
        </w:rPr>
        <w:t>чается отек паренхимы (рисунок 41</w:t>
      </w:r>
      <w:r w:rsidRPr="00F61B10">
        <w:rPr>
          <w:rFonts w:ascii="Times New Roman" w:hAnsi="Times New Roman" w:cs="Times New Roman"/>
          <w:kern w:val="24"/>
          <w:sz w:val="28"/>
          <w:szCs w:val="28"/>
        </w:rPr>
        <w:t xml:space="preserve">). </w:t>
      </w:r>
    </w:p>
    <w:p w:rsidR="006A34F7" w:rsidRPr="00F61B10" w:rsidRDefault="006A34F7" w:rsidP="00686AEC">
      <w:pPr>
        <w:spacing w:after="0" w:line="240" w:lineRule="auto"/>
        <w:jc w:val="both"/>
        <w:rPr>
          <w:rFonts w:ascii="Times New Roman" w:hAnsi="Times New Roman" w:cs="Times New Roman"/>
          <w:sz w:val="28"/>
          <w:szCs w:val="28"/>
        </w:rPr>
      </w:pPr>
    </w:p>
    <w:p w:rsidR="006A34F7" w:rsidRPr="00F61B10" w:rsidRDefault="006A34F7" w:rsidP="00686AEC">
      <w:pPr>
        <w:pStyle w:val="31"/>
        <w:spacing w:after="0" w:line="240" w:lineRule="auto"/>
        <w:jc w:val="center"/>
        <w:rPr>
          <w:noProof/>
          <w:sz w:val="28"/>
          <w:szCs w:val="28"/>
          <w:lang w:eastAsia="ru-RU"/>
        </w:rPr>
      </w:pPr>
      <w:r w:rsidRPr="00F61B10">
        <w:rPr>
          <w:noProof/>
          <w:sz w:val="28"/>
          <w:szCs w:val="28"/>
          <w:lang w:eastAsia="ru-RU"/>
        </w:rPr>
        <w:drawing>
          <wp:inline distT="0" distB="0" distL="0" distR="0">
            <wp:extent cx="2883600" cy="2160000"/>
            <wp:effectExtent l="0" t="0" r="0" b="0"/>
            <wp:docPr id="366" name="Рисунок 104" descr="D:\МЫШИ\1000\селезенка\85 1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D:\МЫШИ\1000\селезенка\85 1х10.jpg"/>
                    <pic:cNvPicPr>
                      <a:picLocks noChangeAspect="1" noChangeArrowheads="1"/>
                    </pic:cNvPicPr>
                  </pic:nvPicPr>
                  <pic:blipFill>
                    <a:blip r:embed="rId100" cstate="print"/>
                    <a:srcRect/>
                    <a:stretch>
                      <a:fillRect/>
                    </a:stretch>
                  </pic:blipFill>
                  <pic:spPr bwMode="auto">
                    <a:xfrm>
                      <a:off x="0" y="0"/>
                      <a:ext cx="2883600" cy="21600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BE58A5"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41</w:t>
      </w:r>
      <w:r w:rsidR="006A34F7" w:rsidRPr="00F61B10">
        <w:rPr>
          <w:rFonts w:ascii="Times New Roman" w:hAnsi="Times New Roman" w:cs="Times New Roman"/>
          <w:sz w:val="28"/>
          <w:szCs w:val="28"/>
        </w:rPr>
        <w:t xml:space="preserve"> – Гистоструктура селезенки мышей, получавших сухой экстракт в дозе 5000 мг/кг (</w:t>
      </w:r>
      <w:r w:rsidR="006A34F7"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006A34F7"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6A34F7" w:rsidP="00686AEC">
      <w:pPr>
        <w:spacing w:after="0" w:line="240" w:lineRule="auto"/>
        <w:ind w:firstLine="567"/>
        <w:jc w:val="both"/>
        <w:rPr>
          <w:rStyle w:val="fontstyle01"/>
          <w:color w:val="auto"/>
        </w:rPr>
      </w:pPr>
      <w:r w:rsidRPr="00F61B10">
        <w:rPr>
          <w:rFonts w:ascii="Times New Roman" w:hAnsi="Times New Roman" w:cs="Times New Roman"/>
          <w:i/>
          <w:iCs/>
          <w:sz w:val="28"/>
          <w:szCs w:val="28"/>
        </w:rPr>
        <w:t>Гистологическое исследование органов при дозировке сухого экстракта 2000 мг/кг.</w:t>
      </w:r>
    </w:p>
    <w:p w:rsidR="006A34F7" w:rsidRPr="00F61B10" w:rsidRDefault="006A34F7" w:rsidP="00686AEC">
      <w:pPr>
        <w:spacing w:after="0" w:line="240" w:lineRule="auto"/>
        <w:ind w:firstLine="567"/>
        <w:jc w:val="both"/>
        <w:rPr>
          <w:rFonts w:ascii="Times New Roman" w:hAnsi="Times New Roman" w:cs="Times New Roman"/>
          <w:sz w:val="28"/>
          <w:szCs w:val="28"/>
          <w:shd w:val="clear" w:color="auto" w:fill="FFFFFF"/>
        </w:rPr>
      </w:pPr>
      <w:r w:rsidRPr="00F61B10">
        <w:rPr>
          <w:rFonts w:ascii="Times New Roman" w:hAnsi="Times New Roman" w:cs="Times New Roman"/>
          <w:sz w:val="28"/>
          <w:szCs w:val="28"/>
          <w:shd w:val="clear" w:color="auto" w:fill="FFFFFF"/>
        </w:rPr>
        <w:t>При гистологическом анализе срезов печени у мышей, получавших дозировку 2000 мг/кг, значимых патологических изменений не наблюдается. Балочное строение печени сохранено, встреча</w:t>
      </w:r>
      <w:r w:rsidR="00B04897">
        <w:rPr>
          <w:rFonts w:ascii="Times New Roman" w:hAnsi="Times New Roman" w:cs="Times New Roman"/>
          <w:sz w:val="28"/>
          <w:szCs w:val="28"/>
          <w:shd w:val="clear" w:color="auto" w:fill="FFFFFF"/>
        </w:rPr>
        <w:t>ются</w:t>
      </w:r>
      <w:r w:rsidRPr="00F61B10">
        <w:rPr>
          <w:rFonts w:ascii="Times New Roman" w:hAnsi="Times New Roman" w:cs="Times New Roman"/>
          <w:sz w:val="28"/>
          <w:szCs w:val="28"/>
          <w:shd w:val="clear" w:color="auto" w:fill="FFFFFF"/>
        </w:rPr>
        <w:t xml:space="preserve"> участки с расширенными синусоидами, в которых отмеча</w:t>
      </w:r>
      <w:r w:rsidR="00B04897">
        <w:rPr>
          <w:rFonts w:ascii="Times New Roman" w:hAnsi="Times New Roman" w:cs="Times New Roman"/>
          <w:sz w:val="28"/>
          <w:szCs w:val="28"/>
          <w:shd w:val="clear" w:color="auto" w:fill="FFFFFF"/>
        </w:rPr>
        <w:t>ет</w:t>
      </w:r>
      <w:r w:rsidRPr="00F61B10">
        <w:rPr>
          <w:rFonts w:ascii="Times New Roman" w:hAnsi="Times New Roman" w:cs="Times New Roman"/>
          <w:sz w:val="28"/>
          <w:szCs w:val="28"/>
          <w:shd w:val="clear" w:color="auto" w:fill="FFFFFF"/>
        </w:rPr>
        <w:t>ся стаз крови. В районе портального тракта отмеча</w:t>
      </w:r>
      <w:r w:rsidR="00B04897">
        <w:rPr>
          <w:rFonts w:ascii="Times New Roman" w:hAnsi="Times New Roman" w:cs="Times New Roman"/>
          <w:sz w:val="28"/>
          <w:szCs w:val="28"/>
          <w:shd w:val="clear" w:color="auto" w:fill="FFFFFF"/>
        </w:rPr>
        <w:t>ет</w:t>
      </w:r>
      <w:r w:rsidRPr="00F61B10">
        <w:rPr>
          <w:rFonts w:ascii="Times New Roman" w:hAnsi="Times New Roman" w:cs="Times New Roman"/>
          <w:sz w:val="28"/>
          <w:szCs w:val="28"/>
          <w:shd w:val="clear" w:color="auto" w:fill="FFFFFF"/>
        </w:rPr>
        <w:t>ся небольшой перидуктальный и периваскулярный отек с элементами лимфомакрофагальной инфильтрации. Гепатоциты име</w:t>
      </w:r>
      <w:r w:rsidR="00B04897">
        <w:rPr>
          <w:rFonts w:ascii="Times New Roman" w:hAnsi="Times New Roman" w:cs="Times New Roman"/>
          <w:sz w:val="28"/>
          <w:szCs w:val="28"/>
          <w:shd w:val="clear" w:color="auto" w:fill="FFFFFF"/>
        </w:rPr>
        <w:t>ют</w:t>
      </w:r>
      <w:r w:rsidRPr="00F61B10">
        <w:rPr>
          <w:rFonts w:ascii="Times New Roman" w:hAnsi="Times New Roman" w:cs="Times New Roman"/>
          <w:sz w:val="28"/>
          <w:szCs w:val="28"/>
          <w:shd w:val="clear" w:color="auto" w:fill="FFFFFF"/>
        </w:rPr>
        <w:t xml:space="preserve"> гексагональную форму, цитоплазма име</w:t>
      </w:r>
      <w:r w:rsidR="00B04897">
        <w:rPr>
          <w:rFonts w:ascii="Times New Roman" w:hAnsi="Times New Roman" w:cs="Times New Roman"/>
          <w:sz w:val="28"/>
          <w:szCs w:val="28"/>
          <w:shd w:val="clear" w:color="auto" w:fill="FFFFFF"/>
        </w:rPr>
        <w:t>ет</w:t>
      </w:r>
      <w:r w:rsidRPr="00F61B10">
        <w:rPr>
          <w:rFonts w:ascii="Times New Roman" w:hAnsi="Times New Roman" w:cs="Times New Roman"/>
          <w:sz w:val="28"/>
          <w:szCs w:val="28"/>
          <w:shd w:val="clear" w:color="auto" w:fill="FFFFFF"/>
        </w:rPr>
        <w:t xml:space="preserve"> зернистое строение (белковая дистрофия), крупные ядра располага</w:t>
      </w:r>
      <w:r w:rsidR="00B04897">
        <w:rPr>
          <w:rFonts w:ascii="Times New Roman" w:hAnsi="Times New Roman" w:cs="Times New Roman"/>
          <w:sz w:val="28"/>
          <w:szCs w:val="28"/>
          <w:shd w:val="clear" w:color="auto" w:fill="FFFFFF"/>
        </w:rPr>
        <w:t>ются</w:t>
      </w:r>
      <w:r w:rsidRPr="00F61B10">
        <w:rPr>
          <w:rFonts w:ascii="Times New Roman" w:hAnsi="Times New Roman" w:cs="Times New Roman"/>
          <w:sz w:val="28"/>
          <w:szCs w:val="28"/>
          <w:shd w:val="clear" w:color="auto" w:fill="FFFFFF"/>
        </w:rPr>
        <w:t xml:space="preserve"> ближе к центру, встреча</w:t>
      </w:r>
      <w:r w:rsidR="00B04897">
        <w:rPr>
          <w:rFonts w:ascii="Times New Roman" w:hAnsi="Times New Roman" w:cs="Times New Roman"/>
          <w:sz w:val="28"/>
          <w:szCs w:val="28"/>
          <w:shd w:val="clear" w:color="auto" w:fill="FFFFFF"/>
        </w:rPr>
        <w:t>ется</w:t>
      </w:r>
      <w:r w:rsidRPr="00F61B10">
        <w:rPr>
          <w:rFonts w:ascii="Times New Roman" w:hAnsi="Times New Roman" w:cs="Times New Roman"/>
          <w:sz w:val="28"/>
          <w:szCs w:val="28"/>
          <w:shd w:val="clear" w:color="auto" w:fill="FFFFFF"/>
        </w:rPr>
        <w:t xml:space="preserve"> большое количество двуядерных клеток и единичные клетки с фигурами митоза. В синусоидах отмеча</w:t>
      </w:r>
      <w:r w:rsidR="00B04897">
        <w:rPr>
          <w:rFonts w:ascii="Times New Roman" w:hAnsi="Times New Roman" w:cs="Times New Roman"/>
          <w:sz w:val="28"/>
          <w:szCs w:val="28"/>
          <w:shd w:val="clear" w:color="auto" w:fill="FFFFFF"/>
        </w:rPr>
        <w:t>ется</w:t>
      </w:r>
      <w:r w:rsidRPr="00F61B10">
        <w:rPr>
          <w:rFonts w:ascii="Times New Roman" w:hAnsi="Times New Roman" w:cs="Times New Roman"/>
          <w:sz w:val="28"/>
          <w:szCs w:val="28"/>
          <w:shd w:val="clear" w:color="auto" w:fill="FFFFFF"/>
        </w:rPr>
        <w:t xml:space="preserve"> умеренное количество клеток Купфера (</w:t>
      </w:r>
      <w:r w:rsidR="00BE58A5" w:rsidRPr="00F61B10">
        <w:rPr>
          <w:rFonts w:ascii="Times New Roman" w:hAnsi="Times New Roman" w:cs="Times New Roman"/>
          <w:sz w:val="28"/>
          <w:szCs w:val="28"/>
        </w:rPr>
        <w:t>рисунок 42</w:t>
      </w:r>
      <w:r w:rsidRPr="00F61B10">
        <w:rPr>
          <w:rFonts w:ascii="Times New Roman" w:hAnsi="Times New Roman" w:cs="Times New Roman"/>
          <w:sz w:val="28"/>
          <w:szCs w:val="28"/>
        </w:rPr>
        <w:t>)</w:t>
      </w:r>
      <w:r w:rsidRPr="00F61B10">
        <w:rPr>
          <w:rFonts w:ascii="Times New Roman" w:hAnsi="Times New Roman" w:cs="Times New Roman"/>
          <w:sz w:val="28"/>
          <w:szCs w:val="28"/>
          <w:shd w:val="clear" w:color="auto" w:fill="FFFFFF"/>
        </w:rPr>
        <w:t>.</w:t>
      </w:r>
    </w:p>
    <w:p w:rsidR="006A34F7" w:rsidRPr="00F61B10" w:rsidRDefault="006A34F7" w:rsidP="00686AEC">
      <w:pPr>
        <w:spacing w:after="0" w:line="240" w:lineRule="auto"/>
        <w:ind w:firstLine="567"/>
        <w:jc w:val="both"/>
        <w:rPr>
          <w:rFonts w:ascii="Times New Roman" w:hAnsi="Times New Roman" w:cs="Times New Roman"/>
          <w:sz w:val="28"/>
          <w:szCs w:val="28"/>
          <w:shd w:val="clear" w:color="auto" w:fill="FFFFFF"/>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2876400" cy="2160000"/>
            <wp:effectExtent l="0" t="0" r="635" b="0"/>
            <wp:docPr id="367" name="Рисунок 16" descr="C:\Documents and Settings\ZhJM\Рабочий стол\мыши\КРЫСЫ\РНТ-020 (конц. 2000)\печень\2-12 х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Documents and Settings\ZhJM\Рабочий стол\мыши\КРЫСЫ\РНТ-020 (конц. 2000)\печень\2-12 х40-5.jpg"/>
                    <pic:cNvPicPr>
                      <a:picLocks noChangeAspect="1" noChangeArrowheads="1"/>
                    </pic:cNvPicPr>
                  </pic:nvPicPr>
                  <pic:blipFill>
                    <a:blip r:embed="rId101" cstate="print"/>
                    <a:srcRect/>
                    <a:stretch>
                      <a:fillRect/>
                    </a:stretch>
                  </pic:blipFill>
                  <pic:spPr bwMode="auto">
                    <a:xfrm>
                      <a:off x="0" y="0"/>
                      <a:ext cx="2876400" cy="21600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BE58A5" w:rsidP="00686AEC">
      <w:pPr>
        <w:spacing w:after="0" w:line="240" w:lineRule="auto"/>
        <w:jc w:val="center"/>
        <w:rPr>
          <w:rFonts w:ascii="Times New Roman" w:hAnsi="Times New Roman" w:cs="Times New Roman"/>
          <w:sz w:val="28"/>
          <w:szCs w:val="28"/>
          <w:lang w:eastAsia="hi-IN" w:bidi="hi-IN"/>
        </w:rPr>
      </w:pPr>
      <w:r w:rsidRPr="00F61B10">
        <w:rPr>
          <w:rFonts w:ascii="Times New Roman" w:hAnsi="Times New Roman" w:cs="Times New Roman"/>
          <w:sz w:val="28"/>
          <w:szCs w:val="28"/>
        </w:rPr>
        <w:t>Рисунок 42</w:t>
      </w:r>
      <w:r w:rsidR="006A34F7" w:rsidRPr="00F61B10">
        <w:rPr>
          <w:rFonts w:ascii="Times New Roman" w:hAnsi="Times New Roman" w:cs="Times New Roman"/>
          <w:sz w:val="28"/>
          <w:szCs w:val="28"/>
        </w:rPr>
        <w:t xml:space="preserve"> – Гистоструктура печени мышей, получавших сухой экстракт в дозе 2000 мг/кг (</w:t>
      </w:r>
      <w:r w:rsidR="006A34F7"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006A34F7" w:rsidRPr="00F61B10">
        <w:rPr>
          <w:rFonts w:ascii="Times New Roman" w:hAnsi="Times New Roman" w:cs="Times New Roman"/>
          <w:sz w:val="28"/>
          <w:szCs w:val="28"/>
        </w:rPr>
        <w:t>0), окраска гематоксилином и эозином</w:t>
      </w:r>
    </w:p>
    <w:p w:rsidR="006A34F7" w:rsidRPr="00F61B10" w:rsidRDefault="006A34F7" w:rsidP="00686AEC">
      <w:pPr>
        <w:pStyle w:val="SOP1"/>
        <w:spacing w:before="0" w:after="0" w:line="240" w:lineRule="auto"/>
        <w:ind w:firstLine="567"/>
        <w:rPr>
          <w:rFonts w:ascii="Times New Roman" w:hAnsi="Times New Roman"/>
          <w:sz w:val="28"/>
          <w:szCs w:val="28"/>
          <w:lang w:val="ru-RU"/>
        </w:rPr>
      </w:pPr>
    </w:p>
    <w:p w:rsidR="006A34F7" w:rsidRPr="00F61B10" w:rsidRDefault="006A34F7" w:rsidP="00686AEC">
      <w:pPr>
        <w:pStyle w:val="SOP1"/>
        <w:spacing w:before="0" w:after="0" w:line="240" w:lineRule="auto"/>
        <w:ind w:firstLine="567"/>
        <w:rPr>
          <w:rFonts w:ascii="Times New Roman" w:hAnsi="Times New Roman"/>
          <w:sz w:val="28"/>
          <w:szCs w:val="28"/>
          <w:lang w:val="ru-RU"/>
        </w:rPr>
      </w:pPr>
      <w:r w:rsidRPr="00F61B10">
        <w:rPr>
          <w:rFonts w:ascii="Times New Roman" w:hAnsi="Times New Roman"/>
          <w:sz w:val="28"/>
          <w:szCs w:val="28"/>
          <w:lang w:val="ru-RU"/>
        </w:rPr>
        <w:lastRenderedPageBreak/>
        <w:t>При микроскопическом исследовании в паренхиме органа выявлено выраженное полнокровие сосудов. В клубочках наблюдается неравномерное расширение мочевого пространства, в котором можно видеть белковые массы и слущенный эпителий, тельца клубочков умеренно полнокровны. Канальцы выстланы кубическим эпителием. В проксимальных канальцах отмечается присутствие белковых ц</w:t>
      </w:r>
      <w:r w:rsidR="00B04897">
        <w:rPr>
          <w:rFonts w:ascii="Times New Roman" w:hAnsi="Times New Roman"/>
          <w:sz w:val="28"/>
          <w:szCs w:val="28"/>
          <w:lang w:val="ru-RU"/>
        </w:rPr>
        <w:t>илиндров и набухание эпителия.</w:t>
      </w:r>
      <w:r w:rsidRPr="00F61B10">
        <w:rPr>
          <w:rFonts w:ascii="Times New Roman" w:hAnsi="Times New Roman"/>
          <w:sz w:val="28"/>
          <w:szCs w:val="28"/>
          <w:lang w:val="ru-RU"/>
        </w:rPr>
        <w:t xml:space="preserve"> </w:t>
      </w:r>
      <w:r w:rsidR="00B04897" w:rsidRPr="00F61B10">
        <w:rPr>
          <w:rFonts w:ascii="Times New Roman" w:hAnsi="Times New Roman"/>
          <w:sz w:val="28"/>
          <w:szCs w:val="28"/>
          <w:lang w:val="ru-RU"/>
        </w:rPr>
        <w:t>Мозгово</w:t>
      </w:r>
      <w:r w:rsidR="00B04897">
        <w:rPr>
          <w:rFonts w:ascii="Times New Roman" w:hAnsi="Times New Roman"/>
          <w:sz w:val="28"/>
          <w:szCs w:val="28"/>
          <w:lang w:val="ru-RU"/>
        </w:rPr>
        <w:t>е</w:t>
      </w:r>
      <w:r w:rsidR="00B04897" w:rsidRPr="00F61B10">
        <w:rPr>
          <w:rFonts w:ascii="Times New Roman" w:hAnsi="Times New Roman"/>
          <w:sz w:val="28"/>
          <w:szCs w:val="28"/>
          <w:lang w:val="ru-RU"/>
        </w:rPr>
        <w:t xml:space="preserve"> </w:t>
      </w:r>
      <w:r w:rsidRPr="00F61B10">
        <w:rPr>
          <w:rFonts w:ascii="Times New Roman" w:hAnsi="Times New Roman"/>
          <w:sz w:val="28"/>
          <w:szCs w:val="28"/>
          <w:lang w:val="ru-RU"/>
        </w:rPr>
        <w:t>веществ</w:t>
      </w:r>
      <w:r w:rsidR="00B04897">
        <w:rPr>
          <w:rFonts w:ascii="Times New Roman" w:hAnsi="Times New Roman"/>
          <w:sz w:val="28"/>
          <w:szCs w:val="28"/>
          <w:lang w:val="ru-RU"/>
        </w:rPr>
        <w:t>о</w:t>
      </w:r>
      <w:r w:rsidRPr="00F61B10">
        <w:rPr>
          <w:rFonts w:ascii="Times New Roman" w:hAnsi="Times New Roman"/>
          <w:sz w:val="28"/>
          <w:szCs w:val="28"/>
          <w:lang w:val="ru-RU"/>
        </w:rPr>
        <w:t xml:space="preserve"> отмеча</w:t>
      </w:r>
      <w:r w:rsidR="00B04897">
        <w:rPr>
          <w:rFonts w:ascii="Times New Roman" w:hAnsi="Times New Roman"/>
          <w:sz w:val="28"/>
          <w:szCs w:val="28"/>
          <w:lang w:val="ru-RU"/>
        </w:rPr>
        <w:t>ется геморрагией</w:t>
      </w:r>
      <w:r w:rsidRPr="00F61B10">
        <w:rPr>
          <w:rFonts w:ascii="Times New Roman" w:hAnsi="Times New Roman"/>
          <w:sz w:val="28"/>
          <w:szCs w:val="28"/>
          <w:lang w:val="ru-RU"/>
        </w:rPr>
        <w:t xml:space="preserve"> и выпадом гранул гемосидерина</w:t>
      </w:r>
      <w:r w:rsidR="00BE58A5" w:rsidRPr="00F61B10">
        <w:rPr>
          <w:rFonts w:ascii="Times New Roman" w:hAnsi="Times New Roman"/>
          <w:sz w:val="28"/>
          <w:szCs w:val="28"/>
          <w:lang w:val="ru-RU"/>
        </w:rPr>
        <w:t xml:space="preserve"> (рисунок 43)</w:t>
      </w:r>
      <w:r w:rsidRPr="00F61B10">
        <w:rPr>
          <w:rFonts w:ascii="Times New Roman" w:hAnsi="Times New Roman"/>
          <w:sz w:val="28"/>
          <w:szCs w:val="28"/>
          <w:lang w:val="ru-RU"/>
        </w:rPr>
        <w:t>.</w:t>
      </w:r>
    </w:p>
    <w:p w:rsidR="006A34F7" w:rsidRPr="00F61B10" w:rsidRDefault="006A34F7" w:rsidP="00686AEC">
      <w:pPr>
        <w:pStyle w:val="SOP1"/>
        <w:spacing w:before="0" w:after="0" w:line="240" w:lineRule="auto"/>
        <w:ind w:firstLine="567"/>
        <w:rPr>
          <w:rFonts w:ascii="Times New Roman" w:hAnsi="Times New Roman"/>
          <w:sz w:val="28"/>
          <w:szCs w:val="28"/>
          <w:lang w:val="ru-RU"/>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2880000" cy="2156400"/>
            <wp:effectExtent l="0" t="0" r="0" b="0"/>
            <wp:docPr id="368" name="Рисунок 9" descr="C:\Documents and Settings\ZhJM\Рабочий стол\мыши\КРЫСЫ\РНТ-020 (конц. 2000)\почка\2-8 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ZhJM\Рабочий стол\мыши\КРЫСЫ\РНТ-020 (конц. 2000)\почка\2-8 х10.jpg"/>
                    <pic:cNvPicPr>
                      <a:picLocks noChangeAspect="1" noChangeArrowheads="1"/>
                    </pic:cNvPicPr>
                  </pic:nvPicPr>
                  <pic:blipFill>
                    <a:blip r:embed="rId102" cstate="print"/>
                    <a:srcRect/>
                    <a:stretch>
                      <a:fillRect/>
                    </a:stretch>
                  </pic:blipFill>
                  <pic:spPr bwMode="auto">
                    <a:xfrm>
                      <a:off x="0" y="0"/>
                      <a:ext cx="2880000" cy="21564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 xml:space="preserve">Рисунок </w:t>
      </w:r>
      <w:r w:rsidR="00BE58A5" w:rsidRPr="00F61B10">
        <w:rPr>
          <w:rFonts w:ascii="Times New Roman" w:hAnsi="Times New Roman" w:cs="Times New Roman"/>
          <w:sz w:val="28"/>
          <w:szCs w:val="28"/>
        </w:rPr>
        <w:t>4</w:t>
      </w:r>
      <w:r w:rsidRPr="00F61B10">
        <w:rPr>
          <w:rFonts w:ascii="Times New Roman" w:hAnsi="Times New Roman" w:cs="Times New Roman"/>
          <w:sz w:val="28"/>
          <w:szCs w:val="28"/>
        </w:rPr>
        <w:t>3 – Гистоструктура почек мышей, получавших сухой экстракт в дозе 2000 мг/кг (</w:t>
      </w:r>
      <w:r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6A34F7" w:rsidP="00686AEC">
      <w:pPr>
        <w:pStyle w:val="SOP1"/>
        <w:spacing w:before="0" w:after="0" w:line="240" w:lineRule="auto"/>
        <w:ind w:firstLine="567"/>
        <w:rPr>
          <w:rFonts w:ascii="Times New Roman" w:hAnsi="Times New Roman"/>
          <w:sz w:val="28"/>
          <w:szCs w:val="28"/>
          <w:lang w:val="ru-RU"/>
        </w:rPr>
      </w:pPr>
      <w:r w:rsidRPr="00F61B10">
        <w:rPr>
          <w:rFonts w:ascii="Times New Roman" w:hAnsi="Times New Roman"/>
          <w:sz w:val="28"/>
          <w:szCs w:val="28"/>
          <w:lang w:val="ru-RU"/>
        </w:rPr>
        <w:t xml:space="preserve">При микроскопическом исследовании сердца отмечается полнокровие сосудов и единичные диапедезные кровоизлияния, кардиомиоциты имеют типичное строение, встречаются единичные клетки в состоянии апоптоза. Отмечается небольшой отек интерстиция. Выраженных патологических изменений </w:t>
      </w:r>
      <w:r w:rsidR="00B04897">
        <w:rPr>
          <w:rFonts w:ascii="Times New Roman" w:hAnsi="Times New Roman"/>
          <w:sz w:val="28"/>
          <w:szCs w:val="28"/>
          <w:lang w:val="ru-RU"/>
        </w:rPr>
        <w:t>не обнаружено</w:t>
      </w:r>
      <w:r w:rsidR="00BE58A5" w:rsidRPr="00F61B10">
        <w:rPr>
          <w:rFonts w:ascii="Times New Roman" w:hAnsi="Times New Roman"/>
          <w:sz w:val="28"/>
          <w:szCs w:val="28"/>
          <w:lang w:val="ru-RU"/>
        </w:rPr>
        <w:t xml:space="preserve"> (рисунок 44)</w:t>
      </w:r>
      <w:r w:rsidRPr="00F61B10">
        <w:rPr>
          <w:rFonts w:ascii="Times New Roman" w:hAnsi="Times New Roman"/>
          <w:sz w:val="28"/>
          <w:szCs w:val="28"/>
          <w:lang w:val="ru-RU"/>
        </w:rPr>
        <w:t>.</w:t>
      </w:r>
    </w:p>
    <w:p w:rsidR="006A34F7" w:rsidRPr="00F61B10" w:rsidRDefault="006A34F7" w:rsidP="00686AEC">
      <w:pPr>
        <w:pStyle w:val="SOP1"/>
        <w:spacing w:before="0" w:after="0" w:line="240" w:lineRule="auto"/>
        <w:rPr>
          <w:rFonts w:ascii="Times New Roman" w:hAnsi="Times New Roman"/>
          <w:sz w:val="28"/>
          <w:szCs w:val="28"/>
          <w:lang w:val="ru-RU"/>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2876400" cy="2160000"/>
            <wp:effectExtent l="0" t="0" r="635" b="0"/>
            <wp:docPr id="369" name="Рисунок 11" descr="20221006_13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1" descr="20221006_135507"/>
                    <pic:cNvPicPr>
                      <a:picLocks noChangeAspect="1" noChangeArrowheads="1"/>
                    </pic:cNvPicPr>
                  </pic:nvPicPr>
                  <pic:blipFill rotWithShape="1">
                    <a:blip r:embed="rId103" cstate="print"/>
                    <a:srcRect l="29035" t="6601"/>
                    <a:stretch/>
                  </pic:blipFill>
                  <pic:spPr bwMode="auto">
                    <a:xfrm>
                      <a:off x="0" y="0"/>
                      <a:ext cx="2876400"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w:t>
      </w:r>
      <w:r w:rsidR="00BE58A5" w:rsidRPr="00F61B10">
        <w:rPr>
          <w:rFonts w:ascii="Times New Roman" w:hAnsi="Times New Roman" w:cs="Times New Roman"/>
          <w:sz w:val="28"/>
          <w:szCs w:val="28"/>
        </w:rPr>
        <w:t>4</w:t>
      </w:r>
      <w:r w:rsidRPr="00F61B10">
        <w:rPr>
          <w:rFonts w:ascii="Times New Roman" w:hAnsi="Times New Roman" w:cs="Times New Roman"/>
          <w:sz w:val="28"/>
          <w:szCs w:val="28"/>
        </w:rPr>
        <w:t xml:space="preserve"> – Гистоструктура сердца мышей, получавших сухой экстракт в дозе 2000 мг/кг (</w:t>
      </w:r>
      <w:r w:rsidRPr="00F61B10">
        <w:rPr>
          <w:rFonts w:ascii="Times New Roman" w:eastAsia="Petersburg-Regular" w:hAnsi="Times New Roman" w:cs="Times New Roman"/>
          <w:sz w:val="28"/>
          <w:szCs w:val="20"/>
        </w:rPr>
        <w:t>×</w:t>
      </w:r>
      <w:r w:rsidR="00F3064C" w:rsidRPr="00F61B10">
        <w:rPr>
          <w:rFonts w:ascii="Times New Roman" w:hAnsi="Times New Roman" w:cs="Times New Roman"/>
          <w:sz w:val="28"/>
          <w:szCs w:val="28"/>
        </w:rPr>
        <w:t>4</w:t>
      </w:r>
      <w:r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ind w:firstLine="567"/>
        <w:jc w:val="both"/>
        <w:rPr>
          <w:rStyle w:val="hps"/>
          <w:rFonts w:ascii="Times New Roman" w:hAnsi="Times New Roman"/>
          <w:sz w:val="28"/>
          <w:szCs w:val="28"/>
        </w:rPr>
      </w:pPr>
    </w:p>
    <w:p w:rsidR="006A34F7" w:rsidRPr="00F61B10" w:rsidRDefault="006A34F7" w:rsidP="00686AEC">
      <w:pPr>
        <w:spacing w:after="0" w:line="240" w:lineRule="auto"/>
        <w:ind w:firstLine="567"/>
        <w:jc w:val="both"/>
        <w:rPr>
          <w:rStyle w:val="hps"/>
          <w:rFonts w:ascii="Times New Roman" w:hAnsi="Times New Roman"/>
          <w:sz w:val="28"/>
          <w:szCs w:val="28"/>
        </w:rPr>
      </w:pPr>
      <w:r w:rsidRPr="00F61B10">
        <w:rPr>
          <w:rFonts w:ascii="Times New Roman" w:hAnsi="Times New Roman" w:cs="Times New Roman"/>
          <w:sz w:val="28"/>
          <w:szCs w:val="28"/>
        </w:rPr>
        <w:lastRenderedPageBreak/>
        <w:t>В гистологической структуре селезенки заметна диффузная активация сидерофагов. Не удается определить четкость границ между красной и белой пульпой. Отмечается значительное количество мегакариоцитов</w:t>
      </w:r>
      <w:r w:rsidR="00BE58A5" w:rsidRPr="00F61B10">
        <w:rPr>
          <w:rFonts w:ascii="Times New Roman" w:hAnsi="Times New Roman" w:cs="Times New Roman"/>
          <w:sz w:val="28"/>
          <w:szCs w:val="28"/>
        </w:rPr>
        <w:t xml:space="preserve"> (рисунок 45)</w:t>
      </w:r>
      <w:r w:rsidRPr="00F61B10">
        <w:rPr>
          <w:rFonts w:ascii="Times New Roman" w:hAnsi="Times New Roman" w:cs="Times New Roman"/>
          <w:sz w:val="28"/>
          <w:szCs w:val="28"/>
        </w:rPr>
        <w:t>.</w:t>
      </w:r>
    </w:p>
    <w:p w:rsidR="006A34F7" w:rsidRPr="00F61B10" w:rsidRDefault="006A34F7" w:rsidP="00686AEC">
      <w:pPr>
        <w:spacing w:after="0" w:line="240" w:lineRule="auto"/>
        <w:ind w:firstLine="567"/>
        <w:jc w:val="both"/>
        <w:rPr>
          <w:rStyle w:val="hps"/>
          <w:rFonts w:ascii="Times New Roman" w:hAnsi="Times New Roman"/>
          <w:sz w:val="28"/>
          <w:szCs w:val="28"/>
        </w:rPr>
      </w:pPr>
    </w:p>
    <w:p w:rsidR="006A34F7" w:rsidRPr="00F61B10" w:rsidRDefault="006A34F7" w:rsidP="00686AEC">
      <w:pPr>
        <w:spacing w:after="0" w:line="240" w:lineRule="auto"/>
        <w:jc w:val="center"/>
        <w:rPr>
          <w:rStyle w:val="hps"/>
          <w:rFonts w:ascii="Times New Roman" w:hAnsi="Times New Roman"/>
          <w:sz w:val="28"/>
          <w:szCs w:val="28"/>
        </w:rPr>
      </w:pPr>
      <w:r w:rsidRPr="00F61B10">
        <w:rPr>
          <w:rFonts w:ascii="Times New Roman" w:hAnsi="Times New Roman" w:cs="Times New Roman"/>
          <w:noProof/>
          <w:sz w:val="28"/>
          <w:szCs w:val="28"/>
          <w:lang w:eastAsia="ru-RU"/>
        </w:rPr>
        <w:drawing>
          <wp:inline distT="0" distB="0" distL="0" distR="0">
            <wp:extent cx="2880000" cy="2160000"/>
            <wp:effectExtent l="0" t="0" r="0" b="0"/>
            <wp:docPr id="370" name="Рисунок 5" descr="C:\Users\g_kon\Downloads\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5" descr="C:\Users\g_kon\Downloads\IMG_0178.jpg"/>
                    <pic:cNvPicPr>
                      <a:picLocks noChangeAspect="1" noChangeArrowheads="1"/>
                    </pic:cNvPicPr>
                  </pic:nvPicPr>
                  <pic:blipFill>
                    <a:blip r:embed="rId104" cstate="print"/>
                    <a:srcRect l="11265" t="9567"/>
                    <a:stretch>
                      <a:fillRect/>
                    </a:stretch>
                  </pic:blipFill>
                  <pic:spPr>
                    <a:xfrm>
                      <a:off x="0" y="0"/>
                      <a:ext cx="2880000" cy="2160000"/>
                    </a:xfrm>
                    <a:prstGeom prst="rect">
                      <a:avLst/>
                    </a:prstGeom>
                    <a:noFill/>
                    <a:ln w="9525">
                      <a:noFill/>
                      <a:miter lim="800000"/>
                      <a:headEnd/>
                      <a:tailEnd/>
                    </a:ln>
                  </pic:spPr>
                </pic:pic>
              </a:graphicData>
            </a:graphic>
          </wp:inline>
        </w:drawing>
      </w:r>
    </w:p>
    <w:p w:rsidR="006A34F7" w:rsidRPr="00F61B10" w:rsidRDefault="006A34F7" w:rsidP="00686AEC">
      <w:pPr>
        <w:spacing w:after="0" w:line="240" w:lineRule="auto"/>
        <w:ind w:firstLine="567"/>
        <w:jc w:val="both"/>
        <w:rPr>
          <w:rStyle w:val="hps"/>
          <w:rFonts w:ascii="Times New Roman" w:hAnsi="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 xml:space="preserve">Рисунок </w:t>
      </w:r>
      <w:r w:rsidR="00BE58A5" w:rsidRPr="00F61B10">
        <w:rPr>
          <w:rFonts w:ascii="Times New Roman" w:hAnsi="Times New Roman" w:cs="Times New Roman"/>
          <w:sz w:val="28"/>
          <w:szCs w:val="28"/>
        </w:rPr>
        <w:t>4</w:t>
      </w:r>
      <w:r w:rsidRPr="00F61B10">
        <w:rPr>
          <w:rFonts w:ascii="Times New Roman" w:hAnsi="Times New Roman" w:cs="Times New Roman"/>
          <w:sz w:val="28"/>
          <w:szCs w:val="28"/>
        </w:rPr>
        <w:t>5 – Гистоструктура селезенки мышей, получавших сухой экстракт в дозе 2000 мг/кг (</w:t>
      </w:r>
      <w:r w:rsidRPr="00F61B10">
        <w:rPr>
          <w:rFonts w:ascii="Times New Roman" w:eastAsia="Petersburg-Regular" w:hAnsi="Times New Roman" w:cs="Times New Roman"/>
          <w:sz w:val="28"/>
          <w:szCs w:val="20"/>
        </w:rPr>
        <w:t>×</w:t>
      </w:r>
      <w:r w:rsidR="004D0044" w:rsidRPr="00F61B10">
        <w:rPr>
          <w:rFonts w:ascii="Times New Roman" w:eastAsia="Petersburg-Regular" w:hAnsi="Times New Roman" w:cs="Times New Roman"/>
          <w:sz w:val="28"/>
          <w:szCs w:val="20"/>
        </w:rPr>
        <w:t>4</w:t>
      </w:r>
      <w:r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ind w:firstLine="567"/>
        <w:jc w:val="both"/>
        <w:rPr>
          <w:rStyle w:val="hps"/>
          <w:rFonts w:ascii="Times New Roman" w:hAnsi="Times New Roman"/>
          <w:sz w:val="28"/>
          <w:szCs w:val="24"/>
        </w:rPr>
      </w:pPr>
    </w:p>
    <w:p w:rsidR="006A34F7" w:rsidRPr="00F61B10" w:rsidRDefault="006A34F7" w:rsidP="00686AEC">
      <w:pPr>
        <w:spacing w:after="0" w:line="240" w:lineRule="auto"/>
        <w:ind w:firstLine="567"/>
        <w:jc w:val="both"/>
        <w:rPr>
          <w:rStyle w:val="fontstyle01"/>
          <w:color w:val="auto"/>
        </w:rPr>
      </w:pPr>
      <w:r w:rsidRPr="00F61B10">
        <w:rPr>
          <w:rFonts w:ascii="Times New Roman" w:hAnsi="Times New Roman" w:cs="Times New Roman"/>
          <w:i/>
          <w:iCs/>
          <w:sz w:val="28"/>
          <w:szCs w:val="28"/>
        </w:rPr>
        <w:t xml:space="preserve">Гистологическое исследование органов при дозировке сухого экстракта </w:t>
      </w:r>
      <w:r w:rsidRPr="00F61B10">
        <w:rPr>
          <w:rFonts w:ascii="Times New Roman" w:hAnsi="Times New Roman" w:cs="Times New Roman"/>
          <w:i/>
          <w:iCs/>
          <w:sz w:val="28"/>
          <w:szCs w:val="28"/>
        </w:rPr>
        <w:br/>
        <w:t>300 мг/кг.</w:t>
      </w:r>
    </w:p>
    <w:p w:rsidR="006A34F7" w:rsidRPr="00F61B10" w:rsidRDefault="006A34F7" w:rsidP="00686AEC">
      <w:pPr>
        <w:spacing w:after="0" w:line="240" w:lineRule="auto"/>
        <w:ind w:firstLine="567"/>
        <w:jc w:val="both"/>
        <w:rPr>
          <w:rFonts w:ascii="Times New Roman" w:hAnsi="Times New Roman" w:cs="Times New Roman"/>
          <w:sz w:val="28"/>
          <w:szCs w:val="28"/>
          <w:shd w:val="clear" w:color="auto" w:fill="FFFFFF"/>
        </w:rPr>
      </w:pPr>
      <w:r w:rsidRPr="00F61B10">
        <w:rPr>
          <w:rFonts w:ascii="Times New Roman" w:hAnsi="Times New Roman" w:cs="Times New Roman"/>
          <w:sz w:val="28"/>
          <w:szCs w:val="28"/>
          <w:shd w:val="clear" w:color="auto" w:fill="FFFFFF"/>
        </w:rPr>
        <w:t xml:space="preserve">При микроскопическом исследовании печени не обнаружено видимых изменений. Строение органа типичное, дольковое строение неизменно, паренхима сохранена. </w:t>
      </w:r>
      <w:r w:rsidRPr="00F61B10">
        <w:rPr>
          <w:rFonts w:ascii="Times New Roman" w:hAnsi="Times New Roman" w:cs="Times New Roman"/>
          <w:sz w:val="28"/>
          <w:szCs w:val="28"/>
        </w:rPr>
        <w:t xml:space="preserve">Гепатоциты с центрально расположенными крупными осветленными ядрами. </w:t>
      </w:r>
      <w:r w:rsidRPr="00F61B10">
        <w:rPr>
          <w:rFonts w:ascii="Times New Roman" w:hAnsi="Times New Roman" w:cs="Times New Roman"/>
          <w:sz w:val="28"/>
          <w:szCs w:val="28"/>
          <w:shd w:val="clear" w:color="auto" w:fill="FFFFFF"/>
        </w:rPr>
        <w:t>В центре каждой дольки располагается центральная вена, от которой исходят печеночные балки, между которыми пролегают синусоидные капилляры. В углах долек обнаруживаются триады, состоящие из артерии, вены и желчного протока. Между дольками присутствует соединительная ткань. Наблюдается умеренная активация клеток Купфера в п</w:t>
      </w:r>
      <w:r w:rsidR="00BE58A5" w:rsidRPr="00F61B10">
        <w:rPr>
          <w:rFonts w:ascii="Times New Roman" w:hAnsi="Times New Roman" w:cs="Times New Roman"/>
          <w:sz w:val="28"/>
          <w:szCs w:val="28"/>
          <w:shd w:val="clear" w:color="auto" w:fill="FFFFFF"/>
        </w:rPr>
        <w:t>росвет синусов (рисунок 46</w:t>
      </w:r>
      <w:r w:rsidRPr="00F61B10">
        <w:rPr>
          <w:rFonts w:ascii="Times New Roman" w:hAnsi="Times New Roman" w:cs="Times New Roman"/>
          <w:sz w:val="28"/>
          <w:szCs w:val="28"/>
          <w:shd w:val="clear" w:color="auto" w:fill="FFFFFF"/>
        </w:rPr>
        <w:t>).</w:t>
      </w:r>
    </w:p>
    <w:p w:rsidR="006A34F7" w:rsidRPr="00F61B10" w:rsidRDefault="006A34F7" w:rsidP="00686AEC">
      <w:pPr>
        <w:spacing w:after="0" w:line="240" w:lineRule="auto"/>
        <w:rPr>
          <w:rStyle w:val="fontstyle01"/>
          <w:color w:val="auto"/>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114300" distR="114300">
            <wp:extent cx="2872800" cy="2160000"/>
            <wp:effectExtent l="0" t="0" r="3810" b="0"/>
            <wp:docPr id="371" name="Изображение 45" descr="20221011_12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 45" descr="20221011_123810"/>
                    <pic:cNvPicPr>
                      <a:picLocks noChangeAspect="1"/>
                    </pic:cNvPicPr>
                  </pic:nvPicPr>
                  <pic:blipFill>
                    <a:blip r:embed="rId105" cstate="print"/>
                    <a:srcRect l="7634" t="6518" b="-324"/>
                    <a:stretch>
                      <a:fillRect/>
                    </a:stretch>
                  </pic:blipFill>
                  <pic:spPr>
                    <a:xfrm>
                      <a:off x="0" y="0"/>
                      <a:ext cx="2872800" cy="2160000"/>
                    </a:xfrm>
                    <a:prstGeom prst="rect">
                      <a:avLst/>
                    </a:prstGeom>
                  </pic:spPr>
                </pic:pic>
              </a:graphicData>
            </a:graphic>
          </wp:inline>
        </w:drawing>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BE58A5" w:rsidP="00686AEC">
      <w:pPr>
        <w:spacing w:after="0" w:line="240" w:lineRule="auto"/>
        <w:jc w:val="center"/>
        <w:rPr>
          <w:rFonts w:ascii="Times New Roman" w:hAnsi="Times New Roman" w:cs="Times New Roman"/>
          <w:sz w:val="28"/>
          <w:szCs w:val="28"/>
          <w:lang w:eastAsia="hi-IN" w:bidi="hi-IN"/>
        </w:rPr>
      </w:pPr>
      <w:r w:rsidRPr="00F61B10">
        <w:rPr>
          <w:rFonts w:ascii="Times New Roman" w:hAnsi="Times New Roman" w:cs="Times New Roman"/>
          <w:sz w:val="28"/>
          <w:szCs w:val="28"/>
        </w:rPr>
        <w:t>Рисунок 46</w:t>
      </w:r>
      <w:r w:rsidR="006A34F7" w:rsidRPr="00F61B10">
        <w:rPr>
          <w:rFonts w:ascii="Times New Roman" w:hAnsi="Times New Roman" w:cs="Times New Roman"/>
          <w:sz w:val="28"/>
          <w:szCs w:val="28"/>
        </w:rPr>
        <w:t xml:space="preserve"> – Гистоструктура печени мышей, получавших сухой экстракт в дозе 300 мг/кг (</w:t>
      </w:r>
      <w:r w:rsidR="006A34F7"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006A34F7"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lastRenderedPageBreak/>
        <w:t xml:space="preserve">Гистоструктура почек соответствует общепринятой, четко просматриваются </w:t>
      </w:r>
      <w:r w:rsidRPr="00F61B10">
        <w:rPr>
          <w:rFonts w:ascii="Times New Roman" w:hAnsi="Times New Roman" w:cs="Times New Roman"/>
          <w:sz w:val="28"/>
          <w:szCs w:val="28"/>
          <w:shd w:val="clear" w:color="auto" w:fill="FFFFFF"/>
        </w:rPr>
        <w:t xml:space="preserve">корковое и мозговое вещество органа. В корковом веществе разбросаны многочисленные сосудистые клубочки. Пространства между клубочками заполнены плотно расположенными извитыми канальцами, окруженными многочисленными капиллярами. </w:t>
      </w:r>
      <w:r w:rsidRPr="00F61B10">
        <w:rPr>
          <w:rFonts w:ascii="Times New Roman" w:hAnsi="Times New Roman" w:cs="Times New Roman"/>
          <w:sz w:val="28"/>
          <w:szCs w:val="28"/>
        </w:rPr>
        <w:t>Ядра эпителиоцитов дистальных канальцев и петель Генли смещены с базальной мембраны в область просвета. Эпителиоциты всех типов канальцев с осветленной цитоплазмой. Отдельные клубочки полнокровны, преимущественно юкстагломерулярные</w:t>
      </w:r>
      <w:r w:rsidR="00BE58A5" w:rsidRPr="00F61B10">
        <w:rPr>
          <w:rFonts w:ascii="Times New Roman" w:hAnsi="Times New Roman" w:cs="Times New Roman"/>
          <w:sz w:val="28"/>
          <w:szCs w:val="28"/>
        </w:rPr>
        <w:t xml:space="preserve"> (рисунок 47)</w:t>
      </w:r>
      <w:r w:rsidRPr="00F61B10">
        <w:rPr>
          <w:rFonts w:ascii="Times New Roman" w:hAnsi="Times New Roman" w:cs="Times New Roman"/>
          <w:sz w:val="28"/>
          <w:szCs w:val="28"/>
        </w:rPr>
        <w:t>.</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114300" distR="114300">
            <wp:extent cx="2872800" cy="2160000"/>
            <wp:effectExtent l="0" t="0" r="3810" b="0"/>
            <wp:docPr id="372" name="Изображение 42" descr="20221011_12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42" descr="20221011_123446"/>
                    <pic:cNvPicPr>
                      <a:picLocks noChangeAspect="1"/>
                    </pic:cNvPicPr>
                  </pic:nvPicPr>
                  <pic:blipFill>
                    <a:blip r:embed="rId106" cstate="print"/>
                    <a:srcRect l="4182" t="6323"/>
                    <a:stretch>
                      <a:fillRect/>
                    </a:stretch>
                  </pic:blipFill>
                  <pic:spPr>
                    <a:xfrm>
                      <a:off x="0" y="0"/>
                      <a:ext cx="2872800" cy="2160000"/>
                    </a:xfrm>
                    <a:prstGeom prst="rect">
                      <a:avLst/>
                    </a:prstGeom>
                  </pic:spPr>
                </pic:pic>
              </a:graphicData>
            </a:graphic>
          </wp:inline>
        </w:drawing>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BE58A5"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47</w:t>
      </w:r>
      <w:r w:rsidR="006A34F7" w:rsidRPr="00F61B10">
        <w:rPr>
          <w:rFonts w:ascii="Times New Roman" w:hAnsi="Times New Roman" w:cs="Times New Roman"/>
          <w:sz w:val="28"/>
          <w:szCs w:val="28"/>
        </w:rPr>
        <w:t xml:space="preserve"> – Гистоструктура почек мышей, получавших сухой экстракт в дозе 300 мг/кг (</w:t>
      </w:r>
      <w:r w:rsidR="006A34F7"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006A34F7"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При гистологическом анализе сердца мышей, получавших экстракт в дозе 300 мг/кг, специфических изменений не выявлено. Вставочные диски дифференцируются. Поперечная исчерченность сохранена. Заметно пылевидное диффузное накопление липидов в цитоплазме кардиомиоцитов</w:t>
      </w:r>
      <w:r w:rsidR="00BE58A5" w:rsidRPr="00F61B10">
        <w:rPr>
          <w:rFonts w:ascii="Times New Roman" w:hAnsi="Times New Roman" w:cs="Times New Roman"/>
          <w:sz w:val="28"/>
          <w:szCs w:val="28"/>
        </w:rPr>
        <w:t xml:space="preserve"> (рисунок 48)</w:t>
      </w:r>
      <w:r w:rsidRPr="00F61B10">
        <w:rPr>
          <w:rFonts w:ascii="Times New Roman" w:hAnsi="Times New Roman" w:cs="Times New Roman"/>
          <w:sz w:val="28"/>
          <w:szCs w:val="28"/>
        </w:rPr>
        <w:t>.</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114300" distR="114300">
            <wp:extent cx="2880000" cy="2160000"/>
            <wp:effectExtent l="0" t="0" r="0" b="0"/>
            <wp:docPr id="373" name="Изображение 47" descr="20221011_12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 47" descr="20221011_124307"/>
                    <pic:cNvPicPr>
                      <a:picLocks noChangeAspect="1"/>
                    </pic:cNvPicPr>
                  </pic:nvPicPr>
                  <pic:blipFill>
                    <a:blip r:embed="rId107" cstate="print"/>
                    <a:srcRect l="6662" t="2432"/>
                    <a:stretch>
                      <a:fillRect/>
                    </a:stretch>
                  </pic:blipFill>
                  <pic:spPr>
                    <a:xfrm>
                      <a:off x="0" y="0"/>
                      <a:ext cx="2880000" cy="2160000"/>
                    </a:xfrm>
                    <a:prstGeom prst="rect">
                      <a:avLst/>
                    </a:prstGeom>
                  </pic:spPr>
                </pic:pic>
              </a:graphicData>
            </a:graphic>
          </wp:inline>
        </w:drawing>
      </w:r>
    </w:p>
    <w:p w:rsidR="006A34F7" w:rsidRPr="00F61B10" w:rsidRDefault="006A34F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w:t>
      </w:r>
      <w:r w:rsidR="00BE58A5" w:rsidRPr="00F61B10">
        <w:rPr>
          <w:rFonts w:ascii="Times New Roman" w:hAnsi="Times New Roman" w:cs="Times New Roman"/>
          <w:sz w:val="28"/>
          <w:szCs w:val="28"/>
        </w:rPr>
        <w:t>8</w:t>
      </w:r>
      <w:r w:rsidRPr="00F61B10">
        <w:rPr>
          <w:rFonts w:ascii="Times New Roman" w:hAnsi="Times New Roman" w:cs="Times New Roman"/>
          <w:sz w:val="28"/>
          <w:szCs w:val="28"/>
        </w:rPr>
        <w:t xml:space="preserve"> – Гистоструктура сердца мышей, получавших сухой экстракт в дозе 300 мг/кг (</w:t>
      </w:r>
      <w:r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kern w:val="24"/>
          <w:sz w:val="28"/>
          <w:szCs w:val="28"/>
        </w:rPr>
        <w:lastRenderedPageBreak/>
        <w:t xml:space="preserve">В гистоструктуре селезенки наблюдается </w:t>
      </w:r>
      <w:r w:rsidRPr="00F61B10">
        <w:rPr>
          <w:rFonts w:ascii="Times New Roman" w:hAnsi="Times New Roman" w:cs="Times New Roman"/>
          <w:sz w:val="28"/>
          <w:szCs w:val="28"/>
        </w:rPr>
        <w:t>некоторое обеднение красной и белой пульпы. При этом сохраняется соотношение красной и белой пульпы. Красная пульпа образована ретикулярной тканью, содержащей макрофаги, зернистые и незернистые лейкоциты, одиночные мегакариоциты, эритроциты; белая пульпа представлена лимфоидной тканью, продуцирующей лимфоциты</w:t>
      </w:r>
      <w:r w:rsidR="00BE58A5" w:rsidRPr="00F61B10">
        <w:rPr>
          <w:rFonts w:ascii="Times New Roman" w:hAnsi="Times New Roman" w:cs="Times New Roman"/>
          <w:sz w:val="28"/>
          <w:szCs w:val="28"/>
        </w:rPr>
        <w:t xml:space="preserve"> (рисунок 49)</w:t>
      </w:r>
      <w:r w:rsidRPr="00F61B10">
        <w:rPr>
          <w:rFonts w:ascii="Times New Roman" w:hAnsi="Times New Roman" w:cs="Times New Roman"/>
          <w:sz w:val="28"/>
          <w:szCs w:val="28"/>
        </w:rPr>
        <w:t>.</w:t>
      </w:r>
    </w:p>
    <w:p w:rsidR="006A34F7" w:rsidRPr="00F61B10" w:rsidRDefault="006A34F7" w:rsidP="00686AEC">
      <w:pPr>
        <w:spacing w:after="0" w:line="240" w:lineRule="auto"/>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114300" distR="114300">
            <wp:extent cx="2872800" cy="2160000"/>
            <wp:effectExtent l="0" t="0" r="3810" b="0"/>
            <wp:docPr id="374" name="Изображение 49" descr="20221011_12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 49" descr="20221011_123653"/>
                    <pic:cNvPicPr>
                      <a:picLocks noChangeAspect="1"/>
                    </pic:cNvPicPr>
                  </pic:nvPicPr>
                  <pic:blipFill>
                    <a:blip r:embed="rId108" cstate="print"/>
                    <a:srcRect l="4487" t="6645"/>
                    <a:stretch>
                      <a:fillRect/>
                    </a:stretch>
                  </pic:blipFill>
                  <pic:spPr>
                    <a:xfrm>
                      <a:off x="0" y="0"/>
                      <a:ext cx="2872800" cy="2160000"/>
                    </a:xfrm>
                    <a:prstGeom prst="rect">
                      <a:avLst/>
                    </a:prstGeom>
                  </pic:spPr>
                </pic:pic>
              </a:graphicData>
            </a:graphic>
          </wp:inline>
        </w:drawing>
      </w:r>
    </w:p>
    <w:p w:rsidR="006A34F7" w:rsidRPr="00F61B10" w:rsidRDefault="006A34F7" w:rsidP="00686AEC">
      <w:pPr>
        <w:spacing w:after="0" w:line="240" w:lineRule="auto"/>
        <w:ind w:firstLine="567"/>
        <w:jc w:val="both"/>
        <w:rPr>
          <w:rStyle w:val="hps"/>
          <w:rFonts w:ascii="Times New Roman" w:hAnsi="Times New Roman"/>
          <w:sz w:val="28"/>
          <w:szCs w:val="28"/>
        </w:rPr>
      </w:pPr>
    </w:p>
    <w:p w:rsidR="006A34F7" w:rsidRPr="00F61B10" w:rsidRDefault="00BE58A5"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Рисунок 49</w:t>
      </w:r>
      <w:r w:rsidR="006A34F7" w:rsidRPr="00F61B10">
        <w:rPr>
          <w:rFonts w:ascii="Times New Roman" w:hAnsi="Times New Roman" w:cs="Times New Roman"/>
          <w:sz w:val="28"/>
          <w:szCs w:val="28"/>
        </w:rPr>
        <w:t xml:space="preserve"> – Гистоструктура селезенки мышей, получавших сухой экстракт в дозе 300 мг/кг (</w:t>
      </w:r>
      <w:r w:rsidR="006A34F7" w:rsidRPr="00F61B10">
        <w:rPr>
          <w:rFonts w:ascii="Times New Roman" w:eastAsia="Petersburg-Regular" w:hAnsi="Times New Roman" w:cs="Times New Roman"/>
          <w:sz w:val="28"/>
          <w:szCs w:val="20"/>
        </w:rPr>
        <w:t>×</w:t>
      </w:r>
      <w:r w:rsidR="004D0044" w:rsidRPr="00F61B10">
        <w:rPr>
          <w:rFonts w:ascii="Times New Roman" w:hAnsi="Times New Roman" w:cs="Times New Roman"/>
          <w:sz w:val="28"/>
          <w:szCs w:val="28"/>
        </w:rPr>
        <w:t>4</w:t>
      </w:r>
      <w:r w:rsidR="006A34F7" w:rsidRPr="00F61B10">
        <w:rPr>
          <w:rFonts w:ascii="Times New Roman" w:hAnsi="Times New Roman" w:cs="Times New Roman"/>
          <w:sz w:val="28"/>
          <w:szCs w:val="28"/>
        </w:rPr>
        <w:t>0), окраска гематоксилином и эозином</w:t>
      </w:r>
    </w:p>
    <w:p w:rsidR="006A34F7" w:rsidRPr="00F61B10" w:rsidRDefault="006A34F7" w:rsidP="00686AEC">
      <w:pPr>
        <w:spacing w:after="0" w:line="240" w:lineRule="auto"/>
        <w:ind w:firstLine="567"/>
        <w:jc w:val="both"/>
        <w:rPr>
          <w:rStyle w:val="hps"/>
          <w:rFonts w:ascii="Times New Roman" w:hAnsi="Times New Roman"/>
          <w:sz w:val="28"/>
          <w:szCs w:val="28"/>
        </w:rPr>
      </w:pP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eastAsia="TimesNewRomanPSMT" w:hAnsi="Times New Roman" w:cs="Times New Roman"/>
          <w:sz w:val="28"/>
          <w:szCs w:val="28"/>
        </w:rPr>
        <w:t xml:space="preserve">Во время исследования острой токсичности на лабораторных мышах при однократном пероральном введении сухого экстракта </w:t>
      </w:r>
      <w:r w:rsidRPr="00F61B10">
        <w:rPr>
          <w:rFonts w:ascii="Times New Roman" w:hAnsi="Times New Roman" w:cs="Times New Roman"/>
          <w:sz w:val="28"/>
          <w:szCs w:val="28"/>
        </w:rPr>
        <w:t xml:space="preserve">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полученного методом ультразвуковой экстракции, гибель животных не наблюдалось. По результатам </w:t>
      </w:r>
      <w:r w:rsidRPr="00F61B10">
        <w:rPr>
          <w:rFonts w:ascii="Times New Roman" w:hAnsi="Times New Roman" w:cs="Times New Roman"/>
          <w:iCs/>
          <w:sz w:val="28"/>
          <w:szCs w:val="28"/>
        </w:rPr>
        <w:t xml:space="preserve">гистологических исследований органов испытуемых животных </w:t>
      </w:r>
      <w:r w:rsidRPr="00F61B10">
        <w:rPr>
          <w:rFonts w:ascii="Times New Roman" w:hAnsi="Times New Roman"/>
          <w:sz w:val="28"/>
          <w:szCs w:val="28"/>
        </w:rPr>
        <w:t>исследуемый экстракт можно отнести к 4 классу малотоксичных субстанций</w:t>
      </w:r>
      <w:r w:rsidRPr="00F61B10">
        <w:rPr>
          <w:rFonts w:ascii="Times New Roman" w:eastAsia="TimesNewRomanPSMT" w:hAnsi="Times New Roman" w:cs="Times New Roman"/>
          <w:sz w:val="28"/>
          <w:szCs w:val="28"/>
        </w:rPr>
        <w:t xml:space="preserve"> </w:t>
      </w:r>
      <w:r w:rsidR="004F1AFF">
        <w:rPr>
          <w:rFonts w:ascii="Times New Roman" w:eastAsia="TimesNewRomanPSMT" w:hAnsi="Times New Roman" w:cs="Times New Roman"/>
          <w:sz w:val="28"/>
          <w:szCs w:val="28"/>
        </w:rPr>
        <w:t>[1</w:t>
      </w:r>
      <w:r w:rsidR="00835CDA">
        <w:rPr>
          <w:rFonts w:ascii="Times New Roman" w:eastAsia="TimesNewRomanPSMT" w:hAnsi="Times New Roman" w:cs="Times New Roman"/>
          <w:sz w:val="28"/>
          <w:szCs w:val="28"/>
        </w:rPr>
        <w:t>29</w:t>
      </w:r>
      <w:r w:rsidRPr="00F61B10">
        <w:rPr>
          <w:rFonts w:ascii="Times New Roman" w:eastAsia="TimesNewRomanPSMT" w:hAnsi="Times New Roman" w:cs="Times New Roman"/>
          <w:sz w:val="28"/>
          <w:szCs w:val="28"/>
        </w:rPr>
        <w:t>].</w:t>
      </w:r>
    </w:p>
    <w:p w:rsidR="006A34F7" w:rsidRPr="00F61B10" w:rsidRDefault="006A34F7" w:rsidP="00686AEC">
      <w:pPr>
        <w:spacing w:after="0" w:line="240" w:lineRule="auto"/>
        <w:ind w:firstLine="567"/>
        <w:jc w:val="both"/>
        <w:rPr>
          <w:rFonts w:ascii="Times New Roman" w:hAnsi="Times New Roman" w:cs="Times New Roman"/>
          <w:b/>
          <w:sz w:val="28"/>
          <w:szCs w:val="28"/>
        </w:rPr>
      </w:pPr>
    </w:p>
    <w:p w:rsidR="006A34F7" w:rsidRPr="00F61B10" w:rsidRDefault="006A34F7" w:rsidP="00686AEC">
      <w:pPr>
        <w:spacing w:after="0" w:line="240" w:lineRule="auto"/>
        <w:ind w:firstLine="567"/>
        <w:jc w:val="both"/>
        <w:rPr>
          <w:rFonts w:ascii="Times New Roman" w:hAnsi="Times New Roman" w:cs="Times New Roman"/>
          <w:b/>
          <w:sz w:val="28"/>
          <w:szCs w:val="28"/>
        </w:rPr>
      </w:pPr>
      <w:r w:rsidRPr="00F61B10">
        <w:rPr>
          <w:rFonts w:ascii="Times New Roman" w:hAnsi="Times New Roman" w:cs="Times New Roman"/>
          <w:b/>
          <w:sz w:val="28"/>
          <w:szCs w:val="28"/>
        </w:rPr>
        <w:t>6.2 Изучение острой токсичности мази</w:t>
      </w:r>
      <w:r w:rsidR="00582FAF">
        <w:rPr>
          <w:rFonts w:ascii="Times New Roman" w:hAnsi="Times New Roman" w:cs="Times New Roman"/>
          <w:b/>
          <w:sz w:val="28"/>
          <w:szCs w:val="28"/>
        </w:rPr>
        <w:t xml:space="preserve"> с</w:t>
      </w:r>
      <w:r w:rsidRPr="00F61B10">
        <w:rPr>
          <w:rFonts w:ascii="Times New Roman" w:hAnsi="Times New Roman" w:cs="Times New Roman"/>
          <w:b/>
          <w:sz w:val="28"/>
          <w:szCs w:val="28"/>
        </w:rPr>
        <w:t xml:space="preserve"> экстракт</w:t>
      </w:r>
      <w:r w:rsidR="00582FAF">
        <w:rPr>
          <w:rFonts w:ascii="Times New Roman" w:hAnsi="Times New Roman" w:cs="Times New Roman"/>
          <w:b/>
          <w:sz w:val="28"/>
          <w:szCs w:val="28"/>
        </w:rPr>
        <w:t>ом</w:t>
      </w:r>
      <w:r w:rsidRPr="00F61B10">
        <w:rPr>
          <w:rFonts w:ascii="Times New Roman" w:hAnsi="Times New Roman" w:cs="Times New Roman"/>
          <w:b/>
          <w:sz w:val="28"/>
          <w:szCs w:val="28"/>
        </w:rPr>
        <w:t xml:space="preserve"> </w:t>
      </w:r>
      <w:r w:rsidRPr="00F61B10">
        <w:rPr>
          <w:rFonts w:ascii="Times New Roman" w:hAnsi="Times New Roman" w:cs="Times New Roman"/>
          <w:b/>
          <w:i/>
          <w:sz w:val="28"/>
          <w:szCs w:val="28"/>
        </w:rPr>
        <w:t xml:space="preserve">Onosma </w:t>
      </w:r>
      <w:r w:rsidR="006A098D">
        <w:rPr>
          <w:rFonts w:ascii="Times New Roman" w:hAnsi="Times New Roman" w:cs="Times New Roman"/>
          <w:b/>
          <w:i/>
          <w:sz w:val="28"/>
          <w:szCs w:val="28"/>
        </w:rPr>
        <w:t>gmelinii</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t>Исследования острой токсичности мази</w:t>
      </w:r>
      <w:r w:rsidR="00A212E8">
        <w:rPr>
          <w:rFonts w:ascii="Times New Roman" w:hAnsi="Times New Roman" w:cs="Times New Roman"/>
          <w:sz w:val="28"/>
          <w:szCs w:val="28"/>
        </w:rPr>
        <w:t xml:space="preserve"> с</w:t>
      </w:r>
      <w:r w:rsidRPr="00F61B10">
        <w:rPr>
          <w:rFonts w:ascii="Times New Roman" w:hAnsi="Times New Roman" w:cs="Times New Roman"/>
          <w:sz w:val="28"/>
          <w:szCs w:val="28"/>
        </w:rPr>
        <w:t xml:space="preserve"> сух</w:t>
      </w:r>
      <w:r w:rsidR="00A212E8">
        <w:rPr>
          <w:rFonts w:ascii="Times New Roman" w:hAnsi="Times New Roman" w:cs="Times New Roman"/>
          <w:sz w:val="28"/>
          <w:szCs w:val="28"/>
        </w:rPr>
        <w:t>им</w:t>
      </w:r>
      <w:r w:rsidRPr="00F61B10">
        <w:rPr>
          <w:rFonts w:ascii="Times New Roman" w:hAnsi="Times New Roman" w:cs="Times New Roman"/>
          <w:sz w:val="28"/>
          <w:szCs w:val="28"/>
        </w:rPr>
        <w:t xml:space="preserve"> экстракт</w:t>
      </w:r>
      <w:r w:rsidR="00A212E8">
        <w:rPr>
          <w:rFonts w:ascii="Times New Roman" w:hAnsi="Times New Roman" w:cs="Times New Roman"/>
          <w:sz w:val="28"/>
          <w:szCs w:val="28"/>
        </w:rPr>
        <w:t>ом</w:t>
      </w:r>
      <w:r w:rsidRPr="00F61B10">
        <w:rPr>
          <w:rFonts w:ascii="Times New Roman"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проводили путем однократного накожного нанесения мази на выбритую поверхность тела мышей. Первой группе наноси</w:t>
      </w:r>
      <w:r w:rsidR="00843544">
        <w:rPr>
          <w:rFonts w:ascii="Times New Roman" w:hAnsi="Times New Roman" w:cs="Times New Roman"/>
          <w:sz w:val="28"/>
          <w:szCs w:val="28"/>
        </w:rPr>
        <w:t>ли</w:t>
      </w:r>
      <w:r w:rsidRPr="00F61B10">
        <w:rPr>
          <w:rFonts w:ascii="Times New Roman" w:hAnsi="Times New Roman" w:cs="Times New Roman"/>
          <w:sz w:val="28"/>
          <w:szCs w:val="28"/>
        </w:rPr>
        <w:t xml:space="preserve"> мазевую основу, второй группе – исследуемую мазь, третья группа – контрольн</w:t>
      </w:r>
      <w:r w:rsidR="00843544">
        <w:rPr>
          <w:rFonts w:ascii="Times New Roman" w:hAnsi="Times New Roman" w:cs="Times New Roman"/>
          <w:sz w:val="28"/>
          <w:szCs w:val="28"/>
        </w:rPr>
        <w:t>ая</w:t>
      </w:r>
      <w:r w:rsidRPr="00F61B10">
        <w:rPr>
          <w:rFonts w:ascii="Times New Roman" w:hAnsi="Times New Roman" w:cs="Times New Roman"/>
          <w:sz w:val="28"/>
          <w:szCs w:val="28"/>
        </w:rPr>
        <w:t xml:space="preserve"> (интактные мыши). Исследуемые образцы наносили тонким слоем в дозе 10 г/кг, что превышает дозу мазей для медици</w:t>
      </w:r>
      <w:r w:rsidR="0005420B" w:rsidRPr="00F61B10">
        <w:rPr>
          <w:rFonts w:ascii="Times New Roman" w:hAnsi="Times New Roman" w:cs="Times New Roman"/>
          <w:sz w:val="28"/>
          <w:szCs w:val="28"/>
        </w:rPr>
        <w:t>нского применения в десятки раз</w:t>
      </w:r>
      <w:r w:rsidRPr="00F61B10">
        <w:rPr>
          <w:rFonts w:ascii="Times New Roman" w:hAnsi="Times New Roman" w:cs="Times New Roman"/>
          <w:sz w:val="28"/>
          <w:szCs w:val="28"/>
        </w:rPr>
        <w:t xml:space="preserve"> </w:t>
      </w:r>
      <w:r w:rsidR="00843544">
        <w:rPr>
          <w:rFonts w:ascii="Times New Roman" w:hAnsi="Times New Roman" w:cs="Times New Roman"/>
          <w:sz w:val="28"/>
          <w:szCs w:val="28"/>
        </w:rPr>
        <w:br/>
      </w:r>
      <w:r w:rsidRPr="00F61B10">
        <w:rPr>
          <w:rFonts w:ascii="Times New Roman" w:hAnsi="Times New Roman" w:cs="Times New Roman"/>
          <w:sz w:val="28"/>
          <w:szCs w:val="28"/>
        </w:rPr>
        <w:t xml:space="preserve">(рисунок </w:t>
      </w:r>
      <w:r w:rsidR="00BE58A5" w:rsidRPr="00F61B10">
        <w:rPr>
          <w:rFonts w:ascii="Times New Roman" w:hAnsi="Times New Roman" w:cs="Times New Roman"/>
          <w:sz w:val="28"/>
          <w:szCs w:val="28"/>
        </w:rPr>
        <w:t>50</w:t>
      </w:r>
      <w:r w:rsidRPr="00F61B10">
        <w:rPr>
          <w:rFonts w:ascii="Times New Roman" w:hAnsi="Times New Roman" w:cs="Times New Roman"/>
          <w:sz w:val="28"/>
          <w:szCs w:val="28"/>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8"/>
        <w:gridCol w:w="3121"/>
        <w:gridCol w:w="8"/>
      </w:tblGrid>
      <w:tr w:rsidR="006A34F7" w:rsidRPr="00F61B10" w:rsidTr="0074457F">
        <w:trPr>
          <w:gridAfter w:val="1"/>
          <w:wAfter w:w="8" w:type="dxa"/>
          <w:trHeight w:val="3107"/>
        </w:trPr>
        <w:tc>
          <w:tcPr>
            <w:tcW w:w="3114" w:type="dxa"/>
          </w:tcPr>
          <w:p w:rsidR="0005420B" w:rsidRPr="00F61B10" w:rsidRDefault="0005420B"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lastRenderedPageBreak/>
              <w:drawing>
                <wp:inline distT="0" distB="0" distL="0" distR="0">
                  <wp:extent cx="1512000" cy="1980000"/>
                  <wp:effectExtent l="0" t="0" r="0" b="1270"/>
                  <wp:docPr id="375" name="Рисунок 11" descr="F:\телефон\Camera\токсичность мази\IMG_20210430_14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телефон\Camera\токсичность мази\IMG_20210430_145843.jpg"/>
                          <pic:cNvPicPr>
                            <a:picLocks noChangeAspect="1" noChangeArrowheads="1"/>
                          </pic:cNvPicPr>
                        </pic:nvPicPr>
                        <pic:blipFill>
                          <a:blip r:embed="rId109" cstate="print"/>
                          <a:srcRect l="16651" t="27729" r="14957" b="4079"/>
                          <a:stretch>
                            <a:fillRect/>
                          </a:stretch>
                        </pic:blipFill>
                        <pic:spPr bwMode="auto">
                          <a:xfrm>
                            <a:off x="0" y="0"/>
                            <a:ext cx="1512000" cy="1980000"/>
                          </a:xfrm>
                          <a:prstGeom prst="rect">
                            <a:avLst/>
                          </a:prstGeom>
                          <a:noFill/>
                          <a:ln w="9525">
                            <a:noFill/>
                            <a:miter lim="800000"/>
                            <a:headEnd/>
                            <a:tailEnd/>
                          </a:ln>
                        </pic:spPr>
                      </pic:pic>
                    </a:graphicData>
                  </a:graphic>
                </wp:inline>
              </w:drawing>
            </w:r>
          </w:p>
        </w:tc>
        <w:tc>
          <w:tcPr>
            <w:tcW w:w="3118" w:type="dxa"/>
          </w:tcPr>
          <w:p w:rsidR="0005420B" w:rsidRPr="00F61B10" w:rsidRDefault="00CA7F2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414" name="Рисунок 414" descr="C:\Users\Lenovo\Documents\документы по диссеру\диссер\Новая папка\мыш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Lenovo\Documents\документы по диссеру\диссер\Новая папка\мыши\2.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61666" b="12242"/>
                          <a:stretch/>
                        </pic:blipFill>
                        <pic:spPr bwMode="auto">
                          <a:xfrm>
                            <a:off x="0" y="0"/>
                            <a:ext cx="1512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1" w:type="dxa"/>
          </w:tcPr>
          <w:p w:rsidR="006A34F7" w:rsidRPr="00F61B10" w:rsidRDefault="00B8503C"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413" name="Рисунок 413" descr="C:\Users\Lenovo\Documents\документы по диссеру\диссер\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enovo\Documents\документы по диссеру\диссер\Новая папка\3.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53380" b="16621"/>
                          <a:stretch/>
                        </pic:blipFill>
                        <pic:spPr bwMode="auto">
                          <a:xfrm>
                            <a:off x="0" y="0"/>
                            <a:ext cx="1512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34F7" w:rsidRPr="00F61B10" w:rsidTr="0074457F">
        <w:trPr>
          <w:gridAfter w:val="1"/>
          <w:wAfter w:w="8" w:type="dxa"/>
        </w:trPr>
        <w:tc>
          <w:tcPr>
            <w:tcW w:w="3114" w:type="dxa"/>
          </w:tcPr>
          <w:p w:rsidR="00CA7F27" w:rsidRPr="00F61B10" w:rsidRDefault="00CA7F27"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А</w:t>
            </w:r>
          </w:p>
        </w:tc>
        <w:tc>
          <w:tcPr>
            <w:tcW w:w="3118" w:type="dxa"/>
          </w:tcPr>
          <w:p w:rsidR="00CA7F27" w:rsidRPr="00F61B10" w:rsidRDefault="00CA7F27"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Б</w:t>
            </w:r>
          </w:p>
        </w:tc>
        <w:tc>
          <w:tcPr>
            <w:tcW w:w="3121" w:type="dxa"/>
          </w:tcPr>
          <w:p w:rsidR="00CA7F27" w:rsidRPr="00F61B10" w:rsidRDefault="00CA7F27"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В</w:t>
            </w:r>
          </w:p>
        </w:tc>
      </w:tr>
      <w:tr w:rsidR="006A34F7" w:rsidRPr="00F61B10" w:rsidTr="0074457F">
        <w:trPr>
          <w:gridAfter w:val="1"/>
          <w:wAfter w:w="8" w:type="dxa"/>
        </w:trPr>
        <w:tc>
          <w:tcPr>
            <w:tcW w:w="3114" w:type="dxa"/>
          </w:tcPr>
          <w:p w:rsidR="00CA7F27" w:rsidRPr="00F61B10" w:rsidRDefault="00CA7F2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378" name="Рисунок 13" descr="F:\телефон\Camera\токсичность мази\IMG_20210429_13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телефон\Camera\токсичность мази\IMG_20210429_132503.jpg"/>
                          <pic:cNvPicPr>
                            <a:picLocks noChangeAspect="1" noChangeArrowheads="1"/>
                          </pic:cNvPicPr>
                        </pic:nvPicPr>
                        <pic:blipFill>
                          <a:blip r:embed="rId112" cstate="print"/>
                          <a:srcRect l="10099" t="11799" r="9774" b="8492"/>
                          <a:stretch>
                            <a:fillRect/>
                          </a:stretch>
                        </pic:blipFill>
                        <pic:spPr bwMode="auto">
                          <a:xfrm>
                            <a:off x="0" y="0"/>
                            <a:ext cx="1512000" cy="1980000"/>
                          </a:xfrm>
                          <a:prstGeom prst="rect">
                            <a:avLst/>
                          </a:prstGeom>
                          <a:noFill/>
                          <a:ln w="9525">
                            <a:noFill/>
                            <a:miter lim="800000"/>
                            <a:headEnd/>
                            <a:tailEnd/>
                          </a:ln>
                        </pic:spPr>
                      </pic:pic>
                    </a:graphicData>
                  </a:graphic>
                </wp:inline>
              </w:drawing>
            </w:r>
          </w:p>
        </w:tc>
        <w:tc>
          <w:tcPr>
            <w:tcW w:w="3118" w:type="dxa"/>
          </w:tcPr>
          <w:p w:rsidR="00CA7F27" w:rsidRPr="00F61B10" w:rsidRDefault="00CA7F2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379" name="Рисунок 1" descr="F:\телефон\Camera\токсичность мази\IMG_20210505_12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елефон\Camera\токсичность мази\IMG_20210505_123708.jpg"/>
                          <pic:cNvPicPr>
                            <a:picLocks noChangeAspect="1" noChangeArrowheads="1"/>
                          </pic:cNvPicPr>
                        </pic:nvPicPr>
                        <pic:blipFill>
                          <a:blip r:embed="rId113" cstate="print"/>
                          <a:srcRect l="28560" t="16667" r="24365"/>
                          <a:stretch>
                            <a:fillRect/>
                          </a:stretch>
                        </pic:blipFill>
                        <pic:spPr bwMode="auto">
                          <a:xfrm>
                            <a:off x="0" y="0"/>
                            <a:ext cx="1512000" cy="1980000"/>
                          </a:xfrm>
                          <a:prstGeom prst="rect">
                            <a:avLst/>
                          </a:prstGeom>
                          <a:noFill/>
                          <a:ln w="9525">
                            <a:noFill/>
                            <a:miter lim="800000"/>
                            <a:headEnd/>
                            <a:tailEnd/>
                          </a:ln>
                        </pic:spPr>
                      </pic:pic>
                    </a:graphicData>
                  </a:graphic>
                </wp:inline>
              </w:drawing>
            </w:r>
          </w:p>
        </w:tc>
        <w:tc>
          <w:tcPr>
            <w:tcW w:w="3121" w:type="dxa"/>
          </w:tcPr>
          <w:p w:rsidR="00CA7F27" w:rsidRPr="00F61B10" w:rsidRDefault="00CA7F27" w:rsidP="00686AEC">
            <w:pPr>
              <w:spacing w:after="0" w:line="240" w:lineRule="auto"/>
              <w:jc w:val="center"/>
              <w:rPr>
                <w:rFonts w:ascii="Times New Roman" w:hAnsi="Times New Roman" w:cs="Times New Roman"/>
                <w:sz w:val="28"/>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380" name="Рисунок 6" descr="F:\телефон\Camera\токсичность мази\IMG_20210513_12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телефон\Camera\токсичность мази\IMG_20210513_121030.jpg"/>
                          <pic:cNvPicPr>
                            <a:picLocks noChangeAspect="1" noChangeArrowheads="1"/>
                          </pic:cNvPicPr>
                        </pic:nvPicPr>
                        <pic:blipFill>
                          <a:blip r:embed="rId114" cstate="print"/>
                          <a:srcRect l="3207" t="23105" r="37948" b="17810"/>
                          <a:stretch>
                            <a:fillRect/>
                          </a:stretch>
                        </pic:blipFill>
                        <pic:spPr bwMode="auto">
                          <a:xfrm>
                            <a:off x="0" y="0"/>
                            <a:ext cx="1512000" cy="1980000"/>
                          </a:xfrm>
                          <a:prstGeom prst="rect">
                            <a:avLst/>
                          </a:prstGeom>
                          <a:noFill/>
                          <a:ln w="9525">
                            <a:noFill/>
                            <a:miter lim="800000"/>
                            <a:headEnd/>
                            <a:tailEnd/>
                          </a:ln>
                        </pic:spPr>
                      </pic:pic>
                    </a:graphicData>
                  </a:graphic>
                </wp:inline>
              </w:drawing>
            </w:r>
          </w:p>
        </w:tc>
      </w:tr>
      <w:tr w:rsidR="006A34F7" w:rsidRPr="00F61B10" w:rsidTr="0074457F">
        <w:trPr>
          <w:gridAfter w:val="1"/>
          <w:wAfter w:w="8" w:type="dxa"/>
        </w:trPr>
        <w:tc>
          <w:tcPr>
            <w:tcW w:w="3114" w:type="dxa"/>
          </w:tcPr>
          <w:p w:rsidR="00CA7F27" w:rsidRPr="00F61B10" w:rsidRDefault="00CA7F27"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Г</w:t>
            </w:r>
          </w:p>
        </w:tc>
        <w:tc>
          <w:tcPr>
            <w:tcW w:w="3118" w:type="dxa"/>
          </w:tcPr>
          <w:p w:rsidR="00CA7F27" w:rsidRPr="00F61B10" w:rsidRDefault="00CA7F27"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Д</w:t>
            </w:r>
          </w:p>
        </w:tc>
        <w:tc>
          <w:tcPr>
            <w:tcW w:w="3121" w:type="dxa"/>
          </w:tcPr>
          <w:p w:rsidR="00CA7F27" w:rsidRPr="00F61B10" w:rsidRDefault="00CA7F27"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Е</w:t>
            </w:r>
          </w:p>
        </w:tc>
      </w:tr>
      <w:tr w:rsidR="006A34F7" w:rsidRPr="00F61B10" w:rsidTr="0074457F">
        <w:trPr>
          <w:gridAfter w:val="1"/>
          <w:wAfter w:w="8" w:type="dxa"/>
        </w:trPr>
        <w:tc>
          <w:tcPr>
            <w:tcW w:w="3114" w:type="dxa"/>
          </w:tcPr>
          <w:p w:rsidR="0079335D" w:rsidRPr="00F61B10" w:rsidRDefault="0079335D" w:rsidP="00686AEC">
            <w:pPr>
              <w:spacing w:after="0" w:line="240" w:lineRule="auto"/>
              <w:jc w:val="center"/>
              <w:rPr>
                <w:rFonts w:ascii="Times New Roman" w:hAnsi="Times New Roman" w:cs="Times New Roman"/>
                <w:sz w:val="28"/>
                <w:szCs w:val="28"/>
              </w:rPr>
            </w:pPr>
          </w:p>
          <w:p w:rsidR="006A34F7" w:rsidRPr="00F61B10" w:rsidRDefault="00CA7F2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415" name="Рисунок 415" descr="C:\Users\Lenovo\Documents\документы по диссеру\диссер\Новая папка\мыши\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enovo\Documents\документы по диссеру\диссер\Новая папка\мыши\7.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60283" b="13729"/>
                          <a:stretch/>
                        </pic:blipFill>
                        <pic:spPr bwMode="auto">
                          <a:xfrm>
                            <a:off x="0" y="0"/>
                            <a:ext cx="1512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Pr>
          <w:p w:rsidR="0079335D" w:rsidRPr="00F61B10" w:rsidRDefault="0079335D" w:rsidP="00686AEC">
            <w:pPr>
              <w:spacing w:after="0" w:line="240" w:lineRule="auto"/>
              <w:jc w:val="center"/>
              <w:rPr>
                <w:rFonts w:ascii="Times New Roman" w:hAnsi="Times New Roman" w:cs="Times New Roman"/>
                <w:sz w:val="28"/>
                <w:szCs w:val="28"/>
              </w:rPr>
            </w:pPr>
          </w:p>
          <w:p w:rsidR="006A34F7" w:rsidRPr="00F61B10" w:rsidRDefault="00CA7F2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416" name="Рисунок 416" descr="C:\Users\Lenovo\Documents\документы по диссеру\диссер\Новая папка\мыши\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Lenovo\Documents\документы по диссеру\диссер\Новая папка\мыши\8.pn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61412" b="13900"/>
                          <a:stretch/>
                        </pic:blipFill>
                        <pic:spPr bwMode="auto">
                          <a:xfrm>
                            <a:off x="0" y="0"/>
                            <a:ext cx="151200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1" w:type="dxa"/>
          </w:tcPr>
          <w:p w:rsidR="0079335D" w:rsidRPr="00F61B10" w:rsidRDefault="0079335D" w:rsidP="00686AEC">
            <w:pPr>
              <w:spacing w:after="0" w:line="240" w:lineRule="auto"/>
              <w:jc w:val="center"/>
              <w:rPr>
                <w:rFonts w:ascii="Times New Roman" w:hAnsi="Times New Roman" w:cs="Times New Roman"/>
                <w:sz w:val="28"/>
                <w:szCs w:val="28"/>
              </w:rPr>
            </w:pPr>
          </w:p>
          <w:p w:rsidR="00B8503C" w:rsidRPr="00F61B10" w:rsidRDefault="00B8503C"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noProof/>
                <w:sz w:val="28"/>
                <w:szCs w:val="28"/>
                <w:lang w:eastAsia="ru-RU"/>
              </w:rPr>
              <w:drawing>
                <wp:inline distT="0" distB="0" distL="0" distR="0">
                  <wp:extent cx="1512000" cy="1980000"/>
                  <wp:effectExtent l="0" t="0" r="0" b="1270"/>
                  <wp:docPr id="383" name="Рисунок 8" descr="F:\телефон\Camera\токсичность мази\IMG_20210513_12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телефон\Camera\токсичность мази\IMG_20210513_121123.jpg"/>
                          <pic:cNvPicPr>
                            <a:picLocks noChangeAspect="1" noChangeArrowheads="1"/>
                          </pic:cNvPicPr>
                        </pic:nvPicPr>
                        <pic:blipFill>
                          <a:blip r:embed="rId117" cstate="print"/>
                          <a:srcRect l="44207" t="29362" r="7920" b="22984"/>
                          <a:stretch>
                            <a:fillRect/>
                          </a:stretch>
                        </pic:blipFill>
                        <pic:spPr bwMode="auto">
                          <a:xfrm>
                            <a:off x="0" y="0"/>
                            <a:ext cx="1512000" cy="1980000"/>
                          </a:xfrm>
                          <a:prstGeom prst="rect">
                            <a:avLst/>
                          </a:prstGeom>
                          <a:noFill/>
                          <a:ln w="9525">
                            <a:noFill/>
                            <a:miter lim="800000"/>
                            <a:headEnd/>
                            <a:tailEnd/>
                          </a:ln>
                        </pic:spPr>
                      </pic:pic>
                    </a:graphicData>
                  </a:graphic>
                </wp:inline>
              </w:drawing>
            </w:r>
          </w:p>
        </w:tc>
      </w:tr>
      <w:tr w:rsidR="006A34F7" w:rsidRPr="00F61B10" w:rsidTr="0074457F">
        <w:trPr>
          <w:gridAfter w:val="1"/>
          <w:wAfter w:w="8" w:type="dxa"/>
        </w:trPr>
        <w:tc>
          <w:tcPr>
            <w:tcW w:w="3114" w:type="dxa"/>
          </w:tcPr>
          <w:p w:rsidR="0079335D" w:rsidRPr="00F61B10" w:rsidRDefault="0079335D"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Ж</w:t>
            </w:r>
          </w:p>
        </w:tc>
        <w:tc>
          <w:tcPr>
            <w:tcW w:w="3118" w:type="dxa"/>
          </w:tcPr>
          <w:p w:rsidR="0079335D" w:rsidRPr="00F61B10" w:rsidRDefault="0079335D"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З</w:t>
            </w:r>
          </w:p>
        </w:tc>
        <w:tc>
          <w:tcPr>
            <w:tcW w:w="3121" w:type="dxa"/>
          </w:tcPr>
          <w:p w:rsidR="0079335D" w:rsidRPr="00F61B10" w:rsidRDefault="0079335D" w:rsidP="00686AEC">
            <w:pPr>
              <w:spacing w:after="0" w:line="240" w:lineRule="auto"/>
              <w:jc w:val="center"/>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И</w:t>
            </w:r>
          </w:p>
        </w:tc>
      </w:tr>
      <w:tr w:rsidR="006A34F7" w:rsidRPr="00F61B10" w:rsidTr="0074457F">
        <w:tc>
          <w:tcPr>
            <w:tcW w:w="9361" w:type="dxa"/>
            <w:gridSpan w:val="4"/>
          </w:tcPr>
          <w:p w:rsidR="006A34F7" w:rsidRPr="00F61B10" w:rsidRDefault="006A34F7" w:rsidP="00686AEC">
            <w:pPr>
              <w:spacing w:after="0" w:line="240" w:lineRule="auto"/>
              <w:jc w:val="both"/>
              <w:rPr>
                <w:rFonts w:ascii="Times New Roman" w:hAnsi="Times New Roman" w:cs="Times New Roman"/>
                <w:sz w:val="20"/>
                <w:szCs w:val="28"/>
              </w:rPr>
            </w:pPr>
          </w:p>
          <w:p w:rsidR="006A34F7" w:rsidRPr="00F61B10" w:rsidRDefault="006A34F7" w:rsidP="00686AEC">
            <w:pPr>
              <w:spacing w:after="0" w:line="240" w:lineRule="auto"/>
              <w:jc w:val="center"/>
              <w:rPr>
                <w:rFonts w:ascii="Times New Roman" w:hAnsi="Times New Roman" w:cs="Times New Roman"/>
                <w:sz w:val="28"/>
                <w:szCs w:val="28"/>
              </w:rPr>
            </w:pPr>
            <w:r w:rsidRPr="00F61B10">
              <w:rPr>
                <w:rFonts w:ascii="Times New Roman" w:hAnsi="Times New Roman" w:cs="Times New Roman"/>
                <w:sz w:val="28"/>
                <w:szCs w:val="28"/>
              </w:rPr>
              <w:t xml:space="preserve">А – интактные животные (1-е сутки); Б – интактные животные (7-е сутки); В – интактные животные (14-е сутки); Г – мазевая основа (1-е сутки); </w:t>
            </w:r>
            <w:r w:rsidR="0079335D" w:rsidRPr="00F61B10">
              <w:rPr>
                <w:rFonts w:ascii="Times New Roman" w:hAnsi="Times New Roman" w:cs="Times New Roman"/>
                <w:sz w:val="28"/>
                <w:szCs w:val="28"/>
              </w:rPr>
              <w:br/>
            </w:r>
            <w:r w:rsidRPr="00F61B10">
              <w:rPr>
                <w:rFonts w:ascii="Times New Roman" w:hAnsi="Times New Roman" w:cs="Times New Roman"/>
                <w:sz w:val="28"/>
                <w:szCs w:val="28"/>
              </w:rPr>
              <w:t>Д – мазевая основа (7-е сутки); Е – мазевая основа (14-е сутки); Ж – мазь (1-е сутки); З – мазь (7-е сутки); И – мазь (14-е сутки)</w:t>
            </w:r>
          </w:p>
          <w:p w:rsidR="0079335D" w:rsidRPr="00F61B10" w:rsidRDefault="0079335D" w:rsidP="00686AEC">
            <w:pPr>
              <w:spacing w:after="0" w:line="240" w:lineRule="auto"/>
              <w:jc w:val="center"/>
              <w:rPr>
                <w:rFonts w:ascii="Times New Roman" w:hAnsi="Times New Roman" w:cs="Times New Roman"/>
                <w:sz w:val="28"/>
                <w:szCs w:val="28"/>
              </w:rPr>
            </w:pPr>
          </w:p>
        </w:tc>
      </w:tr>
      <w:tr w:rsidR="0079335D" w:rsidRPr="00F61B10" w:rsidTr="0074457F">
        <w:tc>
          <w:tcPr>
            <w:tcW w:w="9361" w:type="dxa"/>
            <w:gridSpan w:val="4"/>
          </w:tcPr>
          <w:p w:rsidR="0079335D" w:rsidRPr="00F61B10" w:rsidRDefault="0079335D" w:rsidP="00A212E8">
            <w:pPr>
              <w:spacing w:after="0" w:line="240" w:lineRule="auto"/>
              <w:jc w:val="center"/>
              <w:rPr>
                <w:rFonts w:ascii="Times New Roman" w:hAnsi="Times New Roman" w:cs="Times New Roman"/>
                <w:sz w:val="20"/>
                <w:szCs w:val="28"/>
              </w:rPr>
            </w:pPr>
            <w:r w:rsidRPr="00F61B10">
              <w:rPr>
                <w:rFonts w:ascii="Times New Roman" w:hAnsi="Times New Roman" w:cs="Times New Roman"/>
                <w:sz w:val="28"/>
                <w:szCs w:val="28"/>
              </w:rPr>
              <w:t>Рисунок 50 – Определение острой токсичности мази</w:t>
            </w:r>
            <w:r w:rsidR="00A212E8">
              <w:rPr>
                <w:rFonts w:ascii="Times New Roman" w:hAnsi="Times New Roman" w:cs="Times New Roman"/>
                <w:sz w:val="28"/>
                <w:szCs w:val="28"/>
              </w:rPr>
              <w:t xml:space="preserve"> с</w:t>
            </w:r>
            <w:r w:rsidR="005229CF">
              <w:rPr>
                <w:rFonts w:ascii="Times New Roman" w:hAnsi="Times New Roman" w:cs="Times New Roman"/>
                <w:sz w:val="28"/>
                <w:szCs w:val="28"/>
              </w:rPr>
              <w:t xml:space="preserve"> сухим</w:t>
            </w:r>
            <w:r w:rsidRPr="00F61B10">
              <w:rPr>
                <w:rFonts w:ascii="Times New Roman" w:hAnsi="Times New Roman" w:cs="Times New Roman"/>
                <w:sz w:val="28"/>
                <w:szCs w:val="28"/>
              </w:rPr>
              <w:t xml:space="preserve"> экстракт</w:t>
            </w:r>
            <w:r w:rsidR="00A212E8">
              <w:rPr>
                <w:rFonts w:ascii="Times New Roman" w:hAnsi="Times New Roman" w:cs="Times New Roman"/>
                <w:sz w:val="28"/>
                <w:szCs w:val="28"/>
              </w:rPr>
              <w:t>ом</w:t>
            </w:r>
            <w:r w:rsidRPr="00F61B10">
              <w:rPr>
                <w:rFonts w:ascii="Times New Roman"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p>
        </w:tc>
      </w:tr>
    </w:tbl>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sz w:val="28"/>
          <w:szCs w:val="28"/>
        </w:rPr>
        <w:lastRenderedPageBreak/>
        <w:t>Критериями острой токсичности служила картина интоксикации животных: изменение поведенческих реакций, двигательной активности, частоты дыхания, рефлекторной деятельности, а также гибель животных. Наблюдение велось на протяжении 14 дней (т</w:t>
      </w:r>
      <w:r w:rsidR="00E36246">
        <w:rPr>
          <w:rFonts w:ascii="Times New Roman" w:hAnsi="Times New Roman" w:cs="Times New Roman"/>
          <w:sz w:val="28"/>
          <w:szCs w:val="28"/>
        </w:rPr>
        <w:t>аблица 44</w:t>
      </w:r>
      <w:r w:rsidRPr="00F61B10">
        <w:rPr>
          <w:rFonts w:ascii="Times New Roman" w:hAnsi="Times New Roman" w:cs="Times New Roman"/>
          <w:sz w:val="28"/>
          <w:szCs w:val="28"/>
        </w:rPr>
        <w:t>).</w:t>
      </w:r>
    </w:p>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E36246" w:rsidP="00686AE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44</w:t>
      </w:r>
      <w:r w:rsidR="006A34F7" w:rsidRPr="00F61B10">
        <w:rPr>
          <w:rFonts w:ascii="Times New Roman" w:hAnsi="Times New Roman" w:cs="Times New Roman"/>
          <w:sz w:val="28"/>
          <w:szCs w:val="28"/>
        </w:rPr>
        <w:t xml:space="preserve"> – Определение острой токсичности мази</w:t>
      </w:r>
    </w:p>
    <w:tbl>
      <w:tblPr>
        <w:tblStyle w:val="ae"/>
        <w:tblW w:w="0" w:type="auto"/>
        <w:tblInd w:w="108" w:type="dxa"/>
        <w:tblLook w:val="04A0" w:firstRow="1" w:lastRow="0" w:firstColumn="1" w:lastColumn="0" w:noHBand="0" w:noVBand="1"/>
      </w:tblPr>
      <w:tblGrid>
        <w:gridCol w:w="5240"/>
        <w:gridCol w:w="1418"/>
        <w:gridCol w:w="1417"/>
        <w:gridCol w:w="1418"/>
      </w:tblGrid>
      <w:tr w:rsidR="006A34F7" w:rsidRPr="00F61B10" w:rsidTr="00777B01">
        <w:tc>
          <w:tcPr>
            <w:tcW w:w="5240" w:type="dxa"/>
            <w:vMerge w:val="restart"/>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Группа</w:t>
            </w:r>
          </w:p>
        </w:tc>
        <w:tc>
          <w:tcPr>
            <w:tcW w:w="4253" w:type="dxa"/>
            <w:gridSpan w:val="3"/>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Количество животных в группе, шт / количество погибших животных, шт</w:t>
            </w:r>
          </w:p>
        </w:tc>
      </w:tr>
      <w:tr w:rsidR="006A34F7" w:rsidRPr="00F61B10" w:rsidTr="00777B01">
        <w:tc>
          <w:tcPr>
            <w:tcW w:w="5240" w:type="dxa"/>
            <w:vMerge/>
          </w:tcPr>
          <w:p w:rsidR="006A34F7" w:rsidRPr="00F61B10" w:rsidRDefault="006A34F7" w:rsidP="00686AEC">
            <w:pPr>
              <w:spacing w:after="0" w:line="240" w:lineRule="auto"/>
              <w:jc w:val="center"/>
              <w:rPr>
                <w:rFonts w:ascii="Times New Roman" w:hAnsi="Times New Roman" w:cs="Times New Roman"/>
                <w:sz w:val="24"/>
                <w:szCs w:val="28"/>
              </w:rPr>
            </w:pPr>
          </w:p>
        </w:tc>
        <w:tc>
          <w:tcPr>
            <w:tcW w:w="1418" w:type="dxa"/>
            <w:tcBorders>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1 сутки</w:t>
            </w:r>
          </w:p>
        </w:tc>
        <w:tc>
          <w:tcPr>
            <w:tcW w:w="1417" w:type="dxa"/>
            <w:tcBorders>
              <w:left w:val="single" w:sz="4" w:space="0" w:color="auto"/>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7 сутки</w:t>
            </w:r>
          </w:p>
        </w:tc>
        <w:tc>
          <w:tcPr>
            <w:tcW w:w="1418" w:type="dxa"/>
            <w:tcBorders>
              <w:lef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14 сутки</w:t>
            </w:r>
          </w:p>
        </w:tc>
      </w:tr>
      <w:tr w:rsidR="006A34F7" w:rsidRPr="00F61B10" w:rsidTr="00777B01">
        <w:tc>
          <w:tcPr>
            <w:tcW w:w="5240" w:type="dxa"/>
          </w:tcPr>
          <w:p w:rsidR="006A34F7" w:rsidRPr="00F61B10" w:rsidRDefault="006A34F7" w:rsidP="00686AEC">
            <w:pPr>
              <w:spacing w:after="0" w:line="240" w:lineRule="auto"/>
              <w:jc w:val="both"/>
              <w:rPr>
                <w:rFonts w:ascii="Times New Roman" w:hAnsi="Times New Roman" w:cs="Times New Roman"/>
                <w:sz w:val="24"/>
                <w:szCs w:val="28"/>
              </w:rPr>
            </w:pPr>
            <w:r w:rsidRPr="00F61B10">
              <w:rPr>
                <w:rFonts w:ascii="Times New Roman" w:hAnsi="Times New Roman" w:cs="Times New Roman"/>
                <w:sz w:val="24"/>
                <w:szCs w:val="28"/>
              </w:rPr>
              <w:t>Контрольная группа (интактные мыши)</w:t>
            </w:r>
          </w:p>
        </w:tc>
        <w:tc>
          <w:tcPr>
            <w:tcW w:w="1418" w:type="dxa"/>
            <w:tcBorders>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c>
          <w:tcPr>
            <w:tcW w:w="1417" w:type="dxa"/>
            <w:tcBorders>
              <w:left w:val="single" w:sz="4" w:space="0" w:color="auto"/>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c>
          <w:tcPr>
            <w:tcW w:w="1418" w:type="dxa"/>
            <w:tcBorders>
              <w:lef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r>
      <w:tr w:rsidR="006A34F7" w:rsidRPr="00F61B10" w:rsidTr="00777B01">
        <w:tc>
          <w:tcPr>
            <w:tcW w:w="5240" w:type="dxa"/>
          </w:tcPr>
          <w:p w:rsidR="006A34F7" w:rsidRPr="00F61B10" w:rsidRDefault="006A34F7" w:rsidP="00686AEC">
            <w:pPr>
              <w:spacing w:after="0" w:line="240" w:lineRule="auto"/>
              <w:jc w:val="both"/>
              <w:rPr>
                <w:rFonts w:ascii="Times New Roman" w:hAnsi="Times New Roman" w:cs="Times New Roman"/>
                <w:sz w:val="24"/>
                <w:szCs w:val="28"/>
              </w:rPr>
            </w:pPr>
            <w:r w:rsidRPr="00F61B10">
              <w:rPr>
                <w:rFonts w:ascii="Times New Roman" w:hAnsi="Times New Roman" w:cs="Times New Roman"/>
                <w:sz w:val="24"/>
                <w:szCs w:val="28"/>
              </w:rPr>
              <w:t>Опытная группа 1 – мазевая основа (вазелин)</w:t>
            </w:r>
          </w:p>
        </w:tc>
        <w:tc>
          <w:tcPr>
            <w:tcW w:w="1418" w:type="dxa"/>
            <w:tcBorders>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c>
          <w:tcPr>
            <w:tcW w:w="1417" w:type="dxa"/>
            <w:tcBorders>
              <w:left w:val="single" w:sz="4" w:space="0" w:color="auto"/>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c>
          <w:tcPr>
            <w:tcW w:w="1418" w:type="dxa"/>
            <w:tcBorders>
              <w:lef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r>
      <w:tr w:rsidR="006A34F7" w:rsidRPr="00F61B10" w:rsidTr="00777B01">
        <w:tc>
          <w:tcPr>
            <w:tcW w:w="5240" w:type="dxa"/>
          </w:tcPr>
          <w:p w:rsidR="006A34F7" w:rsidRPr="00F61B10" w:rsidRDefault="006A34F7" w:rsidP="005229CF">
            <w:pPr>
              <w:spacing w:after="0" w:line="240" w:lineRule="auto"/>
              <w:jc w:val="both"/>
              <w:rPr>
                <w:rFonts w:ascii="Times New Roman" w:hAnsi="Times New Roman" w:cs="Times New Roman"/>
                <w:sz w:val="24"/>
                <w:szCs w:val="28"/>
              </w:rPr>
            </w:pPr>
            <w:r w:rsidRPr="00F61B10">
              <w:rPr>
                <w:rFonts w:ascii="Times New Roman" w:hAnsi="Times New Roman" w:cs="Times New Roman"/>
                <w:sz w:val="24"/>
                <w:szCs w:val="28"/>
              </w:rPr>
              <w:t>Опытная группа 2 – мазь</w:t>
            </w:r>
            <w:r w:rsidR="00A212E8">
              <w:rPr>
                <w:rFonts w:ascii="Times New Roman" w:hAnsi="Times New Roman" w:cs="Times New Roman"/>
                <w:sz w:val="24"/>
                <w:szCs w:val="28"/>
              </w:rPr>
              <w:t xml:space="preserve"> с </w:t>
            </w:r>
            <w:r w:rsidR="005229CF">
              <w:rPr>
                <w:rFonts w:ascii="Times New Roman" w:hAnsi="Times New Roman" w:cs="Times New Roman"/>
                <w:sz w:val="24"/>
                <w:szCs w:val="28"/>
              </w:rPr>
              <w:t>сухим</w:t>
            </w:r>
            <w:r w:rsidRPr="00F61B10">
              <w:rPr>
                <w:rFonts w:ascii="Times New Roman" w:hAnsi="Times New Roman" w:cs="Times New Roman"/>
                <w:sz w:val="24"/>
                <w:szCs w:val="28"/>
              </w:rPr>
              <w:t xml:space="preserve"> экстракт</w:t>
            </w:r>
            <w:r w:rsidR="00A212E8">
              <w:rPr>
                <w:rFonts w:ascii="Times New Roman" w:hAnsi="Times New Roman" w:cs="Times New Roman"/>
                <w:sz w:val="24"/>
                <w:szCs w:val="28"/>
              </w:rPr>
              <w:t>ом</w:t>
            </w:r>
          </w:p>
        </w:tc>
        <w:tc>
          <w:tcPr>
            <w:tcW w:w="1418" w:type="dxa"/>
            <w:tcBorders>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c>
          <w:tcPr>
            <w:tcW w:w="1417" w:type="dxa"/>
            <w:tcBorders>
              <w:left w:val="single" w:sz="4" w:space="0" w:color="auto"/>
              <w:righ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c>
          <w:tcPr>
            <w:tcW w:w="1418" w:type="dxa"/>
            <w:tcBorders>
              <w:left w:val="single" w:sz="4" w:space="0" w:color="auto"/>
            </w:tcBorders>
          </w:tcPr>
          <w:p w:rsidR="006A34F7" w:rsidRPr="00F61B10" w:rsidRDefault="006A34F7" w:rsidP="00686AEC">
            <w:pPr>
              <w:spacing w:after="0" w:line="240" w:lineRule="auto"/>
              <w:jc w:val="center"/>
              <w:rPr>
                <w:rFonts w:ascii="Times New Roman" w:hAnsi="Times New Roman" w:cs="Times New Roman"/>
                <w:sz w:val="24"/>
                <w:szCs w:val="28"/>
              </w:rPr>
            </w:pPr>
            <w:r w:rsidRPr="00F61B10">
              <w:rPr>
                <w:rFonts w:ascii="Times New Roman" w:hAnsi="Times New Roman" w:cs="Times New Roman"/>
                <w:sz w:val="24"/>
                <w:szCs w:val="28"/>
              </w:rPr>
              <w:t>6/6</w:t>
            </w:r>
          </w:p>
        </w:tc>
      </w:tr>
    </w:tbl>
    <w:p w:rsidR="006A34F7" w:rsidRPr="00F61B10" w:rsidRDefault="006A34F7" w:rsidP="00686AEC">
      <w:pPr>
        <w:spacing w:after="0" w:line="240" w:lineRule="auto"/>
        <w:jc w:val="both"/>
        <w:rPr>
          <w:rFonts w:ascii="Times New Roman" w:hAnsi="Times New Roman" w:cs="Times New Roman"/>
          <w:sz w:val="28"/>
          <w:szCs w:val="28"/>
        </w:rPr>
      </w:pPr>
    </w:p>
    <w:p w:rsidR="006A34F7" w:rsidRPr="00F61B10" w:rsidRDefault="00131F07" w:rsidP="00686AEC">
      <w:pPr>
        <w:spacing w:after="0" w:line="240" w:lineRule="auto"/>
        <w:ind w:firstLine="567"/>
        <w:jc w:val="both"/>
        <w:rPr>
          <w:rFonts w:ascii="Times New Roman" w:hAnsi="Times New Roman"/>
          <w:sz w:val="28"/>
          <w:szCs w:val="28"/>
        </w:rPr>
      </w:pPr>
      <w:r>
        <w:rPr>
          <w:rFonts w:ascii="Times New Roman" w:hAnsi="Times New Roman" w:cs="Times New Roman"/>
          <w:sz w:val="28"/>
          <w:szCs w:val="28"/>
        </w:rPr>
        <w:t>После нанесения</w:t>
      </w:r>
      <w:r w:rsidR="006A34F7" w:rsidRPr="00F61B10">
        <w:rPr>
          <w:rFonts w:ascii="Times New Roman" w:hAnsi="Times New Roman" w:cs="Times New Roman"/>
          <w:sz w:val="28"/>
          <w:szCs w:val="28"/>
        </w:rPr>
        <w:t xml:space="preserve"> как мази, так и мазевой основы в поведении животных в течение </w:t>
      </w:r>
      <w:r w:rsidR="00843544">
        <w:rPr>
          <w:rFonts w:ascii="Times New Roman" w:hAnsi="Times New Roman" w:cs="Times New Roman"/>
          <w:sz w:val="28"/>
          <w:szCs w:val="28"/>
        </w:rPr>
        <w:t>трех</w:t>
      </w:r>
      <w:r w:rsidR="006A34F7" w:rsidRPr="00F61B10">
        <w:rPr>
          <w:rFonts w:ascii="Times New Roman" w:hAnsi="Times New Roman" w:cs="Times New Roman"/>
          <w:sz w:val="28"/>
          <w:szCs w:val="28"/>
        </w:rPr>
        <w:t xml:space="preserve"> часов наблюдается вялость и малоподвижность. Данная картина связана с нарушением кожного дыхания и терморегуляции на достаточно большой площади тела. Через три часа активность животных возобновляется. На 7 сутки наблюдается частичное, а на 14 сутки полное восстановление шерстяного покрова. </w:t>
      </w:r>
      <w:r w:rsidR="006A34F7" w:rsidRPr="00F61B10">
        <w:rPr>
          <w:rFonts w:ascii="Times New Roman" w:hAnsi="Times New Roman"/>
          <w:sz w:val="28"/>
          <w:szCs w:val="28"/>
        </w:rPr>
        <w:t xml:space="preserve">Шерсть мышей шелковистая, блестящая, без очагов опушенности. </w:t>
      </w:r>
      <w:r w:rsidR="006A34F7" w:rsidRPr="00F61B10">
        <w:rPr>
          <w:rFonts w:ascii="Times New Roman" w:hAnsi="Times New Roman" w:cs="Times New Roman"/>
          <w:sz w:val="28"/>
          <w:szCs w:val="28"/>
        </w:rPr>
        <w:t>Во время эксперимента ни одно животное не погибло.</w:t>
      </w:r>
      <w:r w:rsidR="006A34F7" w:rsidRPr="00F61B10">
        <w:rPr>
          <w:rFonts w:ascii="Times New Roman" w:hAnsi="Times New Roman"/>
          <w:sz w:val="28"/>
          <w:szCs w:val="28"/>
        </w:rPr>
        <w:t xml:space="preserve"> Полученные результаты свидетельствуют о низкой токсичности исследуемой мази.</w:t>
      </w:r>
    </w:p>
    <w:p w:rsidR="006A34F7" w:rsidRPr="00F61B10" w:rsidRDefault="006A34F7" w:rsidP="00686AEC">
      <w:pPr>
        <w:spacing w:after="0" w:line="240" w:lineRule="auto"/>
        <w:ind w:firstLine="567"/>
        <w:jc w:val="both"/>
        <w:rPr>
          <w:rFonts w:ascii="Times New Roman"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b/>
          <w:i/>
          <w:sz w:val="28"/>
          <w:szCs w:val="28"/>
        </w:rPr>
      </w:pPr>
      <w:r w:rsidRPr="00F61B10">
        <w:rPr>
          <w:rFonts w:ascii="Times New Roman" w:hAnsi="Times New Roman" w:cs="Times New Roman"/>
          <w:b/>
          <w:sz w:val="28"/>
          <w:szCs w:val="28"/>
        </w:rPr>
        <w:t xml:space="preserve">6.3 Изучение аллергизирующего действия экстракта </w:t>
      </w:r>
      <w:r w:rsidRPr="00F61B10">
        <w:rPr>
          <w:rFonts w:ascii="Times New Roman" w:hAnsi="Times New Roman" w:cs="Times New Roman"/>
          <w:b/>
          <w:i/>
          <w:sz w:val="28"/>
          <w:szCs w:val="28"/>
        </w:rPr>
        <w:t xml:space="preserve">Onosma </w:t>
      </w:r>
      <w:r w:rsidR="006A098D">
        <w:rPr>
          <w:rFonts w:ascii="Times New Roman" w:hAnsi="Times New Roman" w:cs="Times New Roman"/>
          <w:b/>
          <w:i/>
          <w:sz w:val="28"/>
          <w:szCs w:val="28"/>
        </w:rPr>
        <w:t>gmelinii</w:t>
      </w:r>
      <w:r w:rsidR="006A098D" w:rsidRPr="00F61B10">
        <w:rPr>
          <w:rFonts w:ascii="Times New Roman" w:hAnsi="Times New Roman" w:cs="Times New Roman"/>
          <w:b/>
          <w:sz w:val="28"/>
          <w:szCs w:val="28"/>
        </w:rPr>
        <w:t xml:space="preserve"> </w:t>
      </w:r>
      <w:r w:rsidRPr="00F61B10">
        <w:rPr>
          <w:rFonts w:ascii="Times New Roman" w:hAnsi="Times New Roman" w:cs="Times New Roman"/>
          <w:b/>
          <w:sz w:val="28"/>
          <w:szCs w:val="28"/>
        </w:rPr>
        <w:t xml:space="preserve">и мази </w:t>
      </w:r>
      <w:r w:rsidR="005229CF">
        <w:rPr>
          <w:rFonts w:ascii="Times New Roman" w:hAnsi="Times New Roman" w:cs="Times New Roman"/>
          <w:b/>
          <w:sz w:val="28"/>
          <w:szCs w:val="28"/>
        </w:rPr>
        <w:t>с</w:t>
      </w:r>
      <w:r w:rsidR="00582FAF">
        <w:rPr>
          <w:rFonts w:ascii="Times New Roman" w:hAnsi="Times New Roman" w:cs="Times New Roman"/>
          <w:b/>
          <w:sz w:val="28"/>
          <w:szCs w:val="28"/>
        </w:rPr>
        <w:t xml:space="preserve"> сухим экстрактом</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r w:rsidRPr="00F61B10">
        <w:rPr>
          <w:rFonts w:ascii="Times New Roman" w:hAnsi="Times New Roman" w:cs="Times New Roman"/>
          <w:i/>
          <w:iCs/>
          <w:sz w:val="28"/>
          <w:szCs w:val="28"/>
        </w:rPr>
        <w:t xml:space="preserve">Исследование аллергизирующего действия </w:t>
      </w:r>
      <w:r w:rsidRPr="00F61B10">
        <w:rPr>
          <w:rFonts w:ascii="Times New Roman" w:hAnsi="Times New Roman" w:cs="Times New Roman"/>
          <w:iCs/>
          <w:sz w:val="28"/>
          <w:szCs w:val="28"/>
        </w:rPr>
        <w:t xml:space="preserve">экстракта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6A098D" w:rsidRPr="00F61B10">
        <w:rPr>
          <w:rFonts w:ascii="Times New Roman" w:hAnsi="Times New Roman" w:cs="Times New Roman"/>
          <w:iCs/>
          <w:sz w:val="28"/>
          <w:szCs w:val="28"/>
        </w:rPr>
        <w:t xml:space="preserve"> </w:t>
      </w:r>
      <w:r w:rsidRPr="00F61B10">
        <w:rPr>
          <w:rFonts w:ascii="Times New Roman" w:hAnsi="Times New Roman" w:cs="Times New Roman"/>
          <w:iCs/>
          <w:sz w:val="28"/>
          <w:szCs w:val="28"/>
        </w:rPr>
        <w:t xml:space="preserve">и мази </w:t>
      </w:r>
      <w:r w:rsidR="005229CF">
        <w:rPr>
          <w:rFonts w:ascii="Times New Roman" w:hAnsi="Times New Roman" w:cs="Times New Roman"/>
          <w:sz w:val="28"/>
          <w:szCs w:val="28"/>
        </w:rPr>
        <w:t>с</w:t>
      </w:r>
      <w:r w:rsidR="00582FAF" w:rsidRPr="00582FAF">
        <w:rPr>
          <w:rFonts w:ascii="Times New Roman" w:hAnsi="Times New Roman" w:cs="Times New Roman"/>
          <w:sz w:val="28"/>
          <w:szCs w:val="28"/>
        </w:rPr>
        <w:t xml:space="preserve"> сухим экстрактом</w:t>
      </w:r>
      <w:r w:rsidR="00582FAF" w:rsidRPr="00F61B10">
        <w:rPr>
          <w:rFonts w:ascii="Times New Roman" w:hAnsi="Times New Roman" w:cs="Times New Roman"/>
          <w:sz w:val="28"/>
          <w:szCs w:val="28"/>
        </w:rPr>
        <w:t xml:space="preserve"> </w:t>
      </w:r>
      <w:r w:rsidRPr="00F61B10">
        <w:rPr>
          <w:rFonts w:ascii="Times New Roman" w:hAnsi="Times New Roman" w:cs="Times New Roman"/>
          <w:sz w:val="28"/>
          <w:szCs w:val="28"/>
        </w:rPr>
        <w:t>проводилось</w:t>
      </w:r>
      <w:r w:rsidRPr="00F61B10">
        <w:t xml:space="preserve"> </w:t>
      </w:r>
      <w:r w:rsidRPr="00F61B10">
        <w:rPr>
          <w:rFonts w:ascii="Times New Roman" w:hAnsi="Times New Roman" w:cs="Times New Roman"/>
          <w:sz w:val="28"/>
          <w:szCs w:val="28"/>
        </w:rPr>
        <w:t xml:space="preserve">на кроликах методом </w:t>
      </w:r>
      <w:r w:rsidRPr="00F61B10">
        <w:rPr>
          <w:rFonts w:ascii="Times New Roman" w:eastAsia="Petersburg-BoldItalic" w:hAnsi="Times New Roman" w:cs="Times New Roman"/>
          <w:bCs/>
          <w:iCs/>
          <w:sz w:val="28"/>
          <w:szCs w:val="28"/>
        </w:rPr>
        <w:t>накожных аппликаций</w:t>
      </w:r>
      <w:r w:rsidRPr="00F61B10">
        <w:rPr>
          <w:rFonts w:ascii="Times New Roman" w:hAnsi="Times New Roman" w:cs="Times New Roman"/>
          <w:sz w:val="28"/>
          <w:szCs w:val="28"/>
        </w:rPr>
        <w:t xml:space="preserve">. </w:t>
      </w:r>
      <w:r w:rsidRPr="00F61B10">
        <w:rPr>
          <w:rFonts w:ascii="Times New Roman" w:eastAsia="Petersburg-Regular" w:hAnsi="Times New Roman" w:cs="Times New Roman"/>
          <w:sz w:val="28"/>
          <w:szCs w:val="28"/>
        </w:rPr>
        <w:t>На выстриженный участок кожи боковой поверхности туловища кролика, бл</w:t>
      </w:r>
      <w:r w:rsidR="0074457F" w:rsidRPr="00F61B10">
        <w:rPr>
          <w:rFonts w:ascii="Times New Roman" w:eastAsia="Petersburg-Regular" w:hAnsi="Times New Roman" w:cs="Times New Roman"/>
          <w:sz w:val="28"/>
          <w:szCs w:val="28"/>
        </w:rPr>
        <w:t>иже к середине туловища, наносили</w:t>
      </w:r>
      <w:r w:rsidRPr="00F61B10">
        <w:rPr>
          <w:rFonts w:ascii="Times New Roman" w:eastAsia="Petersburg-Regular" w:hAnsi="Times New Roman" w:cs="Times New Roman"/>
          <w:sz w:val="28"/>
          <w:szCs w:val="28"/>
        </w:rPr>
        <w:t xml:space="preserve"> по 3 капли дистиллированной воды; раствора испытуемого экстракта, приготовленного на дистиллированной воде; 0,5 г мази или мазевой основы. Концентрация приготовленного раствора экстракта соответствует концентрации активного ве</w:t>
      </w:r>
      <w:r w:rsidR="0074457F" w:rsidRPr="00F61B10">
        <w:rPr>
          <w:rFonts w:ascii="Times New Roman" w:eastAsia="Petersburg-Regular" w:hAnsi="Times New Roman" w:cs="Times New Roman"/>
          <w:sz w:val="28"/>
          <w:szCs w:val="28"/>
        </w:rPr>
        <w:t>щества в мази. Вещество наносили</w:t>
      </w:r>
      <w:r w:rsidRPr="00F61B10">
        <w:rPr>
          <w:rFonts w:ascii="Times New Roman" w:eastAsia="Petersburg-Regular" w:hAnsi="Times New Roman" w:cs="Times New Roman"/>
          <w:sz w:val="28"/>
          <w:szCs w:val="28"/>
        </w:rPr>
        <w:t xml:space="preserve"> на протяжении 2 недель по 5 раз </w:t>
      </w:r>
      <w:r w:rsidR="0074457F" w:rsidRPr="00F61B10">
        <w:rPr>
          <w:rFonts w:ascii="Times New Roman" w:eastAsia="Petersburg-Regular" w:hAnsi="Times New Roman" w:cs="Times New Roman"/>
          <w:sz w:val="28"/>
          <w:szCs w:val="28"/>
        </w:rPr>
        <w:t>в неделю. Реакцию кожи учитывали</w:t>
      </w:r>
      <w:r w:rsidRPr="00F61B10">
        <w:rPr>
          <w:rFonts w:ascii="Times New Roman" w:eastAsia="Petersburg-Regular" w:hAnsi="Times New Roman" w:cs="Times New Roman"/>
          <w:sz w:val="28"/>
          <w:szCs w:val="28"/>
        </w:rPr>
        <w:t xml:space="preserve"> ежедневно по шкале оценки кожных проб (</w:t>
      </w:r>
      <w:r w:rsidR="00BE58A5" w:rsidRPr="00F61B10">
        <w:rPr>
          <w:rFonts w:ascii="Times New Roman" w:eastAsia="Petersburg-Regular" w:hAnsi="Times New Roman" w:cs="Times New Roman"/>
          <w:sz w:val="28"/>
          <w:szCs w:val="28"/>
        </w:rPr>
        <w:t>рисунок 51</w:t>
      </w:r>
      <w:r w:rsidRPr="00F61B10">
        <w:rPr>
          <w:rFonts w:ascii="Times New Roman" w:eastAsia="Petersburg-Regular" w:hAnsi="Times New Roman" w:cs="Times New Roman"/>
          <w:sz w:val="28"/>
          <w:szCs w:val="28"/>
        </w:rPr>
        <w:t>).</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6A34F7" w:rsidRPr="00F61B10" w:rsidTr="0074457F">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eastAsia="Petersburg-Regular"/>
                <w:noProof/>
                <w:lang w:eastAsia="ru-RU"/>
              </w:rPr>
              <w:lastRenderedPageBreak/>
              <w:drawing>
                <wp:inline distT="0" distB="0" distL="0" distR="0">
                  <wp:extent cx="2228850" cy="3028950"/>
                  <wp:effectExtent l="19050" t="0" r="0" b="0"/>
                  <wp:docPr id="384" name="Рисунок 11" descr="C:\Users\Admin\Desktop\диссертация\Кролики фото\ден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диссертация\Кролики фото\день 1.jpg"/>
                          <pic:cNvPicPr>
                            <a:picLocks noChangeAspect="1" noChangeArrowheads="1"/>
                          </pic:cNvPicPr>
                        </pic:nvPicPr>
                        <pic:blipFill>
                          <a:blip r:embed="rId118" cstate="print"/>
                          <a:srcRect l="6698" t="13228" r="10811" b="2645"/>
                          <a:stretch>
                            <a:fillRect/>
                          </a:stretch>
                        </pic:blipFill>
                        <pic:spPr bwMode="auto">
                          <a:xfrm>
                            <a:off x="0" y="0"/>
                            <a:ext cx="2228850" cy="3028950"/>
                          </a:xfrm>
                          <a:prstGeom prst="rect">
                            <a:avLst/>
                          </a:prstGeom>
                          <a:noFill/>
                          <a:ln w="9525">
                            <a:noFill/>
                            <a:miter lim="800000"/>
                            <a:headEnd/>
                            <a:tailEnd/>
                          </a:ln>
                        </pic:spPr>
                      </pic:pic>
                    </a:graphicData>
                  </a:graphic>
                </wp:inline>
              </w:drawing>
            </w: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eastAsia="Petersburg-Regular"/>
                <w:noProof/>
                <w:lang w:eastAsia="ru-RU"/>
              </w:rPr>
              <w:drawing>
                <wp:inline distT="0" distB="0" distL="0" distR="0">
                  <wp:extent cx="2228850" cy="3028950"/>
                  <wp:effectExtent l="19050" t="0" r="0" b="0"/>
                  <wp:docPr id="385" name="Рисунок 13" descr="C:\Users\Admin\Desktop\диссертация\Кролики фото\1 день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диссертация\Кролики фото\1 день_1.jpg"/>
                          <pic:cNvPicPr>
                            <a:picLocks noChangeAspect="1" noChangeArrowheads="1"/>
                          </pic:cNvPicPr>
                        </pic:nvPicPr>
                        <pic:blipFill>
                          <a:blip r:embed="rId119" cstate="print"/>
                          <a:srcRect l="7057" t="8995" r="10375" b="6878"/>
                          <a:stretch>
                            <a:fillRect/>
                          </a:stretch>
                        </pic:blipFill>
                        <pic:spPr bwMode="auto">
                          <a:xfrm>
                            <a:off x="0" y="0"/>
                            <a:ext cx="2228850" cy="3028950"/>
                          </a:xfrm>
                          <a:prstGeom prst="rect">
                            <a:avLst/>
                          </a:prstGeom>
                          <a:noFill/>
                          <a:ln w="9525">
                            <a:noFill/>
                            <a:miter lim="800000"/>
                            <a:headEnd/>
                            <a:tailEnd/>
                          </a:ln>
                        </pic:spPr>
                      </pic:pic>
                    </a:graphicData>
                  </a:graphic>
                </wp:inline>
              </w:drawing>
            </w:r>
          </w:p>
          <w:p w:rsidR="0074457F" w:rsidRPr="00F61B10" w:rsidRDefault="0074457F" w:rsidP="00686AEC">
            <w:pPr>
              <w:spacing w:after="0" w:line="240" w:lineRule="auto"/>
              <w:jc w:val="center"/>
              <w:rPr>
                <w:rFonts w:ascii="Times New Roman" w:eastAsia="Petersburg-Regular" w:hAnsi="Times New Roman" w:cs="Times New Roman"/>
                <w:sz w:val="28"/>
                <w:szCs w:val="28"/>
              </w:rPr>
            </w:pPr>
          </w:p>
        </w:tc>
      </w:tr>
      <w:tr w:rsidR="006A34F7" w:rsidRPr="00F61B10" w:rsidTr="0074457F">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Нанесение</w:t>
            </w: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Через 1 сутки </w:t>
            </w:r>
          </w:p>
          <w:p w:rsidR="0074457F" w:rsidRPr="00F61B10" w:rsidRDefault="0074457F" w:rsidP="00686AEC">
            <w:pPr>
              <w:spacing w:after="0" w:line="240" w:lineRule="auto"/>
              <w:jc w:val="center"/>
              <w:rPr>
                <w:rFonts w:ascii="Times New Roman" w:eastAsia="Petersburg-Regular" w:hAnsi="Times New Roman" w:cs="Times New Roman"/>
                <w:sz w:val="28"/>
                <w:szCs w:val="28"/>
              </w:rPr>
            </w:pPr>
          </w:p>
        </w:tc>
      </w:tr>
      <w:tr w:rsidR="006A34F7" w:rsidRPr="00F61B10" w:rsidTr="0074457F">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2238375" cy="3019425"/>
                  <wp:effectExtent l="19050" t="0" r="9525" b="0"/>
                  <wp:docPr id="386" name="Рисунок 14" descr="C:\Users\Admin\Desktop\диссертация\Кролики фото\день 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диссертация\Кролики фото\день 5_2.jpg"/>
                          <pic:cNvPicPr>
                            <a:picLocks noChangeAspect="1" noChangeArrowheads="1"/>
                          </pic:cNvPicPr>
                        </pic:nvPicPr>
                        <pic:blipFill>
                          <a:blip r:embed="rId120" cstate="print"/>
                          <a:srcRect l="4570" t="7672" r="12830" b="8730"/>
                          <a:stretch>
                            <a:fillRect/>
                          </a:stretch>
                        </pic:blipFill>
                        <pic:spPr bwMode="auto">
                          <a:xfrm>
                            <a:off x="0" y="0"/>
                            <a:ext cx="2238375" cy="3019425"/>
                          </a:xfrm>
                          <a:prstGeom prst="rect">
                            <a:avLst/>
                          </a:prstGeom>
                          <a:noFill/>
                          <a:ln w="9525">
                            <a:noFill/>
                            <a:miter lim="800000"/>
                            <a:headEnd/>
                            <a:tailEnd/>
                          </a:ln>
                        </pic:spPr>
                      </pic:pic>
                    </a:graphicData>
                  </a:graphic>
                </wp:inline>
              </w:drawing>
            </w: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2247900" cy="3019425"/>
                  <wp:effectExtent l="19050" t="0" r="0" b="0"/>
                  <wp:docPr id="387" name="Рисунок 15" descr="C:\Users\Admin\Desktop\диссертация\Кролики фото\день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диссертация\Кролики фото\день 10.jpg"/>
                          <pic:cNvPicPr>
                            <a:picLocks noChangeAspect="1" noChangeArrowheads="1"/>
                          </pic:cNvPicPr>
                        </pic:nvPicPr>
                        <pic:blipFill>
                          <a:blip r:embed="rId121" cstate="print"/>
                          <a:srcRect l="9172" r="6940" b="15336"/>
                          <a:stretch>
                            <a:fillRect/>
                          </a:stretch>
                        </pic:blipFill>
                        <pic:spPr bwMode="auto">
                          <a:xfrm>
                            <a:off x="0" y="0"/>
                            <a:ext cx="2247900" cy="3019425"/>
                          </a:xfrm>
                          <a:prstGeom prst="rect">
                            <a:avLst/>
                          </a:prstGeom>
                          <a:noFill/>
                          <a:ln w="9525">
                            <a:noFill/>
                            <a:miter lim="800000"/>
                            <a:headEnd/>
                            <a:tailEnd/>
                          </a:ln>
                        </pic:spPr>
                      </pic:pic>
                    </a:graphicData>
                  </a:graphic>
                </wp:inline>
              </w:drawing>
            </w:r>
          </w:p>
          <w:p w:rsidR="0074457F" w:rsidRPr="00F61B10" w:rsidRDefault="0074457F" w:rsidP="00686AEC">
            <w:pPr>
              <w:spacing w:after="0" w:line="240" w:lineRule="auto"/>
              <w:jc w:val="center"/>
              <w:rPr>
                <w:rFonts w:ascii="Times New Roman" w:eastAsia="Petersburg-Regular" w:hAnsi="Times New Roman" w:cs="Times New Roman"/>
                <w:sz w:val="28"/>
                <w:szCs w:val="28"/>
              </w:rPr>
            </w:pPr>
          </w:p>
        </w:tc>
      </w:tr>
      <w:tr w:rsidR="006A34F7" w:rsidRPr="00F61B10" w:rsidTr="0074457F">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Через 5 сутки</w:t>
            </w: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Через 10 сутки</w:t>
            </w:r>
          </w:p>
        </w:tc>
      </w:tr>
      <w:tr w:rsidR="006A34F7" w:rsidRPr="00F61B10" w:rsidTr="0074457F">
        <w:tc>
          <w:tcPr>
            <w:tcW w:w="9571" w:type="dxa"/>
            <w:gridSpan w:val="2"/>
          </w:tcPr>
          <w:p w:rsidR="006A34F7" w:rsidRPr="00F61B10" w:rsidRDefault="006A34F7" w:rsidP="00686AEC">
            <w:pPr>
              <w:spacing w:after="0" w:line="240" w:lineRule="auto"/>
              <w:jc w:val="center"/>
              <w:rPr>
                <w:rFonts w:ascii="Times New Roman" w:eastAsia="Petersburg-Regular" w:hAnsi="Times New Roman" w:cs="Times New Roman"/>
                <w:sz w:val="28"/>
                <w:szCs w:val="28"/>
              </w:rPr>
            </w:pPr>
          </w:p>
          <w:p w:rsidR="006A34F7" w:rsidRPr="00F61B10" w:rsidRDefault="006A34F7" w:rsidP="00A212E8">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А – мазевая основа (вазелин); Б – 0,3 % </w:t>
            </w:r>
            <w:r w:rsidR="0074457F" w:rsidRPr="00F61B10">
              <w:rPr>
                <w:rFonts w:ascii="Times New Roman" w:eastAsia="Petersburg-Regular" w:hAnsi="Times New Roman" w:cs="Times New Roman"/>
                <w:sz w:val="28"/>
                <w:szCs w:val="28"/>
              </w:rPr>
              <w:t xml:space="preserve">водный раствор </w:t>
            </w:r>
            <w:r w:rsidRPr="00F61B10">
              <w:rPr>
                <w:rFonts w:ascii="Times New Roman" w:eastAsia="Petersburg-Regular" w:hAnsi="Times New Roman" w:cs="Times New Roman"/>
                <w:sz w:val="28"/>
                <w:szCs w:val="28"/>
              </w:rPr>
              <w:t>экстракт</w:t>
            </w:r>
            <w:r w:rsidR="0074457F" w:rsidRPr="00F61B10">
              <w:rPr>
                <w:rFonts w:ascii="Times New Roman" w:eastAsia="Petersburg-Regular" w:hAnsi="Times New Roman" w:cs="Times New Roman"/>
                <w:sz w:val="28"/>
                <w:szCs w:val="28"/>
              </w:rPr>
              <w:t>а</w:t>
            </w:r>
            <w:r w:rsidRPr="00F61B10">
              <w:rPr>
                <w:rFonts w:ascii="Times New Roman" w:eastAsia="Petersburg-Regular" w:hAnsi="Times New Roman" w:cs="Times New Roman"/>
                <w:sz w:val="28"/>
                <w:szCs w:val="28"/>
              </w:rPr>
              <w:t xml:space="preserve">; </w:t>
            </w:r>
            <w:r w:rsidR="0074457F" w:rsidRPr="00F61B10">
              <w:rPr>
                <w:rFonts w:ascii="Times New Roman" w:eastAsia="Petersburg-Regular" w:hAnsi="Times New Roman" w:cs="Times New Roman"/>
                <w:sz w:val="28"/>
                <w:szCs w:val="28"/>
              </w:rPr>
              <w:br/>
            </w:r>
            <w:r w:rsidRPr="00F61B10">
              <w:rPr>
                <w:rFonts w:ascii="Times New Roman" w:eastAsia="Petersburg-Regular" w:hAnsi="Times New Roman" w:cs="Times New Roman"/>
                <w:sz w:val="28"/>
                <w:szCs w:val="28"/>
              </w:rPr>
              <w:t>В – контроль (дистиллированная вода); Г – мазь</w:t>
            </w:r>
            <w:r w:rsidR="00A212E8">
              <w:rPr>
                <w:rFonts w:ascii="Times New Roman" w:eastAsia="Petersburg-Regular" w:hAnsi="Times New Roman" w:cs="Times New Roman"/>
                <w:sz w:val="28"/>
                <w:szCs w:val="28"/>
              </w:rPr>
              <w:t xml:space="preserve"> с</w:t>
            </w:r>
            <w:r w:rsidRPr="00F61B10">
              <w:rPr>
                <w:rFonts w:ascii="Times New Roman" w:eastAsia="Petersburg-Regular" w:hAnsi="Times New Roman" w:cs="Times New Roman"/>
                <w:sz w:val="28"/>
                <w:szCs w:val="28"/>
              </w:rPr>
              <w:t xml:space="preserve"> 0,3 % экстракт</w:t>
            </w:r>
            <w:r w:rsidR="00A212E8">
              <w:rPr>
                <w:rFonts w:ascii="Times New Roman" w:eastAsia="Petersburg-Regular" w:hAnsi="Times New Roman" w:cs="Times New Roman"/>
                <w:sz w:val="28"/>
                <w:szCs w:val="28"/>
              </w:rPr>
              <w:t>ом</w:t>
            </w:r>
          </w:p>
        </w:tc>
      </w:tr>
      <w:tr w:rsidR="0074457F" w:rsidRPr="00F61B10" w:rsidTr="0074457F">
        <w:tc>
          <w:tcPr>
            <w:tcW w:w="9571" w:type="dxa"/>
            <w:gridSpan w:val="2"/>
          </w:tcPr>
          <w:p w:rsidR="0074457F" w:rsidRPr="00F61B10" w:rsidRDefault="0074457F" w:rsidP="00686AEC">
            <w:pPr>
              <w:spacing w:after="0" w:line="240" w:lineRule="auto"/>
              <w:jc w:val="center"/>
              <w:rPr>
                <w:rFonts w:ascii="Times New Roman" w:eastAsia="Petersburg-Regular" w:hAnsi="Times New Roman" w:cs="Times New Roman"/>
                <w:sz w:val="28"/>
                <w:szCs w:val="28"/>
              </w:rPr>
            </w:pPr>
          </w:p>
          <w:p w:rsidR="0074457F" w:rsidRPr="00F61B10" w:rsidRDefault="0074457F" w:rsidP="005229CF">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Рисунок 51 – Результаты исследования </w:t>
            </w:r>
            <w:r w:rsidRPr="00F61B10">
              <w:rPr>
                <w:rFonts w:ascii="Times New Roman" w:hAnsi="Times New Roman" w:cs="Times New Roman"/>
                <w:iCs/>
                <w:sz w:val="28"/>
                <w:szCs w:val="28"/>
              </w:rPr>
              <w:t xml:space="preserve">аллергизирующего действия экстракта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6A098D" w:rsidRPr="00F61B10">
              <w:rPr>
                <w:rFonts w:ascii="Times New Roman" w:hAnsi="Times New Roman" w:cs="Times New Roman"/>
                <w:i/>
                <w:iCs/>
                <w:sz w:val="28"/>
                <w:szCs w:val="28"/>
              </w:rPr>
              <w:t xml:space="preserve"> </w:t>
            </w:r>
            <w:r w:rsidRPr="00F61B10">
              <w:rPr>
                <w:rFonts w:ascii="Times New Roman" w:hAnsi="Times New Roman" w:cs="Times New Roman"/>
                <w:iCs/>
                <w:sz w:val="28"/>
                <w:szCs w:val="28"/>
              </w:rPr>
              <w:t xml:space="preserve">и мази </w:t>
            </w:r>
            <w:r w:rsidR="00CA4A01">
              <w:rPr>
                <w:rFonts w:ascii="Times New Roman" w:hAnsi="Times New Roman" w:cs="Times New Roman"/>
                <w:iCs/>
                <w:sz w:val="28"/>
                <w:szCs w:val="28"/>
              </w:rPr>
              <w:t xml:space="preserve">с </w:t>
            </w:r>
            <w:r w:rsidR="005229CF">
              <w:rPr>
                <w:rFonts w:ascii="Times New Roman" w:eastAsia="Petersburg-Regular" w:hAnsi="Times New Roman" w:cs="Times New Roman"/>
                <w:sz w:val="28"/>
                <w:szCs w:val="28"/>
              </w:rPr>
              <w:t>сухим</w:t>
            </w:r>
            <w:r w:rsidR="00CA4A01" w:rsidRPr="00F61B10">
              <w:rPr>
                <w:rFonts w:ascii="Times New Roman" w:eastAsia="Petersburg-Regular" w:hAnsi="Times New Roman" w:cs="Times New Roman"/>
                <w:sz w:val="28"/>
                <w:szCs w:val="28"/>
              </w:rPr>
              <w:t xml:space="preserve"> экстракт</w:t>
            </w:r>
            <w:r w:rsidR="00CA4A01">
              <w:rPr>
                <w:rFonts w:ascii="Times New Roman" w:eastAsia="Petersburg-Regular" w:hAnsi="Times New Roman" w:cs="Times New Roman"/>
                <w:sz w:val="28"/>
                <w:szCs w:val="28"/>
              </w:rPr>
              <w:t>ом</w:t>
            </w:r>
            <w:r w:rsidR="00CA4A01" w:rsidRPr="00F61B10">
              <w:rPr>
                <w:rFonts w:ascii="Times New Roman" w:hAnsi="Times New Roman" w:cs="Times New Roman"/>
                <w:iCs/>
                <w:sz w:val="28"/>
                <w:szCs w:val="28"/>
              </w:rPr>
              <w:t xml:space="preserve"> </w:t>
            </w:r>
            <w:r w:rsidRPr="00F61B10">
              <w:rPr>
                <w:rFonts w:ascii="Times New Roman" w:hAnsi="Times New Roman" w:cs="Times New Roman"/>
                <w:iCs/>
                <w:sz w:val="28"/>
                <w:szCs w:val="28"/>
              </w:rPr>
              <w:t>на кролика</w:t>
            </w:r>
          </w:p>
        </w:tc>
      </w:tr>
    </w:tbl>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p>
    <w:p w:rsidR="006A34F7" w:rsidRPr="00F61B10" w:rsidRDefault="006A34F7" w:rsidP="00686AEC">
      <w:pPr>
        <w:autoSpaceDE w:val="0"/>
        <w:autoSpaceDN w:val="0"/>
        <w:adjustRightInd w:val="0"/>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За время наблюдения каких-либо признаков аллергизирующего эффекта исследуемых веществ (эритем, оте</w:t>
      </w:r>
      <w:r w:rsidR="00882A8E">
        <w:rPr>
          <w:rFonts w:ascii="Times New Roman" w:eastAsia="Petersburg-Regular" w:hAnsi="Times New Roman" w:cs="Times New Roman"/>
          <w:sz w:val="28"/>
          <w:szCs w:val="28"/>
        </w:rPr>
        <w:t>к, гиперемия и др.) не выявляно</w:t>
      </w:r>
      <w:r w:rsidRPr="00F61B10">
        <w:rPr>
          <w:rFonts w:ascii="Times New Roman" w:eastAsia="Petersburg-Regular" w:hAnsi="Times New Roman" w:cs="Times New Roman"/>
          <w:sz w:val="28"/>
          <w:szCs w:val="28"/>
        </w:rPr>
        <w:t xml:space="preserve">. На пятые сутки наблюдалось окрашивание кожного покрова в месте нанесения 0,3 % </w:t>
      </w:r>
      <w:r w:rsidR="0074457F" w:rsidRPr="00F61B10">
        <w:rPr>
          <w:rFonts w:ascii="Times New Roman" w:eastAsia="Petersburg-Regular" w:hAnsi="Times New Roman" w:cs="Times New Roman"/>
          <w:sz w:val="28"/>
          <w:szCs w:val="28"/>
        </w:rPr>
        <w:lastRenderedPageBreak/>
        <w:t xml:space="preserve">водного раствора </w:t>
      </w:r>
      <w:r w:rsidR="00882A8E">
        <w:rPr>
          <w:rFonts w:ascii="Times New Roman" w:eastAsia="Petersburg-Regular" w:hAnsi="Times New Roman" w:cs="Times New Roman"/>
          <w:sz w:val="28"/>
          <w:szCs w:val="28"/>
        </w:rPr>
        <w:t>экстракта, которое</w:t>
      </w:r>
      <w:r w:rsidRPr="00F61B10">
        <w:rPr>
          <w:rFonts w:ascii="Times New Roman" w:eastAsia="Petersburg-Regular" w:hAnsi="Times New Roman" w:cs="Times New Roman"/>
          <w:sz w:val="28"/>
          <w:szCs w:val="28"/>
        </w:rPr>
        <w:t xml:space="preserve"> постепенно смывалось водой, что свидетельствует о красящих свойствах экстракта. </w:t>
      </w:r>
    </w:p>
    <w:p w:rsidR="006A34F7" w:rsidRPr="00F61B10" w:rsidRDefault="006A34F7" w:rsidP="00686AEC">
      <w:pPr>
        <w:autoSpaceDE w:val="0"/>
        <w:autoSpaceDN w:val="0"/>
        <w:adjustRightInd w:val="0"/>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i/>
          <w:sz w:val="28"/>
          <w:szCs w:val="28"/>
        </w:rPr>
        <w:t>Исследование сенсибилизирующего действия вещества</w:t>
      </w:r>
      <w:r w:rsidRPr="00F61B10">
        <w:rPr>
          <w:rFonts w:ascii="Times New Roman" w:eastAsia="Petersburg-Regular" w:hAnsi="Times New Roman" w:cs="Times New Roman"/>
          <w:sz w:val="28"/>
          <w:szCs w:val="28"/>
        </w:rPr>
        <w:t xml:space="preserve"> проводили путем </w:t>
      </w:r>
      <w:r w:rsidR="00F23894" w:rsidRPr="00F61B10">
        <w:rPr>
          <w:rFonts w:ascii="Times New Roman" w:eastAsia="Petersburg-Regular" w:hAnsi="Times New Roman" w:cs="Times New Roman"/>
          <w:sz w:val="28"/>
          <w:szCs w:val="28"/>
        </w:rPr>
        <w:br/>
      </w:r>
      <w:r w:rsidRPr="00F61B10">
        <w:rPr>
          <w:rFonts w:ascii="Times New Roman" w:eastAsia="Petersburg-Regular" w:hAnsi="Times New Roman" w:cs="Times New Roman"/>
          <w:sz w:val="28"/>
          <w:szCs w:val="28"/>
        </w:rPr>
        <w:t>20 повторных накожных аппликаций на участок боковой поверхности туловища размером 2</w:t>
      </w:r>
      <w:r w:rsidRPr="00F61B10">
        <w:rPr>
          <w:rFonts w:ascii="Times New Roman" w:eastAsia="Petersburg-BoldItalic" w:hAnsi="Times New Roman" w:cs="Times New Roman"/>
          <w:sz w:val="28"/>
          <w:szCs w:val="28"/>
        </w:rPr>
        <w:t>×</w:t>
      </w:r>
      <w:r w:rsidRPr="00F61B10">
        <w:rPr>
          <w:rFonts w:ascii="Times New Roman" w:eastAsia="Petersburg-Regular" w:hAnsi="Times New Roman" w:cs="Times New Roman"/>
          <w:sz w:val="28"/>
          <w:szCs w:val="28"/>
        </w:rPr>
        <w:t>2 см по 5 раз в неделю. На аппликацию нанесли исследуемое вещество равномерным слоем на весь участок аппликации. Тестирование проводили после 10 и 20 аппликаций (</w:t>
      </w:r>
      <w:r w:rsidR="00BE58A5" w:rsidRPr="00F61B10">
        <w:rPr>
          <w:rFonts w:ascii="Times New Roman" w:eastAsia="Petersburg-Regular" w:hAnsi="Times New Roman" w:cs="Times New Roman"/>
          <w:sz w:val="28"/>
          <w:szCs w:val="28"/>
        </w:rPr>
        <w:t>рисунок 52</w:t>
      </w:r>
      <w:r w:rsidRPr="00F61B10">
        <w:rPr>
          <w:rFonts w:ascii="Times New Roman" w:eastAsia="Petersburg-Regular" w:hAnsi="Times New Roman" w:cs="Times New Roman"/>
          <w:sz w:val="28"/>
          <w:szCs w:val="28"/>
        </w:rPr>
        <w:t>).</w:t>
      </w:r>
    </w:p>
    <w:p w:rsidR="0074457F" w:rsidRPr="00F61B10" w:rsidRDefault="0074457F" w:rsidP="00686AEC">
      <w:pPr>
        <w:autoSpaceDE w:val="0"/>
        <w:autoSpaceDN w:val="0"/>
        <w:adjustRightInd w:val="0"/>
        <w:spacing w:after="0" w:line="240" w:lineRule="auto"/>
        <w:ind w:firstLine="567"/>
        <w:jc w:val="both"/>
        <w:rPr>
          <w:rFonts w:ascii="Times New Roman" w:eastAsia="Petersburg-Regular" w:hAnsi="Times New Roman" w:cs="Times New Roman"/>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6A34F7" w:rsidRPr="00F61B10" w:rsidTr="00F23894">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2343150" cy="2695575"/>
                  <wp:effectExtent l="19050" t="0" r="0" b="0"/>
                  <wp:docPr id="388" name="Рисунок 16" descr="C:\Users\Admin\Desktop\диссертация\Кролики фото\1 день нанесение сенс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диссертация\Кролики фото\1 день нанесение сенсиб.jpg"/>
                          <pic:cNvPicPr>
                            <a:picLocks noChangeAspect="1" noChangeArrowheads="1"/>
                          </pic:cNvPicPr>
                        </pic:nvPicPr>
                        <pic:blipFill>
                          <a:blip r:embed="rId122" cstate="print"/>
                          <a:srcRect l="8813" t="6614" r="4465" b="18511"/>
                          <a:stretch>
                            <a:fillRect/>
                          </a:stretch>
                        </pic:blipFill>
                        <pic:spPr bwMode="auto">
                          <a:xfrm>
                            <a:off x="0" y="0"/>
                            <a:ext cx="2343150" cy="2695575"/>
                          </a:xfrm>
                          <a:prstGeom prst="rect">
                            <a:avLst/>
                          </a:prstGeom>
                          <a:noFill/>
                          <a:ln w="9525">
                            <a:noFill/>
                            <a:miter lim="800000"/>
                            <a:headEnd/>
                            <a:tailEnd/>
                          </a:ln>
                        </pic:spPr>
                      </pic:pic>
                    </a:graphicData>
                  </a:graphic>
                </wp:inline>
              </w:drawing>
            </w:r>
          </w:p>
          <w:p w:rsidR="00F23894" w:rsidRPr="00F61B10" w:rsidRDefault="00F23894" w:rsidP="00686AEC">
            <w:pPr>
              <w:spacing w:after="0" w:line="240" w:lineRule="auto"/>
              <w:jc w:val="center"/>
              <w:rPr>
                <w:rFonts w:ascii="Times New Roman" w:eastAsia="Petersburg-Regular" w:hAnsi="Times New Roman" w:cs="Times New Roman"/>
                <w:sz w:val="24"/>
                <w:szCs w:val="28"/>
              </w:rPr>
            </w:pP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eastAsia="Petersburg-Regular"/>
                <w:noProof/>
                <w:lang w:eastAsia="ru-RU"/>
              </w:rPr>
              <w:drawing>
                <wp:inline distT="0" distB="0" distL="0" distR="0">
                  <wp:extent cx="2340000" cy="2695575"/>
                  <wp:effectExtent l="19050" t="0" r="3150" b="0"/>
                  <wp:docPr id="389" name="Рисунок 17" descr="C:\Users\Admin\Desktop\диссертация\Кролики фото\1 день сенс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диссертация\Кролики фото\1 день сенсиб.jpg"/>
                          <pic:cNvPicPr>
                            <a:picLocks noChangeAspect="1" noChangeArrowheads="1"/>
                          </pic:cNvPicPr>
                        </pic:nvPicPr>
                        <pic:blipFill>
                          <a:blip r:embed="rId123" cstate="print"/>
                          <a:srcRect l="12871" t="11110" r="-102" b="12963"/>
                          <a:stretch>
                            <a:fillRect/>
                          </a:stretch>
                        </pic:blipFill>
                        <pic:spPr bwMode="auto">
                          <a:xfrm>
                            <a:off x="0" y="0"/>
                            <a:ext cx="2340000" cy="2695575"/>
                          </a:xfrm>
                          <a:prstGeom prst="rect">
                            <a:avLst/>
                          </a:prstGeom>
                          <a:noFill/>
                          <a:ln w="9525">
                            <a:noFill/>
                            <a:miter lim="800000"/>
                            <a:headEnd/>
                            <a:tailEnd/>
                          </a:ln>
                        </pic:spPr>
                      </pic:pic>
                    </a:graphicData>
                  </a:graphic>
                </wp:inline>
              </w:drawing>
            </w:r>
          </w:p>
        </w:tc>
      </w:tr>
      <w:tr w:rsidR="006A34F7" w:rsidRPr="00F61B10" w:rsidTr="00F23894">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Наложение накожных аппликаций</w:t>
            </w:r>
          </w:p>
          <w:p w:rsidR="00F23894" w:rsidRPr="00F61B10" w:rsidRDefault="00F23894" w:rsidP="00686AEC">
            <w:pPr>
              <w:spacing w:after="0" w:line="240" w:lineRule="auto"/>
              <w:jc w:val="center"/>
              <w:rPr>
                <w:rFonts w:ascii="Times New Roman" w:eastAsia="Petersburg-Regular" w:hAnsi="Times New Roman" w:cs="Times New Roman"/>
                <w:sz w:val="24"/>
                <w:szCs w:val="28"/>
              </w:rPr>
            </w:pP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После 1 суток аппликаций</w:t>
            </w:r>
          </w:p>
        </w:tc>
      </w:tr>
      <w:tr w:rsidR="006A34F7" w:rsidRPr="00F61B10" w:rsidTr="00F23894">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2340000" cy="2695575"/>
                  <wp:effectExtent l="19050" t="0" r="3150" b="0"/>
                  <wp:docPr id="390" name="Рисунок 18" descr="C:\Users\Admin\Desktop\диссертация\Кролики фото\10 день сенсиб.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Admin\Desktop\диссертация\Кролики фото\10 день сенсиб.jpg"/>
                          <pic:cNvPicPr>
                            <a:picLocks noChangeAspect="1" noChangeArrowheads="1"/>
                          </pic:cNvPicPr>
                        </pic:nvPicPr>
                        <pic:blipFill>
                          <a:blip r:embed="rId124" cstate="print"/>
                          <a:srcRect l="3525" t="9789" r="10459" b="15343"/>
                          <a:stretch>
                            <a:fillRect/>
                          </a:stretch>
                        </pic:blipFill>
                        <pic:spPr bwMode="auto">
                          <a:xfrm>
                            <a:off x="0" y="0"/>
                            <a:ext cx="2340000" cy="2695575"/>
                          </a:xfrm>
                          <a:prstGeom prst="rect">
                            <a:avLst/>
                          </a:prstGeom>
                          <a:noFill/>
                          <a:ln w="9525">
                            <a:noFill/>
                            <a:miter lim="800000"/>
                            <a:headEnd/>
                            <a:tailEnd/>
                          </a:ln>
                        </pic:spPr>
                      </pic:pic>
                    </a:graphicData>
                  </a:graphic>
                </wp:inline>
              </w:drawing>
            </w:r>
          </w:p>
          <w:p w:rsidR="00F23894" w:rsidRPr="00F61B10" w:rsidRDefault="00F23894" w:rsidP="00686AEC">
            <w:pPr>
              <w:spacing w:after="0" w:line="240" w:lineRule="auto"/>
              <w:jc w:val="center"/>
              <w:rPr>
                <w:rFonts w:ascii="Times New Roman" w:eastAsia="Petersburg-Regular" w:hAnsi="Times New Roman" w:cs="Times New Roman"/>
                <w:sz w:val="24"/>
                <w:szCs w:val="28"/>
              </w:rPr>
            </w:pP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2340000" cy="2695575"/>
                  <wp:effectExtent l="19050" t="0" r="3150" b="0"/>
                  <wp:docPr id="391" name="Рисунок 20" descr="C:\Users\Admin\Desktop\диссертация\Кролики фото\20 день сенсиб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Admin\Desktop\диссертация\Кролики фото\20 день сенсиб_2.jpg"/>
                          <pic:cNvPicPr>
                            <a:picLocks noChangeAspect="1" noChangeArrowheads="1"/>
                          </pic:cNvPicPr>
                        </pic:nvPicPr>
                        <pic:blipFill>
                          <a:blip r:embed="rId125" cstate="print"/>
                          <a:srcRect l="-347" t="9524" r="14436" b="15609"/>
                          <a:stretch>
                            <a:fillRect/>
                          </a:stretch>
                        </pic:blipFill>
                        <pic:spPr bwMode="auto">
                          <a:xfrm>
                            <a:off x="0" y="0"/>
                            <a:ext cx="2340000" cy="2695575"/>
                          </a:xfrm>
                          <a:prstGeom prst="rect">
                            <a:avLst/>
                          </a:prstGeom>
                          <a:noFill/>
                          <a:ln w="9525">
                            <a:noFill/>
                            <a:miter lim="800000"/>
                            <a:headEnd/>
                            <a:tailEnd/>
                          </a:ln>
                        </pic:spPr>
                      </pic:pic>
                    </a:graphicData>
                  </a:graphic>
                </wp:inline>
              </w:drawing>
            </w:r>
          </w:p>
        </w:tc>
      </w:tr>
      <w:tr w:rsidR="006A34F7" w:rsidRPr="00F61B10" w:rsidTr="00F23894">
        <w:tc>
          <w:tcPr>
            <w:tcW w:w="4785"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После 10 суток аппликаций</w:t>
            </w:r>
          </w:p>
        </w:tc>
        <w:tc>
          <w:tcPr>
            <w:tcW w:w="47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После 20 суток аппликаций</w:t>
            </w:r>
          </w:p>
        </w:tc>
      </w:tr>
      <w:tr w:rsidR="006A34F7" w:rsidRPr="00F61B10" w:rsidTr="00F23894">
        <w:tc>
          <w:tcPr>
            <w:tcW w:w="9571" w:type="dxa"/>
            <w:gridSpan w:val="2"/>
          </w:tcPr>
          <w:p w:rsidR="006A34F7" w:rsidRPr="00F61B10" w:rsidRDefault="006A34F7" w:rsidP="00686AEC">
            <w:pPr>
              <w:spacing w:after="0" w:line="240" w:lineRule="auto"/>
              <w:jc w:val="center"/>
              <w:rPr>
                <w:rFonts w:ascii="Times New Roman" w:eastAsia="Petersburg-Regular" w:hAnsi="Times New Roman" w:cs="Times New Roman"/>
                <w:sz w:val="28"/>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А – контроль; Б – 0,3 % </w:t>
            </w:r>
            <w:r w:rsidR="00F23894" w:rsidRPr="00F61B10">
              <w:rPr>
                <w:rFonts w:ascii="Times New Roman" w:eastAsia="Petersburg-Regular" w:hAnsi="Times New Roman" w:cs="Times New Roman"/>
                <w:sz w:val="28"/>
                <w:szCs w:val="28"/>
              </w:rPr>
              <w:t>водный раствор экстракта;</w:t>
            </w:r>
            <w:r w:rsidRPr="00F61B10">
              <w:rPr>
                <w:rFonts w:ascii="Times New Roman" w:eastAsia="Petersburg-Regular" w:hAnsi="Times New Roman" w:cs="Times New Roman"/>
                <w:sz w:val="28"/>
                <w:szCs w:val="28"/>
              </w:rPr>
              <w:t xml:space="preserve"> В – мазевая основа (вазелин); Г – мазь</w:t>
            </w:r>
            <w:r w:rsidR="00582FAF">
              <w:rPr>
                <w:rFonts w:ascii="Times New Roman" w:eastAsia="Petersburg-Regular" w:hAnsi="Times New Roman" w:cs="Times New Roman"/>
                <w:sz w:val="28"/>
                <w:szCs w:val="28"/>
              </w:rPr>
              <w:t xml:space="preserve"> с</w:t>
            </w:r>
            <w:r w:rsidRPr="00F61B10">
              <w:rPr>
                <w:rFonts w:ascii="Times New Roman" w:eastAsia="Petersburg-Regular" w:hAnsi="Times New Roman" w:cs="Times New Roman"/>
                <w:sz w:val="28"/>
                <w:szCs w:val="28"/>
              </w:rPr>
              <w:t xml:space="preserve"> 0,3 % экстракт</w:t>
            </w:r>
            <w:r w:rsidR="00582FAF">
              <w:rPr>
                <w:rFonts w:ascii="Times New Roman" w:eastAsia="Petersburg-Regular" w:hAnsi="Times New Roman" w:cs="Times New Roman"/>
                <w:sz w:val="28"/>
                <w:szCs w:val="28"/>
              </w:rPr>
              <w:t>ом</w:t>
            </w:r>
          </w:p>
          <w:p w:rsidR="006A34F7" w:rsidRPr="00F61B10" w:rsidRDefault="006A34F7" w:rsidP="00686AEC">
            <w:pPr>
              <w:spacing w:after="0" w:line="240" w:lineRule="auto"/>
              <w:jc w:val="both"/>
              <w:rPr>
                <w:rFonts w:ascii="Times New Roman" w:eastAsia="Petersburg-Regular" w:hAnsi="Times New Roman" w:cs="Times New Roman"/>
                <w:sz w:val="28"/>
                <w:szCs w:val="28"/>
              </w:rPr>
            </w:pPr>
          </w:p>
          <w:p w:rsidR="006A34F7" w:rsidRPr="00F61B10" w:rsidRDefault="00BE58A5" w:rsidP="005229CF">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Рисунок 52</w:t>
            </w:r>
            <w:r w:rsidR="006A34F7" w:rsidRPr="00F61B10">
              <w:rPr>
                <w:rFonts w:ascii="Times New Roman" w:eastAsia="Petersburg-Regular" w:hAnsi="Times New Roman" w:cs="Times New Roman"/>
                <w:sz w:val="28"/>
                <w:szCs w:val="28"/>
              </w:rPr>
              <w:t xml:space="preserve"> – Результаты исследования сенсибилизирующего действия </w:t>
            </w:r>
            <w:r w:rsidR="006A34F7" w:rsidRPr="00F61B10">
              <w:rPr>
                <w:rFonts w:ascii="Times New Roman" w:hAnsi="Times New Roman" w:cs="Times New Roman"/>
                <w:iCs/>
                <w:sz w:val="28"/>
                <w:szCs w:val="28"/>
              </w:rPr>
              <w:t xml:space="preserve">экстракта корня и мази </w:t>
            </w:r>
            <w:r w:rsidR="00582FAF">
              <w:rPr>
                <w:rFonts w:ascii="Times New Roman" w:hAnsi="Times New Roman" w:cs="Times New Roman"/>
                <w:iCs/>
                <w:sz w:val="28"/>
                <w:szCs w:val="28"/>
              </w:rPr>
              <w:t xml:space="preserve">с </w:t>
            </w:r>
            <w:r w:rsidR="005229CF">
              <w:rPr>
                <w:rFonts w:ascii="Times New Roman" w:eastAsia="Petersburg-Regular" w:hAnsi="Times New Roman" w:cs="Times New Roman"/>
                <w:sz w:val="28"/>
                <w:szCs w:val="28"/>
              </w:rPr>
              <w:t>сухим</w:t>
            </w:r>
            <w:r w:rsidR="00582FAF" w:rsidRPr="00F61B10">
              <w:rPr>
                <w:rFonts w:ascii="Times New Roman" w:eastAsia="Petersburg-Regular" w:hAnsi="Times New Roman" w:cs="Times New Roman"/>
                <w:sz w:val="28"/>
                <w:szCs w:val="28"/>
              </w:rPr>
              <w:t xml:space="preserve"> экстракт</w:t>
            </w:r>
            <w:r w:rsidR="00582FAF">
              <w:rPr>
                <w:rFonts w:ascii="Times New Roman" w:eastAsia="Petersburg-Regular" w:hAnsi="Times New Roman" w:cs="Times New Roman"/>
                <w:sz w:val="28"/>
                <w:szCs w:val="28"/>
              </w:rPr>
              <w:t>ом</w:t>
            </w:r>
            <w:r w:rsidR="006A34F7" w:rsidRPr="00F61B10">
              <w:rPr>
                <w:rFonts w:ascii="Times New Roman" w:hAnsi="Times New Roman" w:cs="Times New Roman"/>
                <w:iCs/>
                <w:sz w:val="28"/>
                <w:szCs w:val="28"/>
              </w:rPr>
              <w:t xml:space="preserve"> на кролика</w:t>
            </w:r>
          </w:p>
        </w:tc>
      </w:tr>
    </w:tbl>
    <w:p w:rsidR="006A34F7" w:rsidRPr="00F61B10" w:rsidRDefault="006A34F7" w:rsidP="00686AEC">
      <w:pPr>
        <w:pStyle w:val="Default"/>
        <w:ind w:firstLine="567"/>
        <w:jc w:val="both"/>
        <w:rPr>
          <w:color w:val="auto"/>
          <w:sz w:val="28"/>
          <w:szCs w:val="28"/>
        </w:rPr>
      </w:pPr>
      <w:r w:rsidRPr="00F61B10">
        <w:rPr>
          <w:color w:val="auto"/>
          <w:sz w:val="28"/>
          <w:szCs w:val="28"/>
        </w:rPr>
        <w:lastRenderedPageBreak/>
        <w:t>Оценка сенсибилизирующего действия, проведенная на кроликах методом накожных аппликации, показала, что экстракт и мазь с данным экстрактом не проявляют сенсибилизирующих свойств, так как внешний вид кожных покровов в местах наложения аппликаций мази</w:t>
      </w:r>
      <w:r w:rsidR="00F23894" w:rsidRPr="00F61B10">
        <w:rPr>
          <w:color w:val="auto"/>
          <w:sz w:val="28"/>
          <w:szCs w:val="28"/>
        </w:rPr>
        <w:t xml:space="preserve"> и экстракта не отличает</w:t>
      </w:r>
      <w:r w:rsidRPr="00F61B10">
        <w:rPr>
          <w:color w:val="auto"/>
          <w:sz w:val="28"/>
          <w:szCs w:val="28"/>
        </w:rPr>
        <w:t>ся от контрольной группы.</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По результатам проведенных исследов</w:t>
      </w:r>
      <w:r w:rsidR="00CA4A01">
        <w:rPr>
          <w:rFonts w:ascii="Times New Roman" w:eastAsia="Petersburg-Regular" w:hAnsi="Times New Roman" w:cs="Times New Roman"/>
          <w:sz w:val="28"/>
          <w:szCs w:val="28"/>
        </w:rPr>
        <w:t xml:space="preserve">аний можно заключить, что мазь </w:t>
      </w:r>
      <w:r w:rsidR="005229CF">
        <w:rPr>
          <w:rFonts w:ascii="Times New Roman" w:eastAsia="Petersburg-Regular" w:hAnsi="Times New Roman" w:cs="Times New Roman"/>
          <w:sz w:val="28"/>
          <w:szCs w:val="28"/>
        </w:rPr>
        <w:t>с</w:t>
      </w:r>
      <w:r w:rsidRPr="00F61B10">
        <w:rPr>
          <w:rFonts w:ascii="Times New Roman" w:eastAsia="Petersburg-Regular" w:hAnsi="Times New Roman" w:cs="Times New Roman"/>
          <w:sz w:val="28"/>
          <w:szCs w:val="28"/>
        </w:rPr>
        <w:t xml:space="preserve"> экстракт</w:t>
      </w:r>
      <w:r w:rsidR="00CA4A01">
        <w:rPr>
          <w:rFonts w:ascii="Times New Roman" w:eastAsia="Petersburg-Regular" w:hAnsi="Times New Roman" w:cs="Times New Roman"/>
          <w:sz w:val="28"/>
          <w:szCs w:val="28"/>
        </w:rPr>
        <w:t>ом</w:t>
      </w:r>
      <w:r w:rsidRPr="00F61B10">
        <w:rPr>
          <w:rFonts w:ascii="Times New Roman" w:eastAsia="Petersburg-Regular"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882A8E">
        <w:rPr>
          <w:rFonts w:ascii="Times New Roman" w:hAnsi="Times New Roman" w:cs="Times New Roman"/>
          <w:sz w:val="28"/>
          <w:szCs w:val="28"/>
        </w:rPr>
        <w:t xml:space="preserve"> </w:t>
      </w:r>
      <w:r w:rsidR="00835CDA">
        <w:rPr>
          <w:rFonts w:ascii="Times New Roman" w:hAnsi="Times New Roman" w:cs="Times New Roman"/>
          <w:sz w:val="28"/>
          <w:szCs w:val="28"/>
        </w:rPr>
        <w:t>также,</w:t>
      </w:r>
      <w:r w:rsidRPr="00F61B10">
        <w:rPr>
          <w:rFonts w:ascii="Times New Roman" w:hAnsi="Times New Roman" w:cs="Times New Roman"/>
          <w:sz w:val="28"/>
          <w:szCs w:val="28"/>
        </w:rPr>
        <w:t xml:space="preserve"> как и сам экстракт в данном процентном эквиваленте не обладают какими-либо раздражающими и аллергизирующими действиями.</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p>
    <w:p w:rsidR="006A34F7" w:rsidRPr="00F61B10" w:rsidRDefault="006A34F7" w:rsidP="00686AEC">
      <w:pPr>
        <w:spacing w:after="0" w:line="240" w:lineRule="auto"/>
        <w:ind w:firstLine="567"/>
        <w:jc w:val="both"/>
        <w:rPr>
          <w:rFonts w:ascii="Times New Roman" w:hAnsi="Times New Roman" w:cs="Times New Roman"/>
          <w:b/>
          <w:i/>
          <w:sz w:val="28"/>
          <w:szCs w:val="28"/>
        </w:rPr>
      </w:pPr>
      <w:r w:rsidRPr="00F61B10">
        <w:rPr>
          <w:rFonts w:ascii="Times New Roman" w:hAnsi="Times New Roman" w:cs="Times New Roman"/>
          <w:b/>
          <w:sz w:val="28"/>
          <w:szCs w:val="28"/>
        </w:rPr>
        <w:t>6.4 Изучение терапевтической эффективности мази</w:t>
      </w:r>
      <w:r w:rsidR="00582FAF">
        <w:rPr>
          <w:rFonts w:ascii="Times New Roman" w:hAnsi="Times New Roman" w:cs="Times New Roman"/>
          <w:b/>
          <w:sz w:val="28"/>
          <w:szCs w:val="28"/>
        </w:rPr>
        <w:t xml:space="preserve"> с</w:t>
      </w:r>
      <w:r w:rsidRPr="00F61B10">
        <w:rPr>
          <w:rFonts w:ascii="Times New Roman" w:hAnsi="Times New Roman" w:cs="Times New Roman"/>
          <w:b/>
          <w:sz w:val="28"/>
          <w:szCs w:val="28"/>
        </w:rPr>
        <w:t xml:space="preserve"> экстракт</w:t>
      </w:r>
      <w:r w:rsidR="00582FAF">
        <w:rPr>
          <w:rFonts w:ascii="Times New Roman" w:hAnsi="Times New Roman" w:cs="Times New Roman"/>
          <w:b/>
          <w:sz w:val="28"/>
          <w:szCs w:val="28"/>
        </w:rPr>
        <w:t>ом</w:t>
      </w:r>
      <w:r w:rsidRPr="00F61B10">
        <w:rPr>
          <w:rFonts w:ascii="Times New Roman" w:hAnsi="Times New Roman" w:cs="Times New Roman"/>
          <w:b/>
          <w:sz w:val="28"/>
          <w:szCs w:val="28"/>
        </w:rPr>
        <w:t xml:space="preserve"> </w:t>
      </w:r>
      <w:r w:rsidRPr="00F61B10">
        <w:rPr>
          <w:rFonts w:ascii="Times New Roman" w:hAnsi="Times New Roman" w:cs="Times New Roman"/>
          <w:b/>
          <w:i/>
          <w:sz w:val="28"/>
          <w:szCs w:val="28"/>
        </w:rPr>
        <w:t xml:space="preserve">Onosma </w:t>
      </w:r>
      <w:r w:rsidR="006A098D">
        <w:rPr>
          <w:rFonts w:ascii="Times New Roman" w:hAnsi="Times New Roman" w:cs="Times New Roman"/>
          <w:b/>
          <w:i/>
          <w:sz w:val="28"/>
          <w:szCs w:val="28"/>
        </w:rPr>
        <w:t>gmelinii</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eastAsia="Petersburg-Regular" w:hAnsi="Times New Roman" w:cs="Times New Roman"/>
          <w:sz w:val="28"/>
          <w:szCs w:val="28"/>
        </w:rPr>
        <w:t>Изучение терапевтической эффективности мази проводили</w:t>
      </w:r>
      <w:r w:rsidRPr="00F61B10">
        <w:rPr>
          <w:rFonts w:ascii="Times New Roman" w:hAnsi="Times New Roman" w:cs="Times New Roman"/>
          <w:sz w:val="28"/>
          <w:szCs w:val="28"/>
        </w:rPr>
        <w:t xml:space="preserve"> на белых половозрелых лабораторных крысах в количестве 35 штук (по 5 особей в контрольной и опытных группах). В качестве препаратов сравнения использовали </w:t>
      </w:r>
      <w:r w:rsidRPr="00F61B10">
        <w:rPr>
          <w:rFonts w:ascii="Times New Roman" w:eastAsia="Petersburg-Regular" w:hAnsi="Times New Roman" w:cs="Times New Roman"/>
          <w:sz w:val="28"/>
          <w:szCs w:val="28"/>
        </w:rPr>
        <w:t xml:space="preserve">Левомеколь для инфекции </w:t>
      </w:r>
      <w:r w:rsidRPr="00F61B10">
        <w:rPr>
          <w:rFonts w:ascii="Times New Roman" w:eastAsia="Petersburg-Regular" w:hAnsi="Times New Roman" w:cs="Times New Roman"/>
          <w:i/>
          <w:sz w:val="28"/>
          <w:szCs w:val="28"/>
        </w:rPr>
        <w:t>S. aureus</w:t>
      </w:r>
      <w:r w:rsidRPr="00F61B10">
        <w:rPr>
          <w:rFonts w:ascii="Times New Roman" w:eastAsia="Petersburg-Regular" w:hAnsi="Times New Roman" w:cs="Times New Roman"/>
          <w:sz w:val="28"/>
          <w:szCs w:val="28"/>
        </w:rPr>
        <w:t xml:space="preserve"> и Терфалин 1% для инфекции </w:t>
      </w:r>
      <w:r w:rsidRPr="00F61B10">
        <w:rPr>
          <w:rFonts w:ascii="Times New Roman" w:hAnsi="Times New Roman" w:cs="Times New Roman"/>
          <w:i/>
          <w:sz w:val="28"/>
          <w:szCs w:val="28"/>
          <w:lang w:val="en-US"/>
        </w:rPr>
        <w:t>C</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hAnsi="Times New Roman" w:cs="Times New Roman"/>
          <w:sz w:val="28"/>
          <w:szCs w:val="28"/>
        </w:rPr>
        <w:t>.</w:t>
      </w:r>
    </w:p>
    <w:p w:rsidR="006A34F7" w:rsidRPr="00F61B10" w:rsidRDefault="006A34F7" w:rsidP="00686AEC">
      <w:pPr>
        <w:pStyle w:val="Default"/>
        <w:ind w:firstLine="567"/>
        <w:jc w:val="both"/>
        <w:rPr>
          <w:color w:val="auto"/>
          <w:sz w:val="28"/>
          <w:szCs w:val="28"/>
        </w:rPr>
      </w:pPr>
      <w:r w:rsidRPr="00F61B10">
        <w:rPr>
          <w:b/>
          <w:bCs/>
          <w:color w:val="auto"/>
          <w:sz w:val="28"/>
          <w:szCs w:val="28"/>
        </w:rPr>
        <w:t xml:space="preserve">1 группа </w:t>
      </w:r>
      <w:r w:rsidRPr="00F61B10">
        <w:rPr>
          <w:color w:val="auto"/>
          <w:sz w:val="28"/>
          <w:szCs w:val="28"/>
        </w:rPr>
        <w:t xml:space="preserve">– контрольные, с неинфицированной раной – негативный контроль; </w:t>
      </w:r>
    </w:p>
    <w:p w:rsidR="006A34F7" w:rsidRPr="00F61B10" w:rsidRDefault="006A34F7" w:rsidP="00686AEC">
      <w:pPr>
        <w:spacing w:after="0" w:line="240" w:lineRule="auto"/>
        <w:ind w:firstLine="567"/>
        <w:jc w:val="both"/>
        <w:rPr>
          <w:rFonts w:ascii="Times New Roman" w:hAnsi="Times New Roman" w:cs="Times New Roman"/>
          <w:b/>
          <w:bCs/>
          <w:sz w:val="28"/>
          <w:szCs w:val="28"/>
        </w:rPr>
      </w:pPr>
      <w:r w:rsidRPr="00F61B10">
        <w:rPr>
          <w:rFonts w:ascii="Times New Roman" w:hAnsi="Times New Roman" w:cs="Times New Roman"/>
          <w:b/>
          <w:bCs/>
          <w:sz w:val="28"/>
          <w:szCs w:val="28"/>
        </w:rPr>
        <w:t xml:space="preserve">2 группа </w:t>
      </w:r>
      <w:r w:rsidRPr="00F61B10">
        <w:rPr>
          <w:rFonts w:ascii="Times New Roman" w:hAnsi="Times New Roman" w:cs="Times New Roman"/>
          <w:sz w:val="28"/>
          <w:szCs w:val="28"/>
        </w:rPr>
        <w:t xml:space="preserve">– </w:t>
      </w:r>
      <w:r w:rsidRPr="00F61B10">
        <w:rPr>
          <w:rFonts w:ascii="Times New Roman" w:eastAsia="Petersburg-Regular" w:hAnsi="Times New Roman" w:cs="Times New Roman"/>
          <w:sz w:val="28"/>
          <w:szCs w:val="28"/>
        </w:rPr>
        <w:t xml:space="preserve">контрольные, с моделью кожной раны, инфицированной однократно </w:t>
      </w:r>
      <w:r w:rsidRPr="00F61B10">
        <w:rPr>
          <w:rFonts w:ascii="Times New Roman" w:eastAsia="Petersburg-Regular" w:hAnsi="Times New Roman" w:cs="Times New Roman"/>
          <w:i/>
          <w:sz w:val="28"/>
          <w:szCs w:val="28"/>
        </w:rPr>
        <w:t>S. aureus</w:t>
      </w:r>
      <w:r w:rsidRPr="00F61B10">
        <w:rPr>
          <w:rFonts w:ascii="Times New Roman" w:eastAsia="Petersburg-Regular" w:hAnsi="Times New Roman" w:cs="Times New Roman"/>
          <w:sz w:val="28"/>
          <w:szCs w:val="28"/>
        </w:rPr>
        <w:t xml:space="preserve"> (в концентрации 1,5×10</w:t>
      </w:r>
      <w:r w:rsidR="006A30EF">
        <w:rPr>
          <w:rFonts w:ascii="Times New Roman" w:eastAsia="Petersburg-Regular" w:hAnsi="Times New Roman" w:cs="Times New Roman"/>
          <w:sz w:val="28"/>
          <w:szCs w:val="28"/>
          <w:vertAlign w:val="superscript"/>
        </w:rPr>
        <w:t>9</w:t>
      </w:r>
      <w:r w:rsidRPr="00F61B10">
        <w:rPr>
          <w:rFonts w:ascii="Times New Roman" w:eastAsia="Petersburg-Regular" w:hAnsi="Times New Roman" w:cs="Times New Roman"/>
          <w:sz w:val="28"/>
          <w:szCs w:val="28"/>
        </w:rPr>
        <w:t xml:space="preserve"> КОЕ/мл), объем каждой суспензии по 1,0 мл – положительный контроль</w:t>
      </w:r>
      <w:r w:rsidRPr="00F61B10">
        <w:rPr>
          <w:rFonts w:ascii="Times New Roman" w:hAnsi="Times New Roman" w:cs="Times New Roman"/>
          <w:sz w:val="28"/>
          <w:szCs w:val="28"/>
        </w:rPr>
        <w:t xml:space="preserve"> </w:t>
      </w:r>
      <w:r w:rsidRPr="00F61B10">
        <w:rPr>
          <w:rFonts w:ascii="Times New Roman" w:eastAsia="Petersburg-Regular" w:hAnsi="Times New Roman" w:cs="Times New Roman"/>
          <w:i/>
          <w:sz w:val="28"/>
          <w:szCs w:val="28"/>
        </w:rPr>
        <w:t>S. aureus</w:t>
      </w:r>
      <w:r w:rsidRPr="00F61B10">
        <w:rPr>
          <w:rFonts w:ascii="Times New Roman" w:eastAsia="Petersburg-Regular" w:hAnsi="Times New Roman" w:cs="Times New Roman"/>
          <w:sz w:val="28"/>
          <w:szCs w:val="28"/>
        </w:rPr>
        <w:t>;</w:t>
      </w:r>
    </w:p>
    <w:p w:rsidR="006A34F7" w:rsidRPr="00F61B10" w:rsidRDefault="006A34F7" w:rsidP="00686AEC">
      <w:pPr>
        <w:spacing w:after="0" w:line="240" w:lineRule="auto"/>
        <w:ind w:firstLine="567"/>
        <w:jc w:val="both"/>
        <w:rPr>
          <w:rFonts w:ascii="Times New Roman" w:hAnsi="Times New Roman" w:cs="Times New Roman"/>
          <w:b/>
          <w:bCs/>
          <w:sz w:val="28"/>
          <w:szCs w:val="28"/>
        </w:rPr>
      </w:pPr>
      <w:r w:rsidRPr="00F61B10">
        <w:rPr>
          <w:rFonts w:ascii="Times New Roman" w:hAnsi="Times New Roman" w:cs="Times New Roman"/>
          <w:b/>
          <w:bCs/>
          <w:sz w:val="28"/>
          <w:szCs w:val="28"/>
        </w:rPr>
        <w:t xml:space="preserve">3 группа </w:t>
      </w:r>
      <w:r w:rsidRPr="00F61B10">
        <w:rPr>
          <w:rFonts w:ascii="Times New Roman" w:hAnsi="Times New Roman" w:cs="Times New Roman"/>
          <w:sz w:val="28"/>
          <w:szCs w:val="28"/>
        </w:rPr>
        <w:t xml:space="preserve">– </w:t>
      </w:r>
      <w:r w:rsidRPr="00F61B10">
        <w:rPr>
          <w:rFonts w:ascii="Times New Roman" w:eastAsia="Petersburg-Regular" w:hAnsi="Times New Roman" w:cs="Times New Roman"/>
          <w:sz w:val="28"/>
          <w:szCs w:val="28"/>
        </w:rPr>
        <w:t xml:space="preserve">животные, с моделью инфицированной кожной раны (при тех же условиях и концентрациях </w:t>
      </w:r>
      <w:r w:rsidRPr="00F61B10">
        <w:rPr>
          <w:rFonts w:ascii="Times New Roman" w:eastAsia="Petersburg-Regular" w:hAnsi="Times New Roman" w:cs="Times New Roman"/>
          <w:i/>
          <w:sz w:val="28"/>
          <w:szCs w:val="28"/>
        </w:rPr>
        <w:t>S. aureus</w:t>
      </w:r>
      <w:r w:rsidRPr="00F61B10">
        <w:rPr>
          <w:rFonts w:ascii="Times New Roman" w:eastAsia="Petersburg-Regular" w:hAnsi="Times New Roman" w:cs="Times New Roman"/>
          <w:sz w:val="28"/>
          <w:szCs w:val="28"/>
        </w:rPr>
        <w:t>) и леченные ежедневно мазью «Левомеколь» – группа сравнения;</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b/>
          <w:bCs/>
          <w:sz w:val="28"/>
          <w:szCs w:val="28"/>
        </w:rPr>
        <w:t xml:space="preserve">4 группа </w:t>
      </w:r>
      <w:r w:rsidRPr="00F61B10">
        <w:rPr>
          <w:rFonts w:ascii="Times New Roman" w:hAnsi="Times New Roman" w:cs="Times New Roman"/>
          <w:sz w:val="28"/>
          <w:szCs w:val="28"/>
        </w:rPr>
        <w:t xml:space="preserve">– животные, </w:t>
      </w:r>
      <w:r w:rsidRPr="00F61B10">
        <w:rPr>
          <w:rFonts w:ascii="Times New Roman" w:eastAsia="Petersburg-Regular" w:hAnsi="Times New Roman" w:cs="Times New Roman"/>
          <w:sz w:val="28"/>
          <w:szCs w:val="28"/>
        </w:rPr>
        <w:t xml:space="preserve">с моделью инфицированной кожной раны (при тех же условиях и концентрациях </w:t>
      </w:r>
      <w:r w:rsidRPr="00F61B10">
        <w:rPr>
          <w:rFonts w:ascii="Times New Roman" w:eastAsia="Petersburg-Regular" w:hAnsi="Times New Roman" w:cs="Times New Roman"/>
          <w:i/>
          <w:sz w:val="28"/>
          <w:szCs w:val="28"/>
        </w:rPr>
        <w:t>S. aureus</w:t>
      </w:r>
      <w:r w:rsidRPr="00F61B10">
        <w:rPr>
          <w:rFonts w:ascii="Times New Roman" w:eastAsia="Petersburg-Regular" w:hAnsi="Times New Roman" w:cs="Times New Roman"/>
          <w:sz w:val="28"/>
          <w:szCs w:val="28"/>
        </w:rPr>
        <w:t xml:space="preserve">) и </w:t>
      </w:r>
      <w:r w:rsidRPr="00F61B10">
        <w:rPr>
          <w:rFonts w:ascii="Times New Roman" w:hAnsi="Times New Roman" w:cs="Times New Roman"/>
          <w:sz w:val="28"/>
          <w:szCs w:val="28"/>
        </w:rPr>
        <w:t>леченные ежедневно мазью</w:t>
      </w:r>
      <w:r w:rsidR="00CA4A01">
        <w:rPr>
          <w:rFonts w:ascii="Times New Roman" w:hAnsi="Times New Roman" w:cs="Times New Roman"/>
          <w:sz w:val="28"/>
          <w:szCs w:val="28"/>
        </w:rPr>
        <w:t xml:space="preserve"> с</w:t>
      </w:r>
      <w:r w:rsidRPr="00F61B10">
        <w:rPr>
          <w:rFonts w:ascii="Times New Roman" w:hAnsi="Times New Roman" w:cs="Times New Roman"/>
          <w:sz w:val="28"/>
          <w:szCs w:val="28"/>
        </w:rPr>
        <w:t xml:space="preserve"> экстракт</w:t>
      </w:r>
      <w:r w:rsidR="00CA4A01">
        <w:rPr>
          <w:rFonts w:ascii="Times New Roman" w:hAnsi="Times New Roman" w:cs="Times New Roman"/>
          <w:sz w:val="28"/>
          <w:szCs w:val="28"/>
        </w:rPr>
        <w:t>ом</w:t>
      </w:r>
      <w:r w:rsidRPr="00F61B10">
        <w:rPr>
          <w:rFonts w:ascii="Times New Roman"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 опытная группа; </w:t>
      </w:r>
    </w:p>
    <w:p w:rsidR="006A34F7" w:rsidRPr="00F61B10" w:rsidRDefault="006A34F7" w:rsidP="00686AEC">
      <w:pPr>
        <w:spacing w:after="0" w:line="240" w:lineRule="auto"/>
        <w:ind w:firstLine="567"/>
        <w:jc w:val="both"/>
        <w:rPr>
          <w:rFonts w:ascii="Times New Roman" w:hAnsi="Times New Roman" w:cs="Times New Roman"/>
          <w:b/>
          <w:bCs/>
          <w:sz w:val="28"/>
          <w:szCs w:val="28"/>
        </w:rPr>
      </w:pPr>
      <w:r w:rsidRPr="00F61B10">
        <w:rPr>
          <w:rFonts w:ascii="Times New Roman" w:hAnsi="Times New Roman" w:cs="Times New Roman"/>
          <w:b/>
          <w:bCs/>
          <w:sz w:val="28"/>
          <w:szCs w:val="28"/>
        </w:rPr>
        <w:t xml:space="preserve">5 группа </w:t>
      </w:r>
      <w:r w:rsidRPr="00F61B10">
        <w:rPr>
          <w:rFonts w:ascii="Times New Roman" w:hAnsi="Times New Roman" w:cs="Times New Roman"/>
          <w:sz w:val="28"/>
          <w:szCs w:val="28"/>
        </w:rPr>
        <w:t xml:space="preserve">– </w:t>
      </w:r>
      <w:r w:rsidRPr="00F61B10">
        <w:rPr>
          <w:rFonts w:ascii="Times New Roman" w:eastAsia="Petersburg-Regular" w:hAnsi="Times New Roman" w:cs="Times New Roman"/>
          <w:sz w:val="28"/>
          <w:szCs w:val="28"/>
        </w:rPr>
        <w:t xml:space="preserve">контрольные, с моделью кожной раны, инфицированной однократно </w:t>
      </w:r>
      <w:r w:rsidRPr="00F61B10">
        <w:rPr>
          <w:rFonts w:ascii="Times New Roman" w:hAnsi="Times New Roman" w:cs="Times New Roman"/>
          <w:i/>
          <w:sz w:val="28"/>
          <w:szCs w:val="28"/>
          <w:lang w:val="en-US"/>
        </w:rPr>
        <w:t>C</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hAnsi="Times New Roman" w:cs="Times New Roman"/>
          <w:i/>
          <w:sz w:val="28"/>
          <w:szCs w:val="28"/>
        </w:rPr>
        <w:t xml:space="preserve"> </w:t>
      </w:r>
      <w:r w:rsidRPr="00F61B10">
        <w:rPr>
          <w:rFonts w:ascii="Times New Roman" w:eastAsia="Petersburg-Regular" w:hAnsi="Times New Roman" w:cs="Times New Roman"/>
          <w:sz w:val="28"/>
          <w:szCs w:val="28"/>
        </w:rPr>
        <w:t>(в концентрации 1,5×10</w:t>
      </w:r>
      <w:r w:rsidR="006A30EF">
        <w:rPr>
          <w:rFonts w:ascii="Times New Roman" w:eastAsia="Petersburg-Regular" w:hAnsi="Times New Roman" w:cs="Times New Roman"/>
          <w:sz w:val="28"/>
          <w:szCs w:val="28"/>
          <w:vertAlign w:val="superscript"/>
        </w:rPr>
        <w:t>9</w:t>
      </w:r>
      <w:r w:rsidRPr="00F61B10">
        <w:rPr>
          <w:rFonts w:ascii="Times New Roman" w:eastAsia="Petersburg-Regular" w:hAnsi="Times New Roman" w:cs="Times New Roman"/>
          <w:sz w:val="28"/>
          <w:szCs w:val="28"/>
        </w:rPr>
        <w:t xml:space="preserve"> КОЕ/мл), объем каждой суспензии по 1,0 мл – положительный контроль</w:t>
      </w:r>
      <w:r w:rsidRPr="00F61B10">
        <w:rPr>
          <w:rFonts w:ascii="Times New Roman" w:hAnsi="Times New Roman" w:cs="Times New Roman"/>
          <w:sz w:val="28"/>
          <w:szCs w:val="28"/>
        </w:rPr>
        <w:t xml:space="preserve"> </w:t>
      </w:r>
      <w:r w:rsidRPr="00F61B10">
        <w:rPr>
          <w:rFonts w:ascii="Times New Roman" w:hAnsi="Times New Roman" w:cs="Times New Roman"/>
          <w:i/>
          <w:sz w:val="28"/>
          <w:szCs w:val="28"/>
          <w:lang w:val="en-US"/>
        </w:rPr>
        <w:t>C</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eastAsia="Petersburg-Regular" w:hAnsi="Times New Roman" w:cs="Times New Roman"/>
          <w:sz w:val="28"/>
          <w:szCs w:val="28"/>
        </w:rPr>
        <w:t>;</w:t>
      </w:r>
    </w:p>
    <w:p w:rsidR="006A34F7" w:rsidRPr="00F61B10" w:rsidRDefault="006A34F7" w:rsidP="00686AEC">
      <w:pPr>
        <w:spacing w:after="0" w:line="240" w:lineRule="auto"/>
        <w:ind w:firstLine="567"/>
        <w:jc w:val="both"/>
        <w:rPr>
          <w:rFonts w:ascii="Times New Roman" w:hAnsi="Times New Roman" w:cs="Times New Roman"/>
          <w:b/>
          <w:bCs/>
          <w:sz w:val="28"/>
          <w:szCs w:val="28"/>
        </w:rPr>
      </w:pPr>
      <w:r w:rsidRPr="00F61B10">
        <w:rPr>
          <w:rFonts w:ascii="Times New Roman" w:hAnsi="Times New Roman" w:cs="Times New Roman"/>
          <w:b/>
          <w:bCs/>
          <w:sz w:val="28"/>
          <w:szCs w:val="28"/>
        </w:rPr>
        <w:t xml:space="preserve">6 группа </w:t>
      </w:r>
      <w:r w:rsidRPr="00F61B10">
        <w:rPr>
          <w:rFonts w:ascii="Times New Roman" w:hAnsi="Times New Roman" w:cs="Times New Roman"/>
          <w:sz w:val="28"/>
          <w:szCs w:val="28"/>
        </w:rPr>
        <w:t xml:space="preserve">– </w:t>
      </w:r>
      <w:r w:rsidRPr="00F61B10">
        <w:rPr>
          <w:rFonts w:ascii="Times New Roman" w:eastAsia="Petersburg-Regular" w:hAnsi="Times New Roman" w:cs="Times New Roman"/>
          <w:sz w:val="28"/>
          <w:szCs w:val="28"/>
        </w:rPr>
        <w:t xml:space="preserve">животные, с моделью инфицированной кожной раны (при тех же условиях и концентрациях </w:t>
      </w:r>
      <w:r w:rsidRPr="00F61B10">
        <w:rPr>
          <w:rFonts w:ascii="Times New Roman" w:hAnsi="Times New Roman" w:cs="Times New Roman"/>
          <w:i/>
          <w:sz w:val="28"/>
          <w:szCs w:val="28"/>
          <w:lang w:val="en-US"/>
        </w:rPr>
        <w:t>C</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eastAsia="Petersburg-Regular" w:hAnsi="Times New Roman" w:cs="Times New Roman"/>
          <w:sz w:val="28"/>
          <w:szCs w:val="28"/>
        </w:rPr>
        <w:t>) и леченные ежедневно мазью «Терфалин 1 %» – группа сравнения;</w:t>
      </w:r>
    </w:p>
    <w:p w:rsidR="006A34F7" w:rsidRPr="00F61B10" w:rsidRDefault="006A34F7" w:rsidP="00686AEC">
      <w:pPr>
        <w:spacing w:after="0" w:line="240" w:lineRule="auto"/>
        <w:ind w:firstLine="567"/>
        <w:jc w:val="both"/>
        <w:rPr>
          <w:rFonts w:ascii="Times New Roman" w:hAnsi="Times New Roman" w:cs="Times New Roman"/>
          <w:sz w:val="28"/>
          <w:szCs w:val="28"/>
        </w:rPr>
      </w:pPr>
      <w:r w:rsidRPr="00F61B10">
        <w:rPr>
          <w:rFonts w:ascii="Times New Roman" w:hAnsi="Times New Roman" w:cs="Times New Roman"/>
          <w:b/>
          <w:bCs/>
          <w:sz w:val="28"/>
          <w:szCs w:val="28"/>
        </w:rPr>
        <w:t xml:space="preserve">7 группа </w:t>
      </w:r>
      <w:r w:rsidRPr="00F61B10">
        <w:rPr>
          <w:rFonts w:ascii="Times New Roman" w:hAnsi="Times New Roman" w:cs="Times New Roman"/>
          <w:sz w:val="28"/>
          <w:szCs w:val="28"/>
        </w:rPr>
        <w:t xml:space="preserve">– животные, </w:t>
      </w:r>
      <w:r w:rsidRPr="00F61B10">
        <w:rPr>
          <w:rFonts w:ascii="Times New Roman" w:eastAsia="Petersburg-Regular" w:hAnsi="Times New Roman" w:cs="Times New Roman"/>
          <w:sz w:val="28"/>
          <w:szCs w:val="28"/>
        </w:rPr>
        <w:t xml:space="preserve">с моделью инфицированной кожной раны (при тех же условиях и концентрациях </w:t>
      </w:r>
      <w:r w:rsidRPr="00F61B10">
        <w:rPr>
          <w:rFonts w:ascii="Times New Roman" w:hAnsi="Times New Roman" w:cs="Times New Roman"/>
          <w:i/>
          <w:sz w:val="28"/>
          <w:szCs w:val="28"/>
          <w:lang w:val="en-US"/>
        </w:rPr>
        <w:t>C</w:t>
      </w:r>
      <w:r w:rsidRPr="00F61B10">
        <w:rPr>
          <w:rFonts w:ascii="Times New Roman" w:hAnsi="Times New Roman" w:cs="Times New Roman"/>
          <w:i/>
          <w:sz w:val="28"/>
          <w:szCs w:val="28"/>
        </w:rPr>
        <w:t xml:space="preserve">. </w:t>
      </w:r>
      <w:r w:rsidRPr="00F61B10">
        <w:rPr>
          <w:rFonts w:ascii="Times New Roman" w:hAnsi="Times New Roman" w:cs="Times New Roman"/>
          <w:i/>
          <w:sz w:val="28"/>
          <w:szCs w:val="28"/>
          <w:lang w:val="en-US"/>
        </w:rPr>
        <w:t>albicans</w:t>
      </w:r>
      <w:r w:rsidRPr="00F61B10">
        <w:rPr>
          <w:rFonts w:ascii="Times New Roman" w:eastAsia="Petersburg-Regular" w:hAnsi="Times New Roman" w:cs="Times New Roman"/>
          <w:sz w:val="28"/>
          <w:szCs w:val="28"/>
        </w:rPr>
        <w:t xml:space="preserve">) и </w:t>
      </w:r>
      <w:r w:rsidR="00CA4A01">
        <w:rPr>
          <w:rFonts w:ascii="Times New Roman" w:hAnsi="Times New Roman" w:cs="Times New Roman"/>
          <w:sz w:val="28"/>
          <w:szCs w:val="28"/>
        </w:rPr>
        <w:t>леченные ежедневно мазью с</w:t>
      </w:r>
      <w:r w:rsidRPr="00F61B10">
        <w:rPr>
          <w:rFonts w:ascii="Times New Roman" w:hAnsi="Times New Roman" w:cs="Times New Roman"/>
          <w:sz w:val="28"/>
          <w:szCs w:val="28"/>
        </w:rPr>
        <w:t xml:space="preserve"> экстракт</w:t>
      </w:r>
      <w:r w:rsidR="00CA4A01">
        <w:rPr>
          <w:rFonts w:ascii="Times New Roman" w:hAnsi="Times New Roman" w:cs="Times New Roman"/>
          <w:sz w:val="28"/>
          <w:szCs w:val="28"/>
        </w:rPr>
        <w:t>ом</w:t>
      </w:r>
      <w:r w:rsidRPr="00F61B10">
        <w:rPr>
          <w:rFonts w:ascii="Times New Roman"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 опытная группа. </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Для эксперимента моделировали гнойную рану. Полнослойные кожные раны 1×1 см наносили крысам под эфирным наркозом на лишенном волосяного покрова участке спины в области холки путем иссечения. Инфекцию кожной раны вызывали путем нанесения на поверхность раны суспензии мультирезистентного тест-штамма золотистого стафилококка </w:t>
      </w:r>
      <w:r w:rsidRPr="00F61B10">
        <w:rPr>
          <w:rFonts w:ascii="Times New Roman" w:eastAsia="Petersburg-Regular" w:hAnsi="Times New Roman" w:cs="Times New Roman"/>
          <w:i/>
          <w:sz w:val="28"/>
          <w:szCs w:val="28"/>
        </w:rPr>
        <w:t>S.aureus</w:t>
      </w:r>
      <w:r w:rsidRPr="00F61B10">
        <w:rPr>
          <w:rFonts w:ascii="Times New Roman" w:eastAsia="Petersburg-Regular" w:hAnsi="Times New Roman" w:cs="Times New Roman"/>
          <w:sz w:val="28"/>
          <w:szCs w:val="28"/>
        </w:rPr>
        <w:t xml:space="preserve"> ATCC </w:t>
      </w:r>
      <w:r w:rsidRPr="00F61B10">
        <w:rPr>
          <w:rFonts w:ascii="Times New Roman" w:hAnsi="Times New Roman" w:cs="Times New Roman"/>
          <w:sz w:val="28"/>
          <w:szCs w:val="20"/>
          <w:lang w:val="en-US"/>
        </w:rPr>
        <w:t>BAA</w:t>
      </w:r>
      <w:r w:rsidRPr="00F61B10">
        <w:rPr>
          <w:rFonts w:ascii="Times New Roman" w:hAnsi="Times New Roman" w:cs="Times New Roman"/>
          <w:sz w:val="28"/>
          <w:szCs w:val="20"/>
        </w:rPr>
        <w:t>-39</w:t>
      </w:r>
      <w:r w:rsidRPr="00F61B10">
        <w:rPr>
          <w:rFonts w:ascii="Times New Roman" w:eastAsia="Petersburg-Regular" w:hAnsi="Times New Roman" w:cs="Times New Roman"/>
          <w:sz w:val="28"/>
          <w:szCs w:val="28"/>
        </w:rPr>
        <w:t>, в концентрации 1,5×10</w:t>
      </w:r>
      <w:r w:rsidR="006A30EF">
        <w:rPr>
          <w:rFonts w:ascii="Times New Roman" w:eastAsia="Petersburg-Regular" w:hAnsi="Times New Roman" w:cs="Times New Roman"/>
          <w:sz w:val="28"/>
          <w:szCs w:val="28"/>
          <w:vertAlign w:val="superscript"/>
        </w:rPr>
        <w:t>9</w:t>
      </w:r>
      <w:r w:rsidRPr="00F61B10">
        <w:rPr>
          <w:rFonts w:ascii="Times New Roman" w:eastAsia="Petersburg-Regular" w:hAnsi="Times New Roman" w:cs="Times New Roman"/>
          <w:sz w:val="28"/>
          <w:szCs w:val="28"/>
        </w:rPr>
        <w:t xml:space="preserve"> КОЕ/мл, или суспензии тест-штамма дрожжеподобных грибов</w:t>
      </w:r>
      <w:r w:rsidRPr="00F61B10">
        <w:rPr>
          <w:rFonts w:ascii="Times New Roman" w:hAnsi="Times New Roman" w:cs="Times New Roman"/>
          <w:i/>
          <w:sz w:val="28"/>
          <w:szCs w:val="28"/>
        </w:rPr>
        <w:t xml:space="preserve"> C. albicans</w:t>
      </w:r>
      <w:r w:rsidRPr="00F61B10">
        <w:rPr>
          <w:rFonts w:ascii="Times New Roman" w:hAnsi="Times New Roman" w:cs="Times New Roman"/>
          <w:sz w:val="28"/>
          <w:szCs w:val="28"/>
        </w:rPr>
        <w:t xml:space="preserve"> ATCC 10231</w:t>
      </w:r>
      <w:r w:rsidRPr="00F61B10">
        <w:rPr>
          <w:rFonts w:ascii="Times New Roman" w:eastAsia="Petersburg-Regular" w:hAnsi="Times New Roman" w:cs="Times New Roman"/>
          <w:sz w:val="28"/>
          <w:szCs w:val="28"/>
        </w:rPr>
        <w:t xml:space="preserve">, в концентрации </w:t>
      </w:r>
      <w:r w:rsidR="00F23894" w:rsidRPr="00F61B10">
        <w:rPr>
          <w:rFonts w:ascii="Times New Roman" w:eastAsia="Petersburg-Regular" w:hAnsi="Times New Roman" w:cs="Times New Roman"/>
          <w:sz w:val="28"/>
          <w:szCs w:val="28"/>
        </w:rPr>
        <w:br/>
      </w:r>
      <w:r w:rsidRPr="00F61B10">
        <w:rPr>
          <w:rFonts w:ascii="Times New Roman" w:eastAsia="Petersburg-Regular" w:hAnsi="Times New Roman" w:cs="Times New Roman"/>
          <w:sz w:val="28"/>
          <w:szCs w:val="28"/>
        </w:rPr>
        <w:lastRenderedPageBreak/>
        <w:t>1,5×10</w:t>
      </w:r>
      <w:r w:rsidRPr="00F61B10">
        <w:rPr>
          <w:rFonts w:ascii="Times New Roman" w:eastAsia="Petersburg-Regular" w:hAnsi="Times New Roman" w:cs="Times New Roman"/>
          <w:sz w:val="28"/>
          <w:szCs w:val="28"/>
          <w:vertAlign w:val="superscript"/>
        </w:rPr>
        <w:t>9</w:t>
      </w:r>
      <w:r w:rsidRPr="00F61B10">
        <w:rPr>
          <w:rFonts w:ascii="Times New Roman" w:eastAsia="Petersburg-Regular" w:hAnsi="Times New Roman" w:cs="Times New Roman"/>
          <w:sz w:val="28"/>
          <w:szCs w:val="28"/>
        </w:rPr>
        <w:t xml:space="preserve"> КОЕ/мл.</w:t>
      </w:r>
      <w:r w:rsidRPr="00F61B10">
        <w:rPr>
          <w:sz w:val="28"/>
          <w:szCs w:val="28"/>
        </w:rPr>
        <w:t xml:space="preserve"> </w:t>
      </w:r>
      <w:r w:rsidRPr="00F61B10">
        <w:rPr>
          <w:rFonts w:ascii="Times New Roman" w:eastAsia="Petersburg-Regular" w:hAnsi="Times New Roman" w:cs="Times New Roman"/>
          <w:sz w:val="28"/>
          <w:szCs w:val="28"/>
        </w:rPr>
        <w:t>Развитие местного гнойного процесса оценивали на четвертые сутки после нанесения раны.</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Исследуемую мазь, а также препараты сравнения наносили на раневую поверхность в течение 10 дней, начиная с четвертых суток после заражения.</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Оценку микробиологической обсемененности раневой поверхности проводили на 4, 6, 8, 10, 12, 14 сутки после нанесения раны. Для этого брали смывы с раневых поверхностей стерильными ватными палочками и высевали на дифференциально-диагностическую среду Байрд-Паркер для идентификации золотистого стафилококка или на среду Сабуро для идентификации грибов. Плотность бактерий раневых поверхностей представлена в таблице 4</w:t>
      </w:r>
      <w:r w:rsidR="00E36246">
        <w:rPr>
          <w:rFonts w:ascii="Times New Roman" w:eastAsia="Petersburg-Regular" w:hAnsi="Times New Roman" w:cs="Times New Roman"/>
          <w:sz w:val="28"/>
          <w:szCs w:val="28"/>
        </w:rPr>
        <w:t>5</w:t>
      </w:r>
      <w:r w:rsidRPr="00F61B10">
        <w:rPr>
          <w:rFonts w:ascii="Times New Roman" w:eastAsia="Petersburg-Regular" w:hAnsi="Times New Roman" w:cs="Times New Roman"/>
          <w:sz w:val="28"/>
          <w:szCs w:val="28"/>
        </w:rPr>
        <w:t>.</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p>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Таблица 4</w:t>
      </w:r>
      <w:r w:rsidR="00E36246">
        <w:rPr>
          <w:rFonts w:ascii="Times New Roman" w:eastAsia="Petersburg-Regular" w:hAnsi="Times New Roman" w:cs="Times New Roman"/>
          <w:sz w:val="28"/>
          <w:szCs w:val="28"/>
        </w:rPr>
        <w:t>5</w:t>
      </w:r>
      <w:r w:rsidRPr="00F61B10">
        <w:rPr>
          <w:rFonts w:ascii="Times New Roman" w:eastAsia="Petersburg-Regular" w:hAnsi="Times New Roman" w:cs="Times New Roman"/>
          <w:sz w:val="28"/>
          <w:szCs w:val="28"/>
        </w:rPr>
        <w:t xml:space="preserve"> – Динамика микробиологической обсемененности раневых поверхностей, обработанных исследуемой мазью и препаратами сравнения</w:t>
      </w:r>
    </w:p>
    <w:tbl>
      <w:tblPr>
        <w:tblStyle w:val="ae"/>
        <w:tblW w:w="9423" w:type="dxa"/>
        <w:tblInd w:w="250" w:type="dxa"/>
        <w:tblLayout w:type="fixed"/>
        <w:tblLook w:val="04A0" w:firstRow="1" w:lastRow="0" w:firstColumn="1" w:lastColumn="0" w:noHBand="0" w:noVBand="1"/>
      </w:tblPr>
      <w:tblGrid>
        <w:gridCol w:w="2103"/>
        <w:gridCol w:w="1266"/>
        <w:gridCol w:w="1275"/>
        <w:gridCol w:w="1276"/>
        <w:gridCol w:w="1168"/>
        <w:gridCol w:w="1168"/>
        <w:gridCol w:w="1167"/>
      </w:tblGrid>
      <w:tr w:rsidR="006A34F7" w:rsidRPr="00F61B10" w:rsidTr="00777B01">
        <w:tc>
          <w:tcPr>
            <w:tcW w:w="2103" w:type="dxa"/>
            <w:vMerge w:val="restart"/>
          </w:tcPr>
          <w:p w:rsidR="006A34F7" w:rsidRPr="00F61B10" w:rsidRDefault="006A34F7" w:rsidP="00686AEC">
            <w:pPr>
              <w:spacing w:after="0" w:line="240" w:lineRule="auto"/>
              <w:jc w:val="both"/>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Экспериментальные группы</w:t>
            </w:r>
          </w:p>
        </w:tc>
        <w:tc>
          <w:tcPr>
            <w:tcW w:w="7320" w:type="dxa"/>
            <w:gridSpan w:val="6"/>
          </w:tcPr>
          <w:p w:rsidR="006A34F7" w:rsidRPr="00F61B10" w:rsidRDefault="006A34F7" w:rsidP="00686AEC">
            <w:pPr>
              <w:spacing w:after="0" w:line="240" w:lineRule="auto"/>
              <w:jc w:val="center"/>
              <w:rPr>
                <w:rFonts w:ascii="Times New Roman" w:eastAsia="Petersburg-Regular" w:hAnsi="Times New Roman" w:cs="Times New Roman"/>
                <w:b/>
                <w:sz w:val="20"/>
                <w:szCs w:val="20"/>
                <w:vertAlign w:val="superscript"/>
              </w:rPr>
            </w:pPr>
            <w:r w:rsidRPr="00F61B10">
              <w:rPr>
                <w:rFonts w:ascii="Times New Roman" w:eastAsia="Petersburg-Regular" w:hAnsi="Times New Roman" w:cs="Times New Roman"/>
                <w:b/>
                <w:sz w:val="20"/>
                <w:szCs w:val="20"/>
              </w:rPr>
              <w:t>Обсемененность раневой поверхности, КОЕ/см</w:t>
            </w:r>
            <w:r w:rsidRPr="00F61B10">
              <w:rPr>
                <w:rFonts w:ascii="Times New Roman" w:eastAsia="Petersburg-Regular" w:hAnsi="Times New Roman" w:cs="Times New Roman"/>
                <w:b/>
                <w:sz w:val="20"/>
                <w:szCs w:val="20"/>
                <w:vertAlign w:val="superscript"/>
              </w:rPr>
              <w:t>2</w:t>
            </w:r>
          </w:p>
        </w:tc>
      </w:tr>
      <w:tr w:rsidR="006A34F7" w:rsidRPr="00F61B10" w:rsidTr="00777B01">
        <w:tc>
          <w:tcPr>
            <w:tcW w:w="2103" w:type="dxa"/>
            <w:vMerge/>
          </w:tcPr>
          <w:p w:rsidR="006A34F7" w:rsidRPr="00F61B10" w:rsidRDefault="006A34F7" w:rsidP="00686AEC">
            <w:pPr>
              <w:spacing w:after="0" w:line="240" w:lineRule="auto"/>
              <w:jc w:val="both"/>
              <w:rPr>
                <w:rFonts w:ascii="Times New Roman" w:eastAsia="Petersburg-Regular" w:hAnsi="Times New Roman" w:cs="Times New Roman"/>
                <w:b/>
                <w:sz w:val="20"/>
                <w:szCs w:val="20"/>
              </w:rPr>
            </w:pPr>
          </w:p>
        </w:tc>
        <w:tc>
          <w:tcPr>
            <w:tcW w:w="7320" w:type="dxa"/>
            <w:gridSpan w:val="6"/>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День эксперимента</w:t>
            </w:r>
          </w:p>
        </w:tc>
      </w:tr>
      <w:tr w:rsidR="006A34F7" w:rsidRPr="00F61B10" w:rsidTr="00777B01">
        <w:tc>
          <w:tcPr>
            <w:tcW w:w="2103" w:type="dxa"/>
            <w:vMerge/>
          </w:tcPr>
          <w:p w:rsidR="006A34F7" w:rsidRPr="00F61B10" w:rsidRDefault="006A34F7" w:rsidP="00686AEC">
            <w:pPr>
              <w:spacing w:after="0" w:line="240" w:lineRule="auto"/>
              <w:jc w:val="both"/>
              <w:rPr>
                <w:rFonts w:ascii="Times New Roman" w:eastAsia="Petersburg-Regular" w:hAnsi="Times New Roman" w:cs="Times New Roman"/>
                <w:b/>
                <w:sz w:val="20"/>
                <w:szCs w:val="20"/>
              </w:rPr>
            </w:pPr>
          </w:p>
        </w:tc>
        <w:tc>
          <w:tcPr>
            <w:tcW w:w="1266" w:type="dxa"/>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4 день</w:t>
            </w:r>
          </w:p>
        </w:tc>
        <w:tc>
          <w:tcPr>
            <w:tcW w:w="1275" w:type="dxa"/>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6 день</w:t>
            </w:r>
          </w:p>
        </w:tc>
        <w:tc>
          <w:tcPr>
            <w:tcW w:w="1276" w:type="dxa"/>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8 день</w:t>
            </w:r>
          </w:p>
        </w:tc>
        <w:tc>
          <w:tcPr>
            <w:tcW w:w="1168" w:type="dxa"/>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10 день</w:t>
            </w:r>
          </w:p>
        </w:tc>
        <w:tc>
          <w:tcPr>
            <w:tcW w:w="1168" w:type="dxa"/>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12 день</w:t>
            </w:r>
          </w:p>
        </w:tc>
        <w:tc>
          <w:tcPr>
            <w:tcW w:w="1167" w:type="dxa"/>
          </w:tcPr>
          <w:p w:rsidR="006A34F7" w:rsidRPr="00F61B10" w:rsidRDefault="006A34F7" w:rsidP="00686AEC">
            <w:pPr>
              <w:spacing w:after="0" w:line="240" w:lineRule="auto"/>
              <w:jc w:val="center"/>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14 день</w:t>
            </w:r>
          </w:p>
        </w:tc>
      </w:tr>
      <w:tr w:rsidR="006A34F7" w:rsidRPr="00F61B10" w:rsidTr="00777B01">
        <w:trPr>
          <w:trHeight w:val="573"/>
        </w:trPr>
        <w:tc>
          <w:tcPr>
            <w:tcW w:w="2103" w:type="dxa"/>
            <w:vAlign w:val="center"/>
          </w:tcPr>
          <w:p w:rsidR="006A34F7" w:rsidRPr="00F61B10" w:rsidRDefault="006A34F7" w:rsidP="00686AEC">
            <w:pPr>
              <w:spacing w:after="0" w:line="240" w:lineRule="auto"/>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 xml:space="preserve">2 группа (контроль </w:t>
            </w:r>
            <w:r w:rsidRPr="00F61B10">
              <w:rPr>
                <w:rFonts w:ascii="Times New Roman" w:eastAsia="Petersburg-Regular" w:hAnsi="Times New Roman" w:cs="Times New Roman"/>
                <w:b/>
                <w:i/>
                <w:sz w:val="20"/>
                <w:szCs w:val="20"/>
              </w:rPr>
              <w:t>S. aureus</w:t>
            </w:r>
            <w:r w:rsidRPr="00F61B10">
              <w:rPr>
                <w:rFonts w:ascii="Times New Roman" w:eastAsia="Petersburg-Regular" w:hAnsi="Times New Roman" w:cs="Times New Roman"/>
                <w:b/>
                <w:sz w:val="20"/>
                <w:szCs w:val="20"/>
              </w:rPr>
              <w:t>)</w:t>
            </w:r>
          </w:p>
        </w:tc>
        <w:tc>
          <w:tcPr>
            <w:tcW w:w="126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lang w:val="en-US"/>
              </w:rPr>
            </w:pPr>
            <w:r w:rsidRPr="00F61B10">
              <w:rPr>
                <w:rFonts w:ascii="Times New Roman" w:eastAsia="Petersburg-Regular" w:hAnsi="Times New Roman" w:cs="Times New Roman"/>
                <w:sz w:val="20"/>
                <w:szCs w:val="20"/>
              </w:rPr>
              <w:t>(</w:t>
            </w:r>
            <w:r w:rsidRPr="00F61B10">
              <w:rPr>
                <w:rFonts w:ascii="Times New Roman" w:eastAsia="Petersburg-Regular" w:hAnsi="Times New Roman" w:cs="Times New Roman"/>
                <w:sz w:val="20"/>
                <w:szCs w:val="20"/>
                <w:lang w:val="en-US"/>
              </w:rPr>
              <w:t>9</w:t>
            </w:r>
            <w:r w:rsidRPr="00F61B10">
              <w:rPr>
                <w:rFonts w:ascii="Times New Roman" w:eastAsia="Petersburg-Regular" w:hAnsi="Times New Roman" w:cs="Times New Roman"/>
                <w:sz w:val="20"/>
                <w:szCs w:val="20"/>
              </w:rPr>
              <w:t>,</w:t>
            </w:r>
            <w:r w:rsidRPr="00F61B10">
              <w:rPr>
                <w:rFonts w:ascii="Times New Roman" w:eastAsia="Petersburg-Regular" w:hAnsi="Times New Roman" w:cs="Times New Roman"/>
                <w:sz w:val="20"/>
                <w:szCs w:val="20"/>
                <w:lang w:val="en-US"/>
              </w:rPr>
              <w:t>52±</w:t>
            </w:r>
            <w:r w:rsidRPr="00F61B10">
              <w:rPr>
                <w:rFonts w:ascii="Times New Roman" w:eastAsia="Petersburg-Regular" w:hAnsi="Times New Roman" w:cs="Times New Roman"/>
                <w:sz w:val="20"/>
                <w:szCs w:val="20"/>
              </w:rPr>
              <w:t>0,15)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lang w:val="en-US"/>
              </w:rPr>
              <w:t>6</w:t>
            </w:r>
          </w:p>
        </w:tc>
        <w:tc>
          <w:tcPr>
            <w:tcW w:w="1275"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(7,40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0,13)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lang w:val="en-US"/>
              </w:rPr>
              <w:t>6</w:t>
            </w:r>
          </w:p>
        </w:tc>
        <w:tc>
          <w:tcPr>
            <w:tcW w:w="127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(8,13</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0,29)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(3,61</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0,16)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(2,59</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0,16)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167"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(8,</w:t>
            </w:r>
            <w:r w:rsidRPr="00F61B10">
              <w:rPr>
                <w:rFonts w:ascii="Times New Roman" w:eastAsia="Petersburg-Regular" w:hAnsi="Times New Roman" w:cs="Times New Roman"/>
                <w:sz w:val="20"/>
                <w:szCs w:val="20"/>
                <w:lang w:val="en-US"/>
              </w:rPr>
              <w:t>5</w:t>
            </w:r>
            <w:r w:rsidRPr="00F61B10">
              <w:rPr>
                <w:rFonts w:ascii="Times New Roman" w:eastAsia="Petersburg-Regular" w:hAnsi="Times New Roman" w:cs="Times New Roman"/>
                <w:sz w:val="20"/>
                <w:szCs w:val="20"/>
              </w:rPr>
              <w:t>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0,18)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4</w:t>
            </w:r>
          </w:p>
        </w:tc>
      </w:tr>
      <w:tr w:rsidR="006A34F7" w:rsidRPr="00F61B10" w:rsidTr="00777B01">
        <w:tc>
          <w:tcPr>
            <w:tcW w:w="2103" w:type="dxa"/>
            <w:vAlign w:val="center"/>
          </w:tcPr>
          <w:p w:rsidR="006A34F7" w:rsidRPr="00F61B10" w:rsidRDefault="006A34F7" w:rsidP="00686AEC">
            <w:pPr>
              <w:spacing w:after="0" w:line="240" w:lineRule="auto"/>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3 группа (лечение препаратом «Левомеколь»)</w:t>
            </w:r>
          </w:p>
        </w:tc>
        <w:tc>
          <w:tcPr>
            <w:tcW w:w="126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lang w:val="en-US"/>
              </w:rPr>
            </w:pPr>
            <w:r w:rsidRPr="00F61B10">
              <w:rPr>
                <w:rFonts w:ascii="Times New Roman" w:eastAsia="Petersburg-Regular" w:hAnsi="Times New Roman" w:cs="Times New Roman"/>
                <w:sz w:val="20"/>
                <w:szCs w:val="20"/>
              </w:rPr>
              <w:t>(</w:t>
            </w:r>
            <w:r w:rsidRPr="00F61B10">
              <w:rPr>
                <w:rFonts w:ascii="Times New Roman" w:eastAsia="Petersburg-Regular" w:hAnsi="Times New Roman" w:cs="Times New Roman"/>
                <w:sz w:val="20"/>
                <w:szCs w:val="20"/>
                <w:lang w:val="en-US"/>
              </w:rPr>
              <w:t>9</w:t>
            </w:r>
            <w:r w:rsidRPr="00F61B10">
              <w:rPr>
                <w:rFonts w:ascii="Times New Roman" w:eastAsia="Petersburg-Regular" w:hAnsi="Times New Roman" w:cs="Times New Roman"/>
                <w:sz w:val="20"/>
                <w:szCs w:val="20"/>
              </w:rPr>
              <w:t>,60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0,16)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lang w:val="en-US"/>
              </w:rPr>
              <w:t>6</w:t>
            </w:r>
          </w:p>
        </w:tc>
        <w:tc>
          <w:tcPr>
            <w:tcW w:w="1275"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(4,40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0,19)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27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(2,68</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0,21)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(7,23</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0,30)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(5,10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0,20)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2</w:t>
            </w:r>
          </w:p>
        </w:tc>
        <w:tc>
          <w:tcPr>
            <w:tcW w:w="1167"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(3,51</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0,10)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1</w:t>
            </w:r>
          </w:p>
        </w:tc>
      </w:tr>
      <w:tr w:rsidR="006A34F7" w:rsidRPr="00F61B10" w:rsidTr="00777B01">
        <w:tc>
          <w:tcPr>
            <w:tcW w:w="2103" w:type="dxa"/>
            <w:vAlign w:val="center"/>
          </w:tcPr>
          <w:p w:rsidR="006A34F7" w:rsidRPr="00F61B10" w:rsidRDefault="006A34F7" w:rsidP="00CA4A01">
            <w:pPr>
              <w:spacing w:after="0" w:line="240" w:lineRule="auto"/>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4 группа (лечение мазью</w:t>
            </w:r>
            <w:r w:rsidR="00CA4A01">
              <w:rPr>
                <w:rFonts w:ascii="Times New Roman" w:eastAsia="Petersburg-Regular" w:hAnsi="Times New Roman" w:cs="Times New Roman"/>
                <w:b/>
                <w:sz w:val="20"/>
                <w:szCs w:val="20"/>
              </w:rPr>
              <w:t xml:space="preserve"> с</w:t>
            </w:r>
            <w:r w:rsidRPr="00F61B10">
              <w:rPr>
                <w:rFonts w:ascii="Times New Roman" w:eastAsia="Petersburg-Regular" w:hAnsi="Times New Roman" w:cs="Times New Roman"/>
                <w:b/>
                <w:sz w:val="20"/>
                <w:szCs w:val="20"/>
              </w:rPr>
              <w:t xml:space="preserve"> экстракт</w:t>
            </w:r>
            <w:r w:rsidR="00CA4A01">
              <w:rPr>
                <w:rFonts w:ascii="Times New Roman" w:eastAsia="Petersburg-Regular" w:hAnsi="Times New Roman" w:cs="Times New Roman"/>
                <w:b/>
                <w:sz w:val="20"/>
                <w:szCs w:val="20"/>
              </w:rPr>
              <w:t>ом</w:t>
            </w:r>
            <w:r w:rsidRPr="00F61B10">
              <w:rPr>
                <w:rFonts w:ascii="Times New Roman" w:eastAsia="Petersburg-Regular" w:hAnsi="Times New Roman" w:cs="Times New Roman"/>
                <w:b/>
                <w:sz w:val="20"/>
                <w:szCs w:val="20"/>
              </w:rPr>
              <w:t xml:space="preserve"> </w:t>
            </w:r>
            <w:r w:rsidRPr="00F61B10">
              <w:rPr>
                <w:rFonts w:ascii="Times New Roman" w:hAnsi="Times New Roman" w:cs="Times New Roman"/>
                <w:b/>
                <w:i/>
                <w:sz w:val="20"/>
                <w:szCs w:val="20"/>
              </w:rPr>
              <w:t xml:space="preserve">Onosma </w:t>
            </w:r>
            <w:r w:rsidR="006A098D">
              <w:rPr>
                <w:rFonts w:ascii="Times New Roman" w:hAnsi="Times New Roman" w:cs="Times New Roman"/>
                <w:b/>
                <w:i/>
                <w:sz w:val="20"/>
                <w:szCs w:val="20"/>
              </w:rPr>
              <w:t>gmelinii</w:t>
            </w:r>
          </w:p>
        </w:tc>
        <w:tc>
          <w:tcPr>
            <w:tcW w:w="126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lang w:val="en-US"/>
              </w:rPr>
            </w:pPr>
            <w:r w:rsidRPr="00F61B10">
              <w:rPr>
                <w:rFonts w:ascii="Times New Roman" w:eastAsia="Petersburg-Regular" w:hAnsi="Times New Roman" w:cs="Times New Roman"/>
                <w:sz w:val="20"/>
                <w:szCs w:val="20"/>
              </w:rPr>
              <w:t>(</w:t>
            </w:r>
            <w:r w:rsidRPr="00F61B10">
              <w:rPr>
                <w:rFonts w:ascii="Times New Roman" w:eastAsia="Petersburg-Regular" w:hAnsi="Times New Roman" w:cs="Times New Roman"/>
                <w:sz w:val="20"/>
                <w:szCs w:val="20"/>
                <w:lang w:val="en-US"/>
              </w:rPr>
              <w:t>9</w:t>
            </w:r>
            <w:r w:rsidRPr="00F61B10">
              <w:rPr>
                <w:rFonts w:ascii="Times New Roman" w:eastAsia="Petersburg-Regular" w:hAnsi="Times New Roman" w:cs="Times New Roman"/>
                <w:sz w:val="20"/>
                <w:szCs w:val="20"/>
              </w:rPr>
              <w:t>,52</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0,22)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lang w:val="en-US"/>
              </w:rPr>
              <w:t>6</w:t>
            </w:r>
          </w:p>
        </w:tc>
        <w:tc>
          <w:tcPr>
            <w:tcW w:w="1275"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(5,20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0,27)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4</w:t>
            </w:r>
          </w:p>
        </w:tc>
        <w:tc>
          <w:tcPr>
            <w:tcW w:w="127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(7,00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0,34)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(1,7</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0,08)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2</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(0,68</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0,08)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1</w:t>
            </w:r>
          </w:p>
        </w:tc>
        <w:tc>
          <w:tcPr>
            <w:tcW w:w="1167"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0</w:t>
            </w:r>
          </w:p>
        </w:tc>
      </w:tr>
      <w:tr w:rsidR="006A34F7" w:rsidRPr="00F61B10" w:rsidTr="00777B01">
        <w:trPr>
          <w:trHeight w:val="619"/>
        </w:trPr>
        <w:tc>
          <w:tcPr>
            <w:tcW w:w="2103" w:type="dxa"/>
            <w:vAlign w:val="center"/>
          </w:tcPr>
          <w:p w:rsidR="006A34F7" w:rsidRPr="00F61B10" w:rsidRDefault="006A34F7" w:rsidP="00686AEC">
            <w:pPr>
              <w:spacing w:after="0" w:line="240" w:lineRule="auto"/>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 xml:space="preserve">5 группа (контроль </w:t>
            </w:r>
            <w:r w:rsidRPr="00F61B10">
              <w:rPr>
                <w:rFonts w:ascii="Times New Roman" w:hAnsi="Times New Roman" w:cs="Times New Roman"/>
                <w:b/>
                <w:i/>
                <w:sz w:val="20"/>
                <w:szCs w:val="20"/>
                <w:lang w:val="en-US"/>
              </w:rPr>
              <w:t>C</w:t>
            </w:r>
            <w:r w:rsidRPr="00F61B10">
              <w:rPr>
                <w:rFonts w:ascii="Times New Roman" w:hAnsi="Times New Roman" w:cs="Times New Roman"/>
                <w:b/>
                <w:i/>
                <w:sz w:val="20"/>
                <w:szCs w:val="20"/>
              </w:rPr>
              <w:t xml:space="preserve">. </w:t>
            </w:r>
            <w:r w:rsidRPr="00F61B10">
              <w:rPr>
                <w:rFonts w:ascii="Times New Roman" w:hAnsi="Times New Roman" w:cs="Times New Roman"/>
                <w:b/>
                <w:i/>
                <w:sz w:val="20"/>
                <w:szCs w:val="20"/>
                <w:lang w:val="en-US"/>
              </w:rPr>
              <w:t>albicans</w:t>
            </w:r>
            <w:r w:rsidRPr="00F61B10">
              <w:rPr>
                <w:rFonts w:ascii="Times New Roman" w:eastAsia="Petersburg-Regular" w:hAnsi="Times New Roman" w:cs="Times New Roman"/>
                <w:b/>
                <w:sz w:val="20"/>
                <w:szCs w:val="20"/>
              </w:rPr>
              <w:t>)</w:t>
            </w:r>
          </w:p>
        </w:tc>
        <w:tc>
          <w:tcPr>
            <w:tcW w:w="126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(7,58</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0,15)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275"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(6,30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0,16)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27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(8,60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0,13)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4</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(6,20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0,08)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(4,41</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0,14)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c>
          <w:tcPr>
            <w:tcW w:w="1167"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(3,41</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0,16)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r>
      <w:tr w:rsidR="006A34F7" w:rsidRPr="00F61B10" w:rsidTr="00777B01">
        <w:tc>
          <w:tcPr>
            <w:tcW w:w="2103" w:type="dxa"/>
            <w:vAlign w:val="center"/>
          </w:tcPr>
          <w:p w:rsidR="006A34F7" w:rsidRPr="00F61B10" w:rsidRDefault="006A34F7" w:rsidP="00686AEC">
            <w:pPr>
              <w:spacing w:after="0" w:line="240" w:lineRule="auto"/>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6 группа (лечение препаратом «Терфалин 1 %»)</w:t>
            </w:r>
          </w:p>
        </w:tc>
        <w:tc>
          <w:tcPr>
            <w:tcW w:w="126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(7,54</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0,23)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275"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(3,71</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0,15)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27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(2,90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0,14)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4</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(1,60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0,10)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(6,40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0,32)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2</w:t>
            </w:r>
          </w:p>
        </w:tc>
        <w:tc>
          <w:tcPr>
            <w:tcW w:w="1167"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(1,70</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0,20)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2</w:t>
            </w:r>
          </w:p>
        </w:tc>
      </w:tr>
      <w:tr w:rsidR="006A34F7" w:rsidRPr="00F61B10" w:rsidTr="00777B01">
        <w:tc>
          <w:tcPr>
            <w:tcW w:w="2103" w:type="dxa"/>
            <w:vAlign w:val="center"/>
          </w:tcPr>
          <w:p w:rsidR="006A34F7" w:rsidRPr="00F61B10" w:rsidRDefault="006A34F7" w:rsidP="00CA4A01">
            <w:pPr>
              <w:spacing w:after="0" w:line="240" w:lineRule="auto"/>
              <w:rPr>
                <w:rFonts w:ascii="Times New Roman" w:eastAsia="Petersburg-Regular" w:hAnsi="Times New Roman" w:cs="Times New Roman"/>
                <w:b/>
                <w:sz w:val="20"/>
                <w:szCs w:val="20"/>
              </w:rPr>
            </w:pPr>
            <w:r w:rsidRPr="00F61B10">
              <w:rPr>
                <w:rFonts w:ascii="Times New Roman" w:eastAsia="Petersburg-Regular" w:hAnsi="Times New Roman" w:cs="Times New Roman"/>
                <w:b/>
                <w:sz w:val="20"/>
                <w:szCs w:val="20"/>
              </w:rPr>
              <w:t>7 группа (лечение мазью</w:t>
            </w:r>
            <w:r w:rsidR="00CA4A01">
              <w:rPr>
                <w:rFonts w:ascii="Times New Roman" w:eastAsia="Petersburg-Regular" w:hAnsi="Times New Roman" w:cs="Times New Roman"/>
                <w:b/>
                <w:sz w:val="20"/>
                <w:szCs w:val="20"/>
              </w:rPr>
              <w:t xml:space="preserve"> с</w:t>
            </w:r>
            <w:r w:rsidR="00031A9A">
              <w:rPr>
                <w:rFonts w:ascii="Times New Roman" w:eastAsia="Petersburg-Regular" w:hAnsi="Times New Roman" w:cs="Times New Roman"/>
                <w:b/>
                <w:sz w:val="20"/>
                <w:szCs w:val="20"/>
              </w:rPr>
              <w:t xml:space="preserve"> </w:t>
            </w:r>
            <w:r w:rsidRPr="00F61B10">
              <w:rPr>
                <w:rFonts w:ascii="Times New Roman" w:eastAsia="Petersburg-Regular" w:hAnsi="Times New Roman" w:cs="Times New Roman"/>
                <w:b/>
                <w:sz w:val="20"/>
                <w:szCs w:val="20"/>
              </w:rPr>
              <w:t>экстракт</w:t>
            </w:r>
            <w:r w:rsidR="00CA4A01">
              <w:rPr>
                <w:rFonts w:ascii="Times New Roman" w:eastAsia="Petersburg-Regular" w:hAnsi="Times New Roman" w:cs="Times New Roman"/>
                <w:b/>
                <w:sz w:val="20"/>
                <w:szCs w:val="20"/>
              </w:rPr>
              <w:t>ом</w:t>
            </w:r>
            <w:r w:rsidRPr="00F61B10">
              <w:rPr>
                <w:rFonts w:ascii="Times New Roman" w:eastAsia="Petersburg-Regular" w:hAnsi="Times New Roman" w:cs="Times New Roman"/>
                <w:b/>
                <w:sz w:val="20"/>
                <w:szCs w:val="20"/>
              </w:rPr>
              <w:t xml:space="preserve"> </w:t>
            </w:r>
            <w:r w:rsidRPr="00F61B10">
              <w:rPr>
                <w:rFonts w:ascii="Times New Roman" w:hAnsi="Times New Roman" w:cs="Times New Roman"/>
                <w:b/>
                <w:i/>
                <w:sz w:val="20"/>
                <w:szCs w:val="20"/>
              </w:rPr>
              <w:t xml:space="preserve">Onosma </w:t>
            </w:r>
            <w:r w:rsidR="006A098D">
              <w:rPr>
                <w:rFonts w:ascii="Times New Roman" w:hAnsi="Times New Roman" w:cs="Times New Roman"/>
                <w:b/>
                <w:i/>
                <w:sz w:val="20"/>
                <w:szCs w:val="20"/>
              </w:rPr>
              <w:t>gmelinii</w:t>
            </w:r>
          </w:p>
        </w:tc>
        <w:tc>
          <w:tcPr>
            <w:tcW w:w="126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lang w:val="en-US"/>
              </w:rPr>
            </w:pPr>
            <w:r w:rsidRPr="00F61B10">
              <w:rPr>
                <w:rFonts w:ascii="Times New Roman" w:eastAsia="Petersburg-Regular" w:hAnsi="Times New Roman" w:cs="Times New Roman"/>
                <w:sz w:val="20"/>
                <w:szCs w:val="20"/>
              </w:rPr>
              <w:t>(7,22</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0,13)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5</w:t>
            </w:r>
          </w:p>
        </w:tc>
        <w:tc>
          <w:tcPr>
            <w:tcW w:w="1275"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(8,62</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0,19)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3</w:t>
            </w:r>
          </w:p>
        </w:tc>
        <w:tc>
          <w:tcPr>
            <w:tcW w:w="1276"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(2,61</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0,20)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2</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(4,72</w:t>
            </w:r>
            <w:r w:rsidRPr="00F61B10">
              <w:rPr>
                <w:rFonts w:ascii="Times New Roman" w:eastAsia="Petersburg-Regular" w:hAnsi="Times New Roman" w:cs="Times New Roman"/>
                <w:sz w:val="20"/>
                <w:szCs w:val="20"/>
                <w:lang w:val="en-US"/>
              </w:rPr>
              <w:t>±</w:t>
            </w:r>
            <w:r w:rsidRPr="00F61B10">
              <w:rPr>
                <w:rFonts w:ascii="Times New Roman" w:eastAsia="Petersburg-Regular" w:hAnsi="Times New Roman" w:cs="Times New Roman"/>
                <w:sz w:val="20"/>
                <w:szCs w:val="20"/>
              </w:rPr>
              <w:t>0,08) ×</w:t>
            </w:r>
            <w:r w:rsidRPr="00F61B10">
              <w:rPr>
                <w:rFonts w:ascii="Times New Roman" w:eastAsia="Petersburg-Regular" w:hAnsi="Times New Roman" w:cs="Times New Roman"/>
                <w:sz w:val="20"/>
                <w:szCs w:val="20"/>
                <w:lang w:val="en-US"/>
              </w:rPr>
              <w:t>10</w:t>
            </w:r>
            <w:r w:rsidRPr="00F61B10">
              <w:rPr>
                <w:rFonts w:ascii="Times New Roman" w:eastAsia="Petersburg-Regular" w:hAnsi="Times New Roman" w:cs="Times New Roman"/>
                <w:sz w:val="20"/>
                <w:szCs w:val="20"/>
                <w:vertAlign w:val="superscript"/>
              </w:rPr>
              <w:t>1</w:t>
            </w:r>
          </w:p>
        </w:tc>
        <w:tc>
          <w:tcPr>
            <w:tcW w:w="1168"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0</w:t>
            </w:r>
          </w:p>
        </w:tc>
        <w:tc>
          <w:tcPr>
            <w:tcW w:w="1167" w:type="dxa"/>
            <w:vAlign w:val="center"/>
          </w:tcPr>
          <w:p w:rsidR="006A34F7" w:rsidRPr="00F61B10" w:rsidRDefault="006A34F7" w:rsidP="00686AEC">
            <w:pPr>
              <w:spacing w:after="0" w:line="240" w:lineRule="auto"/>
              <w:jc w:val="center"/>
              <w:rPr>
                <w:rFonts w:ascii="Times New Roman" w:eastAsia="Petersburg-Regular" w:hAnsi="Times New Roman" w:cs="Times New Roman"/>
                <w:sz w:val="20"/>
                <w:szCs w:val="20"/>
              </w:rPr>
            </w:pPr>
            <w:r w:rsidRPr="00F61B10">
              <w:rPr>
                <w:rFonts w:ascii="Times New Roman" w:eastAsia="Petersburg-Regular" w:hAnsi="Times New Roman" w:cs="Times New Roman"/>
                <w:sz w:val="20"/>
                <w:szCs w:val="20"/>
              </w:rPr>
              <w:t>0</w:t>
            </w:r>
          </w:p>
        </w:tc>
      </w:tr>
    </w:tbl>
    <w:p w:rsidR="006A34F7" w:rsidRPr="00F61B10" w:rsidRDefault="006A34F7" w:rsidP="00686AEC">
      <w:pPr>
        <w:spacing w:after="0" w:line="240" w:lineRule="auto"/>
        <w:jc w:val="both"/>
        <w:rPr>
          <w:rFonts w:ascii="Times New Roman" w:eastAsia="Petersburg-Regular" w:hAnsi="Times New Roman" w:cs="Times New Roman"/>
          <w:sz w:val="28"/>
          <w:szCs w:val="28"/>
        </w:rPr>
      </w:pPr>
    </w:p>
    <w:p w:rsidR="006A34F7" w:rsidRPr="00F61B10" w:rsidRDefault="006A34F7" w:rsidP="00686AEC">
      <w:pPr>
        <w:pStyle w:val="Default"/>
        <w:ind w:firstLine="567"/>
        <w:jc w:val="both"/>
        <w:rPr>
          <w:color w:val="auto"/>
          <w:sz w:val="28"/>
          <w:szCs w:val="28"/>
        </w:rPr>
      </w:pPr>
      <w:r w:rsidRPr="00F61B10">
        <w:rPr>
          <w:color w:val="auto"/>
          <w:sz w:val="28"/>
          <w:szCs w:val="28"/>
        </w:rPr>
        <w:t>Из данных, представленных в таблице 4</w:t>
      </w:r>
      <w:r w:rsidR="00E36246">
        <w:rPr>
          <w:color w:val="auto"/>
          <w:sz w:val="28"/>
          <w:szCs w:val="28"/>
        </w:rPr>
        <w:t>5</w:t>
      </w:r>
      <w:r w:rsidRPr="00F61B10">
        <w:rPr>
          <w:color w:val="auto"/>
          <w:sz w:val="28"/>
          <w:szCs w:val="28"/>
        </w:rPr>
        <w:t xml:space="preserve"> видно, что плотность микробов раневых поверхностей на 4 сутки эксперимента, достаточно высока и соответствует в среднем 9,5х10</w:t>
      </w:r>
      <w:r w:rsidRPr="00F61B10">
        <w:rPr>
          <w:color w:val="auto"/>
          <w:sz w:val="28"/>
          <w:szCs w:val="28"/>
          <w:vertAlign w:val="superscript"/>
        </w:rPr>
        <w:t>6</w:t>
      </w:r>
      <w:r w:rsidRPr="00F61B10">
        <w:rPr>
          <w:color w:val="auto"/>
          <w:sz w:val="28"/>
          <w:szCs w:val="28"/>
        </w:rPr>
        <w:t xml:space="preserve"> КОЕ/см</w:t>
      </w:r>
      <w:r w:rsidRPr="00F61B10">
        <w:rPr>
          <w:color w:val="auto"/>
          <w:sz w:val="28"/>
          <w:szCs w:val="28"/>
          <w:vertAlign w:val="superscript"/>
        </w:rPr>
        <w:t>2</w:t>
      </w:r>
      <w:r w:rsidRPr="00F61B10">
        <w:rPr>
          <w:color w:val="auto"/>
          <w:sz w:val="28"/>
          <w:szCs w:val="28"/>
        </w:rPr>
        <w:t xml:space="preserve"> для бактериальной инфекции и 7,5х10</w:t>
      </w:r>
      <w:r w:rsidRPr="00F61B10">
        <w:rPr>
          <w:color w:val="auto"/>
          <w:sz w:val="28"/>
          <w:szCs w:val="28"/>
          <w:vertAlign w:val="superscript"/>
        </w:rPr>
        <w:t>5</w:t>
      </w:r>
      <w:r w:rsidRPr="00F61B10">
        <w:rPr>
          <w:color w:val="auto"/>
          <w:sz w:val="28"/>
          <w:szCs w:val="28"/>
        </w:rPr>
        <w:t xml:space="preserve"> КОЕ/см</w:t>
      </w:r>
      <w:r w:rsidRPr="00F61B10">
        <w:rPr>
          <w:color w:val="auto"/>
          <w:sz w:val="28"/>
          <w:szCs w:val="28"/>
          <w:vertAlign w:val="superscript"/>
        </w:rPr>
        <w:t>2</w:t>
      </w:r>
      <w:r w:rsidRPr="00F61B10">
        <w:rPr>
          <w:color w:val="auto"/>
          <w:sz w:val="28"/>
          <w:szCs w:val="28"/>
        </w:rPr>
        <w:t xml:space="preserve"> для грибковой инфекции. К концу эксперимента наблюдается незначительное снижение микробной обсемененности в контрольных группах (</w:t>
      </w:r>
      <w:r w:rsidRPr="00F61B10">
        <w:rPr>
          <w:rFonts w:eastAsia="Petersburg-Regular"/>
          <w:color w:val="auto"/>
          <w:sz w:val="28"/>
          <w:szCs w:val="28"/>
        </w:rPr>
        <w:t xml:space="preserve">2 группа (контроль </w:t>
      </w:r>
      <w:r w:rsidRPr="00F61B10">
        <w:rPr>
          <w:rFonts w:eastAsia="Petersburg-Regular"/>
          <w:i/>
          <w:color w:val="auto"/>
          <w:sz w:val="28"/>
          <w:szCs w:val="28"/>
        </w:rPr>
        <w:t>S. aureus</w:t>
      </w:r>
      <w:r w:rsidRPr="00F61B10">
        <w:rPr>
          <w:rFonts w:eastAsia="Petersburg-Regular"/>
          <w:color w:val="auto"/>
          <w:sz w:val="28"/>
          <w:szCs w:val="28"/>
        </w:rPr>
        <w:t xml:space="preserve">), 5 группа (контроль </w:t>
      </w:r>
      <w:r w:rsidRPr="00F61B10">
        <w:rPr>
          <w:i/>
          <w:color w:val="auto"/>
          <w:sz w:val="28"/>
          <w:szCs w:val="28"/>
          <w:lang w:val="en-US"/>
        </w:rPr>
        <w:t>C</w:t>
      </w:r>
      <w:r w:rsidRPr="00F61B10">
        <w:rPr>
          <w:i/>
          <w:color w:val="auto"/>
          <w:sz w:val="28"/>
          <w:szCs w:val="28"/>
        </w:rPr>
        <w:t xml:space="preserve">. </w:t>
      </w:r>
      <w:r w:rsidRPr="00F61B10">
        <w:rPr>
          <w:i/>
          <w:color w:val="auto"/>
          <w:sz w:val="28"/>
          <w:szCs w:val="28"/>
          <w:lang w:val="en-US"/>
        </w:rPr>
        <w:t>albicans</w:t>
      </w:r>
      <w:r w:rsidRPr="00F61B10">
        <w:rPr>
          <w:rFonts w:eastAsia="Petersburg-Regular"/>
          <w:color w:val="auto"/>
          <w:sz w:val="28"/>
          <w:szCs w:val="28"/>
        </w:rPr>
        <w:t>)</w:t>
      </w:r>
      <w:r w:rsidRPr="00F61B10">
        <w:rPr>
          <w:color w:val="auto"/>
          <w:sz w:val="28"/>
          <w:szCs w:val="28"/>
        </w:rPr>
        <w:t>), до 8,5</w:t>
      </w:r>
      <w:r w:rsidRPr="00F61B10">
        <w:rPr>
          <w:rFonts w:eastAsia="Petersburg-Regular"/>
          <w:color w:val="auto"/>
          <w:sz w:val="28"/>
          <w:szCs w:val="20"/>
        </w:rPr>
        <w:t>×</w:t>
      </w:r>
      <w:r w:rsidRPr="00F61B10">
        <w:rPr>
          <w:color w:val="auto"/>
          <w:sz w:val="28"/>
          <w:szCs w:val="28"/>
        </w:rPr>
        <w:t>10</w:t>
      </w:r>
      <w:r w:rsidRPr="00F61B10">
        <w:rPr>
          <w:color w:val="auto"/>
          <w:sz w:val="28"/>
          <w:szCs w:val="28"/>
          <w:vertAlign w:val="superscript"/>
        </w:rPr>
        <w:t>4</w:t>
      </w:r>
      <w:r w:rsidRPr="00F61B10">
        <w:rPr>
          <w:color w:val="auto"/>
          <w:sz w:val="28"/>
          <w:szCs w:val="28"/>
        </w:rPr>
        <w:t xml:space="preserve"> и 3,4</w:t>
      </w:r>
      <w:r w:rsidRPr="00F61B10">
        <w:rPr>
          <w:rFonts w:eastAsia="Petersburg-Regular"/>
          <w:color w:val="auto"/>
          <w:sz w:val="28"/>
          <w:szCs w:val="20"/>
        </w:rPr>
        <w:t>×</w:t>
      </w:r>
      <w:r w:rsidRPr="00F61B10">
        <w:rPr>
          <w:color w:val="auto"/>
          <w:sz w:val="28"/>
          <w:szCs w:val="28"/>
        </w:rPr>
        <w:t>10</w:t>
      </w:r>
      <w:r w:rsidRPr="00F61B10">
        <w:rPr>
          <w:color w:val="auto"/>
          <w:sz w:val="28"/>
          <w:szCs w:val="28"/>
          <w:vertAlign w:val="superscript"/>
        </w:rPr>
        <w:t>3</w:t>
      </w:r>
      <w:r w:rsidRPr="00F61B10">
        <w:rPr>
          <w:color w:val="auto"/>
          <w:sz w:val="28"/>
          <w:szCs w:val="28"/>
        </w:rPr>
        <w:t xml:space="preserve"> КОЕ/см</w:t>
      </w:r>
      <w:r w:rsidRPr="00F61B10">
        <w:rPr>
          <w:color w:val="auto"/>
          <w:sz w:val="28"/>
          <w:szCs w:val="28"/>
          <w:vertAlign w:val="superscript"/>
        </w:rPr>
        <w:t>2</w:t>
      </w:r>
      <w:r w:rsidRPr="00F61B10">
        <w:rPr>
          <w:color w:val="auto"/>
          <w:sz w:val="28"/>
          <w:szCs w:val="28"/>
        </w:rPr>
        <w:t xml:space="preserve"> соответственно.</w:t>
      </w:r>
    </w:p>
    <w:p w:rsidR="006A34F7" w:rsidRPr="00F61B10" w:rsidRDefault="006A34F7" w:rsidP="00686AEC">
      <w:pPr>
        <w:pStyle w:val="Default"/>
        <w:ind w:firstLine="567"/>
        <w:jc w:val="both"/>
        <w:rPr>
          <w:color w:val="auto"/>
          <w:sz w:val="28"/>
          <w:szCs w:val="28"/>
        </w:rPr>
      </w:pPr>
      <w:r w:rsidRPr="00F61B10">
        <w:rPr>
          <w:color w:val="auto"/>
          <w:sz w:val="28"/>
          <w:szCs w:val="28"/>
        </w:rPr>
        <w:t xml:space="preserve">При применении мази «Левомеколь» для лечения раневых поверхностей животных, обсемененных </w:t>
      </w:r>
      <w:r w:rsidRPr="00F61B10">
        <w:rPr>
          <w:rFonts w:eastAsia="Petersburg-Regular"/>
          <w:i/>
          <w:color w:val="auto"/>
          <w:sz w:val="28"/>
          <w:szCs w:val="28"/>
        </w:rPr>
        <w:t>S. aureus</w:t>
      </w:r>
      <w:r w:rsidRPr="00F61B10">
        <w:rPr>
          <w:rFonts w:eastAsia="Petersburg-Regular"/>
          <w:color w:val="auto"/>
          <w:sz w:val="28"/>
          <w:szCs w:val="28"/>
        </w:rPr>
        <w:t>, наблюдается значительно снижение плотности возбудителя с 9,6</w:t>
      </w:r>
      <w:r w:rsidRPr="00F61B10">
        <w:rPr>
          <w:rFonts w:eastAsia="Petersburg-Regular"/>
          <w:color w:val="auto"/>
          <w:sz w:val="28"/>
          <w:szCs w:val="20"/>
        </w:rPr>
        <w:t>×10</w:t>
      </w:r>
      <w:r w:rsidRPr="00F61B10">
        <w:rPr>
          <w:rFonts w:eastAsia="Petersburg-Regular"/>
          <w:color w:val="auto"/>
          <w:sz w:val="28"/>
          <w:szCs w:val="20"/>
          <w:vertAlign w:val="superscript"/>
        </w:rPr>
        <w:t xml:space="preserve">6 </w:t>
      </w:r>
      <w:r w:rsidRPr="00F61B10">
        <w:rPr>
          <w:color w:val="auto"/>
          <w:sz w:val="28"/>
          <w:szCs w:val="28"/>
        </w:rPr>
        <w:t>КОЕ/см</w:t>
      </w:r>
      <w:r w:rsidRPr="00F61B10">
        <w:rPr>
          <w:color w:val="auto"/>
          <w:sz w:val="28"/>
          <w:szCs w:val="28"/>
          <w:vertAlign w:val="superscript"/>
        </w:rPr>
        <w:t>2</w:t>
      </w:r>
      <w:r w:rsidRPr="00F61B10">
        <w:rPr>
          <w:color w:val="auto"/>
          <w:sz w:val="28"/>
          <w:szCs w:val="28"/>
        </w:rPr>
        <w:t xml:space="preserve"> </w:t>
      </w:r>
      <w:r w:rsidRPr="00F61B10">
        <w:rPr>
          <w:rFonts w:eastAsia="Petersburg-Regular"/>
          <w:color w:val="auto"/>
          <w:sz w:val="28"/>
          <w:szCs w:val="20"/>
        </w:rPr>
        <w:t xml:space="preserve">(4 сутки) до </w:t>
      </w:r>
      <w:r w:rsidRPr="00F61B10">
        <w:rPr>
          <w:rFonts w:eastAsia="Petersburg-Regular"/>
          <w:color w:val="auto"/>
          <w:sz w:val="28"/>
          <w:szCs w:val="28"/>
        </w:rPr>
        <w:t>7,23</w:t>
      </w:r>
      <w:r w:rsidRPr="00F61B10">
        <w:rPr>
          <w:rFonts w:eastAsia="Petersburg-Regular"/>
          <w:color w:val="auto"/>
          <w:sz w:val="28"/>
          <w:szCs w:val="20"/>
        </w:rPr>
        <w:t>×10</w:t>
      </w:r>
      <w:r w:rsidRPr="00F61B10">
        <w:rPr>
          <w:rFonts w:eastAsia="Petersburg-Regular"/>
          <w:color w:val="auto"/>
          <w:sz w:val="28"/>
          <w:szCs w:val="20"/>
          <w:vertAlign w:val="superscript"/>
        </w:rPr>
        <w:t xml:space="preserve">3 </w:t>
      </w:r>
      <w:r w:rsidRPr="00F61B10">
        <w:rPr>
          <w:color w:val="auto"/>
          <w:sz w:val="28"/>
          <w:szCs w:val="28"/>
        </w:rPr>
        <w:t>КОЕ/см</w:t>
      </w:r>
      <w:r w:rsidRPr="00F61B10">
        <w:rPr>
          <w:color w:val="auto"/>
          <w:sz w:val="28"/>
          <w:szCs w:val="28"/>
          <w:vertAlign w:val="superscript"/>
        </w:rPr>
        <w:t>2</w:t>
      </w:r>
      <w:r w:rsidRPr="00F61B10">
        <w:rPr>
          <w:color w:val="auto"/>
          <w:sz w:val="28"/>
          <w:szCs w:val="28"/>
        </w:rPr>
        <w:t xml:space="preserve"> на </w:t>
      </w:r>
      <w:r w:rsidR="00BD1A06" w:rsidRPr="00F61B10">
        <w:rPr>
          <w:color w:val="auto"/>
          <w:sz w:val="28"/>
          <w:szCs w:val="28"/>
        </w:rPr>
        <w:br/>
      </w:r>
      <w:r w:rsidRPr="00F61B10">
        <w:rPr>
          <w:color w:val="auto"/>
          <w:sz w:val="28"/>
          <w:szCs w:val="28"/>
        </w:rPr>
        <w:t>10 сутки лечения</w:t>
      </w:r>
      <w:r w:rsidR="00E36246">
        <w:rPr>
          <w:color w:val="auto"/>
          <w:sz w:val="28"/>
          <w:szCs w:val="28"/>
        </w:rPr>
        <w:t xml:space="preserve"> (таблица 45</w:t>
      </w:r>
      <w:r w:rsidR="00BD1A06" w:rsidRPr="00F61B10">
        <w:rPr>
          <w:color w:val="auto"/>
          <w:sz w:val="28"/>
          <w:szCs w:val="28"/>
        </w:rPr>
        <w:t>, рисунок 52)</w:t>
      </w:r>
      <w:r w:rsidRPr="00F61B10">
        <w:rPr>
          <w:color w:val="auto"/>
          <w:sz w:val="28"/>
          <w:szCs w:val="28"/>
        </w:rPr>
        <w:t>.</w:t>
      </w:r>
    </w:p>
    <w:p w:rsidR="006A34F7" w:rsidRPr="00F61B10" w:rsidRDefault="006A34F7" w:rsidP="00686AEC">
      <w:pPr>
        <w:spacing w:after="0" w:line="240" w:lineRule="auto"/>
        <w:ind w:firstLine="567"/>
        <w:jc w:val="both"/>
        <w:rPr>
          <w:rFonts w:ascii="Times New Roman" w:hAnsi="Times New Roman" w:cs="Times New Roman"/>
          <w:sz w:val="24"/>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0"/>
        <w:gridCol w:w="1651"/>
        <w:gridCol w:w="1651"/>
        <w:gridCol w:w="1621"/>
        <w:gridCol w:w="1630"/>
        <w:gridCol w:w="1651"/>
      </w:tblGrid>
      <w:tr w:rsidR="006A34F7" w:rsidRPr="00F61B10" w:rsidTr="00BE58A5">
        <w:tc>
          <w:tcPr>
            <w:tcW w:w="1615"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lastRenderedPageBreak/>
              <w:drawing>
                <wp:inline distT="0" distB="0" distL="0" distR="0">
                  <wp:extent cx="914400" cy="1676400"/>
                  <wp:effectExtent l="19050" t="0" r="0" b="0"/>
                  <wp:docPr id="392" name="Рисунок 20" descr="F:\телефон\Camera\по 22.06.2021\по 14.07.2021\общие\стаф мазь 0,3 %\2_IMG_20210703_1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телефон\Camera\по 22.06.2021\по 14.07.2021\общие\стаф мазь 0,3 %\2_IMG_20210703_112904.jpg"/>
                          <pic:cNvPicPr>
                            <a:picLocks noChangeAspect="1" noChangeArrowheads="1"/>
                          </pic:cNvPicPr>
                        </pic:nvPicPr>
                        <pic:blipFill>
                          <a:blip r:embed="rId126" cstate="print"/>
                          <a:srcRect l="10361" r="13124"/>
                          <a:stretch>
                            <a:fillRect/>
                          </a:stretch>
                        </pic:blipFill>
                        <pic:spPr bwMode="auto">
                          <a:xfrm>
                            <a:off x="0" y="0"/>
                            <a:ext cx="914400" cy="1676400"/>
                          </a:xfrm>
                          <a:prstGeom prst="rect">
                            <a:avLst/>
                          </a:prstGeom>
                          <a:noFill/>
                          <a:ln w="9525">
                            <a:noFill/>
                            <a:miter lim="800000"/>
                            <a:headEnd/>
                            <a:tailEnd/>
                          </a:ln>
                        </pic:spPr>
                      </pic:pic>
                    </a:graphicData>
                  </a:graphic>
                </wp:inline>
              </w:drawing>
            </w:r>
          </w:p>
        </w:tc>
        <w:tc>
          <w:tcPr>
            <w:tcW w:w="1615"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93" name="Рисунок 17" descr="F:\телефон\Camera\по 22.06.2021\по 14.07.2021\общие\стаф контроль\1.1_IMG_20210702_12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телефон\Camera\по 22.06.2021\по 14.07.2021\общие\стаф контроль\1.1_IMG_20210702_120820.jpg"/>
                          <pic:cNvPicPr>
                            <a:picLocks noChangeAspect="1" noChangeArrowheads="1"/>
                          </pic:cNvPicPr>
                        </pic:nvPicPr>
                        <pic:blipFill>
                          <a:blip r:embed="rId127" cstate="print"/>
                          <a:srcRect t="3705" b="3147"/>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61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94" name="Рисунок 47" descr="F:\телефон\Camera\по 22.06.2021\по 14.07.2021\общие\стаф контроль\IMG_20210704_08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телефон\Camera\по 22.06.2021\по 14.07.2021\общие\стаф контроль\IMG_20210704_081811.jpg"/>
                          <pic:cNvPicPr>
                            <a:picLocks noChangeAspect="1" noChangeArrowheads="1"/>
                          </pic:cNvPicPr>
                        </pic:nvPicPr>
                        <pic:blipFill>
                          <a:blip r:embed="rId128" cstate="print"/>
                          <a:srcRect l="14143" t="9451" r="4537"/>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8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95" name="Рисунок 50" descr="F:\телефон\Camera\по 22.06.2021\по 14.07.2021\общие\стаф мазь 3 %\6_IMG_20210707_11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телефон\Camera\по 22.06.2021\по 14.07.2021\общие\стаф мазь 3 %\6_IMG_20210707_111917.jpg"/>
                          <pic:cNvPicPr>
                            <a:picLocks noChangeAspect="1" noChangeArrowheads="1"/>
                          </pic:cNvPicPr>
                        </pic:nvPicPr>
                        <pic:blipFill>
                          <a:blip r:embed="rId129" cstate="print"/>
                          <a:srcRect l="4350" t="9500" r="13878" b="4500"/>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9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01111" cy="1677600"/>
                  <wp:effectExtent l="19050" t="0" r="0" b="0"/>
                  <wp:docPr id="396" name="Рисунок 44" descr="F:\телефон\Camera\по 22.06.2021\по 14.07.2021\общие\стаф контроль\6.1_IMG_20210707_11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телефон\Camera\по 22.06.2021\по 14.07.2021\общие\стаф контроль\6.1_IMG_20210707_111620.jpg"/>
                          <pic:cNvPicPr>
                            <a:picLocks noChangeAspect="1" noChangeArrowheads="1"/>
                          </pic:cNvPicPr>
                        </pic:nvPicPr>
                        <pic:blipFill>
                          <a:blip r:embed="rId130" cstate="print"/>
                          <a:srcRect t="5641" b="4615"/>
                          <a:stretch>
                            <a:fillRect/>
                          </a:stretch>
                        </pic:blipFill>
                        <pic:spPr bwMode="auto">
                          <a:xfrm>
                            <a:off x="0" y="0"/>
                            <a:ext cx="901111" cy="1677600"/>
                          </a:xfrm>
                          <a:prstGeom prst="rect">
                            <a:avLst/>
                          </a:prstGeom>
                          <a:noFill/>
                          <a:ln w="9525">
                            <a:noFill/>
                            <a:miter lim="800000"/>
                            <a:headEnd/>
                            <a:tailEnd/>
                          </a:ln>
                        </pic:spPr>
                      </pic:pic>
                    </a:graphicData>
                  </a:graphic>
                </wp:inline>
              </w:drawing>
            </w:r>
          </w:p>
        </w:tc>
        <w:tc>
          <w:tcPr>
            <w:tcW w:w="161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10590" cy="1676400"/>
                  <wp:effectExtent l="19050" t="0" r="3810" b="0"/>
                  <wp:docPr id="397" name="Рисунок 49" descr="F:\телефон\Camera\по 22.06.2021\по 14.07.2021\общие\стаф мазь 3 %\8_2_IMG_20210709_15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телефон\Camera\по 22.06.2021\по 14.07.2021\общие\стаф мазь 3 %\8_2_IMG_20210709_154421.jpg"/>
                          <pic:cNvPicPr>
                            <a:picLocks noChangeAspect="1" noChangeArrowheads="1"/>
                          </pic:cNvPicPr>
                        </pic:nvPicPr>
                        <pic:blipFill>
                          <a:blip r:embed="rId131" cstate="print"/>
                          <a:srcRect l="394" r="5410"/>
                          <a:stretch>
                            <a:fillRect/>
                          </a:stretch>
                        </pic:blipFill>
                        <pic:spPr bwMode="auto">
                          <a:xfrm>
                            <a:off x="0" y="0"/>
                            <a:ext cx="910590" cy="1676400"/>
                          </a:xfrm>
                          <a:prstGeom prst="rect">
                            <a:avLst/>
                          </a:prstGeom>
                          <a:noFill/>
                          <a:ln w="9525">
                            <a:noFill/>
                            <a:miter lim="800000"/>
                            <a:headEnd/>
                            <a:tailEnd/>
                          </a:ln>
                        </pic:spPr>
                      </pic:pic>
                    </a:graphicData>
                  </a:graphic>
                </wp:inline>
              </w:drawing>
            </w:r>
          </w:p>
        </w:tc>
      </w:tr>
      <w:tr w:rsidR="006A34F7" w:rsidRPr="00F61B10" w:rsidTr="00BE58A5">
        <w:tc>
          <w:tcPr>
            <w:tcW w:w="1615"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4 день</w:t>
            </w:r>
          </w:p>
        </w:tc>
        <w:tc>
          <w:tcPr>
            <w:tcW w:w="1615"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6 день</w:t>
            </w:r>
          </w:p>
        </w:tc>
        <w:tc>
          <w:tcPr>
            <w:tcW w:w="161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8 день</w:t>
            </w:r>
          </w:p>
        </w:tc>
        <w:tc>
          <w:tcPr>
            <w:tcW w:w="1586"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10 день</w:t>
            </w:r>
          </w:p>
        </w:tc>
        <w:tc>
          <w:tcPr>
            <w:tcW w:w="159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12 день</w:t>
            </w:r>
          </w:p>
        </w:tc>
        <w:tc>
          <w:tcPr>
            <w:tcW w:w="161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14 день</w:t>
            </w:r>
          </w:p>
        </w:tc>
      </w:tr>
      <w:tr w:rsidR="006A34F7" w:rsidRPr="00F61B10" w:rsidTr="00BE58A5">
        <w:tc>
          <w:tcPr>
            <w:tcW w:w="963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Контрольная группа (нелеченные)</w:t>
            </w:r>
          </w:p>
          <w:p w:rsidR="006A34F7" w:rsidRPr="00F61B10" w:rsidRDefault="006A34F7" w:rsidP="00686AEC">
            <w:pPr>
              <w:spacing w:after="0" w:line="240" w:lineRule="auto"/>
              <w:jc w:val="center"/>
              <w:rPr>
                <w:rFonts w:ascii="Times New Roman" w:eastAsia="Petersburg-Regular" w:hAnsi="Times New Roman" w:cs="Times New Roman"/>
                <w:sz w:val="24"/>
                <w:szCs w:val="28"/>
              </w:rPr>
            </w:pPr>
          </w:p>
        </w:tc>
      </w:tr>
      <w:tr w:rsidR="006A34F7" w:rsidRPr="00F61B10" w:rsidTr="00BE58A5">
        <w:tc>
          <w:tcPr>
            <w:tcW w:w="1615"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5825" cy="1676400"/>
                  <wp:effectExtent l="19050" t="0" r="9525" b="0"/>
                  <wp:docPr id="398" name="Рисунок 51" descr="F:\телефон\Camera\по 22.06.2021\по 14.07.2021\общие\стаф левомеколь\IMG_20210702_12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телефон\Camera\по 22.06.2021\по 14.07.2021\общие\стаф левомеколь\IMG_20210702_121350.jpg"/>
                          <pic:cNvPicPr>
                            <a:picLocks noChangeAspect="1" noChangeArrowheads="1"/>
                          </pic:cNvPicPr>
                        </pic:nvPicPr>
                        <pic:blipFill>
                          <a:blip r:embed="rId132" cstate="print"/>
                          <a:srcRect t="15834" r="5102" b="13081"/>
                          <a:stretch>
                            <a:fillRect/>
                          </a:stretch>
                        </pic:blipFill>
                        <pic:spPr bwMode="auto">
                          <a:xfrm>
                            <a:off x="0" y="0"/>
                            <a:ext cx="885825" cy="1676400"/>
                          </a:xfrm>
                          <a:prstGeom prst="rect">
                            <a:avLst/>
                          </a:prstGeom>
                          <a:noFill/>
                          <a:ln w="9525">
                            <a:noFill/>
                            <a:miter lim="800000"/>
                            <a:headEnd/>
                            <a:tailEnd/>
                          </a:ln>
                        </pic:spPr>
                      </pic:pic>
                    </a:graphicData>
                  </a:graphic>
                </wp:inline>
              </w:drawing>
            </w:r>
          </w:p>
        </w:tc>
        <w:tc>
          <w:tcPr>
            <w:tcW w:w="1615"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06145" cy="1676400"/>
                  <wp:effectExtent l="19050" t="0" r="8255" b="0"/>
                  <wp:docPr id="399" name="Рисунок 18" descr="F:\телефон\Camera\по 22.06.2021\по 14.07.2021\общие\стаф мазь 0,3 %\7_IMG_20210708_11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телефон\Camera\по 22.06.2021\по 14.07.2021\общие\стаф мазь 0,3 %\7_IMG_20210708_110632.jpg"/>
                          <pic:cNvPicPr>
                            <a:picLocks noChangeAspect="1" noChangeArrowheads="1"/>
                          </pic:cNvPicPr>
                        </pic:nvPicPr>
                        <pic:blipFill>
                          <a:blip r:embed="rId133" cstate="print"/>
                          <a:srcRect l="5578" r="5978"/>
                          <a:stretch>
                            <a:fillRect/>
                          </a:stretch>
                        </pic:blipFill>
                        <pic:spPr bwMode="auto">
                          <a:xfrm>
                            <a:off x="0" y="0"/>
                            <a:ext cx="906145" cy="1676400"/>
                          </a:xfrm>
                          <a:prstGeom prst="rect">
                            <a:avLst/>
                          </a:prstGeom>
                          <a:noFill/>
                          <a:ln w="9525">
                            <a:noFill/>
                            <a:miter lim="800000"/>
                            <a:headEnd/>
                            <a:tailEnd/>
                          </a:ln>
                        </pic:spPr>
                      </pic:pic>
                    </a:graphicData>
                  </a:graphic>
                </wp:inline>
              </w:drawing>
            </w:r>
          </w:p>
        </w:tc>
        <w:tc>
          <w:tcPr>
            <w:tcW w:w="161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14400" cy="1676400"/>
                  <wp:effectExtent l="19050" t="0" r="0" b="0"/>
                  <wp:docPr id="400" name="Рисунок 19" descr="F:\телефон\Camera\по 22.06.2021\по 14.07.2021\общие\стаф мазь 0,3 %\8_2_IMG_20210709_15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телефон\Camera\по 22.06.2021\по 14.07.2021\общие\стаф мазь 0,3 %\8_2_IMG_20210709_154247.jpg"/>
                          <pic:cNvPicPr>
                            <a:picLocks noChangeAspect="1" noChangeArrowheads="1"/>
                          </pic:cNvPicPr>
                        </pic:nvPicPr>
                        <pic:blipFill>
                          <a:blip r:embed="rId134" cstate="print"/>
                          <a:srcRect l="8943" r="13008"/>
                          <a:stretch>
                            <a:fillRect/>
                          </a:stretch>
                        </pic:blipFill>
                        <pic:spPr bwMode="auto">
                          <a:xfrm>
                            <a:off x="0" y="0"/>
                            <a:ext cx="914400" cy="1676400"/>
                          </a:xfrm>
                          <a:prstGeom prst="rect">
                            <a:avLst/>
                          </a:prstGeom>
                          <a:noFill/>
                          <a:ln w="9525">
                            <a:noFill/>
                            <a:miter lim="800000"/>
                            <a:headEnd/>
                            <a:tailEnd/>
                          </a:ln>
                        </pic:spPr>
                      </pic:pic>
                    </a:graphicData>
                  </a:graphic>
                </wp:inline>
              </w:drawing>
            </w:r>
          </w:p>
        </w:tc>
        <w:tc>
          <w:tcPr>
            <w:tcW w:w="1586"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401" name="Рисунок 53" descr="F:\телефон\Camera\по 22.06.2021\по 14.07.2021\общие\стаф контроль\IMG_20210709_153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телефон\Camera\по 22.06.2021\по 14.07.2021\общие\стаф контроль\IMG_20210709_153928.jpg"/>
                          <pic:cNvPicPr>
                            <a:picLocks noChangeAspect="1" noChangeArrowheads="1"/>
                          </pic:cNvPicPr>
                        </pic:nvPicPr>
                        <pic:blipFill>
                          <a:blip r:embed="rId135" cstate="print"/>
                          <a:srcRect t="1485" b="11378"/>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9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01111" cy="1677600"/>
                  <wp:effectExtent l="19050" t="0" r="0" b="0"/>
                  <wp:docPr id="402" name="Рисунок 38" descr="F:\телефон\Camera\по 22.06.2021\по 14.07.2021\общие\10\2.2_IMG_20210710_08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телефон\Camera\по 22.06.2021\по 14.07.2021\общие\10\2.2_IMG_20210710_082419.jpg"/>
                          <pic:cNvPicPr>
                            <a:picLocks noChangeAspect="1" noChangeArrowheads="1"/>
                          </pic:cNvPicPr>
                        </pic:nvPicPr>
                        <pic:blipFill>
                          <a:blip r:embed="rId136" cstate="print"/>
                          <a:srcRect t="7407"/>
                          <a:stretch>
                            <a:fillRect/>
                          </a:stretch>
                        </pic:blipFill>
                        <pic:spPr bwMode="auto">
                          <a:xfrm>
                            <a:off x="0" y="0"/>
                            <a:ext cx="901111" cy="1677600"/>
                          </a:xfrm>
                          <a:prstGeom prst="rect">
                            <a:avLst/>
                          </a:prstGeom>
                          <a:noFill/>
                          <a:ln w="9525">
                            <a:noFill/>
                            <a:miter lim="800000"/>
                            <a:headEnd/>
                            <a:tailEnd/>
                          </a:ln>
                        </pic:spPr>
                      </pic:pic>
                    </a:graphicData>
                  </a:graphic>
                </wp:inline>
              </w:drawing>
            </w:r>
          </w:p>
        </w:tc>
        <w:tc>
          <w:tcPr>
            <w:tcW w:w="161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403" name="Рисунок 31" descr="F:\телефон\Camera\по 22.06.2021\по 14.07.2021\общие\12\2.2_IMG_20210712_14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телефон\Camera\по 22.06.2021\по 14.07.2021\общие\12\2.2_IMG_20210712_145800.jpg"/>
                          <pic:cNvPicPr>
                            <a:picLocks noChangeAspect="1" noChangeArrowheads="1"/>
                          </pic:cNvPicPr>
                        </pic:nvPicPr>
                        <pic:blipFill>
                          <a:blip r:embed="rId137" cstate="print"/>
                          <a:srcRect t="4737" b="2632"/>
                          <a:stretch>
                            <a:fillRect/>
                          </a:stretch>
                        </pic:blipFill>
                        <pic:spPr bwMode="auto">
                          <a:xfrm>
                            <a:off x="0" y="0"/>
                            <a:ext cx="895350" cy="1676400"/>
                          </a:xfrm>
                          <a:prstGeom prst="rect">
                            <a:avLst/>
                          </a:prstGeom>
                          <a:noFill/>
                          <a:ln w="9525">
                            <a:noFill/>
                            <a:miter lim="800000"/>
                            <a:headEnd/>
                            <a:tailEnd/>
                          </a:ln>
                        </pic:spPr>
                      </pic:pic>
                    </a:graphicData>
                  </a:graphic>
                </wp:inline>
              </w:drawing>
            </w:r>
          </w:p>
        </w:tc>
      </w:tr>
      <w:tr w:rsidR="006A34F7" w:rsidRPr="00F61B10" w:rsidTr="00BE58A5">
        <w:tc>
          <w:tcPr>
            <w:tcW w:w="1615"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4 день</w:t>
            </w:r>
          </w:p>
        </w:tc>
        <w:tc>
          <w:tcPr>
            <w:tcW w:w="1615"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6 день</w:t>
            </w:r>
          </w:p>
        </w:tc>
        <w:tc>
          <w:tcPr>
            <w:tcW w:w="161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8 день</w:t>
            </w:r>
          </w:p>
        </w:tc>
        <w:tc>
          <w:tcPr>
            <w:tcW w:w="1586"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10 день</w:t>
            </w:r>
          </w:p>
        </w:tc>
        <w:tc>
          <w:tcPr>
            <w:tcW w:w="159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12 день</w:t>
            </w:r>
          </w:p>
        </w:tc>
        <w:tc>
          <w:tcPr>
            <w:tcW w:w="161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14 день</w:t>
            </w:r>
          </w:p>
        </w:tc>
      </w:tr>
      <w:tr w:rsidR="006A34F7" w:rsidRPr="00F61B10" w:rsidTr="00BE58A5">
        <w:tc>
          <w:tcPr>
            <w:tcW w:w="963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Лечение препаратом сравнения «Левомеколь»</w:t>
            </w:r>
          </w:p>
          <w:p w:rsidR="006A34F7" w:rsidRPr="00F61B10" w:rsidRDefault="006A34F7" w:rsidP="00686AEC">
            <w:pPr>
              <w:spacing w:after="0" w:line="240" w:lineRule="auto"/>
              <w:jc w:val="center"/>
              <w:rPr>
                <w:rFonts w:ascii="Times New Roman" w:eastAsia="Petersburg-Regular" w:hAnsi="Times New Roman" w:cs="Times New Roman"/>
                <w:sz w:val="24"/>
                <w:szCs w:val="28"/>
              </w:rPr>
            </w:pPr>
          </w:p>
        </w:tc>
      </w:tr>
      <w:tr w:rsidR="006A34F7" w:rsidRPr="00F61B10" w:rsidTr="00BE58A5">
        <w:tc>
          <w:tcPr>
            <w:tcW w:w="1615"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404" name="Рисунок 87" descr="F:\телефон\Camera\по 22.06.2021\по 14.07.2021\общие\стаф мазь 3 %\1,1_IMG_20210702_12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телефон\Camera\по 22.06.2021\по 14.07.2021\общие\стаф мазь 3 %\1,1_IMG_20210702_120953.jpg"/>
                          <pic:cNvPicPr>
                            <a:picLocks noChangeAspect="1" noChangeArrowheads="1"/>
                          </pic:cNvPicPr>
                        </pic:nvPicPr>
                        <pic:blipFill>
                          <a:blip r:embed="rId138" cstate="print"/>
                          <a:srcRect l="7309" t="8835" r="17975" b="19328"/>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615"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405" name="Рисунок 93" descr="F:\телефон\Camera\по 22.06.2021\по 14.07.2021\общие\стаф мазь 3 %\5,1_IMG_20210706_08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телефон\Camera\по 22.06.2021\по 14.07.2021\общие\стаф мазь 3 %\5,1_IMG_20210706_085643.jpg"/>
                          <pic:cNvPicPr>
                            <a:picLocks noChangeAspect="1" noChangeArrowheads="1"/>
                          </pic:cNvPicPr>
                        </pic:nvPicPr>
                        <pic:blipFill>
                          <a:blip r:embed="rId139" cstate="print"/>
                          <a:srcRect t="6829" b="7317"/>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61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406" name="Рисунок 99" descr="F:\телефон\Camera\по 22.06.2021\по 14.07.2021\общие\стаф мазь 3 %\7,4_IMG_20210708_11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телефон\Camera\по 22.06.2021\по 14.07.2021\общие\стаф мазь 3 %\7,4_IMG_20210708_110956.jpg"/>
                          <pic:cNvPicPr>
                            <a:picLocks noChangeAspect="1" noChangeArrowheads="1"/>
                          </pic:cNvPicPr>
                        </pic:nvPicPr>
                        <pic:blipFill>
                          <a:blip r:embed="rId140" cstate="print"/>
                          <a:srcRect t="11978" b="6937"/>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86"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85925"/>
                  <wp:effectExtent l="19050" t="0" r="0" b="0"/>
                  <wp:docPr id="407" name="Рисунок 24" descr="F:\телефон\Camera\по 22.06.2021\по 14.07.2021\общие\10\1.5_IMG_20210710_08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телефон\Camera\по 22.06.2021\по 14.07.2021\общие\10\1.5_IMG_20210710_082225.jpg"/>
                          <pic:cNvPicPr>
                            <a:picLocks noChangeAspect="1" noChangeArrowheads="1"/>
                          </pic:cNvPicPr>
                        </pic:nvPicPr>
                        <pic:blipFill>
                          <a:blip r:embed="rId141" cstate="print"/>
                          <a:srcRect t="10194" b="3884"/>
                          <a:stretch>
                            <a:fillRect/>
                          </a:stretch>
                        </pic:blipFill>
                        <pic:spPr bwMode="auto">
                          <a:xfrm>
                            <a:off x="0" y="0"/>
                            <a:ext cx="895350" cy="1685925"/>
                          </a:xfrm>
                          <a:prstGeom prst="rect">
                            <a:avLst/>
                          </a:prstGeom>
                          <a:noFill/>
                          <a:ln w="9525">
                            <a:noFill/>
                            <a:miter lim="800000"/>
                            <a:headEnd/>
                            <a:tailEnd/>
                          </a:ln>
                        </pic:spPr>
                      </pic:pic>
                    </a:graphicData>
                  </a:graphic>
                </wp:inline>
              </w:drawing>
            </w:r>
          </w:p>
        </w:tc>
        <w:tc>
          <w:tcPr>
            <w:tcW w:w="159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408" name="Рисунок 25" descr="F:\телефон\Camera\по 22.06.2021\по 14.07.2021\общие\12\1.3_IMG_20210712_14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телефон\Camera\по 22.06.2021\по 14.07.2021\общие\12\1.3_IMG_20210712_145637.jpg"/>
                          <pic:cNvPicPr>
                            <a:picLocks noChangeAspect="1" noChangeArrowheads="1"/>
                          </pic:cNvPicPr>
                        </pic:nvPicPr>
                        <pic:blipFill>
                          <a:blip r:embed="rId142" cstate="print"/>
                          <a:srcRect t="5882"/>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614"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12844" cy="1676400"/>
                  <wp:effectExtent l="19050" t="0" r="1556" b="0"/>
                  <wp:docPr id="409" name="Рисунок 23" descr="F:\телефон\Camera\по 22.06.2021\по 14.07.2021\общие\14\IMG_20210714_12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телефон\Camera\по 22.06.2021\по 14.07.2021\общие\14\IMG_20210714_122714.jpg"/>
                          <pic:cNvPicPr>
                            <a:picLocks noChangeAspect="1" noChangeArrowheads="1"/>
                          </pic:cNvPicPr>
                        </pic:nvPicPr>
                        <pic:blipFill>
                          <a:blip r:embed="rId143" cstate="print"/>
                          <a:srcRect r="-108"/>
                          <a:stretch>
                            <a:fillRect/>
                          </a:stretch>
                        </pic:blipFill>
                        <pic:spPr bwMode="auto">
                          <a:xfrm>
                            <a:off x="0" y="0"/>
                            <a:ext cx="912844" cy="1676400"/>
                          </a:xfrm>
                          <a:prstGeom prst="rect">
                            <a:avLst/>
                          </a:prstGeom>
                          <a:noFill/>
                          <a:ln w="9525">
                            <a:noFill/>
                            <a:miter lim="800000"/>
                            <a:headEnd/>
                            <a:tailEnd/>
                          </a:ln>
                        </pic:spPr>
                      </pic:pic>
                    </a:graphicData>
                  </a:graphic>
                </wp:inline>
              </w:drawing>
            </w:r>
          </w:p>
        </w:tc>
      </w:tr>
      <w:tr w:rsidR="006A34F7" w:rsidRPr="00F61B10" w:rsidTr="00BE58A5">
        <w:tc>
          <w:tcPr>
            <w:tcW w:w="1615"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4 день</w:t>
            </w:r>
          </w:p>
        </w:tc>
        <w:tc>
          <w:tcPr>
            <w:tcW w:w="1615"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6 день</w:t>
            </w:r>
          </w:p>
        </w:tc>
        <w:tc>
          <w:tcPr>
            <w:tcW w:w="161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8 день</w:t>
            </w:r>
          </w:p>
        </w:tc>
        <w:tc>
          <w:tcPr>
            <w:tcW w:w="1586"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10 день</w:t>
            </w:r>
          </w:p>
        </w:tc>
        <w:tc>
          <w:tcPr>
            <w:tcW w:w="159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12 день</w:t>
            </w:r>
          </w:p>
        </w:tc>
        <w:tc>
          <w:tcPr>
            <w:tcW w:w="1614"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14 день</w:t>
            </w:r>
          </w:p>
        </w:tc>
      </w:tr>
      <w:tr w:rsidR="006A34F7" w:rsidRPr="00F61B10" w:rsidTr="00BE58A5">
        <w:tc>
          <w:tcPr>
            <w:tcW w:w="963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CA4A01">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Лечение мазью</w:t>
            </w:r>
            <w:r w:rsidR="00CA4A01">
              <w:rPr>
                <w:rFonts w:ascii="Times New Roman" w:eastAsia="Petersburg-Regular" w:hAnsi="Times New Roman" w:cs="Times New Roman"/>
                <w:sz w:val="28"/>
                <w:szCs w:val="28"/>
              </w:rPr>
              <w:t xml:space="preserve"> с</w:t>
            </w:r>
            <w:r w:rsidRPr="00F61B10">
              <w:rPr>
                <w:rFonts w:ascii="Times New Roman" w:eastAsia="Petersburg-Regular" w:hAnsi="Times New Roman" w:cs="Times New Roman"/>
                <w:sz w:val="28"/>
                <w:szCs w:val="28"/>
              </w:rPr>
              <w:t xml:space="preserve"> экстракт</w:t>
            </w:r>
            <w:r w:rsidR="00CA4A01">
              <w:rPr>
                <w:rFonts w:ascii="Times New Roman" w:eastAsia="Petersburg-Regular" w:hAnsi="Times New Roman" w:cs="Times New Roman"/>
                <w:sz w:val="28"/>
                <w:szCs w:val="28"/>
              </w:rPr>
              <w:t>ом</w:t>
            </w:r>
            <w:r w:rsidRPr="00F61B10">
              <w:rPr>
                <w:rFonts w:ascii="Times New Roman" w:eastAsia="Petersburg-Regular" w:hAnsi="Times New Roman" w:cs="Times New Roman"/>
                <w:sz w:val="28"/>
                <w:szCs w:val="28"/>
              </w:rPr>
              <w:t xml:space="preserve"> </w:t>
            </w:r>
            <w:r w:rsidRPr="00F61B10">
              <w:rPr>
                <w:rFonts w:ascii="Times New Roman" w:eastAsia="Petersburg-Regular" w:hAnsi="Times New Roman" w:cs="Times New Roman"/>
                <w:i/>
                <w:sz w:val="28"/>
                <w:szCs w:val="28"/>
              </w:rPr>
              <w:t xml:space="preserve">Onosma </w:t>
            </w:r>
            <w:r w:rsidR="006A098D">
              <w:rPr>
                <w:rFonts w:ascii="Times New Roman" w:eastAsia="Petersburg-Regular" w:hAnsi="Times New Roman" w:cs="Times New Roman"/>
                <w:i/>
                <w:sz w:val="28"/>
                <w:szCs w:val="28"/>
              </w:rPr>
              <w:t>gmelinii</w:t>
            </w:r>
          </w:p>
        </w:tc>
      </w:tr>
      <w:tr w:rsidR="006A34F7" w:rsidRPr="00F61B10" w:rsidTr="00BE58A5">
        <w:tc>
          <w:tcPr>
            <w:tcW w:w="963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Рисунок 5</w:t>
            </w:r>
            <w:r w:rsidR="0005420B" w:rsidRPr="00F61B10">
              <w:rPr>
                <w:rFonts w:ascii="Times New Roman" w:eastAsia="Petersburg-Regular" w:hAnsi="Times New Roman" w:cs="Times New Roman"/>
                <w:sz w:val="28"/>
                <w:szCs w:val="28"/>
              </w:rPr>
              <w:t>2</w:t>
            </w:r>
            <w:r w:rsidRPr="00F61B10">
              <w:rPr>
                <w:rFonts w:ascii="Times New Roman" w:eastAsia="Petersburg-Regular" w:hAnsi="Times New Roman" w:cs="Times New Roman"/>
                <w:sz w:val="28"/>
                <w:szCs w:val="28"/>
              </w:rPr>
              <w:t xml:space="preserve"> – Визуализация раневых поверхностей, инфицированных </w:t>
            </w:r>
            <w:r w:rsidRPr="00F61B10">
              <w:rPr>
                <w:rFonts w:ascii="Times New Roman" w:eastAsia="Petersburg-Regular" w:hAnsi="Times New Roman" w:cs="Times New Roman"/>
                <w:i/>
                <w:sz w:val="28"/>
                <w:szCs w:val="28"/>
              </w:rPr>
              <w:t>S.aureus</w:t>
            </w:r>
            <w:r w:rsidRPr="00F61B10">
              <w:rPr>
                <w:rFonts w:ascii="Times New Roman" w:eastAsia="Petersburg-Regular" w:hAnsi="Times New Roman" w:cs="Times New Roman"/>
                <w:sz w:val="28"/>
                <w:szCs w:val="28"/>
              </w:rPr>
              <w:t xml:space="preserve"> ATCC </w:t>
            </w:r>
            <w:r w:rsidRPr="00F61B10">
              <w:rPr>
                <w:rFonts w:ascii="Times New Roman" w:hAnsi="Times New Roman" w:cs="Times New Roman"/>
                <w:sz w:val="28"/>
                <w:szCs w:val="28"/>
                <w:lang w:val="en-US"/>
              </w:rPr>
              <w:t>BAA</w:t>
            </w:r>
            <w:r w:rsidRPr="00F61B10">
              <w:rPr>
                <w:rFonts w:ascii="Times New Roman" w:hAnsi="Times New Roman" w:cs="Times New Roman"/>
                <w:sz w:val="28"/>
                <w:szCs w:val="28"/>
              </w:rPr>
              <w:t>-39</w:t>
            </w:r>
          </w:p>
        </w:tc>
      </w:tr>
    </w:tbl>
    <w:p w:rsidR="006A34F7" w:rsidRPr="00F61B10" w:rsidRDefault="006A34F7" w:rsidP="00686AEC">
      <w:pPr>
        <w:spacing w:after="0" w:line="240" w:lineRule="auto"/>
        <w:jc w:val="both"/>
        <w:rPr>
          <w:rFonts w:ascii="Times New Roman" w:eastAsia="Petersburg-Regular" w:hAnsi="Times New Roman" w:cs="Times New Roman"/>
          <w:sz w:val="28"/>
          <w:szCs w:val="24"/>
        </w:rPr>
      </w:pPr>
    </w:p>
    <w:p w:rsidR="003B4504" w:rsidRPr="00F61B10" w:rsidRDefault="003B4504" w:rsidP="00686AEC">
      <w:pPr>
        <w:pStyle w:val="Default"/>
        <w:ind w:firstLine="567"/>
        <w:jc w:val="both"/>
        <w:rPr>
          <w:rFonts w:eastAsia="Petersburg-Regular"/>
          <w:color w:val="auto"/>
          <w:sz w:val="28"/>
          <w:szCs w:val="20"/>
        </w:rPr>
      </w:pPr>
      <w:r w:rsidRPr="00F61B10">
        <w:rPr>
          <w:color w:val="auto"/>
          <w:sz w:val="28"/>
          <w:szCs w:val="28"/>
        </w:rPr>
        <w:t xml:space="preserve">Положительную динамику снижения плотности возбудителя раневых поверхностей животных, обсемененных </w:t>
      </w:r>
      <w:r w:rsidRPr="00F61B10">
        <w:rPr>
          <w:i/>
          <w:color w:val="auto"/>
          <w:sz w:val="28"/>
          <w:szCs w:val="28"/>
          <w:lang w:val="en-US"/>
        </w:rPr>
        <w:t>C</w:t>
      </w:r>
      <w:r w:rsidRPr="00F61B10">
        <w:rPr>
          <w:i/>
          <w:color w:val="auto"/>
          <w:sz w:val="28"/>
          <w:szCs w:val="28"/>
        </w:rPr>
        <w:t xml:space="preserve">. </w:t>
      </w:r>
      <w:r w:rsidRPr="00F61B10">
        <w:rPr>
          <w:i/>
          <w:color w:val="auto"/>
          <w:sz w:val="28"/>
          <w:szCs w:val="28"/>
          <w:lang w:val="en-US"/>
        </w:rPr>
        <w:t>albicans</w:t>
      </w:r>
      <w:r w:rsidRPr="00F61B10">
        <w:rPr>
          <w:color w:val="auto"/>
          <w:sz w:val="28"/>
          <w:szCs w:val="28"/>
        </w:rPr>
        <w:t>, можно заметить при лечении противогрибковым препаратом «</w:t>
      </w:r>
      <w:r w:rsidRPr="00F61B10">
        <w:rPr>
          <w:rFonts w:eastAsia="Petersburg-Regular"/>
          <w:color w:val="auto"/>
          <w:sz w:val="28"/>
          <w:szCs w:val="20"/>
        </w:rPr>
        <w:t xml:space="preserve">Терфалин 1 %», </w:t>
      </w:r>
      <w:r w:rsidRPr="00F61B10">
        <w:rPr>
          <w:color w:val="auto"/>
          <w:sz w:val="28"/>
          <w:szCs w:val="28"/>
        </w:rPr>
        <w:t xml:space="preserve">наблюдается </w:t>
      </w:r>
      <w:r w:rsidR="004F37B7">
        <w:rPr>
          <w:rFonts w:eastAsia="Petersburg-Regular"/>
          <w:color w:val="auto"/>
          <w:sz w:val="28"/>
          <w:szCs w:val="20"/>
        </w:rPr>
        <w:lastRenderedPageBreak/>
        <w:t>подавление грибка в 1000 раз</w:t>
      </w:r>
      <w:r w:rsidRPr="00F61B10">
        <w:rPr>
          <w:rFonts w:eastAsia="Petersburg-Regular"/>
          <w:color w:val="auto"/>
          <w:sz w:val="28"/>
          <w:szCs w:val="20"/>
        </w:rPr>
        <w:t xml:space="preserve">, </w:t>
      </w:r>
      <w:r w:rsidRPr="00F61B10">
        <w:rPr>
          <w:rFonts w:eastAsia="Petersburg-Regular"/>
          <w:color w:val="auto"/>
          <w:sz w:val="28"/>
          <w:szCs w:val="28"/>
        </w:rPr>
        <w:t>с 7,54</w:t>
      </w:r>
      <w:r w:rsidRPr="00F61B10">
        <w:rPr>
          <w:rFonts w:eastAsia="Petersburg-Regular"/>
          <w:color w:val="auto"/>
          <w:sz w:val="28"/>
          <w:szCs w:val="20"/>
        </w:rPr>
        <w:t>×10</w:t>
      </w:r>
      <w:r w:rsidRPr="00F61B10">
        <w:rPr>
          <w:rFonts w:eastAsia="Petersburg-Regular"/>
          <w:color w:val="auto"/>
          <w:sz w:val="28"/>
          <w:szCs w:val="20"/>
          <w:vertAlign w:val="superscript"/>
        </w:rPr>
        <w:t xml:space="preserve">5 </w:t>
      </w:r>
      <w:r w:rsidRPr="00F61B10">
        <w:rPr>
          <w:color w:val="auto"/>
          <w:sz w:val="28"/>
          <w:szCs w:val="28"/>
        </w:rPr>
        <w:t>КОЕ/см</w:t>
      </w:r>
      <w:r w:rsidRPr="00F61B10">
        <w:rPr>
          <w:color w:val="auto"/>
          <w:sz w:val="28"/>
          <w:szCs w:val="28"/>
          <w:vertAlign w:val="superscript"/>
        </w:rPr>
        <w:t>2</w:t>
      </w:r>
      <w:r w:rsidRPr="00F61B10">
        <w:rPr>
          <w:color w:val="auto"/>
          <w:sz w:val="28"/>
          <w:szCs w:val="28"/>
        </w:rPr>
        <w:t xml:space="preserve"> </w:t>
      </w:r>
      <w:r w:rsidRPr="00F61B10">
        <w:rPr>
          <w:rFonts w:eastAsia="Petersburg-Regular"/>
          <w:color w:val="auto"/>
          <w:sz w:val="28"/>
          <w:szCs w:val="20"/>
        </w:rPr>
        <w:t xml:space="preserve">(4 день) до </w:t>
      </w:r>
      <w:r w:rsidR="00131F07">
        <w:rPr>
          <w:rFonts w:eastAsia="Petersburg-Regular"/>
          <w:color w:val="auto"/>
          <w:sz w:val="28"/>
          <w:szCs w:val="20"/>
        </w:rPr>
        <w:br/>
      </w:r>
      <w:r w:rsidRPr="00F61B10">
        <w:rPr>
          <w:rFonts w:eastAsia="Petersburg-Regular"/>
          <w:color w:val="auto"/>
          <w:sz w:val="28"/>
          <w:szCs w:val="28"/>
        </w:rPr>
        <w:t>6,4</w:t>
      </w:r>
      <w:r w:rsidRPr="00F61B10">
        <w:rPr>
          <w:rFonts w:eastAsia="Petersburg-Regular"/>
          <w:color w:val="auto"/>
          <w:sz w:val="28"/>
          <w:szCs w:val="20"/>
        </w:rPr>
        <w:t>×10</w:t>
      </w:r>
      <w:r w:rsidRPr="00F61B10">
        <w:rPr>
          <w:rFonts w:eastAsia="Petersburg-Regular"/>
          <w:color w:val="auto"/>
          <w:sz w:val="28"/>
          <w:szCs w:val="20"/>
          <w:vertAlign w:val="superscript"/>
        </w:rPr>
        <w:t xml:space="preserve">2 </w:t>
      </w:r>
      <w:r w:rsidRPr="00F61B10">
        <w:rPr>
          <w:color w:val="auto"/>
          <w:sz w:val="28"/>
          <w:szCs w:val="28"/>
        </w:rPr>
        <w:t>КОЕ/см</w:t>
      </w:r>
      <w:r w:rsidRPr="00F61B10">
        <w:rPr>
          <w:color w:val="auto"/>
          <w:sz w:val="28"/>
          <w:szCs w:val="28"/>
          <w:vertAlign w:val="superscript"/>
        </w:rPr>
        <w:t>2</w:t>
      </w:r>
      <w:r w:rsidRPr="00F61B10">
        <w:rPr>
          <w:color w:val="auto"/>
          <w:sz w:val="28"/>
          <w:szCs w:val="28"/>
        </w:rPr>
        <w:t xml:space="preserve"> на 1</w:t>
      </w:r>
      <w:r w:rsidR="00E36246">
        <w:rPr>
          <w:color w:val="auto"/>
          <w:sz w:val="28"/>
          <w:szCs w:val="28"/>
        </w:rPr>
        <w:t>2 сутки эксперимента (таблица 45</w:t>
      </w:r>
      <w:r w:rsidRPr="00F61B10">
        <w:rPr>
          <w:color w:val="auto"/>
          <w:sz w:val="28"/>
          <w:szCs w:val="28"/>
        </w:rPr>
        <w:t>, рисунок 53).</w:t>
      </w:r>
    </w:p>
    <w:p w:rsidR="003B4504" w:rsidRPr="00F61B10" w:rsidRDefault="003B4504" w:rsidP="00686AEC">
      <w:pPr>
        <w:pStyle w:val="Default"/>
        <w:ind w:firstLine="567"/>
        <w:jc w:val="both"/>
        <w:rPr>
          <w:rFonts w:eastAsia="Petersburg-Regular"/>
          <w:color w:val="auto"/>
          <w:sz w:val="28"/>
          <w:szCs w:val="20"/>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7"/>
        <w:gridCol w:w="1656"/>
        <w:gridCol w:w="1656"/>
        <w:gridCol w:w="1626"/>
        <w:gridCol w:w="1626"/>
        <w:gridCol w:w="1633"/>
      </w:tblGrid>
      <w:tr w:rsidR="006A34F7" w:rsidRPr="00F61B10" w:rsidTr="003B4504">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85925"/>
                  <wp:effectExtent l="19050" t="0" r="0" b="0"/>
                  <wp:docPr id="410" name="Рисунок 95" descr="F:\телефон\Camera\по 22.06.2021\по 14.07.2021\общие\зараж\IMG_20210701_11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телефон\Camera\по 22.06.2021\по 14.07.2021\общие\зараж\IMG_20210701_115847.jpg"/>
                          <pic:cNvPicPr>
                            <a:picLocks noChangeAspect="1" noChangeArrowheads="1"/>
                          </pic:cNvPicPr>
                        </pic:nvPicPr>
                        <pic:blipFill>
                          <a:blip r:embed="rId144" cstate="print"/>
                          <a:srcRect t="2210" r="7678"/>
                          <a:stretch>
                            <a:fillRect/>
                          </a:stretch>
                        </pic:blipFill>
                        <pic:spPr bwMode="auto">
                          <a:xfrm>
                            <a:off x="0" y="0"/>
                            <a:ext cx="895350" cy="1685925"/>
                          </a:xfrm>
                          <a:prstGeom prst="rect">
                            <a:avLst/>
                          </a:prstGeom>
                          <a:noFill/>
                          <a:ln w="9525">
                            <a:noFill/>
                            <a:miter lim="800000"/>
                            <a:headEnd/>
                            <a:tailEnd/>
                          </a:ln>
                        </pic:spPr>
                      </pic:pic>
                    </a:graphicData>
                  </a:graphic>
                </wp:inline>
              </w:drawing>
            </w:r>
          </w:p>
        </w:tc>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7095" cy="1676400"/>
                  <wp:effectExtent l="19050" t="0" r="8255" b="0"/>
                  <wp:docPr id="411" name="Рисунок 75" descr="F:\телефон\Camera\по 22.06.2021\по 14.07.2021\IMG_20210701_11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телефон\Camera\по 22.06.2021\по 14.07.2021\IMG_20210701_112137.jpg"/>
                          <pic:cNvPicPr>
                            <a:picLocks noChangeAspect="1" noChangeArrowheads="1"/>
                          </pic:cNvPicPr>
                        </pic:nvPicPr>
                        <pic:blipFill>
                          <a:blip r:embed="rId145" cstate="print"/>
                          <a:srcRect r="6052"/>
                          <a:stretch>
                            <a:fillRect/>
                          </a:stretch>
                        </pic:blipFill>
                        <pic:spPr bwMode="auto">
                          <a:xfrm>
                            <a:off x="0" y="0"/>
                            <a:ext cx="887095" cy="1676400"/>
                          </a:xfrm>
                          <a:prstGeom prst="rect">
                            <a:avLst/>
                          </a:prstGeom>
                          <a:noFill/>
                          <a:ln w="9525">
                            <a:noFill/>
                            <a:miter lim="800000"/>
                            <a:headEnd/>
                            <a:tailEnd/>
                          </a:ln>
                        </pic:spPr>
                      </pic:pic>
                    </a:graphicData>
                  </a:graphic>
                </wp:inline>
              </w:drawing>
            </w:r>
          </w:p>
        </w:tc>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04875" cy="1676400"/>
                  <wp:effectExtent l="19050" t="0" r="9525" b="0"/>
                  <wp:docPr id="344" name="Рисунок 22" descr="F:\телефон\Camera\по 22.06.2021\по 14.07.2021\общие\стаф мазь 0,3 %\3_IMG_20210704_08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телефон\Camera\по 22.06.2021\по 14.07.2021\общие\стаф мазь 0,3 %\3_IMG_20210704_081906.jpg"/>
                          <pic:cNvPicPr>
                            <a:picLocks noChangeAspect="1" noChangeArrowheads="1"/>
                          </pic:cNvPicPr>
                        </pic:nvPicPr>
                        <pic:blipFill>
                          <a:blip r:embed="rId146" cstate="print"/>
                          <a:srcRect l="7339" r="5505"/>
                          <a:stretch>
                            <a:fillRect/>
                          </a:stretch>
                        </pic:blipFill>
                        <pic:spPr bwMode="auto">
                          <a:xfrm>
                            <a:off x="0" y="0"/>
                            <a:ext cx="904875" cy="1676400"/>
                          </a:xfrm>
                          <a:prstGeom prst="rect">
                            <a:avLst/>
                          </a:prstGeom>
                          <a:noFill/>
                          <a:ln w="9525">
                            <a:noFill/>
                            <a:miter lim="800000"/>
                            <a:headEnd/>
                            <a:tailEnd/>
                          </a:ln>
                        </pic:spPr>
                      </pic:pic>
                    </a:graphicData>
                  </a:graphic>
                </wp:inline>
              </w:drawing>
            </w:r>
          </w:p>
        </w:tc>
        <w:tc>
          <w:tcPr>
            <w:tcW w:w="1589"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5825" cy="1676400"/>
                  <wp:effectExtent l="19050" t="0" r="9525" b="0"/>
                  <wp:docPr id="345" name="Рисунок 74" descr="F:\телефон\Camera\по 22.06.2021\по 14.07.2021\общие\стаф мазь 0,3 %\6.1_IMG_20210707_11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телефон\Camera\по 22.06.2021\по 14.07.2021\общие\стаф мазь 0,3 %\6.1_IMG_20210707_111715.jpg"/>
                          <pic:cNvPicPr>
                            <a:picLocks noChangeAspect="1" noChangeArrowheads="1"/>
                          </pic:cNvPicPr>
                        </pic:nvPicPr>
                        <pic:blipFill>
                          <a:blip r:embed="rId147" cstate="print"/>
                          <a:srcRect t="11127" r="11541" b="10870"/>
                          <a:stretch>
                            <a:fillRect/>
                          </a:stretch>
                        </pic:blipFill>
                        <pic:spPr bwMode="auto">
                          <a:xfrm>
                            <a:off x="0" y="0"/>
                            <a:ext cx="885825" cy="1676400"/>
                          </a:xfrm>
                          <a:prstGeom prst="rect">
                            <a:avLst/>
                          </a:prstGeom>
                          <a:noFill/>
                          <a:ln w="9525">
                            <a:noFill/>
                            <a:miter lim="800000"/>
                            <a:headEnd/>
                            <a:tailEnd/>
                          </a:ln>
                        </pic:spPr>
                      </pic:pic>
                    </a:graphicData>
                  </a:graphic>
                </wp:inline>
              </w:drawing>
            </w:r>
          </w:p>
        </w:tc>
        <w:tc>
          <w:tcPr>
            <w:tcW w:w="1589"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5825" cy="1676400"/>
                  <wp:effectExtent l="19050" t="0" r="9525" b="0"/>
                  <wp:docPr id="346" name="Рисунок 96" descr="F:\телефон\Camera\по 22.06.2021\по 14.07.2021\общие\зараж\2_IMG_20210611_15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телефон\Camera\по 22.06.2021\по 14.07.2021\общие\зараж\2_IMG_20210611_151654.jpg"/>
                          <pic:cNvPicPr>
                            <a:picLocks noChangeAspect="1" noChangeArrowheads="1"/>
                          </pic:cNvPicPr>
                        </pic:nvPicPr>
                        <pic:blipFill>
                          <a:blip r:embed="rId148" cstate="print"/>
                          <a:srcRect l="4595" r="9947"/>
                          <a:stretch>
                            <a:fillRect/>
                          </a:stretch>
                        </pic:blipFill>
                        <pic:spPr bwMode="auto">
                          <a:xfrm>
                            <a:off x="0" y="0"/>
                            <a:ext cx="885825" cy="1676400"/>
                          </a:xfrm>
                          <a:prstGeom prst="rect">
                            <a:avLst/>
                          </a:prstGeom>
                          <a:noFill/>
                          <a:ln w="9525">
                            <a:noFill/>
                            <a:miter lim="800000"/>
                            <a:headEnd/>
                            <a:tailEnd/>
                          </a:ln>
                        </pic:spPr>
                      </pic:pic>
                    </a:graphicData>
                  </a:graphic>
                </wp:inline>
              </w:drawing>
            </w:r>
          </w:p>
        </w:tc>
        <w:tc>
          <w:tcPr>
            <w:tcW w:w="1596"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00000" cy="1676321"/>
                  <wp:effectExtent l="19050" t="0" r="0" b="0"/>
                  <wp:docPr id="347" name="Рисунок 35" descr="F:\телефон\Camera\по 22.06.2021\по 14.07.2021\общие\10\4.3_IMG_20210710_08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телефон\Camera\по 22.06.2021\по 14.07.2021\общие\10\4.3_IMG_20210710_082728.jpg"/>
                          <pic:cNvPicPr>
                            <a:picLocks noChangeAspect="1" noChangeArrowheads="1"/>
                          </pic:cNvPicPr>
                        </pic:nvPicPr>
                        <pic:blipFill>
                          <a:blip r:embed="rId149" cstate="print"/>
                          <a:srcRect/>
                          <a:stretch>
                            <a:fillRect/>
                          </a:stretch>
                        </pic:blipFill>
                        <pic:spPr bwMode="auto">
                          <a:xfrm>
                            <a:off x="0" y="0"/>
                            <a:ext cx="900000" cy="1676321"/>
                          </a:xfrm>
                          <a:prstGeom prst="rect">
                            <a:avLst/>
                          </a:prstGeom>
                          <a:noFill/>
                          <a:ln w="9525">
                            <a:noFill/>
                            <a:miter lim="800000"/>
                            <a:headEnd/>
                            <a:tailEnd/>
                          </a:ln>
                        </pic:spPr>
                      </pic:pic>
                    </a:graphicData>
                  </a:graphic>
                </wp:inline>
              </w:drawing>
            </w:r>
          </w:p>
        </w:tc>
      </w:tr>
      <w:tr w:rsidR="006A34F7" w:rsidRPr="00F61B10" w:rsidTr="003B4504">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4 день</w:t>
            </w:r>
          </w:p>
        </w:tc>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6 день</w:t>
            </w:r>
          </w:p>
        </w:tc>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8 день</w:t>
            </w:r>
          </w:p>
        </w:tc>
        <w:tc>
          <w:tcPr>
            <w:tcW w:w="1589"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10 день</w:t>
            </w:r>
          </w:p>
        </w:tc>
        <w:tc>
          <w:tcPr>
            <w:tcW w:w="1589"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12 день</w:t>
            </w:r>
          </w:p>
        </w:tc>
        <w:tc>
          <w:tcPr>
            <w:tcW w:w="1596"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14 день</w:t>
            </w:r>
          </w:p>
        </w:tc>
      </w:tr>
      <w:tr w:rsidR="006A34F7" w:rsidRPr="00F61B10" w:rsidTr="003B4504">
        <w:tc>
          <w:tcPr>
            <w:tcW w:w="962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Контрольная группа (нелеченные)</w:t>
            </w:r>
          </w:p>
          <w:p w:rsidR="006A34F7" w:rsidRPr="00F61B10" w:rsidRDefault="006A34F7" w:rsidP="00686AEC">
            <w:pPr>
              <w:spacing w:after="0" w:line="240" w:lineRule="auto"/>
              <w:jc w:val="center"/>
              <w:rPr>
                <w:rFonts w:ascii="Times New Roman" w:eastAsia="Petersburg-Regular" w:hAnsi="Times New Roman" w:cs="Times New Roman"/>
                <w:sz w:val="24"/>
                <w:szCs w:val="28"/>
              </w:rPr>
            </w:pPr>
          </w:p>
        </w:tc>
      </w:tr>
      <w:tr w:rsidR="006A34F7" w:rsidRPr="00F61B10" w:rsidTr="003B4504">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95450"/>
                  <wp:effectExtent l="19050" t="0" r="0" b="0"/>
                  <wp:docPr id="348" name="Рисунок 54" descr="F:\телефон\Camera\по 22.06.2021\по 14.07.2021\общие\стаф левомеколь\5.2_IMG_20210706_09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телефон\Camera\по 22.06.2021\по 14.07.2021\общие\стаф левомеколь\5.2_IMG_20210706_090228.jpg"/>
                          <pic:cNvPicPr>
                            <a:picLocks noChangeAspect="1" noChangeArrowheads="1"/>
                          </pic:cNvPicPr>
                        </pic:nvPicPr>
                        <pic:blipFill>
                          <a:blip r:embed="rId150" cstate="print"/>
                          <a:srcRect t="4495" b="15498"/>
                          <a:stretch>
                            <a:fillRect/>
                          </a:stretch>
                        </pic:blipFill>
                        <pic:spPr bwMode="auto">
                          <a:xfrm>
                            <a:off x="0" y="0"/>
                            <a:ext cx="895350" cy="1695450"/>
                          </a:xfrm>
                          <a:prstGeom prst="rect">
                            <a:avLst/>
                          </a:prstGeom>
                          <a:noFill/>
                          <a:ln w="9525">
                            <a:noFill/>
                            <a:miter lim="800000"/>
                            <a:headEnd/>
                            <a:tailEnd/>
                          </a:ln>
                        </pic:spPr>
                      </pic:pic>
                    </a:graphicData>
                  </a:graphic>
                </wp:inline>
              </w:drawing>
            </w:r>
          </w:p>
        </w:tc>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14400" cy="1676400"/>
                  <wp:effectExtent l="19050" t="0" r="0" b="0"/>
                  <wp:docPr id="349" name="Рисунок 57" descr="F:\телефон\Camera\по 22.06.2021\по 14.07.2021\общие\стаф левомеколь\6.2_IMG_20210707_11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телефон\Camera\по 22.06.2021\по 14.07.2021\общие\стаф левомеколь\6.2_IMG_20210707_112159.jpg"/>
                          <pic:cNvPicPr>
                            <a:picLocks noChangeAspect="1" noChangeArrowheads="1"/>
                          </pic:cNvPicPr>
                        </pic:nvPicPr>
                        <pic:blipFill>
                          <a:blip r:embed="rId151" cstate="print"/>
                          <a:srcRect l="4499" t="6878" r="9010"/>
                          <a:stretch>
                            <a:fillRect/>
                          </a:stretch>
                        </pic:blipFill>
                        <pic:spPr bwMode="auto">
                          <a:xfrm>
                            <a:off x="0" y="0"/>
                            <a:ext cx="914400" cy="1676400"/>
                          </a:xfrm>
                          <a:prstGeom prst="rect">
                            <a:avLst/>
                          </a:prstGeom>
                          <a:noFill/>
                          <a:ln w="9525">
                            <a:noFill/>
                            <a:miter lim="800000"/>
                            <a:headEnd/>
                            <a:tailEnd/>
                          </a:ln>
                        </pic:spPr>
                      </pic:pic>
                    </a:graphicData>
                  </a:graphic>
                </wp:inline>
              </w:drawing>
            </w:r>
          </w:p>
        </w:tc>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5825" cy="1676400"/>
                  <wp:effectExtent l="19050" t="0" r="9525" b="0"/>
                  <wp:docPr id="412" name="Рисунок 60" descr="F:\телефон\Camera\по 22.06.2021\по 14.07.2021\общие\стаф левомеколь\3.1_IMG_20210704_08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телефон\Camera\по 22.06.2021\по 14.07.2021\общие\стаф левомеколь\3.1_IMG_20210704_082400.jpg"/>
                          <pic:cNvPicPr>
                            <a:picLocks noChangeAspect="1" noChangeArrowheads="1"/>
                          </pic:cNvPicPr>
                        </pic:nvPicPr>
                        <pic:blipFill>
                          <a:blip r:embed="rId152" cstate="print"/>
                          <a:srcRect l="10620" t="8654" r="7080" b="6731"/>
                          <a:stretch>
                            <a:fillRect/>
                          </a:stretch>
                        </pic:blipFill>
                        <pic:spPr bwMode="auto">
                          <a:xfrm>
                            <a:off x="0" y="0"/>
                            <a:ext cx="885825" cy="1676400"/>
                          </a:xfrm>
                          <a:prstGeom prst="rect">
                            <a:avLst/>
                          </a:prstGeom>
                          <a:noFill/>
                          <a:ln w="9525">
                            <a:noFill/>
                            <a:miter lim="800000"/>
                            <a:headEnd/>
                            <a:tailEnd/>
                          </a:ln>
                        </pic:spPr>
                      </pic:pic>
                    </a:graphicData>
                  </a:graphic>
                </wp:inline>
              </w:drawing>
            </w:r>
          </w:p>
        </w:tc>
        <w:tc>
          <w:tcPr>
            <w:tcW w:w="1589"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51" name="Рисунок 39" descr="F:\телефон\Camera\по 22.06.2021\по 14.07.2021\общие\10\5.4_IMG_20210710_08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телефон\Camera\по 22.06.2021\по 14.07.2021\общие\10\5.4_IMG_20210710_083058.jpg"/>
                          <pic:cNvPicPr>
                            <a:picLocks noChangeAspect="1" noChangeArrowheads="1"/>
                          </pic:cNvPicPr>
                        </pic:nvPicPr>
                        <pic:blipFill>
                          <a:blip r:embed="rId153" cstate="print"/>
                          <a:srcRect t="5376"/>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89"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5825" cy="1685925"/>
                  <wp:effectExtent l="19050" t="0" r="9525" b="0"/>
                  <wp:docPr id="352" name="Рисунок 32" descr="F:\телефон\Camera\по 22.06.2021\по 14.07.2021\общие\11\1.3_IMG_20210711_08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телефон\Camera\по 22.06.2021\по 14.07.2021\общие\11\1.3_IMG_20210711_082008.jpg"/>
                          <pic:cNvPicPr>
                            <a:picLocks noChangeAspect="1" noChangeArrowheads="1"/>
                          </pic:cNvPicPr>
                        </pic:nvPicPr>
                        <pic:blipFill>
                          <a:blip r:embed="rId154" cstate="print"/>
                          <a:srcRect t="2747" r="5102"/>
                          <a:stretch>
                            <a:fillRect/>
                          </a:stretch>
                        </pic:blipFill>
                        <pic:spPr bwMode="auto">
                          <a:xfrm>
                            <a:off x="0" y="0"/>
                            <a:ext cx="885825" cy="1685925"/>
                          </a:xfrm>
                          <a:prstGeom prst="rect">
                            <a:avLst/>
                          </a:prstGeom>
                          <a:noFill/>
                          <a:ln w="9525">
                            <a:noFill/>
                            <a:miter lim="800000"/>
                            <a:headEnd/>
                            <a:tailEnd/>
                          </a:ln>
                        </pic:spPr>
                      </pic:pic>
                    </a:graphicData>
                  </a:graphic>
                </wp:inline>
              </w:drawing>
            </w:r>
          </w:p>
        </w:tc>
        <w:tc>
          <w:tcPr>
            <w:tcW w:w="1596"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88971" cy="1677600"/>
                  <wp:effectExtent l="19050" t="0" r="6379" b="0"/>
                  <wp:docPr id="353" name="Рисунок 28" descr="F:\телефон\Camera\по 22.06.2021\по 14.07.2021\общие\12\3.3_IMG_20210712_1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телефон\Camera\по 22.06.2021\по 14.07.2021\общие\12\3.3_IMG_20210712_150018.jpg"/>
                          <pic:cNvPicPr>
                            <a:picLocks noChangeAspect="1" noChangeArrowheads="1"/>
                          </pic:cNvPicPr>
                        </pic:nvPicPr>
                        <pic:blipFill>
                          <a:blip r:embed="rId155" cstate="print"/>
                          <a:srcRect t="9091" b="9848"/>
                          <a:stretch>
                            <a:fillRect/>
                          </a:stretch>
                        </pic:blipFill>
                        <pic:spPr bwMode="auto">
                          <a:xfrm>
                            <a:off x="0" y="0"/>
                            <a:ext cx="888971" cy="1677600"/>
                          </a:xfrm>
                          <a:prstGeom prst="rect">
                            <a:avLst/>
                          </a:prstGeom>
                          <a:noFill/>
                          <a:ln w="9525">
                            <a:noFill/>
                            <a:miter lim="800000"/>
                            <a:headEnd/>
                            <a:tailEnd/>
                          </a:ln>
                        </pic:spPr>
                      </pic:pic>
                    </a:graphicData>
                  </a:graphic>
                </wp:inline>
              </w:drawing>
            </w:r>
          </w:p>
        </w:tc>
      </w:tr>
      <w:tr w:rsidR="006A34F7" w:rsidRPr="00F61B10" w:rsidTr="003B4504">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4 день</w:t>
            </w:r>
          </w:p>
        </w:tc>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6 день</w:t>
            </w:r>
          </w:p>
        </w:tc>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8 день</w:t>
            </w:r>
          </w:p>
        </w:tc>
        <w:tc>
          <w:tcPr>
            <w:tcW w:w="1589"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10 день</w:t>
            </w:r>
          </w:p>
        </w:tc>
        <w:tc>
          <w:tcPr>
            <w:tcW w:w="1589"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12 день</w:t>
            </w:r>
          </w:p>
        </w:tc>
        <w:tc>
          <w:tcPr>
            <w:tcW w:w="1596"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14 день</w:t>
            </w:r>
          </w:p>
        </w:tc>
      </w:tr>
      <w:tr w:rsidR="006A34F7" w:rsidRPr="00F61B10" w:rsidTr="003B4504">
        <w:tc>
          <w:tcPr>
            <w:tcW w:w="962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Лечение препаратом сравнения «Терфалин 1 %»</w:t>
            </w:r>
          </w:p>
          <w:p w:rsidR="006A34F7" w:rsidRPr="00F61B10" w:rsidRDefault="006A34F7" w:rsidP="00686AEC">
            <w:pPr>
              <w:spacing w:after="0" w:line="240" w:lineRule="auto"/>
              <w:jc w:val="center"/>
              <w:rPr>
                <w:rFonts w:ascii="Times New Roman" w:eastAsia="Petersburg-Regular" w:hAnsi="Times New Roman" w:cs="Times New Roman"/>
                <w:sz w:val="24"/>
                <w:szCs w:val="28"/>
              </w:rPr>
            </w:pPr>
          </w:p>
        </w:tc>
      </w:tr>
      <w:tr w:rsidR="006A34F7" w:rsidRPr="00F61B10" w:rsidTr="003B4504">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11528" cy="1677600"/>
                  <wp:effectExtent l="19050" t="0" r="2872" b="0"/>
                  <wp:docPr id="354" name="Рисунок 89" descr="F:\телефон\Camera\по 22.06.2021\по 14.07.2021\общие\стаф мазь 0,3 %\1,1_IMG_20210702_12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телефон\Camera\по 22.06.2021\по 14.07.2021\общие\стаф мазь 0,3 %\1,1_IMG_20210702_121200.jpg"/>
                          <pic:cNvPicPr>
                            <a:picLocks noChangeAspect="1" noChangeArrowheads="1"/>
                          </pic:cNvPicPr>
                        </pic:nvPicPr>
                        <pic:blipFill>
                          <a:blip r:embed="rId156" cstate="print"/>
                          <a:srcRect t="14647" b="12952"/>
                          <a:stretch>
                            <a:fillRect/>
                          </a:stretch>
                        </pic:blipFill>
                        <pic:spPr bwMode="auto">
                          <a:xfrm>
                            <a:off x="0" y="0"/>
                            <a:ext cx="911528" cy="1677600"/>
                          </a:xfrm>
                          <a:prstGeom prst="rect">
                            <a:avLst/>
                          </a:prstGeom>
                          <a:noFill/>
                          <a:ln w="9525">
                            <a:noFill/>
                            <a:miter lim="800000"/>
                            <a:headEnd/>
                            <a:tailEnd/>
                          </a:ln>
                        </pic:spPr>
                      </pic:pic>
                    </a:graphicData>
                  </a:graphic>
                </wp:inline>
              </w:drawing>
            </w:r>
          </w:p>
        </w:tc>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901111" cy="1677600"/>
                  <wp:effectExtent l="19050" t="0" r="0" b="0"/>
                  <wp:docPr id="355" name="Рисунок 84" descr="F:\телефон\Camera\по 22.06.2021\по 14.07.2021\общие\стаф левомеколь\7.1_IMG_20210708_11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телефон\Camera\по 22.06.2021\по 14.07.2021\общие\стаф левомеколь\7.1_IMG_20210708_111517.jpg"/>
                          <pic:cNvPicPr>
                            <a:picLocks noChangeAspect="1" noChangeArrowheads="1"/>
                          </pic:cNvPicPr>
                        </pic:nvPicPr>
                        <pic:blipFill>
                          <a:blip r:embed="rId157" cstate="print"/>
                          <a:srcRect l="11036" t="12500" r="9161" b="3365"/>
                          <a:stretch>
                            <a:fillRect/>
                          </a:stretch>
                        </pic:blipFill>
                        <pic:spPr bwMode="auto">
                          <a:xfrm>
                            <a:off x="0" y="0"/>
                            <a:ext cx="901111" cy="1677600"/>
                          </a:xfrm>
                          <a:prstGeom prst="rect">
                            <a:avLst/>
                          </a:prstGeom>
                          <a:noFill/>
                          <a:ln w="9525">
                            <a:noFill/>
                            <a:miter lim="800000"/>
                            <a:headEnd/>
                            <a:tailEnd/>
                          </a:ln>
                        </pic:spPr>
                      </pic:pic>
                    </a:graphicData>
                  </a:graphic>
                </wp:inline>
              </w:drawing>
            </w:r>
          </w:p>
        </w:tc>
        <w:tc>
          <w:tcPr>
            <w:tcW w:w="1618"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85925"/>
                  <wp:effectExtent l="19050" t="0" r="0" b="0"/>
                  <wp:docPr id="356" name="Рисунок 78" descr="F:\телефон\Camera\по 22.06.2021\по 14.07.2021\общие\IMG_20210607_12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телефон\Camera\по 22.06.2021\по 14.07.2021\общие\IMG_20210607_120026.jpg"/>
                          <pic:cNvPicPr>
                            <a:picLocks noChangeAspect="1" noChangeArrowheads="1"/>
                          </pic:cNvPicPr>
                        </pic:nvPicPr>
                        <pic:blipFill>
                          <a:blip r:embed="rId158" cstate="print"/>
                          <a:srcRect t="7271" b="17025"/>
                          <a:stretch>
                            <a:fillRect/>
                          </a:stretch>
                        </pic:blipFill>
                        <pic:spPr bwMode="auto">
                          <a:xfrm>
                            <a:off x="0" y="0"/>
                            <a:ext cx="895350" cy="1685925"/>
                          </a:xfrm>
                          <a:prstGeom prst="rect">
                            <a:avLst/>
                          </a:prstGeom>
                          <a:noFill/>
                          <a:ln w="9525">
                            <a:noFill/>
                            <a:miter lim="800000"/>
                            <a:headEnd/>
                            <a:tailEnd/>
                          </a:ln>
                        </pic:spPr>
                      </pic:pic>
                    </a:graphicData>
                  </a:graphic>
                </wp:inline>
              </w:drawing>
            </w:r>
          </w:p>
        </w:tc>
        <w:tc>
          <w:tcPr>
            <w:tcW w:w="1589"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57" name="Рисунок 33" descr="F:\телефон\Camera\по 22.06.2021\по 14.07.2021\общие\11\2.2_IMG_20210711_08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телефон\Camera\по 22.06.2021\по 14.07.2021\общие\11\2.2_IMG_20210711_082044.jpg"/>
                          <pic:cNvPicPr>
                            <a:picLocks noChangeAspect="1" noChangeArrowheads="1"/>
                          </pic:cNvPicPr>
                        </pic:nvPicPr>
                        <pic:blipFill>
                          <a:blip r:embed="rId159" cstate="print"/>
                          <a:srcRect t="4663" b="4145"/>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89" w:type="dxa"/>
          </w:tcPr>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58" name="Рисунок 10" descr="F:\телефон\Camera\по 22.06.2021\по 14.07.2021\общие\13\2.1_IMG_20210713_12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телефон\Camera\по 22.06.2021\по 14.07.2021\общие\13\2.1_IMG_20210713_122030.jpg"/>
                          <pic:cNvPicPr>
                            <a:picLocks noChangeAspect="1" noChangeArrowheads="1"/>
                          </pic:cNvPicPr>
                        </pic:nvPicPr>
                        <pic:blipFill>
                          <a:blip r:embed="rId160" cstate="print"/>
                          <a:srcRect t="8267" b="6141"/>
                          <a:stretch>
                            <a:fillRect/>
                          </a:stretch>
                        </pic:blipFill>
                        <pic:spPr bwMode="auto">
                          <a:xfrm>
                            <a:off x="0" y="0"/>
                            <a:ext cx="895350" cy="1676400"/>
                          </a:xfrm>
                          <a:prstGeom prst="rect">
                            <a:avLst/>
                          </a:prstGeom>
                          <a:noFill/>
                          <a:ln w="9525">
                            <a:noFill/>
                            <a:miter lim="800000"/>
                            <a:headEnd/>
                            <a:tailEnd/>
                          </a:ln>
                        </pic:spPr>
                      </pic:pic>
                    </a:graphicData>
                  </a:graphic>
                </wp:inline>
              </w:drawing>
            </w:r>
          </w:p>
        </w:tc>
        <w:tc>
          <w:tcPr>
            <w:tcW w:w="1596" w:type="dxa"/>
          </w:tcPr>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noProof/>
                <w:sz w:val="28"/>
                <w:szCs w:val="28"/>
                <w:lang w:eastAsia="ru-RU"/>
              </w:rPr>
              <w:drawing>
                <wp:inline distT="0" distB="0" distL="0" distR="0">
                  <wp:extent cx="895350" cy="1676400"/>
                  <wp:effectExtent l="19050" t="0" r="0" b="0"/>
                  <wp:docPr id="359" name="Рисунок 15" descr="F:\телефон\Camera\по 22.06.2021\по 14.07.2021\общие\13\3.1_IMG_20210713_12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телефон\Camera\по 22.06.2021\по 14.07.2021\общие\13\3.1_IMG_20210713_122226.jpg"/>
                          <pic:cNvPicPr>
                            <a:picLocks noChangeAspect="1" noChangeArrowheads="1"/>
                          </pic:cNvPicPr>
                        </pic:nvPicPr>
                        <pic:blipFill>
                          <a:blip r:embed="rId161" cstate="print"/>
                          <a:srcRect t="6731" b="8653"/>
                          <a:stretch>
                            <a:fillRect/>
                          </a:stretch>
                        </pic:blipFill>
                        <pic:spPr bwMode="auto">
                          <a:xfrm>
                            <a:off x="0" y="0"/>
                            <a:ext cx="895350" cy="1676400"/>
                          </a:xfrm>
                          <a:prstGeom prst="rect">
                            <a:avLst/>
                          </a:prstGeom>
                          <a:noFill/>
                          <a:ln w="9525">
                            <a:noFill/>
                            <a:miter lim="800000"/>
                            <a:headEnd/>
                            <a:tailEnd/>
                          </a:ln>
                        </pic:spPr>
                      </pic:pic>
                    </a:graphicData>
                  </a:graphic>
                </wp:inline>
              </w:drawing>
            </w:r>
          </w:p>
        </w:tc>
      </w:tr>
      <w:tr w:rsidR="006A34F7" w:rsidRPr="00F61B10" w:rsidTr="003B4504">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4 день</w:t>
            </w:r>
          </w:p>
        </w:tc>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6 день</w:t>
            </w:r>
          </w:p>
        </w:tc>
        <w:tc>
          <w:tcPr>
            <w:tcW w:w="1618"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8 день</w:t>
            </w:r>
          </w:p>
        </w:tc>
        <w:tc>
          <w:tcPr>
            <w:tcW w:w="1589"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10 день</w:t>
            </w:r>
          </w:p>
        </w:tc>
        <w:tc>
          <w:tcPr>
            <w:tcW w:w="1589"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12 день</w:t>
            </w:r>
          </w:p>
        </w:tc>
        <w:tc>
          <w:tcPr>
            <w:tcW w:w="1596" w:type="dxa"/>
          </w:tcPr>
          <w:p w:rsidR="006A34F7" w:rsidRPr="00F61B10" w:rsidRDefault="006A34F7" w:rsidP="00686AEC">
            <w:pPr>
              <w:spacing w:after="0" w:line="240" w:lineRule="auto"/>
              <w:jc w:val="center"/>
              <w:rPr>
                <w:rFonts w:ascii="Times New Roman" w:eastAsia="Petersburg-Regular" w:hAnsi="Times New Roman" w:cs="Times New Roman"/>
                <w:sz w:val="20"/>
                <w:szCs w:val="28"/>
              </w:rPr>
            </w:pPr>
          </w:p>
          <w:p w:rsidR="006A34F7" w:rsidRPr="00F61B10" w:rsidRDefault="006A34F7"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14 день</w:t>
            </w:r>
          </w:p>
        </w:tc>
      </w:tr>
      <w:tr w:rsidR="006A34F7" w:rsidRPr="00F61B10" w:rsidTr="003B4504">
        <w:tc>
          <w:tcPr>
            <w:tcW w:w="962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6A34F7" w:rsidP="00CA4A01">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Лечение мазью</w:t>
            </w:r>
            <w:r w:rsidR="00CA4A01">
              <w:rPr>
                <w:rFonts w:ascii="Times New Roman" w:eastAsia="Petersburg-Regular" w:hAnsi="Times New Roman" w:cs="Times New Roman"/>
                <w:sz w:val="28"/>
                <w:szCs w:val="28"/>
              </w:rPr>
              <w:t xml:space="preserve"> с</w:t>
            </w:r>
            <w:r w:rsidRPr="00F61B10">
              <w:rPr>
                <w:rFonts w:ascii="Times New Roman" w:eastAsia="Petersburg-Regular" w:hAnsi="Times New Roman" w:cs="Times New Roman"/>
                <w:sz w:val="28"/>
                <w:szCs w:val="28"/>
              </w:rPr>
              <w:t xml:space="preserve"> экстракт</w:t>
            </w:r>
            <w:r w:rsidR="00CA4A01">
              <w:rPr>
                <w:rFonts w:ascii="Times New Roman" w:eastAsia="Petersburg-Regular" w:hAnsi="Times New Roman" w:cs="Times New Roman"/>
                <w:sz w:val="28"/>
                <w:szCs w:val="28"/>
              </w:rPr>
              <w:t>ом</w:t>
            </w:r>
            <w:r w:rsidRPr="00F61B10">
              <w:rPr>
                <w:rFonts w:ascii="Times New Roman" w:eastAsia="Petersburg-Regular" w:hAnsi="Times New Roman" w:cs="Times New Roman"/>
                <w:sz w:val="28"/>
                <w:szCs w:val="28"/>
              </w:rPr>
              <w:t xml:space="preserve"> </w:t>
            </w:r>
            <w:r w:rsidRPr="00F61B10">
              <w:rPr>
                <w:rFonts w:ascii="Times New Roman" w:eastAsia="Petersburg-Regular" w:hAnsi="Times New Roman" w:cs="Times New Roman"/>
                <w:i/>
                <w:sz w:val="28"/>
                <w:szCs w:val="28"/>
              </w:rPr>
              <w:t xml:space="preserve">Onosma </w:t>
            </w:r>
            <w:r w:rsidR="006A098D">
              <w:rPr>
                <w:rFonts w:ascii="Times New Roman" w:eastAsia="Petersburg-Regular" w:hAnsi="Times New Roman" w:cs="Times New Roman"/>
                <w:i/>
                <w:sz w:val="28"/>
                <w:szCs w:val="28"/>
              </w:rPr>
              <w:t>gmelinii</w:t>
            </w:r>
          </w:p>
        </w:tc>
      </w:tr>
      <w:tr w:rsidR="006A34F7" w:rsidRPr="00F61B10" w:rsidTr="003B4504">
        <w:tc>
          <w:tcPr>
            <w:tcW w:w="9628" w:type="dxa"/>
            <w:gridSpan w:val="6"/>
          </w:tcPr>
          <w:p w:rsidR="006A34F7" w:rsidRPr="00F61B10" w:rsidRDefault="006A34F7" w:rsidP="00686AEC">
            <w:pPr>
              <w:spacing w:after="0" w:line="240" w:lineRule="auto"/>
              <w:jc w:val="center"/>
              <w:rPr>
                <w:rFonts w:ascii="Times New Roman" w:eastAsia="Petersburg-Regular" w:hAnsi="Times New Roman" w:cs="Times New Roman"/>
                <w:sz w:val="24"/>
                <w:szCs w:val="28"/>
              </w:rPr>
            </w:pPr>
          </w:p>
          <w:p w:rsidR="006A34F7" w:rsidRPr="00F61B10" w:rsidRDefault="0005420B" w:rsidP="00686AEC">
            <w:pPr>
              <w:spacing w:after="0" w:line="240" w:lineRule="auto"/>
              <w:jc w:val="center"/>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Рисунок 53</w:t>
            </w:r>
            <w:r w:rsidR="006A34F7" w:rsidRPr="00F61B10">
              <w:rPr>
                <w:rFonts w:ascii="Times New Roman" w:eastAsia="Petersburg-Regular" w:hAnsi="Times New Roman" w:cs="Times New Roman"/>
                <w:sz w:val="28"/>
                <w:szCs w:val="28"/>
              </w:rPr>
              <w:t xml:space="preserve"> – Визуализация раневых поверхностей, инфицированных </w:t>
            </w:r>
            <w:r w:rsidR="003B4504" w:rsidRPr="00F61B10">
              <w:rPr>
                <w:rFonts w:ascii="Times New Roman" w:eastAsia="Petersburg-Regular" w:hAnsi="Times New Roman" w:cs="Times New Roman"/>
                <w:sz w:val="28"/>
                <w:szCs w:val="28"/>
              </w:rPr>
              <w:br/>
            </w:r>
            <w:r w:rsidR="006A34F7" w:rsidRPr="00F61B10">
              <w:rPr>
                <w:rFonts w:ascii="Times New Roman" w:hAnsi="Times New Roman" w:cs="Times New Roman"/>
                <w:i/>
                <w:sz w:val="28"/>
                <w:szCs w:val="28"/>
              </w:rPr>
              <w:t>C. albicans</w:t>
            </w:r>
            <w:r w:rsidR="006A34F7" w:rsidRPr="00F61B10">
              <w:rPr>
                <w:rFonts w:ascii="Times New Roman" w:hAnsi="Times New Roman" w:cs="Times New Roman"/>
                <w:sz w:val="28"/>
                <w:szCs w:val="28"/>
              </w:rPr>
              <w:t xml:space="preserve"> ATCC 10231</w:t>
            </w:r>
          </w:p>
        </w:tc>
      </w:tr>
    </w:tbl>
    <w:p w:rsidR="006A34F7" w:rsidRPr="00F61B10" w:rsidRDefault="006A34F7" w:rsidP="00686AEC">
      <w:pPr>
        <w:spacing w:after="0" w:line="240" w:lineRule="auto"/>
        <w:jc w:val="both"/>
        <w:rPr>
          <w:rFonts w:ascii="Times New Roman" w:eastAsia="Petersburg-Regular" w:hAnsi="Times New Roman" w:cs="Times New Roman"/>
          <w:sz w:val="28"/>
          <w:szCs w:val="24"/>
        </w:rPr>
      </w:pPr>
    </w:p>
    <w:p w:rsidR="003B4504" w:rsidRPr="00F61B10" w:rsidRDefault="003B4504" w:rsidP="00686AEC">
      <w:pPr>
        <w:pStyle w:val="Default"/>
        <w:ind w:firstLine="567"/>
        <w:jc w:val="both"/>
        <w:rPr>
          <w:rFonts w:eastAsia="Petersburg-Regular"/>
          <w:color w:val="auto"/>
          <w:sz w:val="28"/>
          <w:szCs w:val="20"/>
        </w:rPr>
      </w:pPr>
      <w:r w:rsidRPr="00F61B10">
        <w:rPr>
          <w:rFonts w:eastAsia="Petersburg-Regular"/>
          <w:color w:val="auto"/>
          <w:sz w:val="28"/>
          <w:szCs w:val="20"/>
        </w:rPr>
        <w:lastRenderedPageBreak/>
        <w:t>Высокую эффективность показало испытуемое лекарственное средство (мазь</w:t>
      </w:r>
      <w:r w:rsidR="00CA4A01">
        <w:rPr>
          <w:rFonts w:eastAsia="Petersburg-Regular"/>
          <w:color w:val="auto"/>
          <w:sz w:val="28"/>
          <w:szCs w:val="20"/>
        </w:rPr>
        <w:t xml:space="preserve"> с</w:t>
      </w:r>
      <w:r w:rsidRPr="00F61B10">
        <w:rPr>
          <w:rFonts w:eastAsia="Petersburg-Regular"/>
          <w:color w:val="auto"/>
          <w:sz w:val="28"/>
          <w:szCs w:val="20"/>
        </w:rPr>
        <w:t xml:space="preserve"> экстракт</w:t>
      </w:r>
      <w:r w:rsidR="00CA4A01">
        <w:rPr>
          <w:rFonts w:eastAsia="Petersburg-Regular"/>
          <w:color w:val="auto"/>
          <w:sz w:val="28"/>
          <w:szCs w:val="20"/>
        </w:rPr>
        <w:t>ом</w:t>
      </w:r>
      <w:r w:rsidRPr="00F61B10">
        <w:rPr>
          <w:rFonts w:eastAsia="Petersburg-Regular"/>
          <w:color w:val="auto"/>
          <w:sz w:val="28"/>
          <w:szCs w:val="20"/>
        </w:rPr>
        <w:t xml:space="preserve"> корня </w:t>
      </w:r>
      <w:r w:rsidRPr="00F61B10">
        <w:rPr>
          <w:rFonts w:eastAsia="Petersburg-Regular"/>
          <w:i/>
          <w:color w:val="auto"/>
          <w:sz w:val="28"/>
          <w:szCs w:val="20"/>
          <w:lang w:val="en-US"/>
        </w:rPr>
        <w:t>Onosma</w:t>
      </w:r>
      <w:r w:rsidRPr="00F61B10">
        <w:rPr>
          <w:rFonts w:eastAsia="Petersburg-Regular"/>
          <w:i/>
          <w:color w:val="auto"/>
          <w:sz w:val="28"/>
          <w:szCs w:val="20"/>
        </w:rPr>
        <w:t xml:space="preserve"> </w:t>
      </w:r>
      <w:r w:rsidR="006A098D">
        <w:rPr>
          <w:rFonts w:eastAsia="Petersburg-Regular"/>
          <w:i/>
          <w:color w:val="auto"/>
          <w:sz w:val="28"/>
          <w:szCs w:val="20"/>
          <w:lang w:val="en-US"/>
        </w:rPr>
        <w:t>gmelinii</w:t>
      </w:r>
      <w:r w:rsidRPr="00F61B10">
        <w:rPr>
          <w:rFonts w:eastAsia="Petersburg-Regular"/>
          <w:color w:val="auto"/>
          <w:sz w:val="28"/>
          <w:szCs w:val="20"/>
        </w:rPr>
        <w:t xml:space="preserve">), проявляющуюся в полной элиминации возбудителя на 14 сутки эксперимента в </w:t>
      </w:r>
      <w:r w:rsidRPr="00F61B10">
        <w:rPr>
          <w:color w:val="auto"/>
          <w:sz w:val="28"/>
          <w:szCs w:val="28"/>
        </w:rPr>
        <w:t xml:space="preserve">раневой поверхности животных, обсемененных </w:t>
      </w:r>
      <w:r w:rsidRPr="00F61B10">
        <w:rPr>
          <w:rFonts w:eastAsia="Petersburg-Regular"/>
          <w:i/>
          <w:color w:val="auto"/>
          <w:sz w:val="28"/>
          <w:szCs w:val="28"/>
        </w:rPr>
        <w:t xml:space="preserve">S. aureus </w:t>
      </w:r>
      <w:r w:rsidR="00E36246">
        <w:rPr>
          <w:rFonts w:eastAsia="Petersburg-Regular"/>
          <w:color w:val="auto"/>
          <w:sz w:val="28"/>
          <w:szCs w:val="28"/>
        </w:rPr>
        <w:t>(таблица 45</w:t>
      </w:r>
      <w:r w:rsidRPr="00F61B10">
        <w:rPr>
          <w:rFonts w:eastAsia="Petersburg-Regular"/>
          <w:color w:val="auto"/>
          <w:sz w:val="28"/>
          <w:szCs w:val="28"/>
        </w:rPr>
        <w:t xml:space="preserve">, рисунок 52), и на </w:t>
      </w:r>
      <w:r w:rsidRPr="00F61B10">
        <w:rPr>
          <w:rFonts w:eastAsia="Petersburg-Regular"/>
          <w:color w:val="auto"/>
          <w:sz w:val="28"/>
          <w:szCs w:val="20"/>
        </w:rPr>
        <w:t xml:space="preserve">12 сутки эксперимента в </w:t>
      </w:r>
      <w:r w:rsidRPr="00F61B10">
        <w:rPr>
          <w:color w:val="auto"/>
          <w:sz w:val="28"/>
          <w:szCs w:val="28"/>
        </w:rPr>
        <w:t xml:space="preserve">раневой поверхности животных, обсемененных </w:t>
      </w:r>
      <w:r w:rsidRPr="00F61B10">
        <w:rPr>
          <w:color w:val="auto"/>
          <w:sz w:val="28"/>
          <w:szCs w:val="28"/>
        </w:rPr>
        <w:br/>
      </w:r>
      <w:r w:rsidRPr="00F61B10">
        <w:rPr>
          <w:i/>
          <w:color w:val="auto"/>
          <w:sz w:val="28"/>
          <w:szCs w:val="28"/>
          <w:lang w:val="en-US"/>
        </w:rPr>
        <w:t>C</w:t>
      </w:r>
      <w:r w:rsidRPr="00F61B10">
        <w:rPr>
          <w:i/>
          <w:color w:val="auto"/>
          <w:sz w:val="28"/>
          <w:szCs w:val="28"/>
        </w:rPr>
        <w:t xml:space="preserve">. </w:t>
      </w:r>
      <w:r w:rsidRPr="00F61B10">
        <w:rPr>
          <w:i/>
          <w:color w:val="auto"/>
          <w:sz w:val="28"/>
          <w:szCs w:val="28"/>
          <w:lang w:val="en-US"/>
        </w:rPr>
        <w:t>albicans</w:t>
      </w:r>
      <w:r w:rsidRPr="00F61B10">
        <w:rPr>
          <w:i/>
          <w:color w:val="auto"/>
          <w:sz w:val="28"/>
          <w:szCs w:val="28"/>
        </w:rPr>
        <w:t xml:space="preserve"> </w:t>
      </w:r>
      <w:r w:rsidR="00E36246">
        <w:rPr>
          <w:color w:val="auto"/>
          <w:sz w:val="28"/>
          <w:szCs w:val="28"/>
        </w:rPr>
        <w:t>(таблица 45</w:t>
      </w:r>
      <w:r w:rsidRPr="00F61B10">
        <w:rPr>
          <w:color w:val="auto"/>
          <w:sz w:val="28"/>
          <w:szCs w:val="28"/>
        </w:rPr>
        <w:t>, рисунок 53).</w:t>
      </w:r>
    </w:p>
    <w:p w:rsidR="003B4504" w:rsidRPr="00F61B10" w:rsidRDefault="003B4504" w:rsidP="00686AEC">
      <w:pPr>
        <w:spacing w:after="0" w:line="240" w:lineRule="auto"/>
        <w:ind w:firstLine="567"/>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Динамику заживления раневой поверхности учитывали ежедневно до окончания эксперимента (</w:t>
      </w:r>
      <w:r w:rsidRPr="00F61B10">
        <w:rPr>
          <w:rFonts w:ascii="Times New Roman" w:hAnsi="Times New Roman" w:cs="Times New Roman"/>
          <w:sz w:val="28"/>
          <w:szCs w:val="28"/>
        </w:rPr>
        <w:t xml:space="preserve">рисунки 52 и 53, </w:t>
      </w:r>
      <w:r w:rsidR="00E36246">
        <w:rPr>
          <w:rFonts w:ascii="Times New Roman" w:eastAsia="Petersburg-Regular" w:hAnsi="Times New Roman" w:cs="Times New Roman"/>
          <w:sz w:val="28"/>
          <w:szCs w:val="28"/>
        </w:rPr>
        <w:t>таблица 46 и 47</w:t>
      </w:r>
      <w:r w:rsidRPr="00F61B10">
        <w:rPr>
          <w:rFonts w:ascii="Times New Roman" w:eastAsia="Petersburg-Regular" w:hAnsi="Times New Roman" w:cs="Times New Roman"/>
          <w:sz w:val="28"/>
          <w:szCs w:val="28"/>
        </w:rPr>
        <w:t>).</w:t>
      </w:r>
    </w:p>
    <w:p w:rsidR="006A34F7" w:rsidRPr="00F61B10" w:rsidRDefault="006A34F7" w:rsidP="00686AEC">
      <w:pPr>
        <w:spacing w:after="0" w:line="240" w:lineRule="auto"/>
        <w:ind w:firstLine="567"/>
        <w:jc w:val="both"/>
        <w:rPr>
          <w:rFonts w:ascii="Times New Roman" w:eastAsia="Petersburg-Regular" w:hAnsi="Times New Roman" w:cs="Times New Roman"/>
          <w:sz w:val="28"/>
          <w:szCs w:val="28"/>
        </w:rPr>
      </w:pPr>
    </w:p>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Таблица </w:t>
      </w:r>
      <w:r w:rsidR="00E36246">
        <w:rPr>
          <w:rFonts w:ascii="Times New Roman" w:eastAsia="Petersburg-Regular" w:hAnsi="Times New Roman" w:cs="Times New Roman"/>
          <w:sz w:val="28"/>
          <w:szCs w:val="28"/>
        </w:rPr>
        <w:t>46</w:t>
      </w:r>
      <w:r w:rsidRPr="00F61B10">
        <w:rPr>
          <w:rFonts w:ascii="Times New Roman" w:eastAsia="Petersburg-Regular" w:hAnsi="Times New Roman" w:cs="Times New Roman"/>
          <w:sz w:val="28"/>
          <w:szCs w:val="28"/>
        </w:rPr>
        <w:t xml:space="preserve"> – Динамика заживления ран, инфицированных </w:t>
      </w:r>
      <w:r w:rsidRPr="00F61B10">
        <w:rPr>
          <w:rFonts w:ascii="Times New Roman" w:eastAsia="Petersburg-Regular" w:hAnsi="Times New Roman" w:cs="Times New Roman"/>
          <w:i/>
          <w:sz w:val="28"/>
          <w:szCs w:val="28"/>
        </w:rPr>
        <w:t>S.</w:t>
      </w:r>
      <w:r w:rsidR="003B4504" w:rsidRPr="00F61B10">
        <w:rPr>
          <w:rFonts w:ascii="Times New Roman" w:eastAsia="Petersburg-Regular" w:hAnsi="Times New Roman" w:cs="Times New Roman"/>
          <w:i/>
          <w:sz w:val="28"/>
          <w:szCs w:val="28"/>
        </w:rPr>
        <w:t xml:space="preserve"> </w:t>
      </w:r>
      <w:r w:rsidRPr="00F61B10">
        <w:rPr>
          <w:rFonts w:ascii="Times New Roman" w:eastAsia="Petersburg-Regular" w:hAnsi="Times New Roman" w:cs="Times New Roman"/>
          <w:i/>
          <w:sz w:val="28"/>
          <w:szCs w:val="28"/>
        </w:rPr>
        <w:t>aureus</w:t>
      </w:r>
      <w:r w:rsidRPr="00F61B10">
        <w:rPr>
          <w:rFonts w:ascii="Times New Roman" w:eastAsia="Petersburg-Regular" w:hAnsi="Times New Roman" w:cs="Times New Roman"/>
          <w:sz w:val="28"/>
          <w:szCs w:val="28"/>
        </w:rPr>
        <w:t xml:space="preserve"> ATCC </w:t>
      </w:r>
      <w:r w:rsidRPr="00F61B10">
        <w:rPr>
          <w:rFonts w:ascii="Times New Roman" w:hAnsi="Times New Roman" w:cs="Times New Roman"/>
          <w:sz w:val="28"/>
          <w:szCs w:val="20"/>
          <w:lang w:val="en-US"/>
        </w:rPr>
        <w:t>BAA</w:t>
      </w:r>
      <w:r w:rsidRPr="00F61B10">
        <w:rPr>
          <w:rFonts w:ascii="Times New Roman" w:hAnsi="Times New Roman" w:cs="Times New Roman"/>
          <w:sz w:val="28"/>
          <w:szCs w:val="20"/>
        </w:rPr>
        <w:t>-39,</w:t>
      </w:r>
      <w:r w:rsidRPr="00F61B10">
        <w:rPr>
          <w:rFonts w:ascii="Times New Roman" w:eastAsia="Petersburg-Regular" w:hAnsi="Times New Roman" w:cs="Times New Roman"/>
          <w:sz w:val="28"/>
          <w:szCs w:val="28"/>
        </w:rPr>
        <w:t xml:space="preserve"> у экспериментальных животных в процессе лечения</w:t>
      </w:r>
    </w:p>
    <w:tbl>
      <w:tblPr>
        <w:tblStyle w:val="ae"/>
        <w:tblW w:w="9498" w:type="dxa"/>
        <w:tblInd w:w="108" w:type="dxa"/>
        <w:tblLook w:val="04A0" w:firstRow="1" w:lastRow="0" w:firstColumn="1" w:lastColumn="0" w:noHBand="0" w:noVBand="1"/>
      </w:tblPr>
      <w:tblGrid>
        <w:gridCol w:w="1470"/>
        <w:gridCol w:w="2225"/>
        <w:gridCol w:w="2684"/>
        <w:gridCol w:w="3119"/>
      </w:tblGrid>
      <w:tr w:rsidR="006A34F7" w:rsidRPr="00F61B10" w:rsidTr="00777B01">
        <w:tc>
          <w:tcPr>
            <w:tcW w:w="1470" w:type="dxa"/>
            <w:vMerge w:val="restart"/>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Сроки наблюдения (сутки)</w:t>
            </w:r>
          </w:p>
        </w:tc>
        <w:tc>
          <w:tcPr>
            <w:tcW w:w="8028" w:type="dxa"/>
            <w:gridSpan w:val="3"/>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8"/>
              </w:rPr>
              <w:t>Площадь раневой поверхности по группам животных (% от первоначального размера)</w:t>
            </w:r>
          </w:p>
        </w:tc>
      </w:tr>
      <w:tr w:rsidR="006A34F7" w:rsidRPr="00F61B10" w:rsidTr="00777B01">
        <w:tc>
          <w:tcPr>
            <w:tcW w:w="1470" w:type="dxa"/>
            <w:vMerge/>
          </w:tcPr>
          <w:p w:rsidR="006A34F7" w:rsidRPr="00F61B10" w:rsidRDefault="006A34F7" w:rsidP="00686AEC">
            <w:pPr>
              <w:spacing w:after="0" w:line="240" w:lineRule="auto"/>
              <w:jc w:val="center"/>
              <w:rPr>
                <w:rFonts w:ascii="Times New Roman" w:eastAsia="Petersburg-Regular" w:hAnsi="Times New Roman" w:cs="Times New Roman"/>
                <w:sz w:val="24"/>
                <w:szCs w:val="24"/>
              </w:rPr>
            </w:pPr>
          </w:p>
        </w:tc>
        <w:tc>
          <w:tcPr>
            <w:tcW w:w="2225"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Контрольная (без лечения)</w:t>
            </w:r>
          </w:p>
        </w:tc>
        <w:tc>
          <w:tcPr>
            <w:tcW w:w="2684"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8"/>
              </w:rPr>
              <w:t>При лечении препаратом «Левомеколь»</w:t>
            </w:r>
          </w:p>
        </w:tc>
        <w:tc>
          <w:tcPr>
            <w:tcW w:w="3119" w:type="dxa"/>
          </w:tcPr>
          <w:p w:rsidR="006A34F7" w:rsidRPr="00F61B10" w:rsidRDefault="006A34F7" w:rsidP="00CA4A01">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8"/>
              </w:rPr>
              <w:t>При лечении мазью</w:t>
            </w:r>
            <w:r w:rsidR="00CA4A01">
              <w:rPr>
                <w:rFonts w:ascii="Times New Roman" w:eastAsia="Petersburg-Regular" w:hAnsi="Times New Roman" w:cs="Times New Roman"/>
                <w:sz w:val="24"/>
                <w:szCs w:val="28"/>
              </w:rPr>
              <w:t xml:space="preserve"> с</w:t>
            </w:r>
            <w:r w:rsidRPr="00F61B10">
              <w:rPr>
                <w:rFonts w:ascii="Times New Roman" w:eastAsia="Petersburg-Regular" w:hAnsi="Times New Roman" w:cs="Times New Roman"/>
                <w:sz w:val="24"/>
                <w:szCs w:val="28"/>
              </w:rPr>
              <w:t xml:space="preserve"> экстракт</w:t>
            </w:r>
            <w:r w:rsidR="00CA4A01">
              <w:rPr>
                <w:rFonts w:ascii="Times New Roman" w:eastAsia="Petersburg-Regular" w:hAnsi="Times New Roman" w:cs="Times New Roman"/>
                <w:sz w:val="24"/>
                <w:szCs w:val="28"/>
              </w:rPr>
              <w:t>ом</w:t>
            </w:r>
            <w:r w:rsidRPr="00F61B10">
              <w:rPr>
                <w:rFonts w:ascii="Times New Roman" w:eastAsia="Petersburg-Regular" w:hAnsi="Times New Roman" w:cs="Times New Roman"/>
                <w:sz w:val="24"/>
                <w:szCs w:val="28"/>
              </w:rPr>
              <w:t xml:space="preserve"> </w:t>
            </w:r>
            <w:r w:rsidRPr="00F61B10">
              <w:rPr>
                <w:rFonts w:ascii="Times New Roman" w:hAnsi="Times New Roman" w:cs="Times New Roman"/>
                <w:i/>
                <w:sz w:val="24"/>
                <w:szCs w:val="28"/>
              </w:rPr>
              <w:t xml:space="preserve">Onosma </w:t>
            </w:r>
            <w:r w:rsidR="006A098D">
              <w:rPr>
                <w:rFonts w:ascii="Times New Roman" w:hAnsi="Times New Roman" w:cs="Times New Roman"/>
                <w:i/>
                <w:sz w:val="24"/>
                <w:szCs w:val="28"/>
              </w:rPr>
              <w:t>gmelinii</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w:t>
            </w:r>
          </w:p>
        </w:tc>
        <w:tc>
          <w:tcPr>
            <w:tcW w:w="2225"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100</w:t>
            </w:r>
          </w:p>
        </w:tc>
        <w:tc>
          <w:tcPr>
            <w:tcW w:w="2684"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100</w:t>
            </w:r>
          </w:p>
        </w:tc>
        <w:tc>
          <w:tcPr>
            <w:tcW w:w="3119" w:type="dxa"/>
          </w:tcPr>
          <w:p w:rsidR="006A34F7" w:rsidRPr="00F61B10" w:rsidRDefault="006A34F7" w:rsidP="00686AEC">
            <w:pPr>
              <w:spacing w:after="0" w:line="240" w:lineRule="auto"/>
              <w:jc w:val="center"/>
              <w:rPr>
                <w:rFonts w:ascii="Times New Roman" w:eastAsia="Petersburg-Regular" w:hAnsi="Times New Roman" w:cs="Times New Roman"/>
                <w:sz w:val="24"/>
                <w:szCs w:val="24"/>
                <w:lang w:val="en-US"/>
              </w:rPr>
            </w:pPr>
            <w:r w:rsidRPr="00F61B10">
              <w:rPr>
                <w:rFonts w:ascii="Times New Roman" w:eastAsia="Petersburg-Regular" w:hAnsi="Times New Roman" w:cs="Times New Roman"/>
                <w:sz w:val="24"/>
                <w:szCs w:val="24"/>
              </w:rPr>
              <w:t>100</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4</w:t>
            </w:r>
          </w:p>
        </w:tc>
        <w:tc>
          <w:tcPr>
            <w:tcW w:w="2225"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120 ± 8,0</w:t>
            </w:r>
          </w:p>
        </w:tc>
        <w:tc>
          <w:tcPr>
            <w:tcW w:w="2684"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122 ± 5,5</w:t>
            </w:r>
          </w:p>
        </w:tc>
        <w:tc>
          <w:tcPr>
            <w:tcW w:w="3119"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117 ± 5,2</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6</w:t>
            </w:r>
          </w:p>
        </w:tc>
        <w:tc>
          <w:tcPr>
            <w:tcW w:w="222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104 ± 2,0</w:t>
            </w:r>
          </w:p>
        </w:tc>
        <w:tc>
          <w:tcPr>
            <w:tcW w:w="2684"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87 ± 2,4</w:t>
            </w:r>
          </w:p>
        </w:tc>
        <w:tc>
          <w:tcPr>
            <w:tcW w:w="3119"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94 ± 2,3</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8</w:t>
            </w:r>
          </w:p>
        </w:tc>
        <w:tc>
          <w:tcPr>
            <w:tcW w:w="222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87 ± 1,7</w:t>
            </w:r>
          </w:p>
        </w:tc>
        <w:tc>
          <w:tcPr>
            <w:tcW w:w="2684"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64 ± 3,2</w:t>
            </w:r>
          </w:p>
        </w:tc>
        <w:tc>
          <w:tcPr>
            <w:tcW w:w="3119"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52 ± 4,1</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10</w:t>
            </w:r>
          </w:p>
        </w:tc>
        <w:tc>
          <w:tcPr>
            <w:tcW w:w="222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74 ± 2,4</w:t>
            </w:r>
          </w:p>
        </w:tc>
        <w:tc>
          <w:tcPr>
            <w:tcW w:w="2684"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53 ± 2,3</w:t>
            </w:r>
          </w:p>
        </w:tc>
        <w:tc>
          <w:tcPr>
            <w:tcW w:w="3119"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31 ± 2,1</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12</w:t>
            </w:r>
          </w:p>
        </w:tc>
        <w:tc>
          <w:tcPr>
            <w:tcW w:w="222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52 ± 1,2</w:t>
            </w:r>
          </w:p>
        </w:tc>
        <w:tc>
          <w:tcPr>
            <w:tcW w:w="2684"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32 ± 2,7</w:t>
            </w:r>
          </w:p>
        </w:tc>
        <w:tc>
          <w:tcPr>
            <w:tcW w:w="3119"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12 ± 1,2</w:t>
            </w:r>
          </w:p>
        </w:tc>
      </w:tr>
      <w:tr w:rsidR="006A34F7" w:rsidRPr="00F61B10" w:rsidTr="00777B01">
        <w:tc>
          <w:tcPr>
            <w:tcW w:w="1470"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14</w:t>
            </w:r>
          </w:p>
        </w:tc>
        <w:tc>
          <w:tcPr>
            <w:tcW w:w="222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32 ± 1,5</w:t>
            </w:r>
          </w:p>
        </w:tc>
        <w:tc>
          <w:tcPr>
            <w:tcW w:w="2684"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14 ± 1,7</w:t>
            </w:r>
          </w:p>
        </w:tc>
        <w:tc>
          <w:tcPr>
            <w:tcW w:w="3119"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3 ± 0,7</w:t>
            </w:r>
          </w:p>
        </w:tc>
      </w:tr>
    </w:tbl>
    <w:p w:rsidR="006A34F7" w:rsidRPr="00F61B10" w:rsidRDefault="006A34F7" w:rsidP="00686AEC">
      <w:pPr>
        <w:spacing w:after="0" w:line="240" w:lineRule="auto"/>
        <w:jc w:val="both"/>
        <w:rPr>
          <w:rFonts w:ascii="Times New Roman" w:eastAsia="Petersburg-Regular" w:hAnsi="Times New Roman" w:cs="Times New Roman"/>
          <w:sz w:val="28"/>
          <w:szCs w:val="28"/>
        </w:rPr>
      </w:pPr>
    </w:p>
    <w:p w:rsidR="006A34F7" w:rsidRPr="00F61B10" w:rsidRDefault="006A34F7" w:rsidP="00686AEC">
      <w:pPr>
        <w:spacing w:after="0" w:line="240" w:lineRule="auto"/>
        <w:jc w:val="both"/>
        <w:rPr>
          <w:rFonts w:ascii="Times New Roman" w:eastAsia="Petersburg-Regular" w:hAnsi="Times New Roman" w:cs="Times New Roman"/>
          <w:sz w:val="28"/>
          <w:szCs w:val="28"/>
        </w:rPr>
      </w:pPr>
      <w:r w:rsidRPr="00F61B10">
        <w:rPr>
          <w:rFonts w:ascii="Times New Roman" w:eastAsia="Petersburg-Regular" w:hAnsi="Times New Roman" w:cs="Times New Roman"/>
          <w:sz w:val="28"/>
          <w:szCs w:val="28"/>
        </w:rPr>
        <w:t xml:space="preserve">Таблица </w:t>
      </w:r>
      <w:r w:rsidR="00E36246">
        <w:rPr>
          <w:rFonts w:ascii="Times New Roman" w:eastAsia="Petersburg-Regular" w:hAnsi="Times New Roman" w:cs="Times New Roman"/>
          <w:sz w:val="28"/>
          <w:szCs w:val="28"/>
        </w:rPr>
        <w:t>47</w:t>
      </w:r>
      <w:r w:rsidRPr="00F61B10">
        <w:rPr>
          <w:rFonts w:ascii="Times New Roman" w:eastAsia="Petersburg-Regular" w:hAnsi="Times New Roman" w:cs="Times New Roman"/>
          <w:sz w:val="28"/>
          <w:szCs w:val="28"/>
        </w:rPr>
        <w:t xml:space="preserve"> – Динамика заживления ран, инфицированных </w:t>
      </w:r>
      <w:r w:rsidRPr="00F61B10">
        <w:rPr>
          <w:rFonts w:ascii="Times New Roman" w:hAnsi="Times New Roman" w:cs="Times New Roman"/>
          <w:i/>
          <w:sz w:val="28"/>
          <w:szCs w:val="28"/>
        </w:rPr>
        <w:t>C. albicans</w:t>
      </w:r>
      <w:r w:rsidRPr="00F61B10">
        <w:rPr>
          <w:rFonts w:ascii="Times New Roman" w:hAnsi="Times New Roman" w:cs="Times New Roman"/>
          <w:sz w:val="28"/>
          <w:szCs w:val="28"/>
        </w:rPr>
        <w:t xml:space="preserve"> ATCC 10231</w:t>
      </w:r>
      <w:r w:rsidRPr="00F61B10">
        <w:rPr>
          <w:rFonts w:ascii="Times New Roman" w:hAnsi="Times New Roman" w:cs="Times New Roman"/>
          <w:sz w:val="28"/>
          <w:szCs w:val="20"/>
        </w:rPr>
        <w:t>,</w:t>
      </w:r>
      <w:r w:rsidRPr="00F61B10">
        <w:rPr>
          <w:rFonts w:ascii="Times New Roman" w:eastAsia="Petersburg-Regular" w:hAnsi="Times New Roman" w:cs="Times New Roman"/>
          <w:sz w:val="28"/>
          <w:szCs w:val="28"/>
        </w:rPr>
        <w:t xml:space="preserve"> у экспериментальных животных в процессе лечения</w:t>
      </w:r>
    </w:p>
    <w:tbl>
      <w:tblPr>
        <w:tblStyle w:val="ae"/>
        <w:tblW w:w="9497" w:type="dxa"/>
        <w:tblInd w:w="108" w:type="dxa"/>
        <w:tblLook w:val="04A0" w:firstRow="1" w:lastRow="0" w:firstColumn="1" w:lastColumn="0" w:noHBand="0" w:noVBand="1"/>
      </w:tblPr>
      <w:tblGrid>
        <w:gridCol w:w="1526"/>
        <w:gridCol w:w="2155"/>
        <w:gridCol w:w="2698"/>
        <w:gridCol w:w="3118"/>
      </w:tblGrid>
      <w:tr w:rsidR="006A34F7" w:rsidRPr="00F61B10" w:rsidTr="00131F07">
        <w:tc>
          <w:tcPr>
            <w:tcW w:w="1526" w:type="dxa"/>
            <w:vMerge w:val="restart"/>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Сроки наблюдения (сутки)</w:t>
            </w:r>
          </w:p>
        </w:tc>
        <w:tc>
          <w:tcPr>
            <w:tcW w:w="7971" w:type="dxa"/>
            <w:gridSpan w:val="3"/>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8"/>
              </w:rPr>
              <w:t>Площадь раневой поверхности (см</w:t>
            </w:r>
            <w:r w:rsidRPr="00F61B10">
              <w:rPr>
                <w:rFonts w:ascii="Times New Roman" w:eastAsia="Petersburg-Regular" w:hAnsi="Times New Roman" w:cs="Times New Roman"/>
                <w:sz w:val="24"/>
                <w:szCs w:val="28"/>
                <w:vertAlign w:val="superscript"/>
              </w:rPr>
              <w:t>2</w:t>
            </w:r>
            <w:r w:rsidRPr="00F61B10">
              <w:rPr>
                <w:rFonts w:ascii="Times New Roman" w:eastAsia="Petersburg-Regular" w:hAnsi="Times New Roman" w:cs="Times New Roman"/>
                <w:sz w:val="24"/>
                <w:szCs w:val="28"/>
              </w:rPr>
              <w:t>) по группам животных</w:t>
            </w:r>
          </w:p>
        </w:tc>
      </w:tr>
      <w:tr w:rsidR="006A34F7" w:rsidRPr="00F61B10" w:rsidTr="00131F07">
        <w:tc>
          <w:tcPr>
            <w:tcW w:w="1526" w:type="dxa"/>
            <w:vMerge/>
          </w:tcPr>
          <w:p w:rsidR="006A34F7" w:rsidRPr="00F61B10" w:rsidRDefault="006A34F7" w:rsidP="00686AEC">
            <w:pPr>
              <w:spacing w:after="0" w:line="240" w:lineRule="auto"/>
              <w:jc w:val="center"/>
              <w:rPr>
                <w:rFonts w:ascii="Times New Roman" w:eastAsia="Petersburg-Regular" w:hAnsi="Times New Roman" w:cs="Times New Roman"/>
                <w:sz w:val="24"/>
                <w:szCs w:val="24"/>
              </w:rPr>
            </w:pPr>
          </w:p>
        </w:tc>
        <w:tc>
          <w:tcPr>
            <w:tcW w:w="2155"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Контрольная (без лечения)</w:t>
            </w:r>
          </w:p>
        </w:tc>
        <w:tc>
          <w:tcPr>
            <w:tcW w:w="2698"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8"/>
              </w:rPr>
              <w:t xml:space="preserve">При лечении препаратом </w:t>
            </w:r>
            <w:r w:rsidR="00131F07">
              <w:rPr>
                <w:rFonts w:ascii="Times New Roman" w:eastAsia="Petersburg-Regular" w:hAnsi="Times New Roman" w:cs="Times New Roman"/>
                <w:sz w:val="24"/>
                <w:szCs w:val="28"/>
              </w:rPr>
              <w:br/>
            </w:r>
            <w:r w:rsidRPr="00F61B10">
              <w:rPr>
                <w:rFonts w:ascii="Times New Roman" w:eastAsia="Petersburg-Regular" w:hAnsi="Times New Roman" w:cs="Times New Roman"/>
                <w:sz w:val="24"/>
                <w:szCs w:val="28"/>
              </w:rPr>
              <w:t>«Терфалин 1 %»</w:t>
            </w:r>
          </w:p>
        </w:tc>
        <w:tc>
          <w:tcPr>
            <w:tcW w:w="3118" w:type="dxa"/>
          </w:tcPr>
          <w:p w:rsidR="006A34F7" w:rsidRPr="00F61B10" w:rsidRDefault="006A34F7" w:rsidP="00CA4A01">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8"/>
              </w:rPr>
              <w:t>При лечении мазью</w:t>
            </w:r>
            <w:r w:rsidR="00031A9A">
              <w:rPr>
                <w:rFonts w:ascii="Times New Roman" w:eastAsia="Petersburg-Regular" w:hAnsi="Times New Roman" w:cs="Times New Roman"/>
                <w:sz w:val="24"/>
                <w:szCs w:val="28"/>
              </w:rPr>
              <w:t xml:space="preserve"> с</w:t>
            </w:r>
            <w:r w:rsidRPr="00F61B10">
              <w:rPr>
                <w:rFonts w:ascii="Times New Roman" w:eastAsia="Petersburg-Regular" w:hAnsi="Times New Roman" w:cs="Times New Roman"/>
                <w:sz w:val="24"/>
                <w:szCs w:val="28"/>
              </w:rPr>
              <w:t xml:space="preserve"> экстракт</w:t>
            </w:r>
            <w:r w:rsidR="00CA4A01">
              <w:rPr>
                <w:rFonts w:ascii="Times New Roman" w:eastAsia="Petersburg-Regular" w:hAnsi="Times New Roman" w:cs="Times New Roman"/>
                <w:sz w:val="24"/>
                <w:szCs w:val="28"/>
              </w:rPr>
              <w:t xml:space="preserve">ом </w:t>
            </w:r>
            <w:r w:rsidRPr="00F61B10">
              <w:rPr>
                <w:rFonts w:ascii="Times New Roman" w:hAnsi="Times New Roman" w:cs="Times New Roman"/>
                <w:i/>
                <w:sz w:val="24"/>
                <w:szCs w:val="28"/>
              </w:rPr>
              <w:t xml:space="preserve">Onosma </w:t>
            </w:r>
            <w:r w:rsidR="006A098D">
              <w:rPr>
                <w:rFonts w:ascii="Times New Roman" w:hAnsi="Times New Roman" w:cs="Times New Roman"/>
                <w:i/>
                <w:sz w:val="24"/>
                <w:szCs w:val="28"/>
              </w:rPr>
              <w:t>gmelinii</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w:t>
            </w:r>
          </w:p>
        </w:tc>
        <w:tc>
          <w:tcPr>
            <w:tcW w:w="2155"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100</w:t>
            </w:r>
          </w:p>
        </w:tc>
        <w:tc>
          <w:tcPr>
            <w:tcW w:w="2698"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100</w:t>
            </w:r>
          </w:p>
        </w:tc>
        <w:tc>
          <w:tcPr>
            <w:tcW w:w="3118" w:type="dxa"/>
          </w:tcPr>
          <w:p w:rsidR="006A34F7" w:rsidRPr="00F61B10" w:rsidRDefault="006A34F7" w:rsidP="00686AEC">
            <w:pPr>
              <w:spacing w:after="0" w:line="240" w:lineRule="auto"/>
              <w:jc w:val="center"/>
              <w:rPr>
                <w:rFonts w:ascii="Times New Roman" w:eastAsia="Petersburg-Regular" w:hAnsi="Times New Roman" w:cs="Times New Roman"/>
                <w:sz w:val="24"/>
                <w:szCs w:val="24"/>
                <w:lang w:val="en-US"/>
              </w:rPr>
            </w:pPr>
            <w:r w:rsidRPr="00F61B10">
              <w:rPr>
                <w:rFonts w:ascii="Times New Roman" w:eastAsia="Petersburg-Regular" w:hAnsi="Times New Roman" w:cs="Times New Roman"/>
                <w:sz w:val="24"/>
                <w:szCs w:val="24"/>
              </w:rPr>
              <w:t>100</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4</w:t>
            </w:r>
          </w:p>
        </w:tc>
        <w:tc>
          <w:tcPr>
            <w:tcW w:w="2155"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117 ± 5,2</w:t>
            </w:r>
          </w:p>
        </w:tc>
        <w:tc>
          <w:tcPr>
            <w:tcW w:w="2698"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115 ± 4,5</w:t>
            </w:r>
          </w:p>
        </w:tc>
        <w:tc>
          <w:tcPr>
            <w:tcW w:w="3118" w:type="dxa"/>
          </w:tcPr>
          <w:p w:rsidR="006A34F7" w:rsidRPr="00F61B10" w:rsidRDefault="006A34F7" w:rsidP="00686AEC">
            <w:pPr>
              <w:spacing w:after="0" w:line="240" w:lineRule="auto"/>
              <w:jc w:val="center"/>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114 ± 3,2</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6</w:t>
            </w:r>
          </w:p>
        </w:tc>
        <w:tc>
          <w:tcPr>
            <w:tcW w:w="215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108 ± 4,1</w:t>
            </w:r>
          </w:p>
        </w:tc>
        <w:tc>
          <w:tcPr>
            <w:tcW w:w="269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89 ± 1,1</w:t>
            </w:r>
          </w:p>
        </w:tc>
        <w:tc>
          <w:tcPr>
            <w:tcW w:w="311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84 ± 2,4</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8</w:t>
            </w:r>
          </w:p>
        </w:tc>
        <w:tc>
          <w:tcPr>
            <w:tcW w:w="215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94 ± 2,7</w:t>
            </w:r>
          </w:p>
        </w:tc>
        <w:tc>
          <w:tcPr>
            <w:tcW w:w="269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74 ± 2,0</w:t>
            </w:r>
          </w:p>
        </w:tc>
        <w:tc>
          <w:tcPr>
            <w:tcW w:w="311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39 ± 1,7</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10</w:t>
            </w:r>
          </w:p>
        </w:tc>
        <w:tc>
          <w:tcPr>
            <w:tcW w:w="215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72 ± 2,4</w:t>
            </w:r>
          </w:p>
        </w:tc>
        <w:tc>
          <w:tcPr>
            <w:tcW w:w="269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41 ± 1,2</w:t>
            </w:r>
          </w:p>
        </w:tc>
        <w:tc>
          <w:tcPr>
            <w:tcW w:w="311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14 ± 1,4</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12</w:t>
            </w:r>
          </w:p>
        </w:tc>
        <w:tc>
          <w:tcPr>
            <w:tcW w:w="215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57 ± 1,4</w:t>
            </w:r>
          </w:p>
        </w:tc>
        <w:tc>
          <w:tcPr>
            <w:tcW w:w="269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28 ± 1,7</w:t>
            </w:r>
          </w:p>
        </w:tc>
        <w:tc>
          <w:tcPr>
            <w:tcW w:w="311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3 ± 0,4</w:t>
            </w:r>
          </w:p>
        </w:tc>
      </w:tr>
      <w:tr w:rsidR="006A34F7" w:rsidRPr="00F61B10" w:rsidTr="00131F07">
        <w:tc>
          <w:tcPr>
            <w:tcW w:w="1526" w:type="dxa"/>
          </w:tcPr>
          <w:p w:rsidR="006A34F7" w:rsidRPr="00F61B10" w:rsidRDefault="006A34F7" w:rsidP="00686AEC">
            <w:pPr>
              <w:spacing w:after="0" w:line="240" w:lineRule="auto"/>
              <w:jc w:val="both"/>
              <w:rPr>
                <w:rFonts w:ascii="Times New Roman" w:eastAsia="Petersburg-Regular" w:hAnsi="Times New Roman" w:cs="Times New Roman"/>
                <w:sz w:val="24"/>
                <w:szCs w:val="24"/>
              </w:rPr>
            </w:pPr>
            <w:r w:rsidRPr="00F61B10">
              <w:rPr>
                <w:rFonts w:ascii="Times New Roman" w:eastAsia="Petersburg-Regular" w:hAnsi="Times New Roman" w:cs="Times New Roman"/>
                <w:sz w:val="24"/>
                <w:szCs w:val="24"/>
              </w:rPr>
              <w:t>14</w:t>
            </w:r>
          </w:p>
        </w:tc>
        <w:tc>
          <w:tcPr>
            <w:tcW w:w="2155"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44 ± 1,7</w:t>
            </w:r>
          </w:p>
        </w:tc>
        <w:tc>
          <w:tcPr>
            <w:tcW w:w="269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15 ± 1,5</w:t>
            </w:r>
          </w:p>
        </w:tc>
        <w:tc>
          <w:tcPr>
            <w:tcW w:w="3118" w:type="dxa"/>
          </w:tcPr>
          <w:p w:rsidR="006A34F7" w:rsidRPr="00F61B10" w:rsidRDefault="006A34F7" w:rsidP="00686AEC">
            <w:pPr>
              <w:spacing w:after="0" w:line="240" w:lineRule="auto"/>
              <w:jc w:val="center"/>
              <w:rPr>
                <w:sz w:val="24"/>
              </w:rPr>
            </w:pPr>
            <w:r w:rsidRPr="00F61B10">
              <w:rPr>
                <w:rFonts w:ascii="Times New Roman" w:eastAsia="Petersburg-Regular" w:hAnsi="Times New Roman" w:cs="Times New Roman"/>
                <w:sz w:val="24"/>
                <w:szCs w:val="24"/>
              </w:rPr>
              <w:t>0,4 ± 0,1</w:t>
            </w:r>
          </w:p>
        </w:tc>
      </w:tr>
    </w:tbl>
    <w:p w:rsidR="00FE6FB7" w:rsidRPr="00F61B10" w:rsidRDefault="00FE6FB7" w:rsidP="00686AEC">
      <w:pPr>
        <w:pStyle w:val="Default"/>
        <w:ind w:firstLine="567"/>
        <w:jc w:val="both"/>
        <w:rPr>
          <w:color w:val="auto"/>
          <w:sz w:val="28"/>
          <w:szCs w:val="28"/>
        </w:rPr>
      </w:pPr>
    </w:p>
    <w:p w:rsidR="00FE6FB7" w:rsidRPr="00F61B10" w:rsidRDefault="00FE6FB7" w:rsidP="00686AEC">
      <w:pPr>
        <w:pStyle w:val="Default"/>
        <w:ind w:firstLine="567"/>
        <w:jc w:val="both"/>
        <w:rPr>
          <w:color w:val="auto"/>
          <w:sz w:val="28"/>
          <w:szCs w:val="28"/>
        </w:rPr>
      </w:pPr>
      <w:r w:rsidRPr="00F61B10">
        <w:rPr>
          <w:color w:val="auto"/>
          <w:sz w:val="28"/>
          <w:szCs w:val="28"/>
        </w:rPr>
        <w:t xml:space="preserve">Наблюдается увеличение размеров ран на четвертый день после заражения раневой поверхности экспериментальных животных как </w:t>
      </w:r>
      <w:r w:rsidRPr="00F61B10">
        <w:rPr>
          <w:rFonts w:eastAsia="Petersburg-Regular"/>
          <w:i/>
          <w:color w:val="auto"/>
          <w:sz w:val="28"/>
          <w:szCs w:val="28"/>
        </w:rPr>
        <w:t>S. aureus</w:t>
      </w:r>
      <w:r w:rsidRPr="00F61B10">
        <w:rPr>
          <w:rFonts w:eastAsia="Petersburg-Regular"/>
          <w:color w:val="auto"/>
          <w:sz w:val="28"/>
          <w:szCs w:val="28"/>
        </w:rPr>
        <w:t>, так и</w:t>
      </w:r>
      <w:r w:rsidRPr="00F61B10">
        <w:rPr>
          <w:color w:val="auto"/>
          <w:sz w:val="28"/>
          <w:szCs w:val="28"/>
        </w:rPr>
        <w:t xml:space="preserve"> </w:t>
      </w:r>
      <w:r w:rsidRPr="00F61B10">
        <w:rPr>
          <w:color w:val="auto"/>
          <w:sz w:val="28"/>
          <w:szCs w:val="28"/>
        </w:rPr>
        <w:br/>
      </w:r>
      <w:r w:rsidRPr="00F61B10">
        <w:rPr>
          <w:i/>
          <w:color w:val="auto"/>
          <w:sz w:val="28"/>
          <w:szCs w:val="28"/>
          <w:lang w:val="en-US"/>
        </w:rPr>
        <w:t>C</w:t>
      </w:r>
      <w:r w:rsidRPr="00F61B10">
        <w:rPr>
          <w:i/>
          <w:color w:val="auto"/>
          <w:sz w:val="28"/>
          <w:szCs w:val="28"/>
        </w:rPr>
        <w:t xml:space="preserve">. </w:t>
      </w:r>
      <w:r w:rsidRPr="00F61B10">
        <w:rPr>
          <w:i/>
          <w:color w:val="auto"/>
          <w:sz w:val="28"/>
          <w:szCs w:val="28"/>
          <w:lang w:val="en-US"/>
        </w:rPr>
        <w:t>albicans</w:t>
      </w:r>
      <w:r w:rsidRPr="00F61B10">
        <w:rPr>
          <w:color w:val="auto"/>
          <w:sz w:val="28"/>
          <w:szCs w:val="28"/>
        </w:rPr>
        <w:t xml:space="preserve">. После санации размер ран уменьшился во всех исследуемых группах. При этом значительное уменьшение площади ран, обсемененных </w:t>
      </w:r>
      <w:r w:rsidR="00882A8E">
        <w:rPr>
          <w:color w:val="auto"/>
          <w:sz w:val="28"/>
          <w:szCs w:val="28"/>
        </w:rPr>
        <w:br/>
      </w:r>
      <w:r w:rsidRPr="00F61B10">
        <w:rPr>
          <w:rFonts w:eastAsia="Petersburg-Regular"/>
          <w:i/>
          <w:color w:val="auto"/>
          <w:sz w:val="28"/>
          <w:szCs w:val="28"/>
        </w:rPr>
        <w:t>S. aureus,</w:t>
      </w:r>
      <w:r w:rsidRPr="00F61B10">
        <w:rPr>
          <w:color w:val="auto"/>
          <w:sz w:val="28"/>
          <w:szCs w:val="28"/>
        </w:rPr>
        <w:t xml:space="preserve"> заметно на 10-12 сутки именно в группе, пролеченной мазью</w:t>
      </w:r>
      <w:r w:rsidR="00031A9A">
        <w:rPr>
          <w:color w:val="auto"/>
          <w:sz w:val="28"/>
          <w:szCs w:val="28"/>
        </w:rPr>
        <w:t xml:space="preserve"> с</w:t>
      </w:r>
      <w:r w:rsidRPr="00F61B10">
        <w:rPr>
          <w:rFonts w:eastAsia="Petersburg-Regular"/>
          <w:color w:val="auto"/>
          <w:sz w:val="28"/>
          <w:szCs w:val="28"/>
        </w:rPr>
        <w:t xml:space="preserve"> экстракт</w:t>
      </w:r>
      <w:r w:rsidR="00CA4A01">
        <w:rPr>
          <w:rFonts w:eastAsia="Petersburg-Regular"/>
          <w:color w:val="auto"/>
          <w:sz w:val="28"/>
          <w:szCs w:val="28"/>
        </w:rPr>
        <w:t>ом</w:t>
      </w:r>
      <w:r w:rsidRPr="00F61B10">
        <w:rPr>
          <w:rFonts w:eastAsia="Petersburg-Regular"/>
          <w:color w:val="auto"/>
          <w:sz w:val="28"/>
          <w:szCs w:val="28"/>
        </w:rPr>
        <w:t xml:space="preserve"> корня </w:t>
      </w:r>
      <w:r w:rsidRPr="00F61B10">
        <w:rPr>
          <w:i/>
          <w:color w:val="auto"/>
          <w:sz w:val="28"/>
          <w:szCs w:val="28"/>
        </w:rPr>
        <w:t xml:space="preserve">Onosma </w:t>
      </w:r>
      <w:r w:rsidR="006A098D">
        <w:rPr>
          <w:i/>
          <w:color w:val="auto"/>
          <w:sz w:val="28"/>
          <w:szCs w:val="28"/>
        </w:rPr>
        <w:t>gmelinii</w:t>
      </w:r>
      <w:r w:rsidRPr="00F61B10">
        <w:rPr>
          <w:color w:val="auto"/>
          <w:sz w:val="28"/>
          <w:szCs w:val="28"/>
        </w:rPr>
        <w:t xml:space="preserve">, при полном закрытии раневого дефекта на </w:t>
      </w:r>
      <w:r w:rsidR="00E36246">
        <w:rPr>
          <w:color w:val="auto"/>
          <w:sz w:val="28"/>
          <w:szCs w:val="28"/>
        </w:rPr>
        <w:t>14 день эксперимента (таблица 46</w:t>
      </w:r>
      <w:r w:rsidRPr="00F61B10">
        <w:rPr>
          <w:color w:val="auto"/>
          <w:sz w:val="28"/>
          <w:szCs w:val="28"/>
        </w:rPr>
        <w:t xml:space="preserve">). Существенные изменения площади раневых поверхностей, обсемененных </w:t>
      </w:r>
      <w:r w:rsidRPr="00F61B10">
        <w:rPr>
          <w:i/>
          <w:color w:val="auto"/>
          <w:sz w:val="28"/>
          <w:szCs w:val="28"/>
          <w:lang w:val="en-US"/>
        </w:rPr>
        <w:t>C</w:t>
      </w:r>
      <w:r w:rsidRPr="00F61B10">
        <w:rPr>
          <w:i/>
          <w:color w:val="auto"/>
          <w:sz w:val="28"/>
          <w:szCs w:val="28"/>
        </w:rPr>
        <w:t xml:space="preserve">. </w:t>
      </w:r>
      <w:r w:rsidRPr="00F61B10">
        <w:rPr>
          <w:i/>
          <w:color w:val="auto"/>
          <w:sz w:val="28"/>
          <w:szCs w:val="28"/>
          <w:lang w:val="en-US"/>
        </w:rPr>
        <w:t>albicans</w:t>
      </w:r>
      <w:r w:rsidRPr="00F61B10">
        <w:rPr>
          <w:color w:val="auto"/>
          <w:sz w:val="28"/>
          <w:szCs w:val="28"/>
        </w:rPr>
        <w:t>, при лечении мазью</w:t>
      </w:r>
      <w:r w:rsidR="00CA4A01">
        <w:rPr>
          <w:color w:val="auto"/>
          <w:sz w:val="28"/>
          <w:szCs w:val="28"/>
        </w:rPr>
        <w:t xml:space="preserve"> с</w:t>
      </w:r>
      <w:r w:rsidRPr="00F61B10">
        <w:rPr>
          <w:rFonts w:eastAsia="Petersburg-Regular"/>
          <w:color w:val="auto"/>
          <w:sz w:val="28"/>
          <w:szCs w:val="28"/>
        </w:rPr>
        <w:t xml:space="preserve"> экстракт</w:t>
      </w:r>
      <w:r w:rsidR="00CA4A01">
        <w:rPr>
          <w:rFonts w:eastAsia="Petersburg-Regular"/>
          <w:color w:val="auto"/>
          <w:sz w:val="28"/>
          <w:szCs w:val="28"/>
        </w:rPr>
        <w:t>ом</w:t>
      </w:r>
      <w:r w:rsidRPr="00F61B10">
        <w:rPr>
          <w:rFonts w:eastAsia="Petersburg-Regular"/>
          <w:color w:val="auto"/>
          <w:sz w:val="28"/>
          <w:szCs w:val="28"/>
        </w:rPr>
        <w:t xml:space="preserve"> </w:t>
      </w:r>
      <w:r w:rsidRPr="00F61B10">
        <w:rPr>
          <w:rFonts w:eastAsia="Petersburg-Regular"/>
          <w:color w:val="auto"/>
          <w:sz w:val="28"/>
          <w:szCs w:val="28"/>
        </w:rPr>
        <w:lastRenderedPageBreak/>
        <w:t xml:space="preserve">корня </w:t>
      </w:r>
      <w:r w:rsidRPr="00F61B10">
        <w:rPr>
          <w:i/>
          <w:color w:val="auto"/>
          <w:sz w:val="28"/>
          <w:szCs w:val="28"/>
        </w:rPr>
        <w:t xml:space="preserve">Onosma </w:t>
      </w:r>
      <w:r w:rsidR="006A098D">
        <w:rPr>
          <w:i/>
          <w:color w:val="auto"/>
          <w:sz w:val="28"/>
          <w:szCs w:val="28"/>
        </w:rPr>
        <w:t>gmelinii</w:t>
      </w:r>
      <w:r w:rsidRPr="00F61B10">
        <w:rPr>
          <w:color w:val="auto"/>
          <w:sz w:val="28"/>
          <w:szCs w:val="28"/>
        </w:rPr>
        <w:t xml:space="preserve"> замечены уже на восьмы</w:t>
      </w:r>
      <w:r w:rsidR="00E36246">
        <w:rPr>
          <w:color w:val="auto"/>
          <w:sz w:val="28"/>
          <w:szCs w:val="28"/>
        </w:rPr>
        <w:t xml:space="preserve">е сутки эксперимента </w:t>
      </w:r>
      <w:r w:rsidR="00031A9A">
        <w:rPr>
          <w:color w:val="auto"/>
          <w:sz w:val="28"/>
          <w:szCs w:val="28"/>
        </w:rPr>
        <w:br/>
      </w:r>
      <w:r w:rsidR="00E36246">
        <w:rPr>
          <w:color w:val="auto"/>
          <w:sz w:val="28"/>
          <w:szCs w:val="28"/>
        </w:rPr>
        <w:t>(таблица 47</w:t>
      </w:r>
      <w:r w:rsidRPr="00F61B10">
        <w:rPr>
          <w:color w:val="auto"/>
          <w:sz w:val="28"/>
          <w:szCs w:val="28"/>
        </w:rPr>
        <w:t>).</w:t>
      </w:r>
    </w:p>
    <w:p w:rsidR="006A34F7" w:rsidRPr="00F61B10" w:rsidRDefault="006A34F7" w:rsidP="004F37B7">
      <w:pPr>
        <w:tabs>
          <w:tab w:val="left" w:pos="3969"/>
        </w:tabs>
        <w:spacing w:after="0" w:line="240" w:lineRule="auto"/>
        <w:ind w:firstLine="567"/>
        <w:jc w:val="both"/>
        <w:rPr>
          <w:rFonts w:ascii="Times New Roman" w:hAnsi="Times New Roman" w:cs="Times New Roman"/>
          <w:sz w:val="24"/>
          <w:szCs w:val="24"/>
        </w:rPr>
      </w:pPr>
      <w:r w:rsidRPr="00F61B10">
        <w:rPr>
          <w:rFonts w:ascii="Times New Roman" w:hAnsi="Times New Roman" w:cs="Times New Roman"/>
          <w:sz w:val="28"/>
          <w:szCs w:val="28"/>
        </w:rPr>
        <w:t>Таким образом, разработанная мазь</w:t>
      </w:r>
      <w:r w:rsidR="00CA4A01">
        <w:rPr>
          <w:rFonts w:ascii="Times New Roman" w:hAnsi="Times New Roman" w:cs="Times New Roman"/>
          <w:sz w:val="28"/>
          <w:szCs w:val="28"/>
        </w:rPr>
        <w:t xml:space="preserve"> с</w:t>
      </w:r>
      <w:r w:rsidRPr="00F61B10">
        <w:rPr>
          <w:rFonts w:ascii="Times New Roman" w:eastAsia="Petersburg-Regular" w:hAnsi="Times New Roman" w:cs="Times New Roman"/>
          <w:sz w:val="28"/>
          <w:szCs w:val="28"/>
        </w:rPr>
        <w:t xml:space="preserve"> </w:t>
      </w:r>
      <w:r w:rsidR="00DC1C6F">
        <w:rPr>
          <w:rFonts w:ascii="Times New Roman" w:eastAsia="Petersburg-Regular" w:hAnsi="Times New Roman" w:cs="Times New Roman"/>
          <w:sz w:val="28"/>
          <w:szCs w:val="28"/>
        </w:rPr>
        <w:t>сухим</w:t>
      </w:r>
      <w:r w:rsidRPr="00F61B10">
        <w:rPr>
          <w:rFonts w:ascii="Times New Roman" w:eastAsia="Petersburg-Regular" w:hAnsi="Times New Roman" w:cs="Times New Roman"/>
          <w:sz w:val="28"/>
          <w:szCs w:val="28"/>
        </w:rPr>
        <w:t xml:space="preserve"> экстракт</w:t>
      </w:r>
      <w:r w:rsidR="00CA4A01">
        <w:rPr>
          <w:rFonts w:ascii="Times New Roman" w:eastAsia="Petersburg-Regular" w:hAnsi="Times New Roman" w:cs="Times New Roman"/>
          <w:sz w:val="28"/>
          <w:szCs w:val="28"/>
        </w:rPr>
        <w:t>ом</w:t>
      </w:r>
      <w:r w:rsidRPr="00F61B10">
        <w:rPr>
          <w:rFonts w:ascii="Times New Roman" w:eastAsia="Petersburg-Regular" w:hAnsi="Times New Roman" w:cs="Times New Roman"/>
          <w:sz w:val="28"/>
          <w:szCs w:val="28"/>
        </w:rPr>
        <w:t xml:space="preserve"> корня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Pr="00F61B10">
        <w:rPr>
          <w:rFonts w:ascii="Times New Roman" w:hAnsi="Times New Roman" w:cs="Times New Roman"/>
          <w:sz w:val="28"/>
          <w:szCs w:val="28"/>
        </w:rPr>
        <w:t xml:space="preserve"> проявляет высокую противомикробную и ранозаживляющую активность </w:t>
      </w:r>
      <w:r w:rsidRPr="00F61B10">
        <w:rPr>
          <w:rFonts w:ascii="Times New Roman" w:hAnsi="Times New Roman" w:cs="Times New Roman"/>
          <w:i/>
          <w:sz w:val="28"/>
          <w:szCs w:val="28"/>
        </w:rPr>
        <w:t>in vivo</w:t>
      </w:r>
      <w:r w:rsidRPr="00F61B10">
        <w:rPr>
          <w:rFonts w:ascii="Times New Roman" w:hAnsi="Times New Roman" w:cs="Times New Roman"/>
          <w:sz w:val="28"/>
          <w:szCs w:val="28"/>
        </w:rPr>
        <w:t xml:space="preserve"> и превышает действие препаратов сравнения мази «Левомеколь» и крема «Терфалин 1 %», сокращая сроки заживления ран в 1,5 и 2 раза соответственно.</w:t>
      </w:r>
    </w:p>
    <w:p w:rsidR="00223064" w:rsidRPr="00F61B10" w:rsidRDefault="00223064" w:rsidP="00686AEC">
      <w:pPr>
        <w:pStyle w:val="Default"/>
        <w:jc w:val="both"/>
        <w:rPr>
          <w:b/>
          <w:bCs/>
          <w:color w:val="auto"/>
          <w:sz w:val="28"/>
          <w:szCs w:val="28"/>
        </w:rPr>
      </w:pPr>
    </w:p>
    <w:p w:rsidR="00952131" w:rsidRPr="00F61B10" w:rsidRDefault="00C7160A" w:rsidP="00686AEC">
      <w:pPr>
        <w:pStyle w:val="Default"/>
        <w:ind w:firstLine="567"/>
        <w:jc w:val="both"/>
        <w:rPr>
          <w:b/>
          <w:bCs/>
          <w:color w:val="auto"/>
          <w:sz w:val="28"/>
          <w:szCs w:val="28"/>
        </w:rPr>
      </w:pPr>
      <w:r w:rsidRPr="00F61B10">
        <w:rPr>
          <w:b/>
          <w:bCs/>
          <w:color w:val="auto"/>
          <w:sz w:val="28"/>
          <w:szCs w:val="28"/>
        </w:rPr>
        <w:t>Выводы по шестому разделу</w:t>
      </w:r>
    </w:p>
    <w:p w:rsidR="008D5F0D" w:rsidRPr="00F61B10" w:rsidRDefault="008D5F0D" w:rsidP="00686AEC">
      <w:pPr>
        <w:pStyle w:val="Default"/>
        <w:ind w:firstLine="567"/>
        <w:jc w:val="both"/>
        <w:rPr>
          <w:color w:val="auto"/>
          <w:sz w:val="28"/>
          <w:szCs w:val="28"/>
        </w:rPr>
      </w:pPr>
      <w:r w:rsidRPr="00F61B10">
        <w:rPr>
          <w:rFonts w:eastAsia="TimesNewRomanPSMT"/>
          <w:color w:val="auto"/>
          <w:sz w:val="28"/>
          <w:szCs w:val="28"/>
        </w:rPr>
        <w:t xml:space="preserve">При исследовании острой токсичности </w:t>
      </w:r>
      <w:r w:rsidR="00495B95" w:rsidRPr="00F61B10">
        <w:rPr>
          <w:color w:val="auto"/>
          <w:sz w:val="28"/>
          <w:szCs w:val="28"/>
        </w:rPr>
        <w:t xml:space="preserve">на белых беспородных </w:t>
      </w:r>
      <w:r w:rsidR="002C1BE4" w:rsidRPr="00F61B10">
        <w:rPr>
          <w:color w:val="auto"/>
          <w:sz w:val="28"/>
          <w:szCs w:val="28"/>
        </w:rPr>
        <w:t>обоеполых мышах</w:t>
      </w:r>
      <w:r w:rsidR="00495B95" w:rsidRPr="00F61B10">
        <w:rPr>
          <w:color w:val="auto"/>
          <w:sz w:val="28"/>
          <w:szCs w:val="28"/>
        </w:rPr>
        <w:t xml:space="preserve"> </w:t>
      </w:r>
      <w:r w:rsidR="00495B95" w:rsidRPr="00F61B10">
        <w:rPr>
          <w:rFonts w:eastAsia="TimesNewRomanPSMT"/>
          <w:color w:val="auto"/>
          <w:sz w:val="28"/>
          <w:szCs w:val="28"/>
        </w:rPr>
        <w:t>при однократном пероральном введении</w:t>
      </w:r>
      <w:r w:rsidR="00495B95" w:rsidRPr="00F61B10">
        <w:rPr>
          <w:color w:val="auto"/>
          <w:sz w:val="28"/>
          <w:szCs w:val="28"/>
        </w:rPr>
        <w:t xml:space="preserve"> </w:t>
      </w:r>
      <w:r w:rsidRPr="00F61B10">
        <w:rPr>
          <w:color w:val="auto"/>
          <w:sz w:val="28"/>
          <w:szCs w:val="28"/>
        </w:rPr>
        <w:t xml:space="preserve">сухого экстракта корня </w:t>
      </w:r>
      <w:r w:rsidRPr="00F61B10">
        <w:rPr>
          <w:i/>
          <w:color w:val="auto"/>
          <w:sz w:val="28"/>
          <w:szCs w:val="28"/>
        </w:rPr>
        <w:t xml:space="preserve">Onosma </w:t>
      </w:r>
      <w:r w:rsidR="006A098D">
        <w:rPr>
          <w:i/>
          <w:color w:val="auto"/>
          <w:sz w:val="28"/>
          <w:szCs w:val="28"/>
        </w:rPr>
        <w:t>gmelinii</w:t>
      </w:r>
      <w:r w:rsidRPr="00F61B10">
        <w:rPr>
          <w:color w:val="auto"/>
          <w:sz w:val="28"/>
          <w:szCs w:val="28"/>
        </w:rPr>
        <w:t xml:space="preserve">, полученного методом ультразвуковой экстракции, </w:t>
      </w:r>
      <w:r w:rsidR="00495B95" w:rsidRPr="00F61B10">
        <w:rPr>
          <w:color w:val="auto"/>
          <w:sz w:val="28"/>
          <w:szCs w:val="28"/>
        </w:rPr>
        <w:t>летальных исходов не наблюдало</w:t>
      </w:r>
      <w:r w:rsidRPr="00F61B10">
        <w:rPr>
          <w:color w:val="auto"/>
          <w:sz w:val="28"/>
          <w:szCs w:val="28"/>
        </w:rPr>
        <w:t>сь. Макроскопический анализ не выявил значимых отклонений внутренних органов животных из опытных групп</w:t>
      </w:r>
      <w:r w:rsidR="00807A5B">
        <w:rPr>
          <w:color w:val="auto"/>
          <w:sz w:val="28"/>
          <w:szCs w:val="28"/>
        </w:rPr>
        <w:t xml:space="preserve"> от контрольной группы</w:t>
      </w:r>
      <w:r w:rsidRPr="00F61B10">
        <w:rPr>
          <w:color w:val="auto"/>
          <w:sz w:val="28"/>
          <w:szCs w:val="28"/>
        </w:rPr>
        <w:t xml:space="preserve">. </w:t>
      </w:r>
      <w:r w:rsidR="00495B95" w:rsidRPr="00F61B10">
        <w:rPr>
          <w:color w:val="auto"/>
          <w:sz w:val="28"/>
          <w:szCs w:val="28"/>
        </w:rPr>
        <w:t>Гистологические исследования позволил</w:t>
      </w:r>
      <w:r w:rsidR="00754566" w:rsidRPr="00F61B10">
        <w:rPr>
          <w:color w:val="auto"/>
          <w:sz w:val="28"/>
          <w:szCs w:val="28"/>
        </w:rPr>
        <w:t>и</w:t>
      </w:r>
      <w:r w:rsidR="00495B95" w:rsidRPr="00F61B10">
        <w:rPr>
          <w:color w:val="auto"/>
          <w:sz w:val="28"/>
          <w:szCs w:val="28"/>
        </w:rPr>
        <w:t xml:space="preserve"> обнаружить патологические нарушения </w:t>
      </w:r>
      <w:r w:rsidR="00754566" w:rsidRPr="00F61B10">
        <w:rPr>
          <w:color w:val="auto"/>
          <w:sz w:val="28"/>
          <w:szCs w:val="28"/>
        </w:rPr>
        <w:t xml:space="preserve">структуры внутренних органов у животных группы, принимавших экстракт в дозе 5000 мг/кг. Прием меньших доз экстракта не приводит к </w:t>
      </w:r>
      <w:r w:rsidR="006E609B" w:rsidRPr="00F61B10">
        <w:rPr>
          <w:color w:val="auto"/>
          <w:sz w:val="28"/>
          <w:szCs w:val="28"/>
        </w:rPr>
        <w:t>значимым</w:t>
      </w:r>
      <w:r w:rsidR="00754566" w:rsidRPr="00F61B10">
        <w:rPr>
          <w:color w:val="auto"/>
          <w:sz w:val="28"/>
          <w:szCs w:val="28"/>
        </w:rPr>
        <w:t xml:space="preserve"> изменени</w:t>
      </w:r>
      <w:r w:rsidR="006E609B" w:rsidRPr="00F61B10">
        <w:rPr>
          <w:color w:val="auto"/>
          <w:sz w:val="28"/>
          <w:szCs w:val="28"/>
        </w:rPr>
        <w:t>ям</w:t>
      </w:r>
      <w:r w:rsidR="00754566" w:rsidRPr="00F61B10">
        <w:rPr>
          <w:color w:val="auto"/>
          <w:sz w:val="28"/>
          <w:szCs w:val="28"/>
        </w:rPr>
        <w:t xml:space="preserve"> гистоструктуры внутренних органов мышей. Исследуемый </w:t>
      </w:r>
      <w:r w:rsidR="00495B95" w:rsidRPr="00F61B10">
        <w:rPr>
          <w:color w:val="auto"/>
          <w:sz w:val="28"/>
          <w:szCs w:val="28"/>
        </w:rPr>
        <w:t>экстракт можно отнести к 4 классу малотоксичных субстанций</w:t>
      </w:r>
      <w:r w:rsidR="00754566" w:rsidRPr="00F61B10">
        <w:rPr>
          <w:color w:val="auto"/>
          <w:sz w:val="28"/>
          <w:szCs w:val="28"/>
        </w:rPr>
        <w:t>.</w:t>
      </w:r>
    </w:p>
    <w:p w:rsidR="00754566" w:rsidRPr="00F61B10" w:rsidRDefault="006E609B" w:rsidP="00686AEC">
      <w:pPr>
        <w:pStyle w:val="Default"/>
        <w:ind w:firstLine="567"/>
        <w:jc w:val="both"/>
        <w:rPr>
          <w:color w:val="auto"/>
          <w:sz w:val="28"/>
          <w:szCs w:val="28"/>
        </w:rPr>
      </w:pPr>
      <w:r w:rsidRPr="00F61B10">
        <w:rPr>
          <w:color w:val="auto"/>
          <w:sz w:val="28"/>
          <w:szCs w:val="28"/>
        </w:rPr>
        <w:t xml:space="preserve">При испытании </w:t>
      </w:r>
      <w:r w:rsidR="00754566" w:rsidRPr="00F61B10">
        <w:rPr>
          <w:color w:val="auto"/>
          <w:sz w:val="28"/>
          <w:szCs w:val="28"/>
        </w:rPr>
        <w:t>острой токсичности мази</w:t>
      </w:r>
      <w:r w:rsidR="00763775">
        <w:rPr>
          <w:color w:val="auto"/>
          <w:sz w:val="28"/>
          <w:szCs w:val="28"/>
        </w:rPr>
        <w:t xml:space="preserve"> с </w:t>
      </w:r>
      <w:r w:rsidR="00754566" w:rsidRPr="00F61B10">
        <w:rPr>
          <w:color w:val="auto"/>
          <w:sz w:val="28"/>
          <w:szCs w:val="28"/>
        </w:rPr>
        <w:t>сух</w:t>
      </w:r>
      <w:r w:rsidR="00763775">
        <w:rPr>
          <w:color w:val="auto"/>
          <w:sz w:val="28"/>
          <w:szCs w:val="28"/>
        </w:rPr>
        <w:t>им</w:t>
      </w:r>
      <w:r w:rsidR="00754566" w:rsidRPr="00F61B10">
        <w:rPr>
          <w:color w:val="auto"/>
          <w:sz w:val="28"/>
          <w:szCs w:val="28"/>
        </w:rPr>
        <w:t xml:space="preserve"> экстракт</w:t>
      </w:r>
      <w:r w:rsidR="00763775">
        <w:rPr>
          <w:color w:val="auto"/>
          <w:sz w:val="28"/>
          <w:szCs w:val="28"/>
        </w:rPr>
        <w:t>ом</w:t>
      </w:r>
      <w:r w:rsidR="00754566" w:rsidRPr="00F61B10">
        <w:rPr>
          <w:color w:val="auto"/>
          <w:sz w:val="28"/>
          <w:szCs w:val="28"/>
        </w:rPr>
        <w:t xml:space="preserve"> корня </w:t>
      </w:r>
      <w:r w:rsidR="00754566" w:rsidRPr="00F61B10">
        <w:rPr>
          <w:i/>
          <w:color w:val="auto"/>
          <w:sz w:val="28"/>
          <w:szCs w:val="28"/>
        </w:rPr>
        <w:t xml:space="preserve">Onosma </w:t>
      </w:r>
      <w:r w:rsidR="006A098D">
        <w:rPr>
          <w:i/>
          <w:color w:val="auto"/>
          <w:sz w:val="28"/>
          <w:szCs w:val="28"/>
        </w:rPr>
        <w:t>gmelinii</w:t>
      </w:r>
      <w:r w:rsidRPr="00F61B10">
        <w:rPr>
          <w:color w:val="auto"/>
          <w:sz w:val="28"/>
          <w:szCs w:val="28"/>
        </w:rPr>
        <w:t xml:space="preserve"> существеных отклонений в поведении животных не наблюдалось, что свидетельствует о низкой токсичности исследуемой мази.</w:t>
      </w:r>
    </w:p>
    <w:p w:rsidR="00754566" w:rsidRPr="00F61B10" w:rsidRDefault="002B3DC5" w:rsidP="00686AEC">
      <w:pPr>
        <w:pStyle w:val="Default"/>
        <w:ind w:firstLine="567"/>
        <w:jc w:val="both"/>
        <w:rPr>
          <w:color w:val="auto"/>
          <w:sz w:val="28"/>
          <w:szCs w:val="28"/>
        </w:rPr>
      </w:pPr>
      <w:r w:rsidRPr="00F61B10">
        <w:rPr>
          <w:iCs/>
          <w:color w:val="auto"/>
          <w:sz w:val="28"/>
          <w:szCs w:val="28"/>
        </w:rPr>
        <w:t xml:space="preserve">Результаты исследований </w:t>
      </w:r>
      <w:r w:rsidR="006E609B" w:rsidRPr="00F61B10">
        <w:rPr>
          <w:iCs/>
          <w:color w:val="auto"/>
          <w:sz w:val="28"/>
          <w:szCs w:val="28"/>
        </w:rPr>
        <w:t>аллергизирующего действия</w:t>
      </w:r>
      <w:r w:rsidR="006E609B" w:rsidRPr="00F61B10">
        <w:rPr>
          <w:i/>
          <w:iCs/>
          <w:color w:val="auto"/>
          <w:sz w:val="28"/>
          <w:szCs w:val="28"/>
        </w:rPr>
        <w:t xml:space="preserve"> </w:t>
      </w:r>
      <w:r w:rsidR="006E609B" w:rsidRPr="00F61B10">
        <w:rPr>
          <w:iCs/>
          <w:color w:val="auto"/>
          <w:sz w:val="28"/>
          <w:szCs w:val="28"/>
        </w:rPr>
        <w:t xml:space="preserve">экстракта корня </w:t>
      </w:r>
      <w:r w:rsidR="006E609B" w:rsidRPr="00F61B10">
        <w:rPr>
          <w:i/>
          <w:color w:val="auto"/>
          <w:sz w:val="28"/>
          <w:szCs w:val="28"/>
        </w:rPr>
        <w:t xml:space="preserve">Onosma </w:t>
      </w:r>
      <w:r w:rsidR="006A098D">
        <w:rPr>
          <w:i/>
          <w:color w:val="auto"/>
          <w:sz w:val="28"/>
          <w:szCs w:val="28"/>
        </w:rPr>
        <w:t>gmelinii</w:t>
      </w:r>
      <w:r w:rsidR="006A098D" w:rsidRPr="00F61B10">
        <w:rPr>
          <w:iCs/>
          <w:color w:val="auto"/>
          <w:sz w:val="28"/>
          <w:szCs w:val="28"/>
        </w:rPr>
        <w:t xml:space="preserve"> </w:t>
      </w:r>
      <w:r w:rsidRPr="00F61B10">
        <w:rPr>
          <w:iCs/>
          <w:color w:val="auto"/>
          <w:sz w:val="28"/>
          <w:szCs w:val="28"/>
        </w:rPr>
        <w:t>и мази</w:t>
      </w:r>
      <w:r w:rsidR="00763775">
        <w:rPr>
          <w:iCs/>
          <w:color w:val="auto"/>
          <w:sz w:val="28"/>
          <w:szCs w:val="28"/>
        </w:rPr>
        <w:t xml:space="preserve"> с сухим экстрактом</w:t>
      </w:r>
      <w:r w:rsidRPr="00F61B10">
        <w:rPr>
          <w:iCs/>
          <w:color w:val="auto"/>
          <w:sz w:val="28"/>
          <w:szCs w:val="28"/>
        </w:rPr>
        <w:t xml:space="preserve"> на </w:t>
      </w:r>
      <w:r w:rsidRPr="00F61B10">
        <w:rPr>
          <w:color w:val="auto"/>
          <w:sz w:val="28"/>
          <w:szCs w:val="28"/>
        </w:rPr>
        <w:t xml:space="preserve">кроликах методом </w:t>
      </w:r>
      <w:r w:rsidRPr="00F61B10">
        <w:rPr>
          <w:rFonts w:eastAsia="Petersburg-BoldItalic"/>
          <w:bCs/>
          <w:iCs/>
          <w:color w:val="auto"/>
          <w:sz w:val="28"/>
          <w:szCs w:val="28"/>
        </w:rPr>
        <w:t>накожных аппликаций</w:t>
      </w:r>
      <w:r w:rsidRPr="00F61B10">
        <w:rPr>
          <w:iCs/>
          <w:color w:val="auto"/>
          <w:sz w:val="28"/>
          <w:szCs w:val="28"/>
        </w:rPr>
        <w:t xml:space="preserve"> позволяют утверждать, что экстракт и мазь не проявляют раздражающих или аллергизирующих свойств. </w:t>
      </w:r>
      <w:r w:rsidRPr="00F61B10">
        <w:rPr>
          <w:color w:val="auto"/>
          <w:sz w:val="28"/>
          <w:szCs w:val="28"/>
        </w:rPr>
        <w:t xml:space="preserve">Внешний </w:t>
      </w:r>
      <w:r w:rsidR="006E609B" w:rsidRPr="00F61B10">
        <w:rPr>
          <w:color w:val="auto"/>
          <w:sz w:val="28"/>
          <w:szCs w:val="28"/>
        </w:rPr>
        <w:t>вид</w:t>
      </w:r>
      <w:r w:rsidRPr="00F61B10">
        <w:rPr>
          <w:color w:val="auto"/>
          <w:sz w:val="28"/>
          <w:szCs w:val="28"/>
        </w:rPr>
        <w:t xml:space="preserve"> </w:t>
      </w:r>
      <w:r w:rsidR="006E609B" w:rsidRPr="00F61B10">
        <w:rPr>
          <w:color w:val="auto"/>
          <w:sz w:val="28"/>
          <w:szCs w:val="28"/>
        </w:rPr>
        <w:t>кожных покровов в месте нанесения не отличался от контрольной</w:t>
      </w:r>
      <w:r w:rsidR="002C1BE4" w:rsidRPr="00F61B10">
        <w:rPr>
          <w:color w:val="auto"/>
          <w:sz w:val="28"/>
          <w:szCs w:val="28"/>
        </w:rPr>
        <w:t xml:space="preserve"> </w:t>
      </w:r>
      <w:r w:rsidR="006E609B" w:rsidRPr="00F61B10">
        <w:rPr>
          <w:color w:val="auto"/>
          <w:sz w:val="28"/>
          <w:szCs w:val="28"/>
        </w:rPr>
        <w:t>группы.</w:t>
      </w:r>
    </w:p>
    <w:p w:rsidR="003B2122" w:rsidRPr="00F61B10" w:rsidRDefault="005577CD" w:rsidP="00686AEC">
      <w:pPr>
        <w:pStyle w:val="Default"/>
        <w:ind w:firstLine="567"/>
        <w:jc w:val="both"/>
        <w:rPr>
          <w:rFonts w:eastAsia="TimesNewRomanPSMT"/>
          <w:color w:val="auto"/>
          <w:sz w:val="28"/>
          <w:szCs w:val="28"/>
        </w:rPr>
      </w:pPr>
      <w:r w:rsidRPr="00F61B10">
        <w:rPr>
          <w:color w:val="auto"/>
          <w:sz w:val="28"/>
          <w:szCs w:val="28"/>
        </w:rPr>
        <w:t xml:space="preserve">Изучения </w:t>
      </w:r>
      <w:r w:rsidR="003B2122" w:rsidRPr="00F61B10">
        <w:rPr>
          <w:color w:val="auto"/>
          <w:sz w:val="28"/>
          <w:szCs w:val="28"/>
        </w:rPr>
        <w:t>терапевтическ</w:t>
      </w:r>
      <w:r w:rsidRPr="00F61B10">
        <w:rPr>
          <w:color w:val="auto"/>
          <w:sz w:val="28"/>
          <w:szCs w:val="28"/>
        </w:rPr>
        <w:t>их свойтсв</w:t>
      </w:r>
      <w:r w:rsidR="003B2122" w:rsidRPr="00F61B10">
        <w:rPr>
          <w:color w:val="auto"/>
          <w:sz w:val="28"/>
          <w:szCs w:val="28"/>
        </w:rPr>
        <w:t xml:space="preserve"> мази</w:t>
      </w:r>
      <w:r w:rsidR="00763775">
        <w:rPr>
          <w:color w:val="auto"/>
          <w:sz w:val="28"/>
          <w:szCs w:val="28"/>
        </w:rPr>
        <w:t xml:space="preserve"> с</w:t>
      </w:r>
      <w:r w:rsidR="003B2122" w:rsidRPr="00F61B10">
        <w:rPr>
          <w:rFonts w:eastAsia="Petersburg-Regular"/>
          <w:color w:val="auto"/>
          <w:sz w:val="28"/>
          <w:szCs w:val="28"/>
        </w:rPr>
        <w:t xml:space="preserve"> экстракт</w:t>
      </w:r>
      <w:r w:rsidR="00763775">
        <w:rPr>
          <w:rFonts w:eastAsia="Petersburg-Regular"/>
          <w:color w:val="auto"/>
          <w:sz w:val="28"/>
          <w:szCs w:val="28"/>
        </w:rPr>
        <w:t>ом</w:t>
      </w:r>
      <w:r w:rsidR="003B2122" w:rsidRPr="00F61B10">
        <w:rPr>
          <w:rFonts w:eastAsia="Petersburg-Regular"/>
          <w:color w:val="auto"/>
          <w:sz w:val="28"/>
          <w:szCs w:val="28"/>
        </w:rPr>
        <w:t xml:space="preserve"> корня </w:t>
      </w:r>
      <w:r w:rsidR="003B2122" w:rsidRPr="00F61B10">
        <w:rPr>
          <w:i/>
          <w:color w:val="auto"/>
          <w:sz w:val="28"/>
          <w:szCs w:val="28"/>
        </w:rPr>
        <w:t xml:space="preserve">Onosma </w:t>
      </w:r>
      <w:r w:rsidR="006A098D">
        <w:rPr>
          <w:i/>
          <w:color w:val="auto"/>
          <w:sz w:val="28"/>
          <w:szCs w:val="28"/>
        </w:rPr>
        <w:t>gmelinii</w:t>
      </w:r>
      <w:r w:rsidR="003B2122" w:rsidRPr="00F61B10">
        <w:rPr>
          <w:color w:val="auto"/>
          <w:sz w:val="28"/>
          <w:szCs w:val="28"/>
        </w:rPr>
        <w:t xml:space="preserve"> </w:t>
      </w:r>
      <w:r w:rsidRPr="00F61B10">
        <w:rPr>
          <w:color w:val="auto"/>
          <w:sz w:val="28"/>
          <w:szCs w:val="28"/>
        </w:rPr>
        <w:t>на животных показали высокие антибактериальную</w:t>
      </w:r>
      <w:r w:rsidR="006D20F8" w:rsidRPr="00F61B10">
        <w:rPr>
          <w:color w:val="auto"/>
          <w:sz w:val="28"/>
          <w:szCs w:val="28"/>
        </w:rPr>
        <w:t xml:space="preserve"> активность в отношении </w:t>
      </w:r>
      <w:r w:rsidR="006D20F8" w:rsidRPr="00F61B10">
        <w:rPr>
          <w:rFonts w:eastAsia="Petersburg-Regular"/>
          <w:i/>
          <w:color w:val="auto"/>
          <w:sz w:val="28"/>
          <w:szCs w:val="28"/>
        </w:rPr>
        <w:t xml:space="preserve">S. aureus </w:t>
      </w:r>
      <w:r w:rsidRPr="00F61B10">
        <w:rPr>
          <w:rFonts w:eastAsia="Petersburg-Regular"/>
          <w:color w:val="auto"/>
          <w:sz w:val="28"/>
          <w:szCs w:val="28"/>
        </w:rPr>
        <w:t xml:space="preserve">и противогрибковую активность в отношении </w:t>
      </w:r>
      <w:r w:rsidRPr="00F61B10">
        <w:rPr>
          <w:i/>
          <w:color w:val="auto"/>
          <w:sz w:val="28"/>
          <w:szCs w:val="28"/>
          <w:lang w:val="en-US"/>
        </w:rPr>
        <w:t>C</w:t>
      </w:r>
      <w:r w:rsidRPr="00F61B10">
        <w:rPr>
          <w:i/>
          <w:color w:val="auto"/>
          <w:sz w:val="28"/>
          <w:szCs w:val="28"/>
        </w:rPr>
        <w:t xml:space="preserve">. </w:t>
      </w:r>
      <w:r w:rsidRPr="00F61B10">
        <w:rPr>
          <w:i/>
          <w:color w:val="auto"/>
          <w:sz w:val="28"/>
          <w:szCs w:val="28"/>
          <w:lang w:val="en-US"/>
        </w:rPr>
        <w:t>albicans</w:t>
      </w:r>
      <w:r w:rsidRPr="00F61B10">
        <w:rPr>
          <w:i/>
          <w:color w:val="auto"/>
          <w:sz w:val="28"/>
          <w:szCs w:val="28"/>
        </w:rPr>
        <w:t xml:space="preserve">. </w:t>
      </w:r>
      <w:r w:rsidR="006D20F8" w:rsidRPr="00F61B10">
        <w:rPr>
          <w:rFonts w:eastAsia="TimesNewRomanPSMT"/>
          <w:color w:val="auto"/>
          <w:sz w:val="28"/>
          <w:szCs w:val="28"/>
        </w:rPr>
        <w:t xml:space="preserve">Применение разработанной мази позволило сократить сроки </w:t>
      </w:r>
      <w:r w:rsidR="006D20F8" w:rsidRPr="00F61B10">
        <w:rPr>
          <w:color w:val="auto"/>
          <w:sz w:val="28"/>
          <w:szCs w:val="28"/>
        </w:rPr>
        <w:t>заживления ран в 1,5 и 2 раза по сравниению с применением препаратов сравнения мази «Левомеколь» и крема «Терфалин 1 %» соответственно.</w:t>
      </w:r>
    </w:p>
    <w:p w:rsidR="00C7160A" w:rsidRPr="00F61B10" w:rsidRDefault="00C7160A" w:rsidP="00686AEC">
      <w:pPr>
        <w:pStyle w:val="Default"/>
        <w:ind w:firstLine="567"/>
        <w:jc w:val="both"/>
        <w:rPr>
          <w:color w:val="auto"/>
          <w:sz w:val="28"/>
          <w:szCs w:val="28"/>
        </w:rPr>
      </w:pPr>
      <w:r w:rsidRPr="00F61B10">
        <w:rPr>
          <w:rFonts w:eastAsia="TimesNewRomanPSMT"/>
          <w:color w:val="auto"/>
          <w:sz w:val="28"/>
          <w:szCs w:val="28"/>
        </w:rPr>
        <w:t xml:space="preserve">Полученные данные позволяют рекомендовать </w:t>
      </w:r>
      <w:r w:rsidR="005577CD" w:rsidRPr="00F61B10">
        <w:rPr>
          <w:rFonts w:eastAsia="TimesNewRomanPSMT"/>
          <w:color w:val="auto"/>
          <w:sz w:val="28"/>
          <w:szCs w:val="28"/>
        </w:rPr>
        <w:t xml:space="preserve">разработанный </w:t>
      </w:r>
      <w:r w:rsidR="00BB2207">
        <w:rPr>
          <w:rFonts w:eastAsia="TimesNewRomanPSMT"/>
          <w:color w:val="auto"/>
          <w:sz w:val="28"/>
          <w:szCs w:val="28"/>
        </w:rPr>
        <w:t>препарат как перспективное</w:t>
      </w:r>
      <w:r w:rsidRPr="00F61B10">
        <w:rPr>
          <w:rFonts w:eastAsia="TimesNewRomanPSMT"/>
          <w:color w:val="auto"/>
          <w:sz w:val="28"/>
          <w:szCs w:val="28"/>
        </w:rPr>
        <w:t xml:space="preserve"> средств</w:t>
      </w:r>
      <w:r w:rsidR="00BB2207">
        <w:rPr>
          <w:rFonts w:eastAsia="TimesNewRomanPSMT"/>
          <w:color w:val="auto"/>
          <w:sz w:val="28"/>
          <w:szCs w:val="28"/>
        </w:rPr>
        <w:t>о</w:t>
      </w:r>
      <w:r w:rsidRPr="00F61B10">
        <w:rPr>
          <w:rFonts w:eastAsia="TimesNewRomanPSMT"/>
          <w:color w:val="auto"/>
          <w:sz w:val="28"/>
          <w:szCs w:val="28"/>
        </w:rPr>
        <w:t xml:space="preserve"> для расширения ассортимента</w:t>
      </w:r>
      <w:r w:rsidR="005577CD" w:rsidRPr="00F61B10">
        <w:rPr>
          <w:rFonts w:eastAsia="TimesNewRomanPSMT"/>
          <w:color w:val="auto"/>
          <w:sz w:val="28"/>
          <w:szCs w:val="28"/>
        </w:rPr>
        <w:t xml:space="preserve"> </w:t>
      </w:r>
      <w:r w:rsidRPr="00F61B10">
        <w:rPr>
          <w:rFonts w:eastAsia="TimesNewRomanPSMT"/>
          <w:color w:val="auto"/>
          <w:sz w:val="28"/>
          <w:szCs w:val="28"/>
        </w:rPr>
        <w:t>отечественного фармацевтического рынка.</w:t>
      </w:r>
    </w:p>
    <w:p w:rsidR="00C7160A" w:rsidRPr="00F61B10" w:rsidRDefault="00C7160A" w:rsidP="00686AEC">
      <w:pPr>
        <w:pStyle w:val="Default"/>
        <w:jc w:val="both"/>
        <w:rPr>
          <w:color w:val="auto"/>
          <w:sz w:val="28"/>
          <w:szCs w:val="28"/>
        </w:rPr>
      </w:pPr>
    </w:p>
    <w:p w:rsidR="00C7160A" w:rsidRPr="00F61B10" w:rsidRDefault="00C7160A" w:rsidP="00686AEC">
      <w:pPr>
        <w:pStyle w:val="Default"/>
        <w:jc w:val="both"/>
        <w:rPr>
          <w:b/>
          <w:bCs/>
          <w:color w:val="auto"/>
          <w:sz w:val="28"/>
          <w:szCs w:val="28"/>
        </w:rPr>
        <w:sectPr w:rsidR="00C7160A" w:rsidRPr="00F61B10" w:rsidSect="00124045">
          <w:pgSz w:w="11906" w:h="16838"/>
          <w:pgMar w:top="1134" w:right="567" w:bottom="1134" w:left="1701" w:header="709" w:footer="709" w:gutter="0"/>
          <w:cols w:space="708"/>
          <w:docGrid w:linePitch="360"/>
        </w:sectPr>
      </w:pPr>
    </w:p>
    <w:p w:rsidR="0024383E" w:rsidRPr="00F61B10" w:rsidRDefault="00C7160A" w:rsidP="00686AEC">
      <w:pPr>
        <w:pStyle w:val="Default"/>
        <w:jc w:val="center"/>
        <w:rPr>
          <w:b/>
          <w:bCs/>
          <w:color w:val="auto"/>
          <w:sz w:val="28"/>
          <w:szCs w:val="28"/>
        </w:rPr>
      </w:pPr>
      <w:r w:rsidRPr="00D86B40">
        <w:rPr>
          <w:b/>
          <w:bCs/>
          <w:color w:val="auto"/>
          <w:sz w:val="28"/>
          <w:szCs w:val="28"/>
        </w:rPr>
        <w:lastRenderedPageBreak/>
        <w:t>ЗАКЛЮЧЕНИЕ</w:t>
      </w:r>
    </w:p>
    <w:p w:rsidR="0024383E" w:rsidRPr="00F61B10" w:rsidRDefault="0024383E" w:rsidP="00686AEC">
      <w:pPr>
        <w:autoSpaceDE w:val="0"/>
        <w:autoSpaceDN w:val="0"/>
        <w:adjustRightInd w:val="0"/>
        <w:spacing w:after="0" w:line="240" w:lineRule="auto"/>
        <w:ind w:firstLine="567"/>
        <w:jc w:val="both"/>
        <w:rPr>
          <w:rFonts w:ascii="Times New Roman" w:hAnsi="Times New Roman"/>
          <w:bCs/>
          <w:sz w:val="28"/>
          <w:szCs w:val="28"/>
          <w:lang w:eastAsia="ru-RU"/>
        </w:rPr>
      </w:pPr>
    </w:p>
    <w:p w:rsidR="00073603" w:rsidRDefault="0024383E"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61B10">
        <w:rPr>
          <w:rFonts w:ascii="Times New Roman" w:hAnsi="Times New Roman" w:cs="Times New Roman"/>
          <w:sz w:val="28"/>
          <w:szCs w:val="28"/>
          <w:lang w:eastAsia="ru-RU"/>
        </w:rPr>
        <w:t xml:space="preserve">Осуществлен </w:t>
      </w:r>
      <w:r w:rsidRPr="00F61B10">
        <w:rPr>
          <w:rFonts w:ascii="Times New Roman" w:hAnsi="Times New Roman" w:cs="Times New Roman"/>
          <w:bCs/>
          <w:sz w:val="28"/>
          <w:szCs w:val="28"/>
          <w:lang w:eastAsia="ru-RU"/>
        </w:rPr>
        <w:t xml:space="preserve">сбор </w:t>
      </w:r>
      <w:r w:rsidR="00073603" w:rsidRPr="00F61B10">
        <w:rPr>
          <w:rFonts w:ascii="Times New Roman" w:hAnsi="Times New Roman" w:cs="Times New Roman"/>
          <w:bCs/>
          <w:sz w:val="28"/>
          <w:szCs w:val="28"/>
          <w:lang w:eastAsia="ru-RU"/>
        </w:rPr>
        <w:t xml:space="preserve">и заготовка растительного сырья </w:t>
      </w:r>
      <w:r w:rsidR="00237AEE" w:rsidRPr="00F61B10">
        <w:rPr>
          <w:rFonts w:ascii="Times New Roman" w:hAnsi="Times New Roman" w:cs="Times New Roman"/>
          <w:bCs/>
          <w:sz w:val="28"/>
          <w:szCs w:val="28"/>
          <w:lang w:eastAsia="ru-RU"/>
        </w:rPr>
        <w:t>оносм</w:t>
      </w:r>
      <w:r w:rsidR="00237AEE">
        <w:rPr>
          <w:rFonts w:ascii="Times New Roman" w:hAnsi="Times New Roman" w:cs="Times New Roman"/>
          <w:bCs/>
          <w:sz w:val="28"/>
          <w:szCs w:val="28"/>
          <w:lang w:eastAsia="ru-RU"/>
        </w:rPr>
        <w:t>ы</w:t>
      </w:r>
      <w:r w:rsidR="00237AEE" w:rsidRPr="00F61B10">
        <w:rPr>
          <w:rFonts w:ascii="Times New Roman" w:hAnsi="Times New Roman" w:cs="Times New Roman"/>
          <w:bCs/>
          <w:sz w:val="28"/>
          <w:szCs w:val="28"/>
          <w:lang w:eastAsia="ru-RU"/>
        </w:rPr>
        <w:t xml:space="preserve"> </w:t>
      </w:r>
      <w:r w:rsidR="00073603" w:rsidRPr="00F61B10">
        <w:rPr>
          <w:rFonts w:ascii="Times New Roman" w:hAnsi="Times New Roman" w:cs="Times New Roman"/>
          <w:bCs/>
          <w:sz w:val="28"/>
          <w:szCs w:val="28"/>
          <w:lang w:eastAsia="ru-RU"/>
        </w:rPr>
        <w:t>Гмелина (</w:t>
      </w:r>
      <w:r w:rsidR="00073603"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073603" w:rsidRPr="00F61B10">
        <w:rPr>
          <w:rFonts w:ascii="Times New Roman" w:hAnsi="Times New Roman" w:cs="Times New Roman"/>
          <w:sz w:val="28"/>
          <w:szCs w:val="28"/>
        </w:rPr>
        <w:t>)</w:t>
      </w:r>
      <w:r w:rsidR="00073603" w:rsidRPr="00F61B10">
        <w:rPr>
          <w:rFonts w:ascii="Times New Roman" w:hAnsi="Times New Roman" w:cs="Times New Roman"/>
          <w:i/>
          <w:sz w:val="28"/>
          <w:szCs w:val="28"/>
        </w:rPr>
        <w:t xml:space="preserve"> </w:t>
      </w:r>
      <w:r w:rsidRPr="00F61B10">
        <w:rPr>
          <w:rFonts w:ascii="Times New Roman" w:eastAsia="TimesNewRomanPSMT" w:hAnsi="Times New Roman" w:cs="Times New Roman"/>
          <w:sz w:val="28"/>
          <w:szCs w:val="28"/>
        </w:rPr>
        <w:t xml:space="preserve">в соответствии с требованиями «Надлежащей практикой сбора лекарственных растений (GACP)». Проведен фармакогностический анализ корня и надземной части растения </w:t>
      </w:r>
      <w:r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2128FC" w:rsidRPr="00F61B10">
        <w:rPr>
          <w:rFonts w:ascii="Times New Roman" w:hAnsi="Times New Roman" w:cs="Times New Roman"/>
          <w:sz w:val="28"/>
          <w:szCs w:val="28"/>
        </w:rPr>
        <w:t xml:space="preserve">. </w:t>
      </w:r>
      <w:r w:rsidR="002128FC" w:rsidRPr="00F61B10">
        <w:rPr>
          <w:rFonts w:ascii="Times New Roman" w:hAnsi="Times New Roman"/>
          <w:sz w:val="28"/>
          <w:szCs w:val="28"/>
        </w:rPr>
        <w:t xml:space="preserve">Для выбора оптимальной технологии экстрагирования с целью максимального извлечения БАВ определены </w:t>
      </w:r>
      <w:r w:rsidRPr="00F61B10">
        <w:rPr>
          <w:rFonts w:ascii="Times New Roman" w:hAnsi="Times New Roman"/>
          <w:sz w:val="28"/>
          <w:szCs w:val="28"/>
          <w:lang w:eastAsia="ru-RU"/>
        </w:rPr>
        <w:t>фармацевтико-технологические параметры ЛРС</w:t>
      </w:r>
      <w:r w:rsidR="002128FC" w:rsidRPr="00F61B10">
        <w:rPr>
          <w:rFonts w:ascii="Times New Roman" w:hAnsi="Times New Roman"/>
          <w:sz w:val="28"/>
          <w:szCs w:val="28"/>
        </w:rPr>
        <w:t xml:space="preserve">. При проведении </w:t>
      </w:r>
      <w:r w:rsidR="00073603" w:rsidRPr="00F61B10">
        <w:rPr>
          <w:rFonts w:ascii="Times New Roman" w:hAnsi="Times New Roman"/>
          <w:sz w:val="28"/>
          <w:szCs w:val="28"/>
        </w:rPr>
        <w:t xml:space="preserve">качественного и количественного анализа БАВ растительного сырья </w:t>
      </w:r>
      <w:r w:rsidR="00073603"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i/>
          <w:iCs/>
          <w:sz w:val="28"/>
          <w:szCs w:val="28"/>
        </w:rPr>
        <w:t xml:space="preserve"> </w:t>
      </w:r>
      <w:r w:rsidR="0022530B">
        <w:rPr>
          <w:rFonts w:ascii="Times New Roman" w:hAnsi="Times New Roman"/>
          <w:iCs/>
          <w:sz w:val="28"/>
          <w:szCs w:val="28"/>
        </w:rPr>
        <w:t>обнаруж</w:t>
      </w:r>
      <w:r w:rsidR="002128FC" w:rsidRPr="00F61B10">
        <w:rPr>
          <w:rFonts w:ascii="Times New Roman" w:hAnsi="Times New Roman"/>
          <w:iCs/>
          <w:sz w:val="28"/>
          <w:szCs w:val="28"/>
        </w:rPr>
        <w:t>ено наличие</w:t>
      </w:r>
      <w:r w:rsidR="00073603" w:rsidRPr="00F61B10">
        <w:rPr>
          <w:rFonts w:ascii="Times New Roman" w:hAnsi="Times New Roman"/>
          <w:iCs/>
          <w:sz w:val="28"/>
          <w:szCs w:val="28"/>
        </w:rPr>
        <w:t xml:space="preserve"> флавоноидов, полисахаридов, дубильных веществ, алкалоидов, сап</w:t>
      </w:r>
      <w:r w:rsidR="00C834EA">
        <w:rPr>
          <w:rFonts w:ascii="Times New Roman" w:hAnsi="Times New Roman"/>
          <w:iCs/>
          <w:sz w:val="28"/>
          <w:szCs w:val="28"/>
        </w:rPr>
        <w:t>о</w:t>
      </w:r>
      <w:r w:rsidR="00073603" w:rsidRPr="00F61B10">
        <w:rPr>
          <w:rFonts w:ascii="Times New Roman" w:hAnsi="Times New Roman"/>
          <w:iCs/>
          <w:sz w:val="28"/>
          <w:szCs w:val="28"/>
        </w:rPr>
        <w:t xml:space="preserve">нинов, нафтохинонов, эфирных масел, сложных эфиров, органических и фенольных соединений </w:t>
      </w:r>
      <w:r w:rsidR="002128FC" w:rsidRPr="00F61B10">
        <w:rPr>
          <w:rFonts w:ascii="Times New Roman" w:hAnsi="Times New Roman"/>
          <w:iCs/>
          <w:sz w:val="28"/>
          <w:szCs w:val="28"/>
        </w:rPr>
        <w:t>и</w:t>
      </w:r>
      <w:r w:rsidR="00073603" w:rsidRPr="00F61B10">
        <w:rPr>
          <w:rFonts w:ascii="Times New Roman" w:hAnsi="Times New Roman"/>
          <w:iCs/>
          <w:sz w:val="28"/>
          <w:szCs w:val="28"/>
        </w:rPr>
        <w:t xml:space="preserve"> </w:t>
      </w:r>
      <w:r w:rsidR="00960E4D">
        <w:rPr>
          <w:rFonts w:ascii="Times New Roman" w:hAnsi="Times New Roman"/>
          <w:iCs/>
          <w:sz w:val="28"/>
          <w:szCs w:val="28"/>
        </w:rPr>
        <w:t xml:space="preserve">в </w:t>
      </w:r>
      <w:r w:rsidR="00073603" w:rsidRPr="00F61B10">
        <w:rPr>
          <w:rFonts w:ascii="Times New Roman" w:hAnsi="Times New Roman"/>
          <w:iCs/>
          <w:sz w:val="28"/>
          <w:szCs w:val="28"/>
        </w:rPr>
        <w:t xml:space="preserve">корне, и в надземной части растения. </w:t>
      </w:r>
      <w:r w:rsidR="002128FC" w:rsidRPr="00F61B10">
        <w:rPr>
          <w:rFonts w:ascii="Times New Roman" w:hAnsi="Times New Roman"/>
          <w:iCs/>
          <w:sz w:val="28"/>
          <w:szCs w:val="28"/>
        </w:rPr>
        <w:t xml:space="preserve">Изучен </w:t>
      </w:r>
      <w:r w:rsidR="00073603" w:rsidRPr="00F61B10">
        <w:rPr>
          <w:rFonts w:ascii="Times New Roman" w:hAnsi="Times New Roman"/>
          <w:sz w:val="28"/>
          <w:szCs w:val="28"/>
          <w:lang w:eastAsia="ru-RU"/>
        </w:rPr>
        <w:t xml:space="preserve">минеральный </w:t>
      </w:r>
      <w:r w:rsidR="002128FC" w:rsidRPr="00F61B10">
        <w:rPr>
          <w:rFonts w:ascii="Times New Roman" w:hAnsi="Times New Roman"/>
          <w:sz w:val="28"/>
          <w:szCs w:val="28"/>
          <w:lang w:eastAsia="ru-RU"/>
        </w:rPr>
        <w:t xml:space="preserve">и </w:t>
      </w:r>
      <w:r w:rsidR="00073603" w:rsidRPr="00F61B10">
        <w:rPr>
          <w:rFonts w:ascii="Times New Roman" w:hAnsi="Times New Roman"/>
          <w:sz w:val="28"/>
          <w:szCs w:val="28"/>
          <w:lang w:eastAsia="ru-RU"/>
        </w:rPr>
        <w:t>аминокислотный состав</w:t>
      </w:r>
      <w:r w:rsidR="002128FC" w:rsidRPr="00F61B10">
        <w:rPr>
          <w:rFonts w:ascii="Times New Roman" w:hAnsi="Times New Roman"/>
          <w:sz w:val="28"/>
          <w:szCs w:val="28"/>
          <w:lang w:eastAsia="ru-RU"/>
        </w:rPr>
        <w:t>ы</w:t>
      </w:r>
      <w:r w:rsidR="00073603" w:rsidRPr="00F61B10">
        <w:rPr>
          <w:rFonts w:ascii="Times New Roman" w:hAnsi="Times New Roman"/>
          <w:sz w:val="28"/>
          <w:szCs w:val="28"/>
          <w:lang w:eastAsia="ru-RU"/>
        </w:rPr>
        <w:t xml:space="preserve"> </w:t>
      </w:r>
      <w:r w:rsidR="002128FC" w:rsidRPr="00F61B10">
        <w:rPr>
          <w:rFonts w:ascii="Times New Roman" w:hAnsi="Times New Roman"/>
          <w:sz w:val="28"/>
          <w:szCs w:val="28"/>
          <w:lang w:eastAsia="ru-RU"/>
        </w:rPr>
        <w:t xml:space="preserve">ЛРС. Основываясь на полученных результатах, в первую очередь на </w:t>
      </w:r>
      <w:r w:rsidR="00777B01">
        <w:rPr>
          <w:rFonts w:ascii="Times New Roman" w:hAnsi="Times New Roman"/>
          <w:sz w:val="28"/>
          <w:szCs w:val="28"/>
          <w:lang w:eastAsia="ru-RU"/>
        </w:rPr>
        <w:t xml:space="preserve">суммарное </w:t>
      </w:r>
      <w:r w:rsidR="00073603" w:rsidRPr="00F61B10">
        <w:rPr>
          <w:rFonts w:ascii="Times New Roman" w:hAnsi="Times New Roman"/>
          <w:sz w:val="28"/>
          <w:szCs w:val="28"/>
        </w:rPr>
        <w:t>количеств</w:t>
      </w:r>
      <w:r w:rsidR="002128FC" w:rsidRPr="00F61B10">
        <w:rPr>
          <w:rFonts w:ascii="Times New Roman" w:hAnsi="Times New Roman"/>
          <w:sz w:val="28"/>
          <w:szCs w:val="28"/>
        </w:rPr>
        <w:t>енное</w:t>
      </w:r>
      <w:r w:rsidR="002344DD">
        <w:rPr>
          <w:rFonts w:ascii="Times New Roman" w:hAnsi="Times New Roman"/>
          <w:sz w:val="28"/>
          <w:szCs w:val="28"/>
        </w:rPr>
        <w:t xml:space="preserve"> содержание</w:t>
      </w:r>
      <w:r w:rsidR="002128FC" w:rsidRPr="00F61B10">
        <w:rPr>
          <w:rFonts w:ascii="Times New Roman" w:hAnsi="Times New Roman"/>
          <w:sz w:val="28"/>
          <w:szCs w:val="28"/>
        </w:rPr>
        <w:t xml:space="preserve"> </w:t>
      </w:r>
      <w:r w:rsidR="00777B01" w:rsidRPr="00F61B10">
        <w:rPr>
          <w:rFonts w:ascii="Times New Roman" w:hAnsi="Times New Roman"/>
          <w:sz w:val="28"/>
          <w:szCs w:val="28"/>
        </w:rPr>
        <w:t xml:space="preserve">биологически активных веществ </w:t>
      </w:r>
      <w:r w:rsidR="00777B01">
        <w:rPr>
          <w:rFonts w:ascii="Times New Roman" w:hAnsi="Times New Roman"/>
          <w:sz w:val="28"/>
          <w:szCs w:val="28"/>
        </w:rPr>
        <w:t xml:space="preserve">и количественное </w:t>
      </w:r>
      <w:r w:rsidR="002128FC" w:rsidRPr="00F61B10">
        <w:rPr>
          <w:rFonts w:ascii="Times New Roman" w:hAnsi="Times New Roman"/>
          <w:sz w:val="28"/>
          <w:szCs w:val="28"/>
        </w:rPr>
        <w:t>содержание</w:t>
      </w:r>
      <w:r w:rsidR="00073603" w:rsidRPr="00F61B10">
        <w:rPr>
          <w:rFonts w:ascii="Times New Roman" w:hAnsi="Times New Roman"/>
          <w:sz w:val="28"/>
          <w:szCs w:val="28"/>
        </w:rPr>
        <w:t xml:space="preserve"> специфических </w:t>
      </w:r>
      <w:r w:rsidR="00777B01">
        <w:rPr>
          <w:rFonts w:ascii="Times New Roman" w:hAnsi="Times New Roman"/>
          <w:sz w:val="28"/>
          <w:szCs w:val="28"/>
        </w:rPr>
        <w:t>БАВ</w:t>
      </w:r>
      <w:r w:rsidR="00073603" w:rsidRPr="00F61B10">
        <w:rPr>
          <w:rFonts w:ascii="Times New Roman" w:hAnsi="Times New Roman"/>
          <w:sz w:val="28"/>
          <w:szCs w:val="28"/>
        </w:rPr>
        <w:t xml:space="preserve"> растений рода Оносма – нафтохинонов (в корне – 1,579 %; в надземной части – 0,075 %), было </w:t>
      </w:r>
      <w:r w:rsidR="002128FC" w:rsidRPr="00F61B10">
        <w:rPr>
          <w:rFonts w:ascii="Times New Roman" w:hAnsi="Times New Roman"/>
          <w:sz w:val="28"/>
          <w:szCs w:val="28"/>
        </w:rPr>
        <w:t xml:space="preserve">решено в качестве ЛРС </w:t>
      </w:r>
      <w:r w:rsidR="00073603" w:rsidRPr="00F61B10">
        <w:rPr>
          <w:rFonts w:ascii="Times New Roman" w:hAnsi="Times New Roman"/>
          <w:sz w:val="28"/>
          <w:szCs w:val="28"/>
        </w:rPr>
        <w:t xml:space="preserve">использовать корни </w:t>
      </w:r>
      <w:r w:rsidR="002128FC" w:rsidRPr="00F61B10">
        <w:rPr>
          <w:rFonts w:ascii="Times New Roman" w:hAnsi="Times New Roman"/>
          <w:sz w:val="28"/>
          <w:szCs w:val="28"/>
        </w:rPr>
        <w:t xml:space="preserve">растения </w:t>
      </w:r>
      <w:r w:rsidR="00115B5C" w:rsidRPr="00F61B10">
        <w:rPr>
          <w:rFonts w:ascii="Times New Roman" w:hAnsi="Times New Roman"/>
          <w:sz w:val="28"/>
          <w:szCs w:val="28"/>
        </w:rPr>
        <w:t>оносм</w:t>
      </w:r>
      <w:r w:rsidR="00115B5C">
        <w:rPr>
          <w:rFonts w:ascii="Times New Roman" w:hAnsi="Times New Roman"/>
          <w:sz w:val="28"/>
          <w:szCs w:val="28"/>
        </w:rPr>
        <w:t>ы</w:t>
      </w:r>
      <w:r w:rsidR="00115B5C" w:rsidRPr="00F61B10">
        <w:rPr>
          <w:rFonts w:ascii="Times New Roman" w:hAnsi="Times New Roman"/>
          <w:sz w:val="28"/>
          <w:szCs w:val="28"/>
        </w:rPr>
        <w:t xml:space="preserve"> </w:t>
      </w:r>
      <w:r w:rsidR="00073603" w:rsidRPr="00F61B10">
        <w:rPr>
          <w:rFonts w:ascii="Times New Roman" w:hAnsi="Times New Roman"/>
          <w:sz w:val="28"/>
          <w:szCs w:val="28"/>
        </w:rPr>
        <w:t>Гмелина.</w:t>
      </w:r>
      <w:r w:rsidR="002128FC" w:rsidRPr="00F61B10">
        <w:rPr>
          <w:rFonts w:ascii="Times New Roman" w:hAnsi="Times New Roman"/>
          <w:sz w:val="28"/>
          <w:szCs w:val="28"/>
        </w:rPr>
        <w:t xml:space="preserve"> Определены </w:t>
      </w:r>
      <w:r w:rsidR="002128FC" w:rsidRPr="00F61B10">
        <w:rPr>
          <w:rFonts w:ascii="Times New Roman" w:eastAsia="TimesNewRomanPSMT" w:hAnsi="Times New Roman" w:cs="Times New Roman"/>
          <w:sz w:val="28"/>
          <w:szCs w:val="28"/>
        </w:rPr>
        <w:t xml:space="preserve">показатели качества и разработана спецификация качества на корень </w:t>
      </w:r>
      <w:r w:rsidR="002128FC" w:rsidRPr="00F61B10">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2128FC" w:rsidRPr="00F61B10">
        <w:rPr>
          <w:rFonts w:ascii="Times New Roman" w:hAnsi="Times New Roman" w:cs="Times New Roman"/>
          <w:sz w:val="28"/>
          <w:szCs w:val="28"/>
        </w:rPr>
        <w:t>. Результаты долгосрочного исследования стабильности ЛРС</w:t>
      </w:r>
      <w:r w:rsidR="00FB2631" w:rsidRPr="00F61B10">
        <w:rPr>
          <w:rFonts w:ascii="Times New Roman" w:hAnsi="Times New Roman" w:cs="Times New Roman"/>
          <w:sz w:val="28"/>
          <w:szCs w:val="28"/>
        </w:rPr>
        <w:t xml:space="preserve"> </w:t>
      </w:r>
      <w:r w:rsidR="00073603" w:rsidRPr="00F61B10">
        <w:rPr>
          <w:rFonts w:ascii="Times New Roman" w:hAnsi="Times New Roman"/>
          <w:i/>
          <w:sz w:val="28"/>
          <w:szCs w:val="28"/>
        </w:rPr>
        <w:t xml:space="preserve">Onosma </w:t>
      </w:r>
      <w:r w:rsidR="006A098D">
        <w:rPr>
          <w:rFonts w:ascii="Times New Roman" w:hAnsi="Times New Roman"/>
          <w:i/>
          <w:sz w:val="28"/>
          <w:szCs w:val="28"/>
        </w:rPr>
        <w:t>gmelinii</w:t>
      </w:r>
      <w:r w:rsidR="006A098D" w:rsidRPr="00F61B10">
        <w:rPr>
          <w:rFonts w:ascii="Times New Roman" w:hAnsi="Times New Roman"/>
          <w:sz w:val="28"/>
          <w:szCs w:val="28"/>
        </w:rPr>
        <w:t xml:space="preserve"> </w:t>
      </w:r>
      <w:r w:rsidR="00073603" w:rsidRPr="00F61B10">
        <w:rPr>
          <w:rFonts w:ascii="Times New Roman" w:eastAsia="TimesNewRomanPSMT" w:hAnsi="Times New Roman" w:cs="Times New Roman"/>
          <w:sz w:val="28"/>
          <w:szCs w:val="28"/>
        </w:rPr>
        <w:t>при температуре (25 ± 2) °С и относительной влажности (60 ± 5) % позволили установить срок его хранения в 36 месяцев.</w:t>
      </w:r>
    </w:p>
    <w:p w:rsidR="00073603" w:rsidRPr="00F61B10" w:rsidRDefault="00FB2631" w:rsidP="00686AEC">
      <w:pPr>
        <w:autoSpaceDE w:val="0"/>
        <w:autoSpaceDN w:val="0"/>
        <w:adjustRightInd w:val="0"/>
        <w:spacing w:after="0" w:line="240" w:lineRule="auto"/>
        <w:ind w:firstLine="567"/>
        <w:jc w:val="both"/>
        <w:rPr>
          <w:rFonts w:ascii="Times New Roman" w:hAnsi="Times New Roman"/>
          <w:sz w:val="28"/>
          <w:szCs w:val="28"/>
        </w:rPr>
      </w:pPr>
      <w:r w:rsidRPr="00F61B10">
        <w:rPr>
          <w:rFonts w:ascii="Times New Roman" w:eastAsia="TimesNewRomanPSMT" w:hAnsi="Times New Roman" w:cs="Times New Roman"/>
          <w:sz w:val="28"/>
          <w:szCs w:val="28"/>
        </w:rPr>
        <w:t xml:space="preserve">Разработаны технологии и представлены технологические схемы </w:t>
      </w:r>
      <w:r w:rsidRPr="00F61B10">
        <w:rPr>
          <w:rFonts w:ascii="Times New Roman" w:hAnsi="Times New Roman" w:cs="Times New Roman"/>
          <w:sz w:val="28"/>
          <w:szCs w:val="28"/>
        </w:rPr>
        <w:t xml:space="preserve">получения экстрактов из корня </w:t>
      </w:r>
      <w:r w:rsidR="00115B5C" w:rsidRPr="00F61B10">
        <w:rPr>
          <w:rFonts w:ascii="Times New Roman" w:hAnsi="Times New Roman" w:cs="Times New Roman"/>
          <w:sz w:val="28"/>
          <w:szCs w:val="28"/>
        </w:rPr>
        <w:t>оносм</w:t>
      </w:r>
      <w:r w:rsidR="00115B5C">
        <w:rPr>
          <w:rFonts w:ascii="Times New Roman" w:hAnsi="Times New Roman" w:cs="Times New Roman"/>
          <w:sz w:val="28"/>
          <w:szCs w:val="28"/>
        </w:rPr>
        <w:t>ы</w:t>
      </w:r>
      <w:r w:rsidR="00115B5C" w:rsidRPr="00F61B10">
        <w:rPr>
          <w:rFonts w:ascii="Times New Roman" w:hAnsi="Times New Roman" w:cs="Times New Roman"/>
          <w:sz w:val="28"/>
          <w:szCs w:val="28"/>
        </w:rPr>
        <w:t xml:space="preserve"> </w:t>
      </w:r>
      <w:r w:rsidRPr="00F61B10">
        <w:rPr>
          <w:rFonts w:ascii="Times New Roman" w:hAnsi="Times New Roman" w:cs="Times New Roman"/>
          <w:sz w:val="28"/>
          <w:szCs w:val="28"/>
        </w:rPr>
        <w:t>Гмелина методами перколяции, ультразвуковой и углекислотной экстракции. Изучен компонентный состав и биологическая активность полученных экстрактов. По полученным результатам для п</w:t>
      </w:r>
      <w:r w:rsidR="000C302F" w:rsidRPr="00F61B10">
        <w:rPr>
          <w:rFonts w:ascii="Times New Roman" w:hAnsi="Times New Roman" w:cs="Times New Roman"/>
          <w:sz w:val="28"/>
          <w:szCs w:val="28"/>
        </w:rPr>
        <w:t>роизводства</w:t>
      </w:r>
      <w:r w:rsidRPr="00F61B10">
        <w:rPr>
          <w:rFonts w:ascii="Times New Roman" w:hAnsi="Times New Roman" w:cs="Times New Roman"/>
          <w:sz w:val="28"/>
          <w:szCs w:val="28"/>
        </w:rPr>
        <w:t xml:space="preserve"> мази был отобран </w:t>
      </w:r>
      <w:r w:rsidRPr="00F61B10">
        <w:rPr>
          <w:rFonts w:ascii="Times New Roman" w:eastAsia="Times New Roman" w:hAnsi="Times New Roman" w:cs="Times New Roman"/>
          <w:sz w:val="28"/>
          <w:szCs w:val="24"/>
          <w:lang w:eastAsia="ru-RU"/>
        </w:rPr>
        <w:t xml:space="preserve">экстракт, полученный методом ультразвуковой экстракции, обладающий антивирусной, антибактериальной и антифунгальной активностями. </w:t>
      </w:r>
      <w:r w:rsidR="000C302F" w:rsidRPr="00F61B10">
        <w:rPr>
          <w:rFonts w:ascii="Times New Roman" w:eastAsia="Times New Roman" w:hAnsi="Times New Roman" w:cs="Times New Roman"/>
          <w:sz w:val="28"/>
          <w:szCs w:val="24"/>
          <w:lang w:eastAsia="ru-RU"/>
        </w:rPr>
        <w:t xml:space="preserve">Разработана спецификация </w:t>
      </w:r>
      <w:r w:rsidR="00073603" w:rsidRPr="00F61B10">
        <w:rPr>
          <w:rFonts w:ascii="Times New Roman" w:hAnsi="Times New Roman" w:cs="Times New Roman"/>
          <w:sz w:val="28"/>
          <w:szCs w:val="28"/>
        </w:rPr>
        <w:t xml:space="preserve">качества сухого </w:t>
      </w:r>
      <w:r w:rsidR="00073603" w:rsidRPr="00F61B10">
        <w:rPr>
          <w:rFonts w:ascii="Times New Roman" w:hAnsi="Times New Roman" w:cs="Times New Roman"/>
          <w:sz w:val="28"/>
          <w:szCs w:val="28"/>
          <w:lang w:eastAsia="ru-RU"/>
        </w:rPr>
        <w:t xml:space="preserve">экстракта из корня </w:t>
      </w:r>
      <w:r w:rsidR="00073603" w:rsidRPr="00F61B10">
        <w:rPr>
          <w:rFonts w:ascii="Times New Roman" w:hAnsi="Times New Roman" w:cs="Times New Roman"/>
          <w:bCs/>
          <w:i/>
          <w:iCs/>
          <w:sz w:val="28"/>
          <w:szCs w:val="28"/>
          <w:lang w:val="en-US" w:eastAsia="ru-RU"/>
        </w:rPr>
        <w:t>Onosma</w:t>
      </w:r>
      <w:r w:rsidR="00073603" w:rsidRPr="00F61B10">
        <w:rPr>
          <w:rFonts w:ascii="Times New Roman" w:hAnsi="Times New Roman" w:cs="Times New Roman"/>
          <w:bCs/>
          <w:i/>
          <w:iCs/>
          <w:sz w:val="28"/>
          <w:szCs w:val="28"/>
          <w:lang w:eastAsia="ru-RU"/>
        </w:rPr>
        <w:t xml:space="preserve"> </w:t>
      </w:r>
      <w:r w:rsidR="006A098D">
        <w:rPr>
          <w:rFonts w:ascii="Times New Roman" w:hAnsi="Times New Roman" w:cs="Times New Roman"/>
          <w:bCs/>
          <w:i/>
          <w:iCs/>
          <w:sz w:val="28"/>
          <w:szCs w:val="28"/>
          <w:lang w:val="en-US" w:eastAsia="ru-RU"/>
        </w:rPr>
        <w:t>gmelinii</w:t>
      </w:r>
      <w:r w:rsidR="00073603" w:rsidRPr="00F61B10">
        <w:rPr>
          <w:rFonts w:ascii="Times New Roman" w:hAnsi="Times New Roman" w:cs="Times New Roman"/>
          <w:bCs/>
          <w:iCs/>
          <w:sz w:val="28"/>
          <w:szCs w:val="28"/>
          <w:lang w:eastAsia="ru-RU"/>
        </w:rPr>
        <w:t>, полученного мет</w:t>
      </w:r>
      <w:r w:rsidR="000C302F" w:rsidRPr="00F61B10">
        <w:rPr>
          <w:rFonts w:ascii="Times New Roman" w:hAnsi="Times New Roman" w:cs="Times New Roman"/>
          <w:bCs/>
          <w:iCs/>
          <w:sz w:val="28"/>
          <w:szCs w:val="28"/>
          <w:lang w:eastAsia="ru-RU"/>
        </w:rPr>
        <w:t xml:space="preserve">одом ультразвуковой экстракции: </w:t>
      </w:r>
      <w:r w:rsidR="000C302F" w:rsidRPr="00F61B10">
        <w:rPr>
          <w:rFonts w:ascii="Times New Roman" w:eastAsia="TimesNewRomanPSMT" w:hAnsi="Times New Roman" w:cs="Times New Roman"/>
          <w:sz w:val="28"/>
          <w:szCs w:val="28"/>
        </w:rPr>
        <w:t>описание, идентификация нафтохинонов, растворимость, потеря в массе при высушивании, тяжелые металлы, микробиологическая чистота, количественное определение нафтох</w:t>
      </w:r>
      <w:bookmarkStart w:id="8" w:name="_GoBack"/>
      <w:bookmarkEnd w:id="8"/>
      <w:r w:rsidR="000C302F" w:rsidRPr="00F61B10">
        <w:rPr>
          <w:rFonts w:ascii="Times New Roman" w:eastAsia="TimesNewRomanPSMT" w:hAnsi="Times New Roman" w:cs="Times New Roman"/>
          <w:sz w:val="28"/>
          <w:szCs w:val="28"/>
        </w:rPr>
        <w:t xml:space="preserve">инонов, упаковка, маркировка, транспортировка, хранение, срок хранения, основное фармакологическое действие. </w:t>
      </w:r>
      <w:r w:rsidR="00073603" w:rsidRPr="00F61B10">
        <w:rPr>
          <w:rFonts w:ascii="Times New Roman" w:hAnsi="Times New Roman"/>
          <w:bCs/>
          <w:iCs/>
          <w:sz w:val="28"/>
          <w:szCs w:val="28"/>
          <w:lang w:eastAsia="ru-RU"/>
        </w:rPr>
        <w:t>Установлены сроки хранения</w:t>
      </w:r>
      <w:r w:rsidR="00073603" w:rsidRPr="00F61B10">
        <w:rPr>
          <w:rFonts w:ascii="Times New Roman" w:hAnsi="Times New Roman"/>
          <w:sz w:val="28"/>
          <w:szCs w:val="28"/>
        </w:rPr>
        <w:t xml:space="preserve"> при долгосрочных условиях испытания при температуре (25 ± 2) °С и относительной влажности (60 ± 5) % на трех сериях – 2 года.</w:t>
      </w:r>
      <w:r w:rsidR="000C302F" w:rsidRPr="00F61B10">
        <w:rPr>
          <w:rFonts w:ascii="Times New Roman" w:hAnsi="Times New Roman"/>
          <w:sz w:val="28"/>
          <w:szCs w:val="28"/>
        </w:rPr>
        <w:t xml:space="preserve"> </w:t>
      </w:r>
      <w:r w:rsidR="00073603" w:rsidRPr="00F61B10">
        <w:rPr>
          <w:rFonts w:ascii="Times New Roman" w:hAnsi="Times New Roman"/>
          <w:sz w:val="28"/>
          <w:szCs w:val="28"/>
        </w:rPr>
        <w:t xml:space="preserve">Проведена валидация методики количественного определения шиконина по валидационным характеристикам: </w:t>
      </w:r>
      <w:r w:rsidR="00807A5B" w:rsidRPr="00E2016E">
        <w:rPr>
          <w:rFonts w:ascii="Times New Roman" w:hAnsi="Times New Roman" w:cs="Times New Roman"/>
          <w:bCs/>
          <w:sz w:val="28"/>
          <w:szCs w:val="28"/>
        </w:rPr>
        <w:t xml:space="preserve">чувствительность, </w:t>
      </w:r>
      <w:r w:rsidR="00073603" w:rsidRPr="00F61B10">
        <w:rPr>
          <w:rFonts w:ascii="Times New Roman" w:hAnsi="Times New Roman"/>
          <w:sz w:val="28"/>
          <w:szCs w:val="28"/>
        </w:rPr>
        <w:t>линейность, специфичность, точность и воспроизводимость.</w:t>
      </w:r>
    </w:p>
    <w:p w:rsidR="00843D00" w:rsidRPr="009E67D6" w:rsidRDefault="000C302F" w:rsidP="00686AEC">
      <w:pPr>
        <w:autoSpaceDE w:val="0"/>
        <w:autoSpaceDN w:val="0"/>
        <w:adjustRightInd w:val="0"/>
        <w:spacing w:after="0" w:line="240" w:lineRule="auto"/>
        <w:ind w:firstLine="567"/>
        <w:jc w:val="both"/>
        <w:rPr>
          <w:rFonts w:ascii="Times New Roman" w:hAnsi="Times New Roman" w:cs="Times New Roman"/>
          <w:bCs/>
          <w:iCs/>
          <w:sz w:val="28"/>
          <w:szCs w:val="28"/>
          <w:lang w:eastAsia="ru-RU"/>
        </w:rPr>
      </w:pPr>
      <w:r w:rsidRPr="009E67D6">
        <w:rPr>
          <w:rFonts w:ascii="Times New Roman" w:hAnsi="Times New Roman" w:cs="Times New Roman"/>
          <w:sz w:val="28"/>
          <w:szCs w:val="28"/>
        </w:rPr>
        <w:t>Проведена фармацевтическая разработка мази</w:t>
      </w:r>
      <w:r w:rsidR="00CA4A01">
        <w:rPr>
          <w:rFonts w:ascii="Times New Roman" w:hAnsi="Times New Roman" w:cs="Times New Roman"/>
          <w:sz w:val="28"/>
          <w:szCs w:val="28"/>
        </w:rPr>
        <w:t xml:space="preserve"> с</w:t>
      </w:r>
      <w:r w:rsidRPr="009E67D6">
        <w:rPr>
          <w:rFonts w:ascii="Times New Roman" w:hAnsi="Times New Roman" w:cs="Times New Roman"/>
          <w:sz w:val="28"/>
          <w:szCs w:val="28"/>
        </w:rPr>
        <w:t xml:space="preserve"> сух</w:t>
      </w:r>
      <w:r w:rsidR="00CA4A01">
        <w:rPr>
          <w:rFonts w:ascii="Times New Roman" w:hAnsi="Times New Roman" w:cs="Times New Roman"/>
          <w:sz w:val="28"/>
          <w:szCs w:val="28"/>
        </w:rPr>
        <w:t>им</w:t>
      </w:r>
      <w:r w:rsidRPr="009E67D6">
        <w:rPr>
          <w:rFonts w:ascii="Times New Roman" w:hAnsi="Times New Roman" w:cs="Times New Roman"/>
          <w:sz w:val="28"/>
          <w:szCs w:val="28"/>
        </w:rPr>
        <w:t xml:space="preserve"> </w:t>
      </w:r>
      <w:r w:rsidRPr="009E67D6">
        <w:rPr>
          <w:rFonts w:ascii="Times New Roman" w:eastAsia="TimesNewRomanPSMT" w:hAnsi="Times New Roman" w:cs="Times New Roman"/>
          <w:sz w:val="28"/>
          <w:szCs w:val="28"/>
        </w:rPr>
        <w:t>экстракт</w:t>
      </w:r>
      <w:r w:rsidR="00CA4A01">
        <w:rPr>
          <w:rFonts w:ascii="Times New Roman" w:eastAsia="TimesNewRomanPSMT" w:hAnsi="Times New Roman" w:cs="Times New Roman"/>
          <w:sz w:val="28"/>
          <w:szCs w:val="28"/>
        </w:rPr>
        <w:t>ом</w:t>
      </w:r>
      <w:r w:rsidRPr="009E67D6">
        <w:rPr>
          <w:rFonts w:ascii="Times New Roman" w:eastAsia="TimesNewRomanPSMT" w:hAnsi="Times New Roman" w:cs="Times New Roman"/>
          <w:sz w:val="28"/>
          <w:szCs w:val="28"/>
        </w:rPr>
        <w:t xml:space="preserve"> корня </w:t>
      </w:r>
      <w:r w:rsidRPr="009E67D6">
        <w:rPr>
          <w:rFonts w:ascii="Times New Roman" w:hAnsi="Times New Roman" w:cs="Times New Roman"/>
          <w:i/>
          <w:sz w:val="28"/>
          <w:szCs w:val="28"/>
          <w:lang w:val="en-US"/>
        </w:rPr>
        <w:t>Onosma</w:t>
      </w:r>
      <w:r w:rsidRPr="009E67D6">
        <w:rPr>
          <w:rFonts w:ascii="Times New Roman" w:hAnsi="Times New Roman" w:cs="Times New Roman"/>
          <w:i/>
          <w:sz w:val="28"/>
          <w:szCs w:val="28"/>
        </w:rPr>
        <w:t xml:space="preserve"> </w:t>
      </w:r>
      <w:r w:rsidR="006A098D">
        <w:rPr>
          <w:rFonts w:ascii="Times New Roman" w:hAnsi="Times New Roman" w:cs="Times New Roman"/>
          <w:i/>
          <w:sz w:val="28"/>
          <w:szCs w:val="28"/>
          <w:lang w:val="en-US"/>
        </w:rPr>
        <w:t>gmelinii</w:t>
      </w:r>
      <w:r w:rsidRPr="009E67D6">
        <w:rPr>
          <w:rFonts w:ascii="Times New Roman" w:hAnsi="Times New Roman" w:cs="Times New Roman"/>
          <w:sz w:val="28"/>
          <w:szCs w:val="28"/>
        </w:rPr>
        <w:t xml:space="preserve">. </w:t>
      </w:r>
      <w:r w:rsidR="006B13D1" w:rsidRPr="009E67D6">
        <w:rPr>
          <w:rFonts w:ascii="Times New Roman" w:hAnsi="Times New Roman" w:cs="Times New Roman"/>
          <w:sz w:val="28"/>
          <w:szCs w:val="28"/>
        </w:rPr>
        <w:t xml:space="preserve">Подобран оптимальный состав и технология получения мази, в состав которой входят: сухой экстракт корня </w:t>
      </w:r>
      <w:r w:rsidR="006B13D1" w:rsidRPr="009E67D6">
        <w:rPr>
          <w:rFonts w:ascii="Times New Roman" w:hAnsi="Times New Roman" w:cs="Times New Roman"/>
          <w:i/>
          <w:sz w:val="28"/>
          <w:szCs w:val="28"/>
        </w:rPr>
        <w:t xml:space="preserve">Onosma </w:t>
      </w:r>
      <w:r w:rsidR="006A098D">
        <w:rPr>
          <w:rFonts w:ascii="Times New Roman" w:hAnsi="Times New Roman" w:cs="Times New Roman"/>
          <w:i/>
          <w:sz w:val="28"/>
          <w:szCs w:val="28"/>
        </w:rPr>
        <w:t>gmelinii</w:t>
      </w:r>
      <w:r w:rsidR="006B13D1" w:rsidRPr="009E67D6">
        <w:rPr>
          <w:rFonts w:ascii="Times New Roman" w:hAnsi="Times New Roman" w:cs="Times New Roman"/>
          <w:sz w:val="28"/>
          <w:szCs w:val="28"/>
        </w:rPr>
        <w:t>, полученный методом ультразвуковой экстракции (0,3 г), основа – вазелин (90,0 г), эмульгатор – Твин 80 (3,0 г), растворитель – вода очищенная (</w:t>
      </w:r>
      <w:r w:rsidR="00835CDA">
        <w:rPr>
          <w:rFonts w:ascii="Times New Roman" w:hAnsi="Times New Roman" w:cs="Times New Roman"/>
          <w:sz w:val="28"/>
          <w:szCs w:val="28"/>
        </w:rPr>
        <w:t>6,7</w:t>
      </w:r>
      <w:r w:rsidR="006B13D1" w:rsidRPr="009E67D6">
        <w:rPr>
          <w:rFonts w:ascii="Times New Roman" w:hAnsi="Times New Roman" w:cs="Times New Roman"/>
          <w:sz w:val="28"/>
          <w:szCs w:val="28"/>
        </w:rPr>
        <w:t xml:space="preserve"> мл). Разработана спецификация качества </w:t>
      </w:r>
      <w:r w:rsidR="006B13D1" w:rsidRPr="009E67D6">
        <w:rPr>
          <w:rFonts w:ascii="Times New Roman" w:eastAsia="TimesNewRomanPSMT" w:hAnsi="Times New Roman" w:cs="Times New Roman"/>
          <w:sz w:val="28"/>
          <w:szCs w:val="28"/>
        </w:rPr>
        <w:t>мази</w:t>
      </w:r>
      <w:r w:rsidR="00CA4A01">
        <w:rPr>
          <w:rFonts w:ascii="Times New Roman" w:eastAsia="TimesNewRomanPSMT" w:hAnsi="Times New Roman" w:cs="Times New Roman"/>
          <w:sz w:val="28"/>
          <w:szCs w:val="28"/>
        </w:rPr>
        <w:t xml:space="preserve"> с</w:t>
      </w:r>
      <w:r w:rsidR="006B13D1" w:rsidRPr="009E67D6">
        <w:rPr>
          <w:rFonts w:ascii="Times New Roman" w:eastAsia="TimesNewRomanPSMT" w:hAnsi="Times New Roman" w:cs="Times New Roman"/>
          <w:sz w:val="28"/>
          <w:szCs w:val="28"/>
        </w:rPr>
        <w:t xml:space="preserve"> сух</w:t>
      </w:r>
      <w:r w:rsidR="00CA4A01">
        <w:rPr>
          <w:rFonts w:ascii="Times New Roman" w:eastAsia="TimesNewRomanPSMT" w:hAnsi="Times New Roman" w:cs="Times New Roman"/>
          <w:sz w:val="28"/>
          <w:szCs w:val="28"/>
        </w:rPr>
        <w:t>им</w:t>
      </w:r>
      <w:r w:rsidR="006B13D1" w:rsidRPr="009E67D6">
        <w:rPr>
          <w:rFonts w:ascii="Times New Roman" w:eastAsia="TimesNewRomanPSMT" w:hAnsi="Times New Roman" w:cs="Times New Roman"/>
          <w:sz w:val="28"/>
          <w:szCs w:val="28"/>
        </w:rPr>
        <w:t xml:space="preserve"> экстракт</w:t>
      </w:r>
      <w:r w:rsidR="00CA4A01">
        <w:rPr>
          <w:rFonts w:ascii="Times New Roman" w:eastAsia="TimesNewRomanPSMT" w:hAnsi="Times New Roman" w:cs="Times New Roman"/>
          <w:sz w:val="28"/>
          <w:szCs w:val="28"/>
        </w:rPr>
        <w:t>ом</w:t>
      </w:r>
      <w:r w:rsidR="006B13D1" w:rsidRPr="009E67D6">
        <w:rPr>
          <w:rFonts w:ascii="Times New Roman" w:eastAsia="TimesNewRomanPSMT" w:hAnsi="Times New Roman" w:cs="Times New Roman"/>
          <w:sz w:val="28"/>
          <w:szCs w:val="28"/>
        </w:rPr>
        <w:t xml:space="preserve"> корня </w:t>
      </w:r>
      <w:r w:rsidR="00CA4A01">
        <w:rPr>
          <w:rFonts w:ascii="Times New Roman" w:eastAsia="TimesNewRomanPSMT" w:hAnsi="Times New Roman" w:cs="Times New Roman"/>
          <w:sz w:val="28"/>
          <w:szCs w:val="28"/>
        </w:rPr>
        <w:br/>
      </w:r>
      <w:r w:rsidR="006B13D1" w:rsidRPr="009E67D6">
        <w:rPr>
          <w:rFonts w:ascii="Times New Roman" w:hAnsi="Times New Roman" w:cs="Times New Roman"/>
          <w:bCs/>
          <w:i/>
          <w:sz w:val="28"/>
          <w:szCs w:val="28"/>
          <w:lang w:val="en-US"/>
        </w:rPr>
        <w:lastRenderedPageBreak/>
        <w:t>O</w:t>
      </w:r>
      <w:r w:rsidR="006B13D1" w:rsidRPr="009E67D6">
        <w:rPr>
          <w:rFonts w:ascii="Times New Roman" w:hAnsi="Times New Roman" w:cs="Times New Roman"/>
          <w:bCs/>
          <w:i/>
          <w:sz w:val="28"/>
          <w:szCs w:val="28"/>
        </w:rPr>
        <w:t xml:space="preserve">. </w:t>
      </w:r>
      <w:r w:rsidR="006A098D">
        <w:rPr>
          <w:rFonts w:ascii="Times New Roman" w:hAnsi="Times New Roman" w:cs="Times New Roman"/>
          <w:bCs/>
          <w:i/>
          <w:sz w:val="28"/>
          <w:szCs w:val="28"/>
          <w:lang w:val="en-US"/>
        </w:rPr>
        <w:t>gmelinii</w:t>
      </w:r>
      <w:r w:rsidR="00843D00" w:rsidRPr="009E67D6">
        <w:rPr>
          <w:rFonts w:ascii="Times New Roman" w:hAnsi="Times New Roman" w:cs="Times New Roman"/>
          <w:bCs/>
          <w:sz w:val="28"/>
          <w:szCs w:val="28"/>
        </w:rPr>
        <w:t xml:space="preserve">. </w:t>
      </w:r>
      <w:r w:rsidR="00843D00" w:rsidRPr="009E67D6">
        <w:rPr>
          <w:rFonts w:ascii="Times New Roman" w:eastAsia="TimesNewRomanPSMT" w:hAnsi="Times New Roman" w:cs="Times New Roman"/>
          <w:noProof/>
          <w:sz w:val="28"/>
          <w:szCs w:val="28"/>
          <w:lang w:eastAsia="ru-RU"/>
        </w:rPr>
        <w:t xml:space="preserve">Установлены нормы содержания нафтохинонов в мази на уровне от 0,0088 % до 0,0132 % (0,0110 % с допустимым </w:t>
      </w:r>
      <w:r w:rsidR="00835CDA">
        <w:rPr>
          <w:rFonts w:ascii="Times New Roman" w:eastAsia="TimesNewRomanPSMT" w:hAnsi="Times New Roman" w:cs="Times New Roman"/>
          <w:noProof/>
          <w:sz w:val="28"/>
          <w:szCs w:val="28"/>
          <w:lang w:eastAsia="ru-RU"/>
        </w:rPr>
        <w:t>интервалом ±</w:t>
      </w:r>
      <w:r w:rsidR="00843D00" w:rsidRPr="009E67D6">
        <w:rPr>
          <w:rFonts w:ascii="Times New Roman" w:eastAsia="TimesNewRomanPSMT" w:hAnsi="Times New Roman" w:cs="Times New Roman"/>
          <w:noProof/>
          <w:sz w:val="28"/>
          <w:szCs w:val="28"/>
          <w:lang w:eastAsia="ru-RU"/>
        </w:rPr>
        <w:t>20 %).</w:t>
      </w:r>
      <w:r w:rsidR="00073603" w:rsidRPr="009E67D6">
        <w:rPr>
          <w:rFonts w:ascii="Times New Roman" w:eastAsia="TimesNewRomanPSMT" w:hAnsi="Times New Roman" w:cs="Times New Roman"/>
          <w:sz w:val="28"/>
          <w:szCs w:val="28"/>
          <w:lang w:eastAsia="ru-RU"/>
        </w:rPr>
        <w:t xml:space="preserve"> </w:t>
      </w:r>
      <w:r w:rsidR="00843D00" w:rsidRPr="009E67D6">
        <w:rPr>
          <w:rFonts w:ascii="Times New Roman" w:hAnsi="Times New Roman" w:cs="Times New Roman"/>
          <w:bCs/>
          <w:sz w:val="28"/>
          <w:szCs w:val="28"/>
        </w:rPr>
        <w:t xml:space="preserve">При </w:t>
      </w:r>
      <w:r w:rsidR="00843D00" w:rsidRPr="009E67D6">
        <w:rPr>
          <w:rFonts w:ascii="Times New Roman" w:hAnsi="Times New Roman" w:cs="Times New Roman"/>
          <w:sz w:val="28"/>
          <w:szCs w:val="28"/>
        </w:rPr>
        <w:t>долгосрочных исследованиях стабильности мази</w:t>
      </w:r>
      <w:r w:rsidR="00843D00" w:rsidRPr="009E67D6">
        <w:rPr>
          <w:rFonts w:ascii="Times New Roman" w:eastAsia="TimesNewRomanPSMT" w:hAnsi="Times New Roman" w:cs="Times New Roman"/>
          <w:sz w:val="28"/>
          <w:szCs w:val="28"/>
        </w:rPr>
        <w:t xml:space="preserve"> (</w:t>
      </w:r>
      <w:r w:rsidR="00843D00" w:rsidRPr="009E67D6">
        <w:rPr>
          <w:rFonts w:ascii="Times New Roman" w:hAnsi="Times New Roman" w:cs="Times New Roman"/>
          <w:sz w:val="28"/>
          <w:szCs w:val="28"/>
        </w:rPr>
        <w:t xml:space="preserve">температура (25 ± 2) °С, относительная влажность (60 ± 5) %) </w:t>
      </w:r>
      <w:r w:rsidR="00843D00" w:rsidRPr="009E67D6">
        <w:rPr>
          <w:rFonts w:ascii="Times New Roman" w:eastAsia="TimesNewRomanPSMT" w:hAnsi="Times New Roman" w:cs="Times New Roman"/>
          <w:sz w:val="28"/>
          <w:szCs w:val="28"/>
        </w:rPr>
        <w:t xml:space="preserve">качественные и количественные показатели, рН водной вытяжки, микробиологическая чистота находились в установленных допустимых пределах. </w:t>
      </w:r>
      <w:r w:rsidR="00843D00" w:rsidRPr="009E67D6">
        <w:rPr>
          <w:rFonts w:ascii="Times New Roman" w:hAnsi="Times New Roman" w:cs="Times New Roman"/>
          <w:bCs/>
          <w:iCs/>
          <w:sz w:val="28"/>
          <w:szCs w:val="28"/>
          <w:lang w:eastAsia="ru-RU"/>
        </w:rPr>
        <w:t xml:space="preserve">Установлены сроки хранения – </w:t>
      </w:r>
      <w:r w:rsidR="00C702BE">
        <w:rPr>
          <w:rFonts w:ascii="Times New Roman" w:hAnsi="Times New Roman" w:cs="Times New Roman"/>
          <w:bCs/>
          <w:iCs/>
          <w:sz w:val="28"/>
          <w:szCs w:val="28"/>
          <w:lang w:eastAsia="ru-RU"/>
        </w:rPr>
        <w:br/>
      </w:r>
      <w:r w:rsidR="001124E0">
        <w:rPr>
          <w:rFonts w:ascii="Times New Roman" w:hAnsi="Times New Roman" w:cs="Times New Roman"/>
          <w:bCs/>
          <w:iCs/>
          <w:sz w:val="28"/>
          <w:szCs w:val="28"/>
          <w:lang w:eastAsia="ru-RU"/>
        </w:rPr>
        <w:t>18 месяцев</w:t>
      </w:r>
      <w:r w:rsidR="00843D00" w:rsidRPr="009E67D6">
        <w:rPr>
          <w:rFonts w:ascii="Times New Roman" w:hAnsi="Times New Roman" w:cs="Times New Roman"/>
          <w:bCs/>
          <w:iCs/>
          <w:sz w:val="28"/>
          <w:szCs w:val="28"/>
          <w:lang w:eastAsia="ru-RU"/>
        </w:rPr>
        <w:t>.</w:t>
      </w:r>
    </w:p>
    <w:p w:rsidR="0022530B" w:rsidRPr="009E67D6" w:rsidRDefault="0022530B" w:rsidP="0022530B">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Pr>
          <w:rFonts w:ascii="Times New Roman" w:hAnsi="Times New Roman" w:cs="Times New Roman"/>
          <w:bCs/>
          <w:iCs/>
          <w:sz w:val="28"/>
          <w:szCs w:val="28"/>
          <w:lang w:eastAsia="ru-RU"/>
        </w:rPr>
        <w:t>Проведены испытан</w:t>
      </w:r>
      <w:r w:rsidRPr="009E67D6">
        <w:rPr>
          <w:rFonts w:ascii="Times New Roman" w:hAnsi="Times New Roman" w:cs="Times New Roman"/>
          <w:bCs/>
          <w:iCs/>
          <w:sz w:val="28"/>
          <w:szCs w:val="28"/>
          <w:lang w:eastAsia="ru-RU"/>
        </w:rPr>
        <w:t xml:space="preserve">ия безопасности и эффективности </w:t>
      </w:r>
      <w:r w:rsidRPr="009E67D6">
        <w:rPr>
          <w:rFonts w:ascii="Times New Roman" w:hAnsi="Times New Roman" w:cs="Times New Roman"/>
          <w:sz w:val="28"/>
          <w:szCs w:val="28"/>
        </w:rPr>
        <w:t xml:space="preserve">сухого экстракта </w:t>
      </w:r>
      <w:r w:rsidRPr="009E67D6">
        <w:rPr>
          <w:rFonts w:ascii="Times New Roman" w:hAnsi="Times New Roman" w:cs="Times New Roman"/>
          <w:i/>
          <w:sz w:val="28"/>
          <w:szCs w:val="28"/>
        </w:rPr>
        <w:t xml:space="preserve">Onosma </w:t>
      </w:r>
      <w:r>
        <w:rPr>
          <w:rFonts w:ascii="Times New Roman" w:hAnsi="Times New Roman" w:cs="Times New Roman"/>
          <w:i/>
          <w:sz w:val="28"/>
          <w:szCs w:val="28"/>
        </w:rPr>
        <w:t>gmelinii</w:t>
      </w:r>
      <w:r w:rsidRPr="009E67D6">
        <w:rPr>
          <w:rFonts w:ascii="Times New Roman" w:hAnsi="Times New Roman" w:cs="Times New Roman"/>
          <w:sz w:val="28"/>
          <w:szCs w:val="28"/>
        </w:rPr>
        <w:t xml:space="preserve"> и мази</w:t>
      </w:r>
      <w:r w:rsidR="00C960CE">
        <w:rPr>
          <w:rFonts w:ascii="Times New Roman" w:hAnsi="Times New Roman" w:cs="Times New Roman"/>
          <w:sz w:val="28"/>
          <w:szCs w:val="28"/>
        </w:rPr>
        <w:t xml:space="preserve"> с </w:t>
      </w:r>
      <w:r w:rsidRPr="009E67D6">
        <w:rPr>
          <w:rFonts w:ascii="Times New Roman" w:hAnsi="Times New Roman" w:cs="Times New Roman"/>
          <w:sz w:val="28"/>
          <w:szCs w:val="28"/>
        </w:rPr>
        <w:t>экстракт</w:t>
      </w:r>
      <w:r>
        <w:rPr>
          <w:rFonts w:ascii="Times New Roman" w:hAnsi="Times New Roman" w:cs="Times New Roman"/>
          <w:sz w:val="28"/>
          <w:szCs w:val="28"/>
        </w:rPr>
        <w:t>ом</w:t>
      </w:r>
      <w:r w:rsidRPr="009E67D6">
        <w:rPr>
          <w:rFonts w:ascii="Times New Roman" w:hAnsi="Times New Roman" w:cs="Times New Roman"/>
          <w:sz w:val="28"/>
          <w:szCs w:val="28"/>
        </w:rPr>
        <w:t xml:space="preserve"> в </w:t>
      </w:r>
      <w:r>
        <w:rPr>
          <w:rFonts w:ascii="Times New Roman" w:hAnsi="Times New Roman" w:cs="Times New Roman"/>
          <w:sz w:val="28"/>
          <w:szCs w:val="28"/>
        </w:rPr>
        <w:t>исследованиях</w:t>
      </w:r>
      <w:r w:rsidRPr="009E67D6">
        <w:rPr>
          <w:rFonts w:ascii="Times New Roman" w:hAnsi="Times New Roman" w:cs="Times New Roman"/>
          <w:sz w:val="28"/>
          <w:szCs w:val="28"/>
        </w:rPr>
        <w:t xml:space="preserve"> </w:t>
      </w:r>
      <w:r w:rsidRPr="009E67D6">
        <w:rPr>
          <w:rFonts w:ascii="Times New Roman" w:hAnsi="Times New Roman" w:cs="Times New Roman"/>
          <w:i/>
          <w:sz w:val="28"/>
          <w:szCs w:val="28"/>
          <w:lang w:val="en-US"/>
        </w:rPr>
        <w:t>in</w:t>
      </w:r>
      <w:r w:rsidRPr="009E67D6">
        <w:rPr>
          <w:rFonts w:ascii="Times New Roman" w:hAnsi="Times New Roman" w:cs="Times New Roman"/>
          <w:i/>
          <w:sz w:val="28"/>
          <w:szCs w:val="28"/>
        </w:rPr>
        <w:t xml:space="preserve"> </w:t>
      </w:r>
      <w:r w:rsidRPr="009E67D6">
        <w:rPr>
          <w:rFonts w:ascii="Times New Roman" w:hAnsi="Times New Roman" w:cs="Times New Roman"/>
          <w:i/>
          <w:sz w:val="28"/>
          <w:szCs w:val="28"/>
          <w:lang w:val="en-US"/>
        </w:rPr>
        <w:t>vivo</w:t>
      </w:r>
      <w:r w:rsidRPr="009E67D6">
        <w:rPr>
          <w:rFonts w:ascii="Times New Roman" w:hAnsi="Times New Roman" w:cs="Times New Roman"/>
          <w:sz w:val="28"/>
          <w:szCs w:val="28"/>
        </w:rPr>
        <w:t>. По результатам ис</w:t>
      </w:r>
      <w:r w:rsidR="00C960CE">
        <w:rPr>
          <w:rFonts w:ascii="Times New Roman" w:hAnsi="Times New Roman" w:cs="Times New Roman"/>
          <w:sz w:val="28"/>
          <w:szCs w:val="28"/>
        </w:rPr>
        <w:t>следования острой токсичности</w:t>
      </w:r>
      <w:r w:rsidRPr="009E67D6">
        <w:rPr>
          <w:rFonts w:ascii="Times New Roman" w:hAnsi="Times New Roman" w:cs="Times New Roman"/>
          <w:sz w:val="28"/>
          <w:szCs w:val="28"/>
        </w:rPr>
        <w:t xml:space="preserve"> экстракт</w:t>
      </w:r>
      <w:r w:rsidR="00C960CE">
        <w:rPr>
          <w:rFonts w:ascii="Times New Roman" w:hAnsi="Times New Roman" w:cs="Times New Roman"/>
          <w:sz w:val="28"/>
          <w:szCs w:val="28"/>
        </w:rPr>
        <w:t>а на</w:t>
      </w:r>
      <w:r w:rsidRPr="009E67D6">
        <w:rPr>
          <w:rFonts w:ascii="Times New Roman" w:hAnsi="Times New Roman" w:cs="Times New Roman"/>
          <w:sz w:val="28"/>
          <w:szCs w:val="28"/>
        </w:rPr>
        <w:t xml:space="preserve"> белых беспородных обоеполых мышах</w:t>
      </w:r>
      <w:r w:rsidR="00127E51">
        <w:rPr>
          <w:rFonts w:ascii="Times New Roman" w:hAnsi="Times New Roman" w:cs="Times New Roman"/>
          <w:sz w:val="28"/>
          <w:szCs w:val="28"/>
        </w:rPr>
        <w:t>,</w:t>
      </w:r>
      <w:r w:rsidRPr="009E67D6">
        <w:rPr>
          <w:rFonts w:ascii="Times New Roman" w:hAnsi="Times New Roman" w:cs="Times New Roman"/>
          <w:sz w:val="28"/>
          <w:szCs w:val="28"/>
        </w:rPr>
        <w:t xml:space="preserve"> экстракт относится к 4 классу малотоксичных субстанций. Испытания острой токсичности мази</w:t>
      </w:r>
      <w:r>
        <w:rPr>
          <w:rFonts w:ascii="Times New Roman" w:hAnsi="Times New Roman" w:cs="Times New Roman"/>
          <w:sz w:val="28"/>
          <w:szCs w:val="28"/>
        </w:rPr>
        <w:t xml:space="preserve"> с</w:t>
      </w:r>
      <w:r w:rsidRPr="009E67D6">
        <w:rPr>
          <w:rFonts w:ascii="Times New Roman" w:hAnsi="Times New Roman" w:cs="Times New Roman"/>
          <w:sz w:val="28"/>
          <w:szCs w:val="28"/>
        </w:rPr>
        <w:t xml:space="preserve"> сух</w:t>
      </w:r>
      <w:r>
        <w:rPr>
          <w:rFonts w:ascii="Times New Roman" w:hAnsi="Times New Roman" w:cs="Times New Roman"/>
          <w:sz w:val="28"/>
          <w:szCs w:val="28"/>
        </w:rPr>
        <w:t>им</w:t>
      </w:r>
      <w:r w:rsidRPr="009E67D6">
        <w:rPr>
          <w:rFonts w:ascii="Times New Roman" w:hAnsi="Times New Roman" w:cs="Times New Roman"/>
          <w:sz w:val="28"/>
          <w:szCs w:val="28"/>
        </w:rPr>
        <w:t xml:space="preserve"> экстракт</w:t>
      </w:r>
      <w:r>
        <w:rPr>
          <w:rFonts w:ascii="Times New Roman" w:hAnsi="Times New Roman" w:cs="Times New Roman"/>
          <w:sz w:val="28"/>
          <w:szCs w:val="28"/>
        </w:rPr>
        <w:t>ом</w:t>
      </w:r>
      <w:r w:rsidRPr="009E67D6">
        <w:rPr>
          <w:rFonts w:ascii="Times New Roman" w:hAnsi="Times New Roman" w:cs="Times New Roman"/>
          <w:sz w:val="28"/>
          <w:szCs w:val="28"/>
        </w:rPr>
        <w:t xml:space="preserve"> корня </w:t>
      </w:r>
      <w:r w:rsidRPr="009E67D6">
        <w:rPr>
          <w:rFonts w:ascii="Times New Roman" w:hAnsi="Times New Roman" w:cs="Times New Roman"/>
          <w:i/>
          <w:sz w:val="28"/>
          <w:szCs w:val="28"/>
        </w:rPr>
        <w:t xml:space="preserve">Onosma </w:t>
      </w:r>
      <w:r>
        <w:rPr>
          <w:rFonts w:ascii="Times New Roman" w:hAnsi="Times New Roman" w:cs="Times New Roman"/>
          <w:i/>
          <w:sz w:val="28"/>
          <w:szCs w:val="28"/>
        </w:rPr>
        <w:t>gmelinii</w:t>
      </w:r>
      <w:r w:rsidRPr="009E67D6">
        <w:rPr>
          <w:rFonts w:ascii="Times New Roman" w:hAnsi="Times New Roman" w:cs="Times New Roman"/>
          <w:i/>
          <w:sz w:val="28"/>
          <w:szCs w:val="28"/>
        </w:rPr>
        <w:t xml:space="preserve"> </w:t>
      </w:r>
      <w:r w:rsidRPr="009E67D6">
        <w:rPr>
          <w:rFonts w:ascii="Times New Roman" w:hAnsi="Times New Roman" w:cs="Times New Roman"/>
          <w:sz w:val="28"/>
          <w:szCs w:val="28"/>
        </w:rPr>
        <w:t>не выявили существен</w:t>
      </w:r>
      <w:r>
        <w:rPr>
          <w:rFonts w:ascii="Times New Roman" w:hAnsi="Times New Roman" w:cs="Times New Roman"/>
          <w:sz w:val="28"/>
          <w:szCs w:val="28"/>
        </w:rPr>
        <w:t>н</w:t>
      </w:r>
      <w:r w:rsidRPr="009E67D6">
        <w:rPr>
          <w:rFonts w:ascii="Times New Roman" w:hAnsi="Times New Roman" w:cs="Times New Roman"/>
          <w:sz w:val="28"/>
          <w:szCs w:val="28"/>
        </w:rPr>
        <w:t xml:space="preserve">ых отклонений в поведении животных, что свидетельствует о низкой токсичности исследуемой препарата. </w:t>
      </w:r>
      <w:r w:rsidRPr="009E67D6">
        <w:rPr>
          <w:rFonts w:ascii="Times New Roman" w:hAnsi="Times New Roman" w:cs="Times New Roman"/>
          <w:iCs/>
          <w:sz w:val="28"/>
          <w:szCs w:val="28"/>
        </w:rPr>
        <w:t>При исследовании аллергизирующего действия</w:t>
      </w:r>
      <w:r w:rsidRPr="009E67D6">
        <w:rPr>
          <w:rFonts w:ascii="Times New Roman" w:hAnsi="Times New Roman" w:cs="Times New Roman"/>
          <w:i/>
          <w:iCs/>
          <w:sz w:val="28"/>
          <w:szCs w:val="28"/>
        </w:rPr>
        <w:t xml:space="preserve"> </w:t>
      </w:r>
      <w:r w:rsidRPr="009E67D6">
        <w:rPr>
          <w:rFonts w:ascii="Times New Roman" w:hAnsi="Times New Roman" w:cs="Times New Roman"/>
          <w:iCs/>
          <w:sz w:val="28"/>
          <w:szCs w:val="28"/>
        </w:rPr>
        <w:t xml:space="preserve">экстракта корня </w:t>
      </w:r>
      <w:r w:rsidRPr="009E67D6">
        <w:rPr>
          <w:rFonts w:ascii="Times New Roman" w:hAnsi="Times New Roman" w:cs="Times New Roman"/>
          <w:i/>
          <w:sz w:val="28"/>
          <w:szCs w:val="28"/>
        </w:rPr>
        <w:t xml:space="preserve">Onosma </w:t>
      </w:r>
      <w:r>
        <w:rPr>
          <w:rFonts w:ascii="Times New Roman" w:hAnsi="Times New Roman" w:cs="Times New Roman"/>
          <w:i/>
          <w:sz w:val="28"/>
          <w:szCs w:val="28"/>
        </w:rPr>
        <w:t>gmelinii</w:t>
      </w:r>
      <w:r w:rsidRPr="009E67D6">
        <w:rPr>
          <w:rFonts w:ascii="Times New Roman" w:hAnsi="Times New Roman" w:cs="Times New Roman"/>
          <w:iCs/>
          <w:sz w:val="28"/>
          <w:szCs w:val="28"/>
        </w:rPr>
        <w:t xml:space="preserve"> и мази</w:t>
      </w:r>
      <w:r>
        <w:rPr>
          <w:rFonts w:ascii="Times New Roman" w:hAnsi="Times New Roman" w:cs="Times New Roman"/>
          <w:iCs/>
          <w:sz w:val="28"/>
          <w:szCs w:val="28"/>
        </w:rPr>
        <w:t xml:space="preserve"> с </w:t>
      </w:r>
      <w:r w:rsidRPr="009E67D6">
        <w:rPr>
          <w:rFonts w:ascii="Times New Roman" w:hAnsi="Times New Roman" w:cs="Times New Roman"/>
          <w:sz w:val="28"/>
          <w:szCs w:val="28"/>
        </w:rPr>
        <w:t>сух</w:t>
      </w:r>
      <w:r>
        <w:rPr>
          <w:rFonts w:ascii="Times New Roman" w:hAnsi="Times New Roman" w:cs="Times New Roman"/>
          <w:sz w:val="28"/>
          <w:szCs w:val="28"/>
        </w:rPr>
        <w:t>им</w:t>
      </w:r>
      <w:r w:rsidRPr="009E67D6">
        <w:rPr>
          <w:rFonts w:ascii="Times New Roman" w:hAnsi="Times New Roman" w:cs="Times New Roman"/>
          <w:sz w:val="28"/>
          <w:szCs w:val="28"/>
        </w:rPr>
        <w:t xml:space="preserve"> экстракт</w:t>
      </w:r>
      <w:r>
        <w:rPr>
          <w:rFonts w:ascii="Times New Roman" w:hAnsi="Times New Roman" w:cs="Times New Roman"/>
          <w:sz w:val="28"/>
          <w:szCs w:val="28"/>
        </w:rPr>
        <w:t>ом</w:t>
      </w:r>
      <w:r w:rsidRPr="009E67D6">
        <w:rPr>
          <w:rFonts w:ascii="Times New Roman" w:hAnsi="Times New Roman" w:cs="Times New Roman"/>
          <w:iCs/>
          <w:sz w:val="28"/>
          <w:szCs w:val="28"/>
        </w:rPr>
        <w:t xml:space="preserve"> на </w:t>
      </w:r>
      <w:r w:rsidRPr="009E67D6">
        <w:rPr>
          <w:rFonts w:ascii="Times New Roman" w:hAnsi="Times New Roman" w:cs="Times New Roman"/>
          <w:sz w:val="28"/>
          <w:szCs w:val="28"/>
        </w:rPr>
        <w:t>кроликах в местах нанесения не наблюдалась аллергическая реакция. Разработанная мазь проявляет высокую противомикробную и ранозажи</w:t>
      </w:r>
      <w:r>
        <w:rPr>
          <w:rFonts w:ascii="Times New Roman" w:hAnsi="Times New Roman" w:cs="Times New Roman"/>
          <w:sz w:val="28"/>
          <w:szCs w:val="28"/>
        </w:rPr>
        <w:t>в</w:t>
      </w:r>
      <w:r w:rsidRPr="009E67D6">
        <w:rPr>
          <w:rFonts w:ascii="Times New Roman" w:hAnsi="Times New Roman" w:cs="Times New Roman"/>
          <w:sz w:val="28"/>
          <w:szCs w:val="28"/>
        </w:rPr>
        <w:t>ляющую ак</w:t>
      </w:r>
      <w:r>
        <w:rPr>
          <w:rFonts w:ascii="Times New Roman" w:hAnsi="Times New Roman" w:cs="Times New Roman"/>
          <w:sz w:val="28"/>
          <w:szCs w:val="28"/>
        </w:rPr>
        <w:t>тивность в опытах</w:t>
      </w:r>
      <w:r w:rsidRPr="009E67D6">
        <w:rPr>
          <w:rFonts w:ascii="Times New Roman" w:hAnsi="Times New Roman" w:cs="Times New Roman"/>
          <w:sz w:val="28"/>
          <w:szCs w:val="28"/>
        </w:rPr>
        <w:t xml:space="preserve"> </w:t>
      </w:r>
      <w:r w:rsidRPr="009E67D6">
        <w:rPr>
          <w:rFonts w:ascii="Times New Roman" w:hAnsi="Times New Roman" w:cs="Times New Roman"/>
          <w:i/>
          <w:sz w:val="28"/>
          <w:szCs w:val="28"/>
          <w:lang w:val="en-US"/>
        </w:rPr>
        <w:t>in</w:t>
      </w:r>
      <w:r w:rsidRPr="009E67D6">
        <w:rPr>
          <w:rFonts w:ascii="Times New Roman" w:hAnsi="Times New Roman" w:cs="Times New Roman"/>
          <w:i/>
          <w:sz w:val="28"/>
          <w:szCs w:val="28"/>
        </w:rPr>
        <w:t xml:space="preserve"> </w:t>
      </w:r>
      <w:r w:rsidRPr="009E67D6">
        <w:rPr>
          <w:rFonts w:ascii="Times New Roman" w:hAnsi="Times New Roman" w:cs="Times New Roman"/>
          <w:i/>
          <w:sz w:val="28"/>
          <w:szCs w:val="28"/>
          <w:lang w:val="en-US"/>
        </w:rPr>
        <w:t>vivo</w:t>
      </w:r>
      <w:r w:rsidRPr="009E67D6">
        <w:rPr>
          <w:rFonts w:ascii="Times New Roman" w:hAnsi="Times New Roman" w:cs="Times New Roman"/>
          <w:sz w:val="28"/>
          <w:szCs w:val="28"/>
        </w:rPr>
        <w:t>, сокращая сроки заживле</w:t>
      </w:r>
      <w:r>
        <w:rPr>
          <w:rFonts w:ascii="Times New Roman" w:hAnsi="Times New Roman" w:cs="Times New Roman"/>
          <w:sz w:val="28"/>
          <w:szCs w:val="28"/>
        </w:rPr>
        <w:t>ния ран в 1,5 и 2 раза по сравн</w:t>
      </w:r>
      <w:r w:rsidRPr="009E67D6">
        <w:rPr>
          <w:rFonts w:ascii="Times New Roman" w:hAnsi="Times New Roman" w:cs="Times New Roman"/>
          <w:sz w:val="28"/>
          <w:szCs w:val="28"/>
        </w:rPr>
        <w:t>ению с применением препаратов сравнения мази «Левомеколь» и крема «Терфалин 1 %» соответственно.</w:t>
      </w:r>
    </w:p>
    <w:p w:rsidR="00073603" w:rsidRPr="00F61B10" w:rsidRDefault="00073603" w:rsidP="00686AEC">
      <w:pPr>
        <w:pStyle w:val="Default"/>
        <w:jc w:val="both"/>
        <w:rPr>
          <w:b/>
          <w:bCs/>
          <w:color w:val="auto"/>
          <w:sz w:val="28"/>
          <w:szCs w:val="28"/>
        </w:rPr>
      </w:pPr>
    </w:p>
    <w:p w:rsidR="00073603" w:rsidRPr="00F61B10" w:rsidRDefault="00073603" w:rsidP="00686AEC">
      <w:pPr>
        <w:pStyle w:val="Default"/>
        <w:jc w:val="both"/>
        <w:rPr>
          <w:b/>
          <w:bCs/>
          <w:color w:val="auto"/>
          <w:sz w:val="28"/>
          <w:szCs w:val="28"/>
        </w:rPr>
        <w:sectPr w:rsidR="00073603" w:rsidRPr="00F61B10" w:rsidSect="00124045">
          <w:pgSz w:w="11906" w:h="16838"/>
          <w:pgMar w:top="1134" w:right="567" w:bottom="1134" w:left="1701" w:header="709" w:footer="709" w:gutter="0"/>
          <w:cols w:space="708"/>
          <w:docGrid w:linePitch="360"/>
        </w:sectPr>
      </w:pPr>
    </w:p>
    <w:p w:rsidR="00012065" w:rsidRPr="00F61B10" w:rsidRDefault="00B0185E" w:rsidP="00686AEC">
      <w:pPr>
        <w:pStyle w:val="Default"/>
        <w:jc w:val="center"/>
        <w:rPr>
          <w:color w:val="auto"/>
          <w:sz w:val="28"/>
          <w:szCs w:val="28"/>
          <w:lang w:val="en-US"/>
        </w:rPr>
      </w:pPr>
      <w:r w:rsidRPr="00F61B10">
        <w:rPr>
          <w:b/>
          <w:bCs/>
          <w:color w:val="auto"/>
          <w:sz w:val="28"/>
          <w:szCs w:val="28"/>
        </w:rPr>
        <w:lastRenderedPageBreak/>
        <w:t>СПИСОК</w:t>
      </w:r>
      <w:r w:rsidRPr="00F61B10">
        <w:rPr>
          <w:b/>
          <w:bCs/>
          <w:color w:val="auto"/>
          <w:sz w:val="28"/>
          <w:szCs w:val="28"/>
          <w:lang w:val="en-US"/>
        </w:rPr>
        <w:t xml:space="preserve"> </w:t>
      </w:r>
      <w:r w:rsidRPr="00F61B10">
        <w:rPr>
          <w:b/>
          <w:bCs/>
          <w:color w:val="auto"/>
          <w:sz w:val="28"/>
          <w:szCs w:val="28"/>
        </w:rPr>
        <w:t>ИСПОЛЬЗОВАННЫХ</w:t>
      </w:r>
      <w:r w:rsidRPr="00F61B10">
        <w:rPr>
          <w:b/>
          <w:bCs/>
          <w:color w:val="auto"/>
          <w:sz w:val="28"/>
          <w:szCs w:val="28"/>
          <w:lang w:val="en-US"/>
        </w:rPr>
        <w:t xml:space="preserve"> </w:t>
      </w:r>
      <w:r w:rsidRPr="00F61B10">
        <w:rPr>
          <w:b/>
          <w:bCs/>
          <w:color w:val="auto"/>
          <w:sz w:val="28"/>
          <w:szCs w:val="28"/>
        </w:rPr>
        <w:t>ИСТОЧНИКОВ</w:t>
      </w:r>
    </w:p>
    <w:p w:rsidR="00012065" w:rsidRPr="00F61B10" w:rsidRDefault="00012065" w:rsidP="00686AEC">
      <w:pPr>
        <w:spacing w:after="0" w:line="240" w:lineRule="auto"/>
        <w:ind w:firstLine="567"/>
        <w:jc w:val="both"/>
        <w:rPr>
          <w:rFonts w:ascii="Times New Roman" w:hAnsi="Times New Roman" w:cs="Times New Roman"/>
          <w:sz w:val="28"/>
          <w:szCs w:val="28"/>
          <w:lang w:val="en-US"/>
        </w:rPr>
      </w:pPr>
    </w:p>
    <w:p w:rsidR="00B04478" w:rsidRPr="00F61B10" w:rsidRDefault="00B04478" w:rsidP="00686AEC">
      <w:pPr>
        <w:spacing w:after="0" w:line="240" w:lineRule="auto"/>
        <w:ind w:firstLine="567"/>
        <w:jc w:val="both"/>
        <w:rPr>
          <w:rFonts w:ascii="Times New Roman" w:hAnsi="Times New Roman" w:cs="Times New Roman"/>
          <w:sz w:val="28"/>
          <w:szCs w:val="28"/>
          <w:lang w:val="en-US"/>
        </w:rPr>
      </w:pPr>
      <w:r w:rsidRPr="00F61B10">
        <w:rPr>
          <w:rFonts w:ascii="Times New Roman" w:hAnsi="Times New Roman" w:cs="Times New Roman"/>
          <w:sz w:val="28"/>
          <w:szCs w:val="28"/>
          <w:lang w:val="en-US"/>
        </w:rPr>
        <w:t>1 Katanic Stankovic</w:t>
      </w:r>
      <w:r w:rsidR="00FF45FB" w:rsidRPr="00F61B10">
        <w:rPr>
          <w:rFonts w:ascii="Times New Roman" w:hAnsi="Times New Roman" w:cs="Times New Roman"/>
          <w:sz w:val="28"/>
          <w:szCs w:val="28"/>
          <w:lang w:val="en-US"/>
        </w:rPr>
        <w:t xml:space="preserve"> J.S.</w:t>
      </w:r>
      <w:r w:rsidRPr="00F61B10">
        <w:rPr>
          <w:rFonts w:ascii="Times New Roman" w:hAnsi="Times New Roman" w:cs="Times New Roman"/>
          <w:sz w:val="28"/>
          <w:szCs w:val="28"/>
          <w:lang w:val="en-US"/>
        </w:rPr>
        <w:t>, Ceylan</w:t>
      </w:r>
      <w:r w:rsidR="00FF45FB" w:rsidRPr="00F61B10">
        <w:rPr>
          <w:rFonts w:ascii="Times New Roman" w:hAnsi="Times New Roman" w:cs="Times New Roman"/>
          <w:sz w:val="28"/>
          <w:szCs w:val="28"/>
          <w:lang w:val="en-US"/>
        </w:rPr>
        <w:t xml:space="preserve"> R.</w:t>
      </w:r>
      <w:r w:rsidRPr="00F61B10">
        <w:rPr>
          <w:rFonts w:ascii="Times New Roman" w:hAnsi="Times New Roman" w:cs="Times New Roman"/>
          <w:sz w:val="28"/>
          <w:szCs w:val="28"/>
          <w:lang w:val="en-US"/>
        </w:rPr>
        <w:t>, Zengin</w:t>
      </w:r>
      <w:r w:rsidR="00FF45FB" w:rsidRPr="00F61B10">
        <w:rPr>
          <w:rFonts w:ascii="Times New Roman" w:hAnsi="Times New Roman" w:cs="Times New Roman"/>
          <w:sz w:val="28"/>
          <w:szCs w:val="28"/>
          <w:lang w:val="en-US"/>
        </w:rPr>
        <w:t xml:space="preserve"> G.</w:t>
      </w:r>
      <w:r w:rsidRPr="00F61B10">
        <w:rPr>
          <w:rFonts w:ascii="Times New Roman" w:hAnsi="Times New Roman" w:cs="Times New Roman"/>
          <w:sz w:val="28"/>
          <w:szCs w:val="28"/>
          <w:lang w:val="en-US"/>
        </w:rPr>
        <w:t>, Mati</w:t>
      </w:r>
      <w:r w:rsidRPr="00F61B10">
        <w:rPr>
          <w:rFonts w:ascii="Times New Roman" w:eastAsia="AdvOT596495f2+01" w:hAnsi="Times New Roman" w:cs="Times New Roman"/>
          <w:sz w:val="28"/>
          <w:szCs w:val="28"/>
          <w:lang w:val="en-US"/>
        </w:rPr>
        <w:t>ć</w:t>
      </w:r>
      <w:r w:rsidR="00FF45FB" w:rsidRPr="00F61B10">
        <w:rPr>
          <w:rFonts w:ascii="Times New Roman" w:hAnsi="Times New Roman" w:cs="Times New Roman"/>
          <w:sz w:val="28"/>
          <w:szCs w:val="28"/>
          <w:lang w:val="en-US"/>
        </w:rPr>
        <w:t xml:space="preserve"> S.</w:t>
      </w:r>
      <w:r w:rsidRPr="00F61B10">
        <w:rPr>
          <w:rFonts w:ascii="Times New Roman" w:hAnsi="Times New Roman" w:cs="Times New Roman"/>
          <w:sz w:val="28"/>
          <w:szCs w:val="28"/>
          <w:lang w:val="en-US"/>
        </w:rPr>
        <w:t>, Juri</w:t>
      </w:r>
      <w:r w:rsidRPr="00F61B10">
        <w:rPr>
          <w:rFonts w:ascii="Times New Roman" w:eastAsia="AdvOT596495f2+01" w:hAnsi="Times New Roman" w:cs="Times New Roman"/>
          <w:sz w:val="28"/>
          <w:szCs w:val="28"/>
          <w:lang w:val="en-US"/>
        </w:rPr>
        <w:t>ć</w:t>
      </w:r>
      <w:r w:rsidR="00FF45FB" w:rsidRPr="00F61B10">
        <w:rPr>
          <w:rFonts w:ascii="Times New Roman" w:hAnsi="Times New Roman" w:cs="Times New Roman"/>
          <w:sz w:val="28"/>
          <w:szCs w:val="28"/>
          <w:lang w:val="en-US"/>
        </w:rPr>
        <w:t xml:space="preserve"> T.</w:t>
      </w:r>
      <w:r w:rsidRPr="00F61B10">
        <w:rPr>
          <w:rFonts w:ascii="Times New Roman" w:hAnsi="Times New Roman" w:cs="Times New Roman"/>
          <w:sz w:val="28"/>
          <w:szCs w:val="28"/>
          <w:lang w:val="en-US"/>
        </w:rPr>
        <w:t>, Diuzheva</w:t>
      </w:r>
      <w:r w:rsidR="00FF45FB" w:rsidRPr="00F61B10">
        <w:rPr>
          <w:rFonts w:ascii="Times New Roman" w:hAnsi="Times New Roman" w:cs="Times New Roman"/>
          <w:sz w:val="28"/>
          <w:szCs w:val="28"/>
          <w:lang w:val="en-US"/>
        </w:rPr>
        <w:t xml:space="preserve"> A.</w:t>
      </w:r>
      <w:r w:rsidRPr="00F61B10">
        <w:rPr>
          <w:rFonts w:ascii="Times New Roman" w:hAnsi="Times New Roman" w:cs="Times New Roman"/>
          <w:sz w:val="28"/>
          <w:szCs w:val="28"/>
          <w:lang w:val="en-US"/>
        </w:rPr>
        <w:t>, Jeko</w:t>
      </w:r>
      <w:r w:rsidR="00FF45FB" w:rsidRPr="00F61B10">
        <w:rPr>
          <w:rFonts w:ascii="Times New Roman" w:hAnsi="Times New Roman" w:cs="Times New Roman"/>
          <w:sz w:val="28"/>
          <w:szCs w:val="28"/>
          <w:lang w:val="en-US"/>
        </w:rPr>
        <w:t xml:space="preserve"> J.</w:t>
      </w:r>
      <w:r w:rsidRPr="00F61B10">
        <w:rPr>
          <w:rFonts w:ascii="Times New Roman" w:hAnsi="Times New Roman" w:cs="Times New Roman"/>
          <w:sz w:val="28"/>
          <w:szCs w:val="28"/>
          <w:lang w:val="en-US"/>
        </w:rPr>
        <w:t>, Cziáky</w:t>
      </w:r>
      <w:r w:rsidR="00FF45FB" w:rsidRPr="00F61B10">
        <w:rPr>
          <w:rFonts w:ascii="Times New Roman" w:hAnsi="Times New Roman" w:cs="Times New Roman"/>
          <w:sz w:val="28"/>
          <w:szCs w:val="28"/>
          <w:lang w:val="en-US"/>
        </w:rPr>
        <w:t xml:space="preserve"> Z.</w:t>
      </w:r>
      <w:r w:rsidRPr="00F61B10">
        <w:rPr>
          <w:rFonts w:ascii="Times New Roman" w:hAnsi="Times New Roman" w:cs="Times New Roman"/>
          <w:sz w:val="28"/>
          <w:szCs w:val="28"/>
          <w:lang w:val="en-US"/>
        </w:rPr>
        <w:t>, Aktumsek</w:t>
      </w:r>
      <w:r w:rsidR="00FF45FB" w:rsidRPr="00F61B10">
        <w:rPr>
          <w:rFonts w:ascii="Times New Roman" w:hAnsi="Times New Roman" w:cs="Times New Roman"/>
          <w:sz w:val="28"/>
          <w:szCs w:val="28"/>
          <w:lang w:val="en-US"/>
        </w:rPr>
        <w:t xml:space="preserve"> A.</w:t>
      </w:r>
      <w:r w:rsidRPr="00F61B10">
        <w:rPr>
          <w:rFonts w:ascii="Times New Roman" w:hAnsi="Times New Roman" w:cs="Times New Roman"/>
          <w:sz w:val="28"/>
          <w:szCs w:val="28"/>
          <w:lang w:val="en-US"/>
        </w:rPr>
        <w:t xml:space="preserve"> Multiple biological activities of two </w:t>
      </w:r>
      <w:r w:rsidRPr="00F61B10">
        <w:rPr>
          <w:rFonts w:ascii="Times New Roman" w:hAnsi="Times New Roman" w:cs="Times New Roman"/>
          <w:i/>
          <w:sz w:val="28"/>
          <w:szCs w:val="28"/>
          <w:lang w:val="en-US"/>
        </w:rPr>
        <w:t>Onosma</w:t>
      </w:r>
      <w:r w:rsidRPr="00F61B10">
        <w:rPr>
          <w:rFonts w:ascii="Times New Roman" w:hAnsi="Times New Roman" w:cs="Times New Roman"/>
          <w:sz w:val="28"/>
          <w:szCs w:val="28"/>
          <w:lang w:val="en-US"/>
        </w:rPr>
        <w:t xml:space="preserve"> species (</w:t>
      </w:r>
      <w:r w:rsidRPr="00F61B10">
        <w:rPr>
          <w:rFonts w:ascii="Times New Roman" w:hAnsi="Times New Roman" w:cs="Times New Roman"/>
          <w:i/>
          <w:sz w:val="28"/>
          <w:szCs w:val="28"/>
          <w:lang w:val="en-US"/>
        </w:rPr>
        <w:t>O. sericea</w:t>
      </w:r>
      <w:r w:rsidRPr="00F61B10">
        <w:rPr>
          <w:rFonts w:ascii="Times New Roman" w:hAnsi="Times New Roman" w:cs="Times New Roman"/>
          <w:sz w:val="28"/>
          <w:szCs w:val="28"/>
          <w:lang w:val="en-US"/>
        </w:rPr>
        <w:t xml:space="preserve"> and </w:t>
      </w:r>
      <w:r w:rsidRPr="00F61B10">
        <w:rPr>
          <w:rFonts w:ascii="Times New Roman" w:hAnsi="Times New Roman" w:cs="Times New Roman"/>
          <w:i/>
          <w:sz w:val="28"/>
          <w:szCs w:val="28"/>
          <w:lang w:val="en-US"/>
        </w:rPr>
        <w:t>O. stenoloba</w:t>
      </w:r>
      <w:r w:rsidRPr="00F61B10">
        <w:rPr>
          <w:rFonts w:ascii="Times New Roman" w:hAnsi="Times New Roman" w:cs="Times New Roman"/>
          <w:sz w:val="28"/>
          <w:szCs w:val="28"/>
          <w:lang w:val="en-US"/>
        </w:rPr>
        <w:t>) and HPLC-MS/MS characterization of their phytochemical composition //</w:t>
      </w:r>
      <w:r w:rsidRPr="00F61B10">
        <w:rPr>
          <w:rFonts w:ascii="Times New Roman" w:hAnsi="Times New Roman" w:cs="Times New Roman"/>
          <w:i/>
          <w:iCs/>
          <w:sz w:val="28"/>
          <w:szCs w:val="28"/>
          <w:lang w:val="en-US"/>
        </w:rPr>
        <w:t xml:space="preserve"> </w:t>
      </w:r>
      <w:r w:rsidRPr="00F61B10">
        <w:rPr>
          <w:rFonts w:ascii="Times New Roman" w:hAnsi="Times New Roman" w:cs="Times New Roman"/>
          <w:iCs/>
          <w:sz w:val="28"/>
          <w:szCs w:val="28"/>
          <w:lang w:val="en-US"/>
        </w:rPr>
        <w:t>Industrial Crops and Products. – 2020. – Vol. 144. – Article ID 112053.</w:t>
      </w:r>
      <w:r w:rsidR="00012065" w:rsidRPr="00F61B10">
        <w:rPr>
          <w:rFonts w:ascii="Times New Roman" w:hAnsi="Times New Roman" w:cs="Times New Roman"/>
          <w:sz w:val="28"/>
          <w:szCs w:val="28"/>
          <w:lang w:val="en-US"/>
        </w:rPr>
        <w:t xml:space="preserve"> – </w:t>
      </w:r>
      <w:hyperlink r:id="rId162" w:tgtFrame="_blank" w:tooltip="Persistent link using digital object identifier" w:history="1">
        <w:r w:rsidR="00012065" w:rsidRPr="00F61B10">
          <w:rPr>
            <w:rFonts w:ascii="Times New Roman" w:hAnsi="Times New Roman" w:cs="Times New Roman"/>
            <w:sz w:val="28"/>
            <w:szCs w:val="28"/>
            <w:lang w:val="en-US"/>
          </w:rPr>
          <w:t>https://doi.org/10.1016/j.indcrop.2019.112053</w:t>
        </w:r>
      </w:hyperlink>
      <w:r w:rsidR="00012065" w:rsidRPr="00F61B10">
        <w:rPr>
          <w:rFonts w:ascii="Times New Roman" w:hAnsi="Times New Roman" w:cs="Times New Roman"/>
          <w:sz w:val="28"/>
          <w:szCs w:val="28"/>
          <w:lang w:val="en-US"/>
        </w:rPr>
        <w:t>.</w:t>
      </w:r>
    </w:p>
    <w:p w:rsidR="007027CB" w:rsidRPr="00F61B10" w:rsidRDefault="00B04478" w:rsidP="00686AEC">
      <w:pPr>
        <w:spacing w:after="0" w:line="240" w:lineRule="auto"/>
        <w:ind w:firstLine="567"/>
        <w:jc w:val="both"/>
        <w:rPr>
          <w:rFonts w:ascii="Times New Roman" w:hAnsi="Times New Roman" w:cs="Times New Roman"/>
          <w:sz w:val="28"/>
          <w:szCs w:val="28"/>
          <w:lang w:val="en-US"/>
        </w:rPr>
      </w:pPr>
      <w:r w:rsidRPr="00F61B10">
        <w:rPr>
          <w:rFonts w:ascii="Times New Roman" w:hAnsi="Times New Roman" w:cs="Times New Roman"/>
          <w:sz w:val="28"/>
          <w:szCs w:val="28"/>
          <w:lang w:val="en-US"/>
        </w:rPr>
        <w:t>2 Cragg</w:t>
      </w:r>
      <w:r w:rsidR="00FF45FB" w:rsidRPr="00F61B10">
        <w:rPr>
          <w:rFonts w:ascii="Times New Roman" w:hAnsi="Times New Roman" w:cs="Times New Roman"/>
          <w:sz w:val="28"/>
          <w:szCs w:val="28"/>
          <w:lang w:val="en-US"/>
        </w:rPr>
        <w:t xml:space="preserve"> G.M.</w:t>
      </w:r>
      <w:r w:rsidRPr="00F61B10">
        <w:rPr>
          <w:rFonts w:ascii="Times New Roman" w:hAnsi="Times New Roman" w:cs="Times New Roman"/>
          <w:sz w:val="28"/>
          <w:szCs w:val="28"/>
          <w:lang w:val="en-US"/>
        </w:rPr>
        <w:t>, Newman</w:t>
      </w:r>
      <w:r w:rsidR="00FF45FB" w:rsidRPr="00F61B10">
        <w:rPr>
          <w:rFonts w:ascii="Times New Roman" w:hAnsi="Times New Roman" w:cs="Times New Roman"/>
          <w:sz w:val="28"/>
          <w:szCs w:val="28"/>
          <w:lang w:val="en-US"/>
        </w:rPr>
        <w:t xml:space="preserve"> D.J. </w:t>
      </w:r>
      <w:r w:rsidRPr="00F61B10">
        <w:rPr>
          <w:rFonts w:ascii="Times New Roman" w:hAnsi="Times New Roman" w:cs="Times New Roman"/>
          <w:sz w:val="28"/>
          <w:szCs w:val="28"/>
          <w:lang w:val="en-US"/>
        </w:rPr>
        <w:t xml:space="preserve">Natural products: a continuing source of novel drug </w:t>
      </w:r>
      <w:r w:rsidR="007027CB" w:rsidRPr="00F61B10">
        <w:rPr>
          <w:rFonts w:ascii="Times New Roman" w:hAnsi="Times New Roman" w:cs="Times New Roman"/>
          <w:sz w:val="28"/>
          <w:szCs w:val="28"/>
          <w:lang w:val="en-US"/>
        </w:rPr>
        <w:t>leads</w:t>
      </w:r>
      <w:r w:rsidRPr="00F61B10">
        <w:rPr>
          <w:rFonts w:ascii="Times New Roman" w:hAnsi="Times New Roman" w:cs="Times New Roman"/>
          <w:sz w:val="28"/>
          <w:szCs w:val="28"/>
          <w:lang w:val="en-US"/>
        </w:rPr>
        <w:t xml:space="preserve"> // Biochim Biophys Acta. – 2013. – Vol. 1830(6). – P. 3670</w:t>
      </w:r>
      <w:r w:rsidRPr="00F61B10">
        <w:rPr>
          <w:rFonts w:ascii="Times New Roman" w:eastAsia="Times New Roman" w:hAnsi="Times New Roman" w:cs="Times New Roman"/>
          <w:sz w:val="28"/>
          <w:szCs w:val="28"/>
          <w:lang w:val="en-US"/>
        </w:rPr>
        <w:t>-</w:t>
      </w:r>
      <w:r w:rsidRPr="00F61B10">
        <w:rPr>
          <w:rFonts w:ascii="Times New Roman" w:hAnsi="Times New Roman" w:cs="Times New Roman"/>
          <w:sz w:val="28"/>
          <w:szCs w:val="28"/>
          <w:lang w:val="en-US"/>
        </w:rPr>
        <w:t>3695.</w:t>
      </w:r>
      <w:r w:rsidR="007027CB" w:rsidRPr="00F61B10">
        <w:rPr>
          <w:rFonts w:ascii="Times New Roman" w:hAnsi="Times New Roman" w:cs="Times New Roman"/>
          <w:sz w:val="28"/>
          <w:szCs w:val="28"/>
          <w:lang w:val="en-US"/>
        </w:rPr>
        <w:t xml:space="preserve"> – doi: 10.1016/j.bbagen.2013.02.008.</w:t>
      </w:r>
    </w:p>
    <w:p w:rsidR="00B04478" w:rsidRPr="00F61B10" w:rsidRDefault="00B04478" w:rsidP="00686AEC">
      <w:pPr>
        <w:pStyle w:val="a3"/>
        <w:shd w:val="clear" w:color="auto" w:fill="FFFFFF"/>
        <w:spacing w:before="0" w:beforeAutospacing="0" w:after="0" w:afterAutospacing="0"/>
        <w:ind w:firstLine="567"/>
        <w:jc w:val="both"/>
        <w:rPr>
          <w:sz w:val="28"/>
          <w:szCs w:val="28"/>
          <w:lang w:val="en-US"/>
        </w:rPr>
      </w:pPr>
      <w:r w:rsidRPr="00F61B10">
        <w:rPr>
          <w:sz w:val="28"/>
          <w:szCs w:val="28"/>
          <w:lang w:val="en-US"/>
        </w:rPr>
        <w:t xml:space="preserve">3 WHO guidelines on good agricultural and collection practices (GACP) for medicinal plants // World Health Organization. – Geneva, 2003, 72 p. </w:t>
      </w:r>
      <w:r w:rsidR="00476E3A" w:rsidRPr="00F61B10">
        <w:rPr>
          <w:sz w:val="28"/>
          <w:szCs w:val="28"/>
          <w:lang w:val="en-US"/>
        </w:rPr>
        <w:t>[</w:t>
      </w:r>
      <w:r w:rsidR="00476E3A" w:rsidRPr="00F61B10">
        <w:rPr>
          <w:sz w:val="28"/>
          <w:szCs w:val="28"/>
        </w:rPr>
        <w:t>Электронный</w:t>
      </w:r>
      <w:r w:rsidR="00476E3A" w:rsidRPr="00F61B10">
        <w:rPr>
          <w:sz w:val="28"/>
          <w:szCs w:val="28"/>
          <w:lang w:val="en-US"/>
        </w:rPr>
        <w:t xml:space="preserve"> </w:t>
      </w:r>
      <w:r w:rsidR="00476E3A" w:rsidRPr="00F61B10">
        <w:rPr>
          <w:sz w:val="28"/>
          <w:szCs w:val="28"/>
        </w:rPr>
        <w:t>ресурс</w:t>
      </w:r>
      <w:r w:rsidR="00476E3A" w:rsidRPr="00F61B10">
        <w:rPr>
          <w:sz w:val="28"/>
          <w:szCs w:val="28"/>
          <w:lang w:val="en-US"/>
        </w:rPr>
        <w:t xml:space="preserve">]. – URL: </w:t>
      </w:r>
      <w:r w:rsidRPr="00F61B10">
        <w:rPr>
          <w:rFonts w:eastAsiaTheme="majorEastAsia"/>
          <w:sz w:val="28"/>
          <w:szCs w:val="28"/>
          <w:lang w:val="en-US"/>
        </w:rPr>
        <w:t>https://apps.who.int/iris/handle/10665/42783</w:t>
      </w:r>
      <w:r w:rsidR="00476E3A" w:rsidRPr="00F61B10">
        <w:rPr>
          <w:sz w:val="28"/>
          <w:szCs w:val="28"/>
          <w:lang w:val="en-US"/>
        </w:rPr>
        <w:t xml:space="preserve"> (</w:t>
      </w:r>
      <w:r w:rsidR="00476E3A" w:rsidRPr="00F61B10">
        <w:rPr>
          <w:sz w:val="28"/>
          <w:szCs w:val="28"/>
        </w:rPr>
        <w:t>дата</w:t>
      </w:r>
      <w:r w:rsidR="00476E3A" w:rsidRPr="00F61B10">
        <w:rPr>
          <w:sz w:val="28"/>
          <w:szCs w:val="28"/>
          <w:lang w:val="en-US"/>
        </w:rPr>
        <w:t xml:space="preserve"> </w:t>
      </w:r>
      <w:r w:rsidR="00476E3A" w:rsidRPr="00F61B10">
        <w:rPr>
          <w:sz w:val="28"/>
          <w:szCs w:val="28"/>
        </w:rPr>
        <w:t>обращения</w:t>
      </w:r>
      <w:r w:rsidR="00476E3A" w:rsidRPr="00F61B10">
        <w:rPr>
          <w:sz w:val="28"/>
          <w:szCs w:val="28"/>
          <w:lang w:val="en-US"/>
        </w:rPr>
        <w:t xml:space="preserve"> 07.01.2024).</w:t>
      </w:r>
    </w:p>
    <w:p w:rsidR="00B04478" w:rsidRPr="00F61B10" w:rsidRDefault="00B04478"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hAnsi="Times New Roman" w:cs="Times New Roman"/>
          <w:sz w:val="28"/>
          <w:szCs w:val="28"/>
        </w:rPr>
        <w:t xml:space="preserve">4 </w:t>
      </w:r>
      <w:r w:rsidR="000E126D" w:rsidRPr="00F61B10">
        <w:rPr>
          <w:rFonts w:ascii="Times New Roman" w:hAnsi="Times New Roman" w:cs="Times New Roman"/>
          <w:sz w:val="28"/>
          <w:szCs w:val="28"/>
        </w:rPr>
        <w:t>Новые лекарственные средства из древних рукописей</w:t>
      </w:r>
      <w:r w:rsidRPr="00F61B10">
        <w:rPr>
          <w:rFonts w:ascii="Times New Roman" w:hAnsi="Times New Roman" w:cs="Times New Roman"/>
          <w:sz w:val="28"/>
          <w:szCs w:val="28"/>
        </w:rPr>
        <w:t xml:space="preserve">. </w:t>
      </w:r>
      <w:r w:rsidR="000E126D" w:rsidRPr="00F61B10">
        <w:rPr>
          <w:rFonts w:ascii="Times New Roman" w:eastAsia="Times New Roman" w:hAnsi="Times New Roman" w:cs="Times New Roman"/>
          <w:sz w:val="28"/>
          <w:szCs w:val="28"/>
          <w:lang w:eastAsia="ru-RU"/>
        </w:rPr>
        <w:t xml:space="preserve">Бюллетень всемирной организации здравоохранения: специальный выпуск </w:t>
      </w:r>
      <w:r w:rsidRPr="00F61B10">
        <w:rPr>
          <w:rFonts w:ascii="Times New Roman" w:eastAsia="Times New Roman" w:hAnsi="Times New Roman" w:cs="Times New Roman"/>
          <w:sz w:val="28"/>
          <w:szCs w:val="28"/>
          <w:lang w:eastAsia="ru-RU"/>
        </w:rPr>
        <w:t xml:space="preserve">// </w:t>
      </w:r>
      <w:r w:rsidR="000E126D" w:rsidRPr="00F61B10">
        <w:rPr>
          <w:rFonts w:ascii="Times New Roman" w:eastAsia="Times New Roman" w:hAnsi="Times New Roman" w:cs="Times New Roman"/>
          <w:sz w:val="28"/>
          <w:szCs w:val="28"/>
          <w:lang w:eastAsia="ru-RU"/>
        </w:rPr>
        <w:t>Всемирная Организация Здравоохранения</w:t>
      </w:r>
      <w:r w:rsidRPr="00F61B10">
        <w:rPr>
          <w:rFonts w:ascii="Times New Roman" w:eastAsia="Times New Roman" w:hAnsi="Times New Roman" w:cs="Times New Roman"/>
          <w:sz w:val="28"/>
          <w:szCs w:val="28"/>
          <w:lang w:eastAsia="ru-RU"/>
        </w:rPr>
        <w:t xml:space="preserve">. – 2012. – </w:t>
      </w:r>
      <w:r w:rsidRPr="00F61B10">
        <w:rPr>
          <w:rFonts w:ascii="Times New Roman" w:eastAsia="Times New Roman" w:hAnsi="Times New Roman" w:cs="Times New Roman"/>
          <w:sz w:val="28"/>
          <w:szCs w:val="28"/>
          <w:lang w:val="en-US" w:eastAsia="ru-RU"/>
        </w:rPr>
        <w:t>Vol</w:t>
      </w:r>
      <w:r w:rsidRPr="00F61B10">
        <w:rPr>
          <w:rFonts w:ascii="Times New Roman" w:eastAsia="Times New Roman" w:hAnsi="Times New Roman" w:cs="Times New Roman"/>
          <w:sz w:val="28"/>
          <w:szCs w:val="28"/>
          <w:lang w:eastAsia="ru-RU"/>
        </w:rPr>
        <w:t xml:space="preserve">. 90. – </w:t>
      </w:r>
      <w:r w:rsidR="000E126D" w:rsidRPr="00F61B10">
        <w:rPr>
          <w:rFonts w:ascii="Times New Roman" w:eastAsia="Times New Roman" w:hAnsi="Times New Roman" w:cs="Times New Roman"/>
          <w:sz w:val="28"/>
          <w:szCs w:val="28"/>
          <w:lang w:eastAsia="ru-RU"/>
        </w:rPr>
        <w:t>С</w:t>
      </w:r>
      <w:r w:rsidRPr="00F61B10">
        <w:rPr>
          <w:rFonts w:ascii="Times New Roman" w:eastAsia="Times New Roman" w:hAnsi="Times New Roman" w:cs="Times New Roman"/>
          <w:sz w:val="28"/>
          <w:szCs w:val="28"/>
          <w:lang w:eastAsia="ru-RU"/>
        </w:rPr>
        <w:t xml:space="preserve">. 47-49. </w:t>
      </w:r>
      <w:r w:rsidR="00476E3A" w:rsidRPr="00F61B10">
        <w:rPr>
          <w:rFonts w:ascii="Times New Roman" w:hAnsi="Times New Roman" w:cs="Times New Roman"/>
          <w:sz w:val="28"/>
          <w:szCs w:val="28"/>
        </w:rPr>
        <w:t xml:space="preserve">[Электронный ресурс]. – </w:t>
      </w:r>
      <w:r w:rsidR="00476E3A" w:rsidRPr="00F61B10">
        <w:rPr>
          <w:rFonts w:ascii="Times New Roman" w:hAnsi="Times New Roman" w:cs="Times New Roman"/>
          <w:sz w:val="28"/>
          <w:szCs w:val="28"/>
          <w:lang w:val="en-US"/>
        </w:rPr>
        <w:t>URL</w:t>
      </w:r>
      <w:r w:rsidR="00476E3A" w:rsidRPr="00F61B10">
        <w:rPr>
          <w:rFonts w:ascii="Times New Roman" w:hAnsi="Times New Roman" w:cs="Times New Roman"/>
          <w:sz w:val="28"/>
          <w:szCs w:val="28"/>
        </w:rPr>
        <w:t xml:space="preserve">: </w:t>
      </w:r>
      <w:hyperlink r:id="rId163" w:history="1">
        <w:r w:rsidRPr="00F61B10">
          <w:rPr>
            <w:rFonts w:ascii="Times New Roman" w:eastAsia="Times New Roman" w:hAnsi="Times New Roman" w:cs="Times New Roman"/>
            <w:sz w:val="28"/>
            <w:szCs w:val="28"/>
            <w:lang w:val="en-US" w:eastAsia="ru-RU"/>
          </w:rPr>
          <w:t>https</w:t>
        </w:r>
        <w:r w:rsidRPr="00F61B10">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val="en-US" w:eastAsia="ru-RU"/>
          </w:rPr>
          <w:t>apps</w:t>
        </w:r>
        <w:r w:rsidRPr="00F61B10">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val="en-US" w:eastAsia="ru-RU"/>
          </w:rPr>
          <w:t>who</w:t>
        </w:r>
        <w:r w:rsidRPr="00F61B10">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val="en-US" w:eastAsia="ru-RU"/>
          </w:rPr>
          <w:t>int</w:t>
        </w:r>
        <w:r w:rsidRPr="00F61B10">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val="en-US" w:eastAsia="ru-RU"/>
          </w:rPr>
          <w:t>iris</w:t>
        </w:r>
        <w:r w:rsidRPr="00F61B10">
          <w:rPr>
            <w:rFonts w:ascii="Times New Roman" w:eastAsia="Times New Roman" w:hAnsi="Times New Roman" w:cs="Times New Roman"/>
            <w:sz w:val="28"/>
            <w:szCs w:val="28"/>
            <w:lang w:eastAsia="ru-RU"/>
          </w:rPr>
          <w:t>/</w:t>
        </w:r>
        <w:r w:rsidRPr="00F61B10">
          <w:rPr>
            <w:rFonts w:ascii="Times New Roman" w:eastAsia="Times New Roman" w:hAnsi="Times New Roman" w:cs="Times New Roman"/>
            <w:sz w:val="28"/>
            <w:szCs w:val="28"/>
            <w:lang w:val="en-US" w:eastAsia="ru-RU"/>
          </w:rPr>
          <w:t>handle</w:t>
        </w:r>
        <w:r w:rsidRPr="00F61B10">
          <w:rPr>
            <w:rFonts w:ascii="Times New Roman" w:eastAsia="Times New Roman" w:hAnsi="Times New Roman" w:cs="Times New Roman"/>
            <w:sz w:val="28"/>
            <w:szCs w:val="28"/>
            <w:lang w:eastAsia="ru-RU"/>
          </w:rPr>
          <w:t>/10665/83803</w:t>
        </w:r>
      </w:hyperlink>
      <w:r w:rsidR="00476E3A" w:rsidRPr="00F61B10">
        <w:rPr>
          <w:rFonts w:ascii="Times New Roman" w:hAnsi="Times New Roman" w:cs="Times New Roman"/>
          <w:sz w:val="28"/>
          <w:szCs w:val="28"/>
        </w:rPr>
        <w:t xml:space="preserve"> (дата обращения 07.01.2024).</w:t>
      </w:r>
    </w:p>
    <w:p w:rsidR="007027CB" w:rsidRPr="00F61B10" w:rsidRDefault="00B04478" w:rsidP="00686AEC">
      <w:pPr>
        <w:pStyle w:val="a3"/>
        <w:shd w:val="clear" w:color="auto" w:fill="FFFFFF"/>
        <w:spacing w:before="0" w:beforeAutospacing="0" w:after="0" w:afterAutospacing="0"/>
        <w:ind w:firstLine="567"/>
        <w:jc w:val="both"/>
        <w:rPr>
          <w:sz w:val="28"/>
          <w:szCs w:val="28"/>
          <w:lang w:val="en-US"/>
        </w:rPr>
      </w:pPr>
      <w:r w:rsidRPr="00F61B10">
        <w:rPr>
          <w:sz w:val="28"/>
          <w:szCs w:val="28"/>
          <w:lang w:val="en-US"/>
        </w:rPr>
        <w:t xml:space="preserve">5 </w:t>
      </w:r>
      <w:r w:rsidRPr="00F61B10">
        <w:rPr>
          <w:bCs/>
          <w:sz w:val="28"/>
          <w:szCs w:val="28"/>
          <w:lang w:val="en-US"/>
        </w:rPr>
        <w:t>Kumar</w:t>
      </w:r>
      <w:r w:rsidR="00476E3A" w:rsidRPr="00F61B10">
        <w:rPr>
          <w:bCs/>
          <w:sz w:val="28"/>
          <w:szCs w:val="28"/>
          <w:lang w:val="en-US"/>
        </w:rPr>
        <w:t xml:space="preserve"> N.</w:t>
      </w:r>
      <w:r w:rsidRPr="00F61B10">
        <w:rPr>
          <w:bCs/>
          <w:sz w:val="28"/>
          <w:szCs w:val="28"/>
          <w:lang w:val="en-US"/>
        </w:rPr>
        <w:t>, Kumar</w:t>
      </w:r>
      <w:r w:rsidR="00476E3A" w:rsidRPr="00F61B10">
        <w:rPr>
          <w:bCs/>
          <w:sz w:val="28"/>
          <w:szCs w:val="28"/>
          <w:lang w:val="en-US"/>
        </w:rPr>
        <w:t xml:space="preserve"> R.</w:t>
      </w:r>
      <w:r w:rsidRPr="00F61B10">
        <w:rPr>
          <w:bCs/>
          <w:sz w:val="28"/>
          <w:szCs w:val="28"/>
          <w:lang w:val="en-US"/>
        </w:rPr>
        <w:t>, Kishore</w:t>
      </w:r>
      <w:r w:rsidR="00476E3A" w:rsidRPr="00F61B10">
        <w:rPr>
          <w:bCs/>
          <w:sz w:val="28"/>
          <w:szCs w:val="28"/>
          <w:lang w:val="en-US"/>
        </w:rPr>
        <w:t xml:space="preserve"> K.</w:t>
      </w:r>
      <w:r w:rsidRPr="00F61B10">
        <w:rPr>
          <w:bCs/>
          <w:sz w:val="28"/>
          <w:szCs w:val="28"/>
          <w:lang w:val="en-US"/>
        </w:rPr>
        <w:t xml:space="preserve"> </w:t>
      </w:r>
      <w:r w:rsidRPr="00F61B10">
        <w:rPr>
          <w:bCs/>
          <w:i/>
          <w:iCs/>
          <w:sz w:val="28"/>
          <w:szCs w:val="28"/>
          <w:lang w:val="en-US"/>
        </w:rPr>
        <w:t xml:space="preserve">Onosma </w:t>
      </w:r>
      <w:r w:rsidRPr="00F61B10">
        <w:rPr>
          <w:bCs/>
          <w:sz w:val="28"/>
          <w:szCs w:val="28"/>
          <w:lang w:val="en-US"/>
        </w:rPr>
        <w:t xml:space="preserve">L.: A review of phytochemistry and ethnopharmacology // </w:t>
      </w:r>
      <w:r w:rsidRPr="00F61B10">
        <w:rPr>
          <w:sz w:val="28"/>
          <w:szCs w:val="28"/>
          <w:lang w:val="en-US"/>
        </w:rPr>
        <w:t>Pharmacogn Rev. – 2013. – Vol. 7(14). – P. 140-151.</w:t>
      </w:r>
      <w:r w:rsidR="007027CB" w:rsidRPr="00F61B10">
        <w:rPr>
          <w:sz w:val="28"/>
          <w:szCs w:val="28"/>
          <w:lang w:val="en-US"/>
        </w:rPr>
        <w:t xml:space="preserve"> – </w:t>
      </w:r>
      <w:r w:rsidR="007027CB" w:rsidRPr="00F61B10">
        <w:rPr>
          <w:bCs/>
          <w:sz w:val="28"/>
          <w:szCs w:val="28"/>
          <w:lang w:val="en-US"/>
        </w:rPr>
        <w:t>doi: 10.4103/0973-7847.120513.</w:t>
      </w:r>
    </w:p>
    <w:p w:rsidR="00B04478" w:rsidRPr="00F61B10" w:rsidRDefault="00B04478" w:rsidP="00686AEC">
      <w:pPr>
        <w:spacing w:after="0" w:line="240" w:lineRule="auto"/>
        <w:ind w:firstLine="567"/>
        <w:jc w:val="both"/>
        <w:rPr>
          <w:rFonts w:ascii="Times New Roman" w:hAnsi="Times New Roman" w:cs="Times New Roman"/>
          <w:iCs/>
          <w:sz w:val="28"/>
          <w:szCs w:val="28"/>
          <w:lang w:val="en-US"/>
        </w:rPr>
      </w:pPr>
      <w:r w:rsidRPr="00F61B10">
        <w:rPr>
          <w:rFonts w:ascii="Times New Roman" w:hAnsi="Times New Roman" w:cs="Times New Roman"/>
          <w:sz w:val="28"/>
          <w:szCs w:val="28"/>
          <w:lang w:val="en-US"/>
        </w:rPr>
        <w:t>6 Sarikurkcu</w:t>
      </w:r>
      <w:r w:rsidR="00476E3A" w:rsidRPr="00F61B10">
        <w:rPr>
          <w:rFonts w:ascii="Times New Roman" w:hAnsi="Times New Roman" w:cs="Times New Roman"/>
          <w:sz w:val="28"/>
          <w:szCs w:val="28"/>
          <w:lang w:val="en-US"/>
        </w:rPr>
        <w:t xml:space="preserve"> C.</w:t>
      </w:r>
      <w:r w:rsidRPr="00F61B10">
        <w:rPr>
          <w:rFonts w:ascii="Times New Roman" w:hAnsi="Times New Roman" w:cs="Times New Roman"/>
          <w:sz w:val="28"/>
          <w:szCs w:val="28"/>
          <w:lang w:val="en-US"/>
        </w:rPr>
        <w:t>, Sahinler</w:t>
      </w:r>
      <w:r w:rsidR="00476E3A" w:rsidRPr="00F61B10">
        <w:rPr>
          <w:rFonts w:ascii="Times New Roman" w:hAnsi="Times New Roman" w:cs="Times New Roman"/>
          <w:sz w:val="28"/>
          <w:szCs w:val="28"/>
          <w:lang w:val="en-US"/>
        </w:rPr>
        <w:t xml:space="preserve"> S.S.</w:t>
      </w:r>
      <w:r w:rsidRPr="00F61B10">
        <w:rPr>
          <w:rFonts w:ascii="Times New Roman" w:hAnsi="Times New Roman" w:cs="Times New Roman"/>
          <w:sz w:val="28"/>
          <w:szCs w:val="28"/>
          <w:lang w:val="en-US"/>
        </w:rPr>
        <w:t>, Husunet</w:t>
      </w:r>
      <w:r w:rsidR="00476E3A" w:rsidRPr="00F61B10">
        <w:rPr>
          <w:rFonts w:ascii="Times New Roman" w:hAnsi="Times New Roman" w:cs="Times New Roman"/>
          <w:sz w:val="28"/>
          <w:szCs w:val="28"/>
          <w:lang w:val="en-US"/>
        </w:rPr>
        <w:t xml:space="preserve"> M.T.</w:t>
      </w:r>
      <w:r w:rsidRPr="00F61B10">
        <w:rPr>
          <w:rFonts w:ascii="Times New Roman" w:hAnsi="Times New Roman" w:cs="Times New Roman"/>
          <w:sz w:val="28"/>
          <w:szCs w:val="28"/>
          <w:lang w:val="en-US"/>
        </w:rPr>
        <w:t>, Istifli</w:t>
      </w:r>
      <w:r w:rsidR="00476E3A" w:rsidRPr="00F61B10">
        <w:rPr>
          <w:rFonts w:ascii="Times New Roman" w:hAnsi="Times New Roman" w:cs="Times New Roman"/>
          <w:sz w:val="28"/>
          <w:szCs w:val="28"/>
          <w:lang w:val="en-US"/>
        </w:rPr>
        <w:t xml:space="preserve"> E.S.</w:t>
      </w:r>
      <w:r w:rsidRPr="00F61B10">
        <w:rPr>
          <w:rFonts w:ascii="Times New Roman" w:hAnsi="Times New Roman" w:cs="Times New Roman"/>
          <w:sz w:val="28"/>
          <w:szCs w:val="28"/>
          <w:lang w:val="en-US"/>
        </w:rPr>
        <w:t>, Tepe</w:t>
      </w:r>
      <w:r w:rsidR="00476E3A" w:rsidRPr="00F61B10">
        <w:rPr>
          <w:rFonts w:ascii="Times New Roman" w:hAnsi="Times New Roman" w:cs="Times New Roman"/>
          <w:sz w:val="28"/>
          <w:szCs w:val="28"/>
          <w:lang w:val="en-US"/>
        </w:rPr>
        <w:t xml:space="preserve"> B.</w:t>
      </w:r>
      <w:r w:rsidRPr="00F61B10">
        <w:rPr>
          <w:rFonts w:ascii="Times New Roman" w:hAnsi="Times New Roman" w:cs="Times New Roman"/>
          <w:sz w:val="28"/>
          <w:szCs w:val="28"/>
          <w:lang w:val="en-US"/>
        </w:rPr>
        <w:t xml:space="preserve"> Two endemic </w:t>
      </w:r>
      <w:r w:rsidRPr="00F61B10">
        <w:rPr>
          <w:rFonts w:ascii="Times New Roman" w:hAnsi="Times New Roman" w:cs="Times New Roman"/>
          <w:i/>
          <w:sz w:val="28"/>
          <w:szCs w:val="28"/>
          <w:lang w:val="en-US"/>
        </w:rPr>
        <w:t>Onosma</w:t>
      </w:r>
      <w:r w:rsidRPr="00F61B10">
        <w:rPr>
          <w:rFonts w:ascii="Times New Roman" w:hAnsi="Times New Roman" w:cs="Times New Roman"/>
          <w:sz w:val="28"/>
          <w:szCs w:val="28"/>
          <w:lang w:val="en-US"/>
        </w:rPr>
        <w:t xml:space="preserve"> species (</w:t>
      </w:r>
      <w:r w:rsidRPr="00F61B10">
        <w:rPr>
          <w:rFonts w:ascii="Times New Roman" w:hAnsi="Times New Roman" w:cs="Times New Roman"/>
          <w:i/>
          <w:sz w:val="28"/>
          <w:szCs w:val="28"/>
          <w:lang w:val="en-US"/>
        </w:rPr>
        <w:t>O. sieheana</w:t>
      </w:r>
      <w:r w:rsidRPr="00F61B10">
        <w:rPr>
          <w:rFonts w:ascii="Times New Roman" w:hAnsi="Times New Roman" w:cs="Times New Roman"/>
          <w:sz w:val="28"/>
          <w:szCs w:val="28"/>
          <w:lang w:val="en-US"/>
        </w:rPr>
        <w:t xml:space="preserve"> and </w:t>
      </w:r>
      <w:r w:rsidRPr="00F61B10">
        <w:rPr>
          <w:rFonts w:ascii="Times New Roman" w:hAnsi="Times New Roman" w:cs="Times New Roman"/>
          <w:i/>
          <w:sz w:val="28"/>
          <w:szCs w:val="28"/>
          <w:lang w:val="en-US"/>
        </w:rPr>
        <w:t>O. stenoloba</w:t>
      </w:r>
      <w:r w:rsidRPr="00F61B10">
        <w:rPr>
          <w:rFonts w:ascii="Times New Roman" w:hAnsi="Times New Roman" w:cs="Times New Roman"/>
          <w:sz w:val="28"/>
          <w:szCs w:val="28"/>
          <w:lang w:val="en-US"/>
        </w:rPr>
        <w:t xml:space="preserve">): A comparative study including docking data on biological activity and phenolic composition // </w:t>
      </w:r>
      <w:r w:rsidRPr="00F61B10">
        <w:rPr>
          <w:rFonts w:ascii="Times New Roman" w:hAnsi="Times New Roman" w:cs="Times New Roman"/>
          <w:iCs/>
          <w:sz w:val="28"/>
          <w:szCs w:val="28"/>
          <w:lang w:val="en-US"/>
        </w:rPr>
        <w:t>Industrial Crops and Products. – 2020. – Vol. 154. – Article ID 112656.</w:t>
      </w:r>
      <w:r w:rsidR="007027CB" w:rsidRPr="00F61B10">
        <w:rPr>
          <w:rFonts w:ascii="Times New Roman" w:hAnsi="Times New Roman" w:cs="Times New Roman"/>
          <w:iCs/>
          <w:sz w:val="28"/>
          <w:szCs w:val="28"/>
          <w:lang w:val="en-US"/>
        </w:rPr>
        <w:t xml:space="preserve"> </w:t>
      </w:r>
      <w:r w:rsidR="007027CB" w:rsidRPr="00F61B10">
        <w:rPr>
          <w:rFonts w:ascii="Times New Roman" w:hAnsi="Times New Roman" w:cs="Times New Roman"/>
          <w:sz w:val="28"/>
          <w:szCs w:val="28"/>
          <w:lang w:val="en-US"/>
        </w:rPr>
        <w:t xml:space="preserve">– </w:t>
      </w:r>
      <w:r w:rsidR="007027CB" w:rsidRPr="00F61B10">
        <w:rPr>
          <w:rStyle w:val="anchor-text"/>
          <w:rFonts w:ascii="Times New Roman" w:hAnsi="Times New Roman" w:cs="Times New Roman"/>
          <w:sz w:val="28"/>
          <w:szCs w:val="28"/>
          <w:lang w:val="en-US"/>
        </w:rPr>
        <w:t>https://doi.org/10.1016/j.indcrop.2020.112656.</w:t>
      </w:r>
    </w:p>
    <w:p w:rsidR="00F04715" w:rsidRPr="00F61B10" w:rsidRDefault="004C4F17" w:rsidP="00686AEC">
      <w:pPr>
        <w:autoSpaceDE w:val="0"/>
        <w:autoSpaceDN w:val="0"/>
        <w:adjustRightInd w:val="0"/>
        <w:spacing w:after="0" w:line="240" w:lineRule="auto"/>
        <w:ind w:firstLine="567"/>
        <w:jc w:val="both"/>
        <w:rPr>
          <w:rFonts w:ascii="Times New Roman" w:hAnsi="Times New Roman" w:cs="Times New Roman"/>
          <w:bCs/>
          <w:sz w:val="28"/>
          <w:szCs w:val="28"/>
          <w:lang w:val="en-US"/>
        </w:rPr>
      </w:pPr>
      <w:r w:rsidRPr="00F61B10">
        <w:rPr>
          <w:rFonts w:ascii="Times New Roman" w:hAnsi="Times New Roman" w:cs="Times New Roman"/>
          <w:sz w:val="28"/>
          <w:szCs w:val="28"/>
          <w:lang w:val="en-US"/>
        </w:rPr>
        <w:t>7</w:t>
      </w:r>
      <w:r w:rsidR="00F04715" w:rsidRPr="00F61B10">
        <w:rPr>
          <w:rFonts w:ascii="Times New Roman" w:hAnsi="Times New Roman" w:cs="Times New Roman"/>
          <w:sz w:val="28"/>
          <w:szCs w:val="28"/>
          <w:lang w:val="en-US"/>
        </w:rPr>
        <w:t xml:space="preserve"> Jabbar A.Aj. </w:t>
      </w:r>
      <w:r w:rsidR="00F04715" w:rsidRPr="00F61B10">
        <w:rPr>
          <w:rFonts w:ascii="Times New Roman" w:hAnsi="Times New Roman" w:cs="Times New Roman"/>
          <w:bCs/>
          <w:i/>
          <w:iCs/>
          <w:sz w:val="28"/>
          <w:szCs w:val="28"/>
          <w:lang w:val="en-US"/>
        </w:rPr>
        <w:t>Onosma mutabilis</w:t>
      </w:r>
      <w:r w:rsidR="00F04715" w:rsidRPr="00F61B10">
        <w:rPr>
          <w:rFonts w:ascii="Times New Roman" w:hAnsi="Times New Roman" w:cs="Times New Roman"/>
          <w:bCs/>
          <w:sz w:val="28"/>
          <w:szCs w:val="28"/>
          <w:lang w:val="en-US"/>
        </w:rPr>
        <w:t>: Phytochemical composition, antioxidant, cytotoxicity, and acute oral toxicity // Food science and nutrition. – 2021. – Vol. 9(10). – P. 5755-5764. – doi: 10.1002/fsn3.2544.</w:t>
      </w:r>
    </w:p>
    <w:p w:rsidR="00AC189F" w:rsidRPr="00F61B10" w:rsidRDefault="00AC189F" w:rsidP="00686AEC">
      <w:pPr>
        <w:spacing w:after="0" w:line="240" w:lineRule="auto"/>
        <w:ind w:firstLine="567"/>
        <w:jc w:val="both"/>
        <w:rPr>
          <w:rFonts w:ascii="Times New Roman" w:eastAsia="Times New Roman" w:hAnsi="Times New Roman" w:cs="Times New Roman"/>
          <w:sz w:val="28"/>
          <w:szCs w:val="28"/>
          <w:lang w:eastAsia="ru-RU"/>
        </w:rPr>
      </w:pPr>
      <w:r w:rsidRPr="00F61B10">
        <w:rPr>
          <w:rFonts w:ascii="Times New Roman" w:eastAsia="Times New Roman" w:hAnsi="Times New Roman" w:cs="Times New Roman"/>
          <w:sz w:val="28"/>
          <w:szCs w:val="28"/>
          <w:lang w:eastAsia="ru-RU"/>
        </w:rPr>
        <w:t>8 Королюк Е.А. Красильные растения Алтая и сопредельных территорий // Химия раст. сырья. – 2003. – № 1. – С. 101-135.</w:t>
      </w:r>
    </w:p>
    <w:p w:rsidR="000A31A1" w:rsidRPr="00B51CD4" w:rsidRDefault="007208BE" w:rsidP="00686AEC">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9 </w:t>
      </w:r>
      <w:r w:rsidR="000A31A1" w:rsidRPr="00F61B10">
        <w:rPr>
          <w:rFonts w:ascii="Times New Roman" w:eastAsia="Times New Roman" w:hAnsi="Times New Roman" w:cs="Times New Roman"/>
          <w:sz w:val="28"/>
          <w:szCs w:val="28"/>
          <w:lang w:eastAsia="ru-RU"/>
        </w:rPr>
        <w:t xml:space="preserve">Грудзинская Л.М., Гемеджиева Н.Г., Нелина Н.В., Каржаубекова Ж.Ж. </w:t>
      </w:r>
      <w:r w:rsidR="000A31A1" w:rsidRPr="00B51CD4">
        <w:rPr>
          <w:rFonts w:ascii="Times New Roman" w:eastAsia="Times New Roman" w:hAnsi="Times New Roman" w:cs="Times New Roman"/>
          <w:sz w:val="28"/>
          <w:szCs w:val="28"/>
          <w:lang w:eastAsia="ru-RU"/>
        </w:rPr>
        <w:t>Аннотированный список лекарственных растений Казахстана. Справочное издание – Алматы, 2014. – 200 с.</w:t>
      </w:r>
    </w:p>
    <w:p w:rsidR="00022B20" w:rsidRPr="00B51CD4" w:rsidRDefault="007208BE" w:rsidP="00686AEC">
      <w:pPr>
        <w:pStyle w:val="a3"/>
        <w:shd w:val="clear" w:color="auto" w:fill="FFFFFF"/>
        <w:spacing w:before="0" w:beforeAutospacing="0" w:after="0" w:afterAutospacing="0"/>
        <w:ind w:firstLine="567"/>
        <w:jc w:val="both"/>
        <w:rPr>
          <w:sz w:val="28"/>
          <w:szCs w:val="28"/>
        </w:rPr>
      </w:pPr>
      <w:r w:rsidRPr="00B51CD4">
        <w:rPr>
          <w:sz w:val="28"/>
          <w:szCs w:val="28"/>
        </w:rPr>
        <w:t xml:space="preserve">10 </w:t>
      </w:r>
      <w:r w:rsidR="00022B20" w:rsidRPr="00B51CD4">
        <w:rPr>
          <w:sz w:val="28"/>
          <w:szCs w:val="28"/>
        </w:rPr>
        <w:t xml:space="preserve">Флора Казахстана. Т. 7. Под редакцией академика АН КазССР Н.В. Павлова. – Алма-Ата: АН Каз ССР, 1964. </w:t>
      </w:r>
      <w:r w:rsidR="0084534A" w:rsidRPr="00B51CD4">
        <w:rPr>
          <w:sz w:val="28"/>
          <w:szCs w:val="28"/>
        </w:rPr>
        <w:t>–</w:t>
      </w:r>
      <w:r w:rsidR="00022B20" w:rsidRPr="00B51CD4">
        <w:rPr>
          <w:sz w:val="28"/>
          <w:szCs w:val="28"/>
        </w:rPr>
        <w:t xml:space="preserve"> 515 с. </w:t>
      </w:r>
    </w:p>
    <w:p w:rsidR="000A31A1" w:rsidRPr="00B51CD4" w:rsidRDefault="007208BE" w:rsidP="00686AEC">
      <w:pPr>
        <w:pStyle w:val="a3"/>
        <w:shd w:val="clear" w:color="auto" w:fill="FFFFFF"/>
        <w:spacing w:before="0" w:beforeAutospacing="0" w:after="0" w:afterAutospacing="0"/>
        <w:ind w:firstLine="567"/>
        <w:jc w:val="both"/>
        <w:rPr>
          <w:sz w:val="28"/>
          <w:szCs w:val="28"/>
        </w:rPr>
      </w:pPr>
      <w:r w:rsidRPr="00B51CD4">
        <w:rPr>
          <w:sz w:val="28"/>
          <w:szCs w:val="28"/>
        </w:rPr>
        <w:t xml:space="preserve">11 </w:t>
      </w:r>
      <w:r w:rsidR="001376CF" w:rsidRPr="00B51CD4">
        <w:rPr>
          <w:sz w:val="28"/>
          <w:szCs w:val="28"/>
        </w:rPr>
        <w:t>Абдулина С.А. Список сосудистых растений Казахстана. – Алматы, 1999. – 187 с.</w:t>
      </w:r>
    </w:p>
    <w:p w:rsidR="00D576F0" w:rsidRPr="00B51CD4" w:rsidRDefault="007208BE" w:rsidP="00686AEC">
      <w:pPr>
        <w:pStyle w:val="a3"/>
        <w:shd w:val="clear" w:color="auto" w:fill="FFFFFF"/>
        <w:spacing w:before="0" w:beforeAutospacing="0" w:after="0" w:afterAutospacing="0"/>
        <w:ind w:firstLine="567"/>
        <w:jc w:val="both"/>
        <w:rPr>
          <w:sz w:val="28"/>
          <w:szCs w:val="28"/>
        </w:rPr>
      </w:pPr>
      <w:r w:rsidRPr="00B51CD4">
        <w:rPr>
          <w:sz w:val="28"/>
          <w:szCs w:val="28"/>
        </w:rPr>
        <w:t xml:space="preserve">12 </w:t>
      </w:r>
      <w:r w:rsidR="00D576F0" w:rsidRPr="00B51CD4">
        <w:rPr>
          <w:sz w:val="28"/>
          <w:szCs w:val="28"/>
        </w:rPr>
        <w:t>Губанов И.А., Киселёва К.В., Новиков В.С., Тихомиров В.Н. Иллюстрированный определитель растений Средней России в 3 т. – М.: Товарищество науч. изд. КМК: Ин-т технол. исслед., 2004. – Т. 3: Покрытосеменные (двудольные: спайнолепестные). – 520 с.</w:t>
      </w:r>
    </w:p>
    <w:p w:rsidR="00D576F0" w:rsidRPr="00B51CD4" w:rsidRDefault="007208BE" w:rsidP="00686AEC">
      <w:pPr>
        <w:spacing w:after="0" w:line="240" w:lineRule="auto"/>
        <w:ind w:firstLine="567"/>
        <w:jc w:val="both"/>
        <w:rPr>
          <w:rFonts w:ascii="Times New Roman" w:hAnsi="Times New Roman" w:cs="Times New Roman"/>
          <w:bCs/>
          <w:sz w:val="28"/>
          <w:szCs w:val="28"/>
        </w:rPr>
      </w:pPr>
      <w:r w:rsidRPr="00B51CD4">
        <w:rPr>
          <w:rFonts w:ascii="Times New Roman" w:hAnsi="Times New Roman" w:cs="Times New Roman"/>
          <w:sz w:val="28"/>
          <w:szCs w:val="28"/>
          <w:lang w:val="en-US"/>
        </w:rPr>
        <w:t>13</w:t>
      </w:r>
      <w:r w:rsidR="005245C4" w:rsidRPr="00B51CD4">
        <w:rPr>
          <w:rFonts w:ascii="Times New Roman" w:hAnsi="Times New Roman" w:cs="Times New Roman"/>
          <w:sz w:val="28"/>
          <w:szCs w:val="28"/>
          <w:lang w:val="en-US"/>
        </w:rPr>
        <w:t xml:space="preserve"> </w:t>
      </w:r>
      <w:r w:rsidR="005245C4" w:rsidRPr="00B51CD4">
        <w:rPr>
          <w:rFonts w:ascii="Times New Roman" w:hAnsi="Times New Roman" w:cs="Times New Roman"/>
          <w:i/>
          <w:sz w:val="28"/>
          <w:szCs w:val="28"/>
          <w:lang w:val="en-US"/>
        </w:rPr>
        <w:t>Onosma simplicissimum</w:t>
      </w:r>
      <w:r w:rsidR="005245C4" w:rsidRPr="00B51CD4">
        <w:rPr>
          <w:rFonts w:ascii="Times New Roman" w:hAnsi="Times New Roman" w:cs="Times New Roman"/>
          <w:sz w:val="28"/>
          <w:szCs w:val="28"/>
          <w:lang w:val="en-US"/>
        </w:rPr>
        <w:t xml:space="preserve"> Linnaeus, Sp. Pl., ed. 2. 1:196.1762 // Flora of China. – Vol. 16. – P. 352.</w:t>
      </w:r>
      <w:r w:rsidR="00CD7B31" w:rsidRPr="00B51CD4">
        <w:rPr>
          <w:rFonts w:ascii="Times New Roman" w:hAnsi="Times New Roman" w:cs="Times New Roman"/>
          <w:sz w:val="28"/>
          <w:szCs w:val="28"/>
          <w:lang w:val="en-US"/>
        </w:rPr>
        <w:t xml:space="preserve"> </w:t>
      </w:r>
      <w:r w:rsidR="00CD7B31" w:rsidRPr="00B51CD4">
        <w:rPr>
          <w:rFonts w:ascii="Times New Roman" w:hAnsi="Times New Roman" w:cs="Times New Roman"/>
          <w:sz w:val="28"/>
          <w:szCs w:val="28"/>
        </w:rPr>
        <w:t xml:space="preserve">[Электронный ресурс]. – </w:t>
      </w:r>
      <w:r w:rsidR="00CD7B31" w:rsidRPr="00B51CD4">
        <w:rPr>
          <w:rFonts w:ascii="Times New Roman" w:hAnsi="Times New Roman" w:cs="Times New Roman"/>
          <w:sz w:val="28"/>
          <w:szCs w:val="28"/>
          <w:lang w:val="en-US"/>
        </w:rPr>
        <w:t>URL</w:t>
      </w:r>
      <w:r w:rsidR="00CD7B31" w:rsidRPr="00B51CD4">
        <w:rPr>
          <w:rFonts w:ascii="Times New Roman" w:hAnsi="Times New Roman" w:cs="Times New Roman"/>
          <w:sz w:val="28"/>
          <w:szCs w:val="28"/>
        </w:rPr>
        <w:t xml:space="preserve">: </w:t>
      </w:r>
      <w:r w:rsidR="005245C4" w:rsidRPr="00B51CD4">
        <w:rPr>
          <w:rFonts w:ascii="Times New Roman" w:hAnsi="Times New Roman" w:cs="Times New Roman"/>
          <w:sz w:val="28"/>
          <w:szCs w:val="28"/>
          <w:lang w:val="en-US"/>
        </w:rPr>
        <w:lastRenderedPageBreak/>
        <w:t>http</w:t>
      </w:r>
      <w:r w:rsidR="005245C4" w:rsidRPr="00B51CD4">
        <w:rPr>
          <w:rFonts w:ascii="Times New Roman" w:hAnsi="Times New Roman" w:cs="Times New Roman"/>
          <w:sz w:val="28"/>
          <w:szCs w:val="28"/>
        </w:rPr>
        <w:t>://</w:t>
      </w:r>
      <w:r w:rsidR="005245C4" w:rsidRPr="00B51CD4">
        <w:rPr>
          <w:rFonts w:ascii="Times New Roman" w:hAnsi="Times New Roman" w:cs="Times New Roman"/>
          <w:sz w:val="28"/>
          <w:szCs w:val="28"/>
          <w:lang w:val="en-US"/>
        </w:rPr>
        <w:t>www</w:t>
      </w:r>
      <w:r w:rsidR="005245C4" w:rsidRPr="00B51CD4">
        <w:rPr>
          <w:rFonts w:ascii="Times New Roman" w:hAnsi="Times New Roman" w:cs="Times New Roman"/>
          <w:sz w:val="28"/>
          <w:szCs w:val="28"/>
        </w:rPr>
        <w:t>.</w:t>
      </w:r>
      <w:r w:rsidR="005245C4" w:rsidRPr="00B51CD4">
        <w:rPr>
          <w:rFonts w:ascii="Times New Roman" w:hAnsi="Times New Roman" w:cs="Times New Roman"/>
          <w:sz w:val="28"/>
          <w:szCs w:val="28"/>
          <w:lang w:val="en-US"/>
        </w:rPr>
        <w:t>efloras</w:t>
      </w:r>
      <w:r w:rsidR="005245C4" w:rsidRPr="00B51CD4">
        <w:rPr>
          <w:rFonts w:ascii="Times New Roman" w:hAnsi="Times New Roman" w:cs="Times New Roman"/>
          <w:sz w:val="28"/>
          <w:szCs w:val="28"/>
        </w:rPr>
        <w:t>.</w:t>
      </w:r>
      <w:r w:rsidR="005245C4" w:rsidRPr="00B51CD4">
        <w:rPr>
          <w:rFonts w:ascii="Times New Roman" w:hAnsi="Times New Roman" w:cs="Times New Roman"/>
          <w:sz w:val="28"/>
          <w:szCs w:val="28"/>
          <w:lang w:val="en-US"/>
        </w:rPr>
        <w:t>org</w:t>
      </w:r>
      <w:r w:rsidR="005245C4" w:rsidRPr="00B51CD4">
        <w:rPr>
          <w:rFonts w:ascii="Times New Roman" w:hAnsi="Times New Roman" w:cs="Times New Roman"/>
          <w:sz w:val="28"/>
          <w:szCs w:val="28"/>
        </w:rPr>
        <w:t>/</w:t>
      </w:r>
      <w:r w:rsidR="005245C4" w:rsidRPr="00B51CD4">
        <w:rPr>
          <w:rFonts w:ascii="Times New Roman" w:hAnsi="Times New Roman" w:cs="Times New Roman"/>
          <w:sz w:val="28"/>
          <w:szCs w:val="28"/>
          <w:lang w:val="en-US"/>
        </w:rPr>
        <w:t>florataxon</w:t>
      </w:r>
      <w:r w:rsidR="005245C4" w:rsidRPr="00B51CD4">
        <w:rPr>
          <w:rFonts w:ascii="Times New Roman" w:hAnsi="Times New Roman" w:cs="Times New Roman"/>
          <w:sz w:val="28"/>
          <w:szCs w:val="28"/>
        </w:rPr>
        <w:t>.</w:t>
      </w:r>
      <w:r w:rsidR="005245C4" w:rsidRPr="00B51CD4">
        <w:rPr>
          <w:rFonts w:ascii="Times New Roman" w:hAnsi="Times New Roman" w:cs="Times New Roman"/>
          <w:sz w:val="28"/>
          <w:szCs w:val="28"/>
          <w:lang w:val="en-US"/>
        </w:rPr>
        <w:t>aspx</w:t>
      </w:r>
      <w:r w:rsidR="005245C4" w:rsidRPr="00B51CD4">
        <w:rPr>
          <w:rFonts w:ascii="Times New Roman" w:hAnsi="Times New Roman" w:cs="Times New Roman"/>
          <w:sz w:val="28"/>
          <w:szCs w:val="28"/>
        </w:rPr>
        <w:t>?</w:t>
      </w:r>
      <w:r w:rsidR="005245C4" w:rsidRPr="00B51CD4">
        <w:rPr>
          <w:rFonts w:ascii="Times New Roman" w:hAnsi="Times New Roman" w:cs="Times New Roman"/>
          <w:sz w:val="28"/>
          <w:szCs w:val="28"/>
          <w:lang w:val="en-US"/>
        </w:rPr>
        <w:t>flora</w:t>
      </w:r>
      <w:r w:rsidR="005245C4" w:rsidRPr="00B51CD4">
        <w:rPr>
          <w:rFonts w:ascii="Times New Roman" w:hAnsi="Times New Roman" w:cs="Times New Roman"/>
          <w:sz w:val="28"/>
          <w:szCs w:val="28"/>
        </w:rPr>
        <w:t>_</w:t>
      </w:r>
      <w:r w:rsidR="005245C4" w:rsidRPr="00B51CD4">
        <w:rPr>
          <w:rFonts w:ascii="Times New Roman" w:hAnsi="Times New Roman" w:cs="Times New Roman"/>
          <w:sz w:val="28"/>
          <w:szCs w:val="28"/>
          <w:lang w:val="en-US"/>
        </w:rPr>
        <w:t>id</w:t>
      </w:r>
      <w:r w:rsidR="005245C4" w:rsidRPr="00B51CD4">
        <w:rPr>
          <w:rFonts w:ascii="Times New Roman" w:hAnsi="Times New Roman" w:cs="Times New Roman"/>
          <w:sz w:val="28"/>
          <w:szCs w:val="28"/>
        </w:rPr>
        <w:t>=2&amp;</w:t>
      </w:r>
      <w:r w:rsidR="005245C4" w:rsidRPr="00B51CD4">
        <w:rPr>
          <w:rFonts w:ascii="Times New Roman" w:hAnsi="Times New Roman" w:cs="Times New Roman"/>
          <w:sz w:val="28"/>
          <w:szCs w:val="28"/>
          <w:lang w:val="en-US"/>
        </w:rPr>
        <w:t>taxon</w:t>
      </w:r>
      <w:r w:rsidR="005245C4" w:rsidRPr="00B51CD4">
        <w:rPr>
          <w:rFonts w:ascii="Times New Roman" w:hAnsi="Times New Roman" w:cs="Times New Roman"/>
          <w:sz w:val="28"/>
          <w:szCs w:val="28"/>
        </w:rPr>
        <w:t>_</w:t>
      </w:r>
      <w:r w:rsidR="005245C4" w:rsidRPr="00B51CD4">
        <w:rPr>
          <w:rFonts w:ascii="Times New Roman" w:hAnsi="Times New Roman" w:cs="Times New Roman"/>
          <w:sz w:val="28"/>
          <w:szCs w:val="28"/>
          <w:lang w:val="en-US"/>
        </w:rPr>
        <w:t>id</w:t>
      </w:r>
      <w:r w:rsidR="005245C4" w:rsidRPr="00B51CD4">
        <w:rPr>
          <w:rFonts w:ascii="Times New Roman" w:hAnsi="Times New Roman" w:cs="Times New Roman"/>
          <w:sz w:val="28"/>
          <w:szCs w:val="28"/>
        </w:rPr>
        <w:t>=210001364</w:t>
      </w:r>
      <w:r w:rsidR="00CD7B31" w:rsidRPr="00B51CD4">
        <w:rPr>
          <w:rFonts w:ascii="Times New Roman" w:hAnsi="Times New Roman" w:cs="Times New Roman"/>
          <w:sz w:val="28"/>
          <w:szCs w:val="28"/>
        </w:rPr>
        <w:t xml:space="preserve"> (дата обращения 20.12.2023).</w:t>
      </w:r>
    </w:p>
    <w:p w:rsidR="00DD0B33" w:rsidRPr="00B51CD4" w:rsidRDefault="007208BE"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14</w:t>
      </w:r>
      <w:r w:rsidR="00DD0B33" w:rsidRPr="00B51CD4">
        <w:rPr>
          <w:rFonts w:ascii="Times New Roman" w:hAnsi="Times New Roman" w:cs="Times New Roman"/>
          <w:sz w:val="28"/>
          <w:szCs w:val="28"/>
        </w:rPr>
        <w:t xml:space="preserve"> Флора Киргизской ССР: Определитель растений Киргизской ССР. Т. 10: Семейства: Повиликовые, Синюховые, Бурачниковые, Вербеновые, Норичниковые, Бигнониевые, Заразиховые, Пузырчатковые, Подорожниковые, Мареновые, Жимолостные, Адоксовые, Валериановые, Мориновые, Ворсянковые, Тыквенные, Колокольчиковые, Лобелиевые / Сост. Е. В. Никитина, Р. А. Айдарова, А. У. Убукеева [и др.]; Науч. ред. А. И. Введенский. – Фрунзе: Изд-во КирФАН СССР, 1962. – 388 с.</w:t>
      </w:r>
    </w:p>
    <w:p w:rsidR="005C1BE6" w:rsidRPr="00B51CD4" w:rsidRDefault="00DA1199" w:rsidP="00686AEC">
      <w:pPr>
        <w:spacing w:after="0" w:line="240" w:lineRule="auto"/>
        <w:ind w:firstLine="567"/>
        <w:jc w:val="both"/>
        <w:rPr>
          <w:rFonts w:ascii="Times New Roman" w:hAnsi="Times New Roman" w:cs="Times New Roman"/>
          <w:bCs/>
          <w:sz w:val="28"/>
          <w:szCs w:val="28"/>
        </w:rPr>
      </w:pPr>
      <w:r w:rsidRPr="00A0061A">
        <w:rPr>
          <w:rFonts w:ascii="Times New Roman" w:hAnsi="Times New Roman" w:cs="Times New Roman"/>
          <w:sz w:val="28"/>
          <w:szCs w:val="28"/>
        </w:rPr>
        <w:t>15</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i/>
          <w:sz w:val="28"/>
          <w:szCs w:val="28"/>
          <w:lang w:val="en-US"/>
        </w:rPr>
        <w:t>Onosma</w:t>
      </w:r>
      <w:r w:rsidR="005C1BE6" w:rsidRPr="00A0061A">
        <w:rPr>
          <w:rFonts w:ascii="Times New Roman" w:hAnsi="Times New Roman" w:cs="Times New Roman"/>
          <w:i/>
          <w:sz w:val="28"/>
          <w:szCs w:val="28"/>
        </w:rPr>
        <w:t xml:space="preserve"> </w:t>
      </w:r>
      <w:r w:rsidR="005C1BE6" w:rsidRPr="00B51CD4">
        <w:rPr>
          <w:rFonts w:ascii="Times New Roman" w:hAnsi="Times New Roman" w:cs="Times New Roman"/>
          <w:i/>
          <w:sz w:val="28"/>
          <w:szCs w:val="28"/>
          <w:lang w:val="en-US"/>
        </w:rPr>
        <w:t>irritans</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sz w:val="28"/>
          <w:szCs w:val="28"/>
          <w:lang w:val="en-US"/>
        </w:rPr>
        <w:t>Popov</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sz w:val="28"/>
          <w:szCs w:val="28"/>
          <w:lang w:val="en-US"/>
        </w:rPr>
        <w:t>ex</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sz w:val="28"/>
          <w:szCs w:val="28"/>
          <w:lang w:val="en-US"/>
        </w:rPr>
        <w:t>Pavlov</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sz w:val="28"/>
          <w:szCs w:val="28"/>
          <w:lang w:val="en-US"/>
        </w:rPr>
        <w:t>Trudy</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sz w:val="28"/>
          <w:szCs w:val="28"/>
          <w:lang w:val="en-US"/>
        </w:rPr>
        <w:t>Sredne</w:t>
      </w:r>
      <w:r w:rsidR="005C1BE6" w:rsidRPr="00A0061A">
        <w:rPr>
          <w:rFonts w:ascii="Times New Roman" w:hAnsi="Times New Roman" w:cs="Times New Roman"/>
          <w:sz w:val="28"/>
          <w:szCs w:val="28"/>
        </w:rPr>
        <w:t>-</w:t>
      </w:r>
      <w:r w:rsidR="005C1BE6" w:rsidRPr="00B51CD4">
        <w:rPr>
          <w:rFonts w:ascii="Times New Roman" w:hAnsi="Times New Roman" w:cs="Times New Roman"/>
          <w:sz w:val="28"/>
          <w:szCs w:val="28"/>
          <w:lang w:val="en-US"/>
        </w:rPr>
        <w:t>Aziatsk</w:t>
      </w:r>
      <w:r w:rsidR="005C1BE6" w:rsidRPr="00A0061A">
        <w:rPr>
          <w:rFonts w:ascii="Times New Roman" w:hAnsi="Times New Roman" w:cs="Times New Roman"/>
          <w:sz w:val="28"/>
          <w:szCs w:val="28"/>
        </w:rPr>
        <w:t xml:space="preserve">. </w:t>
      </w:r>
      <w:r w:rsidR="005C1BE6" w:rsidRPr="00B51CD4">
        <w:rPr>
          <w:rFonts w:ascii="Times New Roman" w:hAnsi="Times New Roman" w:cs="Times New Roman"/>
          <w:sz w:val="28"/>
          <w:szCs w:val="28"/>
          <w:lang w:val="en-US"/>
        </w:rPr>
        <w:t xml:space="preserve">Gosud. Univ., Ser. 8b, Bot. 19:29.1935 // Flora of China. – Vol. 16. – P. 352. </w:t>
      </w:r>
      <w:r w:rsidR="00CD7B31" w:rsidRPr="00B51CD4">
        <w:rPr>
          <w:rFonts w:ascii="Times New Roman" w:hAnsi="Times New Roman" w:cs="Times New Roman"/>
          <w:sz w:val="28"/>
          <w:szCs w:val="28"/>
        </w:rPr>
        <w:t xml:space="preserve">[Электронный ресурс]. – </w:t>
      </w:r>
      <w:r w:rsidR="00CD7B31" w:rsidRPr="00B51CD4">
        <w:rPr>
          <w:rFonts w:ascii="Times New Roman" w:hAnsi="Times New Roman" w:cs="Times New Roman"/>
          <w:sz w:val="28"/>
          <w:szCs w:val="28"/>
          <w:lang w:val="en-US"/>
        </w:rPr>
        <w:t>URL</w:t>
      </w:r>
      <w:r w:rsidR="00CD7B31" w:rsidRPr="00B51CD4">
        <w:rPr>
          <w:rFonts w:ascii="Times New Roman" w:hAnsi="Times New Roman" w:cs="Times New Roman"/>
          <w:sz w:val="28"/>
          <w:szCs w:val="28"/>
        </w:rPr>
        <w:t xml:space="preserve">: </w:t>
      </w:r>
      <w:r w:rsidR="00012065" w:rsidRPr="00B51CD4">
        <w:rPr>
          <w:rFonts w:ascii="Times New Roman" w:hAnsi="Times New Roman" w:cs="Times New Roman"/>
          <w:sz w:val="28"/>
          <w:szCs w:val="28"/>
          <w:lang w:val="en-US"/>
        </w:rPr>
        <w:t>http</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www</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efloras</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org</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florataxon</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aspx</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flora</w:t>
      </w:r>
      <w:r w:rsidR="00012065" w:rsidRPr="00B51CD4">
        <w:rPr>
          <w:rFonts w:ascii="Times New Roman" w:hAnsi="Times New Roman" w:cs="Times New Roman"/>
          <w:sz w:val="28"/>
          <w:szCs w:val="28"/>
        </w:rPr>
        <w:t>_</w:t>
      </w:r>
      <w:r w:rsidR="00012065" w:rsidRPr="00B51CD4">
        <w:rPr>
          <w:rFonts w:ascii="Times New Roman" w:hAnsi="Times New Roman" w:cs="Times New Roman"/>
          <w:sz w:val="28"/>
          <w:szCs w:val="28"/>
          <w:lang w:val="en-US"/>
        </w:rPr>
        <w:t>id</w:t>
      </w:r>
      <w:r w:rsidR="00012065" w:rsidRPr="00B51CD4">
        <w:rPr>
          <w:rFonts w:ascii="Times New Roman" w:hAnsi="Times New Roman" w:cs="Times New Roman"/>
          <w:sz w:val="28"/>
          <w:szCs w:val="28"/>
        </w:rPr>
        <w:t>=2&amp;</w:t>
      </w:r>
      <w:r w:rsidR="00012065" w:rsidRPr="00B51CD4">
        <w:rPr>
          <w:rFonts w:ascii="Times New Roman" w:hAnsi="Times New Roman" w:cs="Times New Roman"/>
          <w:sz w:val="28"/>
          <w:szCs w:val="28"/>
          <w:lang w:val="en-US"/>
        </w:rPr>
        <w:t>taxon</w:t>
      </w:r>
      <w:r w:rsidR="00012065" w:rsidRPr="00B51CD4">
        <w:rPr>
          <w:rFonts w:ascii="Times New Roman" w:hAnsi="Times New Roman" w:cs="Times New Roman"/>
          <w:sz w:val="28"/>
          <w:szCs w:val="28"/>
        </w:rPr>
        <w:t>_</w:t>
      </w:r>
      <w:r w:rsidR="00012065" w:rsidRPr="00B51CD4">
        <w:rPr>
          <w:rFonts w:ascii="Times New Roman" w:hAnsi="Times New Roman" w:cs="Times New Roman"/>
          <w:sz w:val="28"/>
          <w:szCs w:val="28"/>
          <w:lang w:val="en-US"/>
        </w:rPr>
        <w:t>id</w:t>
      </w:r>
      <w:r w:rsidR="00012065" w:rsidRPr="00B51CD4">
        <w:rPr>
          <w:rFonts w:ascii="Times New Roman" w:hAnsi="Times New Roman" w:cs="Times New Roman"/>
          <w:sz w:val="28"/>
          <w:szCs w:val="28"/>
        </w:rPr>
        <w:t>=210001358 (дата обращения 20.12.2023).</w:t>
      </w:r>
    </w:p>
    <w:p w:rsidR="00807E36" w:rsidRPr="00B51CD4" w:rsidRDefault="00DA1199"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16 </w:t>
      </w:r>
      <w:r w:rsidR="00807E36" w:rsidRPr="00B51CD4">
        <w:rPr>
          <w:rFonts w:ascii="Times New Roman" w:hAnsi="Times New Roman" w:cs="Times New Roman"/>
          <w:sz w:val="28"/>
          <w:szCs w:val="28"/>
        </w:rPr>
        <w:t>Кудабаева Г.М. Растения меловых гор Северный Актау // ҚазҰУ ХАБАРШЫСЫ, экология сериясы. – 2009. – № 3(26). – С. 19-20.</w:t>
      </w:r>
    </w:p>
    <w:p w:rsidR="00807E36" w:rsidRPr="00B51CD4" w:rsidRDefault="00DA1199"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17 </w:t>
      </w:r>
      <w:r w:rsidR="00807E36" w:rsidRPr="00B51CD4">
        <w:rPr>
          <w:rFonts w:ascii="Times New Roman" w:hAnsi="Times New Roman" w:cs="Times New Roman"/>
          <w:sz w:val="28"/>
          <w:szCs w:val="28"/>
        </w:rPr>
        <w:t>Отчет по НИР «Результаты комплексных экспедиций на Южный Устюрт в 2017-2019 гг.» (Оценка биоразнообразия). / проект «Инициатива по пустыням Центральной Азии». Республиканское Общественное Объединение «</w:t>
      </w:r>
      <w:r w:rsidR="00843112" w:rsidRPr="00B51CD4">
        <w:rPr>
          <w:rFonts w:ascii="Times New Roman" w:hAnsi="Times New Roman" w:cs="Times New Roman"/>
          <w:sz w:val="28"/>
          <w:szCs w:val="28"/>
        </w:rPr>
        <w:t>Казахстанская Ассоциация Сохранения Биоразнообразия</w:t>
      </w:r>
      <w:r w:rsidR="00807E36" w:rsidRPr="00B51CD4">
        <w:rPr>
          <w:rFonts w:ascii="Times New Roman" w:hAnsi="Times New Roman" w:cs="Times New Roman"/>
          <w:sz w:val="28"/>
          <w:szCs w:val="28"/>
        </w:rPr>
        <w:t>»</w:t>
      </w:r>
      <w:r w:rsidR="00843112" w:rsidRPr="00B51CD4">
        <w:rPr>
          <w:rFonts w:ascii="Times New Roman" w:hAnsi="Times New Roman" w:cs="Times New Roman"/>
          <w:sz w:val="28"/>
          <w:szCs w:val="28"/>
        </w:rPr>
        <w:t>. –</w:t>
      </w:r>
      <w:r w:rsidR="00807E36" w:rsidRPr="00B51CD4">
        <w:rPr>
          <w:rFonts w:ascii="Times New Roman" w:hAnsi="Times New Roman" w:cs="Times New Roman"/>
          <w:sz w:val="28"/>
          <w:szCs w:val="28"/>
        </w:rPr>
        <w:t xml:space="preserve"> НУР-СУЛТАН</w:t>
      </w:r>
      <w:r w:rsidR="00843112" w:rsidRPr="00B51CD4">
        <w:rPr>
          <w:rFonts w:ascii="Times New Roman" w:hAnsi="Times New Roman" w:cs="Times New Roman"/>
          <w:sz w:val="28"/>
          <w:szCs w:val="28"/>
        </w:rPr>
        <w:t>, 2019</w:t>
      </w:r>
      <w:r w:rsidR="00807E36" w:rsidRPr="00B51CD4">
        <w:rPr>
          <w:rFonts w:ascii="Times New Roman" w:hAnsi="Times New Roman" w:cs="Times New Roman"/>
          <w:sz w:val="28"/>
          <w:szCs w:val="28"/>
        </w:rPr>
        <w:t>.</w:t>
      </w:r>
      <w:r w:rsidR="00843112" w:rsidRPr="00B51CD4">
        <w:rPr>
          <w:rFonts w:ascii="Times New Roman" w:hAnsi="Times New Roman" w:cs="Times New Roman"/>
          <w:sz w:val="28"/>
          <w:szCs w:val="28"/>
        </w:rPr>
        <w:t xml:space="preserve"> –</w:t>
      </w:r>
      <w:r w:rsidR="00807E36" w:rsidRPr="00B51CD4">
        <w:rPr>
          <w:rFonts w:ascii="Times New Roman" w:hAnsi="Times New Roman" w:cs="Times New Roman"/>
          <w:sz w:val="28"/>
          <w:szCs w:val="28"/>
        </w:rPr>
        <w:t xml:space="preserve"> 164 с.</w:t>
      </w:r>
    </w:p>
    <w:p w:rsidR="005C1BE6" w:rsidRPr="00B51CD4" w:rsidRDefault="00DA1199"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lang w:val="en-US"/>
        </w:rPr>
        <w:t>18</w:t>
      </w:r>
      <w:r w:rsidR="005C1BE6" w:rsidRPr="00B51CD4">
        <w:rPr>
          <w:rFonts w:ascii="Times New Roman" w:hAnsi="Times New Roman" w:cs="Times New Roman"/>
          <w:sz w:val="28"/>
          <w:szCs w:val="28"/>
          <w:lang w:val="en-US"/>
        </w:rPr>
        <w:t xml:space="preserve"> </w:t>
      </w:r>
      <w:r w:rsidR="005C1BE6" w:rsidRPr="00B51CD4">
        <w:rPr>
          <w:rFonts w:ascii="Times New Roman" w:hAnsi="Times New Roman" w:cs="Times New Roman"/>
          <w:i/>
          <w:sz w:val="28"/>
          <w:szCs w:val="28"/>
          <w:lang w:val="en-US"/>
        </w:rPr>
        <w:t>Onosma setosa</w:t>
      </w:r>
      <w:r w:rsidR="005C1BE6" w:rsidRPr="00B51CD4">
        <w:rPr>
          <w:rFonts w:ascii="Times New Roman" w:hAnsi="Times New Roman" w:cs="Times New Roman"/>
          <w:sz w:val="28"/>
          <w:szCs w:val="28"/>
          <w:lang w:val="en-US"/>
        </w:rPr>
        <w:t xml:space="preserve"> Ledebour, Beitr. Naturk. 70.1820 // Flora of China. – Vol. 16. – P. 351. </w:t>
      </w:r>
      <w:r w:rsidR="00012065" w:rsidRPr="00B51CD4">
        <w:rPr>
          <w:rFonts w:ascii="Times New Roman" w:hAnsi="Times New Roman" w:cs="Times New Roman"/>
          <w:sz w:val="28"/>
          <w:szCs w:val="28"/>
        </w:rPr>
        <w:t xml:space="preserve">[Электронный ресурс]. – </w:t>
      </w:r>
      <w:r w:rsidR="00012065" w:rsidRPr="00B51CD4">
        <w:rPr>
          <w:rFonts w:ascii="Times New Roman" w:hAnsi="Times New Roman" w:cs="Times New Roman"/>
          <w:sz w:val="28"/>
          <w:szCs w:val="28"/>
          <w:lang w:val="en-US"/>
        </w:rPr>
        <w:t>URL</w:t>
      </w:r>
      <w:r w:rsidR="00012065" w:rsidRPr="00B51CD4">
        <w:rPr>
          <w:rFonts w:ascii="Times New Roman" w:hAnsi="Times New Roman" w:cs="Times New Roman"/>
          <w:sz w:val="28"/>
          <w:szCs w:val="28"/>
        </w:rPr>
        <w:t xml:space="preserve">: </w:t>
      </w:r>
      <w:r w:rsidR="00012065" w:rsidRPr="00B51CD4">
        <w:rPr>
          <w:rFonts w:ascii="Times New Roman" w:hAnsi="Times New Roman" w:cs="Times New Roman"/>
          <w:sz w:val="28"/>
          <w:szCs w:val="28"/>
          <w:lang w:val="en-US"/>
        </w:rPr>
        <w:t>http</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www</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efloras</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org</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florataxon</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aspx</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flora</w:t>
      </w:r>
      <w:r w:rsidR="00012065" w:rsidRPr="00B51CD4">
        <w:rPr>
          <w:rFonts w:ascii="Times New Roman" w:hAnsi="Times New Roman" w:cs="Times New Roman"/>
          <w:sz w:val="28"/>
          <w:szCs w:val="28"/>
        </w:rPr>
        <w:t>_</w:t>
      </w:r>
      <w:r w:rsidR="00012065" w:rsidRPr="00B51CD4">
        <w:rPr>
          <w:rFonts w:ascii="Times New Roman" w:hAnsi="Times New Roman" w:cs="Times New Roman"/>
          <w:sz w:val="28"/>
          <w:szCs w:val="28"/>
          <w:lang w:val="en-US"/>
        </w:rPr>
        <w:t>id</w:t>
      </w:r>
      <w:r w:rsidR="00012065" w:rsidRPr="00B51CD4">
        <w:rPr>
          <w:rFonts w:ascii="Times New Roman" w:hAnsi="Times New Roman" w:cs="Times New Roman"/>
          <w:sz w:val="28"/>
          <w:szCs w:val="28"/>
        </w:rPr>
        <w:t>=2&amp;</w:t>
      </w:r>
      <w:r w:rsidR="00012065" w:rsidRPr="00B51CD4">
        <w:rPr>
          <w:rFonts w:ascii="Times New Roman" w:hAnsi="Times New Roman" w:cs="Times New Roman"/>
          <w:sz w:val="28"/>
          <w:szCs w:val="28"/>
          <w:lang w:val="en-US"/>
        </w:rPr>
        <w:t>taxon</w:t>
      </w:r>
      <w:r w:rsidR="00012065" w:rsidRPr="00B51CD4">
        <w:rPr>
          <w:rFonts w:ascii="Times New Roman" w:hAnsi="Times New Roman" w:cs="Times New Roman"/>
          <w:sz w:val="28"/>
          <w:szCs w:val="28"/>
        </w:rPr>
        <w:t>_</w:t>
      </w:r>
      <w:r w:rsidR="00012065" w:rsidRPr="00B51CD4">
        <w:rPr>
          <w:rFonts w:ascii="Times New Roman" w:hAnsi="Times New Roman" w:cs="Times New Roman"/>
          <w:sz w:val="28"/>
          <w:szCs w:val="28"/>
          <w:lang w:val="en-US"/>
        </w:rPr>
        <w:t>id</w:t>
      </w:r>
      <w:r w:rsidR="00012065" w:rsidRPr="00B51CD4">
        <w:rPr>
          <w:rFonts w:ascii="Times New Roman" w:hAnsi="Times New Roman" w:cs="Times New Roman"/>
          <w:sz w:val="28"/>
          <w:szCs w:val="28"/>
        </w:rPr>
        <w:t>=210001361 (дата обращения 20.12.2023).</w:t>
      </w:r>
    </w:p>
    <w:p w:rsidR="00282C03" w:rsidRPr="00B51CD4" w:rsidRDefault="00DA1199"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19 </w:t>
      </w:r>
      <w:r w:rsidR="00282C03" w:rsidRPr="00B51CD4">
        <w:rPr>
          <w:rFonts w:ascii="Times New Roman" w:hAnsi="Times New Roman" w:cs="Times New Roman"/>
          <w:sz w:val="28"/>
          <w:szCs w:val="28"/>
        </w:rPr>
        <w:t xml:space="preserve">Определитель растений Средней Азии: критический конспект флоры. Т. 8 / Ин-т ботаники АН УзССР, Ташк. гос. ун-т им. В.И. Ленина; ред. М.М. Набиев и др.; сост. М.Н. Абдуллаева и др. - Ташкент: ФАН, 1986. </w:t>
      </w:r>
      <w:r w:rsidR="0084534A" w:rsidRPr="00B51CD4">
        <w:rPr>
          <w:rFonts w:ascii="Times New Roman" w:hAnsi="Times New Roman" w:cs="Times New Roman"/>
          <w:sz w:val="28"/>
          <w:szCs w:val="28"/>
        </w:rPr>
        <w:t>–</w:t>
      </w:r>
      <w:r w:rsidR="00282C03" w:rsidRPr="00B51CD4">
        <w:rPr>
          <w:rFonts w:ascii="Times New Roman" w:hAnsi="Times New Roman" w:cs="Times New Roman"/>
          <w:sz w:val="28"/>
          <w:szCs w:val="28"/>
        </w:rPr>
        <w:t xml:space="preserve"> 185 c.</w:t>
      </w:r>
    </w:p>
    <w:p w:rsidR="00C11336" w:rsidRPr="00B51CD4" w:rsidRDefault="00DA1199"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20 </w:t>
      </w:r>
      <w:r w:rsidR="00C11336" w:rsidRPr="00B51CD4">
        <w:rPr>
          <w:rFonts w:ascii="Times New Roman" w:hAnsi="Times New Roman" w:cs="Times New Roman"/>
          <w:sz w:val="28"/>
          <w:szCs w:val="28"/>
        </w:rPr>
        <w:t>Койчубекова Г.А. Эндемичные, редкие и угрожаемые виды растений бассейна реки Беш-Таш (Таласский хребет) // Наука, новые технологии и инновации Кыргызстана. – 2016. – № 3.</w:t>
      </w:r>
      <w:r w:rsidR="0084534A" w:rsidRPr="00B51CD4">
        <w:rPr>
          <w:rFonts w:ascii="Times New Roman" w:hAnsi="Times New Roman" w:cs="Times New Roman"/>
          <w:sz w:val="28"/>
          <w:szCs w:val="28"/>
        </w:rPr>
        <w:t xml:space="preserve"> –</w:t>
      </w:r>
      <w:r w:rsidR="00C11336" w:rsidRPr="00B51CD4">
        <w:rPr>
          <w:rFonts w:ascii="Times New Roman" w:hAnsi="Times New Roman" w:cs="Times New Roman"/>
          <w:sz w:val="28"/>
          <w:szCs w:val="28"/>
        </w:rPr>
        <w:t xml:space="preserve"> С. 71-73.</w:t>
      </w:r>
    </w:p>
    <w:p w:rsidR="00D576F0" w:rsidRPr="00B51CD4" w:rsidRDefault="00DA1199"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lang w:val="en-US"/>
        </w:rPr>
        <w:t>21</w:t>
      </w:r>
      <w:r w:rsidR="00C11336" w:rsidRPr="00B51CD4">
        <w:rPr>
          <w:rFonts w:ascii="Times New Roman" w:hAnsi="Times New Roman" w:cs="Times New Roman"/>
          <w:sz w:val="28"/>
          <w:szCs w:val="28"/>
          <w:lang w:val="en-US"/>
        </w:rPr>
        <w:t xml:space="preserve"> </w:t>
      </w:r>
      <w:r w:rsidR="00D576F0" w:rsidRPr="00B51CD4">
        <w:rPr>
          <w:rFonts w:ascii="Times New Roman" w:hAnsi="Times New Roman" w:cs="Times New Roman"/>
          <w:i/>
          <w:sz w:val="28"/>
          <w:szCs w:val="28"/>
          <w:lang w:val="en-US"/>
        </w:rPr>
        <w:t xml:space="preserve">Onosma </w:t>
      </w:r>
      <w:r w:rsidR="0004271B">
        <w:rPr>
          <w:rFonts w:ascii="Times New Roman" w:hAnsi="Times New Roman" w:cs="Times New Roman"/>
          <w:i/>
          <w:sz w:val="28"/>
          <w:szCs w:val="28"/>
          <w:lang w:val="en-US"/>
        </w:rPr>
        <w:t>gmelinii</w:t>
      </w:r>
      <w:r w:rsidR="00D576F0" w:rsidRPr="00B51CD4">
        <w:rPr>
          <w:rFonts w:ascii="Times New Roman" w:hAnsi="Times New Roman" w:cs="Times New Roman"/>
          <w:sz w:val="28"/>
          <w:szCs w:val="28"/>
          <w:lang w:val="en-US"/>
        </w:rPr>
        <w:t xml:space="preserve"> Ledebour, Fl. Altaic. 1:184.1829 // Flora of China. – Vol. 16. – P. 352. </w:t>
      </w:r>
      <w:r w:rsidR="00012065" w:rsidRPr="00B51CD4">
        <w:rPr>
          <w:rFonts w:ascii="Times New Roman" w:hAnsi="Times New Roman" w:cs="Times New Roman"/>
          <w:sz w:val="28"/>
          <w:szCs w:val="28"/>
        </w:rPr>
        <w:t xml:space="preserve">[Электронный ресурс]. – </w:t>
      </w:r>
      <w:r w:rsidR="00012065" w:rsidRPr="00B51CD4">
        <w:rPr>
          <w:rFonts w:ascii="Times New Roman" w:hAnsi="Times New Roman" w:cs="Times New Roman"/>
          <w:sz w:val="28"/>
          <w:szCs w:val="28"/>
          <w:lang w:val="en-US"/>
        </w:rPr>
        <w:t>URL</w:t>
      </w:r>
      <w:r w:rsidR="00012065" w:rsidRPr="00B51CD4">
        <w:rPr>
          <w:rFonts w:ascii="Times New Roman" w:hAnsi="Times New Roman" w:cs="Times New Roman"/>
          <w:sz w:val="28"/>
          <w:szCs w:val="28"/>
        </w:rPr>
        <w:t xml:space="preserve">: </w:t>
      </w:r>
      <w:r w:rsidR="00012065" w:rsidRPr="00B51CD4">
        <w:rPr>
          <w:rFonts w:ascii="Times New Roman" w:hAnsi="Times New Roman" w:cs="Times New Roman"/>
          <w:sz w:val="28"/>
          <w:szCs w:val="28"/>
          <w:lang w:val="en-US"/>
        </w:rPr>
        <w:t>http</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www</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efloras</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org</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florataxon</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aspx</w:t>
      </w:r>
      <w:r w:rsidR="00012065" w:rsidRPr="00B51CD4">
        <w:rPr>
          <w:rFonts w:ascii="Times New Roman" w:hAnsi="Times New Roman" w:cs="Times New Roman"/>
          <w:sz w:val="28"/>
          <w:szCs w:val="28"/>
        </w:rPr>
        <w:t>?</w:t>
      </w:r>
      <w:r w:rsidR="00012065" w:rsidRPr="00B51CD4">
        <w:rPr>
          <w:rFonts w:ascii="Times New Roman" w:hAnsi="Times New Roman" w:cs="Times New Roman"/>
          <w:sz w:val="28"/>
          <w:szCs w:val="28"/>
          <w:lang w:val="en-US"/>
        </w:rPr>
        <w:t>flora</w:t>
      </w:r>
      <w:r w:rsidR="00012065" w:rsidRPr="00B51CD4">
        <w:rPr>
          <w:rFonts w:ascii="Times New Roman" w:hAnsi="Times New Roman" w:cs="Times New Roman"/>
          <w:sz w:val="28"/>
          <w:szCs w:val="28"/>
        </w:rPr>
        <w:t>_</w:t>
      </w:r>
      <w:r w:rsidR="00012065" w:rsidRPr="00B51CD4">
        <w:rPr>
          <w:rFonts w:ascii="Times New Roman" w:hAnsi="Times New Roman" w:cs="Times New Roman"/>
          <w:sz w:val="28"/>
          <w:szCs w:val="28"/>
          <w:lang w:val="en-US"/>
        </w:rPr>
        <w:t>id</w:t>
      </w:r>
      <w:r w:rsidR="00012065" w:rsidRPr="00B51CD4">
        <w:rPr>
          <w:rFonts w:ascii="Times New Roman" w:hAnsi="Times New Roman" w:cs="Times New Roman"/>
          <w:sz w:val="28"/>
          <w:szCs w:val="28"/>
        </w:rPr>
        <w:t>=2&amp;</w:t>
      </w:r>
      <w:r w:rsidR="00012065" w:rsidRPr="00B51CD4">
        <w:rPr>
          <w:rFonts w:ascii="Times New Roman" w:hAnsi="Times New Roman" w:cs="Times New Roman"/>
          <w:sz w:val="28"/>
          <w:szCs w:val="28"/>
          <w:lang w:val="en-US"/>
        </w:rPr>
        <w:t>taxon</w:t>
      </w:r>
      <w:r w:rsidR="00012065" w:rsidRPr="00B51CD4">
        <w:rPr>
          <w:rFonts w:ascii="Times New Roman" w:hAnsi="Times New Roman" w:cs="Times New Roman"/>
          <w:sz w:val="28"/>
          <w:szCs w:val="28"/>
        </w:rPr>
        <w:t>_</w:t>
      </w:r>
      <w:r w:rsidR="00012065" w:rsidRPr="00B51CD4">
        <w:rPr>
          <w:rFonts w:ascii="Times New Roman" w:hAnsi="Times New Roman" w:cs="Times New Roman"/>
          <w:sz w:val="28"/>
          <w:szCs w:val="28"/>
          <w:lang w:val="en-US"/>
        </w:rPr>
        <w:t>id</w:t>
      </w:r>
      <w:r w:rsidR="00012065" w:rsidRPr="00B51CD4">
        <w:rPr>
          <w:rFonts w:ascii="Times New Roman" w:hAnsi="Times New Roman" w:cs="Times New Roman"/>
          <w:sz w:val="28"/>
          <w:szCs w:val="28"/>
        </w:rPr>
        <w:t>=200019154</w:t>
      </w:r>
      <w:r w:rsidR="00D576F0" w:rsidRPr="00B51CD4">
        <w:rPr>
          <w:rFonts w:ascii="Times New Roman" w:hAnsi="Times New Roman" w:cs="Times New Roman"/>
          <w:sz w:val="28"/>
          <w:szCs w:val="28"/>
        </w:rPr>
        <w:t>.</w:t>
      </w:r>
      <w:r w:rsidR="00012065" w:rsidRPr="00B51CD4">
        <w:rPr>
          <w:rFonts w:ascii="Times New Roman" w:hAnsi="Times New Roman" w:cs="Times New Roman"/>
          <w:sz w:val="28"/>
          <w:szCs w:val="28"/>
        </w:rPr>
        <w:t xml:space="preserve"> (дата обращения 20.12.2023).</w:t>
      </w:r>
    </w:p>
    <w:p w:rsidR="00A76759" w:rsidRPr="00B51CD4" w:rsidRDefault="00DA1199" w:rsidP="00686AEC">
      <w:pPr>
        <w:spacing w:after="0" w:line="240" w:lineRule="auto"/>
        <w:ind w:firstLine="567"/>
        <w:jc w:val="both"/>
        <w:rPr>
          <w:rFonts w:ascii="Times New Roman" w:hAnsi="Times New Roman" w:cs="Times New Roman"/>
          <w:sz w:val="28"/>
          <w:szCs w:val="28"/>
          <w:lang w:val="en-US"/>
        </w:rPr>
      </w:pPr>
      <w:r w:rsidRPr="00B51CD4">
        <w:rPr>
          <w:rFonts w:ascii="Times New Roman" w:eastAsia="Times New Roman" w:hAnsi="Times New Roman" w:cs="Times New Roman"/>
          <w:sz w:val="28"/>
          <w:szCs w:val="28"/>
          <w:lang w:eastAsia="ru-RU"/>
        </w:rPr>
        <w:t>22</w:t>
      </w:r>
      <w:r w:rsidR="00843112" w:rsidRPr="00B51CD4">
        <w:rPr>
          <w:rFonts w:ascii="Times New Roman" w:eastAsia="Times New Roman" w:hAnsi="Times New Roman" w:cs="Times New Roman"/>
          <w:sz w:val="28"/>
          <w:szCs w:val="28"/>
          <w:lang w:eastAsia="ru-RU"/>
        </w:rPr>
        <w:t xml:space="preserve"> Ишм</w:t>
      </w:r>
      <w:r w:rsidR="00843112" w:rsidRPr="00F61B10">
        <w:rPr>
          <w:rFonts w:ascii="Times New Roman" w:eastAsia="Times New Roman" w:hAnsi="Times New Roman" w:cs="Times New Roman"/>
          <w:sz w:val="28"/>
          <w:szCs w:val="28"/>
          <w:lang w:eastAsia="ru-RU"/>
        </w:rPr>
        <w:t>уратова М.Ю. Полезные растения Карагандинской области // Труды межд. науч. конф. Растительный</w:t>
      </w:r>
      <w:r w:rsidR="00843112" w:rsidRPr="00F61B10">
        <w:rPr>
          <w:rFonts w:ascii="Times New Roman" w:eastAsia="Times New Roman" w:hAnsi="Times New Roman" w:cs="Times New Roman"/>
          <w:sz w:val="28"/>
          <w:szCs w:val="28"/>
          <w:lang w:val="en-US" w:eastAsia="ru-RU"/>
        </w:rPr>
        <w:t xml:space="preserve"> </w:t>
      </w:r>
      <w:r w:rsidR="00843112" w:rsidRPr="00F61B10">
        <w:rPr>
          <w:rFonts w:ascii="Times New Roman" w:eastAsia="Times New Roman" w:hAnsi="Times New Roman" w:cs="Times New Roman"/>
          <w:sz w:val="28"/>
          <w:szCs w:val="28"/>
          <w:lang w:eastAsia="ru-RU"/>
        </w:rPr>
        <w:t>мир</w:t>
      </w:r>
      <w:r w:rsidR="00843112" w:rsidRPr="00F61B10">
        <w:rPr>
          <w:rFonts w:ascii="Times New Roman" w:eastAsia="Times New Roman" w:hAnsi="Times New Roman" w:cs="Times New Roman"/>
          <w:sz w:val="28"/>
          <w:szCs w:val="28"/>
          <w:lang w:val="en-US" w:eastAsia="ru-RU"/>
        </w:rPr>
        <w:t xml:space="preserve"> </w:t>
      </w:r>
      <w:r w:rsidR="00843112" w:rsidRPr="00F61B10">
        <w:rPr>
          <w:rFonts w:ascii="Times New Roman" w:eastAsia="Times New Roman" w:hAnsi="Times New Roman" w:cs="Times New Roman"/>
          <w:sz w:val="28"/>
          <w:szCs w:val="28"/>
          <w:lang w:eastAsia="ru-RU"/>
        </w:rPr>
        <w:t>и</w:t>
      </w:r>
      <w:r w:rsidR="00843112" w:rsidRPr="00F61B10">
        <w:rPr>
          <w:rFonts w:ascii="Times New Roman" w:eastAsia="Times New Roman" w:hAnsi="Times New Roman" w:cs="Times New Roman"/>
          <w:sz w:val="28"/>
          <w:szCs w:val="28"/>
          <w:lang w:val="en-US" w:eastAsia="ru-RU"/>
        </w:rPr>
        <w:t xml:space="preserve"> </w:t>
      </w:r>
      <w:r w:rsidR="00843112" w:rsidRPr="00F61B10">
        <w:rPr>
          <w:rFonts w:ascii="Times New Roman" w:eastAsia="Times New Roman" w:hAnsi="Times New Roman" w:cs="Times New Roman"/>
          <w:sz w:val="28"/>
          <w:szCs w:val="28"/>
          <w:lang w:eastAsia="ru-RU"/>
        </w:rPr>
        <w:t>его</w:t>
      </w:r>
      <w:r w:rsidR="00843112" w:rsidRPr="00F61B10">
        <w:rPr>
          <w:rFonts w:ascii="Times New Roman" w:eastAsia="Times New Roman" w:hAnsi="Times New Roman" w:cs="Times New Roman"/>
          <w:sz w:val="28"/>
          <w:szCs w:val="28"/>
          <w:lang w:val="en-US" w:eastAsia="ru-RU"/>
        </w:rPr>
        <w:t xml:space="preserve"> </w:t>
      </w:r>
      <w:r w:rsidR="00843112" w:rsidRPr="00F61B10">
        <w:rPr>
          <w:rFonts w:ascii="Times New Roman" w:eastAsia="Times New Roman" w:hAnsi="Times New Roman" w:cs="Times New Roman"/>
          <w:sz w:val="28"/>
          <w:szCs w:val="28"/>
          <w:lang w:eastAsia="ru-RU"/>
        </w:rPr>
        <w:t>охрана</w:t>
      </w:r>
      <w:r w:rsidR="00843112" w:rsidRPr="00F61B10">
        <w:rPr>
          <w:rFonts w:ascii="Times New Roman" w:eastAsia="Times New Roman" w:hAnsi="Times New Roman" w:cs="Times New Roman"/>
          <w:sz w:val="28"/>
          <w:szCs w:val="28"/>
          <w:lang w:val="en-US" w:eastAsia="ru-RU"/>
        </w:rPr>
        <w:t xml:space="preserve">. – </w:t>
      </w:r>
      <w:r w:rsidR="00843112" w:rsidRPr="00F61B10">
        <w:rPr>
          <w:rFonts w:ascii="Times New Roman" w:eastAsia="Times New Roman" w:hAnsi="Times New Roman" w:cs="Times New Roman"/>
          <w:sz w:val="28"/>
          <w:szCs w:val="28"/>
          <w:lang w:eastAsia="ru-RU"/>
        </w:rPr>
        <w:t>Алматы</w:t>
      </w:r>
      <w:r w:rsidR="00843112" w:rsidRPr="00F61B10">
        <w:rPr>
          <w:rFonts w:ascii="Times New Roman" w:eastAsia="Times New Roman" w:hAnsi="Times New Roman" w:cs="Times New Roman"/>
          <w:sz w:val="28"/>
          <w:szCs w:val="28"/>
          <w:lang w:val="en-US" w:eastAsia="ru-RU"/>
        </w:rPr>
        <w:t xml:space="preserve">, 2007. – </w:t>
      </w:r>
      <w:r w:rsidR="00843112" w:rsidRPr="00F61B10">
        <w:rPr>
          <w:rFonts w:ascii="Times New Roman" w:eastAsia="Times New Roman" w:hAnsi="Times New Roman" w:cs="Times New Roman"/>
          <w:sz w:val="28"/>
          <w:szCs w:val="28"/>
          <w:lang w:eastAsia="ru-RU"/>
        </w:rPr>
        <w:t>С</w:t>
      </w:r>
      <w:r w:rsidR="00843112" w:rsidRPr="00F61B10">
        <w:rPr>
          <w:rFonts w:ascii="Times New Roman" w:eastAsia="Times New Roman" w:hAnsi="Times New Roman" w:cs="Times New Roman"/>
          <w:sz w:val="28"/>
          <w:szCs w:val="28"/>
          <w:lang w:val="en-US" w:eastAsia="ru-RU"/>
        </w:rPr>
        <w:t>. 352-</w:t>
      </w:r>
      <w:r w:rsidR="00843112" w:rsidRPr="00B51CD4">
        <w:rPr>
          <w:rFonts w:ascii="Times New Roman" w:eastAsia="Times New Roman" w:hAnsi="Times New Roman" w:cs="Times New Roman"/>
          <w:sz w:val="28"/>
          <w:szCs w:val="28"/>
          <w:lang w:val="en-US" w:eastAsia="ru-RU"/>
        </w:rPr>
        <w:t>354.</w:t>
      </w:r>
    </w:p>
    <w:p w:rsidR="00FC2BD8" w:rsidRPr="00B51CD4" w:rsidRDefault="00DA1199" w:rsidP="00686AEC">
      <w:pPr>
        <w:spacing w:after="0" w:line="240" w:lineRule="auto"/>
        <w:ind w:firstLine="567"/>
        <w:jc w:val="both"/>
        <w:rPr>
          <w:rFonts w:ascii="Times New Roman" w:hAnsi="Times New Roman" w:cs="Times New Roman"/>
          <w:sz w:val="28"/>
          <w:szCs w:val="28"/>
          <w:lang w:val="en-US"/>
        </w:rPr>
      </w:pPr>
      <w:r w:rsidRPr="00B51CD4">
        <w:rPr>
          <w:rFonts w:ascii="Times New Roman" w:hAnsi="Times New Roman" w:cs="Times New Roman"/>
          <w:sz w:val="28"/>
          <w:szCs w:val="28"/>
          <w:lang w:val="en-US"/>
        </w:rPr>
        <w:t xml:space="preserve">23 </w:t>
      </w:r>
      <w:r w:rsidR="005F1A40" w:rsidRPr="00B51CD4">
        <w:rPr>
          <w:rFonts w:ascii="Times New Roman" w:hAnsi="Times New Roman" w:cs="Times New Roman"/>
          <w:sz w:val="28"/>
          <w:szCs w:val="28"/>
          <w:lang w:val="en-US"/>
        </w:rPr>
        <w:t xml:space="preserve">Handbook of Natural Colorants / ed. by T. Bechtold, R. Mussak. </w:t>
      </w:r>
      <w:r w:rsidR="00BF5281" w:rsidRPr="00B51CD4">
        <w:rPr>
          <w:rFonts w:ascii="Times New Roman" w:hAnsi="Times New Roman" w:cs="Times New Roman"/>
          <w:sz w:val="28"/>
          <w:szCs w:val="28"/>
          <w:lang w:val="en-US"/>
        </w:rPr>
        <w:t>–</w:t>
      </w:r>
      <w:r w:rsidR="005F1A40" w:rsidRPr="00B51CD4">
        <w:rPr>
          <w:rFonts w:ascii="Times New Roman" w:hAnsi="Times New Roman" w:cs="Times New Roman"/>
          <w:sz w:val="28"/>
          <w:szCs w:val="28"/>
          <w:lang w:val="en-US"/>
        </w:rPr>
        <w:t xml:space="preserve"> West</w:t>
      </w:r>
      <w:r w:rsidR="00BF5281" w:rsidRPr="00B51CD4">
        <w:rPr>
          <w:rFonts w:ascii="Times New Roman" w:hAnsi="Times New Roman" w:cs="Times New Roman"/>
          <w:sz w:val="28"/>
          <w:szCs w:val="28"/>
          <w:lang w:val="en-US"/>
        </w:rPr>
        <w:t xml:space="preserve"> </w:t>
      </w:r>
      <w:r w:rsidR="005F1A40" w:rsidRPr="00B51CD4">
        <w:rPr>
          <w:rFonts w:ascii="Times New Roman" w:hAnsi="Times New Roman" w:cs="Times New Roman"/>
          <w:sz w:val="28"/>
          <w:szCs w:val="28"/>
          <w:lang w:val="en-US"/>
        </w:rPr>
        <w:t>Sussex, 2009. – 432 p.</w:t>
      </w:r>
    </w:p>
    <w:p w:rsidR="00DA1199" w:rsidRPr="00B51CD4" w:rsidRDefault="00DA1199" w:rsidP="00DA1199">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24 </w:t>
      </w:r>
      <w:r w:rsidRPr="00B51CD4">
        <w:rPr>
          <w:rFonts w:ascii="Times New Roman" w:hAnsi="Times New Roman" w:cs="Times New Roman"/>
          <w:bCs/>
          <w:sz w:val="28"/>
          <w:szCs w:val="28"/>
        </w:rPr>
        <w:t xml:space="preserve">Дайронас Ж.В., Зилфикаров И.Н. Природные нафтохиноны: перспективы медицинского применения. – </w:t>
      </w:r>
      <w:r w:rsidRPr="00B51CD4">
        <w:rPr>
          <w:rFonts w:ascii="Times New Roman" w:hAnsi="Times New Roman" w:cs="Times New Roman"/>
          <w:sz w:val="28"/>
          <w:szCs w:val="28"/>
          <w:shd w:val="clear" w:color="auto" w:fill="FFFFFF"/>
        </w:rPr>
        <w:t>Щёлково: Изд. Мархотин П. Ю., 2011. – 252 с. – ISBN 978-5-904456-90-0.</w:t>
      </w:r>
    </w:p>
    <w:p w:rsidR="00DA1199" w:rsidRDefault="00575B4E"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25 Кароматов И.Д., Мухаммедов Х.Н., Шарипов У.А., Наимов О.А. Перспективное лекарственное растение – воробейник лекарственный // Биология и инте</w:t>
      </w:r>
      <w:r w:rsidRPr="00575B4E">
        <w:rPr>
          <w:rFonts w:ascii="Times New Roman" w:hAnsi="Times New Roman" w:cs="Times New Roman"/>
          <w:sz w:val="28"/>
          <w:szCs w:val="28"/>
        </w:rPr>
        <w:t>гративная медицина</w:t>
      </w:r>
      <w:r>
        <w:rPr>
          <w:rFonts w:ascii="Times New Roman" w:hAnsi="Times New Roman" w:cs="Times New Roman"/>
          <w:sz w:val="28"/>
          <w:szCs w:val="28"/>
        </w:rPr>
        <w:t>. – 2021. –</w:t>
      </w:r>
      <w:r w:rsidRPr="00575B4E">
        <w:rPr>
          <w:rFonts w:ascii="Times New Roman" w:hAnsi="Times New Roman" w:cs="Times New Roman"/>
          <w:sz w:val="28"/>
          <w:szCs w:val="28"/>
        </w:rPr>
        <w:t xml:space="preserve"> №</w:t>
      </w:r>
      <w:r>
        <w:rPr>
          <w:rFonts w:ascii="Times New Roman" w:hAnsi="Times New Roman" w:cs="Times New Roman"/>
          <w:sz w:val="28"/>
          <w:szCs w:val="28"/>
        </w:rPr>
        <w:t xml:space="preserve"> 2 </w:t>
      </w:r>
      <w:r w:rsidRPr="00575B4E">
        <w:rPr>
          <w:rFonts w:ascii="Times New Roman" w:hAnsi="Times New Roman" w:cs="Times New Roman"/>
          <w:sz w:val="28"/>
          <w:szCs w:val="28"/>
        </w:rPr>
        <w:t>(49)</w:t>
      </w:r>
      <w:r>
        <w:rPr>
          <w:rFonts w:ascii="Times New Roman" w:hAnsi="Times New Roman" w:cs="Times New Roman"/>
          <w:sz w:val="28"/>
          <w:szCs w:val="28"/>
        </w:rPr>
        <w:t>. – С.</w:t>
      </w:r>
      <w:r w:rsidRPr="00575B4E">
        <w:rPr>
          <w:rFonts w:ascii="Times New Roman" w:hAnsi="Times New Roman" w:cs="Times New Roman"/>
          <w:sz w:val="28"/>
          <w:szCs w:val="28"/>
        </w:rPr>
        <w:t xml:space="preserve"> </w:t>
      </w:r>
      <w:r>
        <w:rPr>
          <w:rFonts w:ascii="Times New Roman" w:hAnsi="Times New Roman" w:cs="Times New Roman"/>
          <w:sz w:val="28"/>
          <w:szCs w:val="28"/>
        </w:rPr>
        <w:t>133-172.</w:t>
      </w:r>
    </w:p>
    <w:p w:rsidR="00066F23" w:rsidRPr="00F61B10" w:rsidRDefault="00457EAD" w:rsidP="00686AEC">
      <w:pPr>
        <w:widowControl w:val="0"/>
        <w:spacing w:after="0" w:line="240" w:lineRule="auto"/>
        <w:ind w:firstLine="567"/>
        <w:jc w:val="both"/>
        <w:rPr>
          <w:rFonts w:ascii="Times New Roman" w:hAnsi="Times New Roman" w:cs="Times New Roman"/>
          <w:sz w:val="28"/>
          <w:szCs w:val="28"/>
          <w:lang w:val="en-US"/>
        </w:rPr>
      </w:pPr>
      <w:r w:rsidRPr="00F61B10">
        <w:rPr>
          <w:rFonts w:ascii="Times New Roman" w:hAnsi="Times New Roman" w:cs="Times New Roman"/>
          <w:sz w:val="28"/>
          <w:szCs w:val="28"/>
          <w:lang w:val="en-US"/>
        </w:rPr>
        <w:lastRenderedPageBreak/>
        <w:t>26</w:t>
      </w:r>
      <w:r w:rsidR="001E5678" w:rsidRPr="00F61B10">
        <w:rPr>
          <w:rFonts w:ascii="Times New Roman" w:hAnsi="Times New Roman" w:cs="Times New Roman"/>
          <w:sz w:val="28"/>
          <w:szCs w:val="28"/>
          <w:lang w:val="en-US"/>
        </w:rPr>
        <w:t xml:space="preserve"> </w:t>
      </w:r>
      <w:r w:rsidR="001E5678" w:rsidRPr="00F61B10">
        <w:rPr>
          <w:rFonts w:ascii="Times New Roman" w:eastAsia="Times New Roman" w:hAnsi="Times New Roman" w:cs="Times New Roman"/>
          <w:sz w:val="28"/>
          <w:szCs w:val="28"/>
          <w:lang w:val="en-US" w:eastAsia="ru-RU" w:bidi="ru-RU"/>
        </w:rPr>
        <w:t xml:space="preserve">Naz S., Khan R.A., Siddiqi R., Sayeed S.A. Antitussive activity directed isolation of compounds from </w:t>
      </w:r>
      <w:r w:rsidR="001E5678" w:rsidRPr="00F61B10">
        <w:rPr>
          <w:rFonts w:ascii="Times New Roman" w:eastAsia="Times New Roman" w:hAnsi="Times New Roman" w:cs="Times New Roman"/>
          <w:i/>
          <w:iCs/>
          <w:sz w:val="28"/>
          <w:szCs w:val="28"/>
          <w:lang w:val="en-US" w:eastAsia="ru-RU" w:bidi="ru-RU"/>
        </w:rPr>
        <w:t>Onosma hispidum</w:t>
      </w:r>
      <w:r w:rsidR="001E5678" w:rsidRPr="00F61B10">
        <w:rPr>
          <w:rFonts w:ascii="Times New Roman" w:eastAsia="Times New Roman" w:hAnsi="Times New Roman" w:cs="Times New Roman"/>
          <w:sz w:val="28"/>
          <w:szCs w:val="28"/>
          <w:lang w:val="en-US" w:eastAsia="ru-RU" w:bidi="ru-RU"/>
        </w:rPr>
        <w:t xml:space="preserve"> </w:t>
      </w:r>
      <w:r w:rsidR="001E5678" w:rsidRPr="00F61B10">
        <w:rPr>
          <w:rFonts w:ascii="Times New Roman" w:hAnsi="Times New Roman" w:cs="Times New Roman"/>
          <w:sz w:val="28"/>
          <w:szCs w:val="28"/>
          <w:lang w:val="en-US"/>
        </w:rPr>
        <w:t>// American Journal of Pharmacology and Toxicology. – 2006. – Vol. 1, No 1. – P. 1-4.</w:t>
      </w:r>
      <w:r w:rsidR="00066F23" w:rsidRPr="00F61B10">
        <w:rPr>
          <w:rFonts w:ascii="Times New Roman" w:hAnsi="Times New Roman" w:cs="Times New Roman"/>
          <w:sz w:val="28"/>
          <w:szCs w:val="28"/>
          <w:lang w:val="en-US"/>
        </w:rPr>
        <w:t xml:space="preserve"> – doi: https://doi.org/10.3844/ajptsp.2006.1.4.</w:t>
      </w:r>
    </w:p>
    <w:p w:rsidR="00066F23" w:rsidRPr="00F61B10" w:rsidRDefault="001E5678" w:rsidP="00686AEC">
      <w:pPr>
        <w:spacing w:after="0" w:line="240" w:lineRule="auto"/>
        <w:ind w:firstLine="567"/>
        <w:jc w:val="both"/>
        <w:rPr>
          <w:rFonts w:ascii="Times New Roman" w:eastAsia="Times New Roman" w:hAnsi="Times New Roman" w:cs="Times New Roman"/>
          <w:sz w:val="28"/>
          <w:szCs w:val="28"/>
          <w:lang w:val="en-US" w:eastAsia="ru-RU" w:bidi="ru-RU"/>
        </w:rPr>
      </w:pPr>
      <w:r w:rsidRPr="00F61B10">
        <w:rPr>
          <w:rFonts w:ascii="Times New Roman" w:hAnsi="Times New Roman" w:cs="Times New Roman"/>
          <w:sz w:val="28"/>
          <w:szCs w:val="28"/>
          <w:lang w:val="en-US"/>
        </w:rPr>
        <w:t>2</w:t>
      </w:r>
      <w:r w:rsidR="00457EAD" w:rsidRPr="00F61B10">
        <w:rPr>
          <w:rFonts w:ascii="Times New Roman" w:hAnsi="Times New Roman" w:cs="Times New Roman"/>
          <w:sz w:val="28"/>
          <w:szCs w:val="28"/>
          <w:lang w:val="en-US"/>
        </w:rPr>
        <w:t>7</w:t>
      </w:r>
      <w:r w:rsidR="00066F23" w:rsidRPr="00F61B10">
        <w:rPr>
          <w:rFonts w:ascii="Times New Roman" w:eastAsia="Times New Roman" w:hAnsi="Times New Roman" w:cs="Times New Roman"/>
          <w:sz w:val="28"/>
          <w:szCs w:val="28"/>
          <w:lang w:val="en-US" w:eastAsia="ru-RU" w:bidi="ru-RU"/>
        </w:rPr>
        <w:t xml:space="preserve"> Ozgen U., Coskun M., Kazaz C., Secen H. Naphthoquinones from the roots of </w:t>
      </w:r>
      <w:r w:rsidR="00066F23" w:rsidRPr="00F61B10">
        <w:rPr>
          <w:rFonts w:ascii="Times New Roman" w:eastAsia="Times New Roman" w:hAnsi="Times New Roman" w:cs="Times New Roman"/>
          <w:i/>
          <w:iCs/>
          <w:sz w:val="28"/>
          <w:szCs w:val="28"/>
          <w:lang w:val="en-US" w:eastAsia="ru-RU" w:bidi="ru-RU"/>
        </w:rPr>
        <w:t>Onosma argentatum</w:t>
      </w:r>
      <w:r w:rsidR="00066F23" w:rsidRPr="00F61B10">
        <w:rPr>
          <w:rFonts w:ascii="Times New Roman" w:eastAsia="Times New Roman" w:hAnsi="Times New Roman" w:cs="Times New Roman"/>
          <w:sz w:val="28"/>
          <w:szCs w:val="28"/>
          <w:lang w:val="en-US" w:eastAsia="ru-RU" w:bidi="ru-RU"/>
        </w:rPr>
        <w:t xml:space="preserve"> Hub.-Mor. </w:t>
      </w:r>
      <w:r w:rsidR="00066F23" w:rsidRPr="00F61B10">
        <w:rPr>
          <w:rFonts w:ascii="Times New Roman" w:eastAsia="Times New Roman" w:hAnsi="Times New Roman" w:cs="Times New Roman"/>
          <w:i/>
          <w:iCs/>
          <w:sz w:val="28"/>
          <w:szCs w:val="28"/>
          <w:lang w:val="en-US" w:eastAsia="ru-RU" w:bidi="ru-RU"/>
        </w:rPr>
        <w:t>(Boraginaceae)</w:t>
      </w:r>
      <w:r w:rsidR="00066F23" w:rsidRPr="00F61B10">
        <w:rPr>
          <w:rFonts w:ascii="Times New Roman" w:eastAsia="Times New Roman" w:hAnsi="Times New Roman" w:cs="Times New Roman"/>
          <w:sz w:val="28"/>
          <w:szCs w:val="28"/>
          <w:lang w:val="en-US" w:eastAsia="ru-RU" w:bidi="ru-RU"/>
        </w:rPr>
        <w:t xml:space="preserve"> // Turk. J. Chem. – 2004. – Vol. 28, No 4. – P. 451-454.</w:t>
      </w:r>
    </w:p>
    <w:p w:rsidR="005F1A40" w:rsidRPr="00F61B10" w:rsidRDefault="00457EAD" w:rsidP="00686AEC">
      <w:pPr>
        <w:spacing w:after="0" w:line="240" w:lineRule="auto"/>
        <w:ind w:firstLine="567"/>
        <w:jc w:val="both"/>
        <w:rPr>
          <w:rFonts w:ascii="Times New Roman" w:hAnsi="Times New Roman" w:cs="Times New Roman"/>
          <w:sz w:val="28"/>
          <w:szCs w:val="28"/>
          <w:lang w:val="en-US"/>
        </w:rPr>
      </w:pPr>
      <w:r w:rsidRPr="00F61B10">
        <w:rPr>
          <w:rFonts w:ascii="Times New Roman" w:hAnsi="Times New Roman" w:cs="Times New Roman"/>
          <w:sz w:val="28"/>
          <w:szCs w:val="28"/>
          <w:lang w:val="en-US"/>
        </w:rPr>
        <w:t>28</w:t>
      </w:r>
      <w:r w:rsidR="001E5678" w:rsidRPr="00F61B10">
        <w:rPr>
          <w:rFonts w:ascii="Times New Roman" w:hAnsi="Times New Roman" w:cs="Times New Roman"/>
          <w:sz w:val="28"/>
          <w:szCs w:val="28"/>
          <w:lang w:val="en-US"/>
        </w:rPr>
        <w:t xml:space="preserve"> </w:t>
      </w:r>
      <w:r w:rsidR="00066F23" w:rsidRPr="00F61B10">
        <w:rPr>
          <w:rFonts w:ascii="Times New Roman" w:hAnsi="Times New Roman" w:cs="Times New Roman"/>
          <w:sz w:val="28"/>
          <w:szCs w:val="28"/>
          <w:lang w:val="en-US"/>
        </w:rPr>
        <w:t>Naz</w:t>
      </w:r>
      <w:r w:rsidR="005F1A40" w:rsidRPr="00F61B10">
        <w:rPr>
          <w:rFonts w:ascii="Times New Roman" w:hAnsi="Times New Roman" w:cs="Times New Roman"/>
          <w:sz w:val="28"/>
          <w:szCs w:val="28"/>
          <w:lang w:val="en-US"/>
        </w:rPr>
        <w:t xml:space="preserve"> S. Structure and functionality of pigments isolated from Onosma hispidum (Ratanjot) Terminalia catappa (Jangli Badam) and other tropical plants –</w:t>
      </w:r>
      <w:r w:rsidR="00066F23" w:rsidRPr="00F61B10">
        <w:rPr>
          <w:rFonts w:ascii="Times New Roman" w:hAnsi="Times New Roman" w:cs="Times New Roman"/>
          <w:sz w:val="28"/>
          <w:szCs w:val="28"/>
          <w:lang w:val="en-US"/>
        </w:rPr>
        <w:t xml:space="preserve"> </w:t>
      </w:r>
      <w:r w:rsidR="005F1A40" w:rsidRPr="00F61B10">
        <w:rPr>
          <w:rFonts w:ascii="Times New Roman" w:hAnsi="Times New Roman" w:cs="Times New Roman"/>
          <w:sz w:val="28"/>
          <w:szCs w:val="28"/>
          <w:lang w:val="en-US"/>
        </w:rPr>
        <w:t>Thesis … doctor of philosophy in food science &amp; technology. – 2005. – 313 p</w:t>
      </w:r>
      <w:r w:rsidR="00033426" w:rsidRPr="00F61B10">
        <w:rPr>
          <w:rFonts w:ascii="Times New Roman" w:hAnsi="Times New Roman" w:cs="Times New Roman"/>
          <w:sz w:val="28"/>
          <w:szCs w:val="28"/>
          <w:lang w:val="en-US"/>
        </w:rPr>
        <w:t>.</w:t>
      </w:r>
    </w:p>
    <w:p w:rsidR="00033426" w:rsidRPr="00F61B10" w:rsidRDefault="00575B4E" w:rsidP="00686AEC">
      <w:pPr>
        <w:spacing w:after="0" w:line="240" w:lineRule="auto"/>
        <w:ind w:firstLine="567"/>
        <w:jc w:val="both"/>
        <w:rPr>
          <w:rFonts w:ascii="Times New Roman" w:eastAsia="Times New Roman" w:hAnsi="Times New Roman" w:cs="Times New Roman"/>
          <w:sz w:val="28"/>
          <w:szCs w:val="28"/>
          <w:lang w:val="en-US" w:eastAsia="ru-RU" w:bidi="ru-RU"/>
        </w:rPr>
      </w:pPr>
      <w:r w:rsidRPr="00575B4E">
        <w:rPr>
          <w:rFonts w:ascii="Times New Roman" w:hAnsi="Times New Roman" w:cs="Times New Roman"/>
          <w:sz w:val="28"/>
          <w:szCs w:val="28"/>
          <w:lang w:val="en-US"/>
        </w:rPr>
        <w:t>29</w:t>
      </w:r>
      <w:r w:rsidR="00033426" w:rsidRPr="00F61B10">
        <w:rPr>
          <w:rFonts w:ascii="Times New Roman" w:hAnsi="Times New Roman" w:cs="Times New Roman"/>
          <w:sz w:val="28"/>
          <w:szCs w:val="28"/>
          <w:lang w:val="en-US"/>
        </w:rPr>
        <w:t xml:space="preserve"> </w:t>
      </w:r>
      <w:r w:rsidR="00033426" w:rsidRPr="00F61B10">
        <w:rPr>
          <w:rFonts w:ascii="Times New Roman" w:eastAsia="Times New Roman" w:hAnsi="Times New Roman" w:cs="Times New Roman"/>
          <w:sz w:val="28"/>
          <w:szCs w:val="28"/>
          <w:lang w:val="en-US" w:eastAsia="ru-RU" w:bidi="ru-RU"/>
        </w:rPr>
        <w:t>Roeder E., Wiedenfeld H. Pyrrolizidine alkaloids in medicinal plants of Mongolia, Nepal and Tibet // Pharmazie. – 2009. – Vol. 64(11). – P. 699-716.</w:t>
      </w:r>
    </w:p>
    <w:p w:rsidR="005F1A40" w:rsidRPr="00F61B10" w:rsidRDefault="00575B4E" w:rsidP="00686AEC">
      <w:pPr>
        <w:spacing w:after="0" w:line="240" w:lineRule="auto"/>
        <w:ind w:firstLine="567"/>
        <w:jc w:val="both"/>
        <w:rPr>
          <w:rFonts w:ascii="Times New Roman" w:hAnsi="Times New Roman" w:cs="Times New Roman"/>
          <w:sz w:val="28"/>
          <w:szCs w:val="28"/>
          <w:lang w:val="en-US"/>
        </w:rPr>
      </w:pPr>
      <w:r w:rsidRPr="00575B4E">
        <w:rPr>
          <w:rFonts w:ascii="Times New Roman" w:hAnsi="Times New Roman" w:cs="Times New Roman"/>
          <w:sz w:val="28"/>
          <w:szCs w:val="28"/>
          <w:lang w:val="en-US"/>
        </w:rPr>
        <w:t xml:space="preserve">30 </w:t>
      </w:r>
      <w:r w:rsidR="00D4100B" w:rsidRPr="00F61B10">
        <w:rPr>
          <w:rFonts w:ascii="Times New Roman" w:hAnsi="Times New Roman" w:cs="Times New Roman"/>
          <w:sz w:val="28"/>
          <w:szCs w:val="28"/>
          <w:lang w:val="en-US"/>
        </w:rPr>
        <w:t>Khare</w:t>
      </w:r>
      <w:r w:rsidR="005F1A40" w:rsidRPr="00F61B10">
        <w:rPr>
          <w:rFonts w:ascii="Times New Roman" w:hAnsi="Times New Roman" w:cs="Times New Roman"/>
          <w:sz w:val="28"/>
          <w:szCs w:val="28"/>
          <w:lang w:val="en-US"/>
        </w:rPr>
        <w:t xml:space="preserve"> C.P. Ind</w:t>
      </w:r>
      <w:r w:rsidR="00D4100B" w:rsidRPr="00F61B10">
        <w:rPr>
          <w:rFonts w:ascii="Times New Roman" w:hAnsi="Times New Roman" w:cs="Times New Roman"/>
          <w:sz w:val="28"/>
          <w:szCs w:val="28"/>
          <w:lang w:val="en-US"/>
        </w:rPr>
        <w:t>ian herbal remedies</w:t>
      </w:r>
      <w:r w:rsidR="005F1A40" w:rsidRPr="00F61B10">
        <w:rPr>
          <w:rFonts w:ascii="Times New Roman" w:hAnsi="Times New Roman" w:cs="Times New Roman"/>
          <w:sz w:val="28"/>
          <w:szCs w:val="28"/>
          <w:lang w:val="en-US"/>
        </w:rPr>
        <w:t>. – Berlin</w:t>
      </w:r>
      <w:r w:rsidR="00D7043B" w:rsidRPr="00F61B10">
        <w:rPr>
          <w:rFonts w:ascii="Times New Roman" w:hAnsi="Times New Roman" w:cs="Times New Roman"/>
          <w:sz w:val="28"/>
          <w:szCs w:val="28"/>
          <w:lang w:val="en-US"/>
        </w:rPr>
        <w:t>:</w:t>
      </w:r>
      <w:r w:rsidR="005F1A40" w:rsidRPr="00F61B10">
        <w:rPr>
          <w:rFonts w:ascii="Times New Roman" w:hAnsi="Times New Roman" w:cs="Times New Roman"/>
          <w:sz w:val="28"/>
          <w:szCs w:val="28"/>
          <w:lang w:val="en-US"/>
        </w:rPr>
        <w:t xml:space="preserve"> Heidelberg,</w:t>
      </w:r>
      <w:r w:rsidR="00D4100B" w:rsidRPr="00F61B10">
        <w:rPr>
          <w:rFonts w:ascii="Times New Roman" w:hAnsi="Times New Roman" w:cs="Times New Roman"/>
          <w:sz w:val="28"/>
          <w:szCs w:val="28"/>
          <w:lang w:val="en-US"/>
        </w:rPr>
        <w:t xml:space="preserve"> </w:t>
      </w:r>
      <w:r w:rsidR="005F1A40" w:rsidRPr="00F61B10">
        <w:rPr>
          <w:rFonts w:ascii="Times New Roman" w:hAnsi="Times New Roman" w:cs="Times New Roman"/>
          <w:sz w:val="28"/>
          <w:szCs w:val="28"/>
          <w:lang w:val="en-US"/>
        </w:rPr>
        <w:t xml:space="preserve">2004. – 600 </w:t>
      </w:r>
      <w:r w:rsidR="005F1A40" w:rsidRPr="00F61B10">
        <w:rPr>
          <w:rFonts w:ascii="Times New Roman" w:hAnsi="Times New Roman" w:cs="Times New Roman"/>
          <w:sz w:val="28"/>
          <w:szCs w:val="28"/>
        </w:rPr>
        <w:t>р</w:t>
      </w:r>
      <w:r w:rsidR="005F1A40" w:rsidRPr="00F61B10">
        <w:rPr>
          <w:rFonts w:ascii="Times New Roman" w:hAnsi="Times New Roman" w:cs="Times New Roman"/>
          <w:sz w:val="28"/>
          <w:szCs w:val="28"/>
          <w:lang w:val="en-US"/>
        </w:rPr>
        <w:t>.</w:t>
      </w:r>
    </w:p>
    <w:p w:rsidR="008F61B6" w:rsidRPr="00F61B10" w:rsidRDefault="00575B4E" w:rsidP="00686AEC">
      <w:pPr>
        <w:spacing w:after="0" w:line="240" w:lineRule="auto"/>
        <w:ind w:firstLine="567"/>
        <w:jc w:val="both"/>
        <w:rPr>
          <w:rFonts w:ascii="Times New Roman" w:eastAsia="Times New Roman" w:hAnsi="Times New Roman" w:cs="Times New Roman"/>
          <w:sz w:val="28"/>
          <w:szCs w:val="28"/>
          <w:lang w:val="en-US" w:eastAsia="ru-RU" w:bidi="ru-RU"/>
        </w:rPr>
      </w:pPr>
      <w:r w:rsidRPr="00575B4E">
        <w:rPr>
          <w:rFonts w:ascii="Times New Roman" w:hAnsi="Times New Roman" w:cs="Times New Roman"/>
          <w:sz w:val="28"/>
          <w:szCs w:val="28"/>
          <w:lang w:val="en-US"/>
        </w:rPr>
        <w:t xml:space="preserve">31 </w:t>
      </w:r>
      <w:r w:rsidR="008F61B6" w:rsidRPr="00F61B10">
        <w:rPr>
          <w:rFonts w:ascii="Times New Roman" w:eastAsia="Times New Roman" w:hAnsi="Times New Roman" w:cs="Times New Roman"/>
          <w:sz w:val="28"/>
          <w:szCs w:val="28"/>
          <w:lang w:val="en-US" w:eastAsia="ru-RU" w:bidi="ru-RU"/>
        </w:rPr>
        <w:t>Hu Y., Jiang Z., Leung K.S., Zhao Z. Simultaneous determination of naphthoquinone derivatives in boraginaceous herbs by high-perfomance liquid chromatography // Anal. Chim. Acta. – 2006. – Vol. 577(1). – P. 26-31. – doi: 10.1016/j.aca.2006.06.031.</w:t>
      </w:r>
    </w:p>
    <w:p w:rsidR="00D4100B" w:rsidRPr="00F61B10" w:rsidRDefault="00F04B67" w:rsidP="00686AEC">
      <w:pPr>
        <w:spacing w:after="0" w:line="240" w:lineRule="auto"/>
        <w:ind w:firstLine="567"/>
        <w:jc w:val="both"/>
        <w:rPr>
          <w:rFonts w:ascii="Times New Roman" w:eastAsia="Times New Roman" w:hAnsi="Times New Roman" w:cs="Times New Roman"/>
          <w:sz w:val="28"/>
          <w:szCs w:val="28"/>
          <w:lang w:val="en-US" w:eastAsia="ru-RU" w:bidi="ru-RU"/>
        </w:rPr>
      </w:pPr>
      <w:r w:rsidRPr="00F04B67">
        <w:rPr>
          <w:rFonts w:ascii="Times New Roman" w:hAnsi="Times New Roman" w:cs="Times New Roman"/>
          <w:sz w:val="28"/>
          <w:szCs w:val="28"/>
          <w:lang w:val="en-US"/>
        </w:rPr>
        <w:t xml:space="preserve">32 </w:t>
      </w:r>
      <w:r w:rsidR="00D4100B" w:rsidRPr="00F61B10">
        <w:rPr>
          <w:rFonts w:ascii="Times New Roman" w:eastAsia="Times New Roman" w:hAnsi="Times New Roman" w:cs="Times New Roman"/>
          <w:sz w:val="28"/>
          <w:szCs w:val="28"/>
          <w:lang w:val="en-US" w:eastAsia="ru-RU" w:bidi="ru-RU"/>
        </w:rPr>
        <w:t xml:space="preserve">Arora A., Gulraj ani M. L., Gupta D. Identification and characterization of Ratanjot </w:t>
      </w:r>
      <w:r w:rsidR="00D4100B" w:rsidRPr="00F61B10">
        <w:rPr>
          <w:rFonts w:ascii="Times New Roman" w:eastAsia="Times New Roman" w:hAnsi="Times New Roman" w:cs="Times New Roman"/>
          <w:i/>
          <w:iCs/>
          <w:sz w:val="28"/>
          <w:szCs w:val="28"/>
          <w:lang w:val="en-US" w:eastAsia="ru-RU" w:bidi="ru-RU"/>
        </w:rPr>
        <w:t>(Arnebia nobilis</w:t>
      </w:r>
      <w:r w:rsidR="00D4100B" w:rsidRPr="00F61B10">
        <w:rPr>
          <w:rFonts w:ascii="Times New Roman" w:eastAsia="Times New Roman" w:hAnsi="Times New Roman" w:cs="Times New Roman"/>
          <w:sz w:val="28"/>
          <w:szCs w:val="28"/>
          <w:lang w:val="en-US" w:eastAsia="ru-RU" w:bidi="ru-RU"/>
        </w:rPr>
        <w:t xml:space="preserve"> Reichb.f.) </w:t>
      </w:r>
      <w:r w:rsidR="008F61B6" w:rsidRPr="00F61B10">
        <w:rPr>
          <w:rFonts w:ascii="Times New Roman" w:eastAsia="Times New Roman" w:hAnsi="Times New Roman" w:cs="Times New Roman"/>
          <w:sz w:val="28"/>
          <w:szCs w:val="28"/>
          <w:lang w:val="en-US" w:eastAsia="ru-RU" w:bidi="ru-RU"/>
        </w:rPr>
        <w:t xml:space="preserve">// </w:t>
      </w:r>
      <w:r w:rsidR="00D4100B" w:rsidRPr="00F61B10">
        <w:rPr>
          <w:rFonts w:ascii="Times New Roman" w:eastAsia="Times New Roman" w:hAnsi="Times New Roman" w:cs="Times New Roman"/>
          <w:sz w:val="28"/>
          <w:szCs w:val="28"/>
          <w:lang w:val="en-US" w:eastAsia="ru-RU" w:bidi="ru-RU"/>
        </w:rPr>
        <w:t xml:space="preserve">Natural Product Radiance. </w:t>
      </w:r>
      <w:r w:rsidR="008F61B6" w:rsidRPr="00F61B10">
        <w:rPr>
          <w:rFonts w:ascii="Times New Roman" w:eastAsia="Times New Roman" w:hAnsi="Times New Roman" w:cs="Times New Roman"/>
          <w:sz w:val="28"/>
          <w:szCs w:val="28"/>
          <w:lang w:val="en-US" w:eastAsia="ru-RU" w:bidi="ru-RU"/>
        </w:rPr>
        <w:t xml:space="preserve">– </w:t>
      </w:r>
      <w:r w:rsidR="00D4100B" w:rsidRPr="00F61B10">
        <w:rPr>
          <w:rFonts w:ascii="Times New Roman" w:eastAsia="Times New Roman" w:hAnsi="Times New Roman" w:cs="Times New Roman"/>
          <w:sz w:val="28"/>
          <w:szCs w:val="28"/>
          <w:lang w:val="en-US" w:eastAsia="ru-RU" w:bidi="ru-RU"/>
        </w:rPr>
        <w:t>2009.</w:t>
      </w:r>
      <w:r w:rsidR="008F61B6" w:rsidRPr="00F61B10">
        <w:rPr>
          <w:rFonts w:ascii="Times New Roman" w:eastAsia="Times New Roman" w:hAnsi="Times New Roman" w:cs="Times New Roman"/>
          <w:sz w:val="28"/>
          <w:szCs w:val="28"/>
          <w:lang w:val="en-US" w:eastAsia="ru-RU" w:bidi="ru-RU"/>
        </w:rPr>
        <w:t xml:space="preserve"> –</w:t>
      </w:r>
      <w:r w:rsidR="00D4100B" w:rsidRPr="00F61B10">
        <w:rPr>
          <w:rFonts w:ascii="Times New Roman" w:eastAsia="Times New Roman" w:hAnsi="Times New Roman" w:cs="Times New Roman"/>
          <w:sz w:val="28"/>
          <w:szCs w:val="28"/>
          <w:lang w:val="en-US" w:eastAsia="ru-RU" w:bidi="ru-RU"/>
        </w:rPr>
        <w:t xml:space="preserve"> Vol. 8</w:t>
      </w:r>
      <w:r w:rsidR="00F10412" w:rsidRPr="00F61B10">
        <w:rPr>
          <w:rFonts w:ascii="Times New Roman" w:eastAsia="Times New Roman" w:hAnsi="Times New Roman" w:cs="Times New Roman"/>
          <w:sz w:val="28"/>
          <w:szCs w:val="28"/>
          <w:lang w:val="en-US" w:eastAsia="ru-RU" w:bidi="ru-RU"/>
        </w:rPr>
        <w:t>(</w:t>
      </w:r>
      <w:r w:rsidR="00D4100B" w:rsidRPr="00F61B10">
        <w:rPr>
          <w:rFonts w:ascii="Times New Roman" w:eastAsia="Times New Roman" w:hAnsi="Times New Roman" w:cs="Times New Roman"/>
          <w:sz w:val="28"/>
          <w:szCs w:val="28"/>
          <w:lang w:val="en-US" w:eastAsia="ru-RU" w:bidi="ru-RU"/>
        </w:rPr>
        <w:t>2</w:t>
      </w:r>
      <w:r w:rsidR="00F10412" w:rsidRPr="00F61B10">
        <w:rPr>
          <w:rFonts w:ascii="Times New Roman" w:eastAsia="Times New Roman" w:hAnsi="Times New Roman" w:cs="Times New Roman"/>
          <w:sz w:val="28"/>
          <w:szCs w:val="28"/>
          <w:lang w:val="en-US" w:eastAsia="ru-RU" w:bidi="ru-RU"/>
        </w:rPr>
        <w:t>)</w:t>
      </w:r>
      <w:r w:rsidR="00D4100B" w:rsidRPr="00F61B10">
        <w:rPr>
          <w:rFonts w:ascii="Times New Roman" w:eastAsia="Times New Roman" w:hAnsi="Times New Roman" w:cs="Times New Roman"/>
          <w:sz w:val="28"/>
          <w:szCs w:val="28"/>
          <w:lang w:val="en-US" w:eastAsia="ru-RU" w:bidi="ru-RU"/>
        </w:rPr>
        <w:t xml:space="preserve">. </w:t>
      </w:r>
      <w:r w:rsidR="008F61B6" w:rsidRPr="00F61B10">
        <w:rPr>
          <w:rFonts w:ascii="Times New Roman" w:eastAsia="Times New Roman" w:hAnsi="Times New Roman" w:cs="Times New Roman"/>
          <w:sz w:val="28"/>
          <w:szCs w:val="28"/>
          <w:lang w:val="en-US" w:eastAsia="ru-RU" w:bidi="ru-RU"/>
        </w:rPr>
        <w:t xml:space="preserve">– </w:t>
      </w:r>
      <w:r w:rsidR="00D4100B" w:rsidRPr="00F61B10">
        <w:rPr>
          <w:rFonts w:ascii="Times New Roman" w:eastAsia="Times New Roman" w:hAnsi="Times New Roman" w:cs="Times New Roman"/>
          <w:sz w:val="28"/>
          <w:szCs w:val="28"/>
          <w:lang w:val="en-US" w:eastAsia="ru-RU" w:bidi="ru-RU"/>
        </w:rPr>
        <w:t>P</w:t>
      </w:r>
      <w:r w:rsidR="008F61B6" w:rsidRPr="00F61B10">
        <w:rPr>
          <w:rFonts w:ascii="Times New Roman" w:eastAsia="Times New Roman" w:hAnsi="Times New Roman" w:cs="Times New Roman"/>
          <w:sz w:val="28"/>
          <w:szCs w:val="28"/>
          <w:lang w:val="en-US" w:eastAsia="ru-RU" w:bidi="ru-RU"/>
        </w:rPr>
        <w:t>. 142-</w:t>
      </w:r>
      <w:r w:rsidR="00D4100B" w:rsidRPr="00F61B10">
        <w:rPr>
          <w:rFonts w:ascii="Times New Roman" w:eastAsia="Times New Roman" w:hAnsi="Times New Roman" w:cs="Times New Roman"/>
          <w:sz w:val="28"/>
          <w:szCs w:val="28"/>
          <w:lang w:val="en-US" w:eastAsia="ru-RU" w:bidi="ru-RU"/>
        </w:rPr>
        <w:t>145.</w:t>
      </w:r>
    </w:p>
    <w:p w:rsidR="00F10412" w:rsidRPr="00F61B10" w:rsidRDefault="00F04B67" w:rsidP="00686AEC">
      <w:pPr>
        <w:spacing w:after="0" w:line="240" w:lineRule="auto"/>
        <w:ind w:firstLine="567"/>
        <w:jc w:val="both"/>
        <w:rPr>
          <w:rFonts w:ascii="Times New Roman" w:hAnsi="Times New Roman" w:cs="Times New Roman"/>
          <w:sz w:val="28"/>
          <w:szCs w:val="28"/>
        </w:rPr>
      </w:pPr>
      <w:r w:rsidRPr="00F04B67">
        <w:rPr>
          <w:rFonts w:ascii="Times New Roman" w:hAnsi="Times New Roman" w:cs="Times New Roman"/>
          <w:sz w:val="28"/>
          <w:szCs w:val="28"/>
          <w:lang w:val="en-US"/>
        </w:rPr>
        <w:t xml:space="preserve">33 </w:t>
      </w:r>
      <w:r w:rsidR="00F10412" w:rsidRPr="00F61B10">
        <w:rPr>
          <w:rFonts w:ascii="Times New Roman" w:hAnsi="Times New Roman" w:cs="Times New Roman"/>
          <w:sz w:val="28"/>
          <w:szCs w:val="28"/>
          <w:lang w:val="en-US"/>
        </w:rPr>
        <w:t xml:space="preserve">Chen X., Yang L., Oppenheim J.J., Howard M.Z. </w:t>
      </w:r>
      <w:r w:rsidR="00AB6D2C" w:rsidRPr="00F61B10">
        <w:rPr>
          <w:rFonts w:ascii="Times New Roman" w:hAnsi="Times New Roman" w:cs="Times New Roman"/>
          <w:sz w:val="28"/>
          <w:szCs w:val="28"/>
          <w:lang w:val="en-US"/>
        </w:rPr>
        <w:t>Cellular pharmacology studies of shikonin derivatives //</w:t>
      </w:r>
      <w:r w:rsidR="00F10412" w:rsidRPr="00F61B10">
        <w:rPr>
          <w:rFonts w:ascii="Times New Roman" w:hAnsi="Times New Roman" w:cs="Times New Roman"/>
          <w:sz w:val="28"/>
          <w:szCs w:val="28"/>
          <w:lang w:val="en-US"/>
        </w:rPr>
        <w:t xml:space="preserve"> </w:t>
      </w:r>
      <w:r w:rsidR="00AB6D2C" w:rsidRPr="00F61B10">
        <w:rPr>
          <w:rFonts w:ascii="Times New Roman" w:hAnsi="Times New Roman" w:cs="Times New Roman"/>
          <w:sz w:val="28"/>
          <w:szCs w:val="28"/>
          <w:lang w:val="en-US"/>
        </w:rPr>
        <w:t xml:space="preserve">Phytother. </w:t>
      </w:r>
      <w:r w:rsidR="00F10412" w:rsidRPr="00F61B10">
        <w:rPr>
          <w:rFonts w:ascii="Times New Roman" w:hAnsi="Times New Roman" w:cs="Times New Roman"/>
          <w:sz w:val="28"/>
          <w:szCs w:val="28"/>
        </w:rPr>
        <w:t>Res. – 2002. – Vol. 16, No</w:t>
      </w:r>
      <w:r w:rsidR="00AB6D2C" w:rsidRPr="00F61B10">
        <w:rPr>
          <w:rFonts w:ascii="Times New Roman" w:hAnsi="Times New Roman" w:cs="Times New Roman"/>
          <w:sz w:val="28"/>
          <w:szCs w:val="28"/>
        </w:rPr>
        <w:t xml:space="preserve"> 3. – Р. 199-209.</w:t>
      </w:r>
      <w:r w:rsidR="00F10412" w:rsidRPr="00F61B10">
        <w:rPr>
          <w:rFonts w:ascii="Times New Roman" w:hAnsi="Times New Roman" w:cs="Times New Roman"/>
          <w:sz w:val="28"/>
          <w:szCs w:val="28"/>
        </w:rPr>
        <w:t xml:space="preserve"> – </w:t>
      </w:r>
      <w:r w:rsidR="00F10412" w:rsidRPr="00F61B10">
        <w:rPr>
          <w:rFonts w:ascii="Times New Roman" w:hAnsi="Times New Roman" w:cs="Times New Roman"/>
          <w:sz w:val="28"/>
          <w:szCs w:val="28"/>
          <w:lang w:val="en-US"/>
        </w:rPr>
        <w:t>doi</w:t>
      </w:r>
      <w:r w:rsidR="00F10412" w:rsidRPr="00F61B10">
        <w:rPr>
          <w:rFonts w:ascii="Times New Roman" w:hAnsi="Times New Roman" w:cs="Times New Roman"/>
          <w:sz w:val="28"/>
          <w:szCs w:val="28"/>
        </w:rPr>
        <w:t>: 10.1002/</w:t>
      </w:r>
      <w:r w:rsidR="00F10412" w:rsidRPr="00F61B10">
        <w:rPr>
          <w:rFonts w:ascii="Times New Roman" w:hAnsi="Times New Roman" w:cs="Times New Roman"/>
          <w:sz w:val="28"/>
          <w:szCs w:val="28"/>
          <w:lang w:val="en-US"/>
        </w:rPr>
        <w:t>ptr</w:t>
      </w:r>
      <w:r w:rsidR="00F10412" w:rsidRPr="00F61B10">
        <w:rPr>
          <w:rFonts w:ascii="Times New Roman" w:hAnsi="Times New Roman" w:cs="Times New Roman"/>
          <w:sz w:val="28"/>
          <w:szCs w:val="28"/>
        </w:rPr>
        <w:t>.1100.</w:t>
      </w:r>
    </w:p>
    <w:p w:rsidR="00FC2BD8" w:rsidRPr="00B51CD4" w:rsidRDefault="00F04B67" w:rsidP="00686AEC">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34 </w:t>
      </w:r>
      <w:r w:rsidR="00034B58" w:rsidRPr="00B51CD4">
        <w:rPr>
          <w:rFonts w:ascii="Times New Roman" w:hAnsi="Times New Roman" w:cs="Times New Roman"/>
          <w:bCs/>
          <w:sz w:val="28"/>
          <w:szCs w:val="28"/>
        </w:rPr>
        <w:t>База данных Государственного реестра лекарственных средств и медицинских изделий</w:t>
      </w:r>
      <w:r w:rsidR="00D4100B" w:rsidRPr="00B51CD4">
        <w:rPr>
          <w:rFonts w:ascii="Times New Roman" w:hAnsi="Times New Roman" w:cs="Times New Roman"/>
          <w:bCs/>
          <w:sz w:val="28"/>
          <w:szCs w:val="28"/>
        </w:rPr>
        <w:t xml:space="preserve"> </w:t>
      </w:r>
      <w:r w:rsidR="00D4100B" w:rsidRPr="00B51CD4">
        <w:rPr>
          <w:rFonts w:ascii="Times New Roman" w:hAnsi="Times New Roman" w:cs="Times New Roman"/>
          <w:sz w:val="28"/>
          <w:szCs w:val="28"/>
        </w:rPr>
        <w:t xml:space="preserve">[Электронный ресурс]. – </w:t>
      </w:r>
      <w:r w:rsidR="00D4100B" w:rsidRPr="00B51CD4">
        <w:rPr>
          <w:rFonts w:ascii="Times New Roman" w:hAnsi="Times New Roman" w:cs="Times New Roman"/>
          <w:sz w:val="28"/>
          <w:szCs w:val="28"/>
          <w:lang w:val="en-US"/>
        </w:rPr>
        <w:t>URL</w:t>
      </w:r>
      <w:r w:rsidR="00D4100B" w:rsidRPr="00B51CD4">
        <w:rPr>
          <w:rFonts w:ascii="Times New Roman" w:hAnsi="Times New Roman" w:cs="Times New Roman"/>
          <w:sz w:val="28"/>
          <w:szCs w:val="28"/>
        </w:rPr>
        <w:t>: http://register.ndda.kz/category/search_prep (дата обращения 07.01.2024).</w:t>
      </w:r>
    </w:p>
    <w:p w:rsidR="00F04B67" w:rsidRPr="00B51CD4" w:rsidRDefault="00F04B67" w:rsidP="00F04B67">
      <w:pPr>
        <w:spacing w:after="0" w:line="240" w:lineRule="auto"/>
        <w:ind w:firstLine="567"/>
        <w:jc w:val="both"/>
        <w:rPr>
          <w:rFonts w:ascii="Times New Roman" w:hAnsi="Times New Roman" w:cs="Times New Roman"/>
          <w:sz w:val="28"/>
          <w:szCs w:val="28"/>
        </w:rPr>
      </w:pPr>
      <w:r w:rsidRPr="00B51CD4">
        <w:rPr>
          <w:rFonts w:ascii="Times New Roman" w:hAnsi="Times New Roman" w:cs="Times New Roman"/>
          <w:sz w:val="28"/>
          <w:szCs w:val="28"/>
        </w:rPr>
        <w:t xml:space="preserve">35 Дайронас Ж.В., Зилфикаров И.Н. Перспективы использования в медицине видов рода </w:t>
      </w:r>
      <w:r w:rsidRPr="00B51CD4">
        <w:rPr>
          <w:rFonts w:ascii="Times New Roman" w:hAnsi="Times New Roman" w:cs="Times New Roman"/>
          <w:i/>
          <w:sz w:val="28"/>
          <w:szCs w:val="28"/>
        </w:rPr>
        <w:t>Onosma</w:t>
      </w:r>
      <w:r w:rsidRPr="00B51CD4">
        <w:rPr>
          <w:rFonts w:ascii="Times New Roman" w:hAnsi="Times New Roman" w:cs="Times New Roman"/>
          <w:sz w:val="28"/>
          <w:szCs w:val="28"/>
        </w:rPr>
        <w:t xml:space="preserve"> (</w:t>
      </w:r>
      <w:r w:rsidRPr="00B51CD4">
        <w:rPr>
          <w:rFonts w:ascii="Times New Roman" w:hAnsi="Times New Roman" w:cs="Times New Roman"/>
          <w:i/>
          <w:sz w:val="28"/>
          <w:szCs w:val="28"/>
        </w:rPr>
        <w:t>Boraginaceae</w:t>
      </w:r>
      <w:r w:rsidRPr="00B51CD4">
        <w:rPr>
          <w:rFonts w:ascii="Times New Roman" w:hAnsi="Times New Roman" w:cs="Times New Roman"/>
          <w:sz w:val="28"/>
          <w:szCs w:val="28"/>
        </w:rPr>
        <w:t>) // Растительные ресурсы. – 2012. – Т. 48, № 2. – С. 293-302.</w:t>
      </w:r>
    </w:p>
    <w:p w:rsidR="00077E03" w:rsidRPr="00F61B10" w:rsidRDefault="00F04B67"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B51CD4">
        <w:rPr>
          <w:rFonts w:ascii="Times New Roman" w:hAnsi="Times New Roman" w:cs="Times New Roman"/>
          <w:sz w:val="28"/>
          <w:szCs w:val="28"/>
          <w:lang w:val="en-US"/>
        </w:rPr>
        <w:t>36</w:t>
      </w:r>
      <w:r w:rsidR="00077E03" w:rsidRPr="00B51CD4">
        <w:rPr>
          <w:rFonts w:ascii="Times New Roman" w:hAnsi="Times New Roman" w:cs="Times New Roman"/>
          <w:sz w:val="28"/>
          <w:szCs w:val="28"/>
          <w:lang w:val="en-US"/>
        </w:rPr>
        <w:t xml:space="preserve"> Sarikurkcu C., Sahinler</w:t>
      </w:r>
      <w:r w:rsidR="00077E03" w:rsidRPr="00F61B10">
        <w:rPr>
          <w:rFonts w:ascii="Times New Roman" w:hAnsi="Times New Roman" w:cs="Times New Roman"/>
          <w:sz w:val="28"/>
          <w:szCs w:val="28"/>
          <w:lang w:val="en-US"/>
        </w:rPr>
        <w:t xml:space="preserve"> S.S., Ceylan O., Tepe B. </w:t>
      </w:r>
      <w:r w:rsidR="00077E03" w:rsidRPr="00F61B10">
        <w:rPr>
          <w:rFonts w:ascii="Times New Roman" w:hAnsi="Times New Roman" w:cs="Times New Roman"/>
          <w:i/>
          <w:sz w:val="28"/>
          <w:szCs w:val="28"/>
          <w:lang w:val="en-US"/>
        </w:rPr>
        <w:t>Onosma ambigens</w:t>
      </w:r>
      <w:r w:rsidR="00077E03" w:rsidRPr="00F61B10">
        <w:rPr>
          <w:rFonts w:ascii="Times New Roman" w:hAnsi="Times New Roman" w:cs="Times New Roman"/>
          <w:sz w:val="28"/>
          <w:szCs w:val="28"/>
          <w:lang w:val="en-US"/>
        </w:rPr>
        <w:t xml:space="preserve">: Phytochemical composition, antioxidant and enzyme inhibitory activity // Industrial Crops and Products. – 2020. – Vol. 154. – </w:t>
      </w:r>
      <w:r w:rsidR="00CD7B31" w:rsidRPr="00F61B10">
        <w:rPr>
          <w:rFonts w:ascii="Times New Roman" w:eastAsia="Calibri" w:hAnsi="Times New Roman" w:cs="Times New Roman"/>
          <w:sz w:val="28"/>
          <w:szCs w:val="28"/>
          <w:lang w:val="en-US"/>
        </w:rPr>
        <w:t xml:space="preserve">Article ID </w:t>
      </w:r>
      <w:r w:rsidR="00077E03" w:rsidRPr="00F61B10">
        <w:rPr>
          <w:rFonts w:ascii="Times New Roman" w:hAnsi="Times New Roman" w:cs="Times New Roman"/>
          <w:sz w:val="28"/>
          <w:szCs w:val="28"/>
          <w:lang w:val="en-US"/>
        </w:rPr>
        <w:t xml:space="preserve">112651. – </w:t>
      </w:r>
      <w:r w:rsidR="00077E03" w:rsidRPr="00F61B10">
        <w:rPr>
          <w:rStyle w:val="anchor-text"/>
          <w:rFonts w:ascii="Times New Roman" w:hAnsi="Times New Roman" w:cs="Times New Roman"/>
          <w:sz w:val="28"/>
          <w:szCs w:val="28"/>
          <w:lang w:val="en-US"/>
        </w:rPr>
        <w:t>https://doi.org/10.1016/j.indcrop.2020.112651.</w:t>
      </w:r>
    </w:p>
    <w:p w:rsidR="00FC2BD8" w:rsidRPr="00F61B10" w:rsidRDefault="00F04B67"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F04B67">
        <w:rPr>
          <w:rFonts w:ascii="Times New Roman" w:eastAsia="Times New Roman" w:hAnsi="Times New Roman" w:cs="Times New Roman"/>
          <w:sz w:val="28"/>
          <w:szCs w:val="28"/>
          <w:lang w:val="en-US" w:eastAsia="ru-RU" w:bidi="ru-RU"/>
        </w:rPr>
        <w:t xml:space="preserve">37 </w:t>
      </w:r>
      <w:r w:rsidR="00C0285A" w:rsidRPr="00F61B10">
        <w:rPr>
          <w:rFonts w:ascii="Times New Roman" w:eastAsia="Times New Roman" w:hAnsi="Times New Roman" w:cs="Times New Roman"/>
          <w:sz w:val="28"/>
          <w:szCs w:val="28"/>
          <w:lang w:val="en-US" w:eastAsia="ru-RU" w:bidi="ru-RU"/>
        </w:rPr>
        <w:t xml:space="preserve">El-Shazly A., Abdel-Ghani A., Wink M. Pyrrolizidine alkaloids from </w:t>
      </w:r>
      <w:r w:rsidR="00C0285A" w:rsidRPr="00F61B10">
        <w:rPr>
          <w:rFonts w:ascii="Times New Roman" w:eastAsia="Times New Roman" w:hAnsi="Times New Roman" w:cs="Times New Roman"/>
          <w:i/>
          <w:iCs/>
          <w:sz w:val="28"/>
          <w:szCs w:val="28"/>
          <w:lang w:val="en-US" w:eastAsia="ru-RU" w:bidi="ru-RU"/>
        </w:rPr>
        <w:t>Onosma arenaria (Boraginaceae)</w:t>
      </w:r>
      <w:r w:rsidR="00C0285A" w:rsidRPr="00F61B10">
        <w:rPr>
          <w:rFonts w:ascii="Times New Roman" w:eastAsia="Times New Roman" w:hAnsi="Times New Roman" w:cs="Times New Roman"/>
          <w:sz w:val="28"/>
          <w:szCs w:val="28"/>
          <w:lang w:val="en-US" w:eastAsia="ru-RU" w:bidi="ru-RU"/>
        </w:rPr>
        <w:t xml:space="preserve"> // Biochem. Syst. Ecol. – 2003. – Vol. 31(5). – P. 477-485. – </w:t>
      </w:r>
      <w:hyperlink r:id="rId164" w:tgtFrame="_blank" w:tooltip="Persistent link using digital object identifier" w:history="1">
        <w:r w:rsidR="00C0285A" w:rsidRPr="00F61B10">
          <w:rPr>
            <w:rFonts w:ascii="Times New Roman" w:eastAsia="Times New Roman" w:hAnsi="Times New Roman" w:cs="Times New Roman"/>
            <w:sz w:val="28"/>
            <w:szCs w:val="28"/>
            <w:lang w:val="en-US" w:eastAsia="ru-RU" w:bidi="ru-RU"/>
          </w:rPr>
          <w:t>https://doi.org/10.1016/S0305-1978(02)00177-1</w:t>
        </w:r>
      </w:hyperlink>
    </w:p>
    <w:p w:rsidR="00FC2BD8" w:rsidRPr="00F61B10" w:rsidRDefault="00F04B67" w:rsidP="00686AEC">
      <w:pPr>
        <w:widowControl w:val="0"/>
        <w:spacing w:after="0" w:line="240" w:lineRule="auto"/>
        <w:ind w:firstLine="567"/>
        <w:jc w:val="both"/>
        <w:rPr>
          <w:rFonts w:ascii="Times New Roman" w:hAnsi="Times New Roman" w:cs="Times New Roman"/>
          <w:sz w:val="28"/>
          <w:szCs w:val="28"/>
          <w:lang w:val="en-US"/>
        </w:rPr>
      </w:pPr>
      <w:r w:rsidRPr="00F04B67">
        <w:rPr>
          <w:rFonts w:ascii="Times New Roman" w:eastAsia="Times New Roman" w:hAnsi="Times New Roman" w:cs="Times New Roman"/>
          <w:sz w:val="28"/>
          <w:szCs w:val="28"/>
          <w:lang w:val="en-US" w:eastAsia="ru-RU" w:bidi="ru-RU"/>
        </w:rPr>
        <w:t xml:space="preserve">38 </w:t>
      </w:r>
      <w:r w:rsidR="0069325B" w:rsidRPr="00F61B10">
        <w:rPr>
          <w:rFonts w:ascii="Times New Roman" w:eastAsia="Times New Roman" w:hAnsi="Times New Roman" w:cs="Times New Roman"/>
          <w:sz w:val="28"/>
          <w:szCs w:val="28"/>
          <w:lang w:val="en-US" w:eastAsia="ru-RU" w:bidi="ru-RU"/>
        </w:rPr>
        <w:t>Ozgen</w:t>
      </w:r>
      <w:r w:rsidR="00BF54F0" w:rsidRPr="00F61B10">
        <w:rPr>
          <w:rFonts w:ascii="Times New Roman" w:eastAsia="Times New Roman" w:hAnsi="Times New Roman" w:cs="Times New Roman"/>
          <w:sz w:val="28"/>
          <w:szCs w:val="28"/>
          <w:lang w:val="en-US" w:eastAsia="ru-RU" w:bidi="ru-RU"/>
        </w:rPr>
        <w:t xml:space="preserve"> U., Houghton P.</w:t>
      </w:r>
      <w:r w:rsidR="0069325B" w:rsidRPr="00F61B10">
        <w:rPr>
          <w:rFonts w:ascii="Times New Roman" w:eastAsia="Times New Roman" w:hAnsi="Times New Roman" w:cs="Times New Roman"/>
          <w:sz w:val="28"/>
          <w:szCs w:val="28"/>
          <w:lang w:val="en-US" w:eastAsia="ru-RU" w:bidi="ru-RU"/>
        </w:rPr>
        <w:t>J., Ogundipe Y., Co</w:t>
      </w:r>
      <w:r w:rsidR="00BF54F0" w:rsidRPr="00F61B10">
        <w:rPr>
          <w:rFonts w:ascii="Times New Roman" w:eastAsia="Times New Roman" w:hAnsi="Times New Roman" w:cs="Times New Roman"/>
          <w:sz w:val="28"/>
          <w:szCs w:val="28"/>
          <w:lang w:val="en-US" w:eastAsia="ru-RU" w:bidi="ru-RU"/>
        </w:rPr>
        <w:t>s</w:t>
      </w:r>
      <w:r w:rsidR="0069325B" w:rsidRPr="00F61B10">
        <w:rPr>
          <w:rFonts w:ascii="Times New Roman" w:eastAsia="Times New Roman" w:hAnsi="Times New Roman" w:cs="Times New Roman"/>
          <w:sz w:val="28"/>
          <w:szCs w:val="28"/>
          <w:lang w:val="en-US" w:eastAsia="ru-RU" w:bidi="ru-RU"/>
        </w:rPr>
        <w:t xml:space="preserve">kun M. Antioxidant and antimicrobial activities of </w:t>
      </w:r>
      <w:r w:rsidR="0069325B" w:rsidRPr="00F61B10">
        <w:rPr>
          <w:rFonts w:ascii="Times New Roman" w:eastAsia="Times New Roman" w:hAnsi="Times New Roman" w:cs="Times New Roman"/>
          <w:i/>
          <w:iCs/>
          <w:sz w:val="28"/>
          <w:szCs w:val="28"/>
          <w:lang w:val="en-US" w:eastAsia="ru-RU" w:bidi="ru-RU"/>
        </w:rPr>
        <w:t>Onosma argentatum</w:t>
      </w:r>
      <w:r w:rsidR="0069325B" w:rsidRPr="00F61B10">
        <w:rPr>
          <w:rFonts w:ascii="Times New Roman" w:eastAsia="Times New Roman" w:hAnsi="Times New Roman" w:cs="Times New Roman"/>
          <w:sz w:val="28"/>
          <w:szCs w:val="28"/>
          <w:lang w:val="en-US" w:eastAsia="ru-RU" w:bidi="ru-RU"/>
        </w:rPr>
        <w:t xml:space="preserve"> and </w:t>
      </w:r>
      <w:r w:rsidR="0069325B" w:rsidRPr="00F61B10">
        <w:rPr>
          <w:rFonts w:ascii="Times New Roman" w:eastAsia="Times New Roman" w:hAnsi="Times New Roman" w:cs="Times New Roman"/>
          <w:i/>
          <w:iCs/>
          <w:sz w:val="28"/>
          <w:szCs w:val="28"/>
          <w:lang w:val="en-US" w:eastAsia="ru-RU" w:bidi="ru-RU"/>
        </w:rPr>
        <w:t>Rubia peregrina</w:t>
      </w:r>
      <w:r w:rsidR="0069325B" w:rsidRPr="00F61B10">
        <w:rPr>
          <w:rFonts w:ascii="Times New Roman" w:eastAsia="Times New Roman" w:hAnsi="Times New Roman" w:cs="Times New Roman"/>
          <w:sz w:val="28"/>
          <w:szCs w:val="28"/>
          <w:lang w:val="en-US" w:eastAsia="ru-RU" w:bidi="ru-RU"/>
        </w:rPr>
        <w:t xml:space="preserve"> // Fitoterapia. </w:t>
      </w:r>
      <w:r w:rsidR="00BF54F0" w:rsidRPr="00F61B10">
        <w:rPr>
          <w:rFonts w:ascii="Times New Roman" w:eastAsia="Times New Roman" w:hAnsi="Times New Roman" w:cs="Times New Roman"/>
          <w:sz w:val="28"/>
          <w:szCs w:val="28"/>
          <w:lang w:val="en-US" w:eastAsia="ru-RU" w:bidi="ru-RU"/>
        </w:rPr>
        <w:t xml:space="preserve">– </w:t>
      </w:r>
      <w:r w:rsidR="0069325B" w:rsidRPr="00F61B10">
        <w:rPr>
          <w:rFonts w:ascii="Times New Roman" w:eastAsia="Times New Roman" w:hAnsi="Times New Roman" w:cs="Times New Roman"/>
          <w:sz w:val="28"/>
          <w:szCs w:val="28"/>
          <w:lang w:val="en-US" w:eastAsia="ru-RU" w:bidi="ru-RU"/>
        </w:rPr>
        <w:t>2003.</w:t>
      </w:r>
      <w:r w:rsidR="00BF54F0" w:rsidRPr="00F61B10">
        <w:rPr>
          <w:rFonts w:ascii="Times New Roman" w:eastAsia="Times New Roman" w:hAnsi="Times New Roman" w:cs="Times New Roman"/>
          <w:sz w:val="28"/>
          <w:szCs w:val="28"/>
          <w:lang w:val="en-US" w:eastAsia="ru-RU" w:bidi="ru-RU"/>
        </w:rPr>
        <w:t xml:space="preserve"> –</w:t>
      </w:r>
      <w:r w:rsidR="0069325B" w:rsidRPr="00F61B10">
        <w:rPr>
          <w:rFonts w:ascii="Times New Roman" w:eastAsia="Times New Roman" w:hAnsi="Times New Roman" w:cs="Times New Roman"/>
          <w:sz w:val="28"/>
          <w:szCs w:val="28"/>
          <w:lang w:val="en-US" w:eastAsia="ru-RU" w:bidi="ru-RU"/>
        </w:rPr>
        <w:t xml:space="preserve"> Vol. 74, N</w:t>
      </w:r>
      <w:r w:rsidR="00BF54F0" w:rsidRPr="00F61B10">
        <w:rPr>
          <w:rFonts w:ascii="Times New Roman" w:eastAsia="Times New Roman" w:hAnsi="Times New Roman" w:cs="Times New Roman"/>
          <w:sz w:val="28"/>
          <w:szCs w:val="28"/>
          <w:lang w:val="en-US" w:eastAsia="ru-RU" w:bidi="ru-RU"/>
        </w:rPr>
        <w:t>o</w:t>
      </w:r>
      <w:r w:rsidR="0069325B" w:rsidRPr="00F61B10">
        <w:rPr>
          <w:rFonts w:ascii="Times New Roman" w:eastAsia="Times New Roman" w:hAnsi="Times New Roman" w:cs="Times New Roman"/>
          <w:sz w:val="28"/>
          <w:szCs w:val="28"/>
          <w:lang w:val="en-US" w:eastAsia="ru-RU" w:bidi="ru-RU"/>
        </w:rPr>
        <w:t xml:space="preserve"> 7-8.</w:t>
      </w:r>
      <w:r w:rsidR="00BF54F0" w:rsidRPr="00F61B10">
        <w:rPr>
          <w:rFonts w:ascii="Times New Roman" w:eastAsia="Times New Roman" w:hAnsi="Times New Roman" w:cs="Times New Roman"/>
          <w:sz w:val="28"/>
          <w:szCs w:val="28"/>
          <w:lang w:val="en-US" w:eastAsia="ru-RU" w:bidi="ru-RU"/>
        </w:rPr>
        <w:t xml:space="preserve"> –</w:t>
      </w:r>
      <w:r w:rsidR="0069325B" w:rsidRPr="00F61B10">
        <w:rPr>
          <w:rFonts w:ascii="Times New Roman" w:eastAsia="Times New Roman" w:hAnsi="Times New Roman" w:cs="Times New Roman"/>
          <w:sz w:val="28"/>
          <w:szCs w:val="28"/>
          <w:lang w:val="en-US" w:eastAsia="ru-RU" w:bidi="ru-RU"/>
        </w:rPr>
        <w:t xml:space="preserve"> P. 682-685.</w:t>
      </w:r>
      <w:r w:rsidR="00BF54F0" w:rsidRPr="00F61B10">
        <w:rPr>
          <w:rFonts w:ascii="Times New Roman" w:eastAsia="Times New Roman" w:hAnsi="Times New Roman" w:cs="Times New Roman"/>
          <w:sz w:val="28"/>
          <w:szCs w:val="28"/>
          <w:lang w:val="en-US" w:eastAsia="ru-RU" w:bidi="ru-RU"/>
        </w:rPr>
        <w:t xml:space="preserve"> – doi: 10.1016/s0367-326x(03)00161-8.</w:t>
      </w:r>
    </w:p>
    <w:p w:rsidR="00BF54F0" w:rsidRPr="00F61B10" w:rsidRDefault="00F04B67"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F04B67">
        <w:rPr>
          <w:rFonts w:ascii="Times New Roman" w:hAnsi="Times New Roman" w:cs="Times New Roman"/>
          <w:sz w:val="28"/>
          <w:szCs w:val="28"/>
          <w:lang w:val="en-US"/>
        </w:rPr>
        <w:t>39</w:t>
      </w:r>
      <w:r w:rsidR="00BF54F0" w:rsidRPr="00F61B10">
        <w:rPr>
          <w:rFonts w:ascii="Times New Roman" w:hAnsi="Times New Roman" w:cs="Times New Roman"/>
          <w:sz w:val="28"/>
          <w:szCs w:val="28"/>
          <w:lang w:val="en-US"/>
        </w:rPr>
        <w:t xml:space="preserve"> Vukic M.D., Vukovic N.L., Djelic G.T., Popovic S.Lj., Zaric M.M., Baskic D.D., Krstic G.B., Tesevic V.V., Kacaniova M.M. Antibacterial and cytotoxic activities of naphthoquinone pigments from Onosma visianii Clem // EXCLI Journal. – 2017. – Vol. 16. – P. 73-88. – doi: 10.17179/excli2016-762.</w:t>
      </w:r>
    </w:p>
    <w:p w:rsidR="00A5010C" w:rsidRPr="00F61B10" w:rsidRDefault="00F04B67"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F04B67">
        <w:rPr>
          <w:rFonts w:ascii="Times New Roman" w:eastAsia="Times New Roman" w:hAnsi="Times New Roman" w:cs="Times New Roman"/>
          <w:sz w:val="28"/>
          <w:szCs w:val="28"/>
          <w:lang w:val="en-US" w:eastAsia="ru-RU" w:bidi="ru-RU"/>
        </w:rPr>
        <w:t xml:space="preserve">40 </w:t>
      </w:r>
      <w:r w:rsidR="00A5010C" w:rsidRPr="00F61B10">
        <w:rPr>
          <w:rFonts w:ascii="Times New Roman" w:eastAsia="Times New Roman" w:hAnsi="Times New Roman" w:cs="Times New Roman"/>
          <w:sz w:val="28"/>
          <w:szCs w:val="28"/>
          <w:lang w:val="en-US" w:eastAsia="ru-RU" w:bidi="ru-RU"/>
        </w:rPr>
        <w:t xml:space="preserve">Tosun A., Akkol E.K., Bahadir O., Yesilada E. Evaluation of anti-inflammatory and antinociceptive activities of some </w:t>
      </w:r>
      <w:r w:rsidR="00A5010C" w:rsidRPr="00F61B10">
        <w:rPr>
          <w:rFonts w:ascii="Times New Roman" w:eastAsia="Times New Roman" w:hAnsi="Times New Roman" w:cs="Times New Roman"/>
          <w:i/>
          <w:iCs/>
          <w:sz w:val="28"/>
          <w:szCs w:val="28"/>
          <w:lang w:val="en-US" w:eastAsia="ru-RU" w:bidi="ru-RU"/>
        </w:rPr>
        <w:t>Onosma</w:t>
      </w:r>
      <w:r w:rsidR="00A5010C" w:rsidRPr="00F61B10">
        <w:rPr>
          <w:rFonts w:ascii="Times New Roman" w:eastAsia="Times New Roman" w:hAnsi="Times New Roman" w:cs="Times New Roman"/>
          <w:sz w:val="28"/>
          <w:szCs w:val="28"/>
          <w:lang w:val="en-US" w:eastAsia="ru-RU" w:bidi="ru-RU"/>
        </w:rPr>
        <w:t xml:space="preserve"> L. species growing in </w:t>
      </w:r>
      <w:r w:rsidR="00A5010C" w:rsidRPr="00F61B10">
        <w:rPr>
          <w:rFonts w:ascii="Times New Roman" w:eastAsia="Times New Roman" w:hAnsi="Times New Roman" w:cs="Times New Roman"/>
          <w:sz w:val="28"/>
          <w:szCs w:val="28"/>
          <w:lang w:val="en-US" w:eastAsia="ru-RU" w:bidi="ru-RU"/>
        </w:rPr>
        <w:lastRenderedPageBreak/>
        <w:t>Turkey // J. Ethnopharmacol. – 2008. – Vol. 120(3). – P. 378-381. – doi: 10.1016/j.jep.2008.09.007.</w:t>
      </w:r>
    </w:p>
    <w:p w:rsidR="00A5010C" w:rsidRPr="00F61B10" w:rsidRDefault="00F04B67"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F04B67">
        <w:rPr>
          <w:rFonts w:ascii="Times New Roman" w:hAnsi="Times New Roman" w:cs="Times New Roman"/>
          <w:sz w:val="28"/>
          <w:szCs w:val="28"/>
          <w:lang w:val="en-US"/>
        </w:rPr>
        <w:t xml:space="preserve">41 </w:t>
      </w:r>
      <w:r w:rsidR="00A5010C" w:rsidRPr="00F61B10">
        <w:rPr>
          <w:rFonts w:ascii="Times New Roman" w:hAnsi="Times New Roman" w:cs="Times New Roman"/>
          <w:sz w:val="28"/>
          <w:szCs w:val="28"/>
          <w:lang w:val="en-US"/>
        </w:rPr>
        <w:t xml:space="preserve">Sarikurkcu C., Sahinler S.S., Tepe B. </w:t>
      </w:r>
      <w:r w:rsidR="00A5010C" w:rsidRPr="00F61B10">
        <w:rPr>
          <w:rFonts w:ascii="Times New Roman" w:hAnsi="Times New Roman" w:cs="Times New Roman"/>
          <w:i/>
          <w:iCs/>
          <w:sz w:val="28"/>
          <w:szCs w:val="28"/>
          <w:lang w:val="en-US"/>
        </w:rPr>
        <w:t>Onosma aucheriana</w:t>
      </w:r>
      <w:r w:rsidR="00A5010C" w:rsidRPr="00F61B10">
        <w:rPr>
          <w:rFonts w:ascii="Times New Roman" w:hAnsi="Times New Roman" w:cs="Times New Roman"/>
          <w:sz w:val="28"/>
          <w:szCs w:val="28"/>
          <w:lang w:val="en-US"/>
        </w:rPr>
        <w:t xml:space="preserve">, </w:t>
      </w:r>
      <w:r w:rsidR="00A5010C" w:rsidRPr="00F61B10">
        <w:rPr>
          <w:rFonts w:ascii="Times New Roman" w:hAnsi="Times New Roman" w:cs="Times New Roman"/>
          <w:i/>
          <w:iCs/>
          <w:sz w:val="28"/>
          <w:szCs w:val="28"/>
          <w:lang w:val="en-US"/>
        </w:rPr>
        <w:t>O. frutescens</w:t>
      </w:r>
      <w:r w:rsidR="00A5010C" w:rsidRPr="00F61B10">
        <w:rPr>
          <w:rFonts w:ascii="Times New Roman" w:hAnsi="Times New Roman" w:cs="Times New Roman"/>
          <w:sz w:val="28"/>
          <w:szCs w:val="28"/>
          <w:lang w:val="en-US"/>
        </w:rPr>
        <w:t xml:space="preserve">, and </w:t>
      </w:r>
      <w:r w:rsidR="00A5010C" w:rsidRPr="00F61B10">
        <w:rPr>
          <w:rFonts w:ascii="Times New Roman" w:hAnsi="Times New Roman" w:cs="Times New Roman"/>
          <w:i/>
          <w:iCs/>
          <w:sz w:val="28"/>
          <w:szCs w:val="28"/>
          <w:lang w:val="en-US"/>
        </w:rPr>
        <w:t>O. sericea</w:t>
      </w:r>
      <w:r w:rsidR="00A5010C" w:rsidRPr="00F61B10">
        <w:rPr>
          <w:rFonts w:ascii="Times New Roman" w:hAnsi="Times New Roman" w:cs="Times New Roman"/>
          <w:sz w:val="28"/>
          <w:szCs w:val="28"/>
          <w:lang w:val="en-US"/>
        </w:rPr>
        <w:t xml:space="preserve">: Phytochemical profiling and biological activity // Industrial Crops and Products. – 2020. – Vol. 154. – </w:t>
      </w:r>
      <w:r w:rsidR="00CD7B31" w:rsidRPr="00F61B10">
        <w:rPr>
          <w:rFonts w:ascii="Times New Roman" w:eastAsia="Calibri" w:hAnsi="Times New Roman" w:cs="Times New Roman"/>
          <w:sz w:val="28"/>
          <w:szCs w:val="28"/>
          <w:lang w:val="en-US"/>
        </w:rPr>
        <w:t xml:space="preserve">Article ID </w:t>
      </w:r>
      <w:r w:rsidR="00A5010C" w:rsidRPr="00F61B10">
        <w:rPr>
          <w:rFonts w:ascii="Times New Roman" w:hAnsi="Times New Roman" w:cs="Times New Roman"/>
          <w:sz w:val="28"/>
          <w:szCs w:val="28"/>
          <w:lang w:val="en-US"/>
        </w:rPr>
        <w:t xml:space="preserve">112633. – </w:t>
      </w:r>
      <w:r w:rsidR="00A5010C" w:rsidRPr="00F61B10">
        <w:rPr>
          <w:rStyle w:val="anchor-text"/>
          <w:rFonts w:ascii="Times New Roman" w:hAnsi="Times New Roman" w:cs="Times New Roman"/>
          <w:sz w:val="28"/>
          <w:szCs w:val="28"/>
          <w:lang w:val="en-US"/>
        </w:rPr>
        <w:t>https://doi.org/10.1016/j.indcrop.2020.112633</w:t>
      </w:r>
      <w:r w:rsidR="00A5010C" w:rsidRPr="00F61B10">
        <w:rPr>
          <w:rFonts w:ascii="Times New Roman" w:hAnsi="Times New Roman" w:cs="Times New Roman"/>
          <w:sz w:val="28"/>
          <w:szCs w:val="28"/>
          <w:lang w:val="en-US"/>
        </w:rPr>
        <w:t>.</w:t>
      </w:r>
    </w:p>
    <w:p w:rsidR="00A5010C" w:rsidRPr="00F61B10" w:rsidRDefault="00F04B67" w:rsidP="00686AEC">
      <w:pPr>
        <w:autoSpaceDE w:val="0"/>
        <w:autoSpaceDN w:val="0"/>
        <w:adjustRightInd w:val="0"/>
        <w:spacing w:after="0" w:line="240" w:lineRule="auto"/>
        <w:ind w:firstLine="567"/>
        <w:jc w:val="both"/>
        <w:rPr>
          <w:rStyle w:val="anchor-text"/>
          <w:rFonts w:ascii="Times New Roman" w:hAnsi="Times New Roman" w:cs="Times New Roman"/>
          <w:sz w:val="28"/>
          <w:szCs w:val="28"/>
          <w:lang w:val="en-US"/>
        </w:rPr>
      </w:pPr>
      <w:r w:rsidRPr="00F04B67">
        <w:rPr>
          <w:rFonts w:ascii="Times New Roman" w:hAnsi="Times New Roman" w:cs="Times New Roman"/>
          <w:sz w:val="28"/>
          <w:szCs w:val="28"/>
          <w:lang w:val="en-US"/>
        </w:rPr>
        <w:t>42</w:t>
      </w:r>
      <w:r w:rsidRPr="00032D9C">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Mašković</w:t>
      </w:r>
      <w:r w:rsidR="00A5010C" w:rsidRPr="00F61B10">
        <w:rPr>
          <w:rStyle w:val="given-name"/>
          <w:rFonts w:ascii="Times New Roman" w:hAnsi="Times New Roman" w:cs="Times New Roman"/>
          <w:sz w:val="28"/>
          <w:szCs w:val="28"/>
          <w:lang w:val="en-US"/>
        </w:rPr>
        <w:t xml:space="preserve"> P.Z.</w:t>
      </w:r>
      <w:r w:rsidR="00A5010C" w:rsidRPr="00F61B10">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Diamanto</w:t>
      </w:r>
      <w:r w:rsidR="00A5010C" w:rsidRPr="00F61B10">
        <w:rPr>
          <w:rStyle w:val="given-name"/>
          <w:rFonts w:ascii="Times New Roman" w:hAnsi="Times New Roman" w:cs="Times New Roman"/>
          <w:sz w:val="28"/>
          <w:szCs w:val="28"/>
          <w:lang w:val="en-US"/>
        </w:rPr>
        <w:t xml:space="preserve"> L.D.</w:t>
      </w:r>
      <w:r w:rsidR="00A5010C" w:rsidRPr="00F61B10">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Vujic</w:t>
      </w:r>
      <w:r w:rsidR="00A5010C" w:rsidRPr="00F61B10">
        <w:rPr>
          <w:rStyle w:val="react-xocs-alternative-link"/>
          <w:rFonts w:ascii="Times New Roman" w:hAnsi="Times New Roman" w:cs="Times New Roman"/>
          <w:sz w:val="28"/>
          <w:szCs w:val="28"/>
          <w:lang w:val="en-US"/>
        </w:rPr>
        <w:t xml:space="preserve"> </w:t>
      </w:r>
      <w:r w:rsidR="00A5010C" w:rsidRPr="00F61B10">
        <w:rPr>
          <w:rStyle w:val="given-name"/>
          <w:rFonts w:ascii="Times New Roman" w:hAnsi="Times New Roman" w:cs="Times New Roman"/>
          <w:sz w:val="28"/>
          <w:szCs w:val="28"/>
          <w:lang w:val="en-US"/>
        </w:rPr>
        <w:t>J.M.</w:t>
      </w:r>
      <w:r w:rsidR="00A5010C" w:rsidRPr="00F61B10">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Cvetanović</w:t>
      </w:r>
      <w:r w:rsidR="00A5010C" w:rsidRPr="00F61B10">
        <w:rPr>
          <w:rStyle w:val="react-xocs-alternative-link"/>
          <w:rFonts w:ascii="Times New Roman" w:hAnsi="Times New Roman" w:cs="Times New Roman"/>
          <w:sz w:val="28"/>
          <w:szCs w:val="28"/>
          <w:lang w:val="en-US"/>
        </w:rPr>
        <w:t xml:space="preserve"> </w:t>
      </w:r>
      <w:r w:rsidR="00A5010C" w:rsidRPr="00F61B10">
        <w:rPr>
          <w:rStyle w:val="given-name"/>
          <w:rFonts w:ascii="Times New Roman" w:hAnsi="Times New Roman" w:cs="Times New Roman"/>
          <w:sz w:val="28"/>
          <w:szCs w:val="28"/>
          <w:lang w:val="en-US"/>
        </w:rPr>
        <w:t>A.D.</w:t>
      </w:r>
      <w:r w:rsidR="00A5010C" w:rsidRPr="00F61B10">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Radojković</w:t>
      </w:r>
      <w:r w:rsidR="00A5010C" w:rsidRPr="00F61B10">
        <w:rPr>
          <w:rStyle w:val="given-name"/>
          <w:rFonts w:ascii="Times New Roman" w:hAnsi="Times New Roman" w:cs="Times New Roman"/>
          <w:sz w:val="28"/>
          <w:szCs w:val="28"/>
          <w:lang w:val="en-US"/>
        </w:rPr>
        <w:t xml:space="preserve"> M.M.</w:t>
      </w:r>
      <w:r w:rsidR="00A5010C" w:rsidRPr="00F61B10">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Gadžurić</w:t>
      </w:r>
      <w:r w:rsidR="00A5010C" w:rsidRPr="00F61B10">
        <w:rPr>
          <w:rStyle w:val="given-name"/>
          <w:rFonts w:ascii="Times New Roman" w:hAnsi="Times New Roman" w:cs="Times New Roman"/>
          <w:sz w:val="28"/>
          <w:szCs w:val="28"/>
          <w:lang w:val="en-US"/>
        </w:rPr>
        <w:t xml:space="preserve"> S.B.</w:t>
      </w:r>
      <w:r w:rsidR="00A5010C" w:rsidRPr="00F61B10">
        <w:rPr>
          <w:rFonts w:ascii="Times New Roman" w:hAnsi="Times New Roman" w:cs="Times New Roman"/>
          <w:sz w:val="28"/>
          <w:szCs w:val="28"/>
          <w:lang w:val="en-US"/>
        </w:rPr>
        <w:t xml:space="preserve">, </w:t>
      </w:r>
      <w:r w:rsidR="00A5010C" w:rsidRPr="00F61B10">
        <w:rPr>
          <w:rStyle w:val="text"/>
          <w:rFonts w:ascii="Times New Roman" w:hAnsi="Times New Roman" w:cs="Times New Roman"/>
          <w:sz w:val="28"/>
          <w:szCs w:val="28"/>
          <w:lang w:val="en-US"/>
        </w:rPr>
        <w:t>Zengin</w:t>
      </w:r>
      <w:r w:rsidR="00A5010C" w:rsidRPr="00F61B10">
        <w:rPr>
          <w:rStyle w:val="given-name"/>
          <w:rFonts w:ascii="Times New Roman" w:hAnsi="Times New Roman" w:cs="Times New Roman"/>
          <w:sz w:val="28"/>
          <w:szCs w:val="28"/>
          <w:lang w:val="en-US"/>
        </w:rPr>
        <w:t xml:space="preserve"> G. </w:t>
      </w:r>
      <w:r w:rsidR="00A5010C" w:rsidRPr="00F61B10">
        <w:rPr>
          <w:rFonts w:ascii="Times New Roman" w:hAnsi="Times New Roman" w:cs="Times New Roman"/>
          <w:bCs/>
          <w:i/>
          <w:iCs/>
          <w:sz w:val="28"/>
          <w:szCs w:val="28"/>
          <w:lang w:val="en-US"/>
        </w:rPr>
        <w:t>Onosma aucheriana</w:t>
      </w:r>
      <w:r w:rsidR="00A5010C" w:rsidRPr="00F61B10">
        <w:rPr>
          <w:rFonts w:ascii="Times New Roman" w:hAnsi="Times New Roman" w:cs="Times New Roman"/>
          <w:bCs/>
          <w:sz w:val="28"/>
          <w:szCs w:val="28"/>
          <w:lang w:val="en-US"/>
        </w:rPr>
        <w:t xml:space="preserve">: A source of biologically active molecules for novel food ingredients and pharmaceuticals // Journal of Functional Foods. – 2015. – Vol. 19. – P. 479-486. – </w:t>
      </w:r>
      <w:r w:rsidR="00A5010C" w:rsidRPr="00F61B10">
        <w:rPr>
          <w:rStyle w:val="anchor-text"/>
          <w:rFonts w:ascii="Times New Roman" w:hAnsi="Times New Roman" w:cs="Times New Roman"/>
          <w:sz w:val="28"/>
          <w:szCs w:val="28"/>
          <w:lang w:val="en-US"/>
        </w:rPr>
        <w:t>https://doi.org/10.1016/j.jff.2015.09.054.</w:t>
      </w:r>
    </w:p>
    <w:p w:rsidR="000F46EE" w:rsidRPr="00F61B10" w:rsidRDefault="00032D9C" w:rsidP="00686AEC">
      <w:pPr>
        <w:autoSpaceDE w:val="0"/>
        <w:autoSpaceDN w:val="0"/>
        <w:adjustRightInd w:val="0"/>
        <w:spacing w:after="0" w:line="240" w:lineRule="auto"/>
        <w:ind w:firstLine="567"/>
        <w:jc w:val="both"/>
        <w:rPr>
          <w:rFonts w:ascii="Times New Roman" w:hAnsi="Times New Roman" w:cs="Times New Roman"/>
          <w:bCs/>
          <w:sz w:val="28"/>
          <w:szCs w:val="28"/>
        </w:rPr>
      </w:pPr>
      <w:r w:rsidRPr="00032D9C">
        <w:rPr>
          <w:rFonts w:ascii="Times New Roman" w:hAnsi="Times New Roman" w:cs="Times New Roman"/>
          <w:sz w:val="28"/>
          <w:szCs w:val="28"/>
          <w:lang w:val="en-US"/>
        </w:rPr>
        <w:t>43</w:t>
      </w:r>
      <w:r w:rsidR="000F46EE" w:rsidRPr="00F61B10">
        <w:rPr>
          <w:rFonts w:ascii="Times New Roman" w:hAnsi="Times New Roman" w:cs="Times New Roman"/>
          <w:sz w:val="28"/>
          <w:szCs w:val="28"/>
          <w:lang w:val="en-US"/>
        </w:rPr>
        <w:t xml:space="preserve"> Kumar A., Kaur V., Pandit K., Tuli H.S., Sak K., Jain K., Kaur S. </w:t>
      </w:r>
      <w:r w:rsidR="000F46EE" w:rsidRPr="00F61B10">
        <w:rPr>
          <w:rFonts w:ascii="Times New Roman" w:hAnsi="Times New Roman" w:cs="Times New Roman"/>
          <w:bCs/>
          <w:sz w:val="28"/>
          <w:szCs w:val="28"/>
          <w:lang w:val="en-US"/>
        </w:rPr>
        <w:t xml:space="preserve">Antioxidant Phytoconstituents From </w:t>
      </w:r>
      <w:r w:rsidR="000F46EE" w:rsidRPr="00F61B10">
        <w:rPr>
          <w:rFonts w:ascii="Times New Roman" w:hAnsi="Times New Roman" w:cs="Times New Roman"/>
          <w:bCs/>
          <w:i/>
          <w:iCs/>
          <w:sz w:val="28"/>
          <w:szCs w:val="28"/>
          <w:lang w:val="en-US"/>
        </w:rPr>
        <w:t>Onosma bracteata</w:t>
      </w:r>
      <w:r w:rsidR="000F46EE" w:rsidRPr="00F61B10">
        <w:rPr>
          <w:rFonts w:ascii="Times New Roman" w:hAnsi="Times New Roman" w:cs="Times New Roman"/>
          <w:bCs/>
          <w:sz w:val="28"/>
          <w:szCs w:val="28"/>
          <w:lang w:val="en-US"/>
        </w:rPr>
        <w:t xml:space="preserve"> Wall. (Boraginaceae) Ameliorate the CCl</w:t>
      </w:r>
      <w:r w:rsidR="000F46EE" w:rsidRPr="00F61B10">
        <w:rPr>
          <w:rFonts w:ascii="Times New Roman" w:hAnsi="Times New Roman" w:cs="Times New Roman"/>
          <w:bCs/>
          <w:sz w:val="28"/>
          <w:szCs w:val="28"/>
          <w:vertAlign w:val="subscript"/>
          <w:lang w:val="en-US"/>
        </w:rPr>
        <w:t>4</w:t>
      </w:r>
      <w:r w:rsidR="000F46EE" w:rsidRPr="00F61B10">
        <w:rPr>
          <w:rFonts w:ascii="Times New Roman" w:hAnsi="Times New Roman" w:cs="Times New Roman"/>
          <w:bCs/>
          <w:sz w:val="28"/>
          <w:szCs w:val="28"/>
          <w:lang w:val="en-US"/>
        </w:rPr>
        <w:t xml:space="preserve"> Induced Hepatic Damage: </w:t>
      </w:r>
      <w:r w:rsidR="000F46EE" w:rsidRPr="00F61B10">
        <w:rPr>
          <w:rFonts w:ascii="Times New Roman" w:hAnsi="Times New Roman" w:cs="Times New Roman"/>
          <w:bCs/>
          <w:i/>
          <w:iCs/>
          <w:sz w:val="28"/>
          <w:szCs w:val="28"/>
          <w:lang w:val="en-US"/>
        </w:rPr>
        <w:t>In Vivo</w:t>
      </w:r>
      <w:r w:rsidR="000F46EE" w:rsidRPr="00F61B10">
        <w:rPr>
          <w:rFonts w:ascii="Times New Roman" w:hAnsi="Times New Roman" w:cs="Times New Roman"/>
          <w:bCs/>
          <w:sz w:val="28"/>
          <w:szCs w:val="28"/>
          <w:lang w:val="en-US"/>
        </w:rPr>
        <w:t xml:space="preserve"> Study in Male Wistar Rats // Front. Pharmacol</w:t>
      </w:r>
      <w:r w:rsidR="000F46EE" w:rsidRPr="00F61B10">
        <w:rPr>
          <w:rFonts w:ascii="Times New Roman" w:hAnsi="Times New Roman" w:cs="Times New Roman"/>
          <w:bCs/>
          <w:sz w:val="28"/>
          <w:szCs w:val="28"/>
        </w:rPr>
        <w:t xml:space="preserve">. – 2020. – </w:t>
      </w:r>
      <w:r w:rsidR="000F46EE" w:rsidRPr="00F61B10">
        <w:rPr>
          <w:rFonts w:ascii="Times New Roman" w:hAnsi="Times New Roman" w:cs="Times New Roman"/>
          <w:bCs/>
          <w:sz w:val="28"/>
          <w:szCs w:val="28"/>
          <w:lang w:val="en-US"/>
        </w:rPr>
        <w:t>Vol</w:t>
      </w:r>
      <w:r w:rsidR="000F46EE" w:rsidRPr="00F61B10">
        <w:rPr>
          <w:rFonts w:ascii="Times New Roman" w:hAnsi="Times New Roman" w:cs="Times New Roman"/>
          <w:bCs/>
          <w:sz w:val="28"/>
          <w:szCs w:val="28"/>
        </w:rPr>
        <w:t xml:space="preserve">. 11. – </w:t>
      </w:r>
      <w:r w:rsidR="000F46EE" w:rsidRPr="00F61B10">
        <w:rPr>
          <w:rFonts w:ascii="Times New Roman" w:hAnsi="Times New Roman" w:cs="Times New Roman"/>
          <w:bCs/>
          <w:sz w:val="28"/>
          <w:szCs w:val="28"/>
          <w:lang w:val="en-US"/>
        </w:rPr>
        <w:t>https</w:t>
      </w:r>
      <w:r w:rsidR="000F46EE" w:rsidRPr="00F61B10">
        <w:rPr>
          <w:rFonts w:ascii="Times New Roman" w:hAnsi="Times New Roman" w:cs="Times New Roman"/>
          <w:bCs/>
          <w:sz w:val="28"/>
          <w:szCs w:val="28"/>
        </w:rPr>
        <w:t>://</w:t>
      </w:r>
      <w:r w:rsidR="000F46EE" w:rsidRPr="00F61B10">
        <w:rPr>
          <w:rFonts w:ascii="Times New Roman" w:hAnsi="Times New Roman" w:cs="Times New Roman"/>
          <w:bCs/>
          <w:sz w:val="28"/>
          <w:szCs w:val="28"/>
          <w:lang w:val="en-US"/>
        </w:rPr>
        <w:t>doi</w:t>
      </w:r>
      <w:r w:rsidR="000F46EE" w:rsidRPr="00F61B10">
        <w:rPr>
          <w:rFonts w:ascii="Times New Roman" w:hAnsi="Times New Roman" w:cs="Times New Roman"/>
          <w:bCs/>
          <w:sz w:val="28"/>
          <w:szCs w:val="28"/>
        </w:rPr>
        <w:t>.</w:t>
      </w:r>
      <w:r w:rsidR="000F46EE" w:rsidRPr="00F61B10">
        <w:rPr>
          <w:rFonts w:ascii="Times New Roman" w:hAnsi="Times New Roman" w:cs="Times New Roman"/>
          <w:bCs/>
          <w:sz w:val="28"/>
          <w:szCs w:val="28"/>
          <w:lang w:val="en-US"/>
        </w:rPr>
        <w:t>org</w:t>
      </w:r>
      <w:r w:rsidR="000F46EE" w:rsidRPr="00F61B10">
        <w:rPr>
          <w:rFonts w:ascii="Times New Roman" w:hAnsi="Times New Roman" w:cs="Times New Roman"/>
          <w:bCs/>
          <w:sz w:val="28"/>
          <w:szCs w:val="28"/>
        </w:rPr>
        <w:t>/10.3389/</w:t>
      </w:r>
      <w:r w:rsidR="000F46EE" w:rsidRPr="00F61B10">
        <w:rPr>
          <w:rFonts w:ascii="Times New Roman" w:hAnsi="Times New Roman" w:cs="Times New Roman"/>
          <w:bCs/>
          <w:sz w:val="28"/>
          <w:szCs w:val="28"/>
          <w:lang w:val="en-US"/>
        </w:rPr>
        <w:t>fphar</w:t>
      </w:r>
      <w:r w:rsidR="000F46EE" w:rsidRPr="00F61B10">
        <w:rPr>
          <w:rFonts w:ascii="Times New Roman" w:hAnsi="Times New Roman" w:cs="Times New Roman"/>
          <w:bCs/>
          <w:sz w:val="28"/>
          <w:szCs w:val="28"/>
        </w:rPr>
        <w:t>.2020.01301</w:t>
      </w:r>
    </w:p>
    <w:p w:rsidR="000F46EE" w:rsidRPr="005229CF" w:rsidRDefault="00032D9C"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Pr>
          <w:rFonts w:ascii="Times New Roman" w:eastAsia="Times New Roman" w:hAnsi="Times New Roman" w:cs="Times New Roman"/>
          <w:sz w:val="28"/>
          <w:szCs w:val="28"/>
        </w:rPr>
        <w:t xml:space="preserve">44 </w:t>
      </w:r>
      <w:r w:rsidR="000F46EE" w:rsidRPr="00F61B10">
        <w:rPr>
          <w:rFonts w:ascii="Times New Roman" w:eastAsia="Times New Roman" w:hAnsi="Times New Roman" w:cs="Times New Roman"/>
          <w:sz w:val="28"/>
          <w:szCs w:val="28"/>
        </w:rPr>
        <w:t>Дайронас Ж.В., Челомбитько</w:t>
      </w:r>
      <w:r w:rsidR="000F46EE" w:rsidRPr="00F61B10">
        <w:rPr>
          <w:rFonts w:ascii="Times New Roman" w:eastAsia="Times New Roman" w:hAnsi="Times New Roman" w:cs="Times New Roman"/>
          <w:sz w:val="28"/>
          <w:szCs w:val="28"/>
          <w:lang w:eastAsia="ru-RU" w:bidi="ru-RU"/>
        </w:rPr>
        <w:t xml:space="preserve"> В.А. Сравнительное фитохимическое исследование некоторых представителей сем. </w:t>
      </w:r>
      <w:r w:rsidR="000F46EE" w:rsidRPr="00F61B10">
        <w:rPr>
          <w:rFonts w:ascii="Times New Roman" w:eastAsia="Times New Roman" w:hAnsi="Times New Roman" w:cs="Times New Roman"/>
          <w:i/>
          <w:iCs/>
          <w:sz w:val="28"/>
          <w:szCs w:val="28"/>
          <w:lang w:eastAsia="ru-RU" w:bidi="ru-RU"/>
        </w:rPr>
        <w:t>Boraginaceae</w:t>
      </w:r>
      <w:r w:rsidR="000F46EE" w:rsidRPr="00F61B10">
        <w:rPr>
          <w:rFonts w:ascii="Times New Roman" w:eastAsia="Times New Roman" w:hAnsi="Times New Roman" w:cs="Times New Roman"/>
          <w:sz w:val="28"/>
          <w:szCs w:val="28"/>
          <w:lang w:eastAsia="ru-RU" w:bidi="ru-RU"/>
        </w:rPr>
        <w:t xml:space="preserve"> // Химия, технология, медицина: Сб. науч. тр. Междунар. конф. М</w:t>
      </w:r>
      <w:r w:rsidR="000F46EE" w:rsidRPr="005229CF">
        <w:rPr>
          <w:rFonts w:ascii="Times New Roman" w:eastAsia="Times New Roman" w:hAnsi="Times New Roman" w:cs="Times New Roman"/>
          <w:sz w:val="28"/>
          <w:szCs w:val="28"/>
          <w:lang w:val="en-US" w:eastAsia="ru-RU" w:bidi="ru-RU"/>
        </w:rPr>
        <w:t xml:space="preserve">. – 2006. – </w:t>
      </w:r>
      <w:r w:rsidR="000F46EE" w:rsidRPr="00F61B10">
        <w:rPr>
          <w:rFonts w:ascii="Times New Roman" w:eastAsia="Times New Roman" w:hAnsi="Times New Roman" w:cs="Times New Roman"/>
          <w:sz w:val="28"/>
          <w:szCs w:val="28"/>
          <w:lang w:eastAsia="ru-RU" w:bidi="ru-RU"/>
        </w:rPr>
        <w:t>Т</w:t>
      </w:r>
      <w:r w:rsidR="000F46EE" w:rsidRPr="005229CF">
        <w:rPr>
          <w:rFonts w:ascii="Times New Roman" w:eastAsia="Times New Roman" w:hAnsi="Times New Roman" w:cs="Times New Roman"/>
          <w:sz w:val="28"/>
          <w:szCs w:val="28"/>
          <w:lang w:val="en-US" w:eastAsia="ru-RU" w:bidi="ru-RU"/>
        </w:rPr>
        <w:t xml:space="preserve">. </w:t>
      </w:r>
      <w:r w:rsidR="000F46EE" w:rsidRPr="00E62ACC">
        <w:rPr>
          <w:rFonts w:ascii="Times New Roman" w:eastAsia="Times New Roman" w:hAnsi="Times New Roman" w:cs="Times New Roman"/>
          <w:sz w:val="28"/>
          <w:szCs w:val="28"/>
          <w:lang w:val="en-US" w:eastAsia="ru-RU" w:bidi="ru-RU"/>
        </w:rPr>
        <w:t>XVII</w:t>
      </w:r>
      <w:r w:rsidR="000F46EE" w:rsidRPr="005229CF">
        <w:rPr>
          <w:rFonts w:ascii="Times New Roman" w:eastAsia="Times New Roman" w:hAnsi="Times New Roman" w:cs="Times New Roman"/>
          <w:sz w:val="28"/>
          <w:szCs w:val="28"/>
          <w:lang w:val="en-US" w:eastAsia="ru-RU" w:bidi="ru-RU"/>
        </w:rPr>
        <w:t xml:space="preserve">. – </w:t>
      </w:r>
      <w:r w:rsidR="000F46EE" w:rsidRPr="00F61B10">
        <w:rPr>
          <w:rFonts w:ascii="Times New Roman" w:eastAsia="Times New Roman" w:hAnsi="Times New Roman" w:cs="Times New Roman"/>
          <w:sz w:val="28"/>
          <w:szCs w:val="28"/>
          <w:lang w:eastAsia="ru-RU" w:bidi="ru-RU"/>
        </w:rPr>
        <w:t>С</w:t>
      </w:r>
      <w:r w:rsidR="000F46EE" w:rsidRPr="005229CF">
        <w:rPr>
          <w:rFonts w:ascii="Times New Roman" w:eastAsia="Times New Roman" w:hAnsi="Times New Roman" w:cs="Times New Roman"/>
          <w:sz w:val="28"/>
          <w:szCs w:val="28"/>
          <w:lang w:val="en-US" w:eastAsia="ru-RU" w:bidi="ru-RU"/>
        </w:rPr>
        <w:t>. 289-293.</w:t>
      </w:r>
    </w:p>
    <w:p w:rsidR="00F53E48" w:rsidRPr="00F61B10" w:rsidRDefault="00032D9C"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032D9C">
        <w:rPr>
          <w:rFonts w:ascii="Times New Roman" w:hAnsi="Times New Roman" w:cs="Times New Roman"/>
          <w:sz w:val="28"/>
          <w:szCs w:val="28"/>
          <w:lang w:val="en-US"/>
        </w:rPr>
        <w:t xml:space="preserve">45 </w:t>
      </w:r>
      <w:r w:rsidR="00F53E48" w:rsidRPr="00F61B10">
        <w:rPr>
          <w:rFonts w:ascii="Times New Roman" w:hAnsi="Times New Roman" w:cs="Times New Roman"/>
          <w:bCs/>
          <w:sz w:val="28"/>
          <w:szCs w:val="28"/>
          <w:lang w:val="en-US"/>
        </w:rPr>
        <w:t xml:space="preserve">Moghaddam P.Z., Mazandarani M., Zolfaghari M.R., Badeleh M.T., Ghaemi E.A. Antibacterial and antioxidant activities of root extract of </w:t>
      </w:r>
      <w:r w:rsidR="00F53E48" w:rsidRPr="00F61B10">
        <w:rPr>
          <w:rFonts w:ascii="Times New Roman" w:hAnsi="Times New Roman" w:cs="Times New Roman"/>
          <w:bCs/>
          <w:i/>
          <w:iCs/>
          <w:sz w:val="28"/>
          <w:szCs w:val="28"/>
          <w:lang w:val="en-US"/>
        </w:rPr>
        <w:t xml:space="preserve">Onosma dichroanthum </w:t>
      </w:r>
      <w:r w:rsidR="00F53E48" w:rsidRPr="00F61B10">
        <w:rPr>
          <w:rFonts w:ascii="Times New Roman" w:hAnsi="Times New Roman" w:cs="Times New Roman"/>
          <w:bCs/>
          <w:sz w:val="28"/>
          <w:szCs w:val="28"/>
          <w:lang w:val="en-US"/>
        </w:rPr>
        <w:t xml:space="preserve">Boiss. in north of Iran // </w:t>
      </w:r>
      <w:r w:rsidR="00F53E48" w:rsidRPr="00F61B10">
        <w:rPr>
          <w:rFonts w:ascii="Times New Roman" w:hAnsi="Times New Roman" w:cs="Times New Roman"/>
          <w:sz w:val="28"/>
          <w:szCs w:val="28"/>
          <w:lang w:val="en-US"/>
        </w:rPr>
        <w:t xml:space="preserve">African Journal of Microbiology Research. – 2012. – Vol. 6(8). – P. 1776-1781. </w:t>
      </w:r>
      <w:r w:rsidR="0068443C" w:rsidRPr="00F61B10">
        <w:rPr>
          <w:rFonts w:ascii="Times New Roman" w:hAnsi="Times New Roman" w:cs="Times New Roman"/>
          <w:sz w:val="28"/>
          <w:szCs w:val="28"/>
          <w:lang w:val="en-US"/>
        </w:rPr>
        <w:t xml:space="preserve">– </w:t>
      </w:r>
      <w:r w:rsidR="007533EA" w:rsidRPr="00F61B10">
        <w:rPr>
          <w:rFonts w:ascii="Times New Roman" w:hAnsi="Times New Roman" w:cs="Times New Roman"/>
          <w:sz w:val="28"/>
          <w:szCs w:val="28"/>
          <w:lang w:val="en-US"/>
        </w:rPr>
        <w:t>doi: 10.5897/AJMR11.1225.</w:t>
      </w:r>
    </w:p>
    <w:p w:rsidR="00F53E48" w:rsidRPr="00F61B10" w:rsidRDefault="00032D9C"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032D9C">
        <w:rPr>
          <w:rFonts w:ascii="Times New Roman" w:hAnsi="Times New Roman" w:cs="Times New Roman"/>
          <w:sz w:val="28"/>
          <w:szCs w:val="28"/>
          <w:lang w:val="en-US"/>
        </w:rPr>
        <w:t xml:space="preserve">46 </w:t>
      </w:r>
      <w:r w:rsidR="00F53E48" w:rsidRPr="00F61B10">
        <w:rPr>
          <w:rFonts w:ascii="Times New Roman" w:hAnsi="Times New Roman" w:cs="Times New Roman"/>
          <w:sz w:val="28"/>
          <w:szCs w:val="28"/>
          <w:lang w:val="en-US"/>
        </w:rPr>
        <w:t>Bagherieh-Najjar M.B., Nezamdoost T. Optimization of shikonin production in Onosma dichroantha callus using response surface methodology // Plant Cell, Tissue and Organ Culture. – 2016. – Vol. 126. – P. 399-409. – https://doi.org/10.1007/s11240-016-1009-2.</w:t>
      </w:r>
    </w:p>
    <w:p w:rsidR="007D287D" w:rsidRPr="00F61B10" w:rsidRDefault="00032D9C"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032D9C">
        <w:rPr>
          <w:rFonts w:ascii="Times New Roman" w:hAnsi="Times New Roman" w:cs="Times New Roman"/>
          <w:sz w:val="28"/>
          <w:szCs w:val="28"/>
          <w:lang w:val="en-US"/>
        </w:rPr>
        <w:t xml:space="preserve">47 </w:t>
      </w:r>
      <w:r w:rsidR="007D287D" w:rsidRPr="00F61B10">
        <w:rPr>
          <w:rFonts w:ascii="Times New Roman" w:hAnsi="Times New Roman" w:cs="Times New Roman"/>
          <w:sz w:val="28"/>
          <w:szCs w:val="28"/>
          <w:lang w:val="en-US"/>
        </w:rPr>
        <w:t xml:space="preserve">Mousavi S.P., Motamed S.M. Presence of Two Apocarotenoids in Volatile Constituents of </w:t>
      </w:r>
      <w:r w:rsidR="007D287D" w:rsidRPr="00F61B10">
        <w:rPr>
          <w:rFonts w:ascii="Times New Roman" w:hAnsi="Times New Roman" w:cs="Times New Roman"/>
          <w:i/>
          <w:sz w:val="28"/>
          <w:szCs w:val="28"/>
          <w:lang w:val="en-US"/>
        </w:rPr>
        <w:t>Onosma dichroanthum</w:t>
      </w:r>
      <w:r w:rsidR="007D287D" w:rsidRPr="00F61B10">
        <w:rPr>
          <w:rFonts w:ascii="Times New Roman" w:hAnsi="Times New Roman" w:cs="Times New Roman"/>
          <w:sz w:val="28"/>
          <w:szCs w:val="28"/>
          <w:lang w:val="en-US"/>
        </w:rPr>
        <w:t xml:space="preserve"> // Natural Product Sciences. – 2020. – Vol. 26 (2). – P. 132-135. – https://doi.org/10.20307/nps.2020.26.2.132</w:t>
      </w:r>
    </w:p>
    <w:p w:rsidR="007D287D" w:rsidRPr="00F61B10" w:rsidRDefault="00032D9C"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032D9C">
        <w:rPr>
          <w:rFonts w:ascii="Times New Roman" w:eastAsia="Times New Roman" w:hAnsi="Times New Roman" w:cs="Times New Roman"/>
          <w:sz w:val="28"/>
          <w:szCs w:val="28"/>
          <w:lang w:val="en-US" w:eastAsia="ru-RU" w:bidi="ru-RU"/>
        </w:rPr>
        <w:t xml:space="preserve">48 </w:t>
      </w:r>
      <w:r w:rsidR="007D287D" w:rsidRPr="00F61B10">
        <w:rPr>
          <w:rFonts w:ascii="Times New Roman" w:eastAsia="Times New Roman" w:hAnsi="Times New Roman" w:cs="Times New Roman"/>
          <w:sz w:val="28"/>
          <w:szCs w:val="28"/>
          <w:lang w:val="en-US" w:eastAsia="ru-RU" w:bidi="ru-RU"/>
        </w:rPr>
        <w:t xml:space="preserve">Sagratini G., Cristalli G., Giardina D., Gioventu G., Maggi F., Ricciutelli M., Vittori S. Alkannin/shikonin mixture from roots of </w:t>
      </w:r>
      <w:r w:rsidR="007D287D" w:rsidRPr="00F61B10">
        <w:rPr>
          <w:rFonts w:ascii="Times New Roman" w:eastAsia="Times New Roman" w:hAnsi="Times New Roman" w:cs="Times New Roman"/>
          <w:i/>
          <w:iCs/>
          <w:sz w:val="28"/>
          <w:szCs w:val="28"/>
          <w:lang w:val="en-US" w:eastAsia="ru-RU" w:bidi="ru-RU"/>
        </w:rPr>
        <w:t>Onosma echioides</w:t>
      </w:r>
      <w:r w:rsidR="007D287D" w:rsidRPr="00F61B10">
        <w:rPr>
          <w:rFonts w:ascii="Times New Roman" w:eastAsia="Times New Roman" w:hAnsi="Times New Roman" w:cs="Times New Roman"/>
          <w:sz w:val="28"/>
          <w:szCs w:val="28"/>
          <w:lang w:val="en-US" w:eastAsia="ru-RU" w:bidi="ru-RU"/>
        </w:rPr>
        <w:t xml:space="preserve"> (L.) L.: extraction method study and quantification // J. Sep. Sci. – 2008. – Vol. 31, No 6-7.</w:t>
      </w:r>
      <w:r w:rsidR="006E6C0D" w:rsidRPr="00F61B10">
        <w:rPr>
          <w:rFonts w:ascii="Times New Roman" w:eastAsia="Times New Roman" w:hAnsi="Times New Roman" w:cs="Times New Roman"/>
          <w:sz w:val="28"/>
          <w:szCs w:val="28"/>
          <w:lang w:val="en-US" w:eastAsia="ru-RU" w:bidi="ru-RU"/>
        </w:rPr>
        <w:t xml:space="preserve"> –</w:t>
      </w:r>
      <w:r w:rsidR="007D287D" w:rsidRPr="00F61B10">
        <w:rPr>
          <w:rFonts w:ascii="Times New Roman" w:eastAsia="Times New Roman" w:hAnsi="Times New Roman" w:cs="Times New Roman"/>
          <w:sz w:val="28"/>
          <w:szCs w:val="28"/>
          <w:lang w:val="en-US" w:eastAsia="ru-RU" w:bidi="ru-RU"/>
        </w:rPr>
        <w:t xml:space="preserve"> P. 945-952.</w:t>
      </w:r>
      <w:r w:rsidR="006E6C0D" w:rsidRPr="00F61B10">
        <w:rPr>
          <w:rFonts w:ascii="Times New Roman" w:eastAsia="Times New Roman" w:hAnsi="Times New Roman" w:cs="Times New Roman"/>
          <w:sz w:val="28"/>
          <w:szCs w:val="28"/>
          <w:lang w:val="en-US" w:eastAsia="ru-RU" w:bidi="ru-RU"/>
        </w:rPr>
        <w:t xml:space="preserve"> – doi: 10.1002/jssc.200700408.</w:t>
      </w:r>
    </w:p>
    <w:p w:rsidR="007D287D" w:rsidRPr="004F1AFF" w:rsidRDefault="00032D9C"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032D9C">
        <w:rPr>
          <w:rFonts w:ascii="Times New Roman" w:eastAsia="Times New Roman" w:hAnsi="Times New Roman" w:cs="Times New Roman"/>
          <w:sz w:val="28"/>
          <w:szCs w:val="28"/>
          <w:lang w:val="en-US" w:eastAsia="ru-RU" w:bidi="ru-RU"/>
        </w:rPr>
        <w:t xml:space="preserve">49 </w:t>
      </w:r>
      <w:r w:rsidR="007D287D" w:rsidRPr="00F61B10">
        <w:rPr>
          <w:rFonts w:ascii="Times New Roman" w:eastAsia="Times New Roman" w:hAnsi="Times New Roman" w:cs="Times New Roman"/>
          <w:sz w:val="28"/>
          <w:szCs w:val="28"/>
          <w:lang w:val="en-US" w:eastAsia="ru-RU" w:bidi="ru-RU"/>
        </w:rPr>
        <w:t xml:space="preserve">Sharma S., Khan N., Sultana S. Effect of </w:t>
      </w:r>
      <w:r w:rsidR="007D287D" w:rsidRPr="00F61B10">
        <w:rPr>
          <w:rFonts w:ascii="Times New Roman" w:eastAsia="Times New Roman" w:hAnsi="Times New Roman" w:cs="Times New Roman"/>
          <w:i/>
          <w:iCs/>
          <w:sz w:val="28"/>
          <w:szCs w:val="28"/>
          <w:lang w:val="en-US" w:eastAsia="ru-RU" w:bidi="ru-RU"/>
        </w:rPr>
        <w:t>Onosma echioides</w:t>
      </w:r>
      <w:r w:rsidR="007D287D" w:rsidRPr="00F61B10">
        <w:rPr>
          <w:rFonts w:ascii="Times New Roman" w:eastAsia="Times New Roman" w:hAnsi="Times New Roman" w:cs="Times New Roman"/>
          <w:sz w:val="28"/>
          <w:szCs w:val="28"/>
          <w:lang w:val="en-US" w:eastAsia="ru-RU" w:bidi="ru-RU"/>
        </w:rPr>
        <w:t xml:space="preserve"> on DMBA/croton oil mediated carcinogenic response, hyperproliferation and oxidative damage in murine skin </w:t>
      </w:r>
      <w:r w:rsidR="006E6C0D" w:rsidRPr="00F61B10">
        <w:rPr>
          <w:rFonts w:ascii="Times New Roman" w:eastAsia="Times New Roman" w:hAnsi="Times New Roman" w:cs="Times New Roman"/>
          <w:sz w:val="28"/>
          <w:szCs w:val="28"/>
          <w:lang w:val="en-US" w:eastAsia="ru-RU" w:bidi="ru-RU"/>
        </w:rPr>
        <w:t>// Life Sci. – 2004</w:t>
      </w:r>
      <w:r w:rsidR="007D287D" w:rsidRPr="00F61B10">
        <w:rPr>
          <w:rFonts w:ascii="Times New Roman" w:eastAsia="Times New Roman" w:hAnsi="Times New Roman" w:cs="Times New Roman"/>
          <w:sz w:val="28"/>
          <w:szCs w:val="28"/>
          <w:lang w:val="en-US" w:eastAsia="ru-RU" w:bidi="ru-RU"/>
        </w:rPr>
        <w:t>.</w:t>
      </w:r>
      <w:r w:rsidR="006E6C0D" w:rsidRPr="00F61B10">
        <w:rPr>
          <w:rFonts w:ascii="Times New Roman" w:eastAsia="Times New Roman" w:hAnsi="Times New Roman" w:cs="Times New Roman"/>
          <w:sz w:val="28"/>
          <w:szCs w:val="28"/>
          <w:lang w:val="en-US" w:eastAsia="ru-RU" w:bidi="ru-RU"/>
        </w:rPr>
        <w:t xml:space="preserve"> –</w:t>
      </w:r>
      <w:r w:rsidR="007D287D" w:rsidRPr="00F61B10">
        <w:rPr>
          <w:rFonts w:ascii="Times New Roman" w:eastAsia="Times New Roman" w:hAnsi="Times New Roman" w:cs="Times New Roman"/>
          <w:sz w:val="28"/>
          <w:szCs w:val="28"/>
          <w:lang w:val="en-US" w:eastAsia="ru-RU" w:bidi="ru-RU"/>
        </w:rPr>
        <w:t xml:space="preserve"> Vol. 75, Is. 20.</w:t>
      </w:r>
      <w:r w:rsidR="006E6C0D" w:rsidRPr="00F61B10">
        <w:rPr>
          <w:rFonts w:ascii="Times New Roman" w:eastAsia="Times New Roman" w:hAnsi="Times New Roman" w:cs="Times New Roman"/>
          <w:sz w:val="28"/>
          <w:szCs w:val="28"/>
          <w:lang w:val="en-US" w:eastAsia="ru-RU" w:bidi="ru-RU"/>
        </w:rPr>
        <w:t xml:space="preserve"> –</w:t>
      </w:r>
      <w:r w:rsidR="007D287D" w:rsidRPr="00F61B10">
        <w:rPr>
          <w:rFonts w:ascii="Times New Roman" w:eastAsia="Times New Roman" w:hAnsi="Times New Roman" w:cs="Times New Roman"/>
          <w:sz w:val="28"/>
          <w:szCs w:val="28"/>
          <w:lang w:val="en-US" w:eastAsia="ru-RU" w:bidi="ru-RU"/>
        </w:rPr>
        <w:t xml:space="preserve"> P. 2391-2410.</w:t>
      </w:r>
      <w:r w:rsidR="006E6C0D" w:rsidRPr="00F61B10">
        <w:rPr>
          <w:rFonts w:ascii="Times New Roman" w:eastAsia="Times New Roman" w:hAnsi="Times New Roman" w:cs="Times New Roman"/>
          <w:sz w:val="28"/>
          <w:szCs w:val="28"/>
          <w:lang w:val="en-US" w:eastAsia="ru-RU" w:bidi="ru-RU"/>
        </w:rPr>
        <w:t xml:space="preserve"> – </w:t>
      </w:r>
      <w:hyperlink r:id="rId165" w:tgtFrame="_blank" w:tooltip="Persistent link using digital object identifier" w:history="1">
        <w:r w:rsidR="006E6C0D" w:rsidRPr="00F61B10">
          <w:rPr>
            <w:rFonts w:ascii="Times New Roman" w:eastAsia="Times New Roman" w:hAnsi="Times New Roman" w:cs="Times New Roman"/>
            <w:sz w:val="28"/>
            <w:szCs w:val="28"/>
            <w:lang w:val="en-US" w:eastAsia="ru-RU" w:bidi="ru-RU"/>
          </w:rPr>
          <w:t>https://doi.org/10.1016/j.lfs.2004.04.030</w:t>
        </w:r>
      </w:hyperlink>
      <w:r w:rsidR="006E6C0D" w:rsidRPr="00F61B10">
        <w:rPr>
          <w:rFonts w:ascii="Times New Roman" w:eastAsia="Times New Roman" w:hAnsi="Times New Roman" w:cs="Times New Roman"/>
          <w:sz w:val="28"/>
          <w:szCs w:val="28"/>
          <w:lang w:val="en-US" w:eastAsia="ru-RU" w:bidi="ru-RU"/>
        </w:rPr>
        <w:t>.</w:t>
      </w:r>
    </w:p>
    <w:p w:rsidR="00032D9C" w:rsidRPr="00F61B10" w:rsidRDefault="00032D9C" w:rsidP="00032D9C">
      <w:pPr>
        <w:autoSpaceDE w:val="0"/>
        <w:autoSpaceDN w:val="0"/>
        <w:adjustRightInd w:val="0"/>
        <w:spacing w:after="0" w:line="240" w:lineRule="auto"/>
        <w:ind w:firstLine="567"/>
        <w:jc w:val="both"/>
        <w:rPr>
          <w:rFonts w:ascii="Times New Roman" w:hAnsi="Times New Roman" w:cs="Times New Roman"/>
          <w:sz w:val="28"/>
          <w:szCs w:val="28"/>
          <w:lang w:val="en-US"/>
        </w:rPr>
      </w:pPr>
      <w:r w:rsidRPr="00032D9C">
        <w:rPr>
          <w:rFonts w:ascii="Times New Roman" w:hAnsi="Times New Roman" w:cs="Times New Roman"/>
          <w:bCs/>
          <w:sz w:val="28"/>
          <w:szCs w:val="28"/>
          <w:lang w:val="en-US"/>
        </w:rPr>
        <w:t xml:space="preserve">50 </w:t>
      </w:r>
      <w:r w:rsidRPr="00F61B10">
        <w:rPr>
          <w:rFonts w:ascii="Times New Roman" w:hAnsi="Times New Roman" w:cs="Times New Roman"/>
          <w:bCs/>
          <w:sz w:val="28"/>
          <w:szCs w:val="28"/>
          <w:lang w:val="en-US"/>
        </w:rPr>
        <w:t xml:space="preserve">Damianakos H., Jeziorek M., Pietrosiuk A., Chinou I. The Chemical Profile of Pyrrolizidine Alkaloids from Selected Greek Endemic Boraginaceae Plants Determined by Gas Chromatography/Mass Spectrometry // </w:t>
      </w:r>
      <w:r w:rsidRPr="00F61B10">
        <w:rPr>
          <w:rFonts w:ascii="Times New Roman" w:hAnsi="Times New Roman" w:cs="Times New Roman"/>
          <w:bCs/>
          <w:iCs/>
          <w:sz w:val="28"/>
          <w:szCs w:val="28"/>
          <w:lang w:val="en-US"/>
        </w:rPr>
        <w:t xml:space="preserve">Journal of AOAC INTERNATIONAL. – 2014. – Vol. 97(5). – P. 1244-1249. – </w:t>
      </w:r>
      <w:hyperlink r:id="rId166" w:history="1">
        <w:r w:rsidRPr="00F61B10">
          <w:rPr>
            <w:rFonts w:ascii="Times New Roman" w:hAnsi="Times New Roman" w:cs="Times New Roman"/>
            <w:bCs/>
            <w:sz w:val="28"/>
            <w:szCs w:val="28"/>
            <w:lang w:val="en-US"/>
          </w:rPr>
          <w:t>https://doi.org/10.5740/jaoacint.SGEDamianakos</w:t>
        </w:r>
      </w:hyperlink>
      <w:r w:rsidRPr="00F61B10">
        <w:rPr>
          <w:rFonts w:ascii="Times New Roman" w:hAnsi="Times New Roman" w:cs="Times New Roman"/>
          <w:bCs/>
          <w:sz w:val="28"/>
          <w:szCs w:val="28"/>
          <w:lang w:val="en-US"/>
        </w:rPr>
        <w:t>.</w:t>
      </w:r>
    </w:p>
    <w:p w:rsidR="00032D9C" w:rsidRPr="00F61B10" w:rsidRDefault="00032D9C" w:rsidP="00032D9C">
      <w:pPr>
        <w:shd w:val="clear" w:color="auto" w:fill="FFFFFF"/>
        <w:spacing w:after="0" w:line="240" w:lineRule="auto"/>
        <w:ind w:firstLine="567"/>
        <w:jc w:val="both"/>
        <w:rPr>
          <w:rStyle w:val="accordion-tabbedtab-mobile"/>
          <w:rFonts w:ascii="Times New Roman" w:hAnsi="Times New Roman" w:cs="Times New Roman"/>
          <w:sz w:val="28"/>
          <w:szCs w:val="28"/>
          <w:bdr w:val="none" w:sz="0" w:space="0" w:color="auto" w:frame="1"/>
          <w:lang w:val="en-US"/>
        </w:rPr>
      </w:pPr>
      <w:r w:rsidRPr="00032D9C">
        <w:rPr>
          <w:rStyle w:val="accordion-tabbedtab-mobile"/>
          <w:rFonts w:ascii="Times New Roman" w:hAnsi="Times New Roman" w:cs="Times New Roman"/>
          <w:sz w:val="28"/>
          <w:szCs w:val="28"/>
          <w:bdr w:val="none" w:sz="0" w:space="0" w:color="auto" w:frame="1"/>
          <w:lang w:val="en-US"/>
        </w:rPr>
        <w:t xml:space="preserve">51 </w:t>
      </w:r>
      <w:r w:rsidRPr="00F61B10">
        <w:rPr>
          <w:rStyle w:val="accordion-tabbedtab-mobile"/>
          <w:rFonts w:ascii="Times New Roman" w:hAnsi="Times New Roman" w:cs="Times New Roman"/>
          <w:sz w:val="28"/>
          <w:szCs w:val="28"/>
          <w:bdr w:val="none" w:sz="0" w:space="0" w:color="auto" w:frame="1"/>
          <w:lang w:val="en-US"/>
        </w:rPr>
        <w:t>Kretsi O.</w:t>
      </w:r>
      <w:r w:rsidRPr="00F61B10">
        <w:rPr>
          <w:rStyle w:val="comma-separator"/>
          <w:rFonts w:ascii="Times New Roman" w:hAnsi="Times New Roman" w:cs="Times New Roman"/>
          <w:sz w:val="28"/>
          <w:szCs w:val="28"/>
          <w:bdr w:val="none" w:sz="0" w:space="0" w:color="auto" w:frame="1"/>
          <w:lang w:val="en-US"/>
        </w:rPr>
        <w:t xml:space="preserve">, </w:t>
      </w:r>
      <w:r w:rsidRPr="00F61B10">
        <w:rPr>
          <w:rStyle w:val="accordion-tabbedtab-mobile"/>
          <w:rFonts w:ascii="Times New Roman" w:hAnsi="Times New Roman" w:cs="Times New Roman"/>
          <w:sz w:val="28"/>
          <w:szCs w:val="28"/>
          <w:bdr w:val="none" w:sz="0" w:space="0" w:color="auto" w:frame="1"/>
          <w:lang w:val="en-US"/>
        </w:rPr>
        <w:t>Aligiannis N.</w:t>
      </w:r>
      <w:r w:rsidRPr="00F61B10">
        <w:rPr>
          <w:rStyle w:val="comma-separator"/>
          <w:rFonts w:ascii="Times New Roman" w:hAnsi="Times New Roman" w:cs="Times New Roman"/>
          <w:sz w:val="28"/>
          <w:szCs w:val="28"/>
          <w:bdr w:val="none" w:sz="0" w:space="0" w:color="auto" w:frame="1"/>
          <w:lang w:val="en-US"/>
        </w:rPr>
        <w:t>,</w:t>
      </w:r>
      <w:r w:rsidRPr="00F61B10">
        <w:rPr>
          <w:rStyle w:val="accordion-tabbedtab-mobile"/>
          <w:rFonts w:ascii="Times New Roman" w:hAnsi="Times New Roman" w:cs="Times New Roman"/>
          <w:sz w:val="28"/>
          <w:szCs w:val="28"/>
          <w:bdr w:val="none" w:sz="0" w:space="0" w:color="auto" w:frame="1"/>
          <w:lang w:val="en-US"/>
        </w:rPr>
        <w:t xml:space="preserve"> Skaltsounis A.L.</w:t>
      </w:r>
      <w:r w:rsidRPr="00F61B10">
        <w:rPr>
          <w:rStyle w:val="comma-separator"/>
          <w:rFonts w:ascii="Times New Roman" w:hAnsi="Times New Roman" w:cs="Times New Roman"/>
          <w:sz w:val="28"/>
          <w:szCs w:val="28"/>
          <w:bdr w:val="none" w:sz="0" w:space="0" w:color="auto" w:frame="1"/>
          <w:lang w:val="en-US"/>
        </w:rPr>
        <w:t>,</w:t>
      </w:r>
      <w:r w:rsidRPr="00F61B10">
        <w:rPr>
          <w:rStyle w:val="accordion-tabbedtab-mobile"/>
          <w:rFonts w:ascii="Times New Roman" w:hAnsi="Times New Roman" w:cs="Times New Roman"/>
          <w:sz w:val="28"/>
          <w:szCs w:val="28"/>
          <w:bdr w:val="none" w:sz="0" w:space="0" w:color="auto" w:frame="1"/>
          <w:lang w:val="en-US"/>
        </w:rPr>
        <w:t xml:space="preserve"> Chinou I.B. </w:t>
      </w:r>
      <w:r w:rsidRPr="00F61B10">
        <w:rPr>
          <w:rFonts w:ascii="Times New Roman" w:hAnsi="Times New Roman" w:cs="Times New Roman"/>
          <w:sz w:val="28"/>
          <w:szCs w:val="28"/>
          <w:lang w:val="en-US"/>
        </w:rPr>
        <w:t xml:space="preserve">Pyrrolizidine Alkaloids from Onosma leptantha // </w:t>
      </w:r>
      <w:r w:rsidRPr="00F61B10">
        <w:rPr>
          <w:rFonts w:ascii="Times New Roman" w:hAnsi="Times New Roman" w:cs="Times New Roman"/>
          <w:iCs/>
          <w:sz w:val="28"/>
          <w:szCs w:val="28"/>
          <w:lang w:val="en-US"/>
        </w:rPr>
        <w:t>Helvetica Chimica Acta</w:t>
      </w:r>
      <w:r w:rsidRPr="00F61B10">
        <w:rPr>
          <w:rFonts w:ascii="Times New Roman" w:hAnsi="Times New Roman" w:cs="Times New Roman"/>
          <w:sz w:val="28"/>
          <w:szCs w:val="28"/>
          <w:lang w:val="en-US"/>
        </w:rPr>
        <w:t xml:space="preserve">. – 2003. – Vol. 86 (9). – P. 3136-3140. – </w:t>
      </w:r>
      <w:r w:rsidRPr="00F61B10">
        <w:rPr>
          <w:rStyle w:val="accordion-tabbedtab-mobile"/>
          <w:rFonts w:ascii="Times New Roman" w:hAnsi="Times New Roman" w:cs="Times New Roman"/>
          <w:sz w:val="28"/>
          <w:szCs w:val="28"/>
          <w:bdr w:val="none" w:sz="0" w:space="0" w:color="auto" w:frame="1"/>
          <w:lang w:val="en-US"/>
        </w:rPr>
        <w:t>https://doi.org/10.1002/hlca.200390254.</w:t>
      </w:r>
    </w:p>
    <w:p w:rsidR="00032D9C" w:rsidRPr="00F61B10" w:rsidRDefault="00032D9C" w:rsidP="00032D9C">
      <w:pPr>
        <w:autoSpaceDE w:val="0"/>
        <w:autoSpaceDN w:val="0"/>
        <w:adjustRightInd w:val="0"/>
        <w:spacing w:after="0" w:line="240" w:lineRule="auto"/>
        <w:ind w:firstLine="567"/>
        <w:jc w:val="both"/>
        <w:rPr>
          <w:rFonts w:ascii="Times New Roman" w:hAnsi="Times New Roman" w:cs="Times New Roman"/>
          <w:sz w:val="28"/>
          <w:szCs w:val="28"/>
          <w:lang w:val="en-US"/>
        </w:rPr>
      </w:pPr>
      <w:r w:rsidRPr="00032D9C">
        <w:rPr>
          <w:rFonts w:ascii="Times New Roman" w:hAnsi="Times New Roman" w:cs="Times New Roman"/>
          <w:sz w:val="28"/>
          <w:szCs w:val="28"/>
          <w:lang w:val="en-US"/>
        </w:rPr>
        <w:lastRenderedPageBreak/>
        <w:t xml:space="preserve">52 </w:t>
      </w:r>
      <w:r w:rsidRPr="00F61B10">
        <w:rPr>
          <w:rFonts w:ascii="Times New Roman" w:hAnsi="Times New Roman" w:cs="Times New Roman"/>
          <w:sz w:val="28"/>
          <w:szCs w:val="28"/>
          <w:lang w:val="en-US"/>
        </w:rPr>
        <w:t xml:space="preserve">Kundakovic T., Fokialakis N., Dobric S., Pratsinis H., Kletsas D., Kovacevic N., Chinou I. Evaluation of the anti-inflammatory and cytotoxic activities of naphthazarine derivatives from </w:t>
      </w:r>
      <w:r w:rsidRPr="00F61B10">
        <w:rPr>
          <w:rFonts w:ascii="Times New Roman" w:hAnsi="Times New Roman" w:cs="Times New Roman"/>
          <w:i/>
          <w:sz w:val="28"/>
          <w:szCs w:val="28"/>
          <w:lang w:val="en-US"/>
        </w:rPr>
        <w:t xml:space="preserve">Onosma leptantha </w:t>
      </w:r>
      <w:r w:rsidRPr="00F61B10">
        <w:rPr>
          <w:rFonts w:ascii="Times New Roman" w:hAnsi="Times New Roman" w:cs="Times New Roman"/>
          <w:sz w:val="28"/>
          <w:szCs w:val="28"/>
          <w:lang w:val="en-US"/>
        </w:rPr>
        <w:t>// Phytomedicine. – 2006. – Vol. 13(4). – P. 290-294. – https://doi.org/10.1016/j.phymed.2004.10.009.</w:t>
      </w:r>
    </w:p>
    <w:p w:rsidR="006E6C0D" w:rsidRPr="00F61B10" w:rsidRDefault="00032D9C" w:rsidP="00686AEC">
      <w:pPr>
        <w:autoSpaceDE w:val="0"/>
        <w:autoSpaceDN w:val="0"/>
        <w:adjustRightInd w:val="0"/>
        <w:spacing w:after="0" w:line="240" w:lineRule="auto"/>
        <w:ind w:firstLine="567"/>
        <w:jc w:val="both"/>
        <w:rPr>
          <w:rStyle w:val="anchor-text"/>
          <w:rFonts w:ascii="Times New Roman" w:hAnsi="Times New Roman" w:cs="Times New Roman"/>
          <w:sz w:val="28"/>
          <w:szCs w:val="28"/>
          <w:lang w:val="en-US"/>
        </w:rPr>
      </w:pPr>
      <w:r w:rsidRPr="00032D9C">
        <w:rPr>
          <w:rFonts w:ascii="Times New Roman" w:hAnsi="Times New Roman" w:cs="Times New Roman"/>
          <w:sz w:val="28"/>
          <w:szCs w:val="28"/>
          <w:lang w:val="en-US"/>
        </w:rPr>
        <w:t xml:space="preserve">53 </w:t>
      </w:r>
      <w:r w:rsidR="006E6C0D" w:rsidRPr="00F61B10">
        <w:rPr>
          <w:rFonts w:ascii="Times New Roman" w:hAnsi="Times New Roman" w:cs="Times New Roman"/>
          <w:sz w:val="28"/>
          <w:szCs w:val="28"/>
          <w:lang w:val="en-US"/>
        </w:rPr>
        <w:t>Sarikurkcu C., Kirkan B., Ozer M.S., Ceylan O., Atilgan N., Cengiz M., Tepe B. Chemical characterization and biological activity of Onosma gigantea</w:t>
      </w:r>
      <w:r w:rsidR="006E6C0D" w:rsidRPr="00F61B10">
        <w:rPr>
          <w:rFonts w:ascii="Times New Roman" w:hAnsi="Times New Roman" w:cs="Times New Roman"/>
          <w:i/>
          <w:iCs/>
          <w:sz w:val="28"/>
          <w:szCs w:val="28"/>
          <w:lang w:val="en-US"/>
        </w:rPr>
        <w:t xml:space="preserve"> </w:t>
      </w:r>
      <w:r w:rsidR="006E6C0D" w:rsidRPr="00F61B10">
        <w:rPr>
          <w:rFonts w:ascii="Times New Roman" w:hAnsi="Times New Roman" w:cs="Times New Roman"/>
          <w:sz w:val="28"/>
          <w:szCs w:val="28"/>
          <w:lang w:val="en-US"/>
        </w:rPr>
        <w:t xml:space="preserve">extracts // Industrial Crops and Products. – 2018. – Vol. 115. – P. 323-329. – </w:t>
      </w:r>
      <w:hyperlink r:id="rId167" w:tgtFrame="_blank" w:tooltip="Persistent link using digital object identifier" w:history="1">
        <w:r w:rsidR="006E6C0D" w:rsidRPr="00F61B10">
          <w:rPr>
            <w:rStyle w:val="anchor-text"/>
            <w:rFonts w:ascii="Times New Roman" w:hAnsi="Times New Roman" w:cs="Times New Roman"/>
            <w:sz w:val="28"/>
            <w:szCs w:val="28"/>
            <w:lang w:val="en-US"/>
          </w:rPr>
          <w:t>https://doi.org/10.1016/j.indcrop.2018.02.040</w:t>
        </w:r>
      </w:hyperlink>
      <w:r w:rsidR="006E6C0D" w:rsidRPr="00F61B10">
        <w:rPr>
          <w:rStyle w:val="anchor-text"/>
          <w:rFonts w:ascii="Times New Roman" w:hAnsi="Times New Roman" w:cs="Times New Roman"/>
          <w:sz w:val="28"/>
          <w:szCs w:val="28"/>
          <w:lang w:val="en-US"/>
        </w:rPr>
        <w:t>.</w:t>
      </w:r>
    </w:p>
    <w:p w:rsidR="00CD7B31" w:rsidRPr="004F1AFF" w:rsidRDefault="00032D9C" w:rsidP="00686AEC">
      <w:pPr>
        <w:spacing w:after="0" w:line="240" w:lineRule="auto"/>
        <w:ind w:firstLine="567"/>
        <w:jc w:val="both"/>
        <w:rPr>
          <w:rFonts w:ascii="Times New Roman" w:eastAsia="Calibri" w:hAnsi="Times New Roman" w:cs="Times New Roman"/>
          <w:sz w:val="28"/>
          <w:szCs w:val="28"/>
          <w:lang w:val="en-US"/>
        </w:rPr>
      </w:pPr>
      <w:r w:rsidRPr="00032D9C">
        <w:rPr>
          <w:rFonts w:ascii="Times New Roman" w:eastAsia="Calibri" w:hAnsi="Times New Roman" w:cs="Times New Roman"/>
          <w:sz w:val="28"/>
          <w:szCs w:val="28"/>
          <w:lang w:val="en-US"/>
        </w:rPr>
        <w:t xml:space="preserve">54 </w:t>
      </w:r>
      <w:r w:rsidR="00CD7B31" w:rsidRPr="00F61B10">
        <w:rPr>
          <w:rFonts w:ascii="Times New Roman" w:eastAsia="Calibri" w:hAnsi="Times New Roman" w:cs="Times New Roman"/>
          <w:sz w:val="28"/>
          <w:szCs w:val="28"/>
          <w:lang w:val="en-US"/>
        </w:rPr>
        <w:t xml:space="preserve">Shilov S.V., Ustenova G.O., Kiyekbayeva L.N., Korotetskiy I.S., Kudashkina N.V., Zubenko N.V., Parenova R.A., Jumagaziyeva A.B., Iskakbayeva Z.A., Kenesheva S.T. Component Composition and Biological Activity of Various Extracts of </w:t>
      </w:r>
      <w:r w:rsidR="00CD7B31" w:rsidRPr="00F61B10">
        <w:rPr>
          <w:rFonts w:ascii="Times New Roman" w:eastAsia="Calibri" w:hAnsi="Times New Roman" w:cs="Times New Roman"/>
          <w:i/>
          <w:sz w:val="28"/>
          <w:szCs w:val="28"/>
          <w:lang w:val="en-US"/>
        </w:rPr>
        <w:t xml:space="preserve">Onosma </w:t>
      </w:r>
      <w:r w:rsidR="0004271B">
        <w:rPr>
          <w:rFonts w:ascii="Times New Roman" w:eastAsia="Calibri" w:hAnsi="Times New Roman" w:cs="Times New Roman"/>
          <w:i/>
          <w:sz w:val="28"/>
          <w:szCs w:val="28"/>
          <w:lang w:val="en-US"/>
        </w:rPr>
        <w:t>gmelinii</w:t>
      </w:r>
      <w:r w:rsidR="00E029B7" w:rsidRPr="00F61B10">
        <w:rPr>
          <w:rFonts w:ascii="Times New Roman" w:eastAsia="Calibri" w:hAnsi="Times New Roman" w:cs="Times New Roman"/>
          <w:sz w:val="28"/>
          <w:szCs w:val="28"/>
          <w:lang w:val="en-US"/>
        </w:rPr>
        <w:t xml:space="preserve"> (Boraginaceae) // International Journal of Biomaterials.</w:t>
      </w:r>
      <w:r w:rsidR="00CD7B31" w:rsidRPr="00F61B10">
        <w:rPr>
          <w:rFonts w:ascii="Times New Roman" w:eastAsia="Calibri" w:hAnsi="Times New Roman" w:cs="Times New Roman"/>
          <w:sz w:val="28"/>
          <w:szCs w:val="28"/>
          <w:lang w:val="en-US"/>
        </w:rPr>
        <w:t xml:space="preserve"> – 2022. – Article ID 4427804. – </w:t>
      </w:r>
      <w:hyperlink r:id="rId168" w:tgtFrame="_blank" w:history="1">
        <w:r w:rsidR="00CD7B31" w:rsidRPr="00F61B10">
          <w:rPr>
            <w:rFonts w:ascii="Times New Roman" w:eastAsia="Calibri" w:hAnsi="Times New Roman" w:cs="Times New Roman"/>
            <w:sz w:val="28"/>
            <w:szCs w:val="28"/>
            <w:lang w:val="en-US"/>
          </w:rPr>
          <w:t>https://doi.org/10.1155/2022/4427804</w:t>
        </w:r>
      </w:hyperlink>
      <w:r w:rsidR="00CD7B31" w:rsidRPr="00F61B10">
        <w:rPr>
          <w:rFonts w:ascii="Times New Roman" w:eastAsia="Calibri" w:hAnsi="Times New Roman" w:cs="Times New Roman"/>
          <w:sz w:val="28"/>
          <w:szCs w:val="28"/>
          <w:lang w:val="en-US"/>
        </w:rPr>
        <w:t>.</w:t>
      </w:r>
    </w:p>
    <w:p w:rsidR="004C4F17" w:rsidRPr="00F61B10" w:rsidRDefault="000B0327"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0B0327">
        <w:rPr>
          <w:rFonts w:ascii="Times New Roman" w:eastAsia="Times New Roman" w:hAnsi="Times New Roman" w:cs="Times New Roman"/>
          <w:sz w:val="28"/>
          <w:szCs w:val="28"/>
          <w:lang w:val="en-US" w:eastAsia="ru-RU" w:bidi="ru-RU"/>
        </w:rPr>
        <w:t>55</w:t>
      </w:r>
      <w:r w:rsidR="004C4F17" w:rsidRPr="00F61B10">
        <w:rPr>
          <w:rFonts w:ascii="Times New Roman" w:eastAsia="Times New Roman" w:hAnsi="Times New Roman" w:cs="Times New Roman"/>
          <w:sz w:val="28"/>
          <w:szCs w:val="28"/>
          <w:lang w:val="en-US" w:eastAsia="ru-RU" w:bidi="ru-RU"/>
        </w:rPr>
        <w:t xml:space="preserve"> Ahmad I</w:t>
      </w:r>
      <w:r w:rsidR="0068211C" w:rsidRPr="00F61B10">
        <w:rPr>
          <w:rFonts w:ascii="Times New Roman" w:eastAsia="Times New Roman" w:hAnsi="Times New Roman" w:cs="Times New Roman"/>
          <w:sz w:val="28"/>
          <w:szCs w:val="28"/>
          <w:lang w:val="en-US" w:eastAsia="ru-RU" w:bidi="ru-RU"/>
        </w:rPr>
        <w:t>.</w:t>
      </w:r>
      <w:r w:rsidR="004C4F17" w:rsidRPr="00F61B10">
        <w:rPr>
          <w:rFonts w:ascii="Times New Roman" w:eastAsia="Times New Roman" w:hAnsi="Times New Roman" w:cs="Times New Roman"/>
          <w:sz w:val="28"/>
          <w:szCs w:val="28"/>
          <w:lang w:val="en-US" w:eastAsia="ru-RU" w:bidi="ru-RU"/>
        </w:rPr>
        <w:t>, Anis I</w:t>
      </w:r>
      <w:r w:rsidR="0068211C" w:rsidRPr="00F61B10">
        <w:rPr>
          <w:rFonts w:ascii="Times New Roman" w:eastAsia="Times New Roman" w:hAnsi="Times New Roman" w:cs="Times New Roman"/>
          <w:sz w:val="28"/>
          <w:szCs w:val="28"/>
          <w:lang w:val="en-US" w:eastAsia="ru-RU" w:bidi="ru-RU"/>
        </w:rPr>
        <w:t>.</w:t>
      </w:r>
      <w:r w:rsidR="004C4F17" w:rsidRPr="00F61B10">
        <w:rPr>
          <w:rFonts w:ascii="Times New Roman" w:eastAsia="Times New Roman" w:hAnsi="Times New Roman" w:cs="Times New Roman"/>
          <w:sz w:val="28"/>
          <w:szCs w:val="28"/>
          <w:lang w:val="en-US" w:eastAsia="ru-RU" w:bidi="ru-RU"/>
        </w:rPr>
        <w:t xml:space="preserve">, Malik A., Nawaz S.A., Choudhary M.I. Cholinesterase Inhibitory Constituents from </w:t>
      </w:r>
      <w:r w:rsidR="004C4F17" w:rsidRPr="00F61B10">
        <w:rPr>
          <w:rFonts w:ascii="Times New Roman" w:eastAsia="Times New Roman" w:hAnsi="Times New Roman" w:cs="Times New Roman"/>
          <w:i/>
          <w:iCs/>
          <w:sz w:val="28"/>
          <w:szCs w:val="28"/>
          <w:lang w:val="en-US" w:eastAsia="ru-RU" w:bidi="ru-RU"/>
        </w:rPr>
        <w:t>Onosma hispida</w:t>
      </w:r>
      <w:r w:rsidR="004C4F17" w:rsidRPr="00F61B10">
        <w:rPr>
          <w:rFonts w:ascii="Times New Roman" w:eastAsia="Times New Roman" w:hAnsi="Times New Roman" w:cs="Times New Roman"/>
          <w:sz w:val="28"/>
          <w:szCs w:val="28"/>
          <w:lang w:val="en-US" w:eastAsia="ru-RU" w:bidi="ru-RU"/>
        </w:rPr>
        <w:t xml:space="preserve"> // Chem. Pharm. Bull. – 2003. – Vol. 51(4). – P. 412-414. – doi: 10.1248/cpb.51.412.</w:t>
      </w:r>
    </w:p>
    <w:p w:rsidR="00C84B8E" w:rsidRPr="00F61B10" w:rsidRDefault="000B0327" w:rsidP="00686AEC">
      <w:pPr>
        <w:shd w:val="clear" w:color="auto" w:fill="FFFFFF"/>
        <w:spacing w:after="0" w:line="240" w:lineRule="auto"/>
        <w:ind w:firstLine="567"/>
        <w:jc w:val="both"/>
        <w:rPr>
          <w:rFonts w:ascii="Times New Roman" w:eastAsia="Times New Roman" w:hAnsi="Times New Roman" w:cs="Times New Roman"/>
          <w:sz w:val="28"/>
          <w:szCs w:val="28"/>
          <w:lang w:val="en-US" w:eastAsia="ru-RU" w:bidi="ru-RU"/>
        </w:rPr>
      </w:pPr>
      <w:r w:rsidRPr="000B0327">
        <w:rPr>
          <w:rFonts w:ascii="Times New Roman" w:eastAsia="Times New Roman" w:hAnsi="Times New Roman" w:cs="Times New Roman"/>
          <w:sz w:val="28"/>
          <w:szCs w:val="28"/>
          <w:lang w:val="en-US" w:eastAsia="ru-RU" w:bidi="ru-RU"/>
        </w:rPr>
        <w:t xml:space="preserve">56 </w:t>
      </w:r>
      <w:r w:rsidR="00C84B8E" w:rsidRPr="00F61B10">
        <w:rPr>
          <w:rFonts w:ascii="Times New Roman" w:eastAsia="Times New Roman" w:hAnsi="Times New Roman" w:cs="Times New Roman"/>
          <w:sz w:val="28"/>
          <w:szCs w:val="28"/>
          <w:lang w:val="en-US" w:eastAsia="ru-RU" w:bidi="ru-RU"/>
        </w:rPr>
        <w:t xml:space="preserve">Kumar N., Kumar Gupta A. Wound-Healing Activity of </w:t>
      </w:r>
      <w:r w:rsidR="00C84B8E" w:rsidRPr="00F61B10">
        <w:rPr>
          <w:rFonts w:ascii="Times New Roman" w:eastAsia="Times New Roman" w:hAnsi="Times New Roman" w:cs="Times New Roman"/>
          <w:i/>
          <w:iCs/>
          <w:sz w:val="28"/>
          <w:szCs w:val="28"/>
          <w:lang w:val="en-US" w:eastAsia="ru-RU" w:bidi="ru-RU"/>
        </w:rPr>
        <w:t>Onosma hispidum</w:t>
      </w:r>
      <w:r w:rsidR="00C84B8E" w:rsidRPr="00F61B10">
        <w:rPr>
          <w:rFonts w:ascii="Times New Roman" w:eastAsia="Times New Roman" w:hAnsi="Times New Roman" w:cs="Times New Roman"/>
          <w:sz w:val="28"/>
          <w:szCs w:val="28"/>
          <w:lang w:val="en-US" w:eastAsia="ru-RU" w:bidi="ru-RU"/>
        </w:rPr>
        <w:t xml:space="preserve"> (Ratanjot) in Normal and Diabetic Rats // J. Herbs Spices Med. Plants. – 2010. – Vol. 15, Is. 4. – P. 342-351. – https://doi.org/10.1080/10496470903507924.</w:t>
      </w:r>
    </w:p>
    <w:p w:rsidR="00F73E01" w:rsidRPr="00F61B10" w:rsidRDefault="000B0327" w:rsidP="00686AEC">
      <w:pPr>
        <w:autoSpaceDE w:val="0"/>
        <w:autoSpaceDN w:val="0"/>
        <w:adjustRightInd w:val="0"/>
        <w:spacing w:after="0" w:line="240" w:lineRule="auto"/>
        <w:ind w:firstLine="567"/>
        <w:jc w:val="both"/>
        <w:rPr>
          <w:rStyle w:val="text"/>
          <w:rFonts w:ascii="Times New Roman" w:hAnsi="Times New Roman" w:cs="Times New Roman"/>
          <w:sz w:val="28"/>
          <w:szCs w:val="28"/>
          <w:lang w:val="en-US"/>
        </w:rPr>
      </w:pPr>
      <w:r w:rsidRPr="000B0327">
        <w:rPr>
          <w:rFonts w:ascii="Times New Roman" w:hAnsi="Times New Roman" w:cs="Times New Roman"/>
          <w:sz w:val="28"/>
          <w:szCs w:val="28"/>
          <w:lang w:val="en-US"/>
        </w:rPr>
        <w:t xml:space="preserve">57 </w:t>
      </w:r>
      <w:r w:rsidR="009E67D6">
        <w:rPr>
          <w:rStyle w:val="text"/>
          <w:rFonts w:ascii="Times New Roman" w:hAnsi="Times New Roman" w:cs="Times New Roman"/>
          <w:sz w:val="28"/>
          <w:szCs w:val="28"/>
          <w:lang w:val="en-US"/>
        </w:rPr>
        <w:t>Wu Q., Er</w:t>
      </w:r>
      <w:r w:rsidR="009E67D6" w:rsidRPr="009E67D6">
        <w:rPr>
          <w:rStyle w:val="text"/>
          <w:rFonts w:ascii="Times New Roman" w:hAnsi="Times New Roman" w:cs="Times New Roman"/>
          <w:sz w:val="28"/>
          <w:szCs w:val="28"/>
          <w:lang w:val="en-US"/>
        </w:rPr>
        <w:t>-</w:t>
      </w:r>
      <w:r w:rsidR="00F73E01" w:rsidRPr="00F61B10">
        <w:rPr>
          <w:rStyle w:val="text"/>
          <w:rFonts w:ascii="Times New Roman" w:hAnsi="Times New Roman" w:cs="Times New Roman"/>
          <w:sz w:val="28"/>
          <w:szCs w:val="28"/>
          <w:lang w:val="en-US"/>
        </w:rPr>
        <w:t xml:space="preserve">bu A., Liang X., Luan S., He C., Yin L., Yin Z., Zou Y., Li L., Song X. Determination of the main naphthoquinones in </w:t>
      </w:r>
      <w:r w:rsidR="00F73E01" w:rsidRPr="00F61B10">
        <w:rPr>
          <w:rStyle w:val="text"/>
          <w:rFonts w:ascii="Times New Roman" w:hAnsi="Times New Roman" w:cs="Times New Roman"/>
          <w:i/>
          <w:sz w:val="28"/>
          <w:szCs w:val="28"/>
          <w:lang w:val="en-US"/>
        </w:rPr>
        <w:t>Onosma hookeri</w:t>
      </w:r>
      <w:r w:rsidR="00F73E01" w:rsidRPr="00F61B10">
        <w:rPr>
          <w:rStyle w:val="text"/>
          <w:rFonts w:ascii="Times New Roman" w:hAnsi="Times New Roman" w:cs="Times New Roman"/>
          <w:sz w:val="28"/>
          <w:szCs w:val="28"/>
          <w:lang w:val="en-US"/>
        </w:rPr>
        <w:t xml:space="preserve"> Clarke. var. longiforum Duthie and its</w:t>
      </w:r>
      <w:r w:rsidR="009E67D6">
        <w:rPr>
          <w:rStyle w:val="text"/>
          <w:rFonts w:ascii="Times New Roman" w:hAnsi="Times New Roman" w:cs="Times New Roman"/>
          <w:sz w:val="28"/>
          <w:szCs w:val="28"/>
          <w:lang w:val="en-US"/>
        </w:rPr>
        <w:t xml:space="preserve"> optimization of the ultrasound</w:t>
      </w:r>
      <w:r w:rsidR="009E67D6" w:rsidRPr="009E67D6">
        <w:rPr>
          <w:rStyle w:val="text"/>
          <w:rFonts w:ascii="Times New Roman" w:hAnsi="Times New Roman" w:cs="Times New Roman"/>
          <w:sz w:val="28"/>
          <w:szCs w:val="28"/>
          <w:lang w:val="en-US"/>
        </w:rPr>
        <w:t>-</w:t>
      </w:r>
      <w:r w:rsidR="00F73E01" w:rsidRPr="00F61B10">
        <w:rPr>
          <w:rStyle w:val="text"/>
          <w:rFonts w:ascii="Times New Roman" w:hAnsi="Times New Roman" w:cs="Times New Roman"/>
          <w:sz w:val="28"/>
          <w:szCs w:val="28"/>
          <w:lang w:val="en-US"/>
        </w:rPr>
        <w:t>assisted extraction using response surface methodology // Journal of Food Science. – 2021. – Vol. 86 (2). – P. 357-365. – doi:10.1111/1750-3841.15460.</w:t>
      </w:r>
    </w:p>
    <w:p w:rsidR="00F73E01" w:rsidRPr="00F61B10" w:rsidRDefault="000B0327" w:rsidP="00686AEC">
      <w:pPr>
        <w:autoSpaceDE w:val="0"/>
        <w:autoSpaceDN w:val="0"/>
        <w:adjustRightInd w:val="0"/>
        <w:spacing w:after="0" w:line="240" w:lineRule="auto"/>
        <w:ind w:firstLine="567"/>
        <w:jc w:val="both"/>
        <w:rPr>
          <w:rFonts w:ascii="Times New Roman" w:hAnsi="Times New Roman" w:cs="Times New Roman"/>
          <w:bCs/>
          <w:sz w:val="28"/>
          <w:szCs w:val="28"/>
          <w:lang w:val="en-US"/>
        </w:rPr>
      </w:pPr>
      <w:r w:rsidRPr="000B0327">
        <w:rPr>
          <w:rFonts w:ascii="Times New Roman" w:hAnsi="Times New Roman" w:cs="Times New Roman"/>
          <w:bCs/>
          <w:sz w:val="28"/>
          <w:szCs w:val="28"/>
          <w:lang w:val="en-US"/>
        </w:rPr>
        <w:t xml:space="preserve">58 </w:t>
      </w:r>
      <w:r w:rsidR="00F73E01" w:rsidRPr="00F61B10">
        <w:rPr>
          <w:rFonts w:ascii="Times New Roman" w:hAnsi="Times New Roman" w:cs="Times New Roman"/>
          <w:bCs/>
          <w:sz w:val="28"/>
          <w:szCs w:val="28"/>
          <w:lang w:val="en-US"/>
        </w:rPr>
        <w:t xml:space="preserve">Yıldız G., Köse Y.B., Kürkçüoğlu M. Essential Oil Composition of </w:t>
      </w:r>
      <w:r w:rsidR="00F73E01" w:rsidRPr="00F61B10">
        <w:rPr>
          <w:rFonts w:ascii="Times New Roman" w:hAnsi="Times New Roman" w:cs="Times New Roman"/>
          <w:bCs/>
          <w:i/>
          <w:sz w:val="28"/>
          <w:szCs w:val="28"/>
          <w:lang w:val="en-US"/>
        </w:rPr>
        <w:t>Onosma isaurica</w:t>
      </w:r>
      <w:r w:rsidR="00F73E01" w:rsidRPr="00F61B10">
        <w:rPr>
          <w:rFonts w:ascii="Times New Roman" w:hAnsi="Times New Roman" w:cs="Times New Roman"/>
          <w:bCs/>
          <w:sz w:val="28"/>
          <w:szCs w:val="28"/>
          <w:lang w:val="en-US"/>
        </w:rPr>
        <w:t xml:space="preserve"> Boiss. &amp; Heldr. and </w:t>
      </w:r>
      <w:r w:rsidR="00F73E01" w:rsidRPr="00F61B10">
        <w:rPr>
          <w:rFonts w:ascii="Times New Roman" w:hAnsi="Times New Roman" w:cs="Times New Roman"/>
          <w:bCs/>
          <w:i/>
          <w:sz w:val="28"/>
          <w:szCs w:val="28"/>
          <w:lang w:val="en-US"/>
        </w:rPr>
        <w:t>Onosma bulbotrichum</w:t>
      </w:r>
      <w:r w:rsidR="00F73E01" w:rsidRPr="00F61B10">
        <w:rPr>
          <w:rFonts w:ascii="Times New Roman" w:hAnsi="Times New Roman" w:cs="Times New Roman"/>
          <w:bCs/>
          <w:sz w:val="28"/>
          <w:szCs w:val="28"/>
          <w:lang w:val="en-US"/>
        </w:rPr>
        <w:t xml:space="preserve"> DC. from Tokat, Turkey // Nat. Volatiles and Essent. Oils. – 2020. – Vol. 7(1). – P. 30-33. – doi: 10.37929/nveo.684540.</w:t>
      </w:r>
    </w:p>
    <w:p w:rsidR="00F73E01" w:rsidRPr="00F61B10" w:rsidRDefault="000B0327" w:rsidP="00686AEC">
      <w:pPr>
        <w:autoSpaceDE w:val="0"/>
        <w:autoSpaceDN w:val="0"/>
        <w:adjustRightInd w:val="0"/>
        <w:spacing w:after="0" w:line="240" w:lineRule="auto"/>
        <w:ind w:firstLine="567"/>
        <w:jc w:val="both"/>
        <w:rPr>
          <w:rStyle w:val="anchor-text"/>
          <w:rFonts w:ascii="Times New Roman" w:hAnsi="Times New Roman" w:cs="Times New Roman"/>
          <w:sz w:val="28"/>
          <w:szCs w:val="28"/>
          <w:lang w:val="en-US"/>
        </w:rPr>
      </w:pPr>
      <w:r w:rsidRPr="000B0327">
        <w:rPr>
          <w:rFonts w:ascii="Times New Roman" w:hAnsi="Times New Roman" w:cs="Times New Roman"/>
          <w:sz w:val="28"/>
          <w:szCs w:val="28"/>
          <w:lang w:val="en-US"/>
        </w:rPr>
        <w:t xml:space="preserve">59 </w:t>
      </w:r>
      <w:r w:rsidR="00F73E01" w:rsidRPr="00F61B10">
        <w:rPr>
          <w:rFonts w:ascii="Times New Roman" w:hAnsi="Times New Roman" w:cs="Times New Roman"/>
          <w:sz w:val="28"/>
          <w:szCs w:val="28"/>
          <w:lang w:val="en-US"/>
        </w:rPr>
        <w:t xml:space="preserve">Saravanakumar K., Sarikurkcu C., Sarikurkcu R.T., Wang M-H. A comparative study on the phenolic composition, antioxidant and enzyme inhibition activities of two endemic </w:t>
      </w:r>
      <w:r w:rsidR="00F73E01" w:rsidRPr="00F61B10">
        <w:rPr>
          <w:rFonts w:ascii="Times New Roman" w:hAnsi="Times New Roman" w:cs="Times New Roman"/>
          <w:i/>
          <w:iCs/>
          <w:sz w:val="28"/>
          <w:szCs w:val="28"/>
          <w:lang w:val="en-US"/>
        </w:rPr>
        <w:t>Onosma</w:t>
      </w:r>
      <w:r w:rsidR="00F73E01" w:rsidRPr="00F61B10">
        <w:rPr>
          <w:rFonts w:ascii="Times New Roman" w:hAnsi="Times New Roman" w:cs="Times New Roman"/>
          <w:sz w:val="28"/>
          <w:szCs w:val="28"/>
          <w:lang w:val="en-US"/>
        </w:rPr>
        <w:t xml:space="preserve"> species // Industrial Crops and Products. – 2019. – Vol. 142. – </w:t>
      </w:r>
      <w:r w:rsidR="0068443C" w:rsidRPr="00F61B10">
        <w:rPr>
          <w:rFonts w:ascii="Times New Roman" w:eastAsia="Calibri" w:hAnsi="Times New Roman" w:cs="Times New Roman"/>
          <w:sz w:val="28"/>
          <w:szCs w:val="28"/>
          <w:lang w:val="en-US"/>
        </w:rPr>
        <w:t xml:space="preserve">Article ID </w:t>
      </w:r>
      <w:r w:rsidR="00F73E01" w:rsidRPr="00F61B10">
        <w:rPr>
          <w:rFonts w:ascii="Times New Roman" w:hAnsi="Times New Roman" w:cs="Times New Roman"/>
          <w:sz w:val="28"/>
          <w:szCs w:val="28"/>
          <w:lang w:val="en-US"/>
        </w:rPr>
        <w:t xml:space="preserve">111878. – </w:t>
      </w:r>
      <w:r w:rsidR="00F73E01" w:rsidRPr="00F61B10">
        <w:rPr>
          <w:rStyle w:val="anchor-text"/>
          <w:rFonts w:ascii="Times New Roman" w:hAnsi="Times New Roman" w:cs="Times New Roman"/>
          <w:sz w:val="28"/>
          <w:szCs w:val="28"/>
          <w:lang w:val="en-US"/>
        </w:rPr>
        <w:t>https://doi.org/10.1016/j.indcrop.2019.111878.</w:t>
      </w:r>
    </w:p>
    <w:p w:rsidR="00C84B8E" w:rsidRPr="00F61B10" w:rsidRDefault="000B0327"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0B0327">
        <w:rPr>
          <w:rFonts w:ascii="Times New Roman" w:eastAsia="Times New Roman" w:hAnsi="Times New Roman" w:cs="Times New Roman"/>
          <w:sz w:val="28"/>
          <w:szCs w:val="28"/>
          <w:lang w:val="en-US" w:eastAsia="ru-RU" w:bidi="ru-RU"/>
        </w:rPr>
        <w:t xml:space="preserve">60 </w:t>
      </w:r>
      <w:r w:rsidR="004D543B" w:rsidRPr="00F61B10">
        <w:rPr>
          <w:rFonts w:ascii="Times New Roman" w:eastAsia="Times New Roman" w:hAnsi="Times New Roman" w:cs="Times New Roman"/>
          <w:sz w:val="28"/>
          <w:szCs w:val="28"/>
          <w:lang w:val="en-US" w:eastAsia="ru-RU" w:bidi="ru-RU"/>
        </w:rPr>
        <w:t xml:space="preserve">Rinner B., Kretschmer N., Knausz H., Mayer A., Boechzelt H., Hao X.J., Heubl G., Efferth T., Schaider H., Bauer R. A petrol ether extract of the roots of </w:t>
      </w:r>
      <w:r w:rsidR="004D543B" w:rsidRPr="00F61B10">
        <w:rPr>
          <w:rFonts w:ascii="Times New Roman" w:eastAsia="Times New Roman" w:hAnsi="Times New Roman" w:cs="Times New Roman"/>
          <w:i/>
          <w:iCs/>
          <w:sz w:val="28"/>
          <w:szCs w:val="28"/>
          <w:lang w:val="en-US" w:eastAsia="ru-RU" w:bidi="ru-RU"/>
        </w:rPr>
        <w:t>Onosma paniculatum</w:t>
      </w:r>
      <w:r w:rsidR="004D543B" w:rsidRPr="00F61B10">
        <w:rPr>
          <w:rFonts w:ascii="Times New Roman" w:eastAsia="Times New Roman" w:hAnsi="Times New Roman" w:cs="Times New Roman"/>
          <w:sz w:val="28"/>
          <w:szCs w:val="28"/>
          <w:lang w:val="en-US" w:eastAsia="ru-RU" w:bidi="ru-RU"/>
        </w:rPr>
        <w:t xml:space="preserve"> induces cell death in a caspase dependent manner // J. Ethnopharmacol. – 2010. – V</w:t>
      </w:r>
      <w:r w:rsidR="0068443C" w:rsidRPr="00F61B10">
        <w:rPr>
          <w:rFonts w:ascii="Times New Roman" w:eastAsia="Times New Roman" w:hAnsi="Times New Roman" w:cs="Times New Roman"/>
          <w:sz w:val="28"/>
          <w:szCs w:val="28"/>
          <w:lang w:val="en-US" w:eastAsia="ru-RU" w:bidi="ru-RU"/>
        </w:rPr>
        <w:t>ol. 129(</w:t>
      </w:r>
      <w:r w:rsidR="004D543B" w:rsidRPr="00F61B10">
        <w:rPr>
          <w:rFonts w:ascii="Times New Roman" w:eastAsia="Times New Roman" w:hAnsi="Times New Roman" w:cs="Times New Roman"/>
          <w:sz w:val="28"/>
          <w:szCs w:val="28"/>
          <w:lang w:val="en-US" w:eastAsia="ru-RU" w:bidi="ru-RU"/>
        </w:rPr>
        <w:t>2</w:t>
      </w:r>
      <w:r w:rsidR="0068443C" w:rsidRPr="00F61B10">
        <w:rPr>
          <w:rFonts w:ascii="Times New Roman" w:eastAsia="Times New Roman" w:hAnsi="Times New Roman" w:cs="Times New Roman"/>
          <w:sz w:val="28"/>
          <w:szCs w:val="28"/>
          <w:lang w:val="en-US" w:eastAsia="ru-RU" w:bidi="ru-RU"/>
        </w:rPr>
        <w:t>)</w:t>
      </w:r>
      <w:r w:rsidR="004D543B" w:rsidRPr="00F61B10">
        <w:rPr>
          <w:rFonts w:ascii="Times New Roman" w:eastAsia="Times New Roman" w:hAnsi="Times New Roman" w:cs="Times New Roman"/>
          <w:sz w:val="28"/>
          <w:szCs w:val="28"/>
          <w:lang w:val="en-US" w:eastAsia="ru-RU" w:bidi="ru-RU"/>
        </w:rPr>
        <w:t xml:space="preserve">. </w:t>
      </w:r>
      <w:r w:rsidR="0068443C" w:rsidRPr="00F61B10">
        <w:rPr>
          <w:rFonts w:ascii="Times New Roman" w:eastAsia="Times New Roman" w:hAnsi="Times New Roman" w:cs="Times New Roman"/>
          <w:sz w:val="28"/>
          <w:szCs w:val="28"/>
          <w:lang w:val="en-US" w:eastAsia="ru-RU" w:bidi="ru-RU"/>
        </w:rPr>
        <w:t xml:space="preserve">– </w:t>
      </w:r>
      <w:r w:rsidR="004D543B" w:rsidRPr="00F61B10">
        <w:rPr>
          <w:rFonts w:ascii="Times New Roman" w:eastAsia="Times New Roman" w:hAnsi="Times New Roman" w:cs="Times New Roman"/>
          <w:sz w:val="28"/>
          <w:szCs w:val="28"/>
          <w:lang w:val="en-US" w:eastAsia="ru-RU" w:bidi="ru-RU"/>
        </w:rPr>
        <w:t>P. 182-188.</w:t>
      </w:r>
      <w:r w:rsidR="0068443C" w:rsidRPr="00F61B10">
        <w:rPr>
          <w:rFonts w:ascii="Times New Roman" w:eastAsia="Times New Roman" w:hAnsi="Times New Roman" w:cs="Times New Roman"/>
          <w:sz w:val="28"/>
          <w:szCs w:val="28"/>
          <w:lang w:val="en-US" w:eastAsia="ru-RU" w:bidi="ru-RU"/>
        </w:rPr>
        <w:t xml:space="preserve"> – doi: 10.1016/j.jep.2010.02.006.</w:t>
      </w:r>
    </w:p>
    <w:p w:rsidR="0068443C" w:rsidRPr="00F61B10" w:rsidRDefault="000B0327" w:rsidP="00686AEC">
      <w:pPr>
        <w:widowControl w:val="0"/>
        <w:spacing w:after="0" w:line="240" w:lineRule="auto"/>
        <w:ind w:firstLine="567"/>
        <w:jc w:val="both"/>
        <w:rPr>
          <w:rFonts w:ascii="Times New Roman" w:hAnsi="Times New Roman" w:cs="Times New Roman"/>
          <w:sz w:val="28"/>
          <w:szCs w:val="28"/>
          <w:lang w:val="en-US"/>
        </w:rPr>
      </w:pPr>
      <w:r w:rsidRPr="000B0327">
        <w:rPr>
          <w:rFonts w:ascii="Times New Roman" w:hAnsi="Times New Roman" w:cs="Times New Roman"/>
          <w:sz w:val="28"/>
          <w:szCs w:val="28"/>
          <w:lang w:val="en-US"/>
        </w:rPr>
        <w:t>61</w:t>
      </w:r>
      <w:r w:rsidR="0068443C" w:rsidRPr="00F61B10">
        <w:rPr>
          <w:rFonts w:ascii="Times New Roman" w:hAnsi="Times New Roman" w:cs="Times New Roman"/>
          <w:sz w:val="28"/>
          <w:szCs w:val="28"/>
          <w:lang w:val="en-US"/>
        </w:rPr>
        <w:t xml:space="preserve"> Kretschmer N., Rinner B., Deutsch A.J.A., Lohberger B., Knausz H., Kunert O., Blunder M., Boechzelt H., Schaider H., Bauer R. Naphthoquinones from </w:t>
      </w:r>
      <w:r w:rsidR="0068443C" w:rsidRPr="00F61B10">
        <w:rPr>
          <w:rFonts w:ascii="Times New Roman" w:hAnsi="Times New Roman" w:cs="Times New Roman"/>
          <w:i/>
          <w:iCs/>
          <w:sz w:val="28"/>
          <w:szCs w:val="28"/>
          <w:lang w:val="en-US"/>
        </w:rPr>
        <w:t>Onosma paniculata</w:t>
      </w:r>
      <w:r w:rsidR="0068443C" w:rsidRPr="00F61B10">
        <w:rPr>
          <w:rFonts w:ascii="Times New Roman" w:hAnsi="Times New Roman" w:cs="Times New Roman"/>
          <w:sz w:val="28"/>
          <w:szCs w:val="28"/>
          <w:lang w:val="en-US"/>
        </w:rPr>
        <w:t xml:space="preserve"> Induce Cell-Cycle Arrest and Apoptosis in Melanoma Cells // J Nat Prod. – 2012. – Vol. 75(5). – P. 865-869. – doi: </w:t>
      </w:r>
      <w:hyperlink r:id="rId169" w:tgtFrame="_blank" w:history="1">
        <w:r w:rsidR="0068443C" w:rsidRPr="00F61B10">
          <w:rPr>
            <w:rFonts w:ascii="Times New Roman" w:hAnsi="Times New Roman" w:cs="Times New Roman"/>
            <w:sz w:val="28"/>
            <w:szCs w:val="28"/>
            <w:lang w:val="en-US"/>
          </w:rPr>
          <w:t>10.1021/np2006499</w:t>
        </w:r>
      </w:hyperlink>
      <w:r w:rsidR="0068443C" w:rsidRPr="00F61B10">
        <w:rPr>
          <w:rFonts w:ascii="Times New Roman" w:hAnsi="Times New Roman" w:cs="Times New Roman"/>
          <w:sz w:val="28"/>
          <w:szCs w:val="28"/>
          <w:lang w:val="en-US"/>
        </w:rPr>
        <w:t>.</w:t>
      </w:r>
    </w:p>
    <w:p w:rsidR="0068443C" w:rsidRPr="00F61B10" w:rsidRDefault="000B0327"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0B0327">
        <w:rPr>
          <w:rFonts w:ascii="Times New Roman" w:hAnsi="Times New Roman" w:cs="Times New Roman"/>
          <w:sz w:val="28"/>
          <w:szCs w:val="28"/>
          <w:lang w:val="en-US"/>
        </w:rPr>
        <w:t>62</w:t>
      </w:r>
      <w:r w:rsidR="0068443C" w:rsidRPr="00F61B10">
        <w:rPr>
          <w:rFonts w:ascii="Times New Roman" w:hAnsi="Times New Roman" w:cs="Times New Roman"/>
          <w:sz w:val="28"/>
          <w:szCs w:val="28"/>
          <w:lang w:val="en-US"/>
        </w:rPr>
        <w:t xml:space="preserve"> Sarikurkcu C., Sahinler S.S., Ceylan O., Tepe B. </w:t>
      </w:r>
      <w:r w:rsidR="0068443C" w:rsidRPr="00F61B10">
        <w:rPr>
          <w:rFonts w:ascii="Times New Roman" w:hAnsi="Times New Roman" w:cs="Times New Roman"/>
          <w:i/>
          <w:sz w:val="28"/>
          <w:szCs w:val="28"/>
          <w:lang w:val="en-US"/>
        </w:rPr>
        <w:t>Onosma pulchra</w:t>
      </w:r>
      <w:r w:rsidR="0068443C" w:rsidRPr="00F61B10">
        <w:rPr>
          <w:rFonts w:ascii="Times New Roman" w:hAnsi="Times New Roman" w:cs="Times New Roman"/>
          <w:sz w:val="28"/>
          <w:szCs w:val="28"/>
          <w:lang w:val="en-US"/>
        </w:rPr>
        <w:t xml:space="preserve">: Phytochemical composition, antioxidant, skin-whitening and anti-diabetic activity // Industrial Crops and Products. – 2020. – Vol. 154. – </w:t>
      </w:r>
      <w:r w:rsidR="0068443C" w:rsidRPr="00F61B10">
        <w:rPr>
          <w:rFonts w:ascii="Times New Roman" w:eastAsia="Calibri" w:hAnsi="Times New Roman" w:cs="Times New Roman"/>
          <w:sz w:val="28"/>
          <w:szCs w:val="28"/>
          <w:lang w:val="en-US"/>
        </w:rPr>
        <w:t xml:space="preserve">Article ID </w:t>
      </w:r>
      <w:r w:rsidR="0068443C" w:rsidRPr="00F61B10">
        <w:rPr>
          <w:rFonts w:ascii="Times New Roman" w:hAnsi="Times New Roman" w:cs="Times New Roman"/>
          <w:sz w:val="28"/>
          <w:szCs w:val="28"/>
          <w:lang w:val="en-US"/>
        </w:rPr>
        <w:t xml:space="preserve">112632. – </w:t>
      </w:r>
      <w:r w:rsidR="0068443C" w:rsidRPr="00F61B10">
        <w:rPr>
          <w:rStyle w:val="anchor-text"/>
          <w:rFonts w:ascii="Times New Roman" w:hAnsi="Times New Roman" w:cs="Times New Roman"/>
          <w:sz w:val="28"/>
          <w:szCs w:val="28"/>
          <w:lang w:val="en-US"/>
        </w:rPr>
        <w:t>https://doi.org/10.1016/j.indcrop.2020.112632</w:t>
      </w:r>
      <w:r w:rsidR="0068443C" w:rsidRPr="00F61B10">
        <w:rPr>
          <w:rFonts w:ascii="Times New Roman" w:hAnsi="Times New Roman" w:cs="Times New Roman"/>
          <w:sz w:val="28"/>
          <w:szCs w:val="28"/>
          <w:lang w:val="en-US"/>
        </w:rPr>
        <w:t>.</w:t>
      </w:r>
    </w:p>
    <w:p w:rsidR="00CF67D5" w:rsidRPr="00F61B10" w:rsidRDefault="000B0327"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0B0327">
        <w:rPr>
          <w:rFonts w:ascii="Times New Roman" w:eastAsia="Times New Roman" w:hAnsi="Times New Roman" w:cs="Times New Roman"/>
          <w:sz w:val="28"/>
          <w:szCs w:val="28"/>
          <w:lang w:val="en-US" w:eastAsia="ru-RU" w:bidi="ru-RU"/>
        </w:rPr>
        <w:lastRenderedPageBreak/>
        <w:t xml:space="preserve">63 </w:t>
      </w:r>
      <w:r w:rsidR="002B2432" w:rsidRPr="00F61B10">
        <w:rPr>
          <w:rFonts w:ascii="Times New Roman" w:eastAsia="Times New Roman" w:hAnsi="Times New Roman" w:cs="Times New Roman"/>
          <w:sz w:val="28"/>
          <w:szCs w:val="28"/>
          <w:lang w:val="en-US" w:eastAsia="ru-RU" w:bidi="ru-RU"/>
        </w:rPr>
        <w:t xml:space="preserve">Cadirci E., Suleyman H., Aksoy H., Halici Z., Ozgen U., Koc A., Ozturk N. Effects of </w:t>
      </w:r>
      <w:r w:rsidR="002B2432" w:rsidRPr="00F61B10">
        <w:rPr>
          <w:rFonts w:ascii="Times New Roman" w:eastAsia="Times New Roman" w:hAnsi="Times New Roman" w:cs="Times New Roman"/>
          <w:i/>
          <w:iCs/>
          <w:sz w:val="28"/>
          <w:szCs w:val="28"/>
          <w:lang w:val="en-US" w:eastAsia="ru-RU" w:bidi="ru-RU"/>
        </w:rPr>
        <w:t>Onosma armeniacum</w:t>
      </w:r>
      <w:r w:rsidR="002B2432" w:rsidRPr="00F61B10">
        <w:rPr>
          <w:rFonts w:ascii="Times New Roman" w:eastAsia="Times New Roman" w:hAnsi="Times New Roman" w:cs="Times New Roman"/>
          <w:sz w:val="28"/>
          <w:szCs w:val="28"/>
          <w:lang w:val="en-US" w:eastAsia="ru-RU" w:bidi="ru-RU"/>
        </w:rPr>
        <w:t xml:space="preserve"> root extract on ethanol-induced oxidative stress in stomach tissue of rats // Chem . Biol. Interact. </w:t>
      </w:r>
      <w:r w:rsidR="00CF67D5" w:rsidRPr="00F61B10">
        <w:rPr>
          <w:rFonts w:ascii="Times New Roman" w:eastAsia="Times New Roman" w:hAnsi="Times New Roman" w:cs="Times New Roman"/>
          <w:sz w:val="28"/>
          <w:szCs w:val="28"/>
          <w:lang w:val="en-US" w:eastAsia="ru-RU" w:bidi="ru-RU"/>
        </w:rPr>
        <w:t xml:space="preserve">– </w:t>
      </w:r>
      <w:r w:rsidR="002B2432" w:rsidRPr="00F61B10">
        <w:rPr>
          <w:rFonts w:ascii="Times New Roman" w:eastAsia="Times New Roman" w:hAnsi="Times New Roman" w:cs="Times New Roman"/>
          <w:sz w:val="28"/>
          <w:szCs w:val="28"/>
          <w:lang w:val="en-US" w:eastAsia="ru-RU" w:bidi="ru-RU"/>
        </w:rPr>
        <w:t xml:space="preserve">2007. </w:t>
      </w:r>
      <w:r w:rsidR="00CF67D5" w:rsidRPr="00F61B10">
        <w:rPr>
          <w:rFonts w:ascii="Times New Roman" w:eastAsia="Times New Roman" w:hAnsi="Times New Roman" w:cs="Times New Roman"/>
          <w:sz w:val="28"/>
          <w:szCs w:val="28"/>
          <w:lang w:val="en-US" w:eastAsia="ru-RU" w:bidi="ru-RU"/>
        </w:rPr>
        <w:t xml:space="preserve">– </w:t>
      </w:r>
      <w:r w:rsidR="002B2432" w:rsidRPr="00F61B10">
        <w:rPr>
          <w:rFonts w:ascii="Times New Roman" w:eastAsia="Times New Roman" w:hAnsi="Times New Roman" w:cs="Times New Roman"/>
          <w:sz w:val="28"/>
          <w:szCs w:val="28"/>
          <w:lang w:val="en-US" w:eastAsia="ru-RU" w:bidi="ru-RU"/>
        </w:rPr>
        <w:t>Vol. 170, N</w:t>
      </w:r>
      <w:r w:rsidR="00CF67D5" w:rsidRPr="00F61B10">
        <w:rPr>
          <w:rFonts w:ascii="Times New Roman" w:eastAsia="Times New Roman" w:hAnsi="Times New Roman" w:cs="Times New Roman"/>
          <w:sz w:val="28"/>
          <w:szCs w:val="28"/>
          <w:lang w:val="en-US" w:eastAsia="ru-RU" w:bidi="ru-RU"/>
        </w:rPr>
        <w:t>o</w:t>
      </w:r>
      <w:r w:rsidR="002B2432" w:rsidRPr="00F61B10">
        <w:rPr>
          <w:rFonts w:ascii="Times New Roman" w:eastAsia="Times New Roman" w:hAnsi="Times New Roman" w:cs="Times New Roman"/>
          <w:sz w:val="28"/>
          <w:szCs w:val="28"/>
          <w:lang w:val="en-US" w:eastAsia="ru-RU" w:bidi="ru-RU"/>
        </w:rPr>
        <w:t xml:space="preserve"> 1.</w:t>
      </w:r>
      <w:r w:rsidR="00CF67D5" w:rsidRPr="00F61B10">
        <w:rPr>
          <w:rFonts w:ascii="Times New Roman" w:eastAsia="Times New Roman" w:hAnsi="Times New Roman" w:cs="Times New Roman"/>
          <w:sz w:val="28"/>
          <w:szCs w:val="28"/>
          <w:lang w:val="en-US" w:eastAsia="ru-RU" w:bidi="ru-RU"/>
        </w:rPr>
        <w:t xml:space="preserve"> – </w:t>
      </w:r>
      <w:r w:rsidR="002B2432" w:rsidRPr="00F61B10">
        <w:rPr>
          <w:rFonts w:ascii="Times New Roman" w:eastAsia="Times New Roman" w:hAnsi="Times New Roman" w:cs="Times New Roman"/>
          <w:sz w:val="28"/>
          <w:szCs w:val="28"/>
          <w:lang w:val="en-US" w:eastAsia="ru-RU" w:bidi="ru-RU"/>
        </w:rPr>
        <w:t>P</w:t>
      </w:r>
      <w:r w:rsidR="00CF67D5" w:rsidRPr="00F61B10">
        <w:rPr>
          <w:rFonts w:ascii="Times New Roman" w:eastAsia="Times New Roman" w:hAnsi="Times New Roman" w:cs="Times New Roman"/>
          <w:sz w:val="28"/>
          <w:szCs w:val="28"/>
          <w:lang w:val="en-US" w:eastAsia="ru-RU" w:bidi="ru-RU"/>
        </w:rPr>
        <w:t>. 40-48</w:t>
      </w:r>
      <w:r w:rsidR="002B2432" w:rsidRPr="00F61B10">
        <w:rPr>
          <w:rFonts w:ascii="Times New Roman" w:eastAsia="Times New Roman" w:hAnsi="Times New Roman" w:cs="Times New Roman"/>
          <w:sz w:val="28"/>
          <w:szCs w:val="28"/>
          <w:lang w:val="en-US" w:eastAsia="ru-RU" w:bidi="ru-RU"/>
        </w:rPr>
        <w:t>.</w:t>
      </w:r>
      <w:r w:rsidR="00CF67D5" w:rsidRPr="00F61B10">
        <w:rPr>
          <w:rFonts w:ascii="Times New Roman" w:eastAsia="Times New Roman" w:hAnsi="Times New Roman" w:cs="Times New Roman"/>
          <w:sz w:val="28"/>
          <w:szCs w:val="28"/>
          <w:lang w:val="en-US" w:eastAsia="ru-RU" w:bidi="ru-RU"/>
        </w:rPr>
        <w:t xml:space="preserve"> – doi: 10.1016/j.cbi.2007.06.040.</w:t>
      </w:r>
    </w:p>
    <w:p w:rsidR="002B2432" w:rsidRPr="00F61B10" w:rsidRDefault="000B0327"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0B0327">
        <w:rPr>
          <w:rFonts w:ascii="Times New Roman" w:eastAsia="Times New Roman" w:hAnsi="Times New Roman" w:cs="Times New Roman"/>
          <w:sz w:val="28"/>
          <w:szCs w:val="28"/>
          <w:lang w:val="en-US" w:eastAsia="ru-RU" w:bidi="ru-RU"/>
        </w:rPr>
        <w:t xml:space="preserve">64 </w:t>
      </w:r>
      <w:r w:rsidR="002B2432" w:rsidRPr="00F61B10">
        <w:rPr>
          <w:rFonts w:ascii="Times New Roman" w:eastAsia="Times New Roman" w:hAnsi="Times New Roman" w:cs="Times New Roman"/>
          <w:sz w:val="28"/>
          <w:szCs w:val="28"/>
          <w:lang w:val="en-US" w:eastAsia="ru-RU" w:bidi="ru-RU"/>
        </w:rPr>
        <w:t>T</w:t>
      </w:r>
      <w:r w:rsidR="00CF67D5" w:rsidRPr="00F61B10">
        <w:rPr>
          <w:rFonts w:ascii="Times New Roman" w:eastAsia="Times New Roman" w:hAnsi="Times New Roman" w:cs="Times New Roman"/>
          <w:sz w:val="28"/>
          <w:szCs w:val="28"/>
          <w:lang w:val="en-US" w:eastAsia="ru-RU" w:bidi="ru-RU"/>
        </w:rPr>
        <w:t>oker A., Akcay F., Aksoy H., Su</w:t>
      </w:r>
      <w:r w:rsidR="002B2432" w:rsidRPr="00F61B10">
        <w:rPr>
          <w:rFonts w:ascii="Times New Roman" w:eastAsia="Times New Roman" w:hAnsi="Times New Roman" w:cs="Times New Roman"/>
          <w:sz w:val="28"/>
          <w:szCs w:val="28"/>
          <w:lang w:val="en-US" w:eastAsia="ru-RU" w:bidi="ru-RU"/>
        </w:rPr>
        <w:t>leyman H., Ozgen U.,</w:t>
      </w:r>
      <w:r w:rsidR="00CF67D5" w:rsidRPr="00F61B10">
        <w:rPr>
          <w:rFonts w:ascii="Times New Roman" w:eastAsia="Times New Roman" w:hAnsi="Times New Roman" w:cs="Times New Roman"/>
          <w:sz w:val="28"/>
          <w:szCs w:val="28"/>
          <w:lang w:val="en-US" w:eastAsia="ru-RU" w:bidi="ru-RU"/>
        </w:rPr>
        <w:t xml:space="preserve"> </w:t>
      </w:r>
      <w:r w:rsidR="002B2432" w:rsidRPr="00F61B10">
        <w:rPr>
          <w:rFonts w:ascii="Times New Roman" w:eastAsia="Times New Roman" w:hAnsi="Times New Roman" w:cs="Times New Roman"/>
          <w:sz w:val="28"/>
          <w:szCs w:val="28"/>
          <w:lang w:val="en-US" w:eastAsia="ru-RU" w:bidi="ru-RU"/>
        </w:rPr>
        <w:t>Erdem H. The effects of acetyl</w:t>
      </w:r>
      <w:r w:rsidR="00CF67D5" w:rsidRPr="00F61B10">
        <w:rPr>
          <w:rFonts w:ascii="Times New Roman" w:eastAsia="Times New Roman" w:hAnsi="Times New Roman" w:cs="Times New Roman"/>
          <w:sz w:val="28"/>
          <w:szCs w:val="28"/>
          <w:lang w:val="en-US" w:eastAsia="ru-RU" w:bidi="ru-RU"/>
        </w:rPr>
        <w:t xml:space="preserve"> </w:t>
      </w:r>
      <w:r w:rsidR="002B2432" w:rsidRPr="00F61B10">
        <w:rPr>
          <w:rFonts w:ascii="Times New Roman" w:eastAsia="Times New Roman" w:hAnsi="Times New Roman" w:cs="Times New Roman"/>
          <w:sz w:val="28"/>
          <w:szCs w:val="28"/>
          <w:lang w:val="en-US" w:eastAsia="ru-RU" w:bidi="ru-RU"/>
        </w:rPr>
        <w:t xml:space="preserve">shikonin isolated from </w:t>
      </w:r>
      <w:r w:rsidR="002B2432" w:rsidRPr="00F61B10">
        <w:rPr>
          <w:rFonts w:ascii="Times New Roman" w:eastAsia="Times New Roman" w:hAnsi="Times New Roman" w:cs="Times New Roman"/>
          <w:i/>
          <w:iCs/>
          <w:sz w:val="28"/>
          <w:szCs w:val="28"/>
          <w:lang w:val="en-US" w:eastAsia="ru-RU" w:bidi="ru-RU"/>
        </w:rPr>
        <w:t>Onosma armeniacum</w:t>
      </w:r>
      <w:r w:rsidR="002B2432" w:rsidRPr="00F61B10">
        <w:rPr>
          <w:rFonts w:ascii="Times New Roman" w:eastAsia="Times New Roman" w:hAnsi="Times New Roman" w:cs="Times New Roman"/>
          <w:sz w:val="28"/>
          <w:szCs w:val="28"/>
          <w:lang w:val="en-US" w:eastAsia="ru-RU" w:bidi="ru-RU"/>
        </w:rPr>
        <w:t xml:space="preserve"> on oxidative</w:t>
      </w:r>
      <w:r w:rsidR="00CF67D5" w:rsidRPr="00F61B10">
        <w:rPr>
          <w:rFonts w:ascii="Times New Roman" w:eastAsia="Times New Roman" w:hAnsi="Times New Roman" w:cs="Times New Roman"/>
          <w:sz w:val="28"/>
          <w:szCs w:val="28"/>
          <w:lang w:val="en-US" w:eastAsia="ru-RU" w:bidi="ru-RU"/>
        </w:rPr>
        <w:t xml:space="preserve"> stress in ethanolin-</w:t>
      </w:r>
      <w:r w:rsidR="002B2432" w:rsidRPr="00F61B10">
        <w:rPr>
          <w:rFonts w:ascii="Times New Roman" w:eastAsia="Times New Roman" w:hAnsi="Times New Roman" w:cs="Times New Roman"/>
          <w:sz w:val="28"/>
          <w:szCs w:val="28"/>
          <w:lang w:val="en-US" w:eastAsia="ru-RU" w:bidi="ru-RU"/>
        </w:rPr>
        <w:t xml:space="preserve">duced ulcer model of rats </w:t>
      </w:r>
      <w:r w:rsidR="00CF67D5" w:rsidRPr="00F61B10">
        <w:rPr>
          <w:rFonts w:ascii="Times New Roman" w:eastAsia="Times New Roman" w:hAnsi="Times New Roman" w:cs="Times New Roman"/>
          <w:sz w:val="28"/>
          <w:szCs w:val="28"/>
          <w:lang w:val="en-US" w:eastAsia="ru-RU" w:bidi="ru-RU"/>
        </w:rPr>
        <w:t>//</w:t>
      </w:r>
      <w:r w:rsidR="002B2432" w:rsidRPr="00F61B10">
        <w:rPr>
          <w:rFonts w:ascii="Times New Roman" w:eastAsia="Times New Roman" w:hAnsi="Times New Roman" w:cs="Times New Roman"/>
          <w:sz w:val="28"/>
          <w:szCs w:val="28"/>
          <w:lang w:val="en-US" w:eastAsia="ru-RU" w:bidi="ru-RU"/>
        </w:rPr>
        <w:t xml:space="preserve"> </w:t>
      </w:r>
      <w:r w:rsidR="00CF67D5" w:rsidRPr="00F61B10">
        <w:rPr>
          <w:rFonts w:ascii="Times New Roman" w:eastAsia="Times New Roman" w:hAnsi="Times New Roman" w:cs="Times New Roman"/>
          <w:sz w:val="28"/>
          <w:szCs w:val="28"/>
          <w:lang w:val="en-US" w:eastAsia="ru-RU" w:bidi="ru-RU"/>
        </w:rPr>
        <w:t>Turk. J</w:t>
      </w:r>
      <w:r w:rsidR="002B2432" w:rsidRPr="00F61B10">
        <w:rPr>
          <w:rFonts w:ascii="Times New Roman" w:eastAsia="Times New Roman" w:hAnsi="Times New Roman" w:cs="Times New Roman"/>
          <w:sz w:val="28"/>
          <w:szCs w:val="28"/>
          <w:lang w:val="en-US" w:eastAsia="ru-RU" w:bidi="ru-RU"/>
        </w:rPr>
        <w:t>.</w:t>
      </w:r>
      <w:r w:rsidR="00CF67D5" w:rsidRPr="00F61B10">
        <w:rPr>
          <w:rFonts w:ascii="Times New Roman" w:eastAsia="Times New Roman" w:hAnsi="Times New Roman" w:cs="Times New Roman"/>
          <w:sz w:val="28"/>
          <w:szCs w:val="28"/>
          <w:lang w:val="en-US" w:eastAsia="ru-RU" w:bidi="ru-RU"/>
        </w:rPr>
        <w:t xml:space="preserve"> Med. Sci. – 2013</w:t>
      </w:r>
      <w:r w:rsidR="002B2432" w:rsidRPr="00F61B10">
        <w:rPr>
          <w:rFonts w:ascii="Times New Roman" w:eastAsia="Times New Roman" w:hAnsi="Times New Roman" w:cs="Times New Roman"/>
          <w:sz w:val="28"/>
          <w:szCs w:val="28"/>
          <w:lang w:val="en-US" w:eastAsia="ru-RU" w:bidi="ru-RU"/>
        </w:rPr>
        <w:t xml:space="preserve">. </w:t>
      </w:r>
      <w:r w:rsidR="00CF67D5" w:rsidRPr="00F61B10">
        <w:rPr>
          <w:rFonts w:ascii="Times New Roman" w:eastAsia="Times New Roman" w:hAnsi="Times New Roman" w:cs="Times New Roman"/>
          <w:sz w:val="28"/>
          <w:szCs w:val="28"/>
          <w:lang w:val="en-US" w:eastAsia="ru-RU" w:bidi="ru-RU"/>
        </w:rPr>
        <w:t xml:space="preserve">– </w:t>
      </w:r>
      <w:r w:rsidR="002B2432" w:rsidRPr="00F61B10">
        <w:rPr>
          <w:rFonts w:ascii="Times New Roman" w:eastAsia="Times New Roman" w:hAnsi="Times New Roman" w:cs="Times New Roman"/>
          <w:sz w:val="28"/>
          <w:szCs w:val="28"/>
          <w:lang w:val="en-US" w:eastAsia="ru-RU" w:bidi="ru-RU"/>
        </w:rPr>
        <w:t xml:space="preserve">Vol. </w:t>
      </w:r>
      <w:r w:rsidR="007027CB" w:rsidRPr="00F61B10">
        <w:rPr>
          <w:rFonts w:ascii="Times New Roman" w:eastAsia="Times New Roman" w:hAnsi="Times New Roman" w:cs="Times New Roman"/>
          <w:sz w:val="28"/>
          <w:szCs w:val="28"/>
          <w:lang w:val="en-US" w:eastAsia="ru-RU" w:bidi="ru-RU"/>
        </w:rPr>
        <w:t>43. – P. 315-320. – doi: 10.3906/sag-1203-89.</w:t>
      </w:r>
    </w:p>
    <w:p w:rsidR="007027CB" w:rsidRPr="00F61B10" w:rsidRDefault="002A1410" w:rsidP="00686AEC">
      <w:pPr>
        <w:autoSpaceDE w:val="0"/>
        <w:autoSpaceDN w:val="0"/>
        <w:adjustRightInd w:val="0"/>
        <w:spacing w:after="0" w:line="240" w:lineRule="auto"/>
        <w:ind w:firstLine="567"/>
        <w:jc w:val="both"/>
        <w:rPr>
          <w:rFonts w:ascii="Times New Roman" w:hAnsi="Times New Roman" w:cs="Times New Roman"/>
          <w:bCs/>
          <w:sz w:val="28"/>
          <w:szCs w:val="28"/>
          <w:lang w:val="en-US"/>
        </w:rPr>
      </w:pPr>
      <w:r w:rsidRPr="002A1410">
        <w:rPr>
          <w:rFonts w:ascii="Times New Roman" w:hAnsi="Times New Roman" w:cs="Times New Roman"/>
          <w:sz w:val="28"/>
          <w:szCs w:val="28"/>
          <w:lang w:val="en-US"/>
        </w:rPr>
        <w:t>65</w:t>
      </w:r>
      <w:r w:rsidR="007027CB" w:rsidRPr="00F61B10">
        <w:rPr>
          <w:rFonts w:ascii="Times New Roman" w:hAnsi="Times New Roman" w:cs="Times New Roman"/>
          <w:sz w:val="28"/>
          <w:szCs w:val="28"/>
          <w:lang w:val="en-US"/>
        </w:rPr>
        <w:t xml:space="preserve"> </w:t>
      </w:r>
      <w:r w:rsidR="007027CB" w:rsidRPr="00F61B10">
        <w:rPr>
          <w:rFonts w:ascii="Times New Roman" w:hAnsi="Times New Roman" w:cs="Times New Roman"/>
          <w:bCs/>
          <w:sz w:val="28"/>
          <w:szCs w:val="28"/>
          <w:lang w:val="en-US"/>
        </w:rPr>
        <w:t xml:space="preserve">Binzet R., Binzet G., Gumus I., Turunc E., Solmaz U., Keskin E., Dogen A., Arslan H. Chemical Composition and Antimicrobial Activity of Essential Oil and Various Extracts of </w:t>
      </w:r>
      <w:r w:rsidR="007027CB" w:rsidRPr="00F61B10">
        <w:rPr>
          <w:rFonts w:ascii="Times New Roman" w:hAnsi="Times New Roman" w:cs="Times New Roman"/>
          <w:bCs/>
          <w:i/>
          <w:sz w:val="28"/>
          <w:szCs w:val="28"/>
          <w:lang w:val="en-US"/>
        </w:rPr>
        <w:t>Onosma sieheana</w:t>
      </w:r>
      <w:r w:rsidR="007027CB" w:rsidRPr="00F61B10">
        <w:rPr>
          <w:rFonts w:ascii="Times New Roman" w:hAnsi="Times New Roman" w:cs="Times New Roman"/>
          <w:bCs/>
          <w:sz w:val="28"/>
          <w:szCs w:val="28"/>
          <w:lang w:val="en-US"/>
        </w:rPr>
        <w:t xml:space="preserve"> Hayek Roots // </w:t>
      </w:r>
      <w:r w:rsidR="007027CB" w:rsidRPr="00F61B10">
        <w:rPr>
          <w:rFonts w:ascii="Times New Roman" w:hAnsi="Times New Roman" w:cs="Times New Roman"/>
          <w:sz w:val="28"/>
          <w:szCs w:val="28"/>
          <w:lang w:val="en-US"/>
        </w:rPr>
        <w:t xml:space="preserve">Journal of Essential Oil Bearing Plants. – 2019. – Vol. 22 (1). – P. 94-104. – </w:t>
      </w:r>
      <w:r w:rsidR="007027CB" w:rsidRPr="00F61B10">
        <w:rPr>
          <w:rFonts w:ascii="Times New Roman" w:hAnsi="Times New Roman" w:cs="Times New Roman"/>
          <w:bCs/>
          <w:sz w:val="28"/>
          <w:szCs w:val="28"/>
          <w:lang w:val="en-US"/>
        </w:rPr>
        <w:t>doi: 10.1080/0972060X.2019.1600431.</w:t>
      </w:r>
    </w:p>
    <w:p w:rsidR="007027CB" w:rsidRPr="00A0061A" w:rsidRDefault="002A1410" w:rsidP="00686AEC">
      <w:pPr>
        <w:widowControl w:val="0"/>
        <w:spacing w:after="0" w:line="240" w:lineRule="auto"/>
        <w:ind w:firstLine="567"/>
        <w:jc w:val="both"/>
        <w:rPr>
          <w:rFonts w:ascii="Times New Roman" w:eastAsia="Times New Roman" w:hAnsi="Times New Roman" w:cs="Times New Roman"/>
          <w:sz w:val="28"/>
          <w:szCs w:val="28"/>
          <w:lang w:val="en-US" w:eastAsia="ru-RU" w:bidi="ru-RU"/>
        </w:rPr>
      </w:pPr>
      <w:r w:rsidRPr="002A1410">
        <w:rPr>
          <w:rFonts w:ascii="Times New Roman" w:eastAsia="Times New Roman" w:hAnsi="Times New Roman" w:cs="Times New Roman"/>
          <w:sz w:val="28"/>
          <w:szCs w:val="28"/>
          <w:lang w:val="en-US" w:eastAsia="ru-RU" w:bidi="ru-RU"/>
        </w:rPr>
        <w:t xml:space="preserve">66 </w:t>
      </w:r>
      <w:r w:rsidR="00F21B92" w:rsidRPr="00F61B10">
        <w:rPr>
          <w:rFonts w:ascii="Times New Roman" w:eastAsia="Times New Roman" w:hAnsi="Times New Roman" w:cs="Times New Roman"/>
          <w:sz w:val="28"/>
          <w:szCs w:val="28"/>
          <w:lang w:val="en-US" w:eastAsia="ru-RU" w:bidi="ru-RU"/>
        </w:rPr>
        <w:t xml:space="preserve">Mroczek T., Ndjoko K., Glowniak K., Hostettmann K. On-line structure characterization of pyrrolizidine alkaloids in </w:t>
      </w:r>
      <w:r w:rsidR="00F21B92" w:rsidRPr="00F61B10">
        <w:rPr>
          <w:rFonts w:ascii="Times New Roman" w:eastAsia="Times New Roman" w:hAnsi="Times New Roman" w:cs="Times New Roman"/>
          <w:i/>
          <w:iCs/>
          <w:sz w:val="28"/>
          <w:szCs w:val="28"/>
          <w:lang w:val="en-US" w:eastAsia="ru-RU" w:bidi="ru-RU"/>
        </w:rPr>
        <w:t>Onosma stellulatum</w:t>
      </w:r>
      <w:r w:rsidR="00F21B92" w:rsidRPr="00F61B10">
        <w:rPr>
          <w:rFonts w:ascii="Times New Roman" w:eastAsia="Times New Roman" w:hAnsi="Times New Roman" w:cs="Times New Roman"/>
          <w:sz w:val="28"/>
          <w:szCs w:val="28"/>
          <w:lang w:val="en-US" w:eastAsia="ru-RU" w:bidi="ru-RU"/>
        </w:rPr>
        <w:t xml:space="preserve"> and </w:t>
      </w:r>
      <w:r w:rsidR="00F21B92" w:rsidRPr="00F61B10">
        <w:rPr>
          <w:rFonts w:ascii="Times New Roman" w:eastAsia="Times New Roman" w:hAnsi="Times New Roman" w:cs="Times New Roman"/>
          <w:i/>
          <w:iCs/>
          <w:sz w:val="28"/>
          <w:szCs w:val="28"/>
          <w:lang w:val="en-US" w:eastAsia="ru-RU" w:bidi="ru-RU"/>
        </w:rPr>
        <w:t>Emilia coccinea</w:t>
      </w:r>
      <w:r w:rsidR="00F21B92" w:rsidRPr="00F61B10">
        <w:rPr>
          <w:rFonts w:ascii="Times New Roman" w:eastAsia="Times New Roman" w:hAnsi="Times New Roman" w:cs="Times New Roman"/>
          <w:sz w:val="28"/>
          <w:szCs w:val="28"/>
          <w:lang w:val="en-US" w:eastAsia="ru-RU" w:bidi="ru-RU"/>
        </w:rPr>
        <w:t xml:space="preserve"> by liquid chromatography-ion-trap mass spectrometry // J. Chromatogr. A</w:t>
      </w:r>
      <w:r w:rsidR="00F21B92" w:rsidRPr="00A0061A">
        <w:rPr>
          <w:rFonts w:ascii="Times New Roman" w:eastAsia="Times New Roman" w:hAnsi="Times New Roman" w:cs="Times New Roman"/>
          <w:sz w:val="28"/>
          <w:szCs w:val="28"/>
          <w:lang w:val="en-US" w:eastAsia="ru-RU" w:bidi="ru-RU"/>
        </w:rPr>
        <w:t xml:space="preserve">. – 2004. – </w:t>
      </w:r>
      <w:r w:rsidR="00F21B92" w:rsidRPr="00F61B10">
        <w:rPr>
          <w:rFonts w:ascii="Times New Roman" w:eastAsia="Times New Roman" w:hAnsi="Times New Roman" w:cs="Times New Roman"/>
          <w:sz w:val="28"/>
          <w:szCs w:val="28"/>
          <w:lang w:val="en-US" w:eastAsia="ru-RU" w:bidi="ru-RU"/>
        </w:rPr>
        <w:t>Vol</w:t>
      </w:r>
      <w:r w:rsidR="00F21B92" w:rsidRPr="00A0061A">
        <w:rPr>
          <w:rFonts w:ascii="Times New Roman" w:eastAsia="Times New Roman" w:hAnsi="Times New Roman" w:cs="Times New Roman"/>
          <w:sz w:val="28"/>
          <w:szCs w:val="28"/>
          <w:lang w:val="en-US" w:eastAsia="ru-RU" w:bidi="ru-RU"/>
        </w:rPr>
        <w:t xml:space="preserve">. 1056, </w:t>
      </w:r>
      <w:r w:rsidR="00F21B92" w:rsidRPr="00F61B10">
        <w:rPr>
          <w:rFonts w:ascii="Times New Roman" w:eastAsia="Times New Roman" w:hAnsi="Times New Roman" w:cs="Times New Roman"/>
          <w:sz w:val="28"/>
          <w:szCs w:val="28"/>
          <w:lang w:val="en-US" w:eastAsia="ru-RU" w:bidi="ru-RU"/>
        </w:rPr>
        <w:t>Is</w:t>
      </w:r>
      <w:r w:rsidR="00F21B92" w:rsidRPr="00A0061A">
        <w:rPr>
          <w:rFonts w:ascii="Times New Roman" w:eastAsia="Times New Roman" w:hAnsi="Times New Roman" w:cs="Times New Roman"/>
          <w:sz w:val="28"/>
          <w:szCs w:val="28"/>
          <w:lang w:val="en-US" w:eastAsia="ru-RU" w:bidi="ru-RU"/>
        </w:rPr>
        <w:t xml:space="preserve">. 1-2. – </w:t>
      </w:r>
      <w:r w:rsidR="00F21B92" w:rsidRPr="00F61B10">
        <w:rPr>
          <w:rFonts w:ascii="Times New Roman" w:eastAsia="Times New Roman" w:hAnsi="Times New Roman" w:cs="Times New Roman"/>
          <w:sz w:val="28"/>
          <w:szCs w:val="28"/>
          <w:lang w:val="en-US" w:eastAsia="ru-RU" w:bidi="ru-RU"/>
        </w:rPr>
        <w:t>P</w:t>
      </w:r>
      <w:r w:rsidR="00F21B92" w:rsidRPr="00A0061A">
        <w:rPr>
          <w:rFonts w:ascii="Times New Roman" w:eastAsia="Times New Roman" w:hAnsi="Times New Roman" w:cs="Times New Roman"/>
          <w:sz w:val="28"/>
          <w:szCs w:val="28"/>
          <w:lang w:val="en-US" w:eastAsia="ru-RU" w:bidi="ru-RU"/>
        </w:rPr>
        <w:t xml:space="preserve">. 91-97. – </w:t>
      </w:r>
      <w:r w:rsidR="00F21B92" w:rsidRPr="00F61B10">
        <w:rPr>
          <w:rFonts w:ascii="Times New Roman" w:eastAsia="Times New Roman" w:hAnsi="Times New Roman" w:cs="Times New Roman"/>
          <w:sz w:val="28"/>
          <w:szCs w:val="28"/>
          <w:lang w:val="en-US" w:eastAsia="ru-RU" w:bidi="ru-RU"/>
        </w:rPr>
        <w:t>https</w:t>
      </w:r>
      <w:r w:rsidR="00F21B92" w:rsidRPr="00A0061A">
        <w:rPr>
          <w:rFonts w:ascii="Times New Roman" w:eastAsia="Times New Roman" w:hAnsi="Times New Roman" w:cs="Times New Roman"/>
          <w:sz w:val="28"/>
          <w:szCs w:val="28"/>
          <w:lang w:val="en-US" w:eastAsia="ru-RU" w:bidi="ru-RU"/>
        </w:rPr>
        <w:t>://</w:t>
      </w:r>
      <w:r w:rsidR="00F21B92" w:rsidRPr="00F61B10">
        <w:rPr>
          <w:rFonts w:ascii="Times New Roman" w:eastAsia="Times New Roman" w:hAnsi="Times New Roman" w:cs="Times New Roman"/>
          <w:sz w:val="28"/>
          <w:szCs w:val="28"/>
          <w:lang w:val="en-US" w:eastAsia="ru-RU" w:bidi="ru-RU"/>
        </w:rPr>
        <w:t>doi</w:t>
      </w:r>
      <w:r w:rsidR="00F21B92" w:rsidRPr="00A0061A">
        <w:rPr>
          <w:rFonts w:ascii="Times New Roman" w:eastAsia="Times New Roman" w:hAnsi="Times New Roman" w:cs="Times New Roman"/>
          <w:sz w:val="28"/>
          <w:szCs w:val="28"/>
          <w:lang w:val="en-US" w:eastAsia="ru-RU" w:bidi="ru-RU"/>
        </w:rPr>
        <w:t>.</w:t>
      </w:r>
      <w:r w:rsidR="00F21B92" w:rsidRPr="00F61B10">
        <w:rPr>
          <w:rFonts w:ascii="Times New Roman" w:eastAsia="Times New Roman" w:hAnsi="Times New Roman" w:cs="Times New Roman"/>
          <w:sz w:val="28"/>
          <w:szCs w:val="28"/>
          <w:lang w:val="en-US" w:eastAsia="ru-RU" w:bidi="ru-RU"/>
        </w:rPr>
        <w:t>org</w:t>
      </w:r>
      <w:r w:rsidR="00F21B92" w:rsidRPr="00A0061A">
        <w:rPr>
          <w:rFonts w:ascii="Times New Roman" w:eastAsia="Times New Roman" w:hAnsi="Times New Roman" w:cs="Times New Roman"/>
          <w:sz w:val="28"/>
          <w:szCs w:val="28"/>
          <w:lang w:val="en-US" w:eastAsia="ru-RU" w:bidi="ru-RU"/>
        </w:rPr>
        <w:t>/10.1016/</w:t>
      </w:r>
      <w:r w:rsidR="00F21B92" w:rsidRPr="00F61B10">
        <w:rPr>
          <w:rFonts w:ascii="Times New Roman" w:eastAsia="Times New Roman" w:hAnsi="Times New Roman" w:cs="Times New Roman"/>
          <w:sz w:val="28"/>
          <w:szCs w:val="28"/>
          <w:lang w:val="en-US" w:eastAsia="ru-RU" w:bidi="ru-RU"/>
        </w:rPr>
        <w:t>j</w:t>
      </w:r>
      <w:r w:rsidR="00F21B92" w:rsidRPr="00A0061A">
        <w:rPr>
          <w:rFonts w:ascii="Times New Roman" w:eastAsia="Times New Roman" w:hAnsi="Times New Roman" w:cs="Times New Roman"/>
          <w:sz w:val="28"/>
          <w:szCs w:val="28"/>
          <w:lang w:val="en-US" w:eastAsia="ru-RU" w:bidi="ru-RU"/>
        </w:rPr>
        <w:t>.</w:t>
      </w:r>
      <w:r w:rsidR="00F21B92" w:rsidRPr="00F61B10">
        <w:rPr>
          <w:rFonts w:ascii="Times New Roman" w:eastAsia="Times New Roman" w:hAnsi="Times New Roman" w:cs="Times New Roman"/>
          <w:sz w:val="28"/>
          <w:szCs w:val="28"/>
          <w:lang w:val="en-US" w:eastAsia="ru-RU" w:bidi="ru-RU"/>
        </w:rPr>
        <w:t>chroma</w:t>
      </w:r>
      <w:r w:rsidR="00F21B92" w:rsidRPr="00A0061A">
        <w:rPr>
          <w:rFonts w:ascii="Times New Roman" w:eastAsia="Times New Roman" w:hAnsi="Times New Roman" w:cs="Times New Roman"/>
          <w:sz w:val="28"/>
          <w:szCs w:val="28"/>
          <w:lang w:val="en-US" w:eastAsia="ru-RU" w:bidi="ru-RU"/>
        </w:rPr>
        <w:t>.2004.08.086</w:t>
      </w:r>
    </w:p>
    <w:p w:rsidR="00760EBA" w:rsidRPr="00F61B10" w:rsidRDefault="002A1410"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2A1410">
        <w:rPr>
          <w:rFonts w:ascii="Times New Roman" w:hAnsi="Times New Roman" w:cs="Times New Roman"/>
          <w:sz w:val="28"/>
          <w:szCs w:val="28"/>
          <w:lang w:val="en-US"/>
        </w:rPr>
        <w:t xml:space="preserve">67 </w:t>
      </w:r>
      <w:r w:rsidR="00760EBA" w:rsidRPr="00F61B10">
        <w:rPr>
          <w:rFonts w:ascii="Times New Roman" w:hAnsi="Times New Roman" w:cs="Times New Roman"/>
          <w:sz w:val="28"/>
          <w:szCs w:val="28"/>
          <w:lang w:val="en-US"/>
        </w:rPr>
        <w:t xml:space="preserve">Vukic M.D., Vukovic N.L., Obradovic A.D., Popovic S.Lj., Zaric M.M., Djurdjevic P.M., Markovic S.D., Baskic D.D. Naphthoquinone rich </w:t>
      </w:r>
      <w:r w:rsidR="00760EBA" w:rsidRPr="00F61B10">
        <w:rPr>
          <w:rFonts w:ascii="Times New Roman" w:hAnsi="Times New Roman" w:cs="Times New Roman"/>
          <w:i/>
          <w:iCs/>
          <w:sz w:val="28"/>
          <w:szCs w:val="28"/>
          <w:lang w:val="en-US"/>
        </w:rPr>
        <w:t xml:space="preserve">Onosma visianii </w:t>
      </w:r>
      <w:r w:rsidR="00760EBA" w:rsidRPr="00F61B10">
        <w:rPr>
          <w:rFonts w:ascii="Times New Roman" w:hAnsi="Times New Roman" w:cs="Times New Roman"/>
          <w:sz w:val="28"/>
          <w:szCs w:val="28"/>
          <w:lang w:val="en-US"/>
        </w:rPr>
        <w:t>Clem (</w:t>
      </w:r>
      <w:r w:rsidR="00760EBA" w:rsidRPr="00F61B10">
        <w:rPr>
          <w:rFonts w:ascii="Times New Roman" w:hAnsi="Times New Roman" w:cs="Times New Roman"/>
          <w:i/>
          <w:iCs/>
          <w:sz w:val="28"/>
          <w:szCs w:val="28"/>
          <w:lang w:val="en-US"/>
        </w:rPr>
        <w:t>Boraginaceae</w:t>
      </w:r>
      <w:r w:rsidR="00760EBA" w:rsidRPr="00F61B10">
        <w:rPr>
          <w:rFonts w:ascii="Times New Roman" w:hAnsi="Times New Roman" w:cs="Times New Roman"/>
          <w:sz w:val="28"/>
          <w:szCs w:val="28"/>
          <w:lang w:val="en-US"/>
        </w:rPr>
        <w:t>) root extracts induce apoptosis and cell cycle arrest in HCT-116 and MDA-MB-231 cancer cell lines // Natural Product Research. – 2018. – Vol. 32 (22). – P. 2712-2716. – doi: 10.1080/14786419.2017.1374271.</w:t>
      </w:r>
    </w:p>
    <w:p w:rsidR="00760EBA" w:rsidRPr="00F61B10" w:rsidRDefault="002A1410" w:rsidP="00686AEC">
      <w:pPr>
        <w:widowControl w:val="0"/>
        <w:spacing w:after="0" w:line="240" w:lineRule="auto"/>
        <w:ind w:firstLine="567"/>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rPr>
        <w:t xml:space="preserve">68 </w:t>
      </w:r>
      <w:r w:rsidR="00760EBA" w:rsidRPr="00F61B10">
        <w:rPr>
          <w:rFonts w:ascii="Times New Roman" w:eastAsia="Times New Roman" w:hAnsi="Times New Roman" w:cs="Times New Roman"/>
          <w:sz w:val="28"/>
          <w:szCs w:val="28"/>
        </w:rPr>
        <w:t>Дикорастущие</w:t>
      </w:r>
      <w:r w:rsidR="00760EBA" w:rsidRPr="00F61B10">
        <w:rPr>
          <w:rFonts w:ascii="Times New Roman" w:eastAsia="Times New Roman" w:hAnsi="Times New Roman" w:cs="Times New Roman"/>
          <w:sz w:val="28"/>
          <w:szCs w:val="28"/>
          <w:lang w:eastAsia="ru-RU" w:bidi="ru-RU"/>
        </w:rPr>
        <w:t xml:space="preserve"> полезные р</w:t>
      </w:r>
      <w:r w:rsidR="00784F98" w:rsidRPr="00F61B10">
        <w:rPr>
          <w:rFonts w:ascii="Times New Roman" w:eastAsia="Times New Roman" w:hAnsi="Times New Roman" w:cs="Times New Roman"/>
          <w:sz w:val="28"/>
          <w:szCs w:val="28"/>
          <w:lang w:eastAsia="ru-RU" w:bidi="ru-RU"/>
        </w:rPr>
        <w:t>астения России / Отв. ред. А.Л. Буданцев,</w:t>
      </w:r>
      <w:r w:rsidR="00784F98" w:rsidRPr="00F61B10">
        <w:rPr>
          <w:rFonts w:ascii="Times New Roman" w:eastAsia="Times New Roman" w:hAnsi="Times New Roman" w:cs="Times New Roman"/>
          <w:sz w:val="28"/>
          <w:szCs w:val="28"/>
        </w:rPr>
        <w:t xml:space="preserve"> </w:t>
      </w:r>
      <w:r w:rsidR="00784F98" w:rsidRPr="00F61B10">
        <w:rPr>
          <w:rFonts w:ascii="Times New Roman" w:eastAsia="Times New Roman" w:hAnsi="Times New Roman" w:cs="Times New Roman"/>
          <w:sz w:val="28"/>
          <w:szCs w:val="28"/>
          <w:lang w:eastAsia="ru-RU" w:bidi="ru-RU"/>
        </w:rPr>
        <w:t>Е.Е.</w:t>
      </w:r>
      <w:r w:rsidR="00784F98" w:rsidRPr="00F61B10">
        <w:rPr>
          <w:rFonts w:ascii="Times New Roman" w:eastAsia="Times New Roman" w:hAnsi="Times New Roman" w:cs="Times New Roman"/>
          <w:sz w:val="28"/>
          <w:szCs w:val="28"/>
        </w:rPr>
        <w:t xml:space="preserve"> </w:t>
      </w:r>
      <w:r w:rsidR="00784F98" w:rsidRPr="00F61B10">
        <w:rPr>
          <w:rFonts w:ascii="Times New Roman" w:eastAsia="Times New Roman" w:hAnsi="Times New Roman" w:cs="Times New Roman"/>
          <w:sz w:val="28"/>
          <w:szCs w:val="28"/>
          <w:lang w:eastAsia="ru-RU" w:bidi="ru-RU"/>
        </w:rPr>
        <w:t xml:space="preserve">Лесиовская. </w:t>
      </w:r>
      <w:r w:rsidR="007908C2" w:rsidRPr="00F61B10">
        <w:rPr>
          <w:rFonts w:ascii="Times New Roman" w:eastAsia="Times New Roman" w:hAnsi="Times New Roman" w:cs="Times New Roman"/>
          <w:sz w:val="28"/>
          <w:szCs w:val="28"/>
          <w:lang w:eastAsia="ru-RU" w:bidi="ru-RU"/>
        </w:rPr>
        <w:t xml:space="preserve">– </w:t>
      </w:r>
      <w:r w:rsidR="00760EBA" w:rsidRPr="00F61B10">
        <w:rPr>
          <w:rFonts w:ascii="Times New Roman" w:eastAsia="Times New Roman" w:hAnsi="Times New Roman" w:cs="Times New Roman"/>
          <w:sz w:val="28"/>
          <w:szCs w:val="28"/>
          <w:lang w:eastAsia="ru-RU" w:bidi="ru-RU"/>
        </w:rPr>
        <w:t>СПб.</w:t>
      </w:r>
      <w:r w:rsidR="00784F98" w:rsidRPr="00F61B10">
        <w:rPr>
          <w:rFonts w:ascii="Times New Roman" w:eastAsia="Times New Roman" w:hAnsi="Times New Roman" w:cs="Times New Roman"/>
          <w:sz w:val="28"/>
          <w:szCs w:val="28"/>
          <w:lang w:eastAsia="ru-RU" w:bidi="ru-RU"/>
        </w:rPr>
        <w:t>: Издательство СПХФА</w:t>
      </w:r>
      <w:r w:rsidR="00760EBA" w:rsidRPr="00F61B10">
        <w:rPr>
          <w:rFonts w:ascii="Times New Roman" w:eastAsia="Times New Roman" w:hAnsi="Times New Roman" w:cs="Times New Roman"/>
          <w:sz w:val="28"/>
          <w:szCs w:val="28"/>
          <w:lang w:eastAsia="ru-RU" w:bidi="ru-RU"/>
        </w:rPr>
        <w:t>, 2001.</w:t>
      </w:r>
      <w:r w:rsidR="00784F98" w:rsidRPr="00F61B10">
        <w:rPr>
          <w:rFonts w:ascii="Times New Roman" w:eastAsia="Times New Roman" w:hAnsi="Times New Roman" w:cs="Times New Roman"/>
          <w:sz w:val="28"/>
          <w:szCs w:val="28"/>
          <w:lang w:eastAsia="ru-RU" w:bidi="ru-RU"/>
        </w:rPr>
        <w:t xml:space="preserve"> – 663 с.</w:t>
      </w:r>
    </w:p>
    <w:p w:rsidR="00CF21BA"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69</w:t>
      </w:r>
      <w:r w:rsidR="00342971" w:rsidRPr="00F61B10">
        <w:rPr>
          <w:rFonts w:eastAsiaTheme="minorHAnsi"/>
          <w:sz w:val="28"/>
          <w:szCs w:val="28"/>
          <w:lang w:val="en-US" w:eastAsia="en-US"/>
        </w:rPr>
        <w:t xml:space="preserve"> Li H</w:t>
      </w:r>
      <w:r w:rsidR="00A277B2" w:rsidRPr="00F61B10">
        <w:rPr>
          <w:rFonts w:eastAsiaTheme="minorHAnsi"/>
          <w:sz w:val="28"/>
          <w:szCs w:val="28"/>
          <w:lang w:val="en-US" w:eastAsia="en-US"/>
        </w:rPr>
        <w:t>.</w:t>
      </w:r>
      <w:r w:rsidR="00342971" w:rsidRPr="00F61B10">
        <w:rPr>
          <w:rFonts w:eastAsiaTheme="minorHAnsi"/>
          <w:sz w:val="28"/>
          <w:szCs w:val="28"/>
          <w:lang w:val="en-US" w:eastAsia="en-US"/>
        </w:rPr>
        <w:t>M</w:t>
      </w:r>
      <w:r w:rsidR="00A277B2" w:rsidRPr="00F61B10">
        <w:rPr>
          <w:rFonts w:eastAsiaTheme="minorHAnsi"/>
          <w:sz w:val="28"/>
          <w:szCs w:val="28"/>
          <w:lang w:val="en-US" w:eastAsia="en-US"/>
        </w:rPr>
        <w:t>.</w:t>
      </w:r>
      <w:r w:rsidR="00342971" w:rsidRPr="00F61B10">
        <w:rPr>
          <w:rFonts w:eastAsiaTheme="minorHAnsi"/>
          <w:sz w:val="28"/>
          <w:szCs w:val="28"/>
          <w:lang w:val="en-US" w:eastAsia="en-US"/>
        </w:rPr>
        <w:t>, Tang Y</w:t>
      </w:r>
      <w:r w:rsidR="00A277B2" w:rsidRPr="00F61B10">
        <w:rPr>
          <w:rFonts w:eastAsiaTheme="minorHAnsi"/>
          <w:sz w:val="28"/>
          <w:szCs w:val="28"/>
          <w:lang w:val="en-US" w:eastAsia="en-US"/>
        </w:rPr>
        <w:t>.</w:t>
      </w:r>
      <w:r w:rsidR="00342971" w:rsidRPr="00F61B10">
        <w:rPr>
          <w:rFonts w:eastAsiaTheme="minorHAnsi"/>
          <w:sz w:val="28"/>
          <w:szCs w:val="28"/>
          <w:lang w:val="en-US" w:eastAsia="en-US"/>
        </w:rPr>
        <w:t>L</w:t>
      </w:r>
      <w:r w:rsidR="00A277B2" w:rsidRPr="00F61B10">
        <w:rPr>
          <w:rFonts w:eastAsiaTheme="minorHAnsi"/>
          <w:sz w:val="28"/>
          <w:szCs w:val="28"/>
          <w:lang w:val="en-US" w:eastAsia="en-US"/>
        </w:rPr>
        <w:t>.</w:t>
      </w:r>
      <w:r w:rsidR="00342971" w:rsidRPr="00F61B10">
        <w:rPr>
          <w:rFonts w:eastAsiaTheme="minorHAnsi"/>
          <w:sz w:val="28"/>
          <w:szCs w:val="28"/>
          <w:lang w:val="en-US" w:eastAsia="en-US"/>
        </w:rPr>
        <w:t>, Zhang Z</w:t>
      </w:r>
      <w:r w:rsidR="00A277B2" w:rsidRPr="00F61B10">
        <w:rPr>
          <w:rFonts w:eastAsiaTheme="minorHAnsi"/>
          <w:sz w:val="28"/>
          <w:szCs w:val="28"/>
          <w:lang w:val="en-US" w:eastAsia="en-US"/>
        </w:rPr>
        <w:t>.</w:t>
      </w:r>
      <w:r w:rsidR="00342971" w:rsidRPr="00F61B10">
        <w:rPr>
          <w:rFonts w:eastAsiaTheme="minorHAnsi"/>
          <w:sz w:val="28"/>
          <w:szCs w:val="28"/>
          <w:lang w:val="en-US" w:eastAsia="en-US"/>
        </w:rPr>
        <w:t>H</w:t>
      </w:r>
      <w:r w:rsidR="00A277B2" w:rsidRPr="00F61B10">
        <w:rPr>
          <w:rFonts w:eastAsiaTheme="minorHAnsi"/>
          <w:sz w:val="28"/>
          <w:szCs w:val="28"/>
          <w:lang w:val="en-US" w:eastAsia="en-US"/>
        </w:rPr>
        <w:t>.</w:t>
      </w:r>
      <w:r w:rsidR="00342971" w:rsidRPr="00F61B10">
        <w:rPr>
          <w:rFonts w:eastAsiaTheme="minorHAnsi"/>
          <w:sz w:val="28"/>
          <w:szCs w:val="28"/>
          <w:lang w:val="en-US" w:eastAsia="en-US"/>
        </w:rPr>
        <w:t>, Liu C</w:t>
      </w:r>
      <w:r w:rsidR="00A277B2" w:rsidRPr="00F61B10">
        <w:rPr>
          <w:rFonts w:eastAsiaTheme="minorHAnsi"/>
          <w:sz w:val="28"/>
          <w:szCs w:val="28"/>
          <w:lang w:val="en-US" w:eastAsia="en-US"/>
        </w:rPr>
        <w:t>.</w:t>
      </w:r>
      <w:r w:rsidR="00342971" w:rsidRPr="00F61B10">
        <w:rPr>
          <w:rFonts w:eastAsiaTheme="minorHAnsi"/>
          <w:sz w:val="28"/>
          <w:szCs w:val="28"/>
          <w:lang w:val="en-US" w:eastAsia="en-US"/>
        </w:rPr>
        <w:t>J</w:t>
      </w:r>
      <w:r w:rsidR="00A277B2" w:rsidRPr="00F61B10">
        <w:rPr>
          <w:rFonts w:eastAsiaTheme="minorHAnsi"/>
          <w:sz w:val="28"/>
          <w:szCs w:val="28"/>
          <w:lang w:val="en-US" w:eastAsia="en-US"/>
        </w:rPr>
        <w:t>.</w:t>
      </w:r>
      <w:r w:rsidR="00342971" w:rsidRPr="00F61B10">
        <w:rPr>
          <w:rFonts w:eastAsiaTheme="minorHAnsi"/>
          <w:sz w:val="28"/>
          <w:szCs w:val="28"/>
          <w:lang w:val="en-US" w:eastAsia="en-US"/>
        </w:rPr>
        <w:t>, Li H</w:t>
      </w:r>
      <w:r w:rsidR="00A277B2" w:rsidRPr="00F61B10">
        <w:rPr>
          <w:rFonts w:eastAsiaTheme="minorHAnsi"/>
          <w:sz w:val="28"/>
          <w:szCs w:val="28"/>
          <w:lang w:val="en-US" w:eastAsia="en-US"/>
        </w:rPr>
        <w:t>.</w:t>
      </w:r>
      <w:r w:rsidR="00342971" w:rsidRPr="00F61B10">
        <w:rPr>
          <w:rFonts w:eastAsiaTheme="minorHAnsi"/>
          <w:sz w:val="28"/>
          <w:szCs w:val="28"/>
          <w:lang w:val="en-US" w:eastAsia="en-US"/>
        </w:rPr>
        <w:t>Z</w:t>
      </w:r>
      <w:r w:rsidR="00A277B2" w:rsidRPr="00F61B10">
        <w:rPr>
          <w:rFonts w:eastAsiaTheme="minorHAnsi"/>
          <w:sz w:val="28"/>
          <w:szCs w:val="28"/>
          <w:lang w:val="en-US" w:eastAsia="en-US"/>
        </w:rPr>
        <w:t>.</w:t>
      </w:r>
      <w:r w:rsidR="00342971" w:rsidRPr="00F61B10">
        <w:rPr>
          <w:rFonts w:eastAsiaTheme="minorHAnsi"/>
          <w:sz w:val="28"/>
          <w:szCs w:val="28"/>
          <w:lang w:val="en-US" w:eastAsia="en-US"/>
        </w:rPr>
        <w:t>, Li R</w:t>
      </w:r>
      <w:r w:rsidR="00A277B2" w:rsidRPr="00F61B10">
        <w:rPr>
          <w:rFonts w:eastAsiaTheme="minorHAnsi"/>
          <w:sz w:val="28"/>
          <w:szCs w:val="28"/>
          <w:lang w:val="en-US" w:eastAsia="en-US"/>
        </w:rPr>
        <w:t>.</w:t>
      </w:r>
      <w:r w:rsidR="00342971" w:rsidRPr="00F61B10">
        <w:rPr>
          <w:rFonts w:eastAsiaTheme="minorHAnsi"/>
          <w:sz w:val="28"/>
          <w:szCs w:val="28"/>
          <w:lang w:val="en-US" w:eastAsia="en-US"/>
        </w:rPr>
        <w:t>T</w:t>
      </w:r>
      <w:r w:rsidR="00A277B2" w:rsidRPr="00F61B10">
        <w:rPr>
          <w:rFonts w:eastAsiaTheme="minorHAnsi"/>
          <w:sz w:val="28"/>
          <w:szCs w:val="28"/>
          <w:lang w:val="en-US" w:eastAsia="en-US"/>
        </w:rPr>
        <w:t>.</w:t>
      </w:r>
      <w:r w:rsidR="00342971" w:rsidRPr="00F61B10">
        <w:rPr>
          <w:rFonts w:eastAsiaTheme="minorHAnsi"/>
          <w:sz w:val="28"/>
          <w:szCs w:val="28"/>
          <w:lang w:val="en-US" w:eastAsia="en-US"/>
        </w:rPr>
        <w:t>, Xia X</w:t>
      </w:r>
      <w:r w:rsidR="00A277B2" w:rsidRPr="00F61B10">
        <w:rPr>
          <w:rFonts w:eastAsiaTheme="minorHAnsi"/>
          <w:sz w:val="28"/>
          <w:szCs w:val="28"/>
          <w:lang w:val="en-US" w:eastAsia="en-US"/>
        </w:rPr>
        <w:t>.</w:t>
      </w:r>
      <w:r w:rsidR="00342971" w:rsidRPr="00F61B10">
        <w:rPr>
          <w:rFonts w:eastAsiaTheme="minorHAnsi"/>
          <w:sz w:val="28"/>
          <w:szCs w:val="28"/>
          <w:lang w:val="en-US" w:eastAsia="en-US"/>
        </w:rPr>
        <w:t>S. Compounds from Arnebia euchroma and their related anti-HCV and antibacterial activities</w:t>
      </w:r>
      <w:r w:rsidR="00CF21BA" w:rsidRPr="00F61B10">
        <w:rPr>
          <w:rFonts w:eastAsiaTheme="minorHAnsi"/>
          <w:sz w:val="28"/>
          <w:szCs w:val="28"/>
          <w:lang w:val="en-US" w:eastAsia="en-US"/>
        </w:rPr>
        <w:t xml:space="preserve"> //</w:t>
      </w:r>
      <w:r w:rsidR="00342971" w:rsidRPr="00F61B10">
        <w:rPr>
          <w:rFonts w:eastAsiaTheme="minorHAnsi"/>
          <w:sz w:val="28"/>
          <w:szCs w:val="28"/>
          <w:lang w:val="en-US" w:eastAsia="en-US"/>
        </w:rPr>
        <w:t xml:space="preserve"> Planta Med</w:t>
      </w:r>
      <w:r w:rsidR="00CF21BA" w:rsidRPr="00F61B10">
        <w:rPr>
          <w:rFonts w:eastAsiaTheme="minorHAnsi"/>
          <w:sz w:val="28"/>
          <w:szCs w:val="28"/>
          <w:lang w:val="en-US" w:eastAsia="en-US"/>
        </w:rPr>
        <w:t>. –</w:t>
      </w:r>
      <w:r w:rsidR="00342971" w:rsidRPr="00F61B10">
        <w:rPr>
          <w:rFonts w:eastAsiaTheme="minorHAnsi"/>
          <w:sz w:val="28"/>
          <w:szCs w:val="28"/>
          <w:lang w:val="en-US" w:eastAsia="en-US"/>
        </w:rPr>
        <w:t xml:space="preserve"> 2012</w:t>
      </w:r>
      <w:r w:rsidR="00CF21BA" w:rsidRPr="00F61B10">
        <w:rPr>
          <w:rFonts w:eastAsiaTheme="minorHAnsi"/>
          <w:sz w:val="28"/>
          <w:szCs w:val="28"/>
          <w:lang w:val="en-US" w:eastAsia="en-US"/>
        </w:rPr>
        <w:t>. –</w:t>
      </w:r>
      <w:r w:rsidR="00342971" w:rsidRPr="00F61B10">
        <w:rPr>
          <w:rFonts w:eastAsiaTheme="minorHAnsi"/>
          <w:sz w:val="28"/>
          <w:szCs w:val="28"/>
          <w:lang w:val="en-US" w:eastAsia="en-US"/>
        </w:rPr>
        <w:t xml:space="preserve"> </w:t>
      </w:r>
      <w:r w:rsidR="00CF21BA" w:rsidRPr="00F61B10">
        <w:rPr>
          <w:rFonts w:eastAsiaTheme="minorHAnsi"/>
          <w:sz w:val="28"/>
          <w:szCs w:val="28"/>
          <w:lang w:val="en-US" w:eastAsia="en-US"/>
        </w:rPr>
        <w:t xml:space="preserve">Vol. </w:t>
      </w:r>
      <w:r w:rsidR="00342971" w:rsidRPr="00F61B10">
        <w:rPr>
          <w:rFonts w:eastAsiaTheme="minorHAnsi"/>
          <w:sz w:val="28"/>
          <w:szCs w:val="28"/>
          <w:lang w:val="en-US" w:eastAsia="en-US"/>
        </w:rPr>
        <w:t>78</w:t>
      </w:r>
      <w:r w:rsidR="00CF21BA" w:rsidRPr="00F61B10">
        <w:rPr>
          <w:rFonts w:eastAsiaTheme="minorHAnsi"/>
          <w:sz w:val="28"/>
          <w:szCs w:val="28"/>
          <w:lang w:val="en-US" w:eastAsia="en-US"/>
        </w:rPr>
        <w:t>(1). – P.</w:t>
      </w:r>
      <w:r w:rsidR="00342971" w:rsidRPr="00F61B10">
        <w:rPr>
          <w:rFonts w:eastAsiaTheme="minorHAnsi"/>
          <w:sz w:val="28"/>
          <w:szCs w:val="28"/>
          <w:lang w:val="en-US" w:eastAsia="en-US"/>
        </w:rPr>
        <w:t xml:space="preserve"> 39</w:t>
      </w:r>
      <w:r w:rsidR="00CF21BA" w:rsidRPr="00F61B10">
        <w:rPr>
          <w:rFonts w:eastAsiaTheme="minorHAnsi"/>
          <w:sz w:val="28"/>
          <w:szCs w:val="28"/>
          <w:lang w:val="en-US" w:eastAsia="en-US"/>
        </w:rPr>
        <w:t>-</w:t>
      </w:r>
      <w:r w:rsidR="00342971" w:rsidRPr="00F61B10">
        <w:rPr>
          <w:rFonts w:eastAsiaTheme="minorHAnsi"/>
          <w:sz w:val="28"/>
          <w:szCs w:val="28"/>
          <w:lang w:val="en-US" w:eastAsia="en-US"/>
        </w:rPr>
        <w:t>45</w:t>
      </w:r>
      <w:r w:rsidR="00CF21BA" w:rsidRPr="00F61B10">
        <w:rPr>
          <w:rFonts w:eastAsiaTheme="minorHAnsi"/>
          <w:sz w:val="28"/>
          <w:szCs w:val="28"/>
          <w:lang w:val="en-US" w:eastAsia="en-US"/>
        </w:rPr>
        <w:t>. – doi: 10.1055/s-0031-1280266.</w:t>
      </w:r>
    </w:p>
    <w:p w:rsidR="00CF21BA"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70 </w:t>
      </w:r>
      <w:r w:rsidR="00342971" w:rsidRPr="00F61B10">
        <w:rPr>
          <w:rFonts w:eastAsiaTheme="minorHAnsi"/>
          <w:sz w:val="28"/>
          <w:szCs w:val="28"/>
          <w:lang w:val="en-US" w:eastAsia="en-US"/>
        </w:rPr>
        <w:t>Shen C</w:t>
      </w:r>
      <w:r w:rsidR="00A277B2" w:rsidRPr="00F61B10">
        <w:rPr>
          <w:rFonts w:eastAsiaTheme="minorHAnsi"/>
          <w:sz w:val="28"/>
          <w:szCs w:val="28"/>
          <w:lang w:val="en-US" w:eastAsia="en-US"/>
        </w:rPr>
        <w:t>.</w:t>
      </w:r>
      <w:r w:rsidR="00342971" w:rsidRPr="00F61B10">
        <w:rPr>
          <w:rFonts w:eastAsiaTheme="minorHAnsi"/>
          <w:sz w:val="28"/>
          <w:szCs w:val="28"/>
          <w:lang w:val="en-US" w:eastAsia="en-US"/>
        </w:rPr>
        <w:t>C</w:t>
      </w:r>
      <w:r w:rsidR="00A277B2" w:rsidRPr="00F61B10">
        <w:rPr>
          <w:rFonts w:eastAsiaTheme="minorHAnsi"/>
          <w:sz w:val="28"/>
          <w:szCs w:val="28"/>
          <w:lang w:val="en-US" w:eastAsia="en-US"/>
        </w:rPr>
        <w:t>.</w:t>
      </w:r>
      <w:r w:rsidR="00342971" w:rsidRPr="00F61B10">
        <w:rPr>
          <w:rFonts w:eastAsiaTheme="minorHAnsi"/>
          <w:sz w:val="28"/>
          <w:szCs w:val="28"/>
          <w:lang w:val="en-US" w:eastAsia="en-US"/>
        </w:rPr>
        <w:t>, Syu W</w:t>
      </w:r>
      <w:r w:rsidR="00A277B2" w:rsidRPr="00F61B10">
        <w:rPr>
          <w:rFonts w:eastAsiaTheme="minorHAnsi"/>
          <w:sz w:val="28"/>
          <w:szCs w:val="28"/>
          <w:lang w:val="en-US" w:eastAsia="en-US"/>
        </w:rPr>
        <w:t>.</w:t>
      </w:r>
      <w:r w:rsidR="00342971" w:rsidRPr="00F61B10">
        <w:rPr>
          <w:rFonts w:eastAsiaTheme="minorHAnsi"/>
          <w:sz w:val="28"/>
          <w:szCs w:val="28"/>
          <w:lang w:val="en-US" w:eastAsia="en-US"/>
        </w:rPr>
        <w:t>J</w:t>
      </w:r>
      <w:r w:rsidR="00A277B2" w:rsidRPr="00F61B10">
        <w:rPr>
          <w:rFonts w:eastAsiaTheme="minorHAnsi"/>
          <w:sz w:val="28"/>
          <w:szCs w:val="28"/>
          <w:lang w:val="en-US" w:eastAsia="en-US"/>
        </w:rPr>
        <w:t>.</w:t>
      </w:r>
      <w:r w:rsidR="00342971" w:rsidRPr="00F61B10">
        <w:rPr>
          <w:rFonts w:eastAsiaTheme="minorHAnsi"/>
          <w:sz w:val="28"/>
          <w:szCs w:val="28"/>
          <w:lang w:val="en-US" w:eastAsia="en-US"/>
        </w:rPr>
        <w:t>, Li S</w:t>
      </w:r>
      <w:r w:rsidR="00A277B2" w:rsidRPr="00F61B10">
        <w:rPr>
          <w:rFonts w:eastAsiaTheme="minorHAnsi"/>
          <w:sz w:val="28"/>
          <w:szCs w:val="28"/>
          <w:lang w:val="en-US" w:eastAsia="en-US"/>
        </w:rPr>
        <w:t>.</w:t>
      </w:r>
      <w:r w:rsidR="00342971" w:rsidRPr="00F61B10">
        <w:rPr>
          <w:rFonts w:eastAsiaTheme="minorHAnsi"/>
          <w:sz w:val="28"/>
          <w:szCs w:val="28"/>
          <w:lang w:val="en-US" w:eastAsia="en-US"/>
        </w:rPr>
        <w:t>Y</w:t>
      </w:r>
      <w:r w:rsidR="00A277B2" w:rsidRPr="00F61B10">
        <w:rPr>
          <w:rFonts w:eastAsiaTheme="minorHAnsi"/>
          <w:sz w:val="28"/>
          <w:szCs w:val="28"/>
          <w:lang w:val="en-US" w:eastAsia="en-US"/>
        </w:rPr>
        <w:t>.</w:t>
      </w:r>
      <w:r w:rsidR="00342971" w:rsidRPr="00F61B10">
        <w:rPr>
          <w:rFonts w:eastAsiaTheme="minorHAnsi"/>
          <w:sz w:val="28"/>
          <w:szCs w:val="28"/>
          <w:lang w:val="en-US" w:eastAsia="en-US"/>
        </w:rPr>
        <w:t>, Lin C</w:t>
      </w:r>
      <w:r w:rsidR="00A277B2" w:rsidRPr="00F61B10">
        <w:rPr>
          <w:rFonts w:eastAsiaTheme="minorHAnsi"/>
          <w:sz w:val="28"/>
          <w:szCs w:val="28"/>
          <w:lang w:val="en-US" w:eastAsia="en-US"/>
        </w:rPr>
        <w:t>.</w:t>
      </w:r>
      <w:r w:rsidR="00342971" w:rsidRPr="00F61B10">
        <w:rPr>
          <w:rFonts w:eastAsiaTheme="minorHAnsi"/>
          <w:sz w:val="28"/>
          <w:szCs w:val="28"/>
          <w:lang w:val="en-US" w:eastAsia="en-US"/>
        </w:rPr>
        <w:t>H</w:t>
      </w:r>
      <w:r w:rsidR="00A277B2" w:rsidRPr="00F61B10">
        <w:rPr>
          <w:rFonts w:eastAsiaTheme="minorHAnsi"/>
          <w:sz w:val="28"/>
          <w:szCs w:val="28"/>
          <w:lang w:val="en-US" w:eastAsia="en-US"/>
        </w:rPr>
        <w:t>.</w:t>
      </w:r>
      <w:r w:rsidR="00342971" w:rsidRPr="00F61B10">
        <w:rPr>
          <w:rFonts w:eastAsiaTheme="minorHAnsi"/>
          <w:sz w:val="28"/>
          <w:szCs w:val="28"/>
          <w:lang w:val="en-US" w:eastAsia="en-US"/>
        </w:rPr>
        <w:t>, Lee G</w:t>
      </w:r>
      <w:r w:rsidR="00A277B2" w:rsidRPr="00F61B10">
        <w:rPr>
          <w:rFonts w:eastAsiaTheme="minorHAnsi"/>
          <w:sz w:val="28"/>
          <w:szCs w:val="28"/>
          <w:lang w:val="en-US" w:eastAsia="en-US"/>
        </w:rPr>
        <w:t>.</w:t>
      </w:r>
      <w:r w:rsidR="00342971" w:rsidRPr="00F61B10">
        <w:rPr>
          <w:rFonts w:eastAsiaTheme="minorHAnsi"/>
          <w:sz w:val="28"/>
          <w:szCs w:val="28"/>
          <w:lang w:val="en-US" w:eastAsia="en-US"/>
        </w:rPr>
        <w:t>H</w:t>
      </w:r>
      <w:r w:rsidR="00A277B2" w:rsidRPr="00F61B10">
        <w:rPr>
          <w:rFonts w:eastAsiaTheme="minorHAnsi"/>
          <w:sz w:val="28"/>
          <w:szCs w:val="28"/>
          <w:lang w:val="en-US" w:eastAsia="en-US"/>
        </w:rPr>
        <w:t>.</w:t>
      </w:r>
      <w:r w:rsidR="00342971" w:rsidRPr="00F61B10">
        <w:rPr>
          <w:rFonts w:eastAsiaTheme="minorHAnsi"/>
          <w:sz w:val="28"/>
          <w:szCs w:val="28"/>
          <w:lang w:val="en-US" w:eastAsia="en-US"/>
        </w:rPr>
        <w:t>, Sun C</w:t>
      </w:r>
      <w:r w:rsidR="00A277B2" w:rsidRPr="00F61B10">
        <w:rPr>
          <w:rFonts w:eastAsiaTheme="minorHAnsi"/>
          <w:sz w:val="28"/>
          <w:szCs w:val="28"/>
          <w:lang w:val="en-US" w:eastAsia="en-US"/>
        </w:rPr>
        <w:t>.</w:t>
      </w:r>
      <w:r w:rsidR="00342971" w:rsidRPr="00F61B10">
        <w:rPr>
          <w:rFonts w:eastAsiaTheme="minorHAnsi"/>
          <w:sz w:val="28"/>
          <w:szCs w:val="28"/>
          <w:lang w:val="en-US" w:eastAsia="en-US"/>
        </w:rPr>
        <w:t>M. Antimicrobial activities of naphthazarins from Arnebia euchroma</w:t>
      </w:r>
      <w:r w:rsidR="00CF21BA" w:rsidRPr="00F61B10">
        <w:rPr>
          <w:rFonts w:eastAsiaTheme="minorHAnsi"/>
          <w:sz w:val="28"/>
          <w:szCs w:val="28"/>
          <w:lang w:val="en-US" w:eastAsia="en-US"/>
        </w:rPr>
        <w:t xml:space="preserve"> //</w:t>
      </w:r>
      <w:r w:rsidR="00342971" w:rsidRPr="00F61B10">
        <w:rPr>
          <w:rFonts w:eastAsiaTheme="minorHAnsi"/>
          <w:sz w:val="28"/>
          <w:szCs w:val="28"/>
          <w:lang w:val="en-US" w:eastAsia="en-US"/>
        </w:rPr>
        <w:t xml:space="preserve"> J Nat Prod</w:t>
      </w:r>
      <w:r w:rsidR="00CF21BA" w:rsidRPr="00F61B10">
        <w:rPr>
          <w:rFonts w:eastAsiaTheme="minorHAnsi"/>
          <w:sz w:val="28"/>
          <w:szCs w:val="28"/>
          <w:lang w:val="en-US" w:eastAsia="en-US"/>
        </w:rPr>
        <w:t>. –</w:t>
      </w:r>
      <w:r w:rsidR="00342971" w:rsidRPr="00F61B10">
        <w:rPr>
          <w:rFonts w:eastAsiaTheme="minorHAnsi"/>
          <w:sz w:val="28"/>
          <w:szCs w:val="28"/>
          <w:lang w:val="en-US" w:eastAsia="en-US"/>
        </w:rPr>
        <w:t xml:space="preserve"> 2002</w:t>
      </w:r>
      <w:r w:rsidR="00CF21BA" w:rsidRPr="00F61B10">
        <w:rPr>
          <w:rFonts w:eastAsiaTheme="minorHAnsi"/>
          <w:sz w:val="28"/>
          <w:szCs w:val="28"/>
          <w:lang w:val="en-US" w:eastAsia="en-US"/>
        </w:rPr>
        <w:t>. – Vol.</w:t>
      </w:r>
      <w:r w:rsidR="00342971" w:rsidRPr="00F61B10">
        <w:rPr>
          <w:rFonts w:eastAsiaTheme="minorHAnsi"/>
          <w:sz w:val="28"/>
          <w:szCs w:val="28"/>
          <w:lang w:val="en-US" w:eastAsia="en-US"/>
        </w:rPr>
        <w:t xml:space="preserve"> 65</w:t>
      </w:r>
      <w:r w:rsidR="00CF21BA" w:rsidRPr="00F61B10">
        <w:rPr>
          <w:rFonts w:eastAsiaTheme="minorHAnsi"/>
          <w:sz w:val="28"/>
          <w:szCs w:val="28"/>
          <w:lang w:val="en-US" w:eastAsia="en-US"/>
        </w:rPr>
        <w:t xml:space="preserve">(12). – P. </w:t>
      </w:r>
      <w:r w:rsidR="00342971" w:rsidRPr="00F61B10">
        <w:rPr>
          <w:rFonts w:eastAsiaTheme="minorHAnsi"/>
          <w:sz w:val="28"/>
          <w:szCs w:val="28"/>
          <w:lang w:val="en-US" w:eastAsia="en-US"/>
        </w:rPr>
        <w:t>1857</w:t>
      </w:r>
      <w:r w:rsidR="00CF21BA" w:rsidRPr="00F61B10">
        <w:rPr>
          <w:rFonts w:eastAsiaTheme="minorHAnsi"/>
          <w:sz w:val="28"/>
          <w:szCs w:val="28"/>
          <w:lang w:val="en-US" w:eastAsia="en-US"/>
        </w:rPr>
        <w:t>-</w:t>
      </w:r>
      <w:r w:rsidR="00342971" w:rsidRPr="00F61B10">
        <w:rPr>
          <w:rFonts w:eastAsiaTheme="minorHAnsi"/>
          <w:sz w:val="28"/>
          <w:szCs w:val="28"/>
          <w:lang w:val="en-US" w:eastAsia="en-US"/>
        </w:rPr>
        <w:t>1862</w:t>
      </w:r>
      <w:r w:rsidR="00CF21BA" w:rsidRPr="00F61B10">
        <w:rPr>
          <w:rFonts w:eastAsiaTheme="minorHAnsi"/>
          <w:sz w:val="28"/>
          <w:szCs w:val="28"/>
          <w:lang w:val="en-US" w:eastAsia="en-US"/>
        </w:rPr>
        <w:t>. – doi: 10.1021/np010599w.</w:t>
      </w:r>
    </w:p>
    <w:p w:rsidR="001407F2"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71 </w:t>
      </w:r>
      <w:r w:rsidR="00342971" w:rsidRPr="00F61B10">
        <w:rPr>
          <w:rFonts w:eastAsiaTheme="minorHAnsi"/>
          <w:sz w:val="28"/>
          <w:szCs w:val="28"/>
          <w:lang w:val="en-US" w:eastAsia="en-US"/>
        </w:rPr>
        <w:t>Haghbeen K</w:t>
      </w:r>
      <w:r w:rsidR="00B37E4A" w:rsidRPr="00F61B10">
        <w:rPr>
          <w:rFonts w:eastAsiaTheme="minorHAnsi"/>
          <w:sz w:val="28"/>
          <w:szCs w:val="28"/>
          <w:lang w:val="en-US" w:eastAsia="en-US"/>
        </w:rPr>
        <w:t>.</w:t>
      </w:r>
      <w:r w:rsidR="00342971" w:rsidRPr="00F61B10">
        <w:rPr>
          <w:rFonts w:eastAsiaTheme="minorHAnsi"/>
          <w:sz w:val="28"/>
          <w:szCs w:val="28"/>
          <w:lang w:val="en-US" w:eastAsia="en-US"/>
        </w:rPr>
        <w:t>, Pourmolaei S</w:t>
      </w:r>
      <w:r w:rsidR="00B37E4A" w:rsidRPr="00F61B10">
        <w:rPr>
          <w:rFonts w:eastAsiaTheme="minorHAnsi"/>
          <w:sz w:val="28"/>
          <w:szCs w:val="28"/>
          <w:lang w:val="en-US" w:eastAsia="en-US"/>
        </w:rPr>
        <w:t>.</w:t>
      </w:r>
      <w:r w:rsidR="00342971" w:rsidRPr="00F61B10">
        <w:rPr>
          <w:rFonts w:eastAsiaTheme="minorHAnsi"/>
          <w:sz w:val="28"/>
          <w:szCs w:val="28"/>
          <w:lang w:val="en-US" w:eastAsia="en-US"/>
        </w:rPr>
        <w:t>, Mareftjo M</w:t>
      </w:r>
      <w:r w:rsidR="00B37E4A" w:rsidRPr="00F61B10">
        <w:rPr>
          <w:rFonts w:eastAsiaTheme="minorHAnsi"/>
          <w:sz w:val="28"/>
          <w:szCs w:val="28"/>
          <w:lang w:val="en-US" w:eastAsia="en-US"/>
        </w:rPr>
        <w:t>.</w:t>
      </w:r>
      <w:r w:rsidR="00342971" w:rsidRPr="00F61B10">
        <w:rPr>
          <w:rFonts w:eastAsiaTheme="minorHAnsi"/>
          <w:sz w:val="28"/>
          <w:szCs w:val="28"/>
          <w:lang w:val="en-US" w:eastAsia="en-US"/>
        </w:rPr>
        <w:t>J</w:t>
      </w:r>
      <w:r w:rsidR="00B37E4A" w:rsidRPr="00F61B10">
        <w:rPr>
          <w:rFonts w:eastAsiaTheme="minorHAnsi"/>
          <w:sz w:val="28"/>
          <w:szCs w:val="28"/>
          <w:lang w:val="en-US" w:eastAsia="en-US"/>
        </w:rPr>
        <w:t>.</w:t>
      </w:r>
      <w:r w:rsidR="00342971" w:rsidRPr="00F61B10">
        <w:rPr>
          <w:rFonts w:eastAsiaTheme="minorHAnsi"/>
          <w:sz w:val="28"/>
          <w:szCs w:val="28"/>
          <w:lang w:val="en-US" w:eastAsia="en-US"/>
        </w:rPr>
        <w:t>, Mousavi A</w:t>
      </w:r>
      <w:r w:rsidR="00B37E4A" w:rsidRPr="00F61B10">
        <w:rPr>
          <w:rFonts w:eastAsiaTheme="minorHAnsi"/>
          <w:sz w:val="28"/>
          <w:szCs w:val="28"/>
          <w:lang w:val="en-US" w:eastAsia="en-US"/>
        </w:rPr>
        <w:t>.</w:t>
      </w:r>
      <w:r w:rsidR="00342971" w:rsidRPr="00F61B10">
        <w:rPr>
          <w:rFonts w:eastAsiaTheme="minorHAnsi"/>
          <w:sz w:val="28"/>
          <w:szCs w:val="28"/>
          <w:lang w:val="en-US" w:eastAsia="en-US"/>
        </w:rPr>
        <w:t>, Akbari Noghabi K</w:t>
      </w:r>
      <w:r w:rsidR="00B37E4A" w:rsidRPr="00F61B10">
        <w:rPr>
          <w:rFonts w:eastAsiaTheme="minorHAnsi"/>
          <w:sz w:val="28"/>
          <w:szCs w:val="28"/>
          <w:lang w:val="en-US" w:eastAsia="en-US"/>
        </w:rPr>
        <w:t>.</w:t>
      </w:r>
      <w:r w:rsidR="00342971" w:rsidRPr="00F61B10">
        <w:rPr>
          <w:rFonts w:eastAsiaTheme="minorHAnsi"/>
          <w:sz w:val="28"/>
          <w:szCs w:val="28"/>
          <w:lang w:val="en-US" w:eastAsia="en-US"/>
        </w:rPr>
        <w:t>, Hosseini Shirazi F</w:t>
      </w:r>
      <w:r w:rsidR="00B37E4A" w:rsidRPr="00F61B10">
        <w:rPr>
          <w:rFonts w:eastAsiaTheme="minorHAnsi"/>
          <w:sz w:val="28"/>
          <w:szCs w:val="28"/>
          <w:lang w:val="en-US" w:eastAsia="en-US"/>
        </w:rPr>
        <w:t>.</w:t>
      </w:r>
      <w:r w:rsidR="00342971" w:rsidRPr="00F61B10">
        <w:rPr>
          <w:rFonts w:eastAsiaTheme="minorHAnsi"/>
          <w:sz w:val="28"/>
          <w:szCs w:val="28"/>
          <w:lang w:val="en-US" w:eastAsia="en-US"/>
        </w:rPr>
        <w:t>, Meshkat A. Detailed investigations on the solid cell culture and antimicrobial activities of the Iranian Arnebia euchroma</w:t>
      </w:r>
      <w:r w:rsidR="00B37E4A" w:rsidRPr="00F61B10">
        <w:rPr>
          <w:rFonts w:eastAsiaTheme="minorHAnsi"/>
          <w:sz w:val="28"/>
          <w:szCs w:val="28"/>
          <w:lang w:val="en-US" w:eastAsia="en-US"/>
        </w:rPr>
        <w:t xml:space="preserve"> // </w:t>
      </w:r>
      <w:r w:rsidR="00342971" w:rsidRPr="00F61B10">
        <w:rPr>
          <w:rFonts w:eastAsiaTheme="minorHAnsi"/>
          <w:sz w:val="28"/>
          <w:szCs w:val="28"/>
          <w:lang w:val="en-US" w:eastAsia="en-US"/>
        </w:rPr>
        <w:t>J Biomed Biotechnol</w:t>
      </w:r>
      <w:r w:rsidR="00B37E4A" w:rsidRPr="00F61B10">
        <w:rPr>
          <w:rFonts w:eastAsiaTheme="minorHAnsi"/>
          <w:sz w:val="28"/>
          <w:szCs w:val="28"/>
          <w:lang w:val="en-US" w:eastAsia="en-US"/>
        </w:rPr>
        <w:t>. –</w:t>
      </w:r>
      <w:r w:rsidR="00342971" w:rsidRPr="00F61B10">
        <w:rPr>
          <w:rFonts w:eastAsiaTheme="minorHAnsi"/>
          <w:sz w:val="28"/>
          <w:szCs w:val="28"/>
          <w:lang w:val="en-US" w:eastAsia="en-US"/>
        </w:rPr>
        <w:t xml:space="preserve"> 2011</w:t>
      </w:r>
      <w:r w:rsidR="00B37E4A" w:rsidRPr="00F61B10">
        <w:rPr>
          <w:rFonts w:eastAsiaTheme="minorHAnsi"/>
          <w:sz w:val="28"/>
          <w:szCs w:val="28"/>
          <w:lang w:val="en-US" w:eastAsia="en-US"/>
        </w:rPr>
        <w:t>. – Vol.</w:t>
      </w:r>
      <w:r w:rsidR="00342971" w:rsidRPr="00F61B10">
        <w:rPr>
          <w:rFonts w:eastAsiaTheme="minorHAnsi"/>
          <w:sz w:val="28"/>
          <w:szCs w:val="28"/>
          <w:lang w:val="en-US" w:eastAsia="en-US"/>
        </w:rPr>
        <w:t xml:space="preserve"> 2011</w:t>
      </w:r>
      <w:r w:rsidR="00B37E4A" w:rsidRPr="00F61B10">
        <w:rPr>
          <w:rFonts w:eastAsiaTheme="minorHAnsi"/>
          <w:sz w:val="28"/>
          <w:szCs w:val="28"/>
          <w:lang w:val="en-US" w:eastAsia="en-US"/>
        </w:rPr>
        <w:t xml:space="preserve">. – </w:t>
      </w:r>
      <w:r w:rsidR="00B37E4A" w:rsidRPr="00F61B10">
        <w:rPr>
          <w:iCs/>
          <w:sz w:val="28"/>
          <w:szCs w:val="28"/>
          <w:lang w:val="en-US"/>
        </w:rPr>
        <w:t>Article ID</w:t>
      </w:r>
      <w:r w:rsidR="00342971" w:rsidRPr="00F61B10">
        <w:rPr>
          <w:rFonts w:eastAsiaTheme="minorHAnsi"/>
          <w:sz w:val="28"/>
          <w:szCs w:val="28"/>
          <w:lang w:val="en-US" w:eastAsia="en-US"/>
        </w:rPr>
        <w:t xml:space="preserve"> 165852</w:t>
      </w:r>
      <w:r w:rsidR="001407F2" w:rsidRPr="00F61B10">
        <w:rPr>
          <w:rFonts w:eastAsiaTheme="minorHAnsi"/>
          <w:sz w:val="28"/>
          <w:szCs w:val="28"/>
          <w:lang w:val="en-US" w:eastAsia="en-US"/>
        </w:rPr>
        <w:t>. – doi: 10.1155/2011/165852.</w:t>
      </w:r>
    </w:p>
    <w:p w:rsidR="001407F2"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72 </w:t>
      </w:r>
      <w:r w:rsidR="00342971" w:rsidRPr="00F61B10">
        <w:rPr>
          <w:rFonts w:eastAsiaTheme="minorHAnsi"/>
          <w:sz w:val="28"/>
          <w:szCs w:val="28"/>
          <w:lang w:val="en-US" w:eastAsia="en-US"/>
        </w:rPr>
        <w:t>Ding X</w:t>
      </w:r>
      <w:r w:rsidR="001407F2" w:rsidRPr="00F61B10">
        <w:rPr>
          <w:rFonts w:eastAsiaTheme="minorHAnsi"/>
          <w:sz w:val="28"/>
          <w:szCs w:val="28"/>
          <w:lang w:val="en-US" w:eastAsia="en-US"/>
        </w:rPr>
        <w:t>.</w:t>
      </w:r>
      <w:r w:rsidR="00342971" w:rsidRPr="00F61B10">
        <w:rPr>
          <w:rFonts w:eastAsiaTheme="minorHAnsi"/>
          <w:sz w:val="28"/>
          <w:szCs w:val="28"/>
          <w:lang w:val="en-US" w:eastAsia="en-US"/>
        </w:rPr>
        <w:t>, Yin B</w:t>
      </w:r>
      <w:r w:rsidR="001407F2" w:rsidRPr="00F61B10">
        <w:rPr>
          <w:rFonts w:eastAsiaTheme="minorHAnsi"/>
          <w:sz w:val="28"/>
          <w:szCs w:val="28"/>
          <w:lang w:val="en-US" w:eastAsia="en-US"/>
        </w:rPr>
        <w:t>.</w:t>
      </w:r>
      <w:r w:rsidR="00342971" w:rsidRPr="00F61B10">
        <w:rPr>
          <w:rFonts w:eastAsiaTheme="minorHAnsi"/>
          <w:sz w:val="28"/>
          <w:szCs w:val="28"/>
          <w:lang w:val="en-US" w:eastAsia="en-US"/>
        </w:rPr>
        <w:t>, Qian L</w:t>
      </w:r>
      <w:r w:rsidR="001407F2" w:rsidRPr="00F61B10">
        <w:rPr>
          <w:rFonts w:eastAsiaTheme="minorHAnsi"/>
          <w:sz w:val="28"/>
          <w:szCs w:val="28"/>
          <w:lang w:val="en-US" w:eastAsia="en-US"/>
        </w:rPr>
        <w:t>.</w:t>
      </w:r>
      <w:r w:rsidR="00342971" w:rsidRPr="00F61B10">
        <w:rPr>
          <w:rFonts w:eastAsiaTheme="minorHAnsi"/>
          <w:sz w:val="28"/>
          <w:szCs w:val="28"/>
          <w:lang w:val="en-US" w:eastAsia="en-US"/>
        </w:rPr>
        <w:t>, Zeng Z</w:t>
      </w:r>
      <w:r w:rsidR="001407F2" w:rsidRPr="00F61B10">
        <w:rPr>
          <w:rFonts w:eastAsiaTheme="minorHAnsi"/>
          <w:sz w:val="28"/>
          <w:szCs w:val="28"/>
          <w:lang w:val="en-US" w:eastAsia="en-US"/>
        </w:rPr>
        <w:t>.</w:t>
      </w:r>
      <w:r w:rsidR="00342971" w:rsidRPr="00F61B10">
        <w:rPr>
          <w:rFonts w:eastAsiaTheme="minorHAnsi"/>
          <w:sz w:val="28"/>
          <w:szCs w:val="28"/>
          <w:lang w:val="en-US" w:eastAsia="en-US"/>
        </w:rPr>
        <w:t>, Yang Z</w:t>
      </w:r>
      <w:r w:rsidR="001407F2" w:rsidRPr="00F61B10">
        <w:rPr>
          <w:rFonts w:eastAsiaTheme="minorHAnsi"/>
          <w:sz w:val="28"/>
          <w:szCs w:val="28"/>
          <w:lang w:val="en-US" w:eastAsia="en-US"/>
        </w:rPr>
        <w:t>.</w:t>
      </w:r>
      <w:r w:rsidR="00342971" w:rsidRPr="00F61B10">
        <w:rPr>
          <w:rFonts w:eastAsiaTheme="minorHAnsi"/>
          <w:sz w:val="28"/>
          <w:szCs w:val="28"/>
          <w:lang w:val="en-US" w:eastAsia="en-US"/>
        </w:rPr>
        <w:t>, Li H</w:t>
      </w:r>
      <w:r w:rsidR="001407F2" w:rsidRPr="00F61B10">
        <w:rPr>
          <w:rFonts w:eastAsiaTheme="minorHAnsi"/>
          <w:sz w:val="28"/>
          <w:szCs w:val="28"/>
          <w:lang w:val="en-US" w:eastAsia="en-US"/>
        </w:rPr>
        <w:t>.</w:t>
      </w:r>
      <w:r w:rsidR="00342971" w:rsidRPr="00F61B10">
        <w:rPr>
          <w:rFonts w:eastAsiaTheme="minorHAnsi"/>
          <w:sz w:val="28"/>
          <w:szCs w:val="28"/>
          <w:lang w:val="en-US" w:eastAsia="en-US"/>
        </w:rPr>
        <w:t>, Lu Y</w:t>
      </w:r>
      <w:r w:rsidR="001407F2" w:rsidRPr="00F61B10">
        <w:rPr>
          <w:rFonts w:eastAsiaTheme="minorHAnsi"/>
          <w:sz w:val="28"/>
          <w:szCs w:val="28"/>
          <w:lang w:val="en-US" w:eastAsia="en-US"/>
        </w:rPr>
        <w:t>.</w:t>
      </w:r>
      <w:r w:rsidR="00342971" w:rsidRPr="00F61B10">
        <w:rPr>
          <w:rFonts w:eastAsiaTheme="minorHAnsi"/>
          <w:sz w:val="28"/>
          <w:szCs w:val="28"/>
          <w:lang w:val="en-US" w:eastAsia="en-US"/>
        </w:rPr>
        <w:t xml:space="preserve">, Zhou S. Screening for novel quorum-sensing inhibitors to interfere with the formation of Pseudomonas aeruginosa </w:t>
      </w:r>
      <w:r w:rsidR="001407F2" w:rsidRPr="00F61B10">
        <w:rPr>
          <w:rFonts w:eastAsiaTheme="minorHAnsi"/>
          <w:sz w:val="28"/>
          <w:szCs w:val="28"/>
          <w:lang w:val="en-US" w:eastAsia="en-US"/>
        </w:rPr>
        <w:t>biofilm //</w:t>
      </w:r>
      <w:r w:rsidR="00342971" w:rsidRPr="00F61B10">
        <w:rPr>
          <w:rFonts w:eastAsiaTheme="minorHAnsi"/>
          <w:sz w:val="28"/>
          <w:szCs w:val="28"/>
          <w:lang w:val="en-US" w:eastAsia="en-US"/>
        </w:rPr>
        <w:t xml:space="preserve"> J Med Microbiol</w:t>
      </w:r>
      <w:r w:rsidR="001407F2" w:rsidRPr="00F61B10">
        <w:rPr>
          <w:rFonts w:eastAsiaTheme="minorHAnsi"/>
          <w:sz w:val="28"/>
          <w:szCs w:val="28"/>
          <w:lang w:val="en-US" w:eastAsia="en-US"/>
        </w:rPr>
        <w:t>. –</w:t>
      </w:r>
      <w:r w:rsidR="00342971" w:rsidRPr="00F61B10">
        <w:rPr>
          <w:rFonts w:eastAsiaTheme="minorHAnsi"/>
          <w:sz w:val="28"/>
          <w:szCs w:val="28"/>
          <w:lang w:val="en-US" w:eastAsia="en-US"/>
        </w:rPr>
        <w:t xml:space="preserve"> 2011</w:t>
      </w:r>
      <w:r w:rsidR="001407F2" w:rsidRPr="00F61B10">
        <w:rPr>
          <w:rFonts w:eastAsiaTheme="minorHAnsi"/>
          <w:sz w:val="28"/>
          <w:szCs w:val="28"/>
          <w:lang w:val="en-US" w:eastAsia="en-US"/>
        </w:rPr>
        <w:t>. – Vol. 60. – P.</w:t>
      </w:r>
      <w:r w:rsidR="00342971" w:rsidRPr="00F61B10">
        <w:rPr>
          <w:rFonts w:eastAsiaTheme="minorHAnsi"/>
          <w:sz w:val="28"/>
          <w:szCs w:val="28"/>
          <w:lang w:val="en-US" w:eastAsia="en-US"/>
        </w:rPr>
        <w:t xml:space="preserve"> 1827</w:t>
      </w:r>
      <w:r w:rsidR="001407F2" w:rsidRPr="00F61B10">
        <w:rPr>
          <w:rFonts w:eastAsiaTheme="minorHAnsi"/>
          <w:sz w:val="28"/>
          <w:szCs w:val="28"/>
          <w:lang w:val="en-US" w:eastAsia="en-US"/>
        </w:rPr>
        <w:t>-</w:t>
      </w:r>
      <w:r w:rsidR="00342971" w:rsidRPr="00F61B10">
        <w:rPr>
          <w:rFonts w:eastAsiaTheme="minorHAnsi"/>
          <w:sz w:val="28"/>
          <w:szCs w:val="28"/>
          <w:lang w:val="en-US" w:eastAsia="en-US"/>
        </w:rPr>
        <w:t>1834</w:t>
      </w:r>
      <w:r w:rsidR="001407F2" w:rsidRPr="00F61B10">
        <w:rPr>
          <w:rFonts w:eastAsiaTheme="minorHAnsi"/>
          <w:sz w:val="28"/>
          <w:szCs w:val="28"/>
          <w:lang w:val="en-US" w:eastAsia="en-US"/>
        </w:rPr>
        <w:t>. – doi: 10.1099/jmm.0.024166-0.</w:t>
      </w:r>
    </w:p>
    <w:p w:rsidR="00342971"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73 </w:t>
      </w:r>
      <w:r w:rsidR="00342971" w:rsidRPr="00F61B10">
        <w:rPr>
          <w:rFonts w:eastAsiaTheme="minorHAnsi"/>
          <w:sz w:val="28"/>
          <w:szCs w:val="28"/>
          <w:lang w:val="en-US" w:eastAsia="en-US"/>
        </w:rPr>
        <w:t>Miao H</w:t>
      </w:r>
      <w:r w:rsidR="001407F2" w:rsidRPr="00F61B10">
        <w:rPr>
          <w:rFonts w:eastAsiaTheme="minorHAnsi"/>
          <w:sz w:val="28"/>
          <w:szCs w:val="28"/>
          <w:lang w:val="en-US" w:eastAsia="en-US"/>
        </w:rPr>
        <w:t>.</w:t>
      </w:r>
      <w:r w:rsidR="00342971" w:rsidRPr="00F61B10">
        <w:rPr>
          <w:rFonts w:eastAsiaTheme="minorHAnsi"/>
          <w:sz w:val="28"/>
          <w:szCs w:val="28"/>
          <w:lang w:val="en-US" w:eastAsia="en-US"/>
        </w:rPr>
        <w:t>, Zhao L</w:t>
      </w:r>
      <w:r w:rsidR="001407F2" w:rsidRPr="00F61B10">
        <w:rPr>
          <w:rFonts w:eastAsiaTheme="minorHAnsi"/>
          <w:sz w:val="28"/>
          <w:szCs w:val="28"/>
          <w:lang w:val="en-US" w:eastAsia="en-US"/>
        </w:rPr>
        <w:t>.</w:t>
      </w:r>
      <w:r w:rsidR="00342971" w:rsidRPr="00F61B10">
        <w:rPr>
          <w:rFonts w:eastAsiaTheme="minorHAnsi"/>
          <w:sz w:val="28"/>
          <w:szCs w:val="28"/>
          <w:lang w:val="en-US" w:eastAsia="en-US"/>
        </w:rPr>
        <w:t>, Li C</w:t>
      </w:r>
      <w:r w:rsidR="001407F2" w:rsidRPr="00F61B10">
        <w:rPr>
          <w:rFonts w:eastAsiaTheme="minorHAnsi"/>
          <w:sz w:val="28"/>
          <w:szCs w:val="28"/>
          <w:lang w:val="en-US" w:eastAsia="en-US"/>
        </w:rPr>
        <w:t>.</w:t>
      </w:r>
      <w:r w:rsidR="00342971" w:rsidRPr="00F61B10">
        <w:rPr>
          <w:rFonts w:eastAsiaTheme="minorHAnsi"/>
          <w:sz w:val="28"/>
          <w:szCs w:val="28"/>
          <w:lang w:val="en-US" w:eastAsia="en-US"/>
        </w:rPr>
        <w:t>, Shang Q</w:t>
      </w:r>
      <w:r w:rsidR="001407F2" w:rsidRPr="00F61B10">
        <w:rPr>
          <w:rFonts w:eastAsiaTheme="minorHAnsi"/>
          <w:sz w:val="28"/>
          <w:szCs w:val="28"/>
          <w:lang w:val="en-US" w:eastAsia="en-US"/>
        </w:rPr>
        <w:t>.</w:t>
      </w:r>
      <w:r w:rsidR="00342971" w:rsidRPr="00F61B10">
        <w:rPr>
          <w:rFonts w:eastAsiaTheme="minorHAnsi"/>
          <w:sz w:val="28"/>
          <w:szCs w:val="28"/>
          <w:lang w:val="en-US" w:eastAsia="en-US"/>
        </w:rPr>
        <w:t>, Lu H</w:t>
      </w:r>
      <w:r w:rsidR="001407F2" w:rsidRPr="00F61B10">
        <w:rPr>
          <w:rFonts w:eastAsiaTheme="minorHAnsi"/>
          <w:sz w:val="28"/>
          <w:szCs w:val="28"/>
          <w:lang w:val="en-US" w:eastAsia="en-US"/>
        </w:rPr>
        <w:t>.</w:t>
      </w:r>
      <w:r w:rsidR="00342971" w:rsidRPr="00F61B10">
        <w:rPr>
          <w:rFonts w:eastAsiaTheme="minorHAnsi"/>
          <w:sz w:val="28"/>
          <w:szCs w:val="28"/>
          <w:lang w:val="en-US" w:eastAsia="en-US"/>
        </w:rPr>
        <w:t>, Fu Z</w:t>
      </w:r>
      <w:r w:rsidR="001407F2" w:rsidRPr="00F61B10">
        <w:rPr>
          <w:rFonts w:eastAsiaTheme="minorHAnsi"/>
          <w:sz w:val="28"/>
          <w:szCs w:val="28"/>
          <w:lang w:val="en-US" w:eastAsia="en-US"/>
        </w:rPr>
        <w:t>.</w:t>
      </w:r>
      <w:r w:rsidR="00342971" w:rsidRPr="00F61B10">
        <w:rPr>
          <w:rFonts w:eastAsiaTheme="minorHAnsi"/>
          <w:sz w:val="28"/>
          <w:szCs w:val="28"/>
          <w:lang w:val="en-US" w:eastAsia="en-US"/>
        </w:rPr>
        <w:t>, Wang L</w:t>
      </w:r>
      <w:r w:rsidR="001407F2" w:rsidRPr="00F61B10">
        <w:rPr>
          <w:rFonts w:eastAsiaTheme="minorHAnsi"/>
          <w:sz w:val="28"/>
          <w:szCs w:val="28"/>
          <w:lang w:val="en-US" w:eastAsia="en-US"/>
        </w:rPr>
        <w:t>.</w:t>
      </w:r>
      <w:r w:rsidR="00342971" w:rsidRPr="00F61B10">
        <w:rPr>
          <w:rFonts w:eastAsiaTheme="minorHAnsi"/>
          <w:sz w:val="28"/>
          <w:szCs w:val="28"/>
          <w:lang w:val="en-US" w:eastAsia="en-US"/>
        </w:rPr>
        <w:t>, Jiang Y</w:t>
      </w:r>
      <w:r w:rsidR="001407F2" w:rsidRPr="00F61B10">
        <w:rPr>
          <w:rFonts w:eastAsiaTheme="minorHAnsi"/>
          <w:sz w:val="28"/>
          <w:szCs w:val="28"/>
          <w:lang w:val="en-US" w:eastAsia="en-US"/>
        </w:rPr>
        <w:t>.</w:t>
      </w:r>
      <w:r w:rsidR="00342971" w:rsidRPr="00F61B10">
        <w:rPr>
          <w:rFonts w:eastAsiaTheme="minorHAnsi"/>
          <w:sz w:val="28"/>
          <w:szCs w:val="28"/>
          <w:lang w:val="en-US" w:eastAsia="en-US"/>
        </w:rPr>
        <w:t xml:space="preserve">, Cao Y. Inhibitory effect of shikonin on Candida albicans </w:t>
      </w:r>
      <w:r w:rsidR="001407F2" w:rsidRPr="00F61B10">
        <w:rPr>
          <w:rFonts w:eastAsiaTheme="minorHAnsi"/>
          <w:sz w:val="28"/>
          <w:szCs w:val="28"/>
          <w:lang w:val="en-US" w:eastAsia="en-US"/>
        </w:rPr>
        <w:t>growth //</w:t>
      </w:r>
      <w:r w:rsidR="00342971" w:rsidRPr="00F61B10">
        <w:rPr>
          <w:rFonts w:eastAsiaTheme="minorHAnsi"/>
          <w:sz w:val="28"/>
          <w:szCs w:val="28"/>
          <w:lang w:val="en-US" w:eastAsia="en-US"/>
        </w:rPr>
        <w:t xml:space="preserve"> Biol Pharm Bull</w:t>
      </w:r>
      <w:r w:rsidR="001407F2" w:rsidRPr="00F61B10">
        <w:rPr>
          <w:rFonts w:eastAsiaTheme="minorHAnsi"/>
          <w:sz w:val="28"/>
          <w:szCs w:val="28"/>
          <w:lang w:val="en-US" w:eastAsia="en-US"/>
        </w:rPr>
        <w:t>. –</w:t>
      </w:r>
      <w:r w:rsidR="00342971" w:rsidRPr="00F61B10">
        <w:rPr>
          <w:rFonts w:eastAsiaTheme="minorHAnsi"/>
          <w:sz w:val="28"/>
          <w:szCs w:val="28"/>
          <w:lang w:val="en-US" w:eastAsia="en-US"/>
        </w:rPr>
        <w:t xml:space="preserve"> 2012</w:t>
      </w:r>
      <w:r w:rsidR="001407F2" w:rsidRPr="00F61B10">
        <w:rPr>
          <w:rFonts w:eastAsiaTheme="minorHAnsi"/>
          <w:sz w:val="28"/>
          <w:szCs w:val="28"/>
          <w:lang w:val="en-US" w:eastAsia="en-US"/>
        </w:rPr>
        <w:t>. – Vol.</w:t>
      </w:r>
      <w:r w:rsidR="00342971" w:rsidRPr="00F61B10">
        <w:rPr>
          <w:rFonts w:eastAsiaTheme="minorHAnsi"/>
          <w:sz w:val="28"/>
          <w:szCs w:val="28"/>
          <w:lang w:val="en-US" w:eastAsia="en-US"/>
        </w:rPr>
        <w:t xml:space="preserve"> 35</w:t>
      </w:r>
      <w:r w:rsidR="001407F2" w:rsidRPr="00F61B10">
        <w:rPr>
          <w:rFonts w:eastAsiaTheme="minorHAnsi"/>
          <w:sz w:val="28"/>
          <w:szCs w:val="28"/>
          <w:lang w:val="en-US" w:eastAsia="en-US"/>
        </w:rPr>
        <w:t>(11). – P.</w:t>
      </w:r>
      <w:r w:rsidR="00342971" w:rsidRPr="00F61B10">
        <w:rPr>
          <w:rFonts w:eastAsiaTheme="minorHAnsi"/>
          <w:sz w:val="28"/>
          <w:szCs w:val="28"/>
          <w:lang w:val="en-US" w:eastAsia="en-US"/>
        </w:rPr>
        <w:t xml:space="preserve"> 1956</w:t>
      </w:r>
      <w:r w:rsidR="001407F2" w:rsidRPr="00F61B10">
        <w:rPr>
          <w:rFonts w:eastAsiaTheme="minorHAnsi"/>
          <w:sz w:val="28"/>
          <w:szCs w:val="28"/>
          <w:lang w:val="en-US" w:eastAsia="en-US"/>
        </w:rPr>
        <w:t>-</w:t>
      </w:r>
      <w:r w:rsidR="00342971" w:rsidRPr="00F61B10">
        <w:rPr>
          <w:rFonts w:eastAsiaTheme="minorHAnsi"/>
          <w:sz w:val="28"/>
          <w:szCs w:val="28"/>
          <w:lang w:val="en-US" w:eastAsia="en-US"/>
        </w:rPr>
        <w:t>1963</w:t>
      </w:r>
      <w:r w:rsidR="001407F2" w:rsidRPr="00F61B10">
        <w:rPr>
          <w:rFonts w:eastAsiaTheme="minorHAnsi"/>
          <w:sz w:val="28"/>
          <w:szCs w:val="28"/>
          <w:lang w:val="en-US" w:eastAsia="en-US"/>
        </w:rPr>
        <w:t>. – doi: 10.1248/bpb.b12-00338.</w:t>
      </w:r>
    </w:p>
    <w:p w:rsidR="009C56E5"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74 </w:t>
      </w:r>
      <w:r w:rsidR="001407F2" w:rsidRPr="00F61B10">
        <w:rPr>
          <w:rFonts w:eastAsiaTheme="minorHAnsi"/>
          <w:sz w:val="28"/>
          <w:szCs w:val="28"/>
          <w:lang w:val="en-US" w:eastAsia="en-US"/>
        </w:rPr>
        <w:t>Chen X</w:t>
      </w:r>
      <w:r w:rsidR="009C56E5" w:rsidRPr="00F61B10">
        <w:rPr>
          <w:rFonts w:eastAsiaTheme="minorHAnsi"/>
          <w:sz w:val="28"/>
          <w:szCs w:val="28"/>
          <w:lang w:val="en-US" w:eastAsia="en-US"/>
        </w:rPr>
        <w:t>.</w:t>
      </w:r>
      <w:r w:rsidR="001407F2" w:rsidRPr="00F61B10">
        <w:rPr>
          <w:rFonts w:eastAsiaTheme="minorHAnsi"/>
          <w:sz w:val="28"/>
          <w:szCs w:val="28"/>
          <w:lang w:val="en-US" w:eastAsia="en-US"/>
        </w:rPr>
        <w:t>, Yang L</w:t>
      </w:r>
      <w:r w:rsidR="009C56E5" w:rsidRPr="00F61B10">
        <w:rPr>
          <w:rFonts w:eastAsiaTheme="minorHAnsi"/>
          <w:sz w:val="28"/>
          <w:szCs w:val="28"/>
          <w:lang w:val="en-US" w:eastAsia="en-US"/>
        </w:rPr>
        <w:t>.</w:t>
      </w:r>
      <w:r w:rsidR="001407F2" w:rsidRPr="00F61B10">
        <w:rPr>
          <w:rFonts w:eastAsiaTheme="minorHAnsi"/>
          <w:sz w:val="28"/>
          <w:szCs w:val="28"/>
          <w:lang w:val="en-US" w:eastAsia="en-US"/>
        </w:rPr>
        <w:t>, Zhang N</w:t>
      </w:r>
      <w:r w:rsidR="009C56E5" w:rsidRPr="00F61B10">
        <w:rPr>
          <w:rFonts w:eastAsiaTheme="minorHAnsi"/>
          <w:sz w:val="28"/>
          <w:szCs w:val="28"/>
          <w:lang w:val="en-US" w:eastAsia="en-US"/>
        </w:rPr>
        <w:t>.</w:t>
      </w:r>
      <w:r w:rsidR="001407F2" w:rsidRPr="00F61B10">
        <w:rPr>
          <w:rFonts w:eastAsiaTheme="minorHAnsi"/>
          <w:sz w:val="28"/>
          <w:szCs w:val="28"/>
          <w:lang w:val="en-US" w:eastAsia="en-US"/>
        </w:rPr>
        <w:t>, Turpin J</w:t>
      </w:r>
      <w:r w:rsidR="009C56E5" w:rsidRPr="00F61B10">
        <w:rPr>
          <w:rFonts w:eastAsiaTheme="minorHAnsi"/>
          <w:sz w:val="28"/>
          <w:szCs w:val="28"/>
          <w:lang w:val="en-US" w:eastAsia="en-US"/>
        </w:rPr>
        <w:t>.</w:t>
      </w:r>
      <w:r w:rsidR="001407F2" w:rsidRPr="00F61B10">
        <w:rPr>
          <w:rFonts w:eastAsiaTheme="minorHAnsi"/>
          <w:sz w:val="28"/>
          <w:szCs w:val="28"/>
          <w:lang w:val="en-US" w:eastAsia="en-US"/>
        </w:rPr>
        <w:t>A</w:t>
      </w:r>
      <w:r w:rsidR="009C56E5" w:rsidRPr="00F61B10">
        <w:rPr>
          <w:rFonts w:eastAsiaTheme="minorHAnsi"/>
          <w:sz w:val="28"/>
          <w:szCs w:val="28"/>
          <w:lang w:val="en-US" w:eastAsia="en-US"/>
        </w:rPr>
        <w:t>.</w:t>
      </w:r>
      <w:r w:rsidR="001407F2" w:rsidRPr="00F61B10">
        <w:rPr>
          <w:rFonts w:eastAsiaTheme="minorHAnsi"/>
          <w:sz w:val="28"/>
          <w:szCs w:val="28"/>
          <w:lang w:val="en-US" w:eastAsia="en-US"/>
        </w:rPr>
        <w:t>, Buckheit R</w:t>
      </w:r>
      <w:r w:rsidR="009C56E5" w:rsidRPr="00F61B10">
        <w:rPr>
          <w:rFonts w:eastAsiaTheme="minorHAnsi"/>
          <w:sz w:val="28"/>
          <w:szCs w:val="28"/>
          <w:lang w:val="en-US" w:eastAsia="en-US"/>
        </w:rPr>
        <w:t>.</w:t>
      </w:r>
      <w:r w:rsidR="001407F2" w:rsidRPr="00F61B10">
        <w:rPr>
          <w:rFonts w:eastAsiaTheme="minorHAnsi"/>
          <w:sz w:val="28"/>
          <w:szCs w:val="28"/>
          <w:lang w:val="en-US" w:eastAsia="en-US"/>
        </w:rPr>
        <w:t>W</w:t>
      </w:r>
      <w:r w:rsidR="009C56E5" w:rsidRPr="00F61B10">
        <w:rPr>
          <w:rFonts w:eastAsiaTheme="minorHAnsi"/>
          <w:sz w:val="28"/>
          <w:szCs w:val="28"/>
          <w:lang w:val="en-US" w:eastAsia="en-US"/>
        </w:rPr>
        <w:t>.</w:t>
      </w:r>
      <w:r w:rsidR="001407F2" w:rsidRPr="00F61B10">
        <w:rPr>
          <w:rFonts w:eastAsiaTheme="minorHAnsi"/>
          <w:sz w:val="28"/>
          <w:szCs w:val="28"/>
          <w:lang w:val="en-US" w:eastAsia="en-US"/>
        </w:rPr>
        <w:t>, Osterling C</w:t>
      </w:r>
      <w:r w:rsidR="009C56E5" w:rsidRPr="00F61B10">
        <w:rPr>
          <w:rFonts w:eastAsiaTheme="minorHAnsi"/>
          <w:sz w:val="28"/>
          <w:szCs w:val="28"/>
          <w:lang w:val="en-US" w:eastAsia="en-US"/>
        </w:rPr>
        <w:t>.</w:t>
      </w:r>
      <w:r w:rsidR="001407F2" w:rsidRPr="00F61B10">
        <w:rPr>
          <w:rFonts w:eastAsiaTheme="minorHAnsi"/>
          <w:sz w:val="28"/>
          <w:szCs w:val="28"/>
          <w:lang w:val="en-US" w:eastAsia="en-US"/>
        </w:rPr>
        <w:t>, Oppenheim</w:t>
      </w:r>
      <w:r w:rsidR="009C56E5" w:rsidRPr="00F61B10">
        <w:rPr>
          <w:rFonts w:eastAsiaTheme="minorHAnsi"/>
          <w:sz w:val="28"/>
          <w:szCs w:val="28"/>
          <w:lang w:val="en-US" w:eastAsia="en-US"/>
        </w:rPr>
        <w:t xml:space="preserve"> </w:t>
      </w:r>
      <w:r w:rsidR="001407F2" w:rsidRPr="00F61B10">
        <w:rPr>
          <w:rFonts w:eastAsiaTheme="minorHAnsi"/>
          <w:sz w:val="28"/>
          <w:szCs w:val="28"/>
          <w:lang w:val="en-US" w:eastAsia="en-US"/>
        </w:rPr>
        <w:t>J</w:t>
      </w:r>
      <w:r w:rsidR="009C56E5" w:rsidRPr="00F61B10">
        <w:rPr>
          <w:rFonts w:eastAsiaTheme="minorHAnsi"/>
          <w:sz w:val="28"/>
          <w:szCs w:val="28"/>
          <w:lang w:val="en-US" w:eastAsia="en-US"/>
        </w:rPr>
        <w:t>.</w:t>
      </w:r>
      <w:r w:rsidR="001407F2" w:rsidRPr="00F61B10">
        <w:rPr>
          <w:rFonts w:eastAsiaTheme="minorHAnsi"/>
          <w:sz w:val="28"/>
          <w:szCs w:val="28"/>
          <w:lang w:val="en-US" w:eastAsia="en-US"/>
        </w:rPr>
        <w:t>J</w:t>
      </w:r>
      <w:r w:rsidR="009C56E5" w:rsidRPr="00F61B10">
        <w:rPr>
          <w:rFonts w:eastAsiaTheme="minorHAnsi"/>
          <w:sz w:val="28"/>
          <w:szCs w:val="28"/>
          <w:lang w:val="en-US" w:eastAsia="en-US"/>
        </w:rPr>
        <w:t>.</w:t>
      </w:r>
      <w:r w:rsidR="001407F2" w:rsidRPr="00F61B10">
        <w:rPr>
          <w:rFonts w:eastAsiaTheme="minorHAnsi"/>
          <w:sz w:val="28"/>
          <w:szCs w:val="28"/>
          <w:lang w:val="en-US" w:eastAsia="en-US"/>
        </w:rPr>
        <w:t>, Howard O</w:t>
      </w:r>
      <w:r w:rsidR="009C56E5" w:rsidRPr="00F61B10">
        <w:rPr>
          <w:rFonts w:eastAsiaTheme="minorHAnsi"/>
          <w:sz w:val="28"/>
          <w:szCs w:val="28"/>
          <w:lang w:val="en-US" w:eastAsia="en-US"/>
        </w:rPr>
        <w:t>.</w:t>
      </w:r>
      <w:r w:rsidR="001407F2" w:rsidRPr="00F61B10">
        <w:rPr>
          <w:rFonts w:eastAsiaTheme="minorHAnsi"/>
          <w:sz w:val="28"/>
          <w:szCs w:val="28"/>
          <w:lang w:val="en-US" w:eastAsia="en-US"/>
        </w:rPr>
        <w:t>M. Shikonin, a component of Chinese herbal medicine, inhibits chemokine receptor function and suppresses human immu</w:t>
      </w:r>
      <w:r w:rsidR="0068211C" w:rsidRPr="00F61B10">
        <w:rPr>
          <w:rFonts w:eastAsiaTheme="minorHAnsi"/>
          <w:sz w:val="28"/>
          <w:szCs w:val="28"/>
          <w:lang w:val="en-US" w:eastAsia="en-US"/>
        </w:rPr>
        <w:t xml:space="preserve">nodeficiency virus </w:t>
      </w:r>
      <w:r w:rsidR="0068211C" w:rsidRPr="00F61B10">
        <w:rPr>
          <w:rFonts w:eastAsiaTheme="minorHAnsi"/>
          <w:sz w:val="28"/>
          <w:szCs w:val="28"/>
          <w:lang w:val="en-US" w:eastAsia="en-US"/>
        </w:rPr>
        <w:lastRenderedPageBreak/>
        <w:t>type 1 //</w:t>
      </w:r>
      <w:r w:rsidR="001407F2" w:rsidRPr="00F61B10">
        <w:rPr>
          <w:rFonts w:eastAsiaTheme="minorHAnsi"/>
          <w:sz w:val="28"/>
          <w:szCs w:val="28"/>
          <w:lang w:val="en-US" w:eastAsia="en-US"/>
        </w:rPr>
        <w:t xml:space="preserve"> Antimicrob Agents Chemother</w:t>
      </w:r>
      <w:r w:rsidR="0068211C" w:rsidRPr="00F61B10">
        <w:rPr>
          <w:rFonts w:eastAsiaTheme="minorHAnsi"/>
          <w:sz w:val="28"/>
          <w:szCs w:val="28"/>
          <w:lang w:val="en-US" w:eastAsia="en-US"/>
        </w:rPr>
        <w:t>. –</w:t>
      </w:r>
      <w:r w:rsidR="001407F2" w:rsidRPr="00F61B10">
        <w:rPr>
          <w:rFonts w:eastAsiaTheme="minorHAnsi"/>
          <w:sz w:val="28"/>
          <w:szCs w:val="28"/>
          <w:lang w:val="en-US" w:eastAsia="en-US"/>
        </w:rPr>
        <w:t xml:space="preserve"> 2003</w:t>
      </w:r>
      <w:r w:rsidR="0068211C" w:rsidRPr="00F61B10">
        <w:rPr>
          <w:rFonts w:eastAsiaTheme="minorHAnsi"/>
          <w:sz w:val="28"/>
          <w:szCs w:val="28"/>
          <w:lang w:val="en-US" w:eastAsia="en-US"/>
        </w:rPr>
        <w:t>. – Vol.</w:t>
      </w:r>
      <w:r w:rsidR="001407F2" w:rsidRPr="00F61B10">
        <w:rPr>
          <w:rFonts w:eastAsiaTheme="minorHAnsi"/>
          <w:sz w:val="28"/>
          <w:szCs w:val="28"/>
          <w:lang w:val="en-US" w:eastAsia="en-US"/>
        </w:rPr>
        <w:t xml:space="preserve"> 47</w:t>
      </w:r>
      <w:r w:rsidR="0068211C" w:rsidRPr="00F61B10">
        <w:rPr>
          <w:rFonts w:eastAsiaTheme="minorHAnsi"/>
          <w:sz w:val="28"/>
          <w:szCs w:val="28"/>
          <w:lang w:val="en-US" w:eastAsia="en-US"/>
        </w:rPr>
        <w:t>(9). – P.</w:t>
      </w:r>
      <w:r w:rsidR="009C56E5" w:rsidRPr="00F61B10">
        <w:rPr>
          <w:rFonts w:eastAsiaTheme="minorHAnsi"/>
          <w:sz w:val="28"/>
          <w:szCs w:val="28"/>
          <w:lang w:val="en-US" w:eastAsia="en-US"/>
        </w:rPr>
        <w:t xml:space="preserve"> </w:t>
      </w:r>
      <w:r w:rsidR="001407F2" w:rsidRPr="00F61B10">
        <w:rPr>
          <w:rFonts w:eastAsiaTheme="minorHAnsi"/>
          <w:sz w:val="28"/>
          <w:szCs w:val="28"/>
          <w:lang w:val="en-US" w:eastAsia="en-US"/>
        </w:rPr>
        <w:t>2810</w:t>
      </w:r>
      <w:r w:rsidR="0068211C" w:rsidRPr="00F61B10">
        <w:rPr>
          <w:rFonts w:eastAsiaTheme="minorHAnsi"/>
          <w:sz w:val="28"/>
          <w:szCs w:val="28"/>
          <w:lang w:val="en-US" w:eastAsia="en-US"/>
        </w:rPr>
        <w:t>-</w:t>
      </w:r>
      <w:r w:rsidR="001407F2" w:rsidRPr="00F61B10">
        <w:rPr>
          <w:rFonts w:eastAsiaTheme="minorHAnsi"/>
          <w:sz w:val="28"/>
          <w:szCs w:val="28"/>
          <w:lang w:val="en-US" w:eastAsia="en-US"/>
        </w:rPr>
        <w:t>2816</w:t>
      </w:r>
      <w:r w:rsidR="0068211C" w:rsidRPr="00F61B10">
        <w:rPr>
          <w:rFonts w:eastAsiaTheme="minorHAnsi"/>
          <w:sz w:val="28"/>
          <w:szCs w:val="28"/>
          <w:lang w:val="en-US" w:eastAsia="en-US"/>
        </w:rPr>
        <w:t xml:space="preserve">. – </w:t>
      </w:r>
      <w:r w:rsidR="009C56E5" w:rsidRPr="00F61B10">
        <w:rPr>
          <w:rFonts w:eastAsiaTheme="minorHAnsi"/>
          <w:sz w:val="28"/>
          <w:szCs w:val="28"/>
          <w:lang w:val="en-US" w:eastAsia="en-US"/>
        </w:rPr>
        <w:t>doi:</w:t>
      </w:r>
      <w:r w:rsidR="0068211C" w:rsidRPr="00F61B10">
        <w:rPr>
          <w:rFonts w:eastAsiaTheme="minorHAnsi"/>
          <w:sz w:val="28"/>
          <w:szCs w:val="28"/>
          <w:lang w:val="en-US" w:eastAsia="en-US"/>
        </w:rPr>
        <w:t xml:space="preserve"> </w:t>
      </w:r>
      <w:r w:rsidR="009C56E5" w:rsidRPr="00F61B10">
        <w:rPr>
          <w:rFonts w:eastAsiaTheme="minorHAnsi"/>
          <w:sz w:val="28"/>
          <w:szCs w:val="28"/>
          <w:lang w:val="en-US" w:eastAsia="en-US"/>
        </w:rPr>
        <w:t>10.1128/AAC.47.9.2810-2816.2003</w:t>
      </w:r>
      <w:r w:rsidR="0068211C" w:rsidRPr="00F61B10">
        <w:rPr>
          <w:rFonts w:eastAsiaTheme="minorHAnsi"/>
          <w:sz w:val="28"/>
          <w:szCs w:val="28"/>
          <w:lang w:val="en-US" w:eastAsia="en-US"/>
        </w:rPr>
        <w:t>.</w:t>
      </w:r>
    </w:p>
    <w:p w:rsidR="0068211C"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75 </w:t>
      </w:r>
      <w:r w:rsidR="001407F2" w:rsidRPr="00F61B10">
        <w:rPr>
          <w:rFonts w:eastAsiaTheme="minorHAnsi"/>
          <w:sz w:val="28"/>
          <w:szCs w:val="28"/>
          <w:lang w:val="en-US" w:eastAsia="en-US"/>
        </w:rPr>
        <w:t>Min B</w:t>
      </w:r>
      <w:r w:rsidR="0068211C" w:rsidRPr="00F61B10">
        <w:rPr>
          <w:rFonts w:eastAsiaTheme="minorHAnsi"/>
          <w:sz w:val="28"/>
          <w:szCs w:val="28"/>
          <w:lang w:val="en-US" w:eastAsia="en-US"/>
        </w:rPr>
        <w:t>.</w:t>
      </w:r>
      <w:r w:rsidR="001407F2" w:rsidRPr="00F61B10">
        <w:rPr>
          <w:rFonts w:eastAsiaTheme="minorHAnsi"/>
          <w:sz w:val="28"/>
          <w:szCs w:val="28"/>
          <w:lang w:val="en-US" w:eastAsia="en-US"/>
        </w:rPr>
        <w:t>S</w:t>
      </w:r>
      <w:r w:rsidR="0068211C" w:rsidRPr="00F61B10">
        <w:rPr>
          <w:rFonts w:eastAsiaTheme="minorHAnsi"/>
          <w:sz w:val="28"/>
          <w:szCs w:val="28"/>
          <w:lang w:val="en-US" w:eastAsia="en-US"/>
        </w:rPr>
        <w:t>.</w:t>
      </w:r>
      <w:r w:rsidR="001407F2" w:rsidRPr="00F61B10">
        <w:rPr>
          <w:rFonts w:eastAsiaTheme="minorHAnsi"/>
          <w:sz w:val="28"/>
          <w:szCs w:val="28"/>
          <w:lang w:val="en-US" w:eastAsia="en-US"/>
        </w:rPr>
        <w:t>, Miyashiro H</w:t>
      </w:r>
      <w:r w:rsidR="0068211C" w:rsidRPr="00F61B10">
        <w:rPr>
          <w:rFonts w:eastAsiaTheme="minorHAnsi"/>
          <w:sz w:val="28"/>
          <w:szCs w:val="28"/>
          <w:lang w:val="en-US" w:eastAsia="en-US"/>
        </w:rPr>
        <w:t>.</w:t>
      </w:r>
      <w:r w:rsidR="001407F2" w:rsidRPr="00F61B10">
        <w:rPr>
          <w:rFonts w:eastAsiaTheme="minorHAnsi"/>
          <w:sz w:val="28"/>
          <w:szCs w:val="28"/>
          <w:lang w:val="en-US" w:eastAsia="en-US"/>
        </w:rPr>
        <w:t>, Hattori M. Inhibitory effects of quinones on RNase</w:t>
      </w:r>
      <w:r w:rsidR="009C56E5" w:rsidRPr="00F61B10">
        <w:rPr>
          <w:rFonts w:eastAsiaTheme="minorHAnsi"/>
          <w:sz w:val="28"/>
          <w:szCs w:val="28"/>
          <w:lang w:val="en-US" w:eastAsia="en-US"/>
        </w:rPr>
        <w:t xml:space="preserve"> </w:t>
      </w:r>
      <w:r w:rsidR="001407F2" w:rsidRPr="00F61B10">
        <w:rPr>
          <w:rFonts w:eastAsiaTheme="minorHAnsi"/>
          <w:sz w:val="28"/>
          <w:szCs w:val="28"/>
          <w:lang w:val="en-US" w:eastAsia="en-US"/>
        </w:rPr>
        <w:t>H activity associated with HIV</w:t>
      </w:r>
      <w:r w:rsidR="001407F2" w:rsidRPr="00F61B10">
        <w:rPr>
          <w:rFonts w:eastAsiaTheme="minorHAnsi"/>
          <w:sz w:val="28"/>
          <w:szCs w:val="28"/>
          <w:lang w:val="en-US" w:eastAsia="en-US"/>
        </w:rPr>
        <w:noBreakHyphen/>
      </w:r>
      <w:r w:rsidR="0068211C" w:rsidRPr="00F61B10">
        <w:rPr>
          <w:rFonts w:eastAsiaTheme="minorHAnsi"/>
          <w:sz w:val="28"/>
          <w:szCs w:val="28"/>
          <w:lang w:val="en-US" w:eastAsia="en-US"/>
        </w:rPr>
        <w:t>1 reverse transcriptase //</w:t>
      </w:r>
      <w:r w:rsidR="001407F2" w:rsidRPr="00F61B10">
        <w:rPr>
          <w:rFonts w:eastAsiaTheme="minorHAnsi"/>
          <w:sz w:val="28"/>
          <w:szCs w:val="28"/>
          <w:lang w:val="en-US" w:eastAsia="en-US"/>
        </w:rPr>
        <w:t xml:space="preserve"> Phytother Res</w:t>
      </w:r>
      <w:r w:rsidR="0068211C" w:rsidRPr="00F61B10">
        <w:rPr>
          <w:rFonts w:eastAsiaTheme="minorHAnsi"/>
          <w:sz w:val="28"/>
          <w:szCs w:val="28"/>
          <w:lang w:val="en-US" w:eastAsia="en-US"/>
        </w:rPr>
        <w:t>. –</w:t>
      </w:r>
      <w:r w:rsidR="009C56E5" w:rsidRPr="00F61B10">
        <w:rPr>
          <w:rFonts w:eastAsiaTheme="minorHAnsi"/>
          <w:sz w:val="28"/>
          <w:szCs w:val="28"/>
          <w:lang w:val="en-US" w:eastAsia="en-US"/>
        </w:rPr>
        <w:t xml:space="preserve"> </w:t>
      </w:r>
      <w:r w:rsidR="001407F2" w:rsidRPr="00F61B10">
        <w:rPr>
          <w:rFonts w:eastAsiaTheme="minorHAnsi"/>
          <w:sz w:val="28"/>
          <w:szCs w:val="28"/>
          <w:lang w:val="en-US" w:eastAsia="en-US"/>
        </w:rPr>
        <w:t>2002</w:t>
      </w:r>
      <w:r w:rsidR="0068211C" w:rsidRPr="00F61B10">
        <w:rPr>
          <w:rFonts w:eastAsiaTheme="minorHAnsi"/>
          <w:sz w:val="28"/>
          <w:szCs w:val="28"/>
          <w:lang w:val="en-US" w:eastAsia="en-US"/>
        </w:rPr>
        <w:t>. – Vol.</w:t>
      </w:r>
      <w:r w:rsidR="001407F2" w:rsidRPr="00F61B10">
        <w:rPr>
          <w:rFonts w:eastAsiaTheme="minorHAnsi"/>
          <w:sz w:val="28"/>
          <w:szCs w:val="28"/>
          <w:lang w:val="en-US" w:eastAsia="en-US"/>
        </w:rPr>
        <w:t xml:space="preserve"> 16</w:t>
      </w:r>
      <w:r w:rsidR="0068211C" w:rsidRPr="00F61B10">
        <w:rPr>
          <w:rFonts w:eastAsiaTheme="minorHAnsi"/>
          <w:sz w:val="28"/>
          <w:szCs w:val="28"/>
          <w:lang w:val="en-US" w:eastAsia="en-US"/>
        </w:rPr>
        <w:t>(1). – P.</w:t>
      </w:r>
      <w:r w:rsidR="001407F2" w:rsidRPr="00F61B10">
        <w:rPr>
          <w:rFonts w:eastAsiaTheme="minorHAnsi"/>
          <w:sz w:val="28"/>
          <w:szCs w:val="28"/>
          <w:lang w:val="en-US" w:eastAsia="en-US"/>
        </w:rPr>
        <w:t xml:space="preserve"> S57–S62</w:t>
      </w:r>
      <w:r w:rsidR="0068211C" w:rsidRPr="00F61B10">
        <w:rPr>
          <w:rFonts w:eastAsiaTheme="minorHAnsi"/>
          <w:sz w:val="28"/>
          <w:szCs w:val="28"/>
          <w:lang w:val="en-US" w:eastAsia="en-US"/>
        </w:rPr>
        <w:t>. – doi: 10.1002/ptr.808.</w:t>
      </w:r>
    </w:p>
    <w:p w:rsidR="00342971" w:rsidRPr="00F61B10" w:rsidRDefault="002A1410" w:rsidP="00686AEC">
      <w:pPr>
        <w:pStyle w:val="a3"/>
        <w:shd w:val="clear" w:color="auto" w:fill="FFFFFF"/>
        <w:spacing w:before="0" w:beforeAutospacing="0" w:after="0" w:afterAutospacing="0"/>
        <w:ind w:firstLine="567"/>
        <w:jc w:val="both"/>
        <w:rPr>
          <w:rFonts w:eastAsiaTheme="minorHAnsi"/>
          <w:sz w:val="28"/>
          <w:szCs w:val="28"/>
          <w:lang w:val="en-US" w:eastAsia="en-US"/>
        </w:rPr>
      </w:pPr>
      <w:r w:rsidRPr="002A1410">
        <w:rPr>
          <w:rFonts w:eastAsiaTheme="minorHAnsi"/>
          <w:sz w:val="28"/>
          <w:szCs w:val="28"/>
          <w:lang w:val="en-US" w:eastAsia="en-US"/>
        </w:rPr>
        <w:t xml:space="preserve">76 </w:t>
      </w:r>
      <w:r w:rsidR="009C56E5" w:rsidRPr="00F61B10">
        <w:rPr>
          <w:rFonts w:eastAsiaTheme="minorHAnsi"/>
          <w:sz w:val="28"/>
          <w:szCs w:val="28"/>
          <w:lang w:val="en-US" w:eastAsia="en-US"/>
        </w:rPr>
        <w:t>Gao H</w:t>
      </w:r>
      <w:r w:rsidR="0068211C" w:rsidRPr="00F61B10">
        <w:rPr>
          <w:rFonts w:eastAsiaTheme="minorHAnsi"/>
          <w:sz w:val="28"/>
          <w:szCs w:val="28"/>
          <w:lang w:val="en-US" w:eastAsia="en-US"/>
        </w:rPr>
        <w:t>.</w:t>
      </w:r>
      <w:r w:rsidR="009C56E5" w:rsidRPr="00F61B10">
        <w:rPr>
          <w:rFonts w:eastAsiaTheme="minorHAnsi"/>
          <w:sz w:val="28"/>
          <w:szCs w:val="28"/>
          <w:lang w:val="en-US" w:eastAsia="en-US"/>
        </w:rPr>
        <w:t>, Liu L</w:t>
      </w:r>
      <w:r w:rsidR="0068211C" w:rsidRPr="00F61B10">
        <w:rPr>
          <w:rFonts w:eastAsiaTheme="minorHAnsi"/>
          <w:sz w:val="28"/>
          <w:szCs w:val="28"/>
          <w:lang w:val="en-US" w:eastAsia="en-US"/>
        </w:rPr>
        <w:t>.</w:t>
      </w:r>
      <w:r w:rsidR="009C56E5" w:rsidRPr="00F61B10">
        <w:rPr>
          <w:rFonts w:eastAsiaTheme="minorHAnsi"/>
          <w:sz w:val="28"/>
          <w:szCs w:val="28"/>
          <w:lang w:val="en-US" w:eastAsia="en-US"/>
        </w:rPr>
        <w:t>, Qu Z</w:t>
      </w:r>
      <w:r w:rsidR="0068211C" w:rsidRPr="00F61B10">
        <w:rPr>
          <w:rFonts w:eastAsiaTheme="minorHAnsi"/>
          <w:sz w:val="28"/>
          <w:szCs w:val="28"/>
          <w:lang w:val="en-US" w:eastAsia="en-US"/>
        </w:rPr>
        <w:t>.</w:t>
      </w:r>
      <w:r w:rsidR="009C56E5" w:rsidRPr="00F61B10">
        <w:rPr>
          <w:rFonts w:eastAsiaTheme="minorHAnsi"/>
          <w:sz w:val="28"/>
          <w:szCs w:val="28"/>
          <w:lang w:val="en-US" w:eastAsia="en-US"/>
        </w:rPr>
        <w:t>Y</w:t>
      </w:r>
      <w:r w:rsidR="0068211C" w:rsidRPr="00F61B10">
        <w:rPr>
          <w:rFonts w:eastAsiaTheme="minorHAnsi"/>
          <w:sz w:val="28"/>
          <w:szCs w:val="28"/>
          <w:lang w:val="en-US" w:eastAsia="en-US"/>
        </w:rPr>
        <w:t>.</w:t>
      </w:r>
      <w:r w:rsidR="009C56E5" w:rsidRPr="00F61B10">
        <w:rPr>
          <w:rFonts w:eastAsiaTheme="minorHAnsi"/>
          <w:sz w:val="28"/>
          <w:szCs w:val="28"/>
          <w:lang w:val="en-US" w:eastAsia="en-US"/>
        </w:rPr>
        <w:t>, Wei F</w:t>
      </w:r>
      <w:r w:rsidR="0068211C" w:rsidRPr="00F61B10">
        <w:rPr>
          <w:rFonts w:eastAsiaTheme="minorHAnsi"/>
          <w:sz w:val="28"/>
          <w:szCs w:val="28"/>
          <w:lang w:val="en-US" w:eastAsia="en-US"/>
        </w:rPr>
        <w:t>.</w:t>
      </w:r>
      <w:r w:rsidR="009C56E5" w:rsidRPr="00F61B10">
        <w:rPr>
          <w:rFonts w:eastAsiaTheme="minorHAnsi"/>
          <w:sz w:val="28"/>
          <w:szCs w:val="28"/>
          <w:lang w:val="en-US" w:eastAsia="en-US"/>
        </w:rPr>
        <w:t>X</w:t>
      </w:r>
      <w:r w:rsidR="0068211C" w:rsidRPr="00F61B10">
        <w:rPr>
          <w:rFonts w:eastAsiaTheme="minorHAnsi"/>
          <w:sz w:val="28"/>
          <w:szCs w:val="28"/>
          <w:lang w:val="en-US" w:eastAsia="en-US"/>
        </w:rPr>
        <w:t>.</w:t>
      </w:r>
      <w:r w:rsidR="009C56E5" w:rsidRPr="00F61B10">
        <w:rPr>
          <w:rFonts w:eastAsiaTheme="minorHAnsi"/>
          <w:sz w:val="28"/>
          <w:szCs w:val="28"/>
          <w:lang w:val="en-US" w:eastAsia="en-US"/>
        </w:rPr>
        <w:t>, Wang S</w:t>
      </w:r>
      <w:r w:rsidR="0068211C" w:rsidRPr="00F61B10">
        <w:rPr>
          <w:rFonts w:eastAsiaTheme="minorHAnsi"/>
          <w:sz w:val="28"/>
          <w:szCs w:val="28"/>
          <w:lang w:val="en-US" w:eastAsia="en-US"/>
        </w:rPr>
        <w:t>.</w:t>
      </w:r>
      <w:r w:rsidR="009C56E5" w:rsidRPr="00F61B10">
        <w:rPr>
          <w:rFonts w:eastAsiaTheme="minorHAnsi"/>
          <w:sz w:val="28"/>
          <w:szCs w:val="28"/>
          <w:lang w:val="en-US" w:eastAsia="en-US"/>
        </w:rPr>
        <w:t>Q</w:t>
      </w:r>
      <w:r w:rsidR="0068211C" w:rsidRPr="00F61B10">
        <w:rPr>
          <w:rFonts w:eastAsiaTheme="minorHAnsi"/>
          <w:sz w:val="28"/>
          <w:szCs w:val="28"/>
          <w:lang w:val="en-US" w:eastAsia="en-US"/>
        </w:rPr>
        <w:t>.</w:t>
      </w:r>
      <w:r w:rsidR="009C56E5" w:rsidRPr="00F61B10">
        <w:rPr>
          <w:rFonts w:eastAsiaTheme="minorHAnsi"/>
          <w:sz w:val="28"/>
          <w:szCs w:val="28"/>
          <w:lang w:val="en-US" w:eastAsia="en-US"/>
        </w:rPr>
        <w:t>, Chen G</w:t>
      </w:r>
      <w:r w:rsidR="0068211C" w:rsidRPr="00F61B10">
        <w:rPr>
          <w:rFonts w:eastAsiaTheme="minorHAnsi"/>
          <w:sz w:val="28"/>
          <w:szCs w:val="28"/>
          <w:lang w:val="en-US" w:eastAsia="en-US"/>
        </w:rPr>
        <w:t>.</w:t>
      </w:r>
      <w:r w:rsidR="009C56E5" w:rsidRPr="00F61B10">
        <w:rPr>
          <w:rFonts w:eastAsiaTheme="minorHAnsi"/>
          <w:sz w:val="28"/>
          <w:szCs w:val="28"/>
          <w:lang w:val="en-US" w:eastAsia="en-US"/>
        </w:rPr>
        <w:t>, Qin L</w:t>
      </w:r>
      <w:r w:rsidR="0068211C" w:rsidRPr="00F61B10">
        <w:rPr>
          <w:rFonts w:eastAsiaTheme="minorHAnsi"/>
          <w:sz w:val="28"/>
          <w:szCs w:val="28"/>
          <w:lang w:val="en-US" w:eastAsia="en-US"/>
        </w:rPr>
        <w:t>.</w:t>
      </w:r>
      <w:r w:rsidR="009C56E5" w:rsidRPr="00F61B10">
        <w:rPr>
          <w:rFonts w:eastAsiaTheme="minorHAnsi"/>
          <w:sz w:val="28"/>
          <w:szCs w:val="28"/>
          <w:lang w:val="en-US" w:eastAsia="en-US"/>
        </w:rPr>
        <w:t>, Jiang F</w:t>
      </w:r>
      <w:r w:rsidR="0068211C" w:rsidRPr="00F61B10">
        <w:rPr>
          <w:rFonts w:eastAsiaTheme="minorHAnsi"/>
          <w:sz w:val="28"/>
          <w:szCs w:val="28"/>
          <w:lang w:val="en-US" w:eastAsia="en-US"/>
        </w:rPr>
        <w:t>.</w:t>
      </w:r>
      <w:r w:rsidR="009C56E5" w:rsidRPr="00F61B10">
        <w:rPr>
          <w:rFonts w:eastAsiaTheme="minorHAnsi"/>
          <w:sz w:val="28"/>
          <w:szCs w:val="28"/>
          <w:lang w:val="en-US" w:eastAsia="en-US"/>
        </w:rPr>
        <w:t>Y</w:t>
      </w:r>
      <w:r w:rsidR="0068211C" w:rsidRPr="00F61B10">
        <w:rPr>
          <w:rFonts w:eastAsiaTheme="minorHAnsi"/>
          <w:sz w:val="28"/>
          <w:szCs w:val="28"/>
          <w:lang w:val="en-US" w:eastAsia="en-US"/>
        </w:rPr>
        <w:t>.</w:t>
      </w:r>
      <w:r w:rsidR="009C56E5" w:rsidRPr="00F61B10">
        <w:rPr>
          <w:rFonts w:eastAsiaTheme="minorHAnsi"/>
          <w:sz w:val="28"/>
          <w:szCs w:val="28"/>
          <w:lang w:val="en-US" w:eastAsia="en-US"/>
        </w:rPr>
        <w:t>, Wang Y</w:t>
      </w:r>
      <w:r w:rsidR="0068211C" w:rsidRPr="00F61B10">
        <w:rPr>
          <w:rFonts w:eastAsiaTheme="minorHAnsi"/>
          <w:sz w:val="28"/>
          <w:szCs w:val="28"/>
          <w:lang w:val="en-US" w:eastAsia="en-US"/>
        </w:rPr>
        <w:t>.</w:t>
      </w:r>
      <w:r w:rsidR="009C56E5" w:rsidRPr="00F61B10">
        <w:rPr>
          <w:rFonts w:eastAsiaTheme="minorHAnsi"/>
          <w:sz w:val="28"/>
          <w:szCs w:val="28"/>
          <w:lang w:val="en-US" w:eastAsia="en-US"/>
        </w:rPr>
        <w:t>C</w:t>
      </w:r>
      <w:r w:rsidR="0068211C" w:rsidRPr="00F61B10">
        <w:rPr>
          <w:rFonts w:eastAsiaTheme="minorHAnsi"/>
          <w:sz w:val="28"/>
          <w:szCs w:val="28"/>
          <w:lang w:val="en-US" w:eastAsia="en-US"/>
        </w:rPr>
        <w:t>.</w:t>
      </w:r>
      <w:r w:rsidR="009C56E5" w:rsidRPr="00F61B10">
        <w:rPr>
          <w:rFonts w:eastAsiaTheme="minorHAnsi"/>
          <w:sz w:val="28"/>
          <w:szCs w:val="28"/>
          <w:lang w:val="en-US" w:eastAsia="en-US"/>
        </w:rPr>
        <w:t>, Shang L</w:t>
      </w:r>
      <w:r w:rsidR="0068211C" w:rsidRPr="00F61B10">
        <w:rPr>
          <w:rFonts w:eastAsiaTheme="minorHAnsi"/>
          <w:sz w:val="28"/>
          <w:szCs w:val="28"/>
          <w:lang w:val="en-US" w:eastAsia="en-US"/>
        </w:rPr>
        <w:t>.</w:t>
      </w:r>
      <w:r w:rsidR="009C56E5" w:rsidRPr="00F61B10">
        <w:rPr>
          <w:rFonts w:eastAsiaTheme="minorHAnsi"/>
          <w:sz w:val="28"/>
          <w:szCs w:val="28"/>
          <w:lang w:val="en-US" w:eastAsia="en-US"/>
        </w:rPr>
        <w:t>, Gao C</w:t>
      </w:r>
      <w:r w:rsidR="0068211C" w:rsidRPr="00F61B10">
        <w:rPr>
          <w:rFonts w:eastAsiaTheme="minorHAnsi"/>
          <w:sz w:val="28"/>
          <w:szCs w:val="28"/>
          <w:lang w:val="en-US" w:eastAsia="en-US"/>
        </w:rPr>
        <w:t>.</w:t>
      </w:r>
      <w:r w:rsidR="009C56E5" w:rsidRPr="00F61B10">
        <w:rPr>
          <w:rFonts w:eastAsiaTheme="minorHAnsi"/>
          <w:sz w:val="28"/>
          <w:szCs w:val="28"/>
          <w:lang w:val="en-US" w:eastAsia="en-US"/>
        </w:rPr>
        <w:t>Y. Anti-adenovirus activities of shikonin, a component of Chinese herbal medicine in vitro</w:t>
      </w:r>
      <w:r w:rsidR="0068211C" w:rsidRPr="00F61B10">
        <w:rPr>
          <w:rFonts w:eastAsiaTheme="minorHAnsi"/>
          <w:sz w:val="28"/>
          <w:szCs w:val="28"/>
          <w:lang w:val="en-US" w:eastAsia="en-US"/>
        </w:rPr>
        <w:t xml:space="preserve"> //</w:t>
      </w:r>
      <w:r w:rsidR="009C56E5" w:rsidRPr="00F61B10">
        <w:rPr>
          <w:rFonts w:eastAsiaTheme="minorHAnsi"/>
          <w:sz w:val="28"/>
          <w:szCs w:val="28"/>
          <w:lang w:val="en-US" w:eastAsia="en-US"/>
        </w:rPr>
        <w:t xml:space="preserve"> Biol Pharm Bull</w:t>
      </w:r>
      <w:r w:rsidR="0068211C" w:rsidRPr="00F61B10">
        <w:rPr>
          <w:rFonts w:eastAsiaTheme="minorHAnsi"/>
          <w:sz w:val="28"/>
          <w:szCs w:val="28"/>
          <w:lang w:val="en-US" w:eastAsia="en-US"/>
        </w:rPr>
        <w:t>. –</w:t>
      </w:r>
      <w:r w:rsidR="009C56E5" w:rsidRPr="00F61B10">
        <w:rPr>
          <w:rFonts w:eastAsiaTheme="minorHAnsi"/>
          <w:sz w:val="28"/>
          <w:szCs w:val="28"/>
          <w:lang w:val="en-US" w:eastAsia="en-US"/>
        </w:rPr>
        <w:t xml:space="preserve"> 2011</w:t>
      </w:r>
      <w:r w:rsidR="0068211C" w:rsidRPr="00F61B10">
        <w:rPr>
          <w:rFonts w:eastAsiaTheme="minorHAnsi"/>
          <w:sz w:val="28"/>
          <w:szCs w:val="28"/>
          <w:lang w:val="en-US" w:eastAsia="en-US"/>
        </w:rPr>
        <w:t>. – Vol.</w:t>
      </w:r>
      <w:r w:rsidR="009C56E5" w:rsidRPr="00F61B10">
        <w:rPr>
          <w:rFonts w:eastAsiaTheme="minorHAnsi"/>
          <w:sz w:val="28"/>
          <w:szCs w:val="28"/>
          <w:lang w:val="en-US" w:eastAsia="en-US"/>
        </w:rPr>
        <w:t xml:space="preserve"> 34</w:t>
      </w:r>
      <w:r w:rsidR="0068211C" w:rsidRPr="00F61B10">
        <w:rPr>
          <w:rFonts w:eastAsiaTheme="minorHAnsi"/>
          <w:sz w:val="28"/>
          <w:szCs w:val="28"/>
          <w:lang w:val="en-US" w:eastAsia="en-US"/>
        </w:rPr>
        <w:t>(2). – P.</w:t>
      </w:r>
      <w:r w:rsidR="009C56E5" w:rsidRPr="00F61B10">
        <w:rPr>
          <w:rFonts w:eastAsiaTheme="minorHAnsi"/>
          <w:sz w:val="28"/>
          <w:szCs w:val="28"/>
          <w:lang w:val="en-US" w:eastAsia="en-US"/>
        </w:rPr>
        <w:t xml:space="preserve"> 197</w:t>
      </w:r>
      <w:r w:rsidR="0068211C" w:rsidRPr="00F61B10">
        <w:rPr>
          <w:rFonts w:eastAsiaTheme="minorHAnsi"/>
          <w:sz w:val="28"/>
          <w:szCs w:val="28"/>
          <w:lang w:val="en-US" w:eastAsia="en-US"/>
        </w:rPr>
        <w:t>-</w:t>
      </w:r>
      <w:r w:rsidR="009C56E5" w:rsidRPr="00F61B10">
        <w:rPr>
          <w:rFonts w:eastAsiaTheme="minorHAnsi"/>
          <w:sz w:val="28"/>
          <w:szCs w:val="28"/>
          <w:lang w:val="en-US" w:eastAsia="en-US"/>
        </w:rPr>
        <w:t>202</w:t>
      </w:r>
      <w:r w:rsidR="0068211C" w:rsidRPr="00F61B10">
        <w:rPr>
          <w:rFonts w:eastAsiaTheme="minorHAnsi"/>
          <w:sz w:val="28"/>
          <w:szCs w:val="28"/>
          <w:lang w:val="en-US" w:eastAsia="en-US"/>
        </w:rPr>
        <w:t>. – doi: 10.1248/bpb.34.197.</w:t>
      </w:r>
    </w:p>
    <w:p w:rsidR="00530261" w:rsidRPr="00F61B10" w:rsidRDefault="002A1410" w:rsidP="00686AEC">
      <w:pPr>
        <w:pStyle w:val="a3"/>
        <w:shd w:val="clear" w:color="auto" w:fill="FFFFFF"/>
        <w:spacing w:before="0" w:beforeAutospacing="0" w:after="0" w:afterAutospacing="0"/>
        <w:ind w:firstLine="567"/>
        <w:jc w:val="both"/>
        <w:rPr>
          <w:sz w:val="28"/>
          <w:szCs w:val="28"/>
          <w:shd w:val="clear" w:color="auto" w:fill="FFFFFF"/>
          <w:lang w:val="en-US"/>
        </w:rPr>
      </w:pPr>
      <w:r w:rsidRPr="002A1410">
        <w:rPr>
          <w:sz w:val="28"/>
          <w:szCs w:val="28"/>
          <w:lang w:val="en-US"/>
        </w:rPr>
        <w:t xml:space="preserve">77 </w:t>
      </w:r>
      <w:r w:rsidR="007533EA" w:rsidRPr="00F61B10">
        <w:rPr>
          <w:sz w:val="28"/>
          <w:szCs w:val="28"/>
          <w:shd w:val="clear" w:color="auto" w:fill="FFFFFF"/>
          <w:lang w:val="en-US"/>
        </w:rPr>
        <w:t>Andu</w:t>
      </w:r>
      <w:r w:rsidR="00530261" w:rsidRPr="00F61B10">
        <w:rPr>
          <w:sz w:val="28"/>
          <w:szCs w:val="28"/>
          <w:shd w:val="clear" w:color="auto" w:fill="FFFFFF"/>
          <w:lang w:val="en-US"/>
        </w:rPr>
        <w:t xml:space="preserve">jar I., </w:t>
      </w:r>
      <w:r w:rsidR="007533EA" w:rsidRPr="00F61B10">
        <w:rPr>
          <w:sz w:val="28"/>
          <w:szCs w:val="28"/>
          <w:shd w:val="clear" w:color="auto" w:fill="FFFFFF"/>
          <w:lang w:val="en-US"/>
        </w:rPr>
        <w:t>Ri</w:t>
      </w:r>
      <w:r w:rsidR="00530261" w:rsidRPr="00F61B10">
        <w:rPr>
          <w:sz w:val="28"/>
          <w:szCs w:val="28"/>
          <w:shd w:val="clear" w:color="auto" w:fill="FFFFFF"/>
          <w:lang w:val="en-US"/>
        </w:rPr>
        <w:t xml:space="preserve">os J.L., Giner R.M., Recio M.D. </w:t>
      </w:r>
      <w:r w:rsidR="00530261" w:rsidRPr="00F61B10">
        <w:rPr>
          <w:sz w:val="28"/>
          <w:szCs w:val="28"/>
          <w:lang w:val="en-US"/>
        </w:rPr>
        <w:t xml:space="preserve">Pharmacological Properties of Shikonin – A Review of Literature since 2002 // Planta Med. – 2013. </w:t>
      </w:r>
      <w:r w:rsidR="00530261" w:rsidRPr="00F61B10">
        <w:rPr>
          <w:sz w:val="28"/>
          <w:szCs w:val="28"/>
          <w:shd w:val="clear" w:color="auto" w:fill="FFFFFF"/>
          <w:lang w:val="en-US"/>
        </w:rPr>
        <w:t>– Vol. 79(18). – P. 1685-1697. – doi: 10.1055/s-0033-1350934.</w:t>
      </w:r>
    </w:p>
    <w:p w:rsidR="00530261" w:rsidRPr="00F61B10" w:rsidRDefault="00061E4F" w:rsidP="00686AEC">
      <w:pPr>
        <w:pStyle w:val="a3"/>
        <w:shd w:val="clear" w:color="auto" w:fill="FFFFFF"/>
        <w:spacing w:before="0" w:beforeAutospacing="0" w:after="0" w:afterAutospacing="0"/>
        <w:ind w:firstLine="567"/>
        <w:jc w:val="both"/>
        <w:rPr>
          <w:sz w:val="28"/>
          <w:szCs w:val="28"/>
          <w:lang w:val="en-US"/>
        </w:rPr>
      </w:pPr>
      <w:r w:rsidRPr="00061E4F">
        <w:rPr>
          <w:sz w:val="28"/>
          <w:szCs w:val="28"/>
          <w:lang w:val="en-US"/>
        </w:rPr>
        <w:t xml:space="preserve">78 </w:t>
      </w:r>
      <w:r w:rsidR="00D10706" w:rsidRPr="00F61B10">
        <w:rPr>
          <w:sz w:val="28"/>
          <w:szCs w:val="28"/>
          <w:lang w:val="en-US"/>
        </w:rPr>
        <w:t>Ahmad L.</w:t>
      </w:r>
      <w:r w:rsidR="00DE7599" w:rsidRPr="00F61B10">
        <w:rPr>
          <w:sz w:val="28"/>
          <w:szCs w:val="28"/>
          <w:lang w:val="en-US"/>
        </w:rPr>
        <w:t xml:space="preserve">, </w:t>
      </w:r>
      <w:r w:rsidR="00D10706" w:rsidRPr="00F61B10">
        <w:rPr>
          <w:sz w:val="28"/>
          <w:szCs w:val="28"/>
          <w:lang w:val="en-US"/>
        </w:rPr>
        <w:t>He</w:t>
      </w:r>
      <w:r w:rsidR="00DE7599" w:rsidRPr="00F61B10">
        <w:rPr>
          <w:sz w:val="28"/>
          <w:szCs w:val="28"/>
          <w:lang w:val="en-US"/>
        </w:rPr>
        <w:t xml:space="preserve"> Y., </w:t>
      </w:r>
      <w:r w:rsidR="00D10706" w:rsidRPr="00F61B10">
        <w:rPr>
          <w:sz w:val="28"/>
          <w:szCs w:val="28"/>
          <w:lang w:val="en-US"/>
        </w:rPr>
        <w:t>Semotiuk</w:t>
      </w:r>
      <w:r w:rsidR="00DE7599" w:rsidRPr="00F61B10">
        <w:rPr>
          <w:sz w:val="28"/>
          <w:szCs w:val="28"/>
          <w:lang w:val="en-US"/>
        </w:rPr>
        <w:t xml:space="preserve"> A.J., </w:t>
      </w:r>
      <w:r w:rsidR="00D10706" w:rsidRPr="00F61B10">
        <w:rPr>
          <w:sz w:val="28"/>
          <w:szCs w:val="28"/>
          <w:lang w:val="en-US"/>
        </w:rPr>
        <w:t>Liu</w:t>
      </w:r>
      <w:r w:rsidR="00DE7599" w:rsidRPr="00F61B10">
        <w:rPr>
          <w:sz w:val="28"/>
          <w:szCs w:val="28"/>
          <w:lang w:val="en-US"/>
        </w:rPr>
        <w:t xml:space="preserve"> Q.R., </w:t>
      </w:r>
      <w:r w:rsidR="00D10706" w:rsidRPr="00F61B10">
        <w:rPr>
          <w:sz w:val="28"/>
          <w:szCs w:val="28"/>
          <w:lang w:val="en-US"/>
        </w:rPr>
        <w:t xml:space="preserve">Hao </w:t>
      </w:r>
      <w:r w:rsidR="00DE7599" w:rsidRPr="00F61B10">
        <w:rPr>
          <w:sz w:val="28"/>
          <w:szCs w:val="28"/>
          <w:lang w:val="en-US"/>
        </w:rPr>
        <w:t xml:space="preserve">J.C. </w:t>
      </w:r>
      <w:r w:rsidR="00D10706" w:rsidRPr="00F61B10">
        <w:rPr>
          <w:sz w:val="28"/>
          <w:szCs w:val="28"/>
          <w:lang w:val="en-US"/>
        </w:rPr>
        <w:t>Survey of Pyrrolizidine Alkaloids in the Tribe Lithospermeae (Boraginaceae) from Pan-Himalaya and their Chemotaxonomic Significance // Biochemical Systematics and Ecology.</w:t>
      </w:r>
      <w:r w:rsidR="00DE7599" w:rsidRPr="00F61B10">
        <w:rPr>
          <w:sz w:val="28"/>
          <w:szCs w:val="28"/>
          <w:lang w:val="en-US"/>
        </w:rPr>
        <w:t xml:space="preserve"> –</w:t>
      </w:r>
      <w:r w:rsidR="00D10706" w:rsidRPr="00F61B10">
        <w:rPr>
          <w:sz w:val="28"/>
          <w:szCs w:val="28"/>
          <w:lang w:val="en-US"/>
        </w:rPr>
        <w:t xml:space="preserve"> 2018.</w:t>
      </w:r>
      <w:r w:rsidR="00DE7599" w:rsidRPr="00F61B10">
        <w:rPr>
          <w:sz w:val="28"/>
          <w:szCs w:val="28"/>
          <w:lang w:val="en-US"/>
        </w:rPr>
        <w:t xml:space="preserve"> – Vol.</w:t>
      </w:r>
      <w:r w:rsidR="00D10706" w:rsidRPr="00F61B10">
        <w:rPr>
          <w:sz w:val="28"/>
          <w:szCs w:val="28"/>
          <w:lang w:val="en-US"/>
        </w:rPr>
        <w:t xml:space="preserve"> 81. </w:t>
      </w:r>
      <w:r w:rsidR="00DE7599" w:rsidRPr="00F61B10">
        <w:rPr>
          <w:sz w:val="28"/>
          <w:szCs w:val="28"/>
          <w:lang w:val="en-US"/>
        </w:rPr>
        <w:t xml:space="preserve">– </w:t>
      </w:r>
      <w:r w:rsidR="00D10706" w:rsidRPr="00F61B10">
        <w:rPr>
          <w:sz w:val="28"/>
          <w:szCs w:val="28"/>
          <w:lang w:val="en-US"/>
        </w:rPr>
        <w:t>P. 49-57.</w:t>
      </w:r>
      <w:r w:rsidR="00DE7599" w:rsidRPr="00F61B10">
        <w:rPr>
          <w:sz w:val="28"/>
          <w:szCs w:val="28"/>
          <w:lang w:val="en-US"/>
        </w:rPr>
        <w:t xml:space="preserve"> – https://doi.org/10.1016/j.bse.2018.09.002.</w:t>
      </w:r>
    </w:p>
    <w:p w:rsidR="00AB0FD5" w:rsidRPr="00F61B10" w:rsidRDefault="00061E4F" w:rsidP="00686A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79 </w:t>
      </w:r>
      <w:r w:rsidR="00AB0FD5" w:rsidRPr="00F61B10">
        <w:rPr>
          <w:rFonts w:ascii="Times New Roman" w:hAnsi="Times New Roman" w:cs="Times New Roman"/>
          <w:sz w:val="28"/>
          <w:szCs w:val="28"/>
        </w:rPr>
        <w:t xml:space="preserve">Ключевые отрасли [Электронный ресурс]. – </w:t>
      </w:r>
      <w:r w:rsidR="00AB0FD5" w:rsidRPr="00F61B10">
        <w:rPr>
          <w:rFonts w:ascii="Times New Roman" w:hAnsi="Times New Roman" w:cs="Times New Roman"/>
          <w:sz w:val="28"/>
          <w:szCs w:val="28"/>
          <w:lang w:val="en-US"/>
        </w:rPr>
        <w:t>URL</w:t>
      </w:r>
      <w:r w:rsidR="00AB0FD5" w:rsidRPr="00F61B10">
        <w:rPr>
          <w:rFonts w:ascii="Times New Roman" w:hAnsi="Times New Roman" w:cs="Times New Roman"/>
          <w:sz w:val="28"/>
          <w:szCs w:val="28"/>
        </w:rPr>
        <w:t>: https://www.gov.kz/memleket/entities/mfa-budapest/press/article/details/75520?lang=ru (дата обращения 07.01.2024).</w:t>
      </w:r>
    </w:p>
    <w:p w:rsidR="00AB0FD5" w:rsidRPr="00F61B10" w:rsidRDefault="00061E4F" w:rsidP="00686AEC">
      <w:pPr>
        <w:pStyle w:val="a3"/>
        <w:shd w:val="clear" w:color="auto" w:fill="FFFFFF"/>
        <w:spacing w:before="0" w:beforeAutospacing="0" w:after="0" w:afterAutospacing="0"/>
        <w:ind w:firstLine="567"/>
        <w:jc w:val="both"/>
        <w:rPr>
          <w:sz w:val="28"/>
          <w:szCs w:val="28"/>
        </w:rPr>
      </w:pPr>
      <w:r>
        <w:rPr>
          <w:sz w:val="28"/>
          <w:szCs w:val="28"/>
        </w:rPr>
        <w:t>80</w:t>
      </w:r>
      <w:r w:rsidR="00AB0FD5" w:rsidRPr="00F61B10">
        <w:rPr>
          <w:sz w:val="28"/>
          <w:szCs w:val="28"/>
        </w:rPr>
        <w:t xml:space="preserve"> 8 заводов, в которых производят более 70 % лекарств в Казахстане [Электронный ресурс]. – </w:t>
      </w:r>
      <w:r w:rsidR="00AB0FD5" w:rsidRPr="00F61B10">
        <w:rPr>
          <w:sz w:val="28"/>
          <w:szCs w:val="28"/>
          <w:lang w:val="en-US"/>
        </w:rPr>
        <w:t>URL</w:t>
      </w:r>
      <w:r w:rsidR="00AB0FD5" w:rsidRPr="00F61B10">
        <w:rPr>
          <w:sz w:val="28"/>
          <w:szCs w:val="28"/>
        </w:rPr>
        <w:t>: https://the-steppe.com/razvitie/8-zavodov-v-kotoryh-proizvoditsya-bolee-70-lekarstv-v-kazahstane (дата обращения 07.01.2024).</w:t>
      </w:r>
    </w:p>
    <w:p w:rsidR="00530261" w:rsidRPr="00F61B10" w:rsidRDefault="00061E4F" w:rsidP="00686AEC">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81 </w:t>
      </w:r>
      <w:r w:rsidR="0018757B" w:rsidRPr="00F61B10">
        <w:rPr>
          <w:rFonts w:ascii="Times New Roman" w:eastAsia="Times New Roman" w:hAnsi="Times New Roman" w:cs="Times New Roman"/>
          <w:sz w:val="28"/>
          <w:szCs w:val="28"/>
          <w:lang w:eastAsia="ru-RU"/>
        </w:rPr>
        <w:t xml:space="preserve">Постановление Правительства РК от 31 декабря 2019 года №1050 «Об утверждении Государственной программы индустриально-инновационного развития РК на 2020-2025 годы» </w:t>
      </w:r>
      <w:r w:rsidR="0018757B" w:rsidRPr="00F61B10">
        <w:rPr>
          <w:rFonts w:ascii="Times New Roman" w:hAnsi="Times New Roman" w:cs="Times New Roman"/>
          <w:sz w:val="28"/>
          <w:szCs w:val="28"/>
        </w:rPr>
        <w:t xml:space="preserve">[Электронный ресурс]. – </w:t>
      </w:r>
      <w:r w:rsidR="0018757B" w:rsidRPr="00F61B10">
        <w:rPr>
          <w:rFonts w:ascii="Times New Roman" w:hAnsi="Times New Roman" w:cs="Times New Roman"/>
          <w:sz w:val="28"/>
          <w:szCs w:val="28"/>
          <w:lang w:val="en-US"/>
        </w:rPr>
        <w:t>URL</w:t>
      </w:r>
      <w:r w:rsidR="0018757B" w:rsidRPr="00F61B10">
        <w:rPr>
          <w:rFonts w:ascii="Times New Roman" w:hAnsi="Times New Roman" w:cs="Times New Roman"/>
          <w:sz w:val="28"/>
          <w:szCs w:val="28"/>
        </w:rPr>
        <w:t>: https://adilet.zan.kz/rus/docs/P1900001050 (дата обращения 07.01.2024).</w:t>
      </w:r>
    </w:p>
    <w:p w:rsidR="0018757B" w:rsidRPr="00F61B10" w:rsidRDefault="00061E4F" w:rsidP="00686AEC">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82 </w:t>
      </w:r>
      <w:r w:rsidR="0018757B" w:rsidRPr="00F61B10">
        <w:rPr>
          <w:rFonts w:ascii="Times New Roman" w:eastAsia="Times New Roman" w:hAnsi="Times New Roman" w:cs="Times New Roman"/>
          <w:sz w:val="28"/>
          <w:szCs w:val="28"/>
          <w:lang w:eastAsia="ru-RU"/>
        </w:rPr>
        <w:t xml:space="preserve">Перед Министерством здравоохранения стоит задача по созданию в 2025 году 30 новых производств — А. Гиният </w:t>
      </w:r>
      <w:r w:rsidR="0018757B" w:rsidRPr="00F61B10">
        <w:rPr>
          <w:rFonts w:ascii="Times New Roman" w:hAnsi="Times New Roman" w:cs="Times New Roman"/>
          <w:sz w:val="28"/>
          <w:szCs w:val="28"/>
        </w:rPr>
        <w:t xml:space="preserve">[Электронный ресурс]. – </w:t>
      </w:r>
      <w:r w:rsidR="0018757B" w:rsidRPr="00F61B10">
        <w:rPr>
          <w:rFonts w:ascii="Times New Roman" w:hAnsi="Times New Roman" w:cs="Times New Roman"/>
          <w:sz w:val="28"/>
          <w:szCs w:val="28"/>
          <w:lang w:val="en-US"/>
        </w:rPr>
        <w:t>URL</w:t>
      </w:r>
      <w:r w:rsidR="0018757B" w:rsidRPr="00F61B10">
        <w:rPr>
          <w:rFonts w:ascii="Times New Roman" w:hAnsi="Times New Roman" w:cs="Times New Roman"/>
          <w:sz w:val="28"/>
          <w:szCs w:val="28"/>
        </w:rPr>
        <w:t xml:space="preserve">: </w:t>
      </w:r>
      <w:r w:rsidR="0018757B" w:rsidRPr="00F61B10">
        <w:rPr>
          <w:rFonts w:ascii="Times New Roman" w:eastAsia="Times New Roman" w:hAnsi="Times New Roman" w:cs="Times New Roman"/>
          <w:sz w:val="28"/>
          <w:szCs w:val="28"/>
          <w:lang w:eastAsia="ru-RU"/>
        </w:rPr>
        <w:t>https://primeminister.kz/ru/news/pered-ministerstvom-zdravoohraneniya-stoit-zadacha-po-sozdaniyu-v-2025-godu-30-novyh-proizvodstv-a-giniyat-1455555</w:t>
      </w:r>
      <w:r w:rsidR="0018757B" w:rsidRPr="00F61B10">
        <w:rPr>
          <w:rFonts w:ascii="Times New Roman" w:hAnsi="Times New Roman" w:cs="Times New Roman"/>
          <w:sz w:val="28"/>
          <w:szCs w:val="28"/>
        </w:rPr>
        <w:t xml:space="preserve"> (дата обращения 07.01.2024).</w:t>
      </w:r>
    </w:p>
    <w:p w:rsidR="00764BEB" w:rsidRPr="004F1AFF" w:rsidRDefault="00061E4F" w:rsidP="00686AEC">
      <w:pPr>
        <w:pStyle w:val="Default"/>
        <w:ind w:firstLine="567"/>
        <w:jc w:val="both"/>
        <w:rPr>
          <w:color w:val="auto"/>
          <w:sz w:val="28"/>
          <w:szCs w:val="28"/>
          <w:lang w:val="en-US"/>
        </w:rPr>
      </w:pPr>
      <w:r w:rsidRPr="00061E4F">
        <w:rPr>
          <w:color w:val="auto"/>
          <w:sz w:val="28"/>
          <w:szCs w:val="28"/>
          <w:lang w:val="en-US"/>
        </w:rPr>
        <w:t xml:space="preserve">83 </w:t>
      </w:r>
      <w:r w:rsidR="00764BEB" w:rsidRPr="00F61B10">
        <w:rPr>
          <w:color w:val="auto"/>
          <w:sz w:val="28"/>
          <w:szCs w:val="28"/>
          <w:lang w:val="en-US"/>
        </w:rPr>
        <w:t>Szretter K. J., Balish A. L., Katz J. M. Influenza: propagation, quantification, and storage. // Current Protocols in Microbiology. – 2006. – Chapter 15:Unit 15G.1.</w:t>
      </w:r>
    </w:p>
    <w:p w:rsidR="00A417EB" w:rsidRPr="00F61B10" w:rsidRDefault="00A417EB" w:rsidP="00A417EB">
      <w:pPr>
        <w:pStyle w:val="Default"/>
        <w:ind w:firstLine="567"/>
        <w:jc w:val="both"/>
        <w:rPr>
          <w:bCs/>
          <w:color w:val="auto"/>
          <w:sz w:val="28"/>
          <w:szCs w:val="28"/>
          <w:lang w:val="en-US"/>
        </w:rPr>
      </w:pPr>
      <w:r w:rsidRPr="00B51CD4">
        <w:rPr>
          <w:bCs/>
          <w:color w:val="auto"/>
          <w:sz w:val="28"/>
          <w:szCs w:val="28"/>
          <w:lang w:val="en-US"/>
        </w:rPr>
        <w:t>84 Zubenko N., Bekesheva K., Korotetskiy I., Toxanbayev R., Ustenova G. Study on antiviral activity of coordination compound based on molecular iodine against influenza a virus // International Multidisciplinary Scientific GeoConference-SGEM. – 2017. – Vol. 17. – P. 1025-1034.</w:t>
      </w:r>
    </w:p>
    <w:p w:rsidR="00061E4F" w:rsidRDefault="00A417EB" w:rsidP="00686AEC">
      <w:pPr>
        <w:pStyle w:val="Default"/>
        <w:ind w:firstLine="567"/>
        <w:jc w:val="both"/>
        <w:rPr>
          <w:color w:val="auto"/>
          <w:sz w:val="28"/>
          <w:szCs w:val="28"/>
        </w:rPr>
      </w:pPr>
      <w:r>
        <w:rPr>
          <w:color w:val="auto"/>
          <w:sz w:val="28"/>
          <w:szCs w:val="28"/>
        </w:rPr>
        <w:t xml:space="preserve">85 </w:t>
      </w:r>
      <w:r w:rsidRPr="00F61B10">
        <w:rPr>
          <w:sz w:val="28"/>
          <w:szCs w:val="28"/>
          <w:lang w:val="kk-KZ"/>
        </w:rPr>
        <w:t xml:space="preserve">Фармакопея </w:t>
      </w:r>
      <w:r>
        <w:rPr>
          <w:sz w:val="28"/>
          <w:szCs w:val="28"/>
          <w:lang w:val="kk-KZ"/>
        </w:rPr>
        <w:t>Евразийского экономического союза.</w:t>
      </w:r>
      <w:r w:rsidRPr="00F61B10">
        <w:rPr>
          <w:sz w:val="28"/>
          <w:szCs w:val="28"/>
          <w:lang w:val="kk-KZ"/>
        </w:rPr>
        <w:t xml:space="preserve"> Т. 1</w:t>
      </w:r>
      <w:r>
        <w:rPr>
          <w:sz w:val="28"/>
          <w:szCs w:val="28"/>
          <w:lang w:val="kk-KZ"/>
        </w:rPr>
        <w:t>, ч. 1.</w:t>
      </w:r>
      <w:r w:rsidRPr="00F61B10">
        <w:rPr>
          <w:sz w:val="28"/>
          <w:szCs w:val="28"/>
          <w:lang w:val="kk-KZ"/>
        </w:rPr>
        <w:t xml:space="preserve"> – </w:t>
      </w:r>
      <w:r>
        <w:rPr>
          <w:sz w:val="28"/>
          <w:szCs w:val="28"/>
          <w:lang w:val="kk-KZ"/>
        </w:rPr>
        <w:t>Москва</w:t>
      </w:r>
      <w:r w:rsidRPr="00F61B10">
        <w:rPr>
          <w:sz w:val="28"/>
          <w:szCs w:val="28"/>
          <w:lang w:val="kk-KZ"/>
        </w:rPr>
        <w:t xml:space="preserve">: </w:t>
      </w:r>
      <w:r>
        <w:rPr>
          <w:sz w:val="28"/>
          <w:szCs w:val="28"/>
          <w:lang w:val="kk-KZ"/>
        </w:rPr>
        <w:t>Евразийская экономическая комиссия, 2020. – 584</w:t>
      </w:r>
      <w:r w:rsidRPr="00F61B10">
        <w:rPr>
          <w:sz w:val="28"/>
          <w:szCs w:val="28"/>
          <w:lang w:val="kk-KZ"/>
        </w:rPr>
        <w:t xml:space="preserve"> с.</w:t>
      </w:r>
    </w:p>
    <w:p w:rsidR="00764BEB" w:rsidRDefault="00A417EB" w:rsidP="00686AE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86 </w:t>
      </w:r>
      <w:r w:rsidR="00764BEB" w:rsidRPr="00F61B10">
        <w:rPr>
          <w:rFonts w:ascii="Times New Roman" w:hAnsi="Times New Roman" w:cs="Times New Roman"/>
          <w:sz w:val="28"/>
          <w:szCs w:val="28"/>
          <w:lang w:val="kk-KZ"/>
        </w:rPr>
        <w:t>Государственная фармако</w:t>
      </w:r>
      <w:r w:rsidR="00B63998">
        <w:rPr>
          <w:rFonts w:ascii="Times New Roman" w:hAnsi="Times New Roman" w:cs="Times New Roman"/>
          <w:sz w:val="28"/>
          <w:szCs w:val="28"/>
          <w:lang w:val="kk-KZ"/>
        </w:rPr>
        <w:t>пея Республики Казахстан. 1-е изд</w:t>
      </w:r>
      <w:r w:rsidR="00B63998" w:rsidRPr="00B63998">
        <w:rPr>
          <w:rFonts w:ascii="Times New Roman" w:hAnsi="Times New Roman" w:cs="Times New Roman"/>
          <w:sz w:val="28"/>
          <w:szCs w:val="28"/>
        </w:rPr>
        <w:t>.</w:t>
      </w:r>
      <w:r w:rsidR="00B63998" w:rsidRPr="00F61B10">
        <w:rPr>
          <w:rFonts w:ascii="Times New Roman" w:hAnsi="Times New Roman" w:cs="Times New Roman"/>
          <w:sz w:val="28"/>
          <w:szCs w:val="28"/>
          <w:lang w:val="kk-KZ"/>
        </w:rPr>
        <w:t xml:space="preserve"> </w:t>
      </w:r>
      <w:r w:rsidR="00B63998">
        <w:rPr>
          <w:rFonts w:ascii="Times New Roman" w:hAnsi="Times New Roman" w:cs="Times New Roman"/>
          <w:sz w:val="28"/>
          <w:szCs w:val="28"/>
          <w:lang w:val="kk-KZ"/>
        </w:rPr>
        <w:t>Том</w:t>
      </w:r>
      <w:r w:rsidR="00764BEB" w:rsidRPr="00F61B10">
        <w:rPr>
          <w:rFonts w:ascii="Times New Roman" w:hAnsi="Times New Roman" w:cs="Times New Roman"/>
          <w:sz w:val="28"/>
          <w:szCs w:val="28"/>
          <w:lang w:val="kk-KZ"/>
        </w:rPr>
        <w:t xml:space="preserve"> </w:t>
      </w:r>
      <w:r w:rsidR="00B63998">
        <w:rPr>
          <w:rFonts w:ascii="Times New Roman" w:hAnsi="Times New Roman" w:cs="Times New Roman"/>
          <w:sz w:val="28"/>
          <w:szCs w:val="28"/>
          <w:lang w:val="en-US"/>
        </w:rPr>
        <w:t>I</w:t>
      </w:r>
      <w:r w:rsidR="00B63998">
        <w:rPr>
          <w:rFonts w:ascii="Times New Roman" w:hAnsi="Times New Roman" w:cs="Times New Roman"/>
          <w:sz w:val="28"/>
          <w:szCs w:val="28"/>
          <w:lang w:val="kk-KZ"/>
        </w:rPr>
        <w:t>.</w:t>
      </w:r>
      <w:r w:rsidR="00B63998" w:rsidRPr="00B63998">
        <w:rPr>
          <w:rFonts w:ascii="Times New Roman" w:hAnsi="Times New Roman" w:cs="Times New Roman"/>
          <w:sz w:val="28"/>
          <w:szCs w:val="28"/>
        </w:rPr>
        <w:t xml:space="preserve"> </w:t>
      </w:r>
      <w:r w:rsidR="00764BEB" w:rsidRPr="00F61B10">
        <w:rPr>
          <w:rFonts w:ascii="Times New Roman" w:hAnsi="Times New Roman" w:cs="Times New Roman"/>
          <w:sz w:val="28"/>
          <w:szCs w:val="28"/>
          <w:lang w:val="kk-KZ"/>
        </w:rPr>
        <w:t>– Алматы:</w:t>
      </w:r>
      <w:r w:rsidR="002D56FA" w:rsidRPr="00F61B10">
        <w:rPr>
          <w:rFonts w:ascii="Times New Roman" w:hAnsi="Times New Roman" w:cs="Times New Roman"/>
          <w:sz w:val="28"/>
          <w:szCs w:val="28"/>
          <w:lang w:val="kk-KZ"/>
        </w:rPr>
        <w:t xml:space="preserve"> </w:t>
      </w:r>
      <w:r w:rsidR="00764BEB" w:rsidRPr="00F61B10">
        <w:rPr>
          <w:rFonts w:ascii="Times New Roman" w:hAnsi="Times New Roman" w:cs="Times New Roman"/>
          <w:sz w:val="28"/>
          <w:szCs w:val="28"/>
          <w:lang w:val="kk-KZ"/>
        </w:rPr>
        <w:t>Издательский дом «Жибек жолы», 2008. – 592 с.</w:t>
      </w:r>
    </w:p>
    <w:p w:rsidR="00440005" w:rsidRPr="00F61B10" w:rsidRDefault="00440005" w:rsidP="0044000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87 </w:t>
      </w:r>
      <w:r w:rsidRPr="00F61B10">
        <w:rPr>
          <w:rFonts w:ascii="Times New Roman" w:hAnsi="Times New Roman" w:cs="Times New Roman"/>
          <w:sz w:val="28"/>
          <w:szCs w:val="28"/>
          <w:lang w:val="kk-KZ"/>
        </w:rPr>
        <w:t>Государственная фармако</w:t>
      </w:r>
      <w:r w:rsidR="00B63998">
        <w:rPr>
          <w:rFonts w:ascii="Times New Roman" w:hAnsi="Times New Roman" w:cs="Times New Roman"/>
          <w:sz w:val="28"/>
          <w:szCs w:val="28"/>
          <w:lang w:val="kk-KZ"/>
        </w:rPr>
        <w:t>пея Республики Казахстан.</w:t>
      </w:r>
      <w:r w:rsidRPr="00F61B10">
        <w:rPr>
          <w:rFonts w:ascii="Times New Roman" w:hAnsi="Times New Roman" w:cs="Times New Roman"/>
          <w:sz w:val="28"/>
          <w:szCs w:val="28"/>
          <w:lang w:val="kk-KZ"/>
        </w:rPr>
        <w:t xml:space="preserve"> </w:t>
      </w:r>
      <w:r w:rsidR="00B63998">
        <w:rPr>
          <w:rFonts w:ascii="Times New Roman" w:hAnsi="Times New Roman" w:cs="Times New Roman"/>
          <w:sz w:val="28"/>
          <w:szCs w:val="28"/>
          <w:lang w:val="kk-KZ"/>
        </w:rPr>
        <w:t>2</w:t>
      </w:r>
      <w:r w:rsidR="00B63998">
        <w:rPr>
          <w:rFonts w:ascii="Times New Roman" w:hAnsi="Times New Roman" w:cs="Times New Roman"/>
          <w:sz w:val="28"/>
          <w:szCs w:val="28"/>
        </w:rPr>
        <w:t>-е</w:t>
      </w:r>
      <w:r w:rsidR="00B63998">
        <w:rPr>
          <w:rFonts w:ascii="Times New Roman" w:hAnsi="Times New Roman" w:cs="Times New Roman"/>
          <w:sz w:val="28"/>
          <w:szCs w:val="28"/>
          <w:lang w:val="kk-KZ"/>
        </w:rPr>
        <w:t xml:space="preserve"> изд.</w:t>
      </w:r>
      <w:r w:rsidR="00B63998" w:rsidRPr="00F61B10">
        <w:rPr>
          <w:rFonts w:ascii="Times New Roman" w:hAnsi="Times New Roman" w:cs="Times New Roman"/>
          <w:sz w:val="28"/>
          <w:szCs w:val="28"/>
          <w:lang w:val="kk-KZ"/>
        </w:rPr>
        <w:t xml:space="preserve"> </w:t>
      </w:r>
      <w:r w:rsidR="00B63998">
        <w:rPr>
          <w:rFonts w:ascii="Times New Roman" w:hAnsi="Times New Roman" w:cs="Times New Roman"/>
          <w:sz w:val="28"/>
          <w:szCs w:val="28"/>
          <w:lang w:val="kk-KZ"/>
        </w:rPr>
        <w:t xml:space="preserve">Том </w:t>
      </w:r>
      <w:r w:rsidR="00B63998">
        <w:rPr>
          <w:rFonts w:ascii="Times New Roman" w:hAnsi="Times New Roman" w:cs="Times New Roman"/>
          <w:sz w:val="28"/>
          <w:szCs w:val="28"/>
          <w:lang w:val="en-US"/>
        </w:rPr>
        <w:t>I</w:t>
      </w:r>
      <w:r w:rsidR="00B63998">
        <w:rPr>
          <w:rFonts w:ascii="Times New Roman" w:hAnsi="Times New Roman" w:cs="Times New Roman"/>
          <w:sz w:val="28"/>
          <w:szCs w:val="28"/>
          <w:lang w:val="kk-KZ"/>
        </w:rPr>
        <w:t xml:space="preserve">. </w:t>
      </w:r>
      <w:r w:rsidRPr="00F61B10">
        <w:rPr>
          <w:rFonts w:ascii="Times New Roman" w:hAnsi="Times New Roman" w:cs="Times New Roman"/>
          <w:sz w:val="28"/>
          <w:szCs w:val="28"/>
          <w:lang w:val="kk-KZ"/>
        </w:rPr>
        <w:t>– Алматы: Издательск</w:t>
      </w:r>
      <w:r w:rsidR="00B63998">
        <w:rPr>
          <w:rFonts w:ascii="Times New Roman" w:hAnsi="Times New Roman" w:cs="Times New Roman"/>
          <w:sz w:val="28"/>
          <w:szCs w:val="28"/>
          <w:lang w:val="kk-KZ"/>
        </w:rPr>
        <w:t>ий дом «Жибек жолы», 2021. – 720</w:t>
      </w:r>
      <w:r w:rsidRPr="00F61B10">
        <w:rPr>
          <w:rFonts w:ascii="Times New Roman" w:hAnsi="Times New Roman" w:cs="Times New Roman"/>
          <w:sz w:val="28"/>
          <w:szCs w:val="28"/>
          <w:lang w:val="kk-KZ"/>
        </w:rPr>
        <w:t xml:space="preserve"> с.</w:t>
      </w:r>
    </w:p>
    <w:p w:rsidR="00764BEB" w:rsidRPr="00F61B10" w:rsidRDefault="00A26E05" w:rsidP="00686AEC">
      <w:pPr>
        <w:spacing w:after="0" w:line="240" w:lineRule="auto"/>
        <w:ind w:firstLine="567"/>
        <w:jc w:val="both"/>
        <w:rPr>
          <w:rFonts w:ascii="Times New Roman" w:hAnsi="Times New Roman" w:cs="Times New Roman"/>
          <w:b/>
          <w:sz w:val="28"/>
          <w:szCs w:val="28"/>
        </w:rPr>
      </w:pPr>
      <w:r w:rsidRPr="00BD71F4">
        <w:rPr>
          <w:rFonts w:ascii="Times New Roman" w:eastAsia="TimesNewRomanPSMT" w:hAnsi="Times New Roman" w:cs="Times New Roman"/>
          <w:sz w:val="28"/>
          <w:szCs w:val="28"/>
        </w:rPr>
        <w:lastRenderedPageBreak/>
        <w:t>88</w:t>
      </w:r>
      <w:r w:rsidR="00E437C1" w:rsidRPr="00BD71F4">
        <w:rPr>
          <w:rFonts w:ascii="Times New Roman" w:eastAsia="TimesNewRomanPSMT" w:hAnsi="Times New Roman" w:cs="Times New Roman"/>
          <w:sz w:val="28"/>
          <w:szCs w:val="28"/>
        </w:rPr>
        <w:t xml:space="preserve"> </w:t>
      </w:r>
      <w:r w:rsidR="00764BEB" w:rsidRPr="00BD71F4">
        <w:rPr>
          <w:rFonts w:ascii="Times New Roman" w:hAnsi="Times New Roman" w:cs="Times New Roman"/>
          <w:sz w:val="28"/>
          <w:szCs w:val="28"/>
        </w:rPr>
        <w:t>Дайронас Ж.В. Фармакогностическое изучение северокавказских видов сем. бурачниковых (</w:t>
      </w:r>
      <w:r w:rsidR="00764BEB" w:rsidRPr="00BD71F4">
        <w:rPr>
          <w:rFonts w:ascii="Times New Roman" w:hAnsi="Times New Roman" w:cs="Times New Roman"/>
          <w:sz w:val="28"/>
          <w:szCs w:val="28"/>
          <w:lang w:val="en-US"/>
        </w:rPr>
        <w:t>Boraginaceae</w:t>
      </w:r>
      <w:r w:rsidR="00764BEB" w:rsidRPr="00BD71F4">
        <w:rPr>
          <w:rFonts w:ascii="Times New Roman" w:hAnsi="Times New Roman" w:cs="Times New Roman"/>
          <w:sz w:val="28"/>
          <w:szCs w:val="28"/>
        </w:rPr>
        <w:t>) как источников шиконина и разработка лекарственных средств на их основе: дис. … канд. фармац. наук: 15.00.02 / Дайронас Жанна Владимировна. – Пятигорск, 2008. – 155 с.</w:t>
      </w:r>
    </w:p>
    <w:p w:rsidR="00764BEB" w:rsidRPr="00F61B10" w:rsidRDefault="00A26E05" w:rsidP="00686AE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eastAsia="TimesNewRomanPSMT" w:hAnsi="Times New Roman" w:cs="Times New Roman"/>
          <w:sz w:val="28"/>
          <w:szCs w:val="28"/>
        </w:rPr>
        <w:t>89</w:t>
      </w:r>
      <w:r w:rsidR="00E437C1">
        <w:rPr>
          <w:rFonts w:ascii="Times New Roman" w:eastAsia="TimesNewRomanPSMT" w:hAnsi="Times New Roman" w:cs="Times New Roman"/>
          <w:sz w:val="28"/>
          <w:szCs w:val="28"/>
        </w:rPr>
        <w:t xml:space="preserve"> </w:t>
      </w:r>
      <w:r w:rsidR="00764BEB" w:rsidRPr="00F61B10">
        <w:rPr>
          <w:rFonts w:ascii="Times New Roman" w:hAnsi="Times New Roman" w:cs="Times New Roman"/>
          <w:sz w:val="28"/>
          <w:szCs w:val="28"/>
        </w:rPr>
        <w:t>Дайронас Ж.В. Экспериментально-теоретическое исследование лекарственного растительного сырья, содержащего нафтохиноны, и его стандартизация: дис. … докт. фармац. наук: 14.04.02 / Дайронас Жанна Владимировна. – Москва, 2017. – 389 с.</w:t>
      </w:r>
    </w:p>
    <w:p w:rsidR="00764BEB" w:rsidRPr="00F61B10" w:rsidRDefault="00A26E05" w:rsidP="00686AE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90 </w:t>
      </w:r>
      <w:r w:rsidR="00764BEB" w:rsidRPr="00F61B10">
        <w:rPr>
          <w:rFonts w:ascii="Times New Roman" w:hAnsi="Times New Roman" w:cs="Times New Roman"/>
          <w:sz w:val="28"/>
          <w:szCs w:val="28"/>
          <w:lang w:val="kk-KZ"/>
        </w:rPr>
        <w:t xml:space="preserve">Государственная фармакопея Республики </w:t>
      </w:r>
      <w:r w:rsidR="00B63998">
        <w:rPr>
          <w:rFonts w:ascii="Times New Roman" w:hAnsi="Times New Roman" w:cs="Times New Roman"/>
          <w:sz w:val="28"/>
          <w:szCs w:val="28"/>
          <w:lang w:val="kk-KZ"/>
        </w:rPr>
        <w:t>Казахстан. Том II.</w:t>
      </w:r>
      <w:r w:rsidR="00764BEB" w:rsidRPr="00F61B10">
        <w:rPr>
          <w:rFonts w:ascii="Times New Roman" w:hAnsi="Times New Roman" w:cs="Times New Roman"/>
          <w:sz w:val="28"/>
          <w:szCs w:val="28"/>
          <w:lang w:val="kk-KZ"/>
        </w:rPr>
        <w:t xml:space="preserve"> – Алматы:Издательский дом «Жибек жолы», 2009. – 804 с.</w:t>
      </w:r>
    </w:p>
    <w:p w:rsidR="00775DEA" w:rsidRPr="00F61B10" w:rsidRDefault="005E21A8" w:rsidP="00686AEC">
      <w:pPr>
        <w:autoSpaceDE w:val="0"/>
        <w:autoSpaceDN w:val="0"/>
        <w:adjustRightInd w:val="0"/>
        <w:spacing w:after="0" w:line="240" w:lineRule="auto"/>
        <w:ind w:firstLine="567"/>
        <w:jc w:val="both"/>
        <w:rPr>
          <w:rFonts w:ascii="Times New Roman" w:hAnsi="Times New Roman" w:cs="Times New Roman"/>
          <w:sz w:val="28"/>
          <w:szCs w:val="28"/>
          <w:lang w:val="en-US"/>
        </w:rPr>
      </w:pPr>
      <w:r w:rsidRPr="005E21A8">
        <w:rPr>
          <w:rFonts w:ascii="Times New Roman" w:hAnsi="Times New Roman" w:cs="Times New Roman"/>
          <w:sz w:val="28"/>
          <w:szCs w:val="28"/>
          <w:lang w:val="en-US"/>
        </w:rPr>
        <w:t xml:space="preserve">91 </w:t>
      </w:r>
      <w:r w:rsidR="00764BEB" w:rsidRPr="00F61B10">
        <w:rPr>
          <w:rFonts w:ascii="Times New Roman" w:hAnsi="Times New Roman" w:cs="Times New Roman"/>
          <w:sz w:val="28"/>
          <w:szCs w:val="28"/>
          <w:lang w:val="en-US"/>
        </w:rPr>
        <w:t>Liu</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J</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Zu</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M</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Chen</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K</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Gao</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L</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Min</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H</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Zhuo</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W</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Chen</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W</w:t>
      </w:r>
      <w:r w:rsidR="00775DEA" w:rsidRPr="005E21A8">
        <w:rPr>
          <w:rFonts w:ascii="Times New Roman" w:hAnsi="Times New Roman" w:cs="Times New Roman"/>
          <w:sz w:val="28"/>
          <w:szCs w:val="28"/>
          <w:lang w:val="en-US"/>
        </w:rPr>
        <w:t>.</w:t>
      </w:r>
      <w:r w:rsidR="00764BEB" w:rsidRPr="005E21A8">
        <w:rPr>
          <w:rFonts w:ascii="Times New Roman" w:hAnsi="Times New Roman" w:cs="Times New Roman"/>
          <w:sz w:val="28"/>
          <w:szCs w:val="28"/>
          <w:lang w:val="en-US"/>
        </w:rPr>
        <w:t xml:space="preserve">, </w:t>
      </w:r>
      <w:r w:rsidR="00764BEB" w:rsidRPr="00F61B10">
        <w:rPr>
          <w:rFonts w:ascii="Times New Roman" w:hAnsi="Times New Roman" w:cs="Times New Roman"/>
          <w:sz w:val="28"/>
          <w:szCs w:val="28"/>
          <w:lang w:val="en-US"/>
        </w:rPr>
        <w:t>Liu</w:t>
      </w:r>
      <w:r w:rsidR="00775DEA" w:rsidRPr="005E21A8">
        <w:rPr>
          <w:rFonts w:ascii="Times New Roman" w:hAnsi="Times New Roman" w:cs="Times New Roman"/>
          <w:sz w:val="28"/>
          <w:szCs w:val="28"/>
          <w:lang w:val="en-US"/>
        </w:rPr>
        <w:t xml:space="preserve"> </w:t>
      </w:r>
      <w:r w:rsidR="00775DEA" w:rsidRPr="00F61B10">
        <w:rPr>
          <w:rFonts w:ascii="Times New Roman" w:hAnsi="Times New Roman" w:cs="Times New Roman"/>
          <w:sz w:val="28"/>
          <w:szCs w:val="28"/>
          <w:lang w:val="en-US"/>
        </w:rPr>
        <w:t>A</w:t>
      </w:r>
      <w:r w:rsidR="00764BEB" w:rsidRPr="005E21A8">
        <w:rPr>
          <w:rFonts w:ascii="Times New Roman" w:hAnsi="Times New Roman" w:cs="Times New Roman"/>
          <w:sz w:val="28"/>
          <w:szCs w:val="28"/>
          <w:lang w:val="en-US"/>
        </w:rPr>
        <w:t>.</w:t>
      </w:r>
      <w:r w:rsidR="00764BEB" w:rsidRPr="005E21A8">
        <w:rPr>
          <w:rFonts w:ascii="Times New Roman" w:hAnsi="Times New Roman" w:cs="Times New Roman"/>
          <w:bCs/>
          <w:sz w:val="28"/>
          <w:szCs w:val="28"/>
          <w:lang w:val="en-US"/>
        </w:rPr>
        <w:t xml:space="preserve"> </w:t>
      </w:r>
      <w:r w:rsidR="00764BEB" w:rsidRPr="00F61B10">
        <w:rPr>
          <w:rFonts w:ascii="Times New Roman" w:hAnsi="Times New Roman" w:cs="Times New Roman"/>
          <w:bCs/>
          <w:sz w:val="28"/>
          <w:szCs w:val="28"/>
          <w:lang w:val="en-US"/>
        </w:rPr>
        <w:t>Screening</w:t>
      </w:r>
      <w:r w:rsidR="00764BEB" w:rsidRPr="005E21A8">
        <w:rPr>
          <w:rFonts w:ascii="Times New Roman" w:hAnsi="Times New Roman" w:cs="Times New Roman"/>
          <w:bCs/>
          <w:sz w:val="28"/>
          <w:szCs w:val="28"/>
          <w:lang w:val="en-US"/>
        </w:rPr>
        <w:t xml:space="preserve"> </w:t>
      </w:r>
      <w:r w:rsidR="00764BEB" w:rsidRPr="00F61B10">
        <w:rPr>
          <w:rFonts w:ascii="Times New Roman" w:hAnsi="Times New Roman" w:cs="Times New Roman"/>
          <w:bCs/>
          <w:sz w:val="28"/>
          <w:szCs w:val="28"/>
          <w:lang w:val="en-US"/>
        </w:rPr>
        <w:t>of</w:t>
      </w:r>
      <w:r w:rsidR="00764BEB" w:rsidRPr="005E21A8">
        <w:rPr>
          <w:rFonts w:ascii="Times New Roman" w:hAnsi="Times New Roman" w:cs="Times New Roman"/>
          <w:bCs/>
          <w:sz w:val="28"/>
          <w:szCs w:val="28"/>
          <w:lang w:val="en-US"/>
        </w:rPr>
        <w:t xml:space="preserve"> </w:t>
      </w:r>
      <w:r w:rsidR="00764BEB" w:rsidRPr="00F61B10">
        <w:rPr>
          <w:rFonts w:ascii="Times New Roman" w:hAnsi="Times New Roman" w:cs="Times New Roman"/>
          <w:bCs/>
          <w:sz w:val="28"/>
          <w:szCs w:val="28"/>
          <w:lang w:val="en-US"/>
        </w:rPr>
        <w:t>neuraminidase</w:t>
      </w:r>
      <w:r w:rsidR="00764BEB" w:rsidRPr="005E21A8">
        <w:rPr>
          <w:rFonts w:ascii="Times New Roman" w:hAnsi="Times New Roman" w:cs="Times New Roman"/>
          <w:bCs/>
          <w:sz w:val="28"/>
          <w:szCs w:val="28"/>
          <w:lang w:val="en-US"/>
        </w:rPr>
        <w:t xml:space="preserve"> </w:t>
      </w:r>
      <w:r w:rsidR="00764BEB" w:rsidRPr="00F61B10">
        <w:rPr>
          <w:rFonts w:ascii="Times New Roman" w:hAnsi="Times New Roman" w:cs="Times New Roman"/>
          <w:bCs/>
          <w:sz w:val="28"/>
          <w:szCs w:val="28"/>
          <w:lang w:val="en-US"/>
        </w:rPr>
        <w:t>inhibitory</w:t>
      </w:r>
      <w:r w:rsidR="00764BEB" w:rsidRPr="005E21A8">
        <w:rPr>
          <w:rFonts w:ascii="Times New Roman" w:hAnsi="Times New Roman" w:cs="Times New Roman"/>
          <w:bCs/>
          <w:sz w:val="28"/>
          <w:szCs w:val="28"/>
          <w:lang w:val="en-US"/>
        </w:rPr>
        <w:t xml:space="preserve"> </w:t>
      </w:r>
      <w:r w:rsidR="00764BEB" w:rsidRPr="00F61B10">
        <w:rPr>
          <w:rFonts w:ascii="Times New Roman" w:hAnsi="Times New Roman" w:cs="Times New Roman"/>
          <w:bCs/>
          <w:sz w:val="28"/>
          <w:szCs w:val="28"/>
          <w:lang w:val="en-US"/>
        </w:rPr>
        <w:t>activities</w:t>
      </w:r>
      <w:r w:rsidR="00764BEB" w:rsidRPr="005E21A8">
        <w:rPr>
          <w:rFonts w:ascii="Times New Roman" w:hAnsi="Times New Roman" w:cs="Times New Roman"/>
          <w:bCs/>
          <w:sz w:val="28"/>
          <w:szCs w:val="28"/>
          <w:lang w:val="en-US"/>
        </w:rPr>
        <w:t xml:space="preserve"> </w:t>
      </w:r>
      <w:r w:rsidR="00764BEB" w:rsidRPr="00F61B10">
        <w:rPr>
          <w:rFonts w:ascii="Times New Roman" w:hAnsi="Times New Roman" w:cs="Times New Roman"/>
          <w:bCs/>
          <w:sz w:val="28"/>
          <w:szCs w:val="28"/>
          <w:lang w:val="en-US"/>
        </w:rPr>
        <w:t>of some medicinal plants traditionally us</w:t>
      </w:r>
      <w:r w:rsidR="00775DEA" w:rsidRPr="00F61B10">
        <w:rPr>
          <w:rFonts w:ascii="Times New Roman" w:hAnsi="Times New Roman" w:cs="Times New Roman"/>
          <w:bCs/>
          <w:sz w:val="28"/>
          <w:szCs w:val="28"/>
          <w:lang w:val="en-US"/>
        </w:rPr>
        <w:t>ed in Lingnan Chinese medicines</w:t>
      </w:r>
      <w:r w:rsidR="00764BEB" w:rsidRPr="00F61B10">
        <w:rPr>
          <w:rFonts w:ascii="Times New Roman" w:hAnsi="Times New Roman" w:cs="Times New Roman"/>
          <w:bCs/>
          <w:sz w:val="28"/>
          <w:szCs w:val="28"/>
          <w:lang w:val="en-US"/>
        </w:rPr>
        <w:t xml:space="preserve"> // BMC Complementary and Alternative Medicine. – 2018. – Vol. 18(1). – </w:t>
      </w:r>
      <w:r w:rsidR="00764BEB" w:rsidRPr="00F61B10">
        <w:rPr>
          <w:rFonts w:ascii="Times New Roman" w:hAnsi="Times New Roman" w:cs="Times New Roman"/>
          <w:iCs/>
          <w:sz w:val="28"/>
          <w:szCs w:val="28"/>
          <w:lang w:val="en-US"/>
        </w:rPr>
        <w:t>Article ID 102.</w:t>
      </w:r>
      <w:r w:rsidR="00775DEA" w:rsidRPr="00F61B10">
        <w:rPr>
          <w:rFonts w:ascii="Times New Roman" w:hAnsi="Times New Roman" w:cs="Times New Roman"/>
          <w:sz w:val="28"/>
          <w:szCs w:val="28"/>
          <w:lang w:val="kk-KZ"/>
        </w:rPr>
        <w:t xml:space="preserve"> – doi:</w:t>
      </w:r>
      <w:r w:rsidR="00775DEA" w:rsidRPr="00F61B10">
        <w:rPr>
          <w:rStyle w:val="identifier"/>
          <w:rFonts w:ascii="Times New Roman" w:hAnsi="Times New Roman" w:cs="Times New Roman"/>
          <w:sz w:val="28"/>
          <w:szCs w:val="28"/>
          <w:lang w:val="en-US"/>
        </w:rPr>
        <w:t>10.1186/s12906-018-2173-1.</w:t>
      </w:r>
    </w:p>
    <w:p w:rsidR="00764BEB" w:rsidRPr="00F61B10" w:rsidRDefault="00A724D4" w:rsidP="00686AEC">
      <w:pPr>
        <w:pStyle w:val="Default"/>
        <w:ind w:firstLine="567"/>
        <w:jc w:val="both"/>
        <w:rPr>
          <w:bCs/>
          <w:color w:val="auto"/>
          <w:sz w:val="28"/>
          <w:szCs w:val="28"/>
          <w:lang w:val="en-US"/>
        </w:rPr>
      </w:pPr>
      <w:r w:rsidRPr="00A724D4">
        <w:rPr>
          <w:bCs/>
          <w:color w:val="auto"/>
          <w:sz w:val="28"/>
          <w:szCs w:val="28"/>
          <w:lang w:val="en-US"/>
        </w:rPr>
        <w:t xml:space="preserve">92 </w:t>
      </w:r>
      <w:r w:rsidR="00764BEB" w:rsidRPr="00F61B10">
        <w:rPr>
          <w:bCs/>
          <w:color w:val="auto"/>
          <w:sz w:val="28"/>
          <w:szCs w:val="28"/>
          <w:lang w:val="en-US"/>
        </w:rPr>
        <w:t>Joshi</w:t>
      </w:r>
      <w:r w:rsidR="00775DEA" w:rsidRPr="00F61B10">
        <w:rPr>
          <w:bCs/>
          <w:color w:val="auto"/>
          <w:sz w:val="28"/>
          <w:szCs w:val="28"/>
          <w:lang w:val="en-US"/>
        </w:rPr>
        <w:t xml:space="preserve"> B.</w:t>
      </w:r>
      <w:r w:rsidR="00764BEB" w:rsidRPr="00F61B10">
        <w:rPr>
          <w:bCs/>
          <w:color w:val="auto"/>
          <w:sz w:val="28"/>
          <w:szCs w:val="28"/>
          <w:lang w:val="en-US"/>
        </w:rPr>
        <w:t>, Panda</w:t>
      </w:r>
      <w:r w:rsidR="00775DEA" w:rsidRPr="00F61B10">
        <w:rPr>
          <w:bCs/>
          <w:color w:val="auto"/>
          <w:sz w:val="28"/>
          <w:szCs w:val="28"/>
          <w:lang w:val="en-US"/>
        </w:rPr>
        <w:t xml:space="preserve"> S.K.</w:t>
      </w:r>
      <w:r w:rsidR="00764BEB" w:rsidRPr="00F61B10">
        <w:rPr>
          <w:bCs/>
          <w:color w:val="auto"/>
          <w:sz w:val="28"/>
          <w:szCs w:val="28"/>
          <w:lang w:val="en-US"/>
        </w:rPr>
        <w:t>, Jouneghani</w:t>
      </w:r>
      <w:r w:rsidR="00775DEA" w:rsidRPr="00F61B10">
        <w:rPr>
          <w:bCs/>
          <w:color w:val="auto"/>
          <w:sz w:val="28"/>
          <w:szCs w:val="28"/>
          <w:lang w:val="en-US"/>
        </w:rPr>
        <w:t xml:space="preserve"> R.S.</w:t>
      </w:r>
      <w:r w:rsidR="00764BEB" w:rsidRPr="00F61B10">
        <w:rPr>
          <w:bCs/>
          <w:color w:val="auto"/>
          <w:sz w:val="28"/>
          <w:szCs w:val="28"/>
          <w:lang w:val="en-US"/>
        </w:rPr>
        <w:t>, Liu</w:t>
      </w:r>
      <w:r w:rsidR="00775DEA" w:rsidRPr="00F61B10">
        <w:rPr>
          <w:bCs/>
          <w:color w:val="auto"/>
          <w:sz w:val="28"/>
          <w:szCs w:val="28"/>
          <w:lang w:val="en-US"/>
        </w:rPr>
        <w:t xml:space="preserve"> M.</w:t>
      </w:r>
      <w:r w:rsidR="00764BEB" w:rsidRPr="00F61B10">
        <w:rPr>
          <w:bCs/>
          <w:color w:val="auto"/>
          <w:sz w:val="28"/>
          <w:szCs w:val="28"/>
          <w:lang w:val="en-US"/>
        </w:rPr>
        <w:t>, Parajuli</w:t>
      </w:r>
      <w:r w:rsidR="00775DEA" w:rsidRPr="00F61B10">
        <w:rPr>
          <w:bCs/>
          <w:color w:val="auto"/>
          <w:sz w:val="28"/>
          <w:szCs w:val="28"/>
          <w:lang w:val="en-US"/>
        </w:rPr>
        <w:t xml:space="preserve"> N.</w:t>
      </w:r>
      <w:r w:rsidR="00764BEB" w:rsidRPr="00F61B10">
        <w:rPr>
          <w:bCs/>
          <w:color w:val="auto"/>
          <w:sz w:val="28"/>
          <w:szCs w:val="28"/>
          <w:lang w:val="en-US"/>
        </w:rPr>
        <w:t>, Leyssen</w:t>
      </w:r>
      <w:r w:rsidR="00775DEA" w:rsidRPr="00F61B10">
        <w:rPr>
          <w:bCs/>
          <w:color w:val="auto"/>
          <w:sz w:val="28"/>
          <w:szCs w:val="28"/>
          <w:lang w:val="en-US"/>
        </w:rPr>
        <w:t xml:space="preserve"> P.</w:t>
      </w:r>
      <w:r w:rsidR="00764BEB" w:rsidRPr="00F61B10">
        <w:rPr>
          <w:bCs/>
          <w:color w:val="auto"/>
          <w:sz w:val="28"/>
          <w:szCs w:val="28"/>
          <w:lang w:val="en-US"/>
        </w:rPr>
        <w:t>, Neyts</w:t>
      </w:r>
      <w:r w:rsidR="00775DEA" w:rsidRPr="00F61B10">
        <w:rPr>
          <w:bCs/>
          <w:color w:val="auto"/>
          <w:sz w:val="28"/>
          <w:szCs w:val="28"/>
          <w:lang w:val="en-US"/>
        </w:rPr>
        <w:t xml:space="preserve"> J.</w:t>
      </w:r>
      <w:r w:rsidR="00764BEB" w:rsidRPr="00F61B10">
        <w:rPr>
          <w:bCs/>
          <w:color w:val="auto"/>
          <w:sz w:val="28"/>
          <w:szCs w:val="28"/>
          <w:lang w:val="en-US"/>
        </w:rPr>
        <w:t>, Luyten</w:t>
      </w:r>
      <w:r w:rsidR="00775DEA" w:rsidRPr="00F61B10">
        <w:rPr>
          <w:bCs/>
          <w:color w:val="auto"/>
          <w:sz w:val="28"/>
          <w:szCs w:val="28"/>
          <w:lang w:val="en-US"/>
        </w:rPr>
        <w:t xml:space="preserve"> W.</w:t>
      </w:r>
      <w:r w:rsidR="00764BEB" w:rsidRPr="00F61B10">
        <w:rPr>
          <w:bCs/>
          <w:color w:val="auto"/>
          <w:sz w:val="28"/>
          <w:szCs w:val="28"/>
          <w:lang w:val="en-US"/>
        </w:rPr>
        <w:t xml:space="preserve"> Antibacterial, antifungal, antiviral, and anthelmintic activities of medicinal plants of Nepal selected based on ethnobotanical evidence // Evidence-Based Complementary and Alternative Medicine.</w:t>
      </w:r>
      <w:r w:rsidR="00775DEA" w:rsidRPr="00F61B10">
        <w:rPr>
          <w:bCs/>
          <w:color w:val="auto"/>
          <w:sz w:val="28"/>
          <w:szCs w:val="28"/>
          <w:lang w:val="en-US"/>
        </w:rPr>
        <w:t xml:space="preserve"> – 2020.</w:t>
      </w:r>
      <w:r w:rsidR="00764BEB" w:rsidRPr="00F61B10">
        <w:rPr>
          <w:bCs/>
          <w:color w:val="auto"/>
          <w:sz w:val="28"/>
          <w:szCs w:val="28"/>
          <w:lang w:val="en-US"/>
        </w:rPr>
        <w:t xml:space="preserve"> – Vol. 2020. – Article ID 1043471.</w:t>
      </w:r>
      <w:r w:rsidR="00775DEA" w:rsidRPr="00F61B10">
        <w:rPr>
          <w:bCs/>
          <w:color w:val="auto"/>
          <w:sz w:val="28"/>
          <w:szCs w:val="28"/>
          <w:lang w:val="en-US"/>
        </w:rPr>
        <w:t xml:space="preserve"> – doi: 10.1155/2020/1043471.</w:t>
      </w:r>
    </w:p>
    <w:p w:rsidR="00764BEB" w:rsidRPr="00F61B10" w:rsidRDefault="00A724D4" w:rsidP="00686AEC">
      <w:pPr>
        <w:pStyle w:val="Default"/>
        <w:ind w:firstLine="567"/>
        <w:jc w:val="both"/>
        <w:rPr>
          <w:bCs/>
          <w:color w:val="auto"/>
          <w:sz w:val="28"/>
          <w:szCs w:val="28"/>
          <w:lang w:val="en-US"/>
        </w:rPr>
      </w:pPr>
      <w:r w:rsidRPr="00A724D4">
        <w:rPr>
          <w:bCs/>
          <w:color w:val="auto"/>
          <w:sz w:val="28"/>
          <w:szCs w:val="28"/>
          <w:lang w:val="en-US"/>
        </w:rPr>
        <w:t xml:space="preserve">93 </w:t>
      </w:r>
      <w:r w:rsidR="00764BEB" w:rsidRPr="00F61B10">
        <w:rPr>
          <w:bCs/>
          <w:color w:val="auto"/>
          <w:sz w:val="28"/>
          <w:szCs w:val="28"/>
          <w:lang w:val="en-US"/>
        </w:rPr>
        <w:t>Liu</w:t>
      </w:r>
      <w:r w:rsidR="00775DEA" w:rsidRPr="00F61B10">
        <w:rPr>
          <w:bCs/>
          <w:color w:val="auto"/>
          <w:sz w:val="28"/>
          <w:szCs w:val="28"/>
          <w:lang w:val="en-US"/>
        </w:rPr>
        <w:t xml:space="preserve"> A.-L.</w:t>
      </w:r>
      <w:r w:rsidR="00764BEB" w:rsidRPr="00F61B10">
        <w:rPr>
          <w:bCs/>
          <w:color w:val="auto"/>
          <w:sz w:val="28"/>
          <w:szCs w:val="28"/>
          <w:lang w:val="en-US"/>
        </w:rPr>
        <w:t>, Liu</w:t>
      </w:r>
      <w:r w:rsidR="00775DEA" w:rsidRPr="00F61B10">
        <w:rPr>
          <w:bCs/>
          <w:color w:val="auto"/>
          <w:sz w:val="28"/>
          <w:szCs w:val="28"/>
          <w:lang w:val="en-US"/>
        </w:rPr>
        <w:t xml:space="preserve"> B.</w:t>
      </w:r>
      <w:r w:rsidR="00764BEB" w:rsidRPr="00F61B10">
        <w:rPr>
          <w:bCs/>
          <w:color w:val="auto"/>
          <w:sz w:val="28"/>
          <w:szCs w:val="28"/>
          <w:lang w:val="en-US"/>
        </w:rPr>
        <w:t>, Qin</w:t>
      </w:r>
      <w:r w:rsidR="00775DEA" w:rsidRPr="00F61B10">
        <w:rPr>
          <w:bCs/>
          <w:color w:val="auto"/>
          <w:sz w:val="28"/>
          <w:szCs w:val="28"/>
          <w:lang w:val="en-US"/>
        </w:rPr>
        <w:t xml:space="preserve"> H.-L.</w:t>
      </w:r>
      <w:r w:rsidR="00764BEB" w:rsidRPr="00F61B10">
        <w:rPr>
          <w:bCs/>
          <w:color w:val="auto"/>
          <w:sz w:val="28"/>
          <w:szCs w:val="28"/>
          <w:lang w:val="en-US"/>
        </w:rPr>
        <w:t>, Lee</w:t>
      </w:r>
      <w:r w:rsidR="00775DEA" w:rsidRPr="00F61B10">
        <w:rPr>
          <w:bCs/>
          <w:color w:val="auto"/>
          <w:sz w:val="28"/>
          <w:szCs w:val="28"/>
          <w:lang w:val="en-US"/>
        </w:rPr>
        <w:t xml:space="preserve"> S.</w:t>
      </w:r>
      <w:r w:rsidR="00764BEB" w:rsidRPr="00F61B10">
        <w:rPr>
          <w:bCs/>
          <w:color w:val="auto"/>
          <w:sz w:val="28"/>
          <w:szCs w:val="28"/>
          <w:lang w:val="en-US"/>
        </w:rPr>
        <w:t>, Wang</w:t>
      </w:r>
      <w:r w:rsidR="00775DEA" w:rsidRPr="00F61B10">
        <w:rPr>
          <w:bCs/>
          <w:color w:val="auto"/>
          <w:sz w:val="28"/>
          <w:szCs w:val="28"/>
          <w:lang w:val="en-US"/>
        </w:rPr>
        <w:t xml:space="preserve"> Y.-T.</w:t>
      </w:r>
      <w:r w:rsidR="00764BEB" w:rsidRPr="00F61B10">
        <w:rPr>
          <w:bCs/>
          <w:color w:val="auto"/>
          <w:sz w:val="28"/>
          <w:szCs w:val="28"/>
          <w:lang w:val="en-US"/>
        </w:rPr>
        <w:t>, Du</w:t>
      </w:r>
      <w:r w:rsidR="00775DEA" w:rsidRPr="00F61B10">
        <w:rPr>
          <w:bCs/>
          <w:color w:val="auto"/>
          <w:sz w:val="28"/>
          <w:szCs w:val="28"/>
          <w:lang w:val="en-US"/>
        </w:rPr>
        <w:t xml:space="preserve"> G.-H. </w:t>
      </w:r>
      <w:r w:rsidR="00764BEB" w:rsidRPr="00F61B10">
        <w:rPr>
          <w:bCs/>
          <w:color w:val="auto"/>
          <w:sz w:val="28"/>
          <w:szCs w:val="28"/>
          <w:lang w:val="en-US"/>
        </w:rPr>
        <w:t xml:space="preserve">Anti-Influenza virus activities of flavonoids from the medicinal plant Elsholtzia </w:t>
      </w:r>
      <w:r w:rsidR="00775DEA" w:rsidRPr="00F61B10">
        <w:rPr>
          <w:bCs/>
          <w:color w:val="auto"/>
          <w:sz w:val="28"/>
          <w:szCs w:val="28"/>
          <w:lang w:val="en-US"/>
        </w:rPr>
        <w:t>rugulosa</w:t>
      </w:r>
      <w:r w:rsidR="00764BEB" w:rsidRPr="00F61B10">
        <w:rPr>
          <w:bCs/>
          <w:color w:val="auto"/>
          <w:sz w:val="28"/>
          <w:szCs w:val="28"/>
          <w:lang w:val="en-US"/>
        </w:rPr>
        <w:t xml:space="preserve"> // Planta Med. – </w:t>
      </w:r>
      <w:r w:rsidR="00775DEA" w:rsidRPr="00F61B10">
        <w:rPr>
          <w:bCs/>
          <w:color w:val="auto"/>
          <w:sz w:val="28"/>
          <w:szCs w:val="28"/>
          <w:lang w:val="en-US"/>
        </w:rPr>
        <w:t xml:space="preserve">2008. – </w:t>
      </w:r>
      <w:r w:rsidR="00764BEB" w:rsidRPr="00F61B10">
        <w:rPr>
          <w:bCs/>
          <w:color w:val="auto"/>
          <w:sz w:val="28"/>
          <w:szCs w:val="28"/>
          <w:lang w:val="en-US"/>
        </w:rPr>
        <w:t>Vol. 74(8). – P. 847–851.</w:t>
      </w:r>
      <w:r w:rsidR="00775DEA" w:rsidRPr="00F61B10">
        <w:rPr>
          <w:bCs/>
          <w:color w:val="auto"/>
          <w:sz w:val="28"/>
          <w:szCs w:val="28"/>
          <w:lang w:val="en-US"/>
        </w:rPr>
        <w:t xml:space="preserve"> – doi: 10.1055/s-2008-1074558.</w:t>
      </w:r>
    </w:p>
    <w:p w:rsidR="00764BEB" w:rsidRPr="00F61B10" w:rsidRDefault="00A724D4" w:rsidP="00686AEC">
      <w:pPr>
        <w:pStyle w:val="Default"/>
        <w:ind w:firstLine="567"/>
        <w:jc w:val="both"/>
        <w:rPr>
          <w:bCs/>
          <w:color w:val="auto"/>
          <w:sz w:val="28"/>
          <w:szCs w:val="28"/>
          <w:lang w:val="en-US"/>
        </w:rPr>
      </w:pPr>
      <w:r w:rsidRPr="00A724D4">
        <w:rPr>
          <w:bCs/>
          <w:color w:val="auto"/>
          <w:sz w:val="28"/>
          <w:szCs w:val="28"/>
          <w:lang w:val="en-US"/>
        </w:rPr>
        <w:t xml:space="preserve">94 </w:t>
      </w:r>
      <w:r w:rsidR="00764BEB" w:rsidRPr="00F61B10">
        <w:rPr>
          <w:bCs/>
          <w:color w:val="auto"/>
          <w:sz w:val="28"/>
          <w:szCs w:val="28"/>
          <w:lang w:val="en-US"/>
        </w:rPr>
        <w:t>CLSI, Performance Standards for Antimicrobial Susceptibility Testing, CLSI supplement M100, 31st edition, Wayne, PA, USA, 2020. https://clsi.org/standards/products/microbiology/documents/m100/.</w:t>
      </w:r>
    </w:p>
    <w:p w:rsidR="00764BEB" w:rsidRPr="00F61B10" w:rsidRDefault="00A724D4" w:rsidP="00686AEC">
      <w:pPr>
        <w:pStyle w:val="Default"/>
        <w:ind w:firstLine="567"/>
        <w:jc w:val="both"/>
        <w:rPr>
          <w:bCs/>
          <w:color w:val="auto"/>
          <w:sz w:val="28"/>
          <w:szCs w:val="28"/>
          <w:lang w:val="en-US"/>
        </w:rPr>
      </w:pPr>
      <w:r w:rsidRPr="00BD71F4">
        <w:rPr>
          <w:bCs/>
          <w:color w:val="auto"/>
          <w:sz w:val="28"/>
          <w:szCs w:val="28"/>
          <w:lang w:val="en-US"/>
        </w:rPr>
        <w:t>95</w:t>
      </w:r>
      <w:r w:rsidRPr="00A724D4">
        <w:rPr>
          <w:bCs/>
          <w:color w:val="auto"/>
          <w:sz w:val="28"/>
          <w:szCs w:val="28"/>
          <w:lang w:val="en-US"/>
        </w:rPr>
        <w:t xml:space="preserve"> </w:t>
      </w:r>
      <w:r w:rsidR="00764BEB" w:rsidRPr="00F61B10">
        <w:rPr>
          <w:bCs/>
          <w:color w:val="auto"/>
          <w:sz w:val="28"/>
          <w:szCs w:val="28"/>
          <w:lang w:val="en-US"/>
        </w:rPr>
        <w:t>CLSI, Reference Method for Broth Dilution Antifungal Susceptibility Testing of Yeasts, CLSI Standard M27, 4th edition, Wayne, PA, USA, 2017. https://clsi.org/standards/products/microbiology/documents/m27/.</w:t>
      </w:r>
    </w:p>
    <w:p w:rsidR="00764BEB" w:rsidRPr="00F61B10" w:rsidRDefault="00A724D4" w:rsidP="00686AEC">
      <w:pPr>
        <w:spacing w:after="0" w:line="240" w:lineRule="auto"/>
        <w:ind w:firstLine="567"/>
        <w:jc w:val="both"/>
        <w:rPr>
          <w:rFonts w:ascii="Times New Roman" w:hAnsi="Times New Roman" w:cs="Times New Roman"/>
          <w:b/>
          <w:sz w:val="28"/>
          <w:szCs w:val="28"/>
        </w:rPr>
      </w:pPr>
      <w:r w:rsidRPr="00A724D4">
        <w:rPr>
          <w:rFonts w:ascii="Times New Roman" w:hAnsi="Times New Roman" w:cs="Times New Roman"/>
          <w:sz w:val="28"/>
          <w:szCs w:val="28"/>
        </w:rPr>
        <w:t xml:space="preserve">96 </w:t>
      </w:r>
      <w:r w:rsidR="00E029B7" w:rsidRPr="00F61B10">
        <w:rPr>
          <w:rFonts w:ascii="Times New Roman" w:eastAsia="Times New Roman" w:hAnsi="Times New Roman" w:cs="Times New Roman"/>
          <w:sz w:val="28"/>
          <w:szCs w:val="28"/>
          <w:lang w:eastAsia="ru-RU"/>
        </w:rPr>
        <w:t xml:space="preserve">Миронов А.Н. Руководство по проведению доклинических исследований лекарственных средств. Часть первая. – М.: Гриф и К, 2012. – </w:t>
      </w:r>
      <w:r w:rsidR="00E029B7" w:rsidRPr="00F61B10">
        <w:rPr>
          <w:rFonts w:ascii="Times New Roman" w:eastAsia="Times New Roman" w:hAnsi="Times New Roman" w:cs="Times New Roman"/>
          <w:sz w:val="28"/>
          <w:szCs w:val="28"/>
          <w:lang w:eastAsia="ru-RU"/>
        </w:rPr>
        <w:br/>
        <w:t>944 с.</w:t>
      </w:r>
    </w:p>
    <w:p w:rsidR="00764BEB" w:rsidRPr="00F61B10" w:rsidRDefault="001C1193" w:rsidP="00686AEC">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97 </w:t>
      </w:r>
      <w:r w:rsidR="00E029B7" w:rsidRPr="00F61B10">
        <w:rPr>
          <w:rFonts w:ascii="Times New Roman" w:hAnsi="Times New Roman" w:cs="Times New Roman"/>
          <w:sz w:val="28"/>
          <w:szCs w:val="28"/>
          <w:lang w:eastAsia="ru-RU"/>
        </w:rPr>
        <w:t xml:space="preserve">Минина C.А., Каухова И.Е. Химия и технология фитопрепаратов. </w:t>
      </w:r>
      <w:r w:rsidR="002377BF">
        <w:rPr>
          <w:rFonts w:ascii="Times New Roman" w:hAnsi="Times New Roman" w:cs="Times New Roman"/>
          <w:sz w:val="28"/>
          <w:szCs w:val="28"/>
          <w:shd w:val="clear" w:color="auto" w:fill="FFFFFF"/>
        </w:rPr>
        <w:t>Учебное пособие</w:t>
      </w:r>
      <w:r w:rsidR="00E029B7" w:rsidRPr="00F61B10">
        <w:rPr>
          <w:rFonts w:ascii="Times New Roman" w:hAnsi="Times New Roman" w:cs="Times New Roman"/>
          <w:sz w:val="28"/>
          <w:szCs w:val="28"/>
          <w:shd w:val="clear" w:color="auto" w:fill="FFFFFF"/>
        </w:rPr>
        <w:t>.</w:t>
      </w:r>
      <w:r w:rsidR="00E029B7" w:rsidRPr="00F61B10">
        <w:rPr>
          <w:rFonts w:ascii="Times New Roman" w:hAnsi="Times New Roman" w:cs="Times New Roman"/>
          <w:sz w:val="28"/>
          <w:szCs w:val="28"/>
          <w:lang w:eastAsia="ru-RU"/>
        </w:rPr>
        <w:t xml:space="preserve"> – М.: </w:t>
      </w:r>
      <w:r w:rsidR="002377BF" w:rsidRPr="00F61B10">
        <w:rPr>
          <w:rFonts w:ascii="Times New Roman" w:hAnsi="Times New Roman" w:cs="Times New Roman"/>
          <w:sz w:val="28"/>
          <w:szCs w:val="28"/>
          <w:lang w:eastAsia="ru-RU"/>
        </w:rPr>
        <w:t>ГЭОТАР</w:t>
      </w:r>
      <w:r w:rsidR="00E029B7" w:rsidRPr="00F61B10">
        <w:rPr>
          <w:rFonts w:ascii="Times New Roman" w:hAnsi="Times New Roman" w:cs="Times New Roman"/>
          <w:sz w:val="28"/>
          <w:szCs w:val="28"/>
          <w:lang w:eastAsia="ru-RU"/>
        </w:rPr>
        <w:t>-Мед</w:t>
      </w:r>
      <w:r w:rsidR="002377BF">
        <w:rPr>
          <w:rFonts w:ascii="Times New Roman" w:hAnsi="Times New Roman" w:cs="Times New Roman"/>
          <w:sz w:val="28"/>
          <w:szCs w:val="28"/>
          <w:lang w:eastAsia="ru-RU"/>
        </w:rPr>
        <w:t>иа</w:t>
      </w:r>
      <w:r w:rsidR="00E029B7" w:rsidRPr="00F61B10">
        <w:rPr>
          <w:rFonts w:ascii="Times New Roman" w:hAnsi="Times New Roman" w:cs="Times New Roman"/>
          <w:sz w:val="28"/>
          <w:szCs w:val="28"/>
          <w:lang w:eastAsia="ru-RU"/>
        </w:rPr>
        <w:t>, 200</w:t>
      </w:r>
      <w:r w:rsidR="002377BF">
        <w:rPr>
          <w:rFonts w:ascii="Times New Roman" w:hAnsi="Times New Roman" w:cs="Times New Roman"/>
          <w:sz w:val="28"/>
          <w:szCs w:val="28"/>
          <w:lang w:eastAsia="ru-RU"/>
        </w:rPr>
        <w:t>9</w:t>
      </w:r>
      <w:r w:rsidR="00E029B7" w:rsidRPr="00F61B10">
        <w:rPr>
          <w:rFonts w:ascii="Times New Roman" w:hAnsi="Times New Roman" w:cs="Times New Roman"/>
          <w:sz w:val="28"/>
          <w:szCs w:val="28"/>
          <w:lang w:eastAsia="ru-RU"/>
        </w:rPr>
        <w:t>. –560</w:t>
      </w:r>
      <w:r w:rsidR="00F608ED" w:rsidRPr="00F608ED">
        <w:rPr>
          <w:rFonts w:ascii="Times New Roman" w:hAnsi="Times New Roman" w:cs="Times New Roman"/>
          <w:sz w:val="28"/>
          <w:szCs w:val="28"/>
          <w:lang w:eastAsia="ru-RU"/>
        </w:rPr>
        <w:t xml:space="preserve"> </w:t>
      </w:r>
      <w:r w:rsidR="00F608ED" w:rsidRPr="00F61B10">
        <w:rPr>
          <w:rFonts w:ascii="Times New Roman" w:hAnsi="Times New Roman" w:cs="Times New Roman"/>
          <w:sz w:val="28"/>
          <w:szCs w:val="28"/>
          <w:lang w:eastAsia="ru-RU"/>
        </w:rPr>
        <w:t>с.</w:t>
      </w:r>
    </w:p>
    <w:p w:rsidR="00E029B7" w:rsidRPr="00F61B10" w:rsidRDefault="001C1193" w:rsidP="00686AEC">
      <w:pPr>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lang w:eastAsia="de-DE"/>
        </w:rPr>
        <w:t xml:space="preserve">98 </w:t>
      </w:r>
      <w:r w:rsidR="00E029B7" w:rsidRPr="00F61B10">
        <w:rPr>
          <w:rFonts w:ascii="Times New Roman" w:hAnsi="Times New Roman" w:cs="Times New Roman"/>
          <w:sz w:val="28"/>
          <w:szCs w:val="28"/>
          <w:lang w:val="kk-KZ"/>
        </w:rPr>
        <w:t xml:space="preserve">Шилов С.В., Устенова Г.О., Коротецкий И.С., Киекбаева Л.Н. </w:t>
      </w:r>
      <w:r w:rsidR="00E029B7" w:rsidRPr="00F61B10">
        <w:rPr>
          <w:rFonts w:ascii="Times New Roman" w:hAnsi="Times New Roman" w:cs="Times New Roman"/>
          <w:sz w:val="28"/>
          <w:szCs w:val="28"/>
        </w:rPr>
        <w:t>Определение технологических параметров растительного сырья –</w:t>
      </w:r>
      <w:r w:rsidR="00E029B7" w:rsidRPr="00F61B10">
        <w:rPr>
          <w:rFonts w:ascii="Times New Roman" w:hAnsi="Times New Roman" w:cs="Times New Roman"/>
          <w:sz w:val="28"/>
          <w:szCs w:val="28"/>
          <w:lang w:val="kk-KZ"/>
        </w:rPr>
        <w:t xml:space="preserve"> </w:t>
      </w:r>
      <w:r w:rsidR="00E029B7" w:rsidRPr="00F61B10">
        <w:rPr>
          <w:rFonts w:ascii="Times New Roman" w:hAnsi="Times New Roman" w:cs="Times New Roman"/>
          <w:i/>
          <w:sz w:val="28"/>
          <w:szCs w:val="28"/>
          <w:lang w:val="en-US"/>
        </w:rPr>
        <w:t>Onosma</w:t>
      </w:r>
      <w:r w:rsidR="00E029B7" w:rsidRPr="00F61B10">
        <w:rPr>
          <w:rFonts w:ascii="Times New Roman" w:hAnsi="Times New Roman" w:cs="Times New Roman"/>
          <w:i/>
          <w:sz w:val="28"/>
          <w:szCs w:val="28"/>
        </w:rPr>
        <w:t xml:space="preserve"> </w:t>
      </w:r>
      <w:r w:rsidR="0004271B">
        <w:rPr>
          <w:rFonts w:ascii="Times New Roman" w:hAnsi="Times New Roman" w:cs="Times New Roman"/>
          <w:i/>
          <w:sz w:val="28"/>
          <w:szCs w:val="28"/>
          <w:lang w:val="en-US"/>
        </w:rPr>
        <w:t>Gmelinii</w:t>
      </w:r>
      <w:r w:rsidR="00E029B7" w:rsidRPr="00F61B10">
        <w:rPr>
          <w:rFonts w:ascii="Times New Roman" w:hAnsi="Times New Roman" w:cs="Times New Roman"/>
          <w:sz w:val="28"/>
          <w:szCs w:val="28"/>
        </w:rPr>
        <w:t xml:space="preserve">. – Международная научно-практическая конференция студентов, молодых ученных и преподавателей «Акановские чтения: роль ПМСП в достижении всеобщего охвата услугами». – 2019. – С. 64. </w:t>
      </w:r>
    </w:p>
    <w:p w:rsidR="00E029B7" w:rsidRPr="00F61B10" w:rsidRDefault="001C1193" w:rsidP="00686A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99 </w:t>
      </w:r>
      <w:r w:rsidR="00E029B7" w:rsidRPr="00F61B10">
        <w:rPr>
          <w:rFonts w:ascii="Times New Roman" w:hAnsi="Times New Roman" w:cs="Times New Roman"/>
          <w:sz w:val="28"/>
          <w:szCs w:val="28"/>
          <w:lang w:val="kk-KZ"/>
        </w:rPr>
        <w:t>Шилов С.В., Устенова Г.О., Киекбаева Л.Н.,</w:t>
      </w:r>
      <w:r w:rsidR="00E029B7" w:rsidRPr="00F61B10">
        <w:rPr>
          <w:rFonts w:ascii="Times New Roman" w:hAnsi="Times New Roman" w:cs="Times New Roman"/>
          <w:sz w:val="28"/>
          <w:szCs w:val="28"/>
        </w:rPr>
        <w:t xml:space="preserve"> </w:t>
      </w:r>
      <w:r w:rsidR="00E029B7" w:rsidRPr="00F61B10">
        <w:rPr>
          <w:rFonts w:ascii="Times New Roman" w:hAnsi="Times New Roman" w:cs="Times New Roman"/>
          <w:sz w:val="28"/>
          <w:szCs w:val="28"/>
          <w:lang w:val="kk-KZ"/>
        </w:rPr>
        <w:t xml:space="preserve">Коротецкий И.С., Кабдраисова А.Ж. Изучение технологических и фармакопейных параметров корня </w:t>
      </w:r>
      <w:r w:rsidR="00E029B7" w:rsidRPr="00F61B10">
        <w:rPr>
          <w:rFonts w:ascii="Times New Roman" w:hAnsi="Times New Roman" w:cs="Times New Roman"/>
          <w:i/>
          <w:sz w:val="28"/>
          <w:szCs w:val="28"/>
          <w:lang w:val="en-US"/>
        </w:rPr>
        <w:t>Onosma</w:t>
      </w:r>
      <w:r w:rsidR="00E029B7" w:rsidRPr="00F61B10">
        <w:rPr>
          <w:rFonts w:ascii="Times New Roman" w:hAnsi="Times New Roman" w:cs="Times New Roman"/>
          <w:i/>
          <w:sz w:val="28"/>
          <w:szCs w:val="28"/>
        </w:rPr>
        <w:t xml:space="preserve"> </w:t>
      </w:r>
      <w:r w:rsidR="0004271B">
        <w:rPr>
          <w:rFonts w:ascii="Times New Roman" w:hAnsi="Times New Roman" w:cs="Times New Roman"/>
          <w:i/>
          <w:sz w:val="28"/>
          <w:szCs w:val="28"/>
          <w:lang w:val="en-US"/>
        </w:rPr>
        <w:t>Gmelinii</w:t>
      </w:r>
      <w:r w:rsidR="00E029B7" w:rsidRPr="00F61B10">
        <w:rPr>
          <w:rFonts w:ascii="Times New Roman" w:hAnsi="Times New Roman" w:cs="Times New Roman"/>
          <w:sz w:val="28"/>
          <w:szCs w:val="28"/>
        </w:rPr>
        <w:t xml:space="preserve"> // Фармация Казахстана. – 2019. – № 9. – С. 25-29.</w:t>
      </w:r>
    </w:p>
    <w:p w:rsidR="00E029B7" w:rsidRPr="00F61B10" w:rsidRDefault="00BD71F4" w:rsidP="00686A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CF0A71" w:rsidRPr="00CF0A71">
        <w:rPr>
          <w:rFonts w:ascii="Times New Roman" w:hAnsi="Times New Roman" w:cs="Times New Roman"/>
          <w:sz w:val="28"/>
          <w:szCs w:val="28"/>
        </w:rPr>
        <w:t xml:space="preserve">00 </w:t>
      </w:r>
      <w:r w:rsidR="00E029B7" w:rsidRPr="00F61B10">
        <w:rPr>
          <w:rFonts w:ascii="Times New Roman" w:hAnsi="Times New Roman" w:cs="Times New Roman"/>
          <w:sz w:val="28"/>
          <w:szCs w:val="28"/>
        </w:rPr>
        <w:t>Бубенчиков Р.А. Аминокислотный и минеральный состав травы фиалки удивительной. // Вестник ВГУ. Сер. Химия, Биология, Фармация. – 2006. – № 1. – С. 186-188.</w:t>
      </w:r>
    </w:p>
    <w:p w:rsidR="00E029B7" w:rsidRPr="00F61B10" w:rsidRDefault="00CF0A71" w:rsidP="00686AEC">
      <w:pPr>
        <w:spacing w:after="0" w:line="240" w:lineRule="auto"/>
        <w:ind w:firstLine="567"/>
        <w:jc w:val="both"/>
        <w:rPr>
          <w:rFonts w:ascii="Times New Roman" w:hAnsi="Times New Roman" w:cs="Times New Roman"/>
          <w:sz w:val="28"/>
          <w:szCs w:val="28"/>
        </w:rPr>
      </w:pPr>
      <w:r w:rsidRPr="00CF0A71">
        <w:rPr>
          <w:rFonts w:ascii="Times New Roman" w:hAnsi="Times New Roman" w:cs="Times New Roman"/>
          <w:sz w:val="28"/>
          <w:szCs w:val="28"/>
        </w:rPr>
        <w:lastRenderedPageBreak/>
        <w:t xml:space="preserve">101 </w:t>
      </w:r>
      <w:r w:rsidR="00E029B7" w:rsidRPr="00F61B10">
        <w:rPr>
          <w:rFonts w:ascii="Times New Roman" w:hAnsi="Times New Roman" w:cs="Times New Roman"/>
          <w:sz w:val="28"/>
          <w:szCs w:val="28"/>
        </w:rPr>
        <w:t>Давитавян Н.А., Сампиев А.М. Минеральный состав травы стальника полевого. // Фундаментальные исследования. – 2012. – № 6 (2). – С. 482-484.</w:t>
      </w:r>
    </w:p>
    <w:p w:rsidR="00E029B7" w:rsidRPr="00F61B10" w:rsidRDefault="00CF0A71" w:rsidP="00686AEC">
      <w:pPr>
        <w:spacing w:after="0" w:line="240" w:lineRule="auto"/>
        <w:ind w:firstLine="567"/>
        <w:jc w:val="both"/>
        <w:rPr>
          <w:rFonts w:ascii="Times New Roman" w:hAnsi="Times New Roman" w:cs="Times New Roman"/>
          <w:sz w:val="28"/>
          <w:szCs w:val="28"/>
        </w:rPr>
      </w:pPr>
      <w:r w:rsidRPr="00CF0A71">
        <w:rPr>
          <w:rFonts w:ascii="Times New Roman" w:hAnsi="Times New Roman" w:cs="Times New Roman"/>
          <w:sz w:val="28"/>
          <w:szCs w:val="28"/>
        </w:rPr>
        <w:t xml:space="preserve">102 </w:t>
      </w:r>
      <w:r w:rsidR="00E029B7" w:rsidRPr="00F61B10">
        <w:rPr>
          <w:rFonts w:ascii="Times New Roman" w:hAnsi="Times New Roman" w:cs="Times New Roman"/>
          <w:sz w:val="28"/>
          <w:szCs w:val="28"/>
        </w:rPr>
        <w:t>Круглов Д.С., Овчинникова С.В. Элементный состав растений семейства Boraginaceae. // Растительный мир Азиатской России. – 2012. – № 1(9). – С. 77-95.</w:t>
      </w:r>
    </w:p>
    <w:p w:rsidR="00E029B7" w:rsidRPr="00F61B10" w:rsidRDefault="00CF0A71" w:rsidP="00686AEC">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103 </w:t>
      </w:r>
      <w:r w:rsidR="00E029B7" w:rsidRPr="00F61B10">
        <w:rPr>
          <w:rFonts w:ascii="Times New Roman" w:hAnsi="Times New Roman" w:cs="Times New Roman"/>
          <w:sz w:val="28"/>
          <w:szCs w:val="28"/>
          <w:lang w:val="en-US"/>
        </w:rPr>
        <w:t>Shilov S.V., Ustenova G.O., Kiyekbayeva L.N., Korotetskiy</w:t>
      </w:r>
      <w:r w:rsidR="00E029B7" w:rsidRPr="00F61B10">
        <w:rPr>
          <w:rFonts w:ascii="Times New Roman" w:hAnsi="Times New Roman" w:cs="Times New Roman"/>
          <w:sz w:val="28"/>
          <w:szCs w:val="28"/>
          <w:lang w:val="kk-KZ"/>
        </w:rPr>
        <w:t xml:space="preserve"> </w:t>
      </w:r>
      <w:r w:rsidR="00E029B7" w:rsidRPr="00F61B10">
        <w:rPr>
          <w:rFonts w:ascii="Times New Roman" w:hAnsi="Times New Roman" w:cs="Times New Roman"/>
          <w:sz w:val="28"/>
          <w:szCs w:val="28"/>
          <w:lang w:val="en-US"/>
        </w:rPr>
        <w:t xml:space="preserve">I.S. Mineral composition of the plant </w:t>
      </w:r>
      <w:r w:rsidR="00E029B7" w:rsidRPr="00F61B10">
        <w:rPr>
          <w:rFonts w:ascii="Times New Roman" w:hAnsi="Times New Roman" w:cs="Times New Roman"/>
          <w:i/>
          <w:sz w:val="28"/>
          <w:szCs w:val="28"/>
          <w:lang w:val="en-US"/>
        </w:rPr>
        <w:t xml:space="preserve">Onosma </w:t>
      </w:r>
      <w:r w:rsidR="0004271B">
        <w:rPr>
          <w:rFonts w:ascii="Times New Roman" w:hAnsi="Times New Roman" w:cs="Times New Roman"/>
          <w:i/>
          <w:sz w:val="28"/>
          <w:szCs w:val="28"/>
          <w:lang w:val="en-US"/>
        </w:rPr>
        <w:t>Gmelinii</w:t>
      </w:r>
      <w:r w:rsidR="00E029B7" w:rsidRPr="00F61B10">
        <w:rPr>
          <w:rFonts w:ascii="Times New Roman" w:hAnsi="Times New Roman" w:cs="Times New Roman"/>
          <w:sz w:val="28"/>
          <w:szCs w:val="28"/>
          <w:lang w:val="en-US"/>
        </w:rPr>
        <w:t xml:space="preserve"> // Pharmacy of Kazakhstan. – 2021. – </w:t>
      </w:r>
      <w:r w:rsidR="007041D3" w:rsidRPr="00F61B10">
        <w:rPr>
          <w:rFonts w:ascii="Times New Roman" w:hAnsi="Times New Roman" w:cs="Times New Roman"/>
          <w:sz w:val="28"/>
          <w:szCs w:val="28"/>
          <w:lang w:val="en-US"/>
        </w:rPr>
        <w:br/>
      </w:r>
      <w:r w:rsidR="00E029B7" w:rsidRPr="00F61B10">
        <w:rPr>
          <w:rFonts w:ascii="Times New Roman" w:hAnsi="Times New Roman" w:cs="Times New Roman"/>
          <w:sz w:val="28"/>
          <w:szCs w:val="28"/>
          <w:lang w:val="en-US"/>
        </w:rPr>
        <w:t xml:space="preserve">No 4. – </w:t>
      </w:r>
      <w:r w:rsidR="00E029B7" w:rsidRPr="00F61B10">
        <w:rPr>
          <w:rFonts w:ascii="Times New Roman" w:hAnsi="Times New Roman" w:cs="Times New Roman"/>
          <w:sz w:val="28"/>
          <w:szCs w:val="28"/>
        </w:rPr>
        <w:t>С</w:t>
      </w:r>
      <w:r w:rsidR="00E029B7" w:rsidRPr="00F61B10">
        <w:rPr>
          <w:rFonts w:ascii="Times New Roman" w:hAnsi="Times New Roman" w:cs="Times New Roman"/>
          <w:sz w:val="28"/>
          <w:szCs w:val="28"/>
          <w:lang w:val="en-US"/>
        </w:rPr>
        <w:t>. 71-73.</w:t>
      </w:r>
    </w:p>
    <w:p w:rsidR="00E029B7" w:rsidRPr="00F61B10" w:rsidRDefault="00CF0A71" w:rsidP="00686AEC">
      <w:pPr>
        <w:spacing w:after="0" w:line="240" w:lineRule="auto"/>
        <w:ind w:firstLine="567"/>
        <w:jc w:val="both"/>
        <w:rPr>
          <w:rFonts w:ascii="Times New Roman" w:hAnsi="Times New Roman" w:cs="Times New Roman"/>
          <w:bCs/>
          <w:sz w:val="28"/>
          <w:szCs w:val="28"/>
          <w:lang w:eastAsia="de-DE"/>
        </w:rPr>
      </w:pPr>
      <w:r w:rsidRPr="00CF0A71">
        <w:rPr>
          <w:rFonts w:ascii="Times New Roman" w:hAnsi="Times New Roman" w:cs="Times New Roman"/>
          <w:sz w:val="28"/>
          <w:szCs w:val="28"/>
        </w:rPr>
        <w:t xml:space="preserve">104 </w:t>
      </w:r>
      <w:r w:rsidR="00E029B7" w:rsidRPr="00F61B10">
        <w:rPr>
          <w:rFonts w:ascii="Times New Roman" w:hAnsi="Times New Roman" w:cs="Times New Roman"/>
          <w:sz w:val="28"/>
          <w:szCs w:val="28"/>
          <w:lang w:val="kk-KZ"/>
        </w:rPr>
        <w:t>Шилов С.В., Устенова Г.О., Коротецкий И.С., Киекбаева Л.Н.</w:t>
      </w:r>
      <w:r w:rsidR="00E029B7" w:rsidRPr="00F61B10">
        <w:rPr>
          <w:rFonts w:ascii="Times New Roman" w:hAnsi="Times New Roman" w:cs="Times New Roman"/>
          <w:sz w:val="28"/>
          <w:szCs w:val="28"/>
        </w:rPr>
        <w:t xml:space="preserve"> Применение растений рода Onosma в лечебных целях // Вестник Южно-Казахстанской медицинской академии. – 2018. – № 4 (84), Том 6 – С. 123.</w:t>
      </w:r>
    </w:p>
    <w:p w:rsidR="00E029B7" w:rsidRPr="00F61B10" w:rsidRDefault="00CF0A71" w:rsidP="00686AEC">
      <w:pPr>
        <w:spacing w:after="0" w:line="240" w:lineRule="auto"/>
        <w:ind w:firstLine="567"/>
        <w:jc w:val="both"/>
        <w:rPr>
          <w:rFonts w:ascii="Times New Roman" w:hAnsi="Times New Roman" w:cs="Times New Roman"/>
          <w:bCs/>
          <w:sz w:val="28"/>
          <w:szCs w:val="28"/>
          <w:lang w:eastAsia="de-DE"/>
        </w:rPr>
      </w:pPr>
      <w:r w:rsidRPr="00CF0A71">
        <w:rPr>
          <w:rFonts w:ascii="Times New Roman" w:hAnsi="Times New Roman" w:cs="Times New Roman"/>
          <w:sz w:val="28"/>
          <w:szCs w:val="28"/>
        </w:rPr>
        <w:t xml:space="preserve">105 </w:t>
      </w:r>
      <w:r w:rsidR="00E029B7" w:rsidRPr="00F61B10">
        <w:rPr>
          <w:rFonts w:ascii="Times New Roman" w:hAnsi="Times New Roman" w:cs="Times New Roman"/>
          <w:sz w:val="28"/>
          <w:szCs w:val="28"/>
          <w:lang w:val="kk-KZ"/>
        </w:rPr>
        <w:t>Шилов С.В., Устенова Г.О., Коротецкий И.С., Киекбаева Л.Н.</w:t>
      </w:r>
      <w:r w:rsidR="00E029B7" w:rsidRPr="00F61B10">
        <w:rPr>
          <w:rFonts w:ascii="Times New Roman" w:hAnsi="Times New Roman" w:cs="Times New Roman"/>
          <w:sz w:val="28"/>
          <w:szCs w:val="28"/>
        </w:rPr>
        <w:t xml:space="preserve"> Перспективы применения лекарственного растения </w:t>
      </w:r>
      <w:r w:rsidR="00E029B7" w:rsidRPr="00F61B10">
        <w:rPr>
          <w:rFonts w:ascii="Times New Roman" w:hAnsi="Times New Roman" w:cs="Times New Roman"/>
          <w:i/>
          <w:sz w:val="28"/>
          <w:szCs w:val="28"/>
        </w:rPr>
        <w:t xml:space="preserve">Onosma </w:t>
      </w:r>
      <w:r w:rsidR="0004271B">
        <w:rPr>
          <w:rFonts w:ascii="Times New Roman" w:hAnsi="Times New Roman" w:cs="Times New Roman"/>
          <w:i/>
          <w:sz w:val="28"/>
          <w:szCs w:val="28"/>
        </w:rPr>
        <w:t>gmelinii</w:t>
      </w:r>
      <w:r w:rsidR="00E029B7" w:rsidRPr="00F61B10">
        <w:rPr>
          <w:rFonts w:ascii="Times New Roman" w:hAnsi="Times New Roman" w:cs="Times New Roman"/>
          <w:sz w:val="28"/>
          <w:szCs w:val="28"/>
        </w:rPr>
        <w:t xml:space="preserve"> // Приоритеты фармации и стоматологии: от теории к практике. Сборник материало</w:t>
      </w:r>
      <w:r w:rsidR="00E029B7" w:rsidRPr="00F61B10">
        <w:rPr>
          <w:rFonts w:ascii="Times New Roman" w:hAnsi="Times New Roman"/>
          <w:sz w:val="28"/>
          <w:szCs w:val="28"/>
        </w:rPr>
        <w:t xml:space="preserve">в VII научно-практической </w:t>
      </w:r>
      <w:r w:rsidR="00E029B7" w:rsidRPr="00F61B10">
        <w:rPr>
          <w:rFonts w:ascii="Times New Roman" w:hAnsi="Times New Roman" w:cs="Times New Roman"/>
          <w:sz w:val="28"/>
          <w:szCs w:val="28"/>
        </w:rPr>
        <w:t>конференции с международным участием. – 2018. – С. 123.</w:t>
      </w:r>
    </w:p>
    <w:p w:rsidR="00E029B7" w:rsidRPr="00F61B10" w:rsidRDefault="00CF0A71" w:rsidP="00686AEC">
      <w:pPr>
        <w:spacing w:after="0" w:line="240" w:lineRule="auto"/>
        <w:ind w:firstLine="567"/>
        <w:jc w:val="both"/>
        <w:rPr>
          <w:rFonts w:ascii="Times New Roman" w:hAnsi="Times New Roman" w:cs="Times New Roman"/>
          <w:sz w:val="28"/>
          <w:szCs w:val="28"/>
        </w:rPr>
      </w:pPr>
      <w:r w:rsidRPr="00CF0A71">
        <w:rPr>
          <w:rFonts w:ascii="Times New Roman" w:hAnsi="Times New Roman" w:cs="Times New Roman"/>
          <w:sz w:val="28"/>
          <w:szCs w:val="28"/>
        </w:rPr>
        <w:t xml:space="preserve">106 </w:t>
      </w:r>
      <w:r w:rsidR="00E029B7" w:rsidRPr="00F61B10">
        <w:rPr>
          <w:rFonts w:ascii="Times New Roman" w:hAnsi="Times New Roman" w:cs="Times New Roman"/>
          <w:sz w:val="28"/>
          <w:szCs w:val="28"/>
          <w:lang w:val="kk-KZ"/>
        </w:rPr>
        <w:t>Шилов С.В., Устенова Г.О., Киекбаева Л.Н., Коротецкий И.С. Перспективы использования растений рода Onosma // Материалы IV международной научно-практической конференции «Global Science and Innovations 2019: Central Asia». – 2019. – С. 132-136.</w:t>
      </w:r>
    </w:p>
    <w:p w:rsidR="00FA59F0" w:rsidRPr="00F61B10" w:rsidRDefault="00CF0A71" w:rsidP="00686AEC">
      <w:pPr>
        <w:spacing w:after="0" w:line="240" w:lineRule="auto"/>
        <w:ind w:firstLine="567"/>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 xml:space="preserve">107 </w:t>
      </w:r>
      <w:r w:rsidR="00E029B7" w:rsidRPr="00F61B10">
        <w:rPr>
          <w:rFonts w:ascii="Times New Roman" w:hAnsi="Times New Roman" w:cs="Times New Roman"/>
          <w:sz w:val="28"/>
          <w:szCs w:val="28"/>
          <w:shd w:val="clear" w:color="auto" w:fill="FFFFFF"/>
          <w:lang w:val="en-US"/>
        </w:rPr>
        <w:t xml:space="preserve">Neeraj P., Vasudeva N., Sharma S. Chemical composition of Fagopyrum esceulentum Moench seed through GC-MS //International Journal of Pharmaceutical Sciences and Research. – 2019. – Vol. 10, No 5. – </w:t>
      </w:r>
      <w:r w:rsidR="00E029B7" w:rsidRPr="00F61B10">
        <w:rPr>
          <w:rFonts w:ascii="Times New Roman" w:hAnsi="Times New Roman" w:cs="Times New Roman"/>
          <w:sz w:val="28"/>
          <w:szCs w:val="28"/>
          <w:shd w:val="clear" w:color="auto" w:fill="FFFFFF"/>
        </w:rPr>
        <w:t>С</w:t>
      </w:r>
      <w:r w:rsidR="00E029B7" w:rsidRPr="00F61B10">
        <w:rPr>
          <w:rFonts w:ascii="Times New Roman" w:hAnsi="Times New Roman" w:cs="Times New Roman"/>
          <w:sz w:val="28"/>
          <w:szCs w:val="28"/>
          <w:shd w:val="clear" w:color="auto" w:fill="FFFFFF"/>
          <w:lang w:val="en-US"/>
        </w:rPr>
        <w:t>. 2392-2396.</w:t>
      </w:r>
      <w:r w:rsidR="00FA59F0" w:rsidRPr="00F61B10">
        <w:rPr>
          <w:rFonts w:ascii="Times New Roman" w:hAnsi="Times New Roman" w:cs="Times New Roman"/>
          <w:sz w:val="28"/>
          <w:szCs w:val="28"/>
          <w:shd w:val="clear" w:color="auto" w:fill="FFFFFF"/>
          <w:lang w:val="en-US"/>
        </w:rPr>
        <w:t xml:space="preserve"> – doi: 10.13040/IJPSR.0975-8232.10(5).2392-96.</w:t>
      </w:r>
    </w:p>
    <w:p w:rsidR="00E029B7" w:rsidRPr="00F61B10" w:rsidRDefault="00CF0A71" w:rsidP="00686AEC">
      <w:pPr>
        <w:spacing w:after="0" w:line="240" w:lineRule="auto"/>
        <w:ind w:firstLine="567"/>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108</w:t>
      </w:r>
      <w:r w:rsidR="00E029B7" w:rsidRPr="00F61B10">
        <w:rPr>
          <w:rFonts w:ascii="Times New Roman" w:hAnsi="Times New Roman" w:cs="Times New Roman"/>
          <w:sz w:val="28"/>
          <w:szCs w:val="28"/>
          <w:shd w:val="clear" w:color="auto" w:fill="FFFFFF"/>
          <w:lang w:val="en-US"/>
        </w:rPr>
        <w:t xml:space="preserve"> Ibrahim I.S., Ali M., Zage A.U. Phytochemistry of methanolic and aqueous extracts of eucalyptus camaldunensis leaves, seeds and stem back //</w:t>
      </w:r>
      <w:r w:rsidR="00E029B7" w:rsidRPr="00F61B10">
        <w:rPr>
          <w:rFonts w:ascii="Times New Roman" w:hAnsi="Times New Roman" w:cs="Times New Roman"/>
          <w:sz w:val="28"/>
          <w:szCs w:val="28"/>
          <w:lang w:val="en-US"/>
        </w:rPr>
        <w:t xml:space="preserve"> </w:t>
      </w:r>
      <w:r w:rsidR="00E029B7" w:rsidRPr="00F61B10">
        <w:rPr>
          <w:rFonts w:ascii="Times New Roman" w:hAnsi="Times New Roman" w:cs="Times New Roman"/>
          <w:sz w:val="28"/>
          <w:szCs w:val="28"/>
          <w:shd w:val="clear" w:color="auto" w:fill="FFFFFF"/>
          <w:lang w:val="en-US"/>
        </w:rPr>
        <w:t>International Journal of Advanced Academic Research. – 2016. – Vol 2, No 12. – P. 75-80.</w:t>
      </w:r>
    </w:p>
    <w:p w:rsidR="00E029B7" w:rsidRPr="00F61B10" w:rsidRDefault="00CF0A71" w:rsidP="00686AEC">
      <w:pPr>
        <w:spacing w:after="0" w:line="240" w:lineRule="auto"/>
        <w:ind w:firstLine="567"/>
        <w:jc w:val="both"/>
        <w:rPr>
          <w:rFonts w:ascii="Times New Roman" w:eastAsia="Times New Roman" w:hAnsi="Times New Roman" w:cs="Times New Roman"/>
          <w:sz w:val="28"/>
          <w:szCs w:val="28"/>
          <w:lang w:val="en-US" w:eastAsia="ru-RU"/>
        </w:rPr>
      </w:pPr>
      <w:r>
        <w:rPr>
          <w:rFonts w:ascii="Times New Roman" w:hAnsi="Times New Roman" w:cs="Times New Roman"/>
          <w:sz w:val="28"/>
          <w:szCs w:val="28"/>
          <w:shd w:val="clear" w:color="auto" w:fill="FFFFFF"/>
          <w:lang w:val="en-US"/>
        </w:rPr>
        <w:t>109</w:t>
      </w:r>
      <w:r w:rsidR="00127EEC" w:rsidRPr="00127EEC">
        <w:rPr>
          <w:rFonts w:ascii="Times New Roman" w:hAnsi="Times New Roman" w:cs="Times New Roman"/>
          <w:sz w:val="28"/>
          <w:szCs w:val="28"/>
          <w:shd w:val="clear" w:color="auto" w:fill="FFFFFF"/>
          <w:lang w:val="en-US"/>
        </w:rPr>
        <w:t xml:space="preserve"> </w:t>
      </w:r>
      <w:r w:rsidR="00E029B7" w:rsidRPr="00F61B10">
        <w:rPr>
          <w:rFonts w:ascii="Times New Roman" w:hAnsi="Times New Roman" w:cs="Times New Roman"/>
          <w:sz w:val="28"/>
          <w:szCs w:val="28"/>
          <w:shd w:val="clear" w:color="auto" w:fill="FFFFFF"/>
          <w:lang w:val="en-US"/>
        </w:rPr>
        <w:t>Krishnaveni M., Dhanalakshmi R., Nandhini N. GC-MS analysis of phytochemicals, fatty acid profile, antimicrob</w:t>
      </w:r>
      <w:r w:rsidR="00FA59F0" w:rsidRPr="00F61B10">
        <w:rPr>
          <w:rFonts w:ascii="Times New Roman" w:hAnsi="Times New Roman" w:cs="Times New Roman"/>
          <w:sz w:val="28"/>
          <w:szCs w:val="28"/>
          <w:shd w:val="clear" w:color="auto" w:fill="FFFFFF"/>
          <w:lang w:val="en-US"/>
        </w:rPr>
        <w:t>ial activity of gossypium seeds</w:t>
      </w:r>
      <w:r w:rsidR="00E029B7" w:rsidRPr="00F61B10">
        <w:rPr>
          <w:rFonts w:ascii="Times New Roman" w:hAnsi="Times New Roman" w:cs="Times New Roman"/>
          <w:sz w:val="28"/>
          <w:szCs w:val="28"/>
          <w:shd w:val="clear" w:color="auto" w:fill="FFFFFF"/>
          <w:lang w:val="en-US"/>
        </w:rPr>
        <w:t xml:space="preserve"> // Int. J. Pharm. Sci. Rev. Res. – 2014. – </w:t>
      </w:r>
      <w:r w:rsidR="00FA59F0" w:rsidRPr="00F61B10">
        <w:rPr>
          <w:rFonts w:ascii="Times New Roman" w:hAnsi="Times New Roman" w:cs="Times New Roman"/>
          <w:sz w:val="28"/>
          <w:szCs w:val="28"/>
          <w:shd w:val="clear" w:color="auto" w:fill="FFFFFF"/>
          <w:lang w:val="en-US"/>
        </w:rPr>
        <w:t>Vol</w:t>
      </w:r>
      <w:r w:rsidR="00E029B7" w:rsidRPr="00F61B10">
        <w:rPr>
          <w:rFonts w:ascii="Times New Roman" w:hAnsi="Times New Roman" w:cs="Times New Roman"/>
          <w:sz w:val="28"/>
          <w:szCs w:val="28"/>
          <w:shd w:val="clear" w:color="auto" w:fill="FFFFFF"/>
          <w:lang w:val="en-US"/>
        </w:rPr>
        <w:t xml:space="preserve">. </w:t>
      </w:r>
      <w:r w:rsidR="00FA59F0" w:rsidRPr="00F61B10">
        <w:rPr>
          <w:rFonts w:ascii="Times New Roman" w:hAnsi="Times New Roman" w:cs="Times New Roman"/>
          <w:sz w:val="28"/>
          <w:szCs w:val="28"/>
          <w:shd w:val="clear" w:color="auto" w:fill="FFFFFF"/>
          <w:lang w:val="en-US"/>
        </w:rPr>
        <w:t>27(1)</w:t>
      </w:r>
      <w:r w:rsidR="00E029B7" w:rsidRPr="00F61B10">
        <w:rPr>
          <w:rFonts w:ascii="Times New Roman" w:hAnsi="Times New Roman" w:cs="Times New Roman"/>
          <w:sz w:val="28"/>
          <w:szCs w:val="28"/>
          <w:shd w:val="clear" w:color="auto" w:fill="FFFFFF"/>
          <w:lang w:val="en-US"/>
        </w:rPr>
        <w:t>. – P. 273-276.</w:t>
      </w:r>
    </w:p>
    <w:p w:rsidR="00E029B7" w:rsidRPr="00F61B10" w:rsidRDefault="00CF0A71" w:rsidP="00686AEC">
      <w:pPr>
        <w:spacing w:after="0" w:line="240" w:lineRule="auto"/>
        <w:ind w:firstLine="567"/>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110</w:t>
      </w:r>
      <w:r w:rsidR="00E029B7" w:rsidRPr="00F61B10">
        <w:rPr>
          <w:rFonts w:ascii="Times New Roman" w:hAnsi="Times New Roman" w:cs="Times New Roman"/>
          <w:sz w:val="28"/>
          <w:szCs w:val="28"/>
          <w:shd w:val="clear" w:color="auto" w:fill="FFFFFF"/>
          <w:lang w:val="en-US"/>
        </w:rPr>
        <w:t xml:space="preserve"> </w:t>
      </w:r>
      <w:r w:rsidR="00FA59F0" w:rsidRPr="00F61B10">
        <w:rPr>
          <w:rFonts w:ascii="Times New Roman" w:hAnsi="Times New Roman" w:cs="Times New Roman"/>
          <w:sz w:val="28"/>
          <w:szCs w:val="28"/>
          <w:shd w:val="clear" w:color="auto" w:fill="FFFFFF"/>
          <w:lang w:val="en-US"/>
        </w:rPr>
        <w:t>Rukaiyat M., Garba S.,</w:t>
      </w:r>
      <w:r w:rsidR="00E029B7" w:rsidRPr="00F61B10">
        <w:rPr>
          <w:rFonts w:ascii="Times New Roman" w:hAnsi="Times New Roman" w:cs="Times New Roman"/>
          <w:sz w:val="28"/>
          <w:szCs w:val="28"/>
          <w:shd w:val="clear" w:color="auto" w:fill="FFFFFF"/>
          <w:lang w:val="en-US"/>
        </w:rPr>
        <w:t xml:space="preserve"> Labaran S. Antimicrobial activities of hexacosane isolated from </w:t>
      </w:r>
      <w:r w:rsidR="00E029B7" w:rsidRPr="00F61B10">
        <w:rPr>
          <w:rFonts w:ascii="Times New Roman" w:hAnsi="Times New Roman" w:cs="Times New Roman"/>
          <w:i/>
          <w:sz w:val="28"/>
          <w:szCs w:val="28"/>
          <w:shd w:val="clear" w:color="auto" w:fill="FFFFFF"/>
          <w:lang w:val="en-US"/>
        </w:rPr>
        <w:t>Sanseveria liberica</w:t>
      </w:r>
      <w:r w:rsidR="00E029B7" w:rsidRPr="00F61B10">
        <w:rPr>
          <w:rFonts w:ascii="Times New Roman" w:hAnsi="Times New Roman" w:cs="Times New Roman"/>
          <w:sz w:val="28"/>
          <w:szCs w:val="28"/>
          <w:shd w:val="clear" w:color="auto" w:fill="FFFFFF"/>
          <w:lang w:val="en-US"/>
        </w:rPr>
        <w:t xml:space="preserve"> (Gerome and Labroy) plant // Advancement in Medicinal Plant Research. – 2015. – Vol. 3, No 3. – P. 120-125.</w:t>
      </w:r>
    </w:p>
    <w:p w:rsidR="00FA59F0" w:rsidRPr="00F61B10" w:rsidRDefault="00CF0A71" w:rsidP="00686AEC">
      <w:pPr>
        <w:spacing w:after="0" w:line="240" w:lineRule="auto"/>
        <w:ind w:right="75" w:firstLine="567"/>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111</w:t>
      </w:r>
      <w:r w:rsidR="00127EEC" w:rsidRPr="00127EEC">
        <w:rPr>
          <w:rFonts w:ascii="Times New Roman" w:hAnsi="Times New Roman" w:cs="Times New Roman"/>
          <w:sz w:val="28"/>
          <w:szCs w:val="28"/>
          <w:shd w:val="clear" w:color="auto" w:fill="FFFFFF"/>
          <w:lang w:val="en-US"/>
        </w:rPr>
        <w:t xml:space="preserve"> </w:t>
      </w:r>
      <w:r w:rsidR="00FA59F0" w:rsidRPr="00F61B10">
        <w:rPr>
          <w:rFonts w:ascii="Times New Roman" w:hAnsi="Times New Roman" w:cs="Times New Roman"/>
          <w:sz w:val="28"/>
          <w:szCs w:val="28"/>
          <w:shd w:val="clear" w:color="auto" w:fill="FFFFFF"/>
          <w:lang w:val="en-US"/>
        </w:rPr>
        <w:t>O</w:t>
      </w:r>
      <w:r w:rsidR="00E029B7" w:rsidRPr="00F61B10">
        <w:rPr>
          <w:rFonts w:ascii="Times New Roman" w:hAnsi="Times New Roman" w:cs="Times New Roman"/>
          <w:sz w:val="28"/>
          <w:szCs w:val="28"/>
          <w:shd w:val="clear" w:color="auto" w:fill="FFFFFF"/>
          <w:lang w:val="en-US"/>
        </w:rPr>
        <w:t>zçelik B., Kartal M., Orhan I. Cytotoxicity, antiviral and antimicrobial activities of alkaloids, flavonoids, and phenolic acids // Pharmaceutical Biology. – 2011. – Vol. 49, No 4. – P. 396-402.</w:t>
      </w:r>
      <w:r w:rsidR="00FA59F0" w:rsidRPr="00F61B10">
        <w:rPr>
          <w:rFonts w:ascii="Times New Roman" w:hAnsi="Times New Roman" w:cs="Times New Roman"/>
          <w:sz w:val="28"/>
          <w:szCs w:val="28"/>
          <w:shd w:val="clear" w:color="auto" w:fill="FFFFFF"/>
          <w:lang w:val="en-US"/>
        </w:rPr>
        <w:t xml:space="preserve"> – doi: 10.3109/13880209.2010.519390.</w:t>
      </w:r>
    </w:p>
    <w:p w:rsidR="00E029B7" w:rsidRPr="00F61B10" w:rsidRDefault="00CF0A71" w:rsidP="00686AEC">
      <w:pPr>
        <w:autoSpaceDE w:val="0"/>
        <w:autoSpaceDN w:val="0"/>
        <w:adjustRightInd w:val="0"/>
        <w:spacing w:after="0" w:line="240" w:lineRule="auto"/>
        <w:ind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112</w:t>
      </w:r>
      <w:r w:rsidR="00127EEC" w:rsidRPr="00127EEC">
        <w:rPr>
          <w:rFonts w:ascii="Times New Roman" w:hAnsi="Times New Roman" w:cs="Times New Roman"/>
          <w:sz w:val="28"/>
          <w:szCs w:val="28"/>
          <w:lang w:val="en-US" w:eastAsia="ru-RU"/>
        </w:rPr>
        <w:t xml:space="preserve"> </w:t>
      </w:r>
      <w:r w:rsidR="00E029B7" w:rsidRPr="00F61B10">
        <w:rPr>
          <w:rFonts w:ascii="Times New Roman" w:hAnsi="Times New Roman" w:cs="Times New Roman"/>
          <w:sz w:val="28"/>
          <w:szCs w:val="28"/>
          <w:lang w:val="en-US" w:eastAsia="ru-RU"/>
        </w:rPr>
        <w:t xml:space="preserve">De Menezes Patricio Santos C.C., Salvadori M.S., Mota V.G., Costa L.M., De Almeida A.A.C., De Oliveira G.A.L., Costa J.P., De Sousa D.P., De Freitas R.M., De Almeida R.N. Antinociceptive and antioxidant activities of phytol </w:t>
      </w:r>
      <w:r w:rsidR="00E029B7" w:rsidRPr="00F61B10">
        <w:rPr>
          <w:rFonts w:ascii="Times New Roman" w:hAnsi="Times New Roman" w:cs="Times New Roman"/>
          <w:i/>
          <w:iCs/>
          <w:sz w:val="28"/>
          <w:szCs w:val="28"/>
          <w:lang w:val="en-US" w:eastAsia="ru-RU"/>
        </w:rPr>
        <w:t xml:space="preserve">in vivo </w:t>
      </w:r>
      <w:r w:rsidR="00E029B7" w:rsidRPr="00F61B10">
        <w:rPr>
          <w:rFonts w:ascii="Times New Roman" w:hAnsi="Times New Roman" w:cs="Times New Roman"/>
          <w:sz w:val="28"/>
          <w:szCs w:val="28"/>
          <w:lang w:val="en-US" w:eastAsia="ru-RU"/>
        </w:rPr>
        <w:t xml:space="preserve">and </w:t>
      </w:r>
      <w:r w:rsidR="00E029B7" w:rsidRPr="00F61B10">
        <w:rPr>
          <w:rFonts w:ascii="Times New Roman" w:hAnsi="Times New Roman" w:cs="Times New Roman"/>
          <w:i/>
          <w:iCs/>
          <w:sz w:val="28"/>
          <w:szCs w:val="28"/>
          <w:lang w:val="en-US" w:eastAsia="ru-RU"/>
        </w:rPr>
        <w:t xml:space="preserve">in vitro </w:t>
      </w:r>
      <w:r w:rsidR="00E029B7" w:rsidRPr="00F61B10">
        <w:rPr>
          <w:rFonts w:ascii="Times New Roman" w:hAnsi="Times New Roman" w:cs="Times New Roman"/>
          <w:sz w:val="28"/>
          <w:szCs w:val="28"/>
          <w:lang w:val="en-US" w:eastAsia="ru-RU"/>
        </w:rPr>
        <w:t>models // Neurosci J. – 2013. – Vol. 2013. – Article ID 949452. – doi.org/10.1155/2013/949452.</w:t>
      </w:r>
    </w:p>
    <w:p w:rsidR="00E029B7" w:rsidRPr="00F61B10" w:rsidRDefault="00835CDA" w:rsidP="00686AEC">
      <w:pPr>
        <w:pStyle w:val="a8"/>
        <w:spacing w:after="0"/>
        <w:ind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w:t>
      </w:r>
      <w:r w:rsidR="00CF0A71">
        <w:rPr>
          <w:rFonts w:ascii="Times New Roman" w:hAnsi="Times New Roman" w:cs="Times New Roman"/>
          <w:sz w:val="28"/>
          <w:szCs w:val="28"/>
          <w:lang w:val="en-US" w:eastAsia="ru-RU"/>
        </w:rPr>
        <w:t>13</w:t>
      </w:r>
      <w:r w:rsidR="00127EEC" w:rsidRPr="00127EEC">
        <w:rPr>
          <w:rFonts w:ascii="Times New Roman" w:hAnsi="Times New Roman" w:cs="Times New Roman"/>
          <w:sz w:val="28"/>
          <w:szCs w:val="28"/>
          <w:lang w:val="en-US" w:eastAsia="ru-RU"/>
        </w:rPr>
        <w:t xml:space="preserve"> </w:t>
      </w:r>
      <w:r w:rsidR="00E029B7" w:rsidRPr="00F61B10">
        <w:rPr>
          <w:rFonts w:ascii="Times New Roman" w:hAnsi="Times New Roman" w:cs="Times New Roman"/>
          <w:sz w:val="28"/>
          <w:szCs w:val="28"/>
          <w:lang w:val="en-US" w:eastAsia="ru-RU"/>
        </w:rPr>
        <w:t xml:space="preserve">Silva R.O., Sousa F.B.M., Damasceno S.R.B., Carvalho N.S., Silva V.G., Oliveira F.R.M.A., Sousa D.P., Aragão K.S., Barbosa A.L.R., Freitas R.M., Medeiros J.V.R. Phytol, a diterpene alcohol, inhibits the inflammatory response by reducing </w:t>
      </w:r>
      <w:r w:rsidR="00E029B7" w:rsidRPr="00F61B10">
        <w:rPr>
          <w:rFonts w:ascii="Times New Roman" w:hAnsi="Times New Roman" w:cs="Times New Roman"/>
          <w:sz w:val="28"/>
          <w:szCs w:val="28"/>
          <w:lang w:val="en-US" w:eastAsia="ru-RU"/>
        </w:rPr>
        <w:lastRenderedPageBreak/>
        <w:t>cytokine production and oxidative stress // Fundam. Clin. Pharmacol. – 2014. – Vol. 28, No 4. – P. 455-464. – doi: 10.1111/fcp.12049.</w:t>
      </w:r>
    </w:p>
    <w:p w:rsidR="00E029B7" w:rsidRPr="00F61B10" w:rsidRDefault="00CF0A71" w:rsidP="00686AEC">
      <w:pPr>
        <w:pStyle w:val="a8"/>
        <w:spacing w:after="0"/>
        <w:ind w:firstLine="567"/>
        <w:jc w:val="both"/>
        <w:rPr>
          <w:rFonts w:ascii="Times New Roman" w:hAnsi="Times New Roman" w:cs="Times New Roman"/>
          <w:sz w:val="28"/>
          <w:szCs w:val="28"/>
        </w:rPr>
      </w:pPr>
      <w:r>
        <w:rPr>
          <w:rFonts w:ascii="Times New Roman" w:hAnsi="Times New Roman" w:cs="Times New Roman"/>
          <w:sz w:val="28"/>
          <w:szCs w:val="28"/>
          <w:lang w:val="en-US"/>
        </w:rPr>
        <w:t>114</w:t>
      </w:r>
      <w:r w:rsidR="00127EEC" w:rsidRPr="00127EEC">
        <w:rPr>
          <w:rFonts w:ascii="Times New Roman" w:hAnsi="Times New Roman" w:cs="Times New Roman"/>
          <w:sz w:val="28"/>
          <w:szCs w:val="28"/>
          <w:lang w:val="en-US"/>
        </w:rPr>
        <w:t xml:space="preserve"> </w:t>
      </w:r>
      <w:r w:rsidR="00E029B7" w:rsidRPr="00F61B10">
        <w:rPr>
          <w:rFonts w:ascii="Times New Roman" w:hAnsi="Times New Roman" w:cs="Times New Roman"/>
          <w:sz w:val="28"/>
          <w:szCs w:val="28"/>
          <w:lang w:val="en-US"/>
        </w:rPr>
        <w:t>Uddin Sh.J., Grice D., Tiralongo E. Evaluation of cytotoxic activity of patriscabratine, tetracosane and various flavonoids isolated from the Bangladeshi medicinal plant Acrostichum aureum // Pharm. Biol</w:t>
      </w:r>
      <w:r w:rsidR="00E029B7" w:rsidRPr="00F61B10">
        <w:rPr>
          <w:rFonts w:ascii="Times New Roman" w:hAnsi="Times New Roman" w:cs="Times New Roman"/>
          <w:sz w:val="28"/>
          <w:szCs w:val="28"/>
        </w:rPr>
        <w:t xml:space="preserve">. – 2012. – </w:t>
      </w:r>
      <w:r w:rsidR="00E029B7" w:rsidRPr="00F61B10">
        <w:rPr>
          <w:rFonts w:ascii="Times New Roman" w:hAnsi="Times New Roman" w:cs="Times New Roman"/>
          <w:sz w:val="28"/>
          <w:szCs w:val="28"/>
          <w:lang w:val="en-US"/>
        </w:rPr>
        <w:t>Vol</w:t>
      </w:r>
      <w:r w:rsidR="00E029B7" w:rsidRPr="00F61B10">
        <w:rPr>
          <w:rFonts w:ascii="Times New Roman" w:hAnsi="Times New Roman" w:cs="Times New Roman"/>
          <w:sz w:val="28"/>
          <w:szCs w:val="28"/>
        </w:rPr>
        <w:t xml:space="preserve">. 50, </w:t>
      </w:r>
      <w:r w:rsidR="00E029B7" w:rsidRPr="00F61B10">
        <w:rPr>
          <w:rFonts w:ascii="Times New Roman" w:hAnsi="Times New Roman" w:cs="Times New Roman"/>
          <w:sz w:val="28"/>
          <w:szCs w:val="28"/>
          <w:lang w:val="en-US"/>
        </w:rPr>
        <w:t>No</w:t>
      </w:r>
      <w:r w:rsidR="00E029B7" w:rsidRPr="00F61B10">
        <w:rPr>
          <w:rFonts w:ascii="Times New Roman" w:hAnsi="Times New Roman" w:cs="Times New Roman"/>
          <w:sz w:val="28"/>
          <w:szCs w:val="28"/>
        </w:rPr>
        <w:t xml:space="preserve"> 10. – </w:t>
      </w:r>
      <w:r w:rsidR="00E029B7" w:rsidRPr="00F61B10">
        <w:rPr>
          <w:rFonts w:ascii="Times New Roman" w:hAnsi="Times New Roman" w:cs="Times New Roman"/>
          <w:sz w:val="28"/>
          <w:szCs w:val="28"/>
          <w:lang w:val="en-US"/>
        </w:rPr>
        <w:t>P</w:t>
      </w:r>
      <w:r w:rsidR="00E029B7" w:rsidRPr="00F61B10">
        <w:rPr>
          <w:rFonts w:ascii="Times New Roman" w:hAnsi="Times New Roman" w:cs="Times New Roman"/>
          <w:sz w:val="28"/>
          <w:szCs w:val="28"/>
        </w:rPr>
        <w:t xml:space="preserve">. 1276-1280. – </w:t>
      </w:r>
      <w:r w:rsidR="00E029B7" w:rsidRPr="00F61B10">
        <w:rPr>
          <w:rFonts w:ascii="Times New Roman" w:hAnsi="Times New Roman" w:cs="Times New Roman"/>
          <w:sz w:val="28"/>
          <w:szCs w:val="28"/>
          <w:lang w:val="en-US"/>
        </w:rPr>
        <w:t>doi</w:t>
      </w:r>
      <w:r w:rsidR="00FA59F0" w:rsidRPr="00F61B10">
        <w:rPr>
          <w:rFonts w:ascii="Times New Roman" w:hAnsi="Times New Roman" w:cs="Times New Roman"/>
          <w:sz w:val="28"/>
          <w:szCs w:val="28"/>
        </w:rPr>
        <w:t xml:space="preserve">: </w:t>
      </w:r>
      <w:r w:rsidR="00E029B7" w:rsidRPr="00F61B10">
        <w:rPr>
          <w:rFonts w:ascii="Times New Roman" w:hAnsi="Times New Roman" w:cs="Times New Roman"/>
          <w:sz w:val="28"/>
          <w:szCs w:val="28"/>
        </w:rPr>
        <w:t>10.3109/13880209.2012.673628.</w:t>
      </w:r>
    </w:p>
    <w:p w:rsidR="00E029B7" w:rsidRPr="00F61B10" w:rsidRDefault="00CF0A71" w:rsidP="00686AEC">
      <w:pPr>
        <w:spacing w:after="0" w:line="240" w:lineRule="auto"/>
        <w:ind w:firstLine="567"/>
        <w:jc w:val="both"/>
        <w:rPr>
          <w:rFonts w:ascii="Times New Roman" w:hAnsi="Times New Roman" w:cs="Times New Roman"/>
          <w:sz w:val="28"/>
          <w:szCs w:val="28"/>
        </w:rPr>
      </w:pPr>
      <w:r w:rsidRPr="00CF0A71">
        <w:rPr>
          <w:rFonts w:ascii="Times New Roman" w:hAnsi="Times New Roman" w:cs="Times New Roman"/>
          <w:sz w:val="28"/>
          <w:szCs w:val="28"/>
        </w:rPr>
        <w:t>115</w:t>
      </w:r>
      <w:r w:rsidR="00127EEC">
        <w:rPr>
          <w:rFonts w:ascii="Times New Roman" w:hAnsi="Times New Roman" w:cs="Times New Roman"/>
          <w:sz w:val="28"/>
          <w:szCs w:val="28"/>
        </w:rPr>
        <w:t xml:space="preserve"> </w:t>
      </w:r>
      <w:r w:rsidR="00E029B7" w:rsidRPr="00F61B10">
        <w:rPr>
          <w:rFonts w:ascii="Times New Roman" w:hAnsi="Times New Roman" w:cs="Times New Roman"/>
          <w:sz w:val="28"/>
          <w:szCs w:val="28"/>
        </w:rPr>
        <w:t>Зайчикова С.Г., Самылина И.А., Бурляева М.О. Белковый, аминокислотный и минеральный состав отдельных представителей рода чина // Х</w:t>
      </w:r>
      <w:r w:rsidR="00FA59F0" w:rsidRPr="00F61B10">
        <w:rPr>
          <w:rFonts w:ascii="Times New Roman" w:hAnsi="Times New Roman" w:cs="Times New Roman"/>
          <w:sz w:val="28"/>
          <w:szCs w:val="28"/>
        </w:rPr>
        <w:t>имико-фармацевтический журнал. –</w:t>
      </w:r>
      <w:r w:rsidR="00E029B7" w:rsidRPr="00F61B10">
        <w:rPr>
          <w:rFonts w:ascii="Times New Roman" w:hAnsi="Times New Roman" w:cs="Times New Roman"/>
          <w:sz w:val="28"/>
          <w:szCs w:val="28"/>
        </w:rPr>
        <w:t xml:space="preserve"> 2</w:t>
      </w:r>
      <w:r w:rsidR="00FA59F0" w:rsidRPr="00F61B10">
        <w:rPr>
          <w:rFonts w:ascii="Times New Roman" w:hAnsi="Times New Roman" w:cs="Times New Roman"/>
          <w:sz w:val="28"/>
          <w:szCs w:val="28"/>
        </w:rPr>
        <w:t>001. –</w:t>
      </w:r>
      <w:r w:rsidR="00E029B7" w:rsidRPr="00F61B10">
        <w:rPr>
          <w:rFonts w:ascii="Times New Roman" w:hAnsi="Times New Roman" w:cs="Times New Roman"/>
          <w:sz w:val="28"/>
          <w:szCs w:val="28"/>
        </w:rPr>
        <w:t xml:space="preserve"> Т.</w:t>
      </w:r>
      <w:r w:rsidR="00FA59F0" w:rsidRPr="00F61B10">
        <w:rPr>
          <w:rFonts w:ascii="Times New Roman" w:hAnsi="Times New Roman" w:cs="Times New Roman"/>
          <w:sz w:val="28"/>
          <w:szCs w:val="28"/>
        </w:rPr>
        <w:t xml:space="preserve"> </w:t>
      </w:r>
      <w:r w:rsidR="00E029B7" w:rsidRPr="00F61B10">
        <w:rPr>
          <w:rFonts w:ascii="Times New Roman" w:hAnsi="Times New Roman" w:cs="Times New Roman"/>
          <w:sz w:val="28"/>
          <w:szCs w:val="28"/>
        </w:rPr>
        <w:t>35, №</w:t>
      </w:r>
      <w:r w:rsidR="00FA59F0" w:rsidRPr="00F61B10">
        <w:rPr>
          <w:rFonts w:ascii="Times New Roman" w:hAnsi="Times New Roman" w:cs="Times New Roman"/>
          <w:sz w:val="28"/>
          <w:szCs w:val="28"/>
        </w:rPr>
        <w:t xml:space="preserve"> 6. –</w:t>
      </w:r>
      <w:r w:rsidR="00E029B7" w:rsidRPr="00F61B10">
        <w:rPr>
          <w:rFonts w:ascii="Times New Roman" w:hAnsi="Times New Roman" w:cs="Times New Roman"/>
          <w:sz w:val="28"/>
          <w:szCs w:val="28"/>
        </w:rPr>
        <w:t xml:space="preserve"> С. 51-53.</w:t>
      </w:r>
    </w:p>
    <w:p w:rsidR="00FA59F0" w:rsidRPr="00F61B10" w:rsidRDefault="006543BC" w:rsidP="00686AEC">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116 </w:t>
      </w:r>
      <w:r w:rsidR="00672296" w:rsidRPr="00F61B10">
        <w:rPr>
          <w:rFonts w:ascii="Times New Roman" w:hAnsi="Times New Roman" w:cs="Times New Roman"/>
          <w:sz w:val="28"/>
          <w:szCs w:val="28"/>
          <w:lang w:val="en-US"/>
        </w:rPr>
        <w:t>Azwanida</w:t>
      </w:r>
      <w:r w:rsidR="00FA59F0" w:rsidRPr="00F61B10">
        <w:rPr>
          <w:rFonts w:ascii="Times New Roman" w:hAnsi="Times New Roman" w:cs="Times New Roman"/>
          <w:sz w:val="28"/>
          <w:szCs w:val="28"/>
          <w:lang w:val="en-US"/>
        </w:rPr>
        <w:t xml:space="preserve"> N.N.</w:t>
      </w:r>
      <w:r w:rsidR="00672296" w:rsidRPr="00F61B10">
        <w:rPr>
          <w:rFonts w:ascii="Times New Roman" w:hAnsi="Times New Roman" w:cs="Times New Roman"/>
          <w:sz w:val="28"/>
          <w:szCs w:val="28"/>
          <w:lang w:val="en-US"/>
        </w:rPr>
        <w:t xml:space="preserve"> A </w:t>
      </w:r>
      <w:r w:rsidR="00FA59F0" w:rsidRPr="00F61B10">
        <w:rPr>
          <w:rFonts w:ascii="Times New Roman" w:hAnsi="Times New Roman" w:cs="Times New Roman"/>
          <w:sz w:val="28"/>
          <w:szCs w:val="28"/>
          <w:lang w:val="en-US"/>
        </w:rPr>
        <w:t xml:space="preserve">review </w:t>
      </w:r>
      <w:r w:rsidR="00672296" w:rsidRPr="00F61B10">
        <w:rPr>
          <w:rFonts w:ascii="Times New Roman" w:hAnsi="Times New Roman" w:cs="Times New Roman"/>
          <w:sz w:val="28"/>
          <w:szCs w:val="28"/>
          <w:lang w:val="en-US"/>
        </w:rPr>
        <w:t xml:space="preserve">on the </w:t>
      </w:r>
      <w:r w:rsidR="00FA59F0" w:rsidRPr="00F61B10">
        <w:rPr>
          <w:rFonts w:ascii="Times New Roman" w:hAnsi="Times New Roman" w:cs="Times New Roman"/>
          <w:sz w:val="28"/>
          <w:szCs w:val="28"/>
          <w:lang w:val="en-US"/>
        </w:rPr>
        <w:t xml:space="preserve">extraction </w:t>
      </w:r>
      <w:r w:rsidR="00672296" w:rsidRPr="00F61B10">
        <w:rPr>
          <w:rFonts w:ascii="Times New Roman" w:hAnsi="Times New Roman" w:cs="Times New Roman"/>
          <w:sz w:val="28"/>
          <w:szCs w:val="28"/>
          <w:lang w:val="en-US"/>
        </w:rPr>
        <w:t>methods use in medicinal plants, pri</w:t>
      </w:r>
      <w:r w:rsidR="00FA59F0" w:rsidRPr="00F61B10">
        <w:rPr>
          <w:rFonts w:ascii="Times New Roman" w:hAnsi="Times New Roman" w:cs="Times New Roman"/>
          <w:sz w:val="28"/>
          <w:szCs w:val="28"/>
          <w:lang w:val="en-US"/>
        </w:rPr>
        <w:t>nciple, strength and limitation</w:t>
      </w:r>
      <w:r w:rsidR="00672296" w:rsidRPr="00F61B10">
        <w:rPr>
          <w:rFonts w:ascii="Times New Roman" w:hAnsi="Times New Roman" w:cs="Times New Roman"/>
          <w:sz w:val="28"/>
          <w:szCs w:val="28"/>
          <w:lang w:val="en-US"/>
        </w:rPr>
        <w:t xml:space="preserve"> // Med Aromat Plants. – 2015. – Vol. 4(3). – </w:t>
      </w:r>
      <w:r w:rsidR="00672296" w:rsidRPr="00F61B10">
        <w:rPr>
          <w:rFonts w:ascii="Times New Roman" w:hAnsi="Times New Roman" w:cs="Times New Roman"/>
          <w:iCs/>
          <w:sz w:val="28"/>
          <w:szCs w:val="28"/>
          <w:lang w:val="en-US"/>
        </w:rPr>
        <w:t>Article ID 1000196.</w:t>
      </w:r>
      <w:r w:rsidR="00FA59F0" w:rsidRPr="00F61B10">
        <w:rPr>
          <w:rFonts w:ascii="Times New Roman" w:hAnsi="Times New Roman" w:cs="Times New Roman"/>
          <w:iCs/>
          <w:sz w:val="28"/>
          <w:szCs w:val="28"/>
          <w:lang w:val="en-US"/>
        </w:rPr>
        <w:t xml:space="preserve"> – </w:t>
      </w:r>
      <w:r w:rsidR="00FA59F0" w:rsidRPr="00F61B10">
        <w:rPr>
          <w:rFonts w:ascii="Times New Roman" w:hAnsi="Times New Roman" w:cs="Times New Roman"/>
          <w:sz w:val="28"/>
          <w:szCs w:val="28"/>
          <w:lang w:val="en-US"/>
        </w:rPr>
        <w:t>doi: 10.4172/2167-0412.1000196.</w:t>
      </w:r>
    </w:p>
    <w:p w:rsidR="00672296" w:rsidRPr="00F61B10" w:rsidRDefault="007E1443" w:rsidP="00686AEC">
      <w:pPr>
        <w:pStyle w:val="Default"/>
        <w:ind w:firstLine="567"/>
        <w:jc w:val="both"/>
        <w:rPr>
          <w:color w:val="auto"/>
          <w:sz w:val="28"/>
          <w:szCs w:val="28"/>
        </w:rPr>
      </w:pPr>
      <w:r>
        <w:rPr>
          <w:color w:val="auto"/>
          <w:sz w:val="28"/>
          <w:szCs w:val="28"/>
        </w:rPr>
        <w:t>117</w:t>
      </w:r>
      <w:r w:rsidR="00542297">
        <w:rPr>
          <w:color w:val="auto"/>
          <w:sz w:val="28"/>
          <w:szCs w:val="28"/>
        </w:rPr>
        <w:t xml:space="preserve"> </w:t>
      </w:r>
      <w:r w:rsidR="00672296" w:rsidRPr="00F61B10">
        <w:rPr>
          <w:color w:val="auto"/>
          <w:sz w:val="28"/>
          <w:szCs w:val="28"/>
        </w:rPr>
        <w:t>Коничев А.С., Баурин П.В. Традиционные и современные методы экстракции биологически активных веществ из растительного сырья: перспективы, достоинства, недостатки //Вестник МГОУ. – 2011. – № 3 –</w:t>
      </w:r>
      <w:r w:rsidR="00FA59F0" w:rsidRPr="00F61B10">
        <w:rPr>
          <w:color w:val="auto"/>
          <w:sz w:val="28"/>
          <w:szCs w:val="28"/>
        </w:rPr>
        <w:t xml:space="preserve"> </w:t>
      </w:r>
      <w:r w:rsidR="00672296" w:rsidRPr="00F61B10">
        <w:rPr>
          <w:color w:val="auto"/>
          <w:sz w:val="28"/>
          <w:szCs w:val="28"/>
        </w:rPr>
        <w:t xml:space="preserve">С. 49-53. </w:t>
      </w:r>
    </w:p>
    <w:p w:rsidR="00FA59F0" w:rsidRPr="00F61B10" w:rsidRDefault="0092115F" w:rsidP="00686AEC">
      <w:pPr>
        <w:pStyle w:val="a8"/>
        <w:spacing w:after="0"/>
        <w:ind w:firstLine="567"/>
        <w:jc w:val="both"/>
        <w:rPr>
          <w:rFonts w:ascii="Times New Roman" w:hAnsi="Times New Roman" w:cs="Times New Roman"/>
          <w:sz w:val="28"/>
          <w:szCs w:val="24"/>
          <w:shd w:val="clear" w:color="auto" w:fill="FFFFFF"/>
          <w:lang w:val="en-US"/>
        </w:rPr>
      </w:pPr>
      <w:r w:rsidRPr="0092115F">
        <w:rPr>
          <w:rFonts w:ascii="Times New Roman" w:hAnsi="Times New Roman" w:cs="Times New Roman"/>
          <w:sz w:val="28"/>
          <w:szCs w:val="24"/>
          <w:shd w:val="clear" w:color="auto" w:fill="FFFFFF"/>
          <w:lang w:val="en-US"/>
        </w:rPr>
        <w:t xml:space="preserve">118 </w:t>
      </w:r>
      <w:r w:rsidR="00FA59F0" w:rsidRPr="00F61B10">
        <w:rPr>
          <w:rFonts w:ascii="Times New Roman" w:hAnsi="Times New Roman" w:cs="Times New Roman"/>
          <w:sz w:val="28"/>
          <w:szCs w:val="24"/>
          <w:shd w:val="clear" w:color="auto" w:fill="FFFFFF"/>
          <w:lang w:val="en-US"/>
        </w:rPr>
        <w:t xml:space="preserve">Ababutain I.M., Alghamdi A.I. In vitro anticandidal activity and gas chromatography-mass spectrometry (GC-MS) screening of </w:t>
      </w:r>
      <w:r w:rsidR="00FA59F0" w:rsidRPr="00F61B10">
        <w:rPr>
          <w:rFonts w:ascii="Times New Roman" w:hAnsi="Times New Roman" w:cs="Times New Roman"/>
          <w:i/>
          <w:sz w:val="28"/>
          <w:szCs w:val="24"/>
          <w:shd w:val="clear" w:color="auto" w:fill="FFFFFF"/>
          <w:lang w:val="en-US"/>
        </w:rPr>
        <w:t>Vitex agnus-castus</w:t>
      </w:r>
      <w:r w:rsidR="00FA59F0" w:rsidRPr="00F61B10">
        <w:rPr>
          <w:rFonts w:ascii="Times New Roman" w:hAnsi="Times New Roman" w:cs="Times New Roman"/>
          <w:sz w:val="28"/>
          <w:szCs w:val="24"/>
          <w:shd w:val="clear" w:color="auto" w:fill="FFFFFF"/>
          <w:lang w:val="en-US"/>
        </w:rPr>
        <w:t xml:space="preserve"> leaf extracts // PeerJ. – 2021. – Vol. 9. – </w:t>
      </w:r>
      <w:r w:rsidR="00FA59F0" w:rsidRPr="00F61B10">
        <w:rPr>
          <w:rFonts w:ascii="Times New Roman" w:hAnsi="Times New Roman" w:cs="Times New Roman"/>
          <w:iCs/>
          <w:sz w:val="28"/>
          <w:szCs w:val="24"/>
          <w:shd w:val="clear" w:color="auto" w:fill="FFFFFF"/>
          <w:lang w:val="en-US"/>
        </w:rPr>
        <w:t>Article ID</w:t>
      </w:r>
      <w:r w:rsidR="00FA59F0" w:rsidRPr="00F61B10">
        <w:rPr>
          <w:rFonts w:ascii="Times New Roman" w:hAnsi="Times New Roman" w:cs="Times New Roman"/>
          <w:sz w:val="28"/>
          <w:szCs w:val="24"/>
          <w:shd w:val="clear" w:color="auto" w:fill="FFFFFF"/>
          <w:lang w:val="en-US"/>
        </w:rPr>
        <w:t xml:space="preserve"> e10561. – doi: 10.7717/peerj.10561.</w:t>
      </w:r>
    </w:p>
    <w:p w:rsidR="00FA59F0" w:rsidRPr="00F61B10" w:rsidRDefault="00835CDA" w:rsidP="00686AEC">
      <w:pPr>
        <w:spacing w:after="0" w:line="240" w:lineRule="auto"/>
        <w:ind w:firstLine="567"/>
        <w:jc w:val="both"/>
        <w:rPr>
          <w:rFonts w:ascii="Times New Roman" w:hAnsi="Times New Roman" w:cs="Times New Roman"/>
          <w:sz w:val="28"/>
          <w:szCs w:val="24"/>
          <w:lang w:val="en-US"/>
        </w:rPr>
      </w:pPr>
      <w:r>
        <w:rPr>
          <w:rFonts w:ascii="Times New Roman" w:hAnsi="Times New Roman" w:cs="Times New Roman"/>
          <w:sz w:val="28"/>
          <w:szCs w:val="24"/>
          <w:lang w:val="en-US"/>
        </w:rPr>
        <w:t>1</w:t>
      </w:r>
      <w:r w:rsidR="0092115F" w:rsidRPr="0092115F">
        <w:rPr>
          <w:rFonts w:ascii="Times New Roman" w:hAnsi="Times New Roman" w:cs="Times New Roman"/>
          <w:sz w:val="28"/>
          <w:szCs w:val="24"/>
          <w:lang w:val="en-US"/>
        </w:rPr>
        <w:t>19</w:t>
      </w:r>
      <w:r w:rsidR="00D52DF0" w:rsidRPr="00D52DF0">
        <w:rPr>
          <w:rFonts w:ascii="Times New Roman" w:hAnsi="Times New Roman" w:cs="Times New Roman"/>
          <w:sz w:val="28"/>
          <w:szCs w:val="24"/>
          <w:lang w:val="en-US"/>
        </w:rPr>
        <w:t xml:space="preserve"> </w:t>
      </w:r>
      <w:r w:rsidR="00672296" w:rsidRPr="00F61B10">
        <w:rPr>
          <w:rFonts w:ascii="Times New Roman" w:hAnsi="Times New Roman" w:cs="Times New Roman"/>
          <w:sz w:val="28"/>
          <w:szCs w:val="24"/>
          <w:lang w:val="en-US"/>
        </w:rPr>
        <w:t>Amudha</w:t>
      </w:r>
      <w:r w:rsidR="00FA59F0" w:rsidRPr="00F61B10">
        <w:rPr>
          <w:rFonts w:ascii="Times New Roman" w:hAnsi="Times New Roman" w:cs="Times New Roman"/>
          <w:sz w:val="28"/>
          <w:szCs w:val="24"/>
          <w:lang w:val="en-US"/>
        </w:rPr>
        <w:t xml:space="preserve"> M.</w:t>
      </w:r>
      <w:r w:rsidR="00672296" w:rsidRPr="00F61B10">
        <w:rPr>
          <w:rFonts w:ascii="Times New Roman" w:hAnsi="Times New Roman" w:cs="Times New Roman"/>
          <w:sz w:val="28"/>
          <w:szCs w:val="24"/>
          <w:lang w:val="en-US"/>
        </w:rPr>
        <w:t>, Rani</w:t>
      </w:r>
      <w:r w:rsidR="00FA59F0" w:rsidRPr="00F61B10">
        <w:rPr>
          <w:rFonts w:ascii="Times New Roman" w:hAnsi="Times New Roman" w:cs="Times New Roman"/>
          <w:sz w:val="28"/>
          <w:szCs w:val="24"/>
          <w:lang w:val="en-US"/>
        </w:rPr>
        <w:t xml:space="preserve"> S.</w:t>
      </w:r>
      <w:r w:rsidR="00672296" w:rsidRPr="00F61B10">
        <w:rPr>
          <w:rFonts w:ascii="Times New Roman" w:hAnsi="Times New Roman" w:cs="Times New Roman"/>
          <w:sz w:val="28"/>
          <w:szCs w:val="24"/>
          <w:lang w:val="en-US"/>
        </w:rPr>
        <w:t xml:space="preserve"> GC-MS Analysis of Bioactive components </w:t>
      </w:r>
      <w:r w:rsidR="00FA59F0" w:rsidRPr="00F61B10">
        <w:rPr>
          <w:rFonts w:ascii="Times New Roman" w:hAnsi="Times New Roman" w:cs="Times New Roman"/>
          <w:sz w:val="28"/>
          <w:szCs w:val="24"/>
          <w:lang w:val="en-US"/>
        </w:rPr>
        <w:t>of Cordia retusa (Boraginaceae)</w:t>
      </w:r>
      <w:r w:rsidR="00672296" w:rsidRPr="00F61B10">
        <w:rPr>
          <w:rFonts w:ascii="Times New Roman" w:hAnsi="Times New Roman" w:cs="Times New Roman"/>
          <w:sz w:val="28"/>
          <w:szCs w:val="24"/>
          <w:lang w:val="en-US"/>
        </w:rPr>
        <w:t xml:space="preserve"> // Hygeia. J. D. Med. – 2014. – Vol. 6(1). – P. 12-19.</w:t>
      </w:r>
      <w:r w:rsidR="00FA59F0" w:rsidRPr="00F61B10">
        <w:rPr>
          <w:rFonts w:ascii="Times New Roman" w:hAnsi="Times New Roman" w:cs="Times New Roman"/>
          <w:sz w:val="28"/>
          <w:szCs w:val="24"/>
          <w:lang w:val="en-US"/>
        </w:rPr>
        <w:t xml:space="preserve"> – doi:10.15254/H.J.D.Med.6.2014.117.</w:t>
      </w:r>
    </w:p>
    <w:p w:rsidR="00FA59F0" w:rsidRPr="00F61B10" w:rsidRDefault="0092115F" w:rsidP="00686AEC">
      <w:pPr>
        <w:pStyle w:val="a8"/>
        <w:spacing w:after="0"/>
        <w:ind w:firstLine="567"/>
        <w:jc w:val="both"/>
        <w:rPr>
          <w:rFonts w:ascii="Times New Roman" w:hAnsi="Times New Roman" w:cs="Times New Roman"/>
          <w:sz w:val="28"/>
          <w:szCs w:val="24"/>
          <w:shd w:val="clear" w:color="auto" w:fill="FFFFFF"/>
          <w:lang w:val="en-US"/>
        </w:rPr>
      </w:pPr>
      <w:r w:rsidRPr="0092115F">
        <w:rPr>
          <w:rFonts w:ascii="Times New Roman" w:hAnsi="Times New Roman" w:cs="Times New Roman"/>
          <w:sz w:val="28"/>
          <w:szCs w:val="24"/>
          <w:lang w:val="en-US"/>
        </w:rPr>
        <w:t>120</w:t>
      </w:r>
      <w:r w:rsidR="00D52DF0" w:rsidRPr="00D52DF0">
        <w:rPr>
          <w:rFonts w:ascii="Times New Roman" w:hAnsi="Times New Roman" w:cs="Times New Roman"/>
          <w:sz w:val="28"/>
          <w:szCs w:val="24"/>
          <w:lang w:val="en-US"/>
        </w:rPr>
        <w:t xml:space="preserve"> </w:t>
      </w:r>
      <w:r w:rsidR="00672296" w:rsidRPr="00F61B10">
        <w:rPr>
          <w:rFonts w:ascii="Times New Roman" w:hAnsi="Times New Roman" w:cs="Times New Roman"/>
          <w:sz w:val="28"/>
          <w:szCs w:val="24"/>
          <w:shd w:val="clear" w:color="auto" w:fill="FFFFFF"/>
          <w:lang w:val="en-US"/>
        </w:rPr>
        <w:t>Abubakar</w:t>
      </w:r>
      <w:r w:rsidR="00FA59F0" w:rsidRPr="00F61B10">
        <w:rPr>
          <w:rFonts w:ascii="Times New Roman" w:hAnsi="Times New Roman" w:cs="Times New Roman"/>
          <w:sz w:val="28"/>
          <w:szCs w:val="24"/>
          <w:lang w:val="en-US"/>
        </w:rPr>
        <w:t xml:space="preserve"> M.N.</w:t>
      </w:r>
      <w:r w:rsidR="00FA59F0" w:rsidRPr="00F61B10">
        <w:rPr>
          <w:rFonts w:ascii="Times New Roman" w:hAnsi="Times New Roman" w:cs="Times New Roman"/>
          <w:sz w:val="28"/>
          <w:szCs w:val="24"/>
          <w:shd w:val="clear" w:color="auto" w:fill="FFFFFF"/>
          <w:lang w:val="en-US"/>
        </w:rPr>
        <w:t xml:space="preserve">, </w:t>
      </w:r>
      <w:r w:rsidR="00672296" w:rsidRPr="00F61B10">
        <w:rPr>
          <w:rFonts w:ascii="Times New Roman" w:hAnsi="Times New Roman" w:cs="Times New Roman"/>
          <w:sz w:val="28"/>
          <w:szCs w:val="24"/>
          <w:shd w:val="clear" w:color="auto" w:fill="FFFFFF"/>
          <w:lang w:val="en-US"/>
        </w:rPr>
        <w:t>Majinda</w:t>
      </w:r>
      <w:r w:rsidR="00FA59F0" w:rsidRPr="00F61B10">
        <w:rPr>
          <w:rFonts w:ascii="Times New Roman" w:hAnsi="Times New Roman" w:cs="Times New Roman"/>
          <w:sz w:val="28"/>
          <w:szCs w:val="24"/>
          <w:shd w:val="clear" w:color="auto" w:fill="FFFFFF"/>
          <w:lang w:val="en-US"/>
        </w:rPr>
        <w:t xml:space="preserve"> R.R.T.</w:t>
      </w:r>
      <w:r w:rsidR="00672296" w:rsidRPr="00F61B10">
        <w:rPr>
          <w:rFonts w:ascii="Times New Roman" w:hAnsi="Times New Roman" w:cs="Times New Roman"/>
          <w:sz w:val="28"/>
          <w:szCs w:val="24"/>
          <w:shd w:val="clear" w:color="auto" w:fill="FFFFFF"/>
          <w:lang w:val="en-US"/>
        </w:rPr>
        <w:t xml:space="preserve"> </w:t>
      </w:r>
      <w:r w:rsidR="00672296" w:rsidRPr="00F61B10">
        <w:rPr>
          <w:rFonts w:ascii="Times New Roman" w:hAnsi="Times New Roman" w:cs="Times New Roman"/>
          <w:iCs/>
          <w:sz w:val="28"/>
          <w:szCs w:val="24"/>
          <w:shd w:val="clear" w:color="auto" w:fill="FFFFFF"/>
          <w:lang w:val="en-US"/>
        </w:rPr>
        <w:t xml:space="preserve">GC-MS analysis and preliminary antimicrobial activity of </w:t>
      </w:r>
      <w:r w:rsidR="00672296" w:rsidRPr="00F61B10">
        <w:rPr>
          <w:rFonts w:ascii="Times New Roman" w:hAnsi="Times New Roman" w:cs="Times New Roman"/>
          <w:i/>
          <w:iCs/>
          <w:sz w:val="28"/>
          <w:szCs w:val="24"/>
          <w:shd w:val="clear" w:color="auto" w:fill="FFFFFF"/>
          <w:lang w:val="en-US"/>
        </w:rPr>
        <w:t>Albizia adianthifolia</w:t>
      </w:r>
      <w:r w:rsidR="00672296" w:rsidRPr="00F61B10">
        <w:rPr>
          <w:rFonts w:ascii="Times New Roman" w:hAnsi="Times New Roman" w:cs="Times New Roman"/>
          <w:iCs/>
          <w:sz w:val="28"/>
          <w:szCs w:val="24"/>
          <w:shd w:val="clear" w:color="auto" w:fill="FFFFFF"/>
          <w:lang w:val="en-US"/>
        </w:rPr>
        <w:t xml:space="preserve"> (Schumach) and </w:t>
      </w:r>
      <w:r w:rsidR="00672296" w:rsidRPr="00F61B10">
        <w:rPr>
          <w:rFonts w:ascii="Times New Roman" w:hAnsi="Times New Roman" w:cs="Times New Roman"/>
          <w:i/>
          <w:iCs/>
          <w:sz w:val="28"/>
          <w:szCs w:val="24"/>
          <w:shd w:val="clear" w:color="auto" w:fill="FFFFFF"/>
          <w:lang w:val="en-US"/>
        </w:rPr>
        <w:t>Pterocarpus angolensis</w:t>
      </w:r>
      <w:r w:rsidR="00FA59F0" w:rsidRPr="00F61B10">
        <w:rPr>
          <w:rFonts w:ascii="Times New Roman" w:hAnsi="Times New Roman" w:cs="Times New Roman"/>
          <w:iCs/>
          <w:sz w:val="28"/>
          <w:szCs w:val="24"/>
          <w:shd w:val="clear" w:color="auto" w:fill="FFFFFF"/>
          <w:lang w:val="en-US"/>
        </w:rPr>
        <w:t xml:space="preserve"> (DC)</w:t>
      </w:r>
      <w:r w:rsidR="00672296" w:rsidRPr="00F61B10">
        <w:rPr>
          <w:rFonts w:ascii="Times New Roman" w:hAnsi="Times New Roman" w:cs="Times New Roman"/>
          <w:iCs/>
          <w:sz w:val="28"/>
          <w:szCs w:val="24"/>
          <w:shd w:val="clear" w:color="auto" w:fill="FFFFFF"/>
          <w:lang w:val="en-US"/>
        </w:rPr>
        <w:t xml:space="preserve"> // Medicines (Basel). – 2016. – Vol. 3(1). – Article ID 3.</w:t>
      </w:r>
      <w:r w:rsidR="00FA59F0" w:rsidRPr="00F61B10">
        <w:rPr>
          <w:rFonts w:ascii="Times New Roman" w:hAnsi="Times New Roman" w:cs="Times New Roman"/>
          <w:iCs/>
          <w:sz w:val="28"/>
          <w:szCs w:val="24"/>
          <w:shd w:val="clear" w:color="auto" w:fill="FFFFFF"/>
          <w:lang w:val="en-US"/>
        </w:rPr>
        <w:t xml:space="preserve"> – doi: 10.3390/medicines3010003.</w:t>
      </w:r>
    </w:p>
    <w:p w:rsidR="00FA59F0" w:rsidRPr="00F61B10" w:rsidRDefault="0092115F" w:rsidP="00686AEC">
      <w:pPr>
        <w:pStyle w:val="a8"/>
        <w:spacing w:after="0"/>
        <w:ind w:firstLine="567"/>
        <w:jc w:val="both"/>
        <w:rPr>
          <w:rFonts w:ascii="Times New Roman" w:hAnsi="Times New Roman" w:cs="Times New Roman"/>
          <w:sz w:val="28"/>
          <w:szCs w:val="24"/>
          <w:lang w:val="en-US"/>
        </w:rPr>
      </w:pPr>
      <w:r w:rsidRPr="0092115F">
        <w:rPr>
          <w:rFonts w:ascii="Times New Roman" w:hAnsi="Times New Roman" w:cs="Times New Roman"/>
          <w:sz w:val="28"/>
          <w:szCs w:val="24"/>
          <w:shd w:val="clear" w:color="auto" w:fill="FFFFFF"/>
          <w:lang w:val="en-US"/>
        </w:rPr>
        <w:t xml:space="preserve">121 </w:t>
      </w:r>
      <w:r w:rsidR="00672296" w:rsidRPr="00F61B10">
        <w:rPr>
          <w:rFonts w:ascii="Times New Roman" w:hAnsi="Times New Roman" w:cs="Times New Roman"/>
          <w:sz w:val="28"/>
          <w:szCs w:val="24"/>
          <w:lang w:val="en-US"/>
        </w:rPr>
        <w:t>Awa</w:t>
      </w:r>
      <w:r w:rsidR="00FA59F0" w:rsidRPr="00F61B10">
        <w:rPr>
          <w:rFonts w:ascii="Times New Roman" w:hAnsi="Times New Roman" w:cs="Times New Roman"/>
          <w:sz w:val="28"/>
          <w:szCs w:val="24"/>
          <w:lang w:val="en-US"/>
        </w:rPr>
        <w:t xml:space="preserve"> E.P.</w:t>
      </w:r>
      <w:r w:rsidR="00672296" w:rsidRPr="00F61B10">
        <w:rPr>
          <w:rFonts w:ascii="Times New Roman" w:hAnsi="Times New Roman" w:cs="Times New Roman"/>
          <w:sz w:val="28"/>
          <w:szCs w:val="24"/>
          <w:lang w:val="en-US"/>
        </w:rPr>
        <w:t>, Ibrahim</w:t>
      </w:r>
      <w:r w:rsidR="00FA59F0" w:rsidRPr="00F61B10">
        <w:rPr>
          <w:rFonts w:ascii="Times New Roman" w:hAnsi="Times New Roman" w:cs="Times New Roman"/>
          <w:sz w:val="28"/>
          <w:szCs w:val="24"/>
          <w:lang w:val="en-US"/>
        </w:rPr>
        <w:t xml:space="preserve"> S.</w:t>
      </w:r>
      <w:r w:rsidR="00672296" w:rsidRPr="00F61B10">
        <w:rPr>
          <w:rFonts w:ascii="Times New Roman" w:hAnsi="Times New Roman" w:cs="Times New Roman"/>
          <w:sz w:val="28"/>
          <w:szCs w:val="24"/>
          <w:lang w:val="en-US"/>
        </w:rPr>
        <w:t>, Ameh</w:t>
      </w:r>
      <w:r w:rsidR="00FA59F0" w:rsidRPr="00F61B10">
        <w:rPr>
          <w:rFonts w:ascii="Times New Roman" w:hAnsi="Times New Roman" w:cs="Times New Roman"/>
          <w:sz w:val="28"/>
          <w:szCs w:val="24"/>
          <w:lang w:val="en-US"/>
        </w:rPr>
        <w:t xml:space="preserve"> D.A</w:t>
      </w:r>
      <w:r w:rsidR="00672296" w:rsidRPr="00F61B10">
        <w:rPr>
          <w:rFonts w:ascii="Times New Roman" w:hAnsi="Times New Roman" w:cs="Times New Roman"/>
          <w:sz w:val="28"/>
          <w:szCs w:val="24"/>
          <w:lang w:val="en-US"/>
        </w:rPr>
        <w:t xml:space="preserve">. GC/MS analysis and antimicrobial activity of diethyl ether fraction of methanolic extract from the stem bark of </w:t>
      </w:r>
      <w:r w:rsidR="00672296" w:rsidRPr="00F61B10">
        <w:rPr>
          <w:rFonts w:ascii="Times New Roman" w:hAnsi="Times New Roman" w:cs="Times New Roman"/>
          <w:i/>
          <w:sz w:val="28"/>
          <w:szCs w:val="24"/>
          <w:lang w:val="en-US"/>
        </w:rPr>
        <w:t>Annona senegalensis</w:t>
      </w:r>
      <w:r w:rsidR="00FA59F0" w:rsidRPr="00F61B10">
        <w:rPr>
          <w:rFonts w:ascii="Times New Roman" w:hAnsi="Times New Roman" w:cs="Times New Roman"/>
          <w:sz w:val="28"/>
          <w:szCs w:val="24"/>
          <w:lang w:val="en-US"/>
        </w:rPr>
        <w:t xml:space="preserve"> Pers</w:t>
      </w:r>
      <w:r w:rsidR="00672296" w:rsidRPr="00F61B10">
        <w:rPr>
          <w:rFonts w:ascii="Times New Roman" w:hAnsi="Times New Roman" w:cs="Times New Roman"/>
          <w:sz w:val="28"/>
          <w:szCs w:val="24"/>
          <w:lang w:val="en-US"/>
        </w:rPr>
        <w:t xml:space="preserve"> // Int. J. Pharm. Sci. Res. – 2012. – Vol. 3(11). – P. 4213-4218.</w:t>
      </w:r>
      <w:r w:rsidR="00FA59F0" w:rsidRPr="00F61B10">
        <w:rPr>
          <w:rFonts w:ascii="Times New Roman" w:hAnsi="Times New Roman" w:cs="Times New Roman"/>
          <w:sz w:val="28"/>
          <w:szCs w:val="24"/>
          <w:lang w:val="en-US"/>
        </w:rPr>
        <w:t xml:space="preserve"> – </w:t>
      </w:r>
      <w:r w:rsidR="00FA59F0" w:rsidRPr="00F61B10">
        <w:rPr>
          <w:rFonts w:ascii="Times New Roman" w:hAnsi="Times New Roman" w:cs="Times New Roman"/>
          <w:sz w:val="28"/>
          <w:szCs w:val="24"/>
          <w:shd w:val="clear" w:color="auto" w:fill="FFFFFF"/>
          <w:lang w:val="en-US"/>
        </w:rPr>
        <w:t>doi: http://dx.doi.org/10.13040/IJPSR.0975-8232.3(11).4213-18.</w:t>
      </w:r>
    </w:p>
    <w:p w:rsidR="00FA59F0" w:rsidRPr="00F61B10" w:rsidRDefault="0092115F" w:rsidP="00686AEC">
      <w:pPr>
        <w:pStyle w:val="a8"/>
        <w:spacing w:after="0"/>
        <w:ind w:firstLine="567"/>
        <w:jc w:val="both"/>
        <w:rPr>
          <w:rFonts w:ascii="Times New Roman" w:hAnsi="Times New Roman" w:cs="Times New Roman"/>
          <w:sz w:val="28"/>
          <w:szCs w:val="24"/>
          <w:shd w:val="clear" w:color="auto" w:fill="FFFFFF"/>
          <w:lang w:val="en-US"/>
        </w:rPr>
      </w:pPr>
      <w:r w:rsidRPr="0092115F">
        <w:rPr>
          <w:rFonts w:ascii="Times New Roman" w:hAnsi="Times New Roman" w:cs="Times New Roman"/>
          <w:sz w:val="28"/>
          <w:szCs w:val="24"/>
          <w:shd w:val="clear" w:color="auto" w:fill="FFFFFF"/>
          <w:lang w:val="en-US"/>
        </w:rPr>
        <w:t xml:space="preserve">122 </w:t>
      </w:r>
      <w:r w:rsidR="00672296" w:rsidRPr="00F61B10">
        <w:rPr>
          <w:rFonts w:ascii="Times New Roman" w:hAnsi="Times New Roman" w:cs="Times New Roman"/>
          <w:sz w:val="28"/>
          <w:szCs w:val="24"/>
          <w:shd w:val="clear" w:color="auto" w:fill="FFFFFF"/>
          <w:lang w:val="en-US"/>
        </w:rPr>
        <w:t>Yunusova</w:t>
      </w:r>
      <w:r w:rsidR="00FA59F0" w:rsidRPr="00F61B10">
        <w:rPr>
          <w:rFonts w:ascii="Times New Roman" w:hAnsi="Times New Roman" w:cs="Times New Roman"/>
          <w:sz w:val="28"/>
          <w:szCs w:val="24"/>
          <w:shd w:val="clear" w:color="auto" w:fill="FFFFFF"/>
          <w:lang w:val="en-US"/>
        </w:rPr>
        <w:t xml:space="preserve"> S.G., </w:t>
      </w:r>
      <w:r w:rsidR="00672296" w:rsidRPr="00F61B10">
        <w:rPr>
          <w:rFonts w:ascii="Times New Roman" w:hAnsi="Times New Roman" w:cs="Times New Roman"/>
          <w:sz w:val="28"/>
          <w:szCs w:val="24"/>
          <w:shd w:val="clear" w:color="auto" w:fill="FFFFFF"/>
          <w:lang w:val="en-US"/>
        </w:rPr>
        <w:t>Khatmulina</w:t>
      </w:r>
      <w:r w:rsidR="00FA59F0" w:rsidRPr="00F61B10">
        <w:rPr>
          <w:rFonts w:ascii="Times New Roman" w:hAnsi="Times New Roman" w:cs="Times New Roman"/>
          <w:sz w:val="28"/>
          <w:szCs w:val="24"/>
          <w:shd w:val="clear" w:color="auto" w:fill="FFFFFF"/>
          <w:lang w:val="en-US"/>
        </w:rPr>
        <w:t xml:space="preserve"> L.I., </w:t>
      </w:r>
      <w:r w:rsidR="00672296" w:rsidRPr="00F61B10">
        <w:rPr>
          <w:rFonts w:ascii="Times New Roman" w:hAnsi="Times New Roman" w:cs="Times New Roman"/>
          <w:sz w:val="28"/>
          <w:szCs w:val="24"/>
          <w:shd w:val="clear" w:color="auto" w:fill="FFFFFF"/>
          <w:lang w:val="en-US"/>
        </w:rPr>
        <w:t>Fedorov</w:t>
      </w:r>
      <w:r w:rsidR="00FA59F0" w:rsidRPr="00F61B10">
        <w:rPr>
          <w:rFonts w:ascii="Times New Roman" w:hAnsi="Times New Roman" w:cs="Times New Roman"/>
          <w:sz w:val="28"/>
          <w:szCs w:val="24"/>
          <w:shd w:val="clear" w:color="auto" w:fill="FFFFFF"/>
          <w:lang w:val="en-US"/>
        </w:rPr>
        <w:t xml:space="preserve"> N.I., </w:t>
      </w:r>
      <w:r w:rsidR="00672296" w:rsidRPr="00F61B10">
        <w:rPr>
          <w:rFonts w:ascii="Times New Roman" w:hAnsi="Times New Roman" w:cs="Times New Roman"/>
          <w:sz w:val="28"/>
          <w:szCs w:val="24"/>
          <w:shd w:val="clear" w:color="auto" w:fill="FFFFFF"/>
          <w:lang w:val="en-US"/>
        </w:rPr>
        <w:t>Ermolaeva</w:t>
      </w:r>
      <w:r w:rsidR="00FA59F0" w:rsidRPr="00F61B10">
        <w:rPr>
          <w:rFonts w:ascii="Times New Roman" w:hAnsi="Times New Roman" w:cs="Times New Roman"/>
          <w:sz w:val="28"/>
          <w:szCs w:val="24"/>
          <w:shd w:val="clear" w:color="auto" w:fill="FFFFFF"/>
          <w:lang w:val="en-US"/>
        </w:rPr>
        <w:t xml:space="preserve"> N.A., </w:t>
      </w:r>
      <w:r w:rsidR="00672296" w:rsidRPr="00F61B10">
        <w:rPr>
          <w:rFonts w:ascii="Times New Roman" w:hAnsi="Times New Roman" w:cs="Times New Roman"/>
          <w:sz w:val="28"/>
          <w:szCs w:val="24"/>
          <w:shd w:val="clear" w:color="auto" w:fill="FFFFFF"/>
          <w:lang w:val="en-US"/>
        </w:rPr>
        <w:t>Galkin</w:t>
      </w:r>
      <w:r w:rsidR="00FA59F0" w:rsidRPr="00F61B10">
        <w:rPr>
          <w:rFonts w:ascii="Times New Roman" w:hAnsi="Times New Roman" w:cs="Times New Roman"/>
          <w:sz w:val="28"/>
          <w:szCs w:val="24"/>
          <w:shd w:val="clear" w:color="auto" w:fill="FFFFFF"/>
          <w:lang w:val="en-US"/>
        </w:rPr>
        <w:t xml:space="preserve"> E.G., </w:t>
      </w:r>
      <w:r w:rsidR="00672296" w:rsidRPr="00F61B10">
        <w:rPr>
          <w:rFonts w:ascii="Times New Roman" w:hAnsi="Times New Roman" w:cs="Times New Roman"/>
          <w:sz w:val="28"/>
          <w:szCs w:val="24"/>
          <w:shd w:val="clear" w:color="auto" w:fill="FFFFFF"/>
          <w:lang w:val="en-US"/>
        </w:rPr>
        <w:t>Yunusov</w:t>
      </w:r>
      <w:r w:rsidR="00FA59F0" w:rsidRPr="00F61B10">
        <w:rPr>
          <w:rFonts w:ascii="Times New Roman" w:hAnsi="Times New Roman" w:cs="Times New Roman"/>
          <w:sz w:val="28"/>
          <w:szCs w:val="24"/>
          <w:shd w:val="clear" w:color="auto" w:fill="FFFFFF"/>
          <w:lang w:val="en-US"/>
        </w:rPr>
        <w:t xml:space="preserve"> M.S.</w:t>
      </w:r>
      <w:r w:rsidR="00672296" w:rsidRPr="00F61B10">
        <w:rPr>
          <w:rFonts w:ascii="Times New Roman" w:hAnsi="Times New Roman" w:cs="Times New Roman"/>
          <w:sz w:val="28"/>
          <w:szCs w:val="24"/>
          <w:shd w:val="clear" w:color="auto" w:fill="FFFFFF"/>
          <w:lang w:val="en-US"/>
        </w:rPr>
        <w:t xml:space="preserve"> Polyunsaturated fatty acids from several plant spe</w:t>
      </w:r>
      <w:r w:rsidR="00FA59F0" w:rsidRPr="00F61B10">
        <w:rPr>
          <w:rFonts w:ascii="Times New Roman" w:hAnsi="Times New Roman" w:cs="Times New Roman"/>
          <w:sz w:val="28"/>
          <w:szCs w:val="24"/>
          <w:shd w:val="clear" w:color="auto" w:fill="FFFFFF"/>
          <w:lang w:val="en-US"/>
        </w:rPr>
        <w:t>cies of the family Boraginaceae</w:t>
      </w:r>
      <w:r w:rsidR="00672296" w:rsidRPr="00F61B10">
        <w:rPr>
          <w:rFonts w:ascii="Times New Roman" w:hAnsi="Times New Roman" w:cs="Times New Roman"/>
          <w:sz w:val="28"/>
          <w:szCs w:val="24"/>
          <w:shd w:val="clear" w:color="auto" w:fill="FFFFFF"/>
          <w:lang w:val="en-US"/>
        </w:rPr>
        <w:t xml:space="preserve"> // Chemistry of Natural Compounds. – 2012. – Vol. 48(3). – P. 361-366.</w:t>
      </w:r>
      <w:r w:rsidR="00FA59F0" w:rsidRPr="00F61B10">
        <w:rPr>
          <w:rFonts w:ascii="Times New Roman" w:hAnsi="Times New Roman" w:cs="Times New Roman"/>
          <w:sz w:val="28"/>
          <w:szCs w:val="24"/>
          <w:shd w:val="clear" w:color="auto" w:fill="FFFFFF"/>
          <w:lang w:val="en-US"/>
        </w:rPr>
        <w:t xml:space="preserve"> – doi: https://doi.org/10.1007/s10600-012-0252-y.</w:t>
      </w:r>
    </w:p>
    <w:p w:rsidR="0082414D" w:rsidRPr="00F61B10" w:rsidRDefault="00DE40D4"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123 </w:t>
      </w:r>
      <w:r w:rsidR="0082414D" w:rsidRPr="00F61B10">
        <w:rPr>
          <w:rFonts w:ascii="Times New Roman" w:eastAsia="TimesNewRomanPSMT" w:hAnsi="Times New Roman" w:cs="Times New Roman"/>
          <w:sz w:val="28"/>
          <w:szCs w:val="28"/>
        </w:rPr>
        <w:t>Дайронас Ж.В., Зилфикаров И.Н., Сокольская Т.А. Количественное определение шиконина и его производных в сырье и фитопрепаратах // Вопросы биологической, медицинской и фармацевтической химии. – 2004. – № 11. – С. 20-26.</w:t>
      </w:r>
    </w:p>
    <w:p w:rsidR="007C6E6C" w:rsidRPr="00F61B10" w:rsidRDefault="00DE40D4" w:rsidP="00686AE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 xml:space="preserve">124 </w:t>
      </w:r>
      <w:r w:rsidR="007C6E6C" w:rsidRPr="00F61B10">
        <w:rPr>
          <w:rFonts w:ascii="Times New Roman" w:hAnsi="Times New Roman" w:cs="Times New Roman"/>
          <w:bCs/>
          <w:sz w:val="28"/>
          <w:szCs w:val="28"/>
        </w:rPr>
        <w:t xml:space="preserve">Лежнева Л.П., Поздняков Д.И., Темирбулатова А.М., Позднякова А.Е. Исследования по реализации комплекса танина и сульфацила – натрия при разработке мягкой лекарственной формы // Международный научно-исследовательский журнал. – 2021. – Т. 8, № 10. – С. 153-158. – </w:t>
      </w:r>
      <w:r w:rsidR="007C6E6C" w:rsidRPr="00F61B10">
        <w:rPr>
          <w:rFonts w:ascii="Times New Roman" w:hAnsi="Times New Roman" w:cs="Times New Roman"/>
          <w:bCs/>
          <w:sz w:val="28"/>
          <w:szCs w:val="28"/>
          <w:lang w:val="en-US"/>
        </w:rPr>
        <w:t>doi</w:t>
      </w:r>
      <w:r w:rsidR="007C6E6C" w:rsidRPr="00F61B10">
        <w:rPr>
          <w:rFonts w:ascii="Times New Roman" w:hAnsi="Times New Roman" w:cs="Times New Roman"/>
          <w:bCs/>
          <w:sz w:val="28"/>
          <w:szCs w:val="28"/>
        </w:rPr>
        <w:t xml:space="preserve">: </w:t>
      </w:r>
      <w:r w:rsidR="007C6E6C" w:rsidRPr="00F61B10">
        <w:rPr>
          <w:rFonts w:ascii="Times New Roman" w:hAnsi="Times New Roman" w:cs="Times New Roman"/>
          <w:bCs/>
          <w:sz w:val="28"/>
          <w:szCs w:val="28"/>
          <w:lang w:val="en-US"/>
        </w:rPr>
        <w:t>https</w:t>
      </w:r>
      <w:r w:rsidR="007C6E6C" w:rsidRPr="00F61B10">
        <w:rPr>
          <w:rFonts w:ascii="Times New Roman" w:hAnsi="Times New Roman" w:cs="Times New Roman"/>
          <w:bCs/>
          <w:sz w:val="28"/>
          <w:szCs w:val="28"/>
        </w:rPr>
        <w:t>://</w:t>
      </w:r>
      <w:r w:rsidR="007C6E6C" w:rsidRPr="00F61B10">
        <w:rPr>
          <w:rFonts w:ascii="Times New Roman" w:hAnsi="Times New Roman" w:cs="Times New Roman"/>
          <w:bCs/>
          <w:sz w:val="28"/>
          <w:szCs w:val="28"/>
          <w:lang w:val="en-US"/>
        </w:rPr>
        <w:t>doi</w:t>
      </w:r>
      <w:r w:rsidR="007C6E6C" w:rsidRPr="00F61B10">
        <w:rPr>
          <w:rFonts w:ascii="Times New Roman" w:hAnsi="Times New Roman" w:cs="Times New Roman"/>
          <w:bCs/>
          <w:sz w:val="28"/>
          <w:szCs w:val="28"/>
        </w:rPr>
        <w:t>.</w:t>
      </w:r>
      <w:r w:rsidR="007C6E6C" w:rsidRPr="00F61B10">
        <w:rPr>
          <w:rFonts w:ascii="Times New Roman" w:hAnsi="Times New Roman" w:cs="Times New Roman"/>
          <w:bCs/>
          <w:sz w:val="28"/>
          <w:szCs w:val="28"/>
          <w:lang w:val="en-US"/>
        </w:rPr>
        <w:t>org</w:t>
      </w:r>
      <w:r w:rsidR="007C6E6C" w:rsidRPr="00F61B10">
        <w:rPr>
          <w:rFonts w:ascii="Times New Roman" w:hAnsi="Times New Roman" w:cs="Times New Roman"/>
          <w:bCs/>
          <w:sz w:val="28"/>
          <w:szCs w:val="28"/>
        </w:rPr>
        <w:t>/10.23670/</w:t>
      </w:r>
      <w:r w:rsidR="007C6E6C" w:rsidRPr="00F61B10">
        <w:rPr>
          <w:rFonts w:ascii="Times New Roman" w:hAnsi="Times New Roman" w:cs="Times New Roman"/>
          <w:bCs/>
          <w:sz w:val="28"/>
          <w:szCs w:val="28"/>
          <w:lang w:val="en-US"/>
        </w:rPr>
        <w:t>IRJ</w:t>
      </w:r>
      <w:r w:rsidR="007C6E6C" w:rsidRPr="00F61B10">
        <w:rPr>
          <w:rFonts w:ascii="Times New Roman" w:hAnsi="Times New Roman" w:cs="Times New Roman"/>
          <w:bCs/>
          <w:sz w:val="28"/>
          <w:szCs w:val="28"/>
        </w:rPr>
        <w:t>.2021.110.8.025.</w:t>
      </w:r>
    </w:p>
    <w:p w:rsidR="007C6E6C" w:rsidRPr="00F61B10" w:rsidRDefault="00DE40D4" w:rsidP="00686AEC">
      <w:pPr>
        <w:autoSpaceDE w:val="0"/>
        <w:autoSpaceDN w:val="0"/>
        <w:adjustRightInd w:val="0"/>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 xml:space="preserve">125 </w:t>
      </w:r>
      <w:r w:rsidR="007C6E6C" w:rsidRPr="00F61B10">
        <w:rPr>
          <w:rFonts w:ascii="Times New Roman" w:hAnsi="Times New Roman" w:cs="Times New Roman"/>
          <w:sz w:val="28"/>
          <w:szCs w:val="24"/>
        </w:rPr>
        <w:t>Семкина О.А. Мази, гели, линименты и кремы, содержащие фитопрепараты (Обзор) // Хим.-фармац. журн. – 2005. – Т. 39, № 7. – С. 30-36.</w:t>
      </w:r>
    </w:p>
    <w:p w:rsidR="00733A49" w:rsidRPr="00F61B10" w:rsidRDefault="00DE40D4" w:rsidP="00686AEC">
      <w:pPr>
        <w:spacing w:after="0" w:line="240" w:lineRule="auto"/>
        <w:ind w:firstLine="567"/>
        <w:jc w:val="both"/>
        <w:rPr>
          <w:rFonts w:ascii="Times New Roman" w:eastAsia="Calibri" w:hAnsi="Times New Roman" w:cs="Times New Roman"/>
          <w:sz w:val="28"/>
          <w:szCs w:val="24"/>
        </w:rPr>
      </w:pPr>
      <w:r>
        <w:rPr>
          <w:rFonts w:ascii="Times New Roman" w:eastAsia="Calibri" w:hAnsi="Times New Roman" w:cs="Times New Roman"/>
          <w:sz w:val="28"/>
          <w:szCs w:val="24"/>
        </w:rPr>
        <w:lastRenderedPageBreak/>
        <w:t xml:space="preserve">126 </w:t>
      </w:r>
      <w:r w:rsidR="00733A49" w:rsidRPr="00F61B10">
        <w:rPr>
          <w:rFonts w:ascii="Times New Roman" w:eastAsia="Calibri" w:hAnsi="Times New Roman" w:cs="Times New Roman"/>
          <w:sz w:val="28"/>
          <w:szCs w:val="24"/>
        </w:rPr>
        <w:t xml:space="preserve">Шилов С.В., Устенова Г.О., Коротецкий И.С., Киекбаева Л.Н., Азимханова Б.Б., Зубенко Н.В., Иванова Л.Н. Разработка состава и технологии получения мази с сухим экстрактом корня </w:t>
      </w:r>
      <w:r w:rsidR="00733A49" w:rsidRPr="00F61B10">
        <w:rPr>
          <w:rFonts w:ascii="Times New Roman" w:eastAsia="Calibri" w:hAnsi="Times New Roman" w:cs="Times New Roman"/>
          <w:i/>
          <w:sz w:val="28"/>
          <w:szCs w:val="24"/>
        </w:rPr>
        <w:t xml:space="preserve">Onosma </w:t>
      </w:r>
      <w:r w:rsidR="0004271B">
        <w:rPr>
          <w:rFonts w:ascii="Times New Roman" w:eastAsia="Calibri" w:hAnsi="Times New Roman" w:cs="Times New Roman"/>
          <w:i/>
          <w:sz w:val="28"/>
          <w:szCs w:val="24"/>
        </w:rPr>
        <w:t>gmelinii</w:t>
      </w:r>
      <w:r w:rsidR="00733A49" w:rsidRPr="00F61B10">
        <w:rPr>
          <w:rFonts w:ascii="Times New Roman" w:eastAsia="Calibri" w:hAnsi="Times New Roman" w:cs="Times New Roman"/>
          <w:sz w:val="28"/>
          <w:szCs w:val="24"/>
        </w:rPr>
        <w:t xml:space="preserve"> // Фармация Казахстана. – 2023. – № 2 (247). – С. 239-244.</w:t>
      </w:r>
    </w:p>
    <w:p w:rsidR="00733A49" w:rsidRPr="00F61B10" w:rsidRDefault="00835CDA" w:rsidP="00686AEC">
      <w:pPr>
        <w:spacing w:after="0" w:line="240" w:lineRule="auto"/>
        <w:ind w:firstLine="567"/>
        <w:jc w:val="both"/>
        <w:rPr>
          <w:rFonts w:ascii="Times New Roman" w:eastAsia="Calibri" w:hAnsi="Times New Roman" w:cs="Times New Roman"/>
          <w:sz w:val="28"/>
          <w:szCs w:val="24"/>
        </w:rPr>
      </w:pPr>
      <w:r>
        <w:rPr>
          <w:rFonts w:ascii="Times New Roman" w:eastAsia="Calibri" w:hAnsi="Times New Roman" w:cs="Times New Roman"/>
          <w:sz w:val="28"/>
          <w:szCs w:val="24"/>
        </w:rPr>
        <w:t xml:space="preserve">127 </w:t>
      </w:r>
      <w:r w:rsidR="00733A49" w:rsidRPr="00F61B10">
        <w:rPr>
          <w:rFonts w:ascii="Times New Roman" w:eastAsia="Calibri" w:hAnsi="Times New Roman" w:cs="Times New Roman"/>
          <w:sz w:val="28"/>
          <w:szCs w:val="24"/>
        </w:rPr>
        <w:t xml:space="preserve">Шилов С.В., Устенова Г.О., Киекбаева Л.Н., Коротецкий И.С., Зубенко Н.В., Кузнецова Т.В., Паренова Р.А. Изучение стабильности и реологических свойств мази с сухим экстрактом корня </w:t>
      </w:r>
      <w:r w:rsidR="00733A49" w:rsidRPr="00F61B10">
        <w:rPr>
          <w:rFonts w:ascii="Times New Roman" w:eastAsia="Calibri" w:hAnsi="Times New Roman" w:cs="Times New Roman"/>
          <w:i/>
          <w:sz w:val="28"/>
          <w:szCs w:val="24"/>
        </w:rPr>
        <w:t xml:space="preserve">Onosma </w:t>
      </w:r>
      <w:r w:rsidR="0004271B">
        <w:rPr>
          <w:rFonts w:ascii="Times New Roman" w:eastAsia="Calibri" w:hAnsi="Times New Roman" w:cs="Times New Roman"/>
          <w:i/>
          <w:sz w:val="28"/>
          <w:szCs w:val="24"/>
        </w:rPr>
        <w:t>gmelinii</w:t>
      </w:r>
      <w:r w:rsidR="00733A49" w:rsidRPr="00F61B10">
        <w:rPr>
          <w:rFonts w:ascii="Times New Roman" w:eastAsia="Calibri" w:hAnsi="Times New Roman" w:cs="Times New Roman"/>
          <w:sz w:val="28"/>
          <w:szCs w:val="24"/>
        </w:rPr>
        <w:t xml:space="preserve"> // Фармация Казахстана. – 2023. – № 2 (247). – С. 245-250.</w:t>
      </w:r>
    </w:p>
    <w:p w:rsidR="00170564" w:rsidRPr="00F61B10" w:rsidRDefault="00835CDA" w:rsidP="00686AE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128 </w:t>
      </w:r>
      <w:r w:rsidR="00205A53" w:rsidRPr="00F61B10">
        <w:rPr>
          <w:rFonts w:ascii="Times New Roman" w:hAnsi="Times New Roman" w:cs="Times New Roman"/>
          <w:sz w:val="28"/>
          <w:szCs w:val="28"/>
        </w:rPr>
        <w:t>Кухтенко Г.П., Кухтенко А.С., Капсалямова Э.Н., Аюпова Р.Б., Сакипова З.Б. Реологические исследования мягких лекарственных средств // Медицина. – 2014. – № 1. – С. 6-9.</w:t>
      </w:r>
    </w:p>
    <w:p w:rsidR="00170564" w:rsidRPr="00F61B10" w:rsidRDefault="00835CDA"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lang w:val="en-US"/>
        </w:rPr>
      </w:pPr>
      <w:r>
        <w:rPr>
          <w:rFonts w:ascii="Times New Roman" w:eastAsia="TimesNewRomanPSMT" w:hAnsi="Times New Roman" w:cs="Times New Roman"/>
          <w:sz w:val="28"/>
          <w:szCs w:val="28"/>
          <w:lang w:val="en-US"/>
        </w:rPr>
        <w:t>129</w:t>
      </w:r>
      <w:r w:rsidRPr="00835CDA">
        <w:rPr>
          <w:rFonts w:ascii="Times New Roman" w:eastAsia="TimesNewRomanPSMT" w:hAnsi="Times New Roman" w:cs="Times New Roman"/>
          <w:sz w:val="28"/>
          <w:szCs w:val="28"/>
          <w:lang w:val="en-US"/>
        </w:rPr>
        <w:t xml:space="preserve"> </w:t>
      </w:r>
      <w:r w:rsidR="00170564" w:rsidRPr="00F61B10">
        <w:rPr>
          <w:rFonts w:ascii="Times New Roman" w:eastAsia="TimesNewRomanPSMT" w:hAnsi="Times New Roman" w:cs="Times New Roman"/>
          <w:sz w:val="28"/>
          <w:szCs w:val="28"/>
          <w:lang w:val="en-US"/>
        </w:rPr>
        <w:t>OECD Guidelines for the Testing of Chemicals, Section 4. Test #423: Acute Oral Toxicity – Acute Toxic Class Method.</w:t>
      </w:r>
    </w:p>
    <w:p w:rsidR="00752510" w:rsidRPr="00F61B10" w:rsidRDefault="00752510" w:rsidP="00686AEC">
      <w:pPr>
        <w:autoSpaceDE w:val="0"/>
        <w:autoSpaceDN w:val="0"/>
        <w:adjustRightInd w:val="0"/>
        <w:spacing w:after="0" w:line="240" w:lineRule="auto"/>
        <w:ind w:firstLine="567"/>
        <w:jc w:val="both"/>
        <w:rPr>
          <w:rFonts w:ascii="Times New Roman" w:eastAsia="TimesNewRomanPSMT" w:hAnsi="Times New Roman" w:cs="Times New Roman"/>
          <w:sz w:val="28"/>
          <w:szCs w:val="28"/>
          <w:lang w:val="en-US"/>
        </w:rPr>
      </w:pPr>
    </w:p>
    <w:p w:rsidR="00752510" w:rsidRPr="00F61B10" w:rsidRDefault="00752510" w:rsidP="00686AEC">
      <w:pPr>
        <w:autoSpaceDE w:val="0"/>
        <w:autoSpaceDN w:val="0"/>
        <w:adjustRightInd w:val="0"/>
        <w:spacing w:after="0" w:line="240" w:lineRule="auto"/>
        <w:ind w:firstLine="567"/>
        <w:jc w:val="both"/>
        <w:rPr>
          <w:rFonts w:ascii="Times New Roman" w:hAnsi="Times New Roman" w:cs="Times New Roman"/>
          <w:sz w:val="28"/>
          <w:szCs w:val="28"/>
          <w:lang w:val="en-US"/>
        </w:rPr>
        <w:sectPr w:rsidR="00752510" w:rsidRPr="00F61B10" w:rsidSect="00124045">
          <w:pgSz w:w="11906" w:h="16838"/>
          <w:pgMar w:top="1134" w:right="567" w:bottom="1134" w:left="1701" w:header="709" w:footer="709" w:gutter="0"/>
          <w:cols w:space="708"/>
          <w:docGrid w:linePitch="360"/>
        </w:sectPr>
      </w:pPr>
    </w:p>
    <w:p w:rsidR="00752510" w:rsidRPr="00F61B10" w:rsidRDefault="00752510"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sidRPr="00F61B10">
        <w:rPr>
          <w:rFonts w:ascii="Times New Roman" w:eastAsia="TimesNewRomanPSMT" w:hAnsi="Times New Roman" w:cs="Times New Roman"/>
          <w:b/>
          <w:sz w:val="28"/>
          <w:szCs w:val="28"/>
          <w:lang w:eastAsia="ru-RU"/>
        </w:rPr>
        <w:lastRenderedPageBreak/>
        <w:t>ПРИЛОЖЕНИЕ А</w:t>
      </w:r>
    </w:p>
    <w:p w:rsidR="00752510" w:rsidRPr="00F61B10" w:rsidRDefault="00752510"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p>
    <w:p w:rsidR="00752510" w:rsidRPr="00F61B10" w:rsidRDefault="00752510"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sectPr w:rsidR="00752510" w:rsidRPr="00F61B10" w:rsidSect="00124045">
          <w:pgSz w:w="11906" w:h="16838"/>
          <w:pgMar w:top="1134" w:right="567" w:bottom="1134" w:left="1701" w:header="709" w:footer="709" w:gutter="0"/>
          <w:cols w:space="708"/>
          <w:docGrid w:linePitch="360"/>
        </w:sectPr>
      </w:pPr>
      <w:r w:rsidRPr="00F61B10">
        <w:rPr>
          <w:rFonts w:ascii="Times New Roman" w:eastAsia="TimesNewRomanPSMT" w:hAnsi="Times New Roman" w:cs="Times New Roman"/>
          <w:b/>
          <w:noProof/>
          <w:sz w:val="28"/>
          <w:szCs w:val="28"/>
          <w:lang w:eastAsia="ru-RU"/>
        </w:rPr>
        <w:drawing>
          <wp:inline distT="0" distB="0" distL="0" distR="0">
            <wp:extent cx="6120130" cy="8665898"/>
            <wp:effectExtent l="0" t="0" r="0" b="1905"/>
            <wp:docPr id="382" name="Рисунок 382" descr="C:\Users\Lenovo\Desktop\Тех регламенты и НД для диссера\мои статьи и тезисы\12_Патент Оносм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Тех регламенты и НД для диссера\мои статьи и тезисы\12_Патент Оносма_page-000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20130" cy="8665898"/>
                    </a:xfrm>
                    <a:prstGeom prst="rect">
                      <a:avLst/>
                    </a:prstGeom>
                    <a:noFill/>
                    <a:ln>
                      <a:noFill/>
                    </a:ln>
                  </pic:spPr>
                </pic:pic>
              </a:graphicData>
            </a:graphic>
          </wp:inline>
        </w:drawing>
      </w:r>
    </w:p>
    <w:p w:rsidR="00752510" w:rsidRPr="00F61B10" w:rsidRDefault="00752510"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sidRPr="00F61B10">
        <w:rPr>
          <w:rFonts w:ascii="Times New Roman" w:eastAsia="TimesNewRomanPSMT" w:hAnsi="Times New Roman" w:cs="Times New Roman"/>
          <w:b/>
          <w:sz w:val="28"/>
          <w:szCs w:val="28"/>
          <w:lang w:eastAsia="ru-RU"/>
        </w:rPr>
        <w:lastRenderedPageBreak/>
        <w:t>ПРИЛОЖЕНИЕ Б</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lang w:val="en-US"/>
        </w:rPr>
      </w:pPr>
      <w:r w:rsidRPr="00F61B10">
        <w:rPr>
          <w:noProof/>
          <w:lang w:eastAsia="ru-RU"/>
        </w:rPr>
        <w:drawing>
          <wp:inline distT="0" distB="0" distL="0" distR="0">
            <wp:extent cx="6120130" cy="865441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6120130" cy="8654415"/>
                    </a:xfrm>
                    <a:prstGeom prst="rect">
                      <a:avLst/>
                    </a:prstGeom>
                  </pic:spPr>
                </pic:pic>
              </a:graphicData>
            </a:graphic>
          </wp:inline>
        </w:drawing>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lang w:val="en-US"/>
        </w:rPr>
      </w:pP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lang w:val="en-US"/>
        </w:rPr>
        <w:sectPr w:rsidR="00752510" w:rsidRPr="00F61B10" w:rsidSect="00124045">
          <w:pgSz w:w="11906" w:h="16838"/>
          <w:pgMar w:top="1134" w:right="567" w:bottom="1134" w:left="1701" w:header="709" w:footer="709" w:gutter="0"/>
          <w:cols w:space="708"/>
          <w:docGrid w:linePitch="360"/>
        </w:sectPr>
      </w:pPr>
    </w:p>
    <w:p w:rsidR="00752510" w:rsidRPr="00F61B10" w:rsidRDefault="00752510"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sidRPr="00F61B10">
        <w:rPr>
          <w:rFonts w:ascii="Times New Roman" w:eastAsia="TimesNewRomanPSMT" w:hAnsi="Times New Roman" w:cs="Times New Roman"/>
          <w:b/>
          <w:sz w:val="28"/>
          <w:szCs w:val="28"/>
          <w:lang w:eastAsia="ru-RU"/>
        </w:rPr>
        <w:lastRenderedPageBreak/>
        <w:t>ПРИЛОЖЕНИЕ В</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lang w:val="en-US"/>
        </w:rPr>
      </w:pPr>
    </w:p>
    <w:p w:rsidR="00436677" w:rsidRPr="00F61B10" w:rsidRDefault="00436677" w:rsidP="00686AEC">
      <w:pPr>
        <w:autoSpaceDE w:val="0"/>
        <w:autoSpaceDN w:val="0"/>
        <w:adjustRightInd w:val="0"/>
        <w:spacing w:after="0" w:line="240" w:lineRule="auto"/>
        <w:jc w:val="center"/>
        <w:rPr>
          <w:rFonts w:ascii="Times New Roman" w:hAnsi="Times New Roman" w:cs="Times New Roman"/>
          <w:b/>
          <w:sz w:val="28"/>
          <w:szCs w:val="28"/>
          <w:lang w:val="en-US"/>
        </w:rPr>
        <w:sectPr w:rsidR="00436677" w:rsidRPr="00F61B10" w:rsidSect="00124045">
          <w:pgSz w:w="11906" w:h="16838"/>
          <w:pgMar w:top="1134" w:right="567" w:bottom="1134" w:left="1701" w:header="709" w:footer="709" w:gutter="0"/>
          <w:cols w:space="708"/>
          <w:docGrid w:linePitch="360"/>
        </w:sectPr>
      </w:pPr>
      <w:r w:rsidRPr="00F61B10">
        <w:rPr>
          <w:noProof/>
          <w:lang w:eastAsia="ru-RU"/>
        </w:rPr>
        <w:drawing>
          <wp:inline distT="0" distB="0" distL="0" distR="0">
            <wp:extent cx="6120130" cy="8654415"/>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6120130" cy="8654415"/>
                    </a:xfrm>
                    <a:prstGeom prst="rect">
                      <a:avLst/>
                    </a:prstGeom>
                  </pic:spPr>
                </pic:pic>
              </a:graphicData>
            </a:graphic>
          </wp:inline>
        </w:drawing>
      </w:r>
    </w:p>
    <w:p w:rsidR="002371C1" w:rsidRPr="00F61B10" w:rsidRDefault="002371C1" w:rsidP="002371C1">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Г</w:t>
      </w:r>
    </w:p>
    <w:p w:rsidR="002371C1" w:rsidRDefault="002371C1"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p>
    <w:p w:rsidR="002371C1" w:rsidRDefault="002371C1"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sectPr w:rsidR="002371C1" w:rsidSect="00124045">
          <w:pgSz w:w="11906" w:h="16838"/>
          <w:pgMar w:top="1134" w:right="567" w:bottom="1134" w:left="1701" w:header="709" w:footer="709" w:gutter="0"/>
          <w:cols w:space="708"/>
          <w:docGrid w:linePitch="360"/>
        </w:sectPr>
      </w:pPr>
      <w:r>
        <w:rPr>
          <w:rFonts w:ascii="Times New Roman" w:eastAsia="TimesNewRomanPSMT" w:hAnsi="Times New Roman" w:cs="Times New Roman"/>
          <w:b/>
          <w:noProof/>
          <w:sz w:val="28"/>
          <w:szCs w:val="28"/>
          <w:lang w:eastAsia="ru-RU"/>
        </w:rPr>
        <w:drawing>
          <wp:inline distT="0" distB="0" distL="0" distR="0">
            <wp:extent cx="6120130" cy="8649191"/>
            <wp:effectExtent l="19050" t="0" r="0" b="0"/>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3" cstate="print"/>
                    <a:srcRect/>
                    <a:stretch>
                      <a:fillRect/>
                    </a:stretch>
                  </pic:blipFill>
                  <pic:spPr bwMode="auto">
                    <a:xfrm>
                      <a:off x="0" y="0"/>
                      <a:ext cx="6120130" cy="8649191"/>
                    </a:xfrm>
                    <a:prstGeom prst="rect">
                      <a:avLst/>
                    </a:prstGeom>
                    <a:noFill/>
                    <a:ln w="9525">
                      <a:noFill/>
                      <a:miter lim="800000"/>
                      <a:headEnd/>
                      <a:tailEnd/>
                    </a:ln>
                  </pic:spPr>
                </pic:pic>
              </a:graphicData>
            </a:graphic>
          </wp:inline>
        </w:drawing>
      </w:r>
    </w:p>
    <w:p w:rsidR="00752510" w:rsidRPr="00F61B10" w:rsidRDefault="002371C1"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Д</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78648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cstate="print"/>
                    <a:srcRect/>
                    <a:stretch>
                      <a:fillRect/>
                    </a:stretch>
                  </pic:blipFill>
                  <pic:spPr bwMode="auto">
                    <a:xfrm>
                      <a:off x="0" y="0"/>
                      <a:ext cx="6120130" cy="8786480"/>
                    </a:xfrm>
                    <a:prstGeom prst="rect">
                      <a:avLst/>
                    </a:prstGeom>
                    <a:noFill/>
                    <a:ln w="9525">
                      <a:noFill/>
                      <a:miter lim="800000"/>
                      <a:headEnd/>
                      <a:tailEnd/>
                    </a:ln>
                  </pic:spPr>
                </pic:pic>
              </a:graphicData>
            </a:graphic>
          </wp:inline>
        </w:drawing>
      </w:r>
    </w:p>
    <w:p w:rsidR="00752510" w:rsidRPr="00F61B10" w:rsidRDefault="002371C1"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Е</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789244"/>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5" cstate="print"/>
                    <a:srcRect/>
                    <a:stretch>
                      <a:fillRect/>
                    </a:stretch>
                  </pic:blipFill>
                  <pic:spPr bwMode="auto">
                    <a:xfrm>
                      <a:off x="0" y="0"/>
                      <a:ext cx="6120130" cy="8789244"/>
                    </a:xfrm>
                    <a:prstGeom prst="rect">
                      <a:avLst/>
                    </a:prstGeom>
                    <a:noFill/>
                    <a:ln w="9525">
                      <a:noFill/>
                      <a:miter lim="800000"/>
                      <a:headEnd/>
                      <a:tailEnd/>
                    </a:ln>
                  </pic:spPr>
                </pic:pic>
              </a:graphicData>
            </a:graphic>
          </wp:inline>
        </w:drawing>
      </w:r>
    </w:p>
    <w:p w:rsidR="00752510" w:rsidRPr="00F61B10" w:rsidRDefault="002371C1"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Ж</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791432"/>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6" cstate="print"/>
                    <a:srcRect/>
                    <a:stretch>
                      <a:fillRect/>
                    </a:stretch>
                  </pic:blipFill>
                  <pic:spPr bwMode="auto">
                    <a:xfrm>
                      <a:off x="0" y="0"/>
                      <a:ext cx="6120130" cy="8791432"/>
                    </a:xfrm>
                    <a:prstGeom prst="rect">
                      <a:avLst/>
                    </a:prstGeom>
                    <a:noFill/>
                    <a:ln w="9525">
                      <a:noFill/>
                      <a:miter lim="800000"/>
                      <a:headEnd/>
                      <a:tailEnd/>
                    </a:ln>
                  </pic:spPr>
                </pic:pic>
              </a:graphicData>
            </a:graphic>
          </wp:inline>
        </w:drawing>
      </w:r>
    </w:p>
    <w:p w:rsidR="00752510" w:rsidRPr="00F61B10" w:rsidRDefault="00043C03"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И</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839297"/>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7" cstate="print"/>
                    <a:srcRect/>
                    <a:stretch>
                      <a:fillRect/>
                    </a:stretch>
                  </pic:blipFill>
                  <pic:spPr bwMode="auto">
                    <a:xfrm>
                      <a:off x="0" y="0"/>
                      <a:ext cx="6120130" cy="8839297"/>
                    </a:xfrm>
                    <a:prstGeom prst="rect">
                      <a:avLst/>
                    </a:prstGeom>
                    <a:noFill/>
                    <a:ln w="9525">
                      <a:noFill/>
                      <a:miter lim="800000"/>
                      <a:headEnd/>
                      <a:tailEnd/>
                    </a:ln>
                  </pic:spPr>
                </pic:pic>
              </a:graphicData>
            </a:graphic>
          </wp:inline>
        </w:drawing>
      </w:r>
    </w:p>
    <w:p w:rsidR="00752510" w:rsidRPr="00F61B10" w:rsidRDefault="00043C03"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К</w:t>
      </w: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120130" cy="8862826"/>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cstate="print"/>
                    <a:srcRect/>
                    <a:stretch>
                      <a:fillRect/>
                    </a:stretch>
                  </pic:blipFill>
                  <pic:spPr bwMode="auto">
                    <a:xfrm>
                      <a:off x="0" y="0"/>
                      <a:ext cx="6120130" cy="8862826"/>
                    </a:xfrm>
                    <a:prstGeom prst="rect">
                      <a:avLst/>
                    </a:prstGeom>
                    <a:noFill/>
                    <a:ln w="9525">
                      <a:noFill/>
                      <a:miter lim="800000"/>
                      <a:headEnd/>
                      <a:tailEnd/>
                    </a:ln>
                  </pic:spPr>
                </pic:pic>
              </a:graphicData>
            </a:graphic>
          </wp:inline>
        </w:drawing>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p>
    <w:p w:rsidR="00752510" w:rsidRPr="00F61B10" w:rsidRDefault="00043C03"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Л</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692659"/>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cstate="print"/>
                    <a:srcRect/>
                    <a:stretch>
                      <a:fillRect/>
                    </a:stretch>
                  </pic:blipFill>
                  <pic:spPr bwMode="auto">
                    <a:xfrm>
                      <a:off x="0" y="0"/>
                      <a:ext cx="6120130" cy="8692659"/>
                    </a:xfrm>
                    <a:prstGeom prst="rect">
                      <a:avLst/>
                    </a:prstGeom>
                    <a:noFill/>
                    <a:ln w="9525">
                      <a:noFill/>
                      <a:miter lim="800000"/>
                      <a:headEnd/>
                      <a:tailEnd/>
                    </a:ln>
                  </pic:spPr>
                </pic:pic>
              </a:graphicData>
            </a:graphic>
          </wp:inline>
        </w:drawing>
      </w:r>
    </w:p>
    <w:p w:rsidR="00752510" w:rsidRPr="00F61B10" w:rsidRDefault="00043C03"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М</w:t>
      </w:r>
    </w:p>
    <w:p w:rsidR="00752510" w:rsidRPr="00F61B10" w:rsidRDefault="00C26936" w:rsidP="00686AEC">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120130" cy="8601047"/>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0" cstate="print"/>
                    <a:srcRect/>
                    <a:stretch>
                      <a:fillRect/>
                    </a:stretch>
                  </pic:blipFill>
                  <pic:spPr bwMode="auto">
                    <a:xfrm>
                      <a:off x="0" y="0"/>
                      <a:ext cx="6120130" cy="8601047"/>
                    </a:xfrm>
                    <a:prstGeom prst="rect">
                      <a:avLst/>
                    </a:prstGeom>
                    <a:noFill/>
                    <a:ln w="9525">
                      <a:noFill/>
                      <a:miter lim="800000"/>
                      <a:headEnd/>
                      <a:tailEnd/>
                    </a:ln>
                  </pic:spPr>
                </pic:pic>
              </a:graphicData>
            </a:graphic>
          </wp:inline>
        </w:drawing>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r w:rsidRPr="00F61B10">
        <w:rPr>
          <w:rFonts w:ascii="Times New Roman" w:hAnsi="Times New Roman" w:cs="Times New Roman"/>
          <w:b/>
          <w:sz w:val="28"/>
          <w:szCs w:val="28"/>
        </w:rPr>
        <w:br w:type="page"/>
      </w:r>
    </w:p>
    <w:p w:rsidR="00752510" w:rsidRPr="00F61B10" w:rsidRDefault="00043C03"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Н</w:t>
      </w:r>
    </w:p>
    <w:p w:rsidR="00752510" w:rsidRPr="00F61B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752510" w:rsidRPr="00F61B10" w:rsidRDefault="00D80A71" w:rsidP="00686AEC">
      <w:pPr>
        <w:autoSpaceDE w:val="0"/>
        <w:autoSpaceDN w:val="0"/>
        <w:adjustRightInd w:val="0"/>
        <w:spacing w:after="0" w:line="240" w:lineRule="auto"/>
        <w:jc w:val="center"/>
        <w:rPr>
          <w:rFonts w:ascii="Times New Roman" w:hAnsi="Times New Roman" w:cs="Times New Roman"/>
          <w:b/>
          <w:sz w:val="28"/>
          <w:szCs w:val="28"/>
        </w:rPr>
        <w:sectPr w:rsidR="00752510" w:rsidRPr="00F61B10"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696808"/>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1" cstate="print"/>
                    <a:srcRect/>
                    <a:stretch>
                      <a:fillRect/>
                    </a:stretch>
                  </pic:blipFill>
                  <pic:spPr bwMode="auto">
                    <a:xfrm>
                      <a:off x="0" y="0"/>
                      <a:ext cx="6120130" cy="8696808"/>
                    </a:xfrm>
                    <a:prstGeom prst="rect">
                      <a:avLst/>
                    </a:prstGeom>
                    <a:noFill/>
                    <a:ln w="9525">
                      <a:noFill/>
                      <a:miter lim="800000"/>
                      <a:headEnd/>
                      <a:tailEnd/>
                    </a:ln>
                  </pic:spPr>
                </pic:pic>
              </a:graphicData>
            </a:graphic>
          </wp:inline>
        </w:drawing>
      </w:r>
    </w:p>
    <w:p w:rsidR="00752510" w:rsidRPr="00F61B10" w:rsidRDefault="00043C03" w:rsidP="00686AEC">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П</w:t>
      </w:r>
    </w:p>
    <w:p w:rsidR="00752510" w:rsidRPr="00F61B10" w:rsidRDefault="00974CEF" w:rsidP="00686AEC">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085864" cy="8601075"/>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2" cstate="print"/>
                    <a:srcRect l="11509" t="2426" r="3577" b="12459"/>
                    <a:stretch>
                      <a:fillRect/>
                    </a:stretch>
                  </pic:blipFill>
                  <pic:spPr bwMode="auto">
                    <a:xfrm>
                      <a:off x="0" y="0"/>
                      <a:ext cx="6085853" cy="8601059"/>
                    </a:xfrm>
                    <a:prstGeom prst="rect">
                      <a:avLst/>
                    </a:prstGeom>
                    <a:noFill/>
                    <a:ln w="9525">
                      <a:noFill/>
                      <a:miter lim="800000"/>
                      <a:headEnd/>
                      <a:tailEnd/>
                    </a:ln>
                  </pic:spPr>
                </pic:pic>
              </a:graphicData>
            </a:graphic>
          </wp:inline>
        </w:drawing>
      </w:r>
    </w:p>
    <w:p w:rsidR="00D80A71" w:rsidRDefault="00D80A71" w:rsidP="00686AEC">
      <w:pPr>
        <w:autoSpaceDE w:val="0"/>
        <w:autoSpaceDN w:val="0"/>
        <w:adjustRightInd w:val="0"/>
        <w:spacing w:after="0" w:line="240" w:lineRule="auto"/>
        <w:jc w:val="center"/>
        <w:rPr>
          <w:rFonts w:ascii="Times New Roman" w:hAnsi="Times New Roman" w:cs="Times New Roman"/>
          <w:b/>
          <w:sz w:val="28"/>
          <w:szCs w:val="28"/>
        </w:rPr>
        <w:sectPr w:rsidR="00D80A71" w:rsidSect="00124045">
          <w:pgSz w:w="11906" w:h="16838"/>
          <w:pgMar w:top="1134" w:right="567" w:bottom="1134" w:left="1701" w:header="709" w:footer="709" w:gutter="0"/>
          <w:cols w:space="708"/>
          <w:docGrid w:linePitch="360"/>
        </w:sectPr>
      </w:pPr>
    </w:p>
    <w:p w:rsidR="00D80A71" w:rsidRPr="00F61B10" w:rsidRDefault="00043C03" w:rsidP="00D80A71">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Pr>
          <w:rFonts w:ascii="Times New Roman" w:eastAsia="TimesNewRomanPSMT" w:hAnsi="Times New Roman" w:cs="Times New Roman"/>
          <w:b/>
          <w:sz w:val="28"/>
          <w:szCs w:val="28"/>
          <w:lang w:eastAsia="ru-RU"/>
        </w:rPr>
        <w:lastRenderedPageBreak/>
        <w:t>ПРИЛОЖЕНИЕ Р</w:t>
      </w:r>
    </w:p>
    <w:p w:rsidR="00D80A71" w:rsidRPr="00F61B10" w:rsidRDefault="00D80A71" w:rsidP="00D80A71">
      <w:pPr>
        <w:autoSpaceDE w:val="0"/>
        <w:autoSpaceDN w:val="0"/>
        <w:adjustRightInd w:val="0"/>
        <w:spacing w:after="0" w:line="240" w:lineRule="auto"/>
        <w:jc w:val="center"/>
        <w:rPr>
          <w:rFonts w:ascii="Times New Roman" w:hAnsi="Times New Roman" w:cs="Times New Roman"/>
          <w:b/>
          <w:sz w:val="28"/>
          <w:szCs w:val="28"/>
        </w:rPr>
      </w:pPr>
    </w:p>
    <w:p w:rsidR="00D80A71" w:rsidRDefault="005C0A27" w:rsidP="00686AEC">
      <w:pPr>
        <w:autoSpaceDE w:val="0"/>
        <w:autoSpaceDN w:val="0"/>
        <w:adjustRightInd w:val="0"/>
        <w:spacing w:after="0" w:line="240" w:lineRule="auto"/>
        <w:jc w:val="center"/>
        <w:rPr>
          <w:rFonts w:ascii="Times New Roman" w:hAnsi="Times New Roman" w:cs="Times New Roman"/>
          <w:b/>
          <w:sz w:val="28"/>
          <w:szCs w:val="28"/>
        </w:rPr>
        <w:sectPr w:rsidR="00D80A71"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652739"/>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3" cstate="print"/>
                    <a:srcRect/>
                    <a:stretch>
                      <a:fillRect/>
                    </a:stretch>
                  </pic:blipFill>
                  <pic:spPr bwMode="auto">
                    <a:xfrm>
                      <a:off x="0" y="0"/>
                      <a:ext cx="6120130" cy="8652739"/>
                    </a:xfrm>
                    <a:prstGeom prst="rect">
                      <a:avLst/>
                    </a:prstGeom>
                    <a:noFill/>
                    <a:ln w="9525">
                      <a:noFill/>
                      <a:miter lim="800000"/>
                      <a:headEnd/>
                      <a:tailEnd/>
                    </a:ln>
                  </pic:spPr>
                </pic:pic>
              </a:graphicData>
            </a:graphic>
          </wp:inline>
        </w:drawing>
      </w:r>
    </w:p>
    <w:p w:rsidR="00D80A71" w:rsidRDefault="00D80A71" w:rsidP="00686AEC">
      <w:pPr>
        <w:autoSpaceDE w:val="0"/>
        <w:autoSpaceDN w:val="0"/>
        <w:adjustRightInd w:val="0"/>
        <w:spacing w:after="0" w:line="240" w:lineRule="auto"/>
        <w:jc w:val="center"/>
        <w:rPr>
          <w:rFonts w:ascii="Times New Roman" w:hAnsi="Times New Roman" w:cs="Times New Roman"/>
          <w:b/>
          <w:sz w:val="28"/>
          <w:szCs w:val="28"/>
        </w:rPr>
      </w:pPr>
    </w:p>
    <w:p w:rsidR="00D80A71" w:rsidRDefault="005C0A27" w:rsidP="00686AEC">
      <w:pPr>
        <w:autoSpaceDE w:val="0"/>
        <w:autoSpaceDN w:val="0"/>
        <w:adjustRightInd w:val="0"/>
        <w:spacing w:after="0" w:line="240" w:lineRule="auto"/>
        <w:jc w:val="center"/>
        <w:rPr>
          <w:rFonts w:ascii="Times New Roman" w:hAnsi="Times New Roman" w:cs="Times New Roman"/>
          <w:b/>
          <w:sz w:val="28"/>
          <w:szCs w:val="28"/>
        </w:rPr>
        <w:sectPr w:rsidR="00D80A71" w:rsidSect="00124045">
          <w:pgSz w:w="11906" w:h="16838"/>
          <w:pgMar w:top="1134" w:right="567" w:bottom="1134" w:left="1701" w:header="709" w:footer="709" w:gutter="0"/>
          <w:cols w:space="708"/>
          <w:docGrid w:linePitch="360"/>
        </w:sectPr>
      </w:pPr>
      <w:r>
        <w:rPr>
          <w:rFonts w:ascii="Times New Roman" w:hAnsi="Times New Roman" w:cs="Times New Roman"/>
          <w:b/>
          <w:noProof/>
          <w:sz w:val="28"/>
          <w:szCs w:val="28"/>
          <w:lang w:eastAsia="ru-RU"/>
        </w:rPr>
        <w:drawing>
          <wp:inline distT="0" distB="0" distL="0" distR="0">
            <wp:extent cx="6120130" cy="876026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4" cstate="print"/>
                    <a:srcRect/>
                    <a:stretch>
                      <a:fillRect/>
                    </a:stretch>
                  </pic:blipFill>
                  <pic:spPr bwMode="auto">
                    <a:xfrm>
                      <a:off x="0" y="0"/>
                      <a:ext cx="6120130" cy="8760265"/>
                    </a:xfrm>
                    <a:prstGeom prst="rect">
                      <a:avLst/>
                    </a:prstGeom>
                    <a:noFill/>
                    <a:ln w="9525">
                      <a:noFill/>
                      <a:miter lim="800000"/>
                      <a:headEnd/>
                      <a:tailEnd/>
                    </a:ln>
                  </pic:spPr>
                </pic:pic>
              </a:graphicData>
            </a:graphic>
          </wp:inline>
        </w:drawing>
      </w:r>
    </w:p>
    <w:p w:rsidR="005C0A27" w:rsidRDefault="005C0A27" w:rsidP="005C0A27">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r w:rsidRPr="00F61B10">
        <w:rPr>
          <w:rFonts w:ascii="Times New Roman" w:eastAsia="TimesNewRomanPSMT" w:hAnsi="Times New Roman" w:cs="Times New Roman"/>
          <w:b/>
          <w:sz w:val="28"/>
          <w:szCs w:val="28"/>
          <w:lang w:eastAsia="ru-RU"/>
        </w:rPr>
        <w:lastRenderedPageBreak/>
        <w:t xml:space="preserve">ПРИЛОЖЕНИЕ </w:t>
      </w:r>
      <w:r w:rsidR="00043C03">
        <w:rPr>
          <w:rFonts w:ascii="Times New Roman" w:eastAsia="TimesNewRomanPSMT" w:hAnsi="Times New Roman" w:cs="Times New Roman"/>
          <w:b/>
          <w:sz w:val="28"/>
          <w:szCs w:val="28"/>
          <w:lang w:eastAsia="ru-RU"/>
        </w:rPr>
        <w:t>С</w:t>
      </w:r>
    </w:p>
    <w:p w:rsidR="00BE1C6B" w:rsidRPr="00F61B10" w:rsidRDefault="00BE1C6B" w:rsidP="005C0A27">
      <w:pPr>
        <w:autoSpaceDE w:val="0"/>
        <w:autoSpaceDN w:val="0"/>
        <w:adjustRightInd w:val="0"/>
        <w:spacing w:after="0" w:line="240" w:lineRule="auto"/>
        <w:jc w:val="center"/>
        <w:rPr>
          <w:rFonts w:ascii="Times New Roman" w:eastAsia="TimesNewRomanPSMT" w:hAnsi="Times New Roman" w:cs="Times New Roman"/>
          <w:b/>
          <w:sz w:val="28"/>
          <w:szCs w:val="28"/>
          <w:lang w:eastAsia="ru-RU"/>
        </w:rPr>
      </w:pPr>
    </w:p>
    <w:p w:rsidR="005C0A27" w:rsidRPr="00F61B10" w:rsidRDefault="00BE1C6B" w:rsidP="005C0A27">
      <w:pPr>
        <w:autoSpaceDE w:val="0"/>
        <w:autoSpaceDN w:val="0"/>
        <w:adjustRightInd w:val="0"/>
        <w:spacing w:after="0" w:line="240" w:lineRule="auto"/>
        <w:jc w:val="center"/>
        <w:rPr>
          <w:rFonts w:ascii="Times New Roman" w:hAnsi="Times New Roman" w:cs="Times New Roman"/>
          <w:b/>
          <w:sz w:val="28"/>
          <w:szCs w:val="28"/>
        </w:rPr>
      </w:pPr>
      <w:r>
        <w:rPr>
          <w:noProof/>
          <w:lang w:eastAsia="ru-RU"/>
        </w:rPr>
        <w:drawing>
          <wp:inline distT="0" distB="0" distL="0" distR="0">
            <wp:extent cx="6120130" cy="86747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6120130" cy="8674735"/>
                    </a:xfrm>
                    <a:prstGeom prst="rect">
                      <a:avLst/>
                    </a:prstGeom>
                  </pic:spPr>
                </pic:pic>
              </a:graphicData>
            </a:graphic>
          </wp:inline>
        </w:drawing>
      </w:r>
    </w:p>
    <w:p w:rsidR="00752510" w:rsidRDefault="00752510" w:rsidP="00686AEC">
      <w:pPr>
        <w:autoSpaceDE w:val="0"/>
        <w:autoSpaceDN w:val="0"/>
        <w:adjustRightInd w:val="0"/>
        <w:spacing w:after="0" w:line="240" w:lineRule="auto"/>
        <w:jc w:val="center"/>
        <w:rPr>
          <w:rFonts w:ascii="Times New Roman" w:hAnsi="Times New Roman" w:cs="Times New Roman"/>
          <w:b/>
          <w:sz w:val="28"/>
          <w:szCs w:val="28"/>
        </w:rPr>
      </w:pPr>
    </w:p>
    <w:p w:rsidR="00BE1C6B" w:rsidRDefault="00BE1C6B" w:rsidP="00686AEC">
      <w:pPr>
        <w:autoSpaceDE w:val="0"/>
        <w:autoSpaceDN w:val="0"/>
        <w:adjustRightInd w:val="0"/>
        <w:spacing w:after="0" w:line="240" w:lineRule="auto"/>
        <w:jc w:val="center"/>
        <w:rPr>
          <w:rFonts w:ascii="Times New Roman" w:hAnsi="Times New Roman" w:cs="Times New Roman"/>
          <w:b/>
          <w:sz w:val="28"/>
          <w:szCs w:val="28"/>
        </w:rPr>
      </w:pPr>
      <w:r>
        <w:rPr>
          <w:noProof/>
          <w:lang w:eastAsia="ru-RU"/>
        </w:rPr>
        <w:drawing>
          <wp:inline distT="0" distB="0" distL="0" distR="0">
            <wp:extent cx="6240145" cy="876417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srcRect l="2860" r="-3705" b="3384"/>
                    <a:stretch/>
                  </pic:blipFill>
                  <pic:spPr bwMode="auto">
                    <a:xfrm>
                      <a:off x="0" y="0"/>
                      <a:ext cx="6240765" cy="8765044"/>
                    </a:xfrm>
                    <a:prstGeom prst="rect">
                      <a:avLst/>
                    </a:prstGeom>
                    <a:ln>
                      <a:noFill/>
                    </a:ln>
                    <a:extLst>
                      <a:ext uri="{53640926-AAD7-44D8-BBD7-CCE9431645EC}">
                        <a14:shadowObscured xmlns:a14="http://schemas.microsoft.com/office/drawing/2010/main"/>
                      </a:ext>
                    </a:extLst>
                  </pic:spPr>
                </pic:pic>
              </a:graphicData>
            </a:graphic>
          </wp:inline>
        </w:drawing>
      </w:r>
    </w:p>
    <w:p w:rsidR="00BE1C6B" w:rsidRDefault="00BE1C6B" w:rsidP="00686AEC">
      <w:pPr>
        <w:autoSpaceDE w:val="0"/>
        <w:autoSpaceDN w:val="0"/>
        <w:adjustRightInd w:val="0"/>
        <w:spacing w:after="0" w:line="240" w:lineRule="auto"/>
        <w:jc w:val="center"/>
        <w:rPr>
          <w:rFonts w:ascii="Times New Roman" w:hAnsi="Times New Roman" w:cs="Times New Roman"/>
          <w:b/>
          <w:sz w:val="28"/>
          <w:szCs w:val="28"/>
        </w:rPr>
      </w:pPr>
    </w:p>
    <w:p w:rsidR="00BE1C6B" w:rsidRDefault="00BE1C6B" w:rsidP="00686AEC">
      <w:pPr>
        <w:autoSpaceDE w:val="0"/>
        <w:autoSpaceDN w:val="0"/>
        <w:adjustRightInd w:val="0"/>
        <w:spacing w:after="0" w:line="240" w:lineRule="auto"/>
        <w:jc w:val="center"/>
        <w:rPr>
          <w:rFonts w:ascii="Times New Roman" w:hAnsi="Times New Roman" w:cs="Times New Roman"/>
          <w:b/>
          <w:sz w:val="28"/>
          <w:szCs w:val="28"/>
        </w:rPr>
      </w:pPr>
    </w:p>
    <w:p w:rsidR="00BE1C6B" w:rsidRPr="00F61B10" w:rsidRDefault="00BE1C6B" w:rsidP="00686AEC">
      <w:pPr>
        <w:autoSpaceDE w:val="0"/>
        <w:autoSpaceDN w:val="0"/>
        <w:adjustRightInd w:val="0"/>
        <w:spacing w:after="0" w:line="240" w:lineRule="auto"/>
        <w:jc w:val="center"/>
        <w:rPr>
          <w:rFonts w:ascii="Times New Roman" w:hAnsi="Times New Roman" w:cs="Times New Roman"/>
          <w:b/>
          <w:sz w:val="28"/>
          <w:szCs w:val="28"/>
        </w:rPr>
      </w:pPr>
      <w:r>
        <w:rPr>
          <w:noProof/>
          <w:lang w:eastAsia="ru-RU"/>
        </w:rPr>
        <w:drawing>
          <wp:inline distT="0" distB="0" distL="0" distR="0">
            <wp:extent cx="6143912" cy="864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srcRect l="4367" t="2684" r="2529" b="4694"/>
                    <a:stretch/>
                  </pic:blipFill>
                  <pic:spPr bwMode="auto">
                    <a:xfrm>
                      <a:off x="0" y="0"/>
                      <a:ext cx="6143912" cy="8640000"/>
                    </a:xfrm>
                    <a:prstGeom prst="rect">
                      <a:avLst/>
                    </a:prstGeom>
                    <a:ln>
                      <a:noFill/>
                    </a:ln>
                    <a:extLst>
                      <a:ext uri="{53640926-AAD7-44D8-BBD7-CCE9431645EC}">
                        <a14:shadowObscured xmlns:a14="http://schemas.microsoft.com/office/drawing/2010/main"/>
                      </a:ext>
                    </a:extLst>
                  </pic:spPr>
                </pic:pic>
              </a:graphicData>
            </a:graphic>
          </wp:inline>
        </w:drawing>
      </w:r>
    </w:p>
    <w:sectPr w:rsidR="00BE1C6B" w:rsidRPr="00F61B10" w:rsidSect="0012404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0D6C" w:rsidRDefault="00700D6C" w:rsidP="00D35F06">
      <w:pPr>
        <w:spacing w:after="0" w:line="240" w:lineRule="auto"/>
      </w:pPr>
      <w:r>
        <w:separator/>
      </w:r>
    </w:p>
  </w:endnote>
  <w:endnote w:type="continuationSeparator" w:id="0">
    <w:p w:rsidR="00700D6C" w:rsidRDefault="00700D6C" w:rsidP="00D35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aux Pro">
    <w:altName w:val="Arial"/>
    <w:panose1 w:val="00000000000000000000"/>
    <w:charset w:val="00"/>
    <w:family w:val="swiss"/>
    <w:notTrueType/>
    <w:pitch w:val="default"/>
    <w:sig w:usb0="00000003" w:usb1="00000000" w:usb2="00000000" w:usb3="00000000" w:csb0="00000001" w:csb1="00000000"/>
  </w:font>
  <w:font w:name="Myriad Pro">
    <w:panose1 w:val="00000000000000000000"/>
    <w:charset w:val="CC"/>
    <w:family w:val="swiss"/>
    <w:notTrueType/>
    <w:pitch w:val="default"/>
    <w:sig w:usb0="000002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dvOT596495f2+03">
    <w:altName w:val="Times New Roman"/>
    <w:panose1 w:val="00000000000000000000"/>
    <w:charset w:val="00"/>
    <w:family w:val="roman"/>
    <w:notTrueType/>
    <w:pitch w:val="default"/>
  </w:font>
  <w:font w:name="AdvOT596495f2+fb">
    <w:panose1 w:val="00000000000000000000"/>
    <w:charset w:val="CC"/>
    <w:family w:val="auto"/>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DejaVu Sans">
    <w:altName w:val="MS Gothic"/>
    <w:charset w:val="80"/>
    <w:family w:val="auto"/>
    <w:pitch w:val="default"/>
  </w:font>
  <w:font w:name="TimesNewRomanPSMT">
    <w:altName w:val="MS Gothic"/>
    <w:panose1 w:val="00000000000000000000"/>
    <w:charset w:val="80"/>
    <w:family w:val="auto"/>
    <w:notTrueType/>
    <w:pitch w:val="default"/>
    <w:sig w:usb0="00000001" w:usb1="08070000" w:usb2="00000010" w:usb3="00000000" w:csb0="00020000" w:csb1="00000000"/>
  </w:font>
  <w:font w:name="TimesNewRomanPS-ItalicMT">
    <w:altName w:val="Yu Gothic UI"/>
    <w:panose1 w:val="00000000000000000000"/>
    <w:charset w:val="80"/>
    <w:family w:val="auto"/>
    <w:notTrueType/>
    <w:pitch w:val="default"/>
    <w:sig w:usb0="00000000" w:usb1="08070000" w:usb2="00000010" w:usb3="00000000" w:csb0="00020001" w:csb1="00000000"/>
  </w:font>
  <w:font w:name="Petersburg-Regular">
    <w:altName w:val="Yu Gothic UI"/>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j-ea">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TimesNewRomanPS-BoldMT">
    <w:altName w:val="Times New Roman"/>
    <w:panose1 w:val="00000000000000000000"/>
    <w:charset w:val="CC"/>
    <w:family w:val="auto"/>
    <w:notTrueType/>
    <w:pitch w:val="default"/>
    <w:sig w:usb0="00000203" w:usb1="08070000" w:usb2="00000010" w:usb3="00000000" w:csb0="00020005" w:csb1="00000000"/>
  </w:font>
  <w:font w:name="Microsoft Sans Serif">
    <w:panose1 w:val="020B0604020202020204"/>
    <w:charset w:val="CC"/>
    <w:family w:val="swiss"/>
    <w:pitch w:val="variable"/>
    <w:sig w:usb0="E5002EFF" w:usb1="C000605B" w:usb2="00000029" w:usb3="00000000" w:csb0="000101FF" w:csb1="00000000"/>
  </w:font>
  <w:font w:name="MinionPro-Regular">
    <w:altName w:val="MS Mincho"/>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Petersburg-BoldItalic">
    <w:altName w:val="MS Mincho"/>
    <w:panose1 w:val="00000000000000000000"/>
    <w:charset w:val="80"/>
    <w:family w:val="auto"/>
    <w:notTrueType/>
    <w:pitch w:val="default"/>
    <w:sig w:usb0="00000000" w:usb1="08070000" w:usb2="00000010" w:usb3="00000000" w:csb0="00020000" w:csb1="00000000"/>
  </w:font>
  <w:font w:name="AdvOT596495f2+01">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8477439"/>
      <w:docPartObj>
        <w:docPartGallery w:val="Page Numbers (Bottom of Page)"/>
        <w:docPartUnique/>
      </w:docPartObj>
    </w:sdtPr>
    <w:sdtEndPr>
      <w:rPr>
        <w:rFonts w:ascii="Times New Roman" w:hAnsi="Times New Roman" w:cs="Times New Roman"/>
      </w:rPr>
    </w:sdtEndPr>
    <w:sdtContent>
      <w:p w:rsidR="0039501F" w:rsidRPr="00D15EEB" w:rsidRDefault="0039501F" w:rsidP="00B60821">
        <w:pPr>
          <w:pStyle w:val="af3"/>
          <w:jc w:val="center"/>
          <w:rPr>
            <w:rFonts w:ascii="Times New Roman" w:hAnsi="Times New Roman" w:cs="Times New Roman"/>
          </w:rPr>
        </w:pPr>
        <w:r w:rsidRPr="00D15EEB">
          <w:rPr>
            <w:rFonts w:ascii="Times New Roman" w:hAnsi="Times New Roman" w:cs="Times New Roman"/>
          </w:rPr>
          <w:fldChar w:fldCharType="begin"/>
        </w:r>
        <w:r w:rsidRPr="00D15EEB">
          <w:rPr>
            <w:rFonts w:ascii="Times New Roman" w:hAnsi="Times New Roman" w:cs="Times New Roman"/>
          </w:rPr>
          <w:instrText>PAGE   \* MERGEFORMAT</w:instrText>
        </w:r>
        <w:r w:rsidRPr="00D15EEB">
          <w:rPr>
            <w:rFonts w:ascii="Times New Roman" w:hAnsi="Times New Roman" w:cs="Times New Roman"/>
          </w:rPr>
          <w:fldChar w:fldCharType="separate"/>
        </w:r>
        <w:r w:rsidR="00FE6775">
          <w:rPr>
            <w:rFonts w:ascii="Times New Roman" w:hAnsi="Times New Roman" w:cs="Times New Roman"/>
            <w:noProof/>
          </w:rPr>
          <w:t>152</w:t>
        </w:r>
        <w:r w:rsidRPr="00D15EEB">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0D6C" w:rsidRDefault="00700D6C" w:rsidP="00D35F06">
      <w:pPr>
        <w:spacing w:after="0" w:line="240" w:lineRule="auto"/>
      </w:pPr>
      <w:r>
        <w:separator/>
      </w:r>
    </w:p>
  </w:footnote>
  <w:footnote w:type="continuationSeparator" w:id="0">
    <w:p w:rsidR="00700D6C" w:rsidRDefault="00700D6C" w:rsidP="00D35F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56172E"/>
    <w:multiLevelType w:val="hybridMultilevel"/>
    <w:tmpl w:val="4D5C4756"/>
    <w:lvl w:ilvl="0" w:tplc="FFFFFFFF">
      <w:start w:val="1"/>
      <w:numFmt w:val="decimal"/>
      <w:pStyle w:val="SOP5"/>
      <w:lvlText w:val="%1."/>
      <w:lvlJc w:val="left"/>
      <w:pPr>
        <w:tabs>
          <w:tab w:val="num" w:pos="1277"/>
        </w:tabs>
        <w:ind w:left="1277" w:hanging="567"/>
      </w:pPr>
      <w:rPr>
        <w:rFonts w:cs="Times New Roman"/>
        <w:b w:val="0"/>
        <w:bCs w:val="0"/>
        <w:i w:val="0"/>
        <w:iCs w:val="0"/>
        <w:caps w:val="0"/>
        <w:smallCaps w:val="0"/>
        <w:strike w:val="0"/>
        <w:dstrike w:val="0"/>
        <w:vanish w:val="0"/>
        <w:color w:val="auto"/>
        <w:spacing w:val="0"/>
        <w:kern w:val="0"/>
        <w:position w:val="0"/>
        <w:u w:val="none"/>
        <w:vertAlign w:val="baseline"/>
      </w:rPr>
    </w:lvl>
    <w:lvl w:ilvl="1" w:tplc="FFFFFFFF">
      <w:start w:val="1"/>
      <w:numFmt w:val="lowerLetter"/>
      <w:lvlText w:val="%2."/>
      <w:lvlJc w:val="left"/>
      <w:pPr>
        <w:tabs>
          <w:tab w:val="num" w:pos="1505"/>
        </w:tabs>
        <w:ind w:left="1505" w:hanging="360"/>
      </w:pPr>
      <w:rPr>
        <w:rFonts w:cs="Times New Roman"/>
      </w:rPr>
    </w:lvl>
    <w:lvl w:ilvl="2" w:tplc="FFFFFFFF">
      <w:start w:val="1"/>
      <w:numFmt w:val="lowerRoman"/>
      <w:lvlText w:val="%3."/>
      <w:lvlJc w:val="right"/>
      <w:pPr>
        <w:tabs>
          <w:tab w:val="num" w:pos="2225"/>
        </w:tabs>
        <w:ind w:left="2225" w:hanging="180"/>
      </w:pPr>
      <w:rPr>
        <w:rFonts w:cs="Times New Roman"/>
      </w:rPr>
    </w:lvl>
    <w:lvl w:ilvl="3" w:tplc="FFFFFFFF">
      <w:start w:val="1"/>
      <w:numFmt w:val="decimal"/>
      <w:lvlText w:val="%4."/>
      <w:lvlJc w:val="left"/>
      <w:pPr>
        <w:tabs>
          <w:tab w:val="num" w:pos="2945"/>
        </w:tabs>
        <w:ind w:left="2945" w:hanging="360"/>
      </w:pPr>
      <w:rPr>
        <w:rFonts w:cs="Times New Roman"/>
      </w:rPr>
    </w:lvl>
    <w:lvl w:ilvl="4" w:tplc="FFFFFFFF">
      <w:start w:val="1"/>
      <w:numFmt w:val="lowerLetter"/>
      <w:lvlText w:val="%5."/>
      <w:lvlJc w:val="left"/>
      <w:pPr>
        <w:tabs>
          <w:tab w:val="num" w:pos="3665"/>
        </w:tabs>
        <w:ind w:left="3665" w:hanging="360"/>
      </w:pPr>
      <w:rPr>
        <w:rFonts w:cs="Times New Roman"/>
      </w:rPr>
    </w:lvl>
    <w:lvl w:ilvl="5" w:tplc="FFFFFFFF">
      <w:start w:val="1"/>
      <w:numFmt w:val="lowerRoman"/>
      <w:lvlText w:val="%6."/>
      <w:lvlJc w:val="right"/>
      <w:pPr>
        <w:tabs>
          <w:tab w:val="num" w:pos="4385"/>
        </w:tabs>
        <w:ind w:left="4385" w:hanging="180"/>
      </w:pPr>
      <w:rPr>
        <w:rFonts w:cs="Times New Roman"/>
      </w:rPr>
    </w:lvl>
    <w:lvl w:ilvl="6" w:tplc="FFFFFFFF">
      <w:start w:val="1"/>
      <w:numFmt w:val="decimal"/>
      <w:lvlText w:val="%7."/>
      <w:lvlJc w:val="left"/>
      <w:pPr>
        <w:tabs>
          <w:tab w:val="num" w:pos="5105"/>
        </w:tabs>
        <w:ind w:left="5105" w:hanging="360"/>
      </w:pPr>
      <w:rPr>
        <w:rFonts w:cs="Times New Roman"/>
      </w:rPr>
    </w:lvl>
    <w:lvl w:ilvl="7" w:tplc="FFFFFFFF">
      <w:start w:val="1"/>
      <w:numFmt w:val="lowerLetter"/>
      <w:lvlText w:val="%8."/>
      <w:lvlJc w:val="left"/>
      <w:pPr>
        <w:tabs>
          <w:tab w:val="num" w:pos="5825"/>
        </w:tabs>
        <w:ind w:left="5825" w:hanging="360"/>
      </w:pPr>
      <w:rPr>
        <w:rFonts w:cs="Times New Roman"/>
      </w:rPr>
    </w:lvl>
    <w:lvl w:ilvl="8" w:tplc="FFFFFFFF">
      <w:start w:val="1"/>
      <w:numFmt w:val="lowerRoman"/>
      <w:lvlText w:val="%9."/>
      <w:lvlJc w:val="right"/>
      <w:pPr>
        <w:tabs>
          <w:tab w:val="num" w:pos="6545"/>
        </w:tabs>
        <w:ind w:left="6545" w:hanging="180"/>
      </w:pPr>
      <w:rPr>
        <w:rFonts w:cs="Times New Roman"/>
      </w:rPr>
    </w:lvl>
  </w:abstractNum>
  <w:abstractNum w:abstractNumId="1" w15:restartNumberingAfterBreak="0">
    <w:nsid w:val="0FE028EC"/>
    <w:multiLevelType w:val="multilevel"/>
    <w:tmpl w:val="96388434"/>
    <w:styleLink w:val="1"/>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332B38A8"/>
    <w:multiLevelType w:val="multilevel"/>
    <w:tmpl w:val="A82AF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79E2A71"/>
    <w:multiLevelType w:val="hybridMultilevel"/>
    <w:tmpl w:val="584495C2"/>
    <w:lvl w:ilvl="0" w:tplc="9C5056AC">
      <w:start w:val="1"/>
      <w:numFmt w:val="decimal"/>
      <w:lvlText w:val="%1."/>
      <w:lvlJc w:val="left"/>
      <w:pPr>
        <w:ind w:left="927" w:hanging="360"/>
      </w:pPr>
      <w:rPr>
        <w:rFonts w:hint="default"/>
      </w:rPr>
    </w:lvl>
    <w:lvl w:ilvl="1" w:tplc="8C2ACEB0" w:tentative="1">
      <w:start w:val="1"/>
      <w:numFmt w:val="lowerLetter"/>
      <w:lvlText w:val="%2."/>
      <w:lvlJc w:val="left"/>
      <w:pPr>
        <w:ind w:left="1647" w:hanging="360"/>
      </w:pPr>
    </w:lvl>
    <w:lvl w:ilvl="2" w:tplc="C010C9F6" w:tentative="1">
      <w:start w:val="1"/>
      <w:numFmt w:val="lowerRoman"/>
      <w:lvlText w:val="%3."/>
      <w:lvlJc w:val="right"/>
      <w:pPr>
        <w:ind w:left="2367" w:hanging="180"/>
      </w:pPr>
    </w:lvl>
    <w:lvl w:ilvl="3" w:tplc="998C1984" w:tentative="1">
      <w:start w:val="1"/>
      <w:numFmt w:val="decimal"/>
      <w:lvlText w:val="%4."/>
      <w:lvlJc w:val="left"/>
      <w:pPr>
        <w:ind w:left="3087" w:hanging="360"/>
      </w:pPr>
    </w:lvl>
    <w:lvl w:ilvl="4" w:tplc="237213B8" w:tentative="1">
      <w:start w:val="1"/>
      <w:numFmt w:val="lowerLetter"/>
      <w:lvlText w:val="%5."/>
      <w:lvlJc w:val="left"/>
      <w:pPr>
        <w:ind w:left="3807" w:hanging="360"/>
      </w:pPr>
    </w:lvl>
    <w:lvl w:ilvl="5" w:tplc="C0421B9C" w:tentative="1">
      <w:start w:val="1"/>
      <w:numFmt w:val="lowerRoman"/>
      <w:lvlText w:val="%6."/>
      <w:lvlJc w:val="right"/>
      <w:pPr>
        <w:ind w:left="4527" w:hanging="180"/>
      </w:pPr>
    </w:lvl>
    <w:lvl w:ilvl="6" w:tplc="702A6962" w:tentative="1">
      <w:start w:val="1"/>
      <w:numFmt w:val="decimal"/>
      <w:lvlText w:val="%7."/>
      <w:lvlJc w:val="left"/>
      <w:pPr>
        <w:ind w:left="5247" w:hanging="360"/>
      </w:pPr>
    </w:lvl>
    <w:lvl w:ilvl="7" w:tplc="76644FF2" w:tentative="1">
      <w:start w:val="1"/>
      <w:numFmt w:val="lowerLetter"/>
      <w:lvlText w:val="%8."/>
      <w:lvlJc w:val="left"/>
      <w:pPr>
        <w:ind w:left="5967" w:hanging="360"/>
      </w:pPr>
    </w:lvl>
    <w:lvl w:ilvl="8" w:tplc="4EBC0610" w:tentative="1">
      <w:start w:val="1"/>
      <w:numFmt w:val="lowerRoman"/>
      <w:lvlText w:val="%9."/>
      <w:lvlJc w:val="right"/>
      <w:pPr>
        <w:ind w:left="6687" w:hanging="180"/>
      </w:pPr>
    </w:lvl>
  </w:abstractNum>
  <w:abstractNum w:abstractNumId="4" w15:restartNumberingAfterBreak="0">
    <w:nsid w:val="4E3F7FD9"/>
    <w:multiLevelType w:val="hybridMultilevel"/>
    <w:tmpl w:val="7082C278"/>
    <w:lvl w:ilvl="0" w:tplc="3770535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CBB6D9E"/>
    <w:multiLevelType w:val="multilevel"/>
    <w:tmpl w:val="0A0CBCF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E8D3495"/>
    <w:multiLevelType w:val="hybridMultilevel"/>
    <w:tmpl w:val="ECD671DA"/>
    <w:lvl w:ilvl="0" w:tplc="35FA31E2">
      <w:start w:val="1"/>
      <w:numFmt w:val="decimal"/>
      <w:lvlText w:val="%1."/>
      <w:lvlJc w:val="left"/>
      <w:pPr>
        <w:tabs>
          <w:tab w:val="num" w:pos="720"/>
        </w:tabs>
        <w:ind w:left="720" w:hanging="360"/>
      </w:pPr>
    </w:lvl>
    <w:lvl w:ilvl="1" w:tplc="0D780262" w:tentative="1">
      <w:start w:val="1"/>
      <w:numFmt w:val="decimal"/>
      <w:lvlText w:val="%2."/>
      <w:lvlJc w:val="left"/>
      <w:pPr>
        <w:tabs>
          <w:tab w:val="num" w:pos="1440"/>
        </w:tabs>
        <w:ind w:left="1440" w:hanging="360"/>
      </w:pPr>
    </w:lvl>
    <w:lvl w:ilvl="2" w:tplc="E02CB9AE" w:tentative="1">
      <w:start w:val="1"/>
      <w:numFmt w:val="decimal"/>
      <w:lvlText w:val="%3."/>
      <w:lvlJc w:val="left"/>
      <w:pPr>
        <w:tabs>
          <w:tab w:val="num" w:pos="2160"/>
        </w:tabs>
        <w:ind w:left="2160" w:hanging="360"/>
      </w:pPr>
    </w:lvl>
    <w:lvl w:ilvl="3" w:tplc="F5EC0884" w:tentative="1">
      <w:start w:val="1"/>
      <w:numFmt w:val="decimal"/>
      <w:lvlText w:val="%4."/>
      <w:lvlJc w:val="left"/>
      <w:pPr>
        <w:tabs>
          <w:tab w:val="num" w:pos="2880"/>
        </w:tabs>
        <w:ind w:left="2880" w:hanging="360"/>
      </w:pPr>
    </w:lvl>
    <w:lvl w:ilvl="4" w:tplc="0E1E1998" w:tentative="1">
      <w:start w:val="1"/>
      <w:numFmt w:val="decimal"/>
      <w:lvlText w:val="%5."/>
      <w:lvlJc w:val="left"/>
      <w:pPr>
        <w:tabs>
          <w:tab w:val="num" w:pos="3600"/>
        </w:tabs>
        <w:ind w:left="3600" w:hanging="360"/>
      </w:pPr>
    </w:lvl>
    <w:lvl w:ilvl="5" w:tplc="5A7E1E5E" w:tentative="1">
      <w:start w:val="1"/>
      <w:numFmt w:val="decimal"/>
      <w:lvlText w:val="%6."/>
      <w:lvlJc w:val="left"/>
      <w:pPr>
        <w:tabs>
          <w:tab w:val="num" w:pos="4320"/>
        </w:tabs>
        <w:ind w:left="4320" w:hanging="360"/>
      </w:pPr>
    </w:lvl>
    <w:lvl w:ilvl="6" w:tplc="69487A72" w:tentative="1">
      <w:start w:val="1"/>
      <w:numFmt w:val="decimal"/>
      <w:lvlText w:val="%7."/>
      <w:lvlJc w:val="left"/>
      <w:pPr>
        <w:tabs>
          <w:tab w:val="num" w:pos="5040"/>
        </w:tabs>
        <w:ind w:left="5040" w:hanging="360"/>
      </w:pPr>
    </w:lvl>
    <w:lvl w:ilvl="7" w:tplc="002262E4" w:tentative="1">
      <w:start w:val="1"/>
      <w:numFmt w:val="decimal"/>
      <w:lvlText w:val="%8."/>
      <w:lvlJc w:val="left"/>
      <w:pPr>
        <w:tabs>
          <w:tab w:val="num" w:pos="5760"/>
        </w:tabs>
        <w:ind w:left="5760" w:hanging="360"/>
      </w:pPr>
    </w:lvl>
    <w:lvl w:ilvl="8" w:tplc="543C19B8" w:tentative="1">
      <w:start w:val="1"/>
      <w:numFmt w:val="decimal"/>
      <w:lvlText w:val="%9."/>
      <w:lvlJc w:val="left"/>
      <w:pPr>
        <w:tabs>
          <w:tab w:val="num" w:pos="6480"/>
        </w:tabs>
        <w:ind w:left="6480" w:hanging="360"/>
      </w:pPr>
    </w:lvl>
  </w:abstractNum>
  <w:num w:numId="1">
    <w:abstractNumId w:val="1"/>
  </w:num>
  <w:num w:numId="2">
    <w:abstractNumId w:val="0"/>
  </w:num>
  <w:num w:numId="3">
    <w:abstractNumId w:val="6"/>
  </w:num>
  <w:num w:numId="4">
    <w:abstractNumId w:val="4"/>
  </w:num>
  <w:num w:numId="5">
    <w:abstractNumId w:val="3"/>
  </w:num>
  <w:num w:numId="6">
    <w:abstractNumId w:val="5"/>
  </w:num>
  <w:num w:numId="7">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E69C5"/>
    <w:rsid w:val="00004123"/>
    <w:rsid w:val="000063EF"/>
    <w:rsid w:val="00012065"/>
    <w:rsid w:val="00021ACA"/>
    <w:rsid w:val="00022B20"/>
    <w:rsid w:val="00027D62"/>
    <w:rsid w:val="00030EEB"/>
    <w:rsid w:val="00031A9A"/>
    <w:rsid w:val="00032136"/>
    <w:rsid w:val="00032D9C"/>
    <w:rsid w:val="00033426"/>
    <w:rsid w:val="000337C6"/>
    <w:rsid w:val="00034B58"/>
    <w:rsid w:val="0004271B"/>
    <w:rsid w:val="00042A22"/>
    <w:rsid w:val="00043925"/>
    <w:rsid w:val="00043C03"/>
    <w:rsid w:val="00043C6A"/>
    <w:rsid w:val="00045147"/>
    <w:rsid w:val="00047911"/>
    <w:rsid w:val="00050BBA"/>
    <w:rsid w:val="00051982"/>
    <w:rsid w:val="00052AB1"/>
    <w:rsid w:val="0005420B"/>
    <w:rsid w:val="00054F02"/>
    <w:rsid w:val="00057584"/>
    <w:rsid w:val="00061E4F"/>
    <w:rsid w:val="00065E54"/>
    <w:rsid w:val="00066F23"/>
    <w:rsid w:val="000670F7"/>
    <w:rsid w:val="00070FE8"/>
    <w:rsid w:val="00073603"/>
    <w:rsid w:val="00077316"/>
    <w:rsid w:val="00077E03"/>
    <w:rsid w:val="00077FB2"/>
    <w:rsid w:val="00080910"/>
    <w:rsid w:val="00085C01"/>
    <w:rsid w:val="00086E4D"/>
    <w:rsid w:val="00090111"/>
    <w:rsid w:val="00091671"/>
    <w:rsid w:val="0009779B"/>
    <w:rsid w:val="00097CD3"/>
    <w:rsid w:val="000A0170"/>
    <w:rsid w:val="000A31A1"/>
    <w:rsid w:val="000A31AE"/>
    <w:rsid w:val="000A7EE4"/>
    <w:rsid w:val="000B0327"/>
    <w:rsid w:val="000B15D7"/>
    <w:rsid w:val="000B6D91"/>
    <w:rsid w:val="000C1CF8"/>
    <w:rsid w:val="000C302F"/>
    <w:rsid w:val="000C5295"/>
    <w:rsid w:val="000D0B29"/>
    <w:rsid w:val="000D2333"/>
    <w:rsid w:val="000D23E2"/>
    <w:rsid w:val="000D425A"/>
    <w:rsid w:val="000D6629"/>
    <w:rsid w:val="000D6E0B"/>
    <w:rsid w:val="000E126D"/>
    <w:rsid w:val="000E4106"/>
    <w:rsid w:val="000E5D98"/>
    <w:rsid w:val="000F46EE"/>
    <w:rsid w:val="000F6AFB"/>
    <w:rsid w:val="00105422"/>
    <w:rsid w:val="00107928"/>
    <w:rsid w:val="001124E0"/>
    <w:rsid w:val="001138D5"/>
    <w:rsid w:val="00115B5C"/>
    <w:rsid w:val="001209EA"/>
    <w:rsid w:val="00123124"/>
    <w:rsid w:val="00124045"/>
    <w:rsid w:val="00124685"/>
    <w:rsid w:val="00125FDE"/>
    <w:rsid w:val="00127E51"/>
    <w:rsid w:val="00127EEC"/>
    <w:rsid w:val="001303FC"/>
    <w:rsid w:val="00131F07"/>
    <w:rsid w:val="001376CF"/>
    <w:rsid w:val="00137B6B"/>
    <w:rsid w:val="001407F2"/>
    <w:rsid w:val="001431C7"/>
    <w:rsid w:val="001476FE"/>
    <w:rsid w:val="00150A22"/>
    <w:rsid w:val="00152DB3"/>
    <w:rsid w:val="0016502C"/>
    <w:rsid w:val="00165159"/>
    <w:rsid w:val="00170564"/>
    <w:rsid w:val="00173195"/>
    <w:rsid w:val="00177DD9"/>
    <w:rsid w:val="00181D9F"/>
    <w:rsid w:val="00182FFD"/>
    <w:rsid w:val="001848A0"/>
    <w:rsid w:val="001852AD"/>
    <w:rsid w:val="0018757B"/>
    <w:rsid w:val="001909BD"/>
    <w:rsid w:val="00197A85"/>
    <w:rsid w:val="001A4B94"/>
    <w:rsid w:val="001A5095"/>
    <w:rsid w:val="001B2999"/>
    <w:rsid w:val="001B464E"/>
    <w:rsid w:val="001B4DCB"/>
    <w:rsid w:val="001B58E1"/>
    <w:rsid w:val="001C1193"/>
    <w:rsid w:val="001C20ED"/>
    <w:rsid w:val="001C56DC"/>
    <w:rsid w:val="001D085E"/>
    <w:rsid w:val="001D2EAC"/>
    <w:rsid w:val="001D3D14"/>
    <w:rsid w:val="001D59FD"/>
    <w:rsid w:val="001D63D3"/>
    <w:rsid w:val="001D6B16"/>
    <w:rsid w:val="001E5678"/>
    <w:rsid w:val="001E592E"/>
    <w:rsid w:val="001E66F8"/>
    <w:rsid w:val="001E6EAC"/>
    <w:rsid w:val="001F0B1E"/>
    <w:rsid w:val="001F15B1"/>
    <w:rsid w:val="001F41FA"/>
    <w:rsid w:val="001F58F8"/>
    <w:rsid w:val="00200FAE"/>
    <w:rsid w:val="00205157"/>
    <w:rsid w:val="00205A53"/>
    <w:rsid w:val="002078F1"/>
    <w:rsid w:val="00211AF3"/>
    <w:rsid w:val="002128FC"/>
    <w:rsid w:val="0021394A"/>
    <w:rsid w:val="00214054"/>
    <w:rsid w:val="00222022"/>
    <w:rsid w:val="00223064"/>
    <w:rsid w:val="00224108"/>
    <w:rsid w:val="00224F8B"/>
    <w:rsid w:val="0022530B"/>
    <w:rsid w:val="00225B44"/>
    <w:rsid w:val="002301DF"/>
    <w:rsid w:val="00232AE2"/>
    <w:rsid w:val="002344DD"/>
    <w:rsid w:val="002371C1"/>
    <w:rsid w:val="002377BF"/>
    <w:rsid w:val="00237AEE"/>
    <w:rsid w:val="0024383E"/>
    <w:rsid w:val="00243FCA"/>
    <w:rsid w:val="002458AC"/>
    <w:rsid w:val="00246438"/>
    <w:rsid w:val="00247F25"/>
    <w:rsid w:val="00252298"/>
    <w:rsid w:val="00257F40"/>
    <w:rsid w:val="0026061A"/>
    <w:rsid w:val="0026315D"/>
    <w:rsid w:val="0026558F"/>
    <w:rsid w:val="00265E17"/>
    <w:rsid w:val="00266433"/>
    <w:rsid w:val="00270E44"/>
    <w:rsid w:val="002717CA"/>
    <w:rsid w:val="00282C03"/>
    <w:rsid w:val="0028333B"/>
    <w:rsid w:val="00296440"/>
    <w:rsid w:val="002966C8"/>
    <w:rsid w:val="002A1410"/>
    <w:rsid w:val="002A2DAB"/>
    <w:rsid w:val="002B06AD"/>
    <w:rsid w:val="002B2432"/>
    <w:rsid w:val="002B3DC5"/>
    <w:rsid w:val="002C10F1"/>
    <w:rsid w:val="002C1BE4"/>
    <w:rsid w:val="002C782E"/>
    <w:rsid w:val="002D027E"/>
    <w:rsid w:val="002D0E1A"/>
    <w:rsid w:val="002D3D40"/>
    <w:rsid w:val="002D56FA"/>
    <w:rsid w:val="002D680A"/>
    <w:rsid w:val="002D7C6F"/>
    <w:rsid w:val="002E0342"/>
    <w:rsid w:val="002E1221"/>
    <w:rsid w:val="002E4D5E"/>
    <w:rsid w:val="002E50FF"/>
    <w:rsid w:val="002E55A8"/>
    <w:rsid w:val="002E59C6"/>
    <w:rsid w:val="002E635D"/>
    <w:rsid w:val="002E7FDF"/>
    <w:rsid w:val="002F30F4"/>
    <w:rsid w:val="002F3CFE"/>
    <w:rsid w:val="002F7FDB"/>
    <w:rsid w:val="003005C1"/>
    <w:rsid w:val="00300BB0"/>
    <w:rsid w:val="00305449"/>
    <w:rsid w:val="00307523"/>
    <w:rsid w:val="003103F2"/>
    <w:rsid w:val="00310C9C"/>
    <w:rsid w:val="00316660"/>
    <w:rsid w:val="00320B80"/>
    <w:rsid w:val="0032360F"/>
    <w:rsid w:val="00325695"/>
    <w:rsid w:val="00334922"/>
    <w:rsid w:val="00336B58"/>
    <w:rsid w:val="003373F1"/>
    <w:rsid w:val="00337EC8"/>
    <w:rsid w:val="00342971"/>
    <w:rsid w:val="003446FA"/>
    <w:rsid w:val="00347C97"/>
    <w:rsid w:val="00353848"/>
    <w:rsid w:val="00355019"/>
    <w:rsid w:val="00355041"/>
    <w:rsid w:val="00357373"/>
    <w:rsid w:val="00357B33"/>
    <w:rsid w:val="00361002"/>
    <w:rsid w:val="003611EF"/>
    <w:rsid w:val="0036179E"/>
    <w:rsid w:val="00365860"/>
    <w:rsid w:val="00365B45"/>
    <w:rsid w:val="003719DC"/>
    <w:rsid w:val="00373530"/>
    <w:rsid w:val="00381261"/>
    <w:rsid w:val="00385402"/>
    <w:rsid w:val="00385743"/>
    <w:rsid w:val="00390057"/>
    <w:rsid w:val="003922DB"/>
    <w:rsid w:val="0039501F"/>
    <w:rsid w:val="003964C2"/>
    <w:rsid w:val="00397371"/>
    <w:rsid w:val="003A4B52"/>
    <w:rsid w:val="003A651C"/>
    <w:rsid w:val="003A6799"/>
    <w:rsid w:val="003A6FC3"/>
    <w:rsid w:val="003B2122"/>
    <w:rsid w:val="003B4504"/>
    <w:rsid w:val="003C162C"/>
    <w:rsid w:val="003C187B"/>
    <w:rsid w:val="003C6CF1"/>
    <w:rsid w:val="003D0844"/>
    <w:rsid w:val="003D1725"/>
    <w:rsid w:val="003D5B2B"/>
    <w:rsid w:val="003D7975"/>
    <w:rsid w:val="003E4916"/>
    <w:rsid w:val="003F371E"/>
    <w:rsid w:val="00411472"/>
    <w:rsid w:val="00412B41"/>
    <w:rsid w:val="00415B21"/>
    <w:rsid w:val="00416D49"/>
    <w:rsid w:val="004174FD"/>
    <w:rsid w:val="00420AB0"/>
    <w:rsid w:val="00436677"/>
    <w:rsid w:val="00437606"/>
    <w:rsid w:val="00440005"/>
    <w:rsid w:val="00440251"/>
    <w:rsid w:val="00440BEF"/>
    <w:rsid w:val="00441229"/>
    <w:rsid w:val="00442A23"/>
    <w:rsid w:val="00447AA5"/>
    <w:rsid w:val="00447B0D"/>
    <w:rsid w:val="00447DA5"/>
    <w:rsid w:val="0045349A"/>
    <w:rsid w:val="00457EAD"/>
    <w:rsid w:val="0047014C"/>
    <w:rsid w:val="004711E4"/>
    <w:rsid w:val="00475462"/>
    <w:rsid w:val="004763ED"/>
    <w:rsid w:val="00476B42"/>
    <w:rsid w:val="00476E3A"/>
    <w:rsid w:val="0047701A"/>
    <w:rsid w:val="004828E3"/>
    <w:rsid w:val="0048478F"/>
    <w:rsid w:val="00484A5F"/>
    <w:rsid w:val="0048552F"/>
    <w:rsid w:val="00493807"/>
    <w:rsid w:val="00495B95"/>
    <w:rsid w:val="00495EF0"/>
    <w:rsid w:val="004B7890"/>
    <w:rsid w:val="004C36AE"/>
    <w:rsid w:val="004C4F17"/>
    <w:rsid w:val="004C7578"/>
    <w:rsid w:val="004D0044"/>
    <w:rsid w:val="004D21DD"/>
    <w:rsid w:val="004D543B"/>
    <w:rsid w:val="004D560A"/>
    <w:rsid w:val="004D5615"/>
    <w:rsid w:val="004D6145"/>
    <w:rsid w:val="004D718F"/>
    <w:rsid w:val="004E375D"/>
    <w:rsid w:val="004E69AA"/>
    <w:rsid w:val="004E6DC4"/>
    <w:rsid w:val="004F1AFF"/>
    <w:rsid w:val="004F37B7"/>
    <w:rsid w:val="004F3B9E"/>
    <w:rsid w:val="004F3BDF"/>
    <w:rsid w:val="00500407"/>
    <w:rsid w:val="00502B82"/>
    <w:rsid w:val="00505854"/>
    <w:rsid w:val="00510171"/>
    <w:rsid w:val="00510661"/>
    <w:rsid w:val="005112CF"/>
    <w:rsid w:val="005130C2"/>
    <w:rsid w:val="0051397E"/>
    <w:rsid w:val="005145D5"/>
    <w:rsid w:val="00514D4C"/>
    <w:rsid w:val="005153F0"/>
    <w:rsid w:val="005229CF"/>
    <w:rsid w:val="005245C4"/>
    <w:rsid w:val="00530261"/>
    <w:rsid w:val="00530E64"/>
    <w:rsid w:val="0053177B"/>
    <w:rsid w:val="005321D5"/>
    <w:rsid w:val="00534B73"/>
    <w:rsid w:val="00537A0E"/>
    <w:rsid w:val="0054210C"/>
    <w:rsid w:val="00542297"/>
    <w:rsid w:val="00542BF7"/>
    <w:rsid w:val="005474B6"/>
    <w:rsid w:val="00547D18"/>
    <w:rsid w:val="00550023"/>
    <w:rsid w:val="005509BF"/>
    <w:rsid w:val="00550F7A"/>
    <w:rsid w:val="00553392"/>
    <w:rsid w:val="005534DC"/>
    <w:rsid w:val="005577CD"/>
    <w:rsid w:val="00560FF0"/>
    <w:rsid w:val="00564050"/>
    <w:rsid w:val="00564AFC"/>
    <w:rsid w:val="00571FE7"/>
    <w:rsid w:val="00572A6D"/>
    <w:rsid w:val="005731AE"/>
    <w:rsid w:val="00575B4E"/>
    <w:rsid w:val="00576948"/>
    <w:rsid w:val="00577383"/>
    <w:rsid w:val="00577C8C"/>
    <w:rsid w:val="00577DE6"/>
    <w:rsid w:val="00580ABC"/>
    <w:rsid w:val="00582FAF"/>
    <w:rsid w:val="00584D18"/>
    <w:rsid w:val="00585B49"/>
    <w:rsid w:val="00590B8A"/>
    <w:rsid w:val="00597BE8"/>
    <w:rsid w:val="005A0E68"/>
    <w:rsid w:val="005A2AAA"/>
    <w:rsid w:val="005A5D98"/>
    <w:rsid w:val="005B06E6"/>
    <w:rsid w:val="005C0A27"/>
    <w:rsid w:val="005C1BE6"/>
    <w:rsid w:val="005D1E1B"/>
    <w:rsid w:val="005D4425"/>
    <w:rsid w:val="005D4779"/>
    <w:rsid w:val="005E21A8"/>
    <w:rsid w:val="005E3BAE"/>
    <w:rsid w:val="005E69C5"/>
    <w:rsid w:val="005F00CE"/>
    <w:rsid w:val="005F194A"/>
    <w:rsid w:val="005F1A40"/>
    <w:rsid w:val="005F270D"/>
    <w:rsid w:val="005F4093"/>
    <w:rsid w:val="005F6671"/>
    <w:rsid w:val="0060119D"/>
    <w:rsid w:val="00610AFB"/>
    <w:rsid w:val="00611C9E"/>
    <w:rsid w:val="006155C7"/>
    <w:rsid w:val="00622888"/>
    <w:rsid w:val="00624FC9"/>
    <w:rsid w:val="00627819"/>
    <w:rsid w:val="0063146D"/>
    <w:rsid w:val="00634E1A"/>
    <w:rsid w:val="00642999"/>
    <w:rsid w:val="00643409"/>
    <w:rsid w:val="006463CB"/>
    <w:rsid w:val="006508FB"/>
    <w:rsid w:val="00650A07"/>
    <w:rsid w:val="006510FA"/>
    <w:rsid w:val="006543BC"/>
    <w:rsid w:val="0065461D"/>
    <w:rsid w:val="00654F79"/>
    <w:rsid w:val="00655FF7"/>
    <w:rsid w:val="00663576"/>
    <w:rsid w:val="006716A1"/>
    <w:rsid w:val="00671A20"/>
    <w:rsid w:val="00672296"/>
    <w:rsid w:val="00675056"/>
    <w:rsid w:val="006760CC"/>
    <w:rsid w:val="0068211C"/>
    <w:rsid w:val="0068443C"/>
    <w:rsid w:val="006853B5"/>
    <w:rsid w:val="00685DCE"/>
    <w:rsid w:val="00686AEC"/>
    <w:rsid w:val="00686E0E"/>
    <w:rsid w:val="00691E5F"/>
    <w:rsid w:val="00692529"/>
    <w:rsid w:val="0069325B"/>
    <w:rsid w:val="00696BB9"/>
    <w:rsid w:val="006978DE"/>
    <w:rsid w:val="006A06BA"/>
    <w:rsid w:val="006A098D"/>
    <w:rsid w:val="006A296B"/>
    <w:rsid w:val="006A30EF"/>
    <w:rsid w:val="006A3164"/>
    <w:rsid w:val="006A34F7"/>
    <w:rsid w:val="006B10B4"/>
    <w:rsid w:val="006B13D1"/>
    <w:rsid w:val="006B1D2C"/>
    <w:rsid w:val="006B1D82"/>
    <w:rsid w:val="006B7B47"/>
    <w:rsid w:val="006C111B"/>
    <w:rsid w:val="006C28E3"/>
    <w:rsid w:val="006D04E7"/>
    <w:rsid w:val="006D0683"/>
    <w:rsid w:val="006D0B0F"/>
    <w:rsid w:val="006D0F5F"/>
    <w:rsid w:val="006D20F8"/>
    <w:rsid w:val="006D7234"/>
    <w:rsid w:val="006E0B4D"/>
    <w:rsid w:val="006E1B3A"/>
    <w:rsid w:val="006E2D1F"/>
    <w:rsid w:val="006E54C8"/>
    <w:rsid w:val="006E609B"/>
    <w:rsid w:val="006E60EC"/>
    <w:rsid w:val="006E6C0D"/>
    <w:rsid w:val="006F0524"/>
    <w:rsid w:val="006F4534"/>
    <w:rsid w:val="006F6E39"/>
    <w:rsid w:val="00700D6C"/>
    <w:rsid w:val="007027CB"/>
    <w:rsid w:val="0070280F"/>
    <w:rsid w:val="007041D3"/>
    <w:rsid w:val="00704D7D"/>
    <w:rsid w:val="00705994"/>
    <w:rsid w:val="007075E8"/>
    <w:rsid w:val="0071083B"/>
    <w:rsid w:val="007137A3"/>
    <w:rsid w:val="007208BE"/>
    <w:rsid w:val="00722A90"/>
    <w:rsid w:val="00723073"/>
    <w:rsid w:val="00725237"/>
    <w:rsid w:val="007262F0"/>
    <w:rsid w:val="007324AC"/>
    <w:rsid w:val="00733A49"/>
    <w:rsid w:val="00733DD2"/>
    <w:rsid w:val="0074253C"/>
    <w:rsid w:val="0074457F"/>
    <w:rsid w:val="00747C62"/>
    <w:rsid w:val="00752510"/>
    <w:rsid w:val="00752F58"/>
    <w:rsid w:val="007533EA"/>
    <w:rsid w:val="007534A0"/>
    <w:rsid w:val="00753D23"/>
    <w:rsid w:val="00754566"/>
    <w:rsid w:val="007609C2"/>
    <w:rsid w:val="00760C43"/>
    <w:rsid w:val="00760E98"/>
    <w:rsid w:val="00760EBA"/>
    <w:rsid w:val="00761595"/>
    <w:rsid w:val="0076250D"/>
    <w:rsid w:val="00762590"/>
    <w:rsid w:val="00763775"/>
    <w:rsid w:val="00764BEB"/>
    <w:rsid w:val="0076597F"/>
    <w:rsid w:val="007670D9"/>
    <w:rsid w:val="007674BD"/>
    <w:rsid w:val="00772587"/>
    <w:rsid w:val="00775DEA"/>
    <w:rsid w:val="0077661C"/>
    <w:rsid w:val="00776865"/>
    <w:rsid w:val="0077790B"/>
    <w:rsid w:val="00777B01"/>
    <w:rsid w:val="00781D2B"/>
    <w:rsid w:val="00782940"/>
    <w:rsid w:val="00784AE9"/>
    <w:rsid w:val="00784F98"/>
    <w:rsid w:val="0078782D"/>
    <w:rsid w:val="00787B98"/>
    <w:rsid w:val="007908C2"/>
    <w:rsid w:val="0079335D"/>
    <w:rsid w:val="00794A78"/>
    <w:rsid w:val="007A27C7"/>
    <w:rsid w:val="007B2BA9"/>
    <w:rsid w:val="007B2C58"/>
    <w:rsid w:val="007C0618"/>
    <w:rsid w:val="007C235E"/>
    <w:rsid w:val="007C6E6C"/>
    <w:rsid w:val="007D1572"/>
    <w:rsid w:val="007D287D"/>
    <w:rsid w:val="007E0093"/>
    <w:rsid w:val="007E02E4"/>
    <w:rsid w:val="007E1443"/>
    <w:rsid w:val="007E246D"/>
    <w:rsid w:val="007E79A9"/>
    <w:rsid w:val="007F279A"/>
    <w:rsid w:val="007F4921"/>
    <w:rsid w:val="007F52A7"/>
    <w:rsid w:val="007F6BF8"/>
    <w:rsid w:val="008037D5"/>
    <w:rsid w:val="00806924"/>
    <w:rsid w:val="00807A5B"/>
    <w:rsid w:val="00807E36"/>
    <w:rsid w:val="00807F07"/>
    <w:rsid w:val="0081051D"/>
    <w:rsid w:val="00815AB6"/>
    <w:rsid w:val="00820A28"/>
    <w:rsid w:val="008214FD"/>
    <w:rsid w:val="00822E77"/>
    <w:rsid w:val="0082414D"/>
    <w:rsid w:val="00825D64"/>
    <w:rsid w:val="0082683F"/>
    <w:rsid w:val="00826900"/>
    <w:rsid w:val="00832388"/>
    <w:rsid w:val="00835CDA"/>
    <w:rsid w:val="00836A49"/>
    <w:rsid w:val="00837253"/>
    <w:rsid w:val="008412ED"/>
    <w:rsid w:val="00841429"/>
    <w:rsid w:val="00841FB6"/>
    <w:rsid w:val="00843112"/>
    <w:rsid w:val="00843544"/>
    <w:rsid w:val="00843D00"/>
    <w:rsid w:val="0084534A"/>
    <w:rsid w:val="00846EAD"/>
    <w:rsid w:val="008477F4"/>
    <w:rsid w:val="008501D0"/>
    <w:rsid w:val="00853448"/>
    <w:rsid w:val="00853FC0"/>
    <w:rsid w:val="00855F9D"/>
    <w:rsid w:val="00862C73"/>
    <w:rsid w:val="0087072B"/>
    <w:rsid w:val="008726EF"/>
    <w:rsid w:val="00873565"/>
    <w:rsid w:val="00874277"/>
    <w:rsid w:val="008749CD"/>
    <w:rsid w:val="008761C2"/>
    <w:rsid w:val="00877952"/>
    <w:rsid w:val="0088146C"/>
    <w:rsid w:val="00882A8E"/>
    <w:rsid w:val="00892100"/>
    <w:rsid w:val="00892744"/>
    <w:rsid w:val="008943D9"/>
    <w:rsid w:val="008967DB"/>
    <w:rsid w:val="008A1D87"/>
    <w:rsid w:val="008A340D"/>
    <w:rsid w:val="008A4093"/>
    <w:rsid w:val="008A428F"/>
    <w:rsid w:val="008A4E92"/>
    <w:rsid w:val="008A53D7"/>
    <w:rsid w:val="008A615A"/>
    <w:rsid w:val="008B42E7"/>
    <w:rsid w:val="008B4F50"/>
    <w:rsid w:val="008C1ACF"/>
    <w:rsid w:val="008C2558"/>
    <w:rsid w:val="008C55AD"/>
    <w:rsid w:val="008C5BF7"/>
    <w:rsid w:val="008D2514"/>
    <w:rsid w:val="008D5F0D"/>
    <w:rsid w:val="008D68A7"/>
    <w:rsid w:val="008D6B69"/>
    <w:rsid w:val="008E066E"/>
    <w:rsid w:val="008E7106"/>
    <w:rsid w:val="008F31B3"/>
    <w:rsid w:val="008F61B6"/>
    <w:rsid w:val="008F72D7"/>
    <w:rsid w:val="0090174E"/>
    <w:rsid w:val="00901993"/>
    <w:rsid w:val="00910C37"/>
    <w:rsid w:val="00910C3F"/>
    <w:rsid w:val="009117C4"/>
    <w:rsid w:val="00913C31"/>
    <w:rsid w:val="00915616"/>
    <w:rsid w:val="009163F1"/>
    <w:rsid w:val="0092115F"/>
    <w:rsid w:val="00925A91"/>
    <w:rsid w:val="009324C1"/>
    <w:rsid w:val="00934F19"/>
    <w:rsid w:val="009411C6"/>
    <w:rsid w:val="00942139"/>
    <w:rsid w:val="00942147"/>
    <w:rsid w:val="00947E0F"/>
    <w:rsid w:val="00952131"/>
    <w:rsid w:val="00952E8A"/>
    <w:rsid w:val="00960E4D"/>
    <w:rsid w:val="00961D31"/>
    <w:rsid w:val="009626F9"/>
    <w:rsid w:val="00967330"/>
    <w:rsid w:val="00971C7A"/>
    <w:rsid w:val="00974A38"/>
    <w:rsid w:val="00974CEF"/>
    <w:rsid w:val="00977A92"/>
    <w:rsid w:val="00977C1A"/>
    <w:rsid w:val="00982F54"/>
    <w:rsid w:val="009943DF"/>
    <w:rsid w:val="0099476E"/>
    <w:rsid w:val="0099671C"/>
    <w:rsid w:val="009B6320"/>
    <w:rsid w:val="009C1F7D"/>
    <w:rsid w:val="009C56E5"/>
    <w:rsid w:val="009C72ED"/>
    <w:rsid w:val="009D0148"/>
    <w:rsid w:val="009D3C9C"/>
    <w:rsid w:val="009D5223"/>
    <w:rsid w:val="009D58AA"/>
    <w:rsid w:val="009D67DA"/>
    <w:rsid w:val="009E67D6"/>
    <w:rsid w:val="009F122A"/>
    <w:rsid w:val="009F2CA5"/>
    <w:rsid w:val="009F5294"/>
    <w:rsid w:val="009F7584"/>
    <w:rsid w:val="00A0061A"/>
    <w:rsid w:val="00A03F64"/>
    <w:rsid w:val="00A0601A"/>
    <w:rsid w:val="00A07E5C"/>
    <w:rsid w:val="00A12B5D"/>
    <w:rsid w:val="00A205FA"/>
    <w:rsid w:val="00A212E8"/>
    <w:rsid w:val="00A22CB9"/>
    <w:rsid w:val="00A23F37"/>
    <w:rsid w:val="00A2534A"/>
    <w:rsid w:val="00A26E05"/>
    <w:rsid w:val="00A277B2"/>
    <w:rsid w:val="00A34ED0"/>
    <w:rsid w:val="00A36027"/>
    <w:rsid w:val="00A41132"/>
    <w:rsid w:val="00A417EB"/>
    <w:rsid w:val="00A42707"/>
    <w:rsid w:val="00A45C3F"/>
    <w:rsid w:val="00A462E6"/>
    <w:rsid w:val="00A5010C"/>
    <w:rsid w:val="00A50485"/>
    <w:rsid w:val="00A52669"/>
    <w:rsid w:val="00A54F6E"/>
    <w:rsid w:val="00A65DB2"/>
    <w:rsid w:val="00A664B7"/>
    <w:rsid w:val="00A724D4"/>
    <w:rsid w:val="00A72E0A"/>
    <w:rsid w:val="00A76759"/>
    <w:rsid w:val="00A774A1"/>
    <w:rsid w:val="00A84F16"/>
    <w:rsid w:val="00A8525F"/>
    <w:rsid w:val="00A91905"/>
    <w:rsid w:val="00A91CCD"/>
    <w:rsid w:val="00A94420"/>
    <w:rsid w:val="00A9728D"/>
    <w:rsid w:val="00AA273B"/>
    <w:rsid w:val="00AA2CF3"/>
    <w:rsid w:val="00AA53BB"/>
    <w:rsid w:val="00AA5BF1"/>
    <w:rsid w:val="00AA6465"/>
    <w:rsid w:val="00AB0FD5"/>
    <w:rsid w:val="00AB4F8D"/>
    <w:rsid w:val="00AB65C0"/>
    <w:rsid w:val="00AB6D2C"/>
    <w:rsid w:val="00AB76E9"/>
    <w:rsid w:val="00AB787C"/>
    <w:rsid w:val="00AC189F"/>
    <w:rsid w:val="00AC324A"/>
    <w:rsid w:val="00AD0B21"/>
    <w:rsid w:val="00AD0C55"/>
    <w:rsid w:val="00AD29CF"/>
    <w:rsid w:val="00AD4340"/>
    <w:rsid w:val="00AD67EC"/>
    <w:rsid w:val="00AD77E0"/>
    <w:rsid w:val="00AE3865"/>
    <w:rsid w:val="00AE74B9"/>
    <w:rsid w:val="00AE7BDC"/>
    <w:rsid w:val="00AF4CAC"/>
    <w:rsid w:val="00AF5FA1"/>
    <w:rsid w:val="00AF677C"/>
    <w:rsid w:val="00B0185E"/>
    <w:rsid w:val="00B04478"/>
    <w:rsid w:val="00B04897"/>
    <w:rsid w:val="00B10E80"/>
    <w:rsid w:val="00B1232B"/>
    <w:rsid w:val="00B201D2"/>
    <w:rsid w:val="00B20979"/>
    <w:rsid w:val="00B24C5A"/>
    <w:rsid w:val="00B24D54"/>
    <w:rsid w:val="00B25A7A"/>
    <w:rsid w:val="00B26547"/>
    <w:rsid w:val="00B26B8C"/>
    <w:rsid w:val="00B334F6"/>
    <w:rsid w:val="00B35F0B"/>
    <w:rsid w:val="00B37E4A"/>
    <w:rsid w:val="00B43380"/>
    <w:rsid w:val="00B44533"/>
    <w:rsid w:val="00B4673A"/>
    <w:rsid w:val="00B50E2B"/>
    <w:rsid w:val="00B51CD4"/>
    <w:rsid w:val="00B5449C"/>
    <w:rsid w:val="00B54BAE"/>
    <w:rsid w:val="00B60821"/>
    <w:rsid w:val="00B613BE"/>
    <w:rsid w:val="00B63998"/>
    <w:rsid w:val="00B6456E"/>
    <w:rsid w:val="00B772E1"/>
    <w:rsid w:val="00B83588"/>
    <w:rsid w:val="00B83FAD"/>
    <w:rsid w:val="00B8503C"/>
    <w:rsid w:val="00B861EA"/>
    <w:rsid w:val="00B866B0"/>
    <w:rsid w:val="00B9116E"/>
    <w:rsid w:val="00B9287C"/>
    <w:rsid w:val="00BA2986"/>
    <w:rsid w:val="00BA46C8"/>
    <w:rsid w:val="00BB1132"/>
    <w:rsid w:val="00BB2207"/>
    <w:rsid w:val="00BB4801"/>
    <w:rsid w:val="00BC3347"/>
    <w:rsid w:val="00BD1A06"/>
    <w:rsid w:val="00BD2A70"/>
    <w:rsid w:val="00BD4DAB"/>
    <w:rsid w:val="00BD6BEF"/>
    <w:rsid w:val="00BD71F4"/>
    <w:rsid w:val="00BE1987"/>
    <w:rsid w:val="00BE1C6B"/>
    <w:rsid w:val="00BE417C"/>
    <w:rsid w:val="00BE58A5"/>
    <w:rsid w:val="00BE63C0"/>
    <w:rsid w:val="00BF25A7"/>
    <w:rsid w:val="00BF3319"/>
    <w:rsid w:val="00BF412A"/>
    <w:rsid w:val="00BF51E3"/>
    <w:rsid w:val="00BF5281"/>
    <w:rsid w:val="00BF54F0"/>
    <w:rsid w:val="00BF5597"/>
    <w:rsid w:val="00C00410"/>
    <w:rsid w:val="00C0285A"/>
    <w:rsid w:val="00C048EB"/>
    <w:rsid w:val="00C049AC"/>
    <w:rsid w:val="00C065B0"/>
    <w:rsid w:val="00C11085"/>
    <w:rsid w:val="00C11336"/>
    <w:rsid w:val="00C122C5"/>
    <w:rsid w:val="00C127C1"/>
    <w:rsid w:val="00C14EB3"/>
    <w:rsid w:val="00C15357"/>
    <w:rsid w:val="00C20141"/>
    <w:rsid w:val="00C20954"/>
    <w:rsid w:val="00C26384"/>
    <w:rsid w:val="00C26936"/>
    <w:rsid w:val="00C30DE2"/>
    <w:rsid w:val="00C340A9"/>
    <w:rsid w:val="00C36F59"/>
    <w:rsid w:val="00C44E82"/>
    <w:rsid w:val="00C4508A"/>
    <w:rsid w:val="00C4600A"/>
    <w:rsid w:val="00C46636"/>
    <w:rsid w:val="00C4738F"/>
    <w:rsid w:val="00C47930"/>
    <w:rsid w:val="00C50CA9"/>
    <w:rsid w:val="00C55949"/>
    <w:rsid w:val="00C62169"/>
    <w:rsid w:val="00C649CF"/>
    <w:rsid w:val="00C702BE"/>
    <w:rsid w:val="00C7160A"/>
    <w:rsid w:val="00C71C54"/>
    <w:rsid w:val="00C72649"/>
    <w:rsid w:val="00C747DB"/>
    <w:rsid w:val="00C81A7D"/>
    <w:rsid w:val="00C834EA"/>
    <w:rsid w:val="00C84B8E"/>
    <w:rsid w:val="00C85850"/>
    <w:rsid w:val="00C8586D"/>
    <w:rsid w:val="00C87D94"/>
    <w:rsid w:val="00C90C4A"/>
    <w:rsid w:val="00C9320F"/>
    <w:rsid w:val="00C960CE"/>
    <w:rsid w:val="00C96707"/>
    <w:rsid w:val="00CA00E6"/>
    <w:rsid w:val="00CA45F6"/>
    <w:rsid w:val="00CA4A01"/>
    <w:rsid w:val="00CA7F27"/>
    <w:rsid w:val="00CB20CC"/>
    <w:rsid w:val="00CB331F"/>
    <w:rsid w:val="00CC0C12"/>
    <w:rsid w:val="00CC31C4"/>
    <w:rsid w:val="00CC37A8"/>
    <w:rsid w:val="00CC46BA"/>
    <w:rsid w:val="00CC494F"/>
    <w:rsid w:val="00CD0544"/>
    <w:rsid w:val="00CD1A9E"/>
    <w:rsid w:val="00CD248F"/>
    <w:rsid w:val="00CD3E8D"/>
    <w:rsid w:val="00CD4736"/>
    <w:rsid w:val="00CD6FE7"/>
    <w:rsid w:val="00CD7B31"/>
    <w:rsid w:val="00CE4826"/>
    <w:rsid w:val="00CE7206"/>
    <w:rsid w:val="00CF0225"/>
    <w:rsid w:val="00CF09EF"/>
    <w:rsid w:val="00CF0A71"/>
    <w:rsid w:val="00CF21BA"/>
    <w:rsid w:val="00CF67D5"/>
    <w:rsid w:val="00D03002"/>
    <w:rsid w:val="00D040A5"/>
    <w:rsid w:val="00D07DE2"/>
    <w:rsid w:val="00D10706"/>
    <w:rsid w:val="00D10ECF"/>
    <w:rsid w:val="00D1408D"/>
    <w:rsid w:val="00D1428F"/>
    <w:rsid w:val="00D15EEB"/>
    <w:rsid w:val="00D1641B"/>
    <w:rsid w:val="00D16819"/>
    <w:rsid w:val="00D24D5F"/>
    <w:rsid w:val="00D30100"/>
    <w:rsid w:val="00D34C3B"/>
    <w:rsid w:val="00D35F06"/>
    <w:rsid w:val="00D40EB0"/>
    <w:rsid w:val="00D4100B"/>
    <w:rsid w:val="00D462F0"/>
    <w:rsid w:val="00D47094"/>
    <w:rsid w:val="00D4709B"/>
    <w:rsid w:val="00D50B97"/>
    <w:rsid w:val="00D52697"/>
    <w:rsid w:val="00D52DF0"/>
    <w:rsid w:val="00D543EE"/>
    <w:rsid w:val="00D56A4E"/>
    <w:rsid w:val="00D576F0"/>
    <w:rsid w:val="00D57880"/>
    <w:rsid w:val="00D615DD"/>
    <w:rsid w:val="00D7043B"/>
    <w:rsid w:val="00D80A71"/>
    <w:rsid w:val="00D822C3"/>
    <w:rsid w:val="00D840F8"/>
    <w:rsid w:val="00D86B40"/>
    <w:rsid w:val="00D9268C"/>
    <w:rsid w:val="00D968D2"/>
    <w:rsid w:val="00DA1199"/>
    <w:rsid w:val="00DA2C7C"/>
    <w:rsid w:val="00DA5000"/>
    <w:rsid w:val="00DA5C00"/>
    <w:rsid w:val="00DA7352"/>
    <w:rsid w:val="00DB1799"/>
    <w:rsid w:val="00DB1B71"/>
    <w:rsid w:val="00DB22F4"/>
    <w:rsid w:val="00DC1C6F"/>
    <w:rsid w:val="00DC3026"/>
    <w:rsid w:val="00DC7BE8"/>
    <w:rsid w:val="00DD0B33"/>
    <w:rsid w:val="00DD0B7B"/>
    <w:rsid w:val="00DE0D0F"/>
    <w:rsid w:val="00DE26CA"/>
    <w:rsid w:val="00DE40D4"/>
    <w:rsid w:val="00DE42B0"/>
    <w:rsid w:val="00DE46A6"/>
    <w:rsid w:val="00DE4ECB"/>
    <w:rsid w:val="00DE54D3"/>
    <w:rsid w:val="00DE70FB"/>
    <w:rsid w:val="00DE7599"/>
    <w:rsid w:val="00DE7FBD"/>
    <w:rsid w:val="00DF55A5"/>
    <w:rsid w:val="00DF5A36"/>
    <w:rsid w:val="00E002D5"/>
    <w:rsid w:val="00E029B7"/>
    <w:rsid w:val="00E05DE2"/>
    <w:rsid w:val="00E07443"/>
    <w:rsid w:val="00E143F8"/>
    <w:rsid w:val="00E16B7F"/>
    <w:rsid w:val="00E16DD7"/>
    <w:rsid w:val="00E2016E"/>
    <w:rsid w:val="00E20B0C"/>
    <w:rsid w:val="00E2132E"/>
    <w:rsid w:val="00E2164F"/>
    <w:rsid w:val="00E22B53"/>
    <w:rsid w:val="00E248AD"/>
    <w:rsid w:val="00E25F17"/>
    <w:rsid w:val="00E327B0"/>
    <w:rsid w:val="00E354E8"/>
    <w:rsid w:val="00E36246"/>
    <w:rsid w:val="00E36894"/>
    <w:rsid w:val="00E437C1"/>
    <w:rsid w:val="00E45DB7"/>
    <w:rsid w:val="00E50AAE"/>
    <w:rsid w:val="00E51221"/>
    <w:rsid w:val="00E51AAB"/>
    <w:rsid w:val="00E62ACC"/>
    <w:rsid w:val="00E66068"/>
    <w:rsid w:val="00E66A86"/>
    <w:rsid w:val="00E66E01"/>
    <w:rsid w:val="00E7229D"/>
    <w:rsid w:val="00E72E55"/>
    <w:rsid w:val="00E73088"/>
    <w:rsid w:val="00E75F41"/>
    <w:rsid w:val="00E84113"/>
    <w:rsid w:val="00E85356"/>
    <w:rsid w:val="00E85D5E"/>
    <w:rsid w:val="00E9411C"/>
    <w:rsid w:val="00E97F1C"/>
    <w:rsid w:val="00EA070B"/>
    <w:rsid w:val="00EA5040"/>
    <w:rsid w:val="00EB4916"/>
    <w:rsid w:val="00EB4E81"/>
    <w:rsid w:val="00EB5892"/>
    <w:rsid w:val="00EB6104"/>
    <w:rsid w:val="00EC01FF"/>
    <w:rsid w:val="00ED0373"/>
    <w:rsid w:val="00ED262B"/>
    <w:rsid w:val="00ED30AD"/>
    <w:rsid w:val="00ED33B3"/>
    <w:rsid w:val="00ED6542"/>
    <w:rsid w:val="00ED7D51"/>
    <w:rsid w:val="00EE05AD"/>
    <w:rsid w:val="00EE63C8"/>
    <w:rsid w:val="00EF0595"/>
    <w:rsid w:val="00EF1AF6"/>
    <w:rsid w:val="00EF2098"/>
    <w:rsid w:val="00EF46F4"/>
    <w:rsid w:val="00EF7872"/>
    <w:rsid w:val="00F00C07"/>
    <w:rsid w:val="00F04715"/>
    <w:rsid w:val="00F04B67"/>
    <w:rsid w:val="00F0711A"/>
    <w:rsid w:val="00F073BE"/>
    <w:rsid w:val="00F10412"/>
    <w:rsid w:val="00F16AC4"/>
    <w:rsid w:val="00F21B92"/>
    <w:rsid w:val="00F21E14"/>
    <w:rsid w:val="00F226AF"/>
    <w:rsid w:val="00F23894"/>
    <w:rsid w:val="00F255E4"/>
    <w:rsid w:val="00F25E5F"/>
    <w:rsid w:val="00F3064C"/>
    <w:rsid w:val="00F324AA"/>
    <w:rsid w:val="00F349C0"/>
    <w:rsid w:val="00F41388"/>
    <w:rsid w:val="00F41526"/>
    <w:rsid w:val="00F44E21"/>
    <w:rsid w:val="00F51A48"/>
    <w:rsid w:val="00F53E48"/>
    <w:rsid w:val="00F5477E"/>
    <w:rsid w:val="00F608ED"/>
    <w:rsid w:val="00F60C86"/>
    <w:rsid w:val="00F61B10"/>
    <w:rsid w:val="00F706C4"/>
    <w:rsid w:val="00F73E01"/>
    <w:rsid w:val="00F76D40"/>
    <w:rsid w:val="00F7723D"/>
    <w:rsid w:val="00F81B05"/>
    <w:rsid w:val="00F82D36"/>
    <w:rsid w:val="00F8669D"/>
    <w:rsid w:val="00F90511"/>
    <w:rsid w:val="00F94E02"/>
    <w:rsid w:val="00FA59F0"/>
    <w:rsid w:val="00FA640E"/>
    <w:rsid w:val="00FB0CBF"/>
    <w:rsid w:val="00FB164E"/>
    <w:rsid w:val="00FB2054"/>
    <w:rsid w:val="00FB2631"/>
    <w:rsid w:val="00FB2ACD"/>
    <w:rsid w:val="00FB37BD"/>
    <w:rsid w:val="00FB6046"/>
    <w:rsid w:val="00FB7C03"/>
    <w:rsid w:val="00FC2BD8"/>
    <w:rsid w:val="00FC7C9B"/>
    <w:rsid w:val="00FD006C"/>
    <w:rsid w:val="00FD10CE"/>
    <w:rsid w:val="00FD1603"/>
    <w:rsid w:val="00FD1D38"/>
    <w:rsid w:val="00FD755B"/>
    <w:rsid w:val="00FD7CB2"/>
    <w:rsid w:val="00FE4E44"/>
    <w:rsid w:val="00FE6775"/>
    <w:rsid w:val="00FE6FB7"/>
    <w:rsid w:val="00FF3C9F"/>
    <w:rsid w:val="00FF4027"/>
    <w:rsid w:val="00FF45FB"/>
    <w:rsid w:val="00FF5016"/>
    <w:rsid w:val="00FF520D"/>
    <w:rsid w:val="00FF66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89"/>
    <o:shapelayout v:ext="edit">
      <o:idmap v:ext="edit" data="1"/>
      <o:rules v:ext="edit">
        <o:r id="V:Rule1" type="connector" idref="#AutoShape 28"/>
        <o:r id="V:Rule2" type="connector" idref="#AutoShape 32"/>
        <o:r id="V:Rule3" type="connector" idref="#AutoShape 53"/>
        <o:r id="V:Rule4" type="connector" idref="#AutoShape 13"/>
        <o:r id="V:Rule5" type="connector" idref="#AutoShape 126"/>
        <o:r id="V:Rule6" type="connector" idref="#AutoShape 121"/>
        <o:r id="V:Rule7" type="connector" idref="#AutoShape 27"/>
        <o:r id="V:Rule8" type="connector" idref="#AutoShape 41"/>
        <o:r id="V:Rule9" type="connector" idref="#AutoShape 49"/>
        <o:r id="V:Rule10" type="connector" idref="#AutoShape 29"/>
        <o:r id="V:Rule11" type="connector" idref="#AutoShape 59"/>
        <o:r id="V:Rule12" type="connector" idref="#AutoShape 55"/>
        <o:r id="V:Rule13" type="connector" idref="#AutoShape 58"/>
        <o:r id="V:Rule14" type="connector" idref="#AutoShape 48"/>
        <o:r id="V:Rule15" type="connector" idref="#AutoShape 19"/>
        <o:r id="V:Rule16" type="connector" idref="#AutoShape 24"/>
        <o:r id="V:Rule17" type="connector" idref="#AutoShape 31"/>
        <o:r id="V:Rule18" type="connector" idref="#AutoShape 37"/>
        <o:r id="V:Rule19" type="connector" idref="#AutoShape 23"/>
        <o:r id="V:Rule20" type="connector" idref="#AutoShape 42"/>
        <o:r id="V:Rule21" type="connector" idref="#AutoShape 18"/>
        <o:r id="V:Rule22" type="connector" idref="#AutoShape 57"/>
        <o:r id="V:Rule23" type="connector" idref="#AutoShape 30"/>
        <o:r id="V:Rule24" type="connector" idref="#AutoShape 12"/>
        <o:r id="V:Rule25" type="connector" idref="#AutoShape 56"/>
        <o:r id="V:Rule26" type="connector" idref="#AutoShape 122"/>
        <o:r id="V:Rule27" type="connector" idref="#AutoShape 38"/>
        <o:r id="V:Rule28" type="connector" idref="#AutoShape 127"/>
        <o:r id="V:Rule29" type="connector" idref="#AutoShape 54"/>
      </o:rules>
    </o:shapelayout>
  </w:shapeDefaults>
  <w:decimalSymbol w:val=","/>
  <w:listSeparator w:val=";"/>
  <w14:docId w14:val="6B5CF73A"/>
  <w15:docId w15:val="{BC8B5343-33C6-4D05-ADCC-C9791F998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69C5"/>
    <w:pPr>
      <w:spacing w:after="160" w:line="259" w:lineRule="auto"/>
    </w:pPr>
  </w:style>
  <w:style w:type="paragraph" w:styleId="10">
    <w:name w:val="heading 1"/>
    <w:aliases w:val="Article title"/>
    <w:basedOn w:val="a"/>
    <w:next w:val="a"/>
    <w:link w:val="11"/>
    <w:qFormat/>
    <w:rsid w:val="00B04478"/>
    <w:pPr>
      <w:keepNext/>
      <w:keepLines/>
      <w:spacing w:before="240" w:after="0" w:line="276" w:lineRule="auto"/>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rsid w:val="00B04478"/>
    <w:pPr>
      <w:keepNext/>
      <w:keepLines/>
      <w:spacing w:before="40" w:after="0" w:line="276"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link w:val="30"/>
    <w:qFormat/>
    <w:rsid w:val="00B0447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B04478"/>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nhideWhenUsed/>
    <w:qFormat/>
    <w:rsid w:val="00B04478"/>
    <w:pPr>
      <w:keepNext/>
      <w:keepLines/>
      <w:spacing w:before="40" w:after="0" w:line="276" w:lineRule="auto"/>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B04478"/>
    <w:pPr>
      <w:keepNext/>
      <w:keepLines/>
      <w:spacing w:before="40" w:after="0" w:line="276" w:lineRule="auto"/>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B60821"/>
    <w:pPr>
      <w:spacing w:before="240" w:after="60" w:line="360" w:lineRule="auto"/>
      <w:ind w:left="1296" w:hanging="1296"/>
      <w:outlineLvl w:val="6"/>
    </w:pPr>
    <w:rPr>
      <w:rFonts w:ascii="Calibri" w:eastAsia="Times New Roman" w:hAnsi="Calibri" w:cs="Times New Roman"/>
      <w:sz w:val="24"/>
      <w:szCs w:val="24"/>
    </w:rPr>
  </w:style>
  <w:style w:type="paragraph" w:styleId="8">
    <w:name w:val="heading 8"/>
    <w:basedOn w:val="a"/>
    <w:next w:val="a"/>
    <w:link w:val="80"/>
    <w:uiPriority w:val="9"/>
    <w:semiHidden/>
    <w:unhideWhenUsed/>
    <w:qFormat/>
    <w:rsid w:val="00B60821"/>
    <w:pPr>
      <w:spacing w:before="240" w:after="60" w:line="360" w:lineRule="auto"/>
      <w:ind w:left="1440" w:hanging="1440"/>
      <w:outlineLvl w:val="7"/>
    </w:pPr>
    <w:rPr>
      <w:rFonts w:ascii="Calibri" w:eastAsia="Times New Roman" w:hAnsi="Calibri" w:cs="Times New Roman"/>
      <w:i/>
      <w:iCs/>
      <w:sz w:val="24"/>
      <w:szCs w:val="24"/>
    </w:rPr>
  </w:style>
  <w:style w:type="paragraph" w:styleId="9">
    <w:name w:val="heading 9"/>
    <w:basedOn w:val="a"/>
    <w:next w:val="a"/>
    <w:link w:val="90"/>
    <w:uiPriority w:val="9"/>
    <w:semiHidden/>
    <w:unhideWhenUsed/>
    <w:qFormat/>
    <w:rsid w:val="00B60821"/>
    <w:pPr>
      <w:spacing w:before="240" w:after="60" w:line="360" w:lineRule="auto"/>
      <w:ind w:left="1584" w:hanging="1584"/>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3">
    <w:name w:val="Body text (3)"/>
    <w:basedOn w:val="a0"/>
    <w:rsid w:val="005E69C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Default">
    <w:name w:val="Default"/>
    <w:rsid w:val="005E69C5"/>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rmal (Web)"/>
    <w:basedOn w:val="a"/>
    <w:uiPriority w:val="99"/>
    <w:unhideWhenUsed/>
    <w:rsid w:val="00AA27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3Italic">
    <w:name w:val="Body text (3) + Italic"/>
    <w:basedOn w:val="a0"/>
    <w:rsid w:val="00AA273B"/>
    <w:rPr>
      <w:rFonts w:ascii="Times New Roman" w:eastAsia="Times New Roman" w:hAnsi="Times New Roman" w:cs="Times New Roman"/>
      <w:b w:val="0"/>
      <w:bCs w:val="0"/>
      <w:i/>
      <w:iCs/>
      <w:smallCaps w:val="0"/>
      <w:strike w:val="0"/>
      <w:color w:val="000000"/>
      <w:spacing w:val="0"/>
      <w:w w:val="100"/>
      <w:position w:val="0"/>
      <w:sz w:val="22"/>
      <w:szCs w:val="22"/>
      <w:u w:val="none"/>
      <w:lang w:val="en-US" w:eastAsia="en-US" w:bidi="en-US"/>
    </w:rPr>
  </w:style>
  <w:style w:type="character" w:customStyle="1" w:styleId="hdesc">
    <w:name w:val="hdesc"/>
    <w:basedOn w:val="a0"/>
    <w:rsid w:val="00232AE2"/>
  </w:style>
  <w:style w:type="character" w:customStyle="1" w:styleId="11">
    <w:name w:val="Заголовок 1 Знак"/>
    <w:aliases w:val="Article title Знак"/>
    <w:basedOn w:val="a0"/>
    <w:link w:val="10"/>
    <w:rsid w:val="00B04478"/>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rsid w:val="00B04478"/>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rsid w:val="00B04478"/>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B04478"/>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B04478"/>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semiHidden/>
    <w:rsid w:val="00B04478"/>
    <w:rPr>
      <w:rFonts w:asciiTheme="majorHAnsi" w:eastAsiaTheme="majorEastAsia" w:hAnsiTheme="majorHAnsi" w:cstheme="majorBidi"/>
      <w:color w:val="243F60" w:themeColor="accent1" w:themeShade="7F"/>
    </w:rPr>
  </w:style>
  <w:style w:type="character" w:customStyle="1" w:styleId="reflinks">
    <w:name w:val="reflinks"/>
    <w:basedOn w:val="a0"/>
    <w:rsid w:val="00B04478"/>
  </w:style>
  <w:style w:type="character" w:styleId="a4">
    <w:name w:val="Hyperlink"/>
    <w:basedOn w:val="a0"/>
    <w:uiPriority w:val="99"/>
    <w:unhideWhenUsed/>
    <w:rsid w:val="00B04478"/>
    <w:rPr>
      <w:color w:val="0000FF"/>
      <w:u w:val="single"/>
    </w:rPr>
  </w:style>
  <w:style w:type="character" w:customStyle="1" w:styleId="sep">
    <w:name w:val="sep"/>
    <w:basedOn w:val="a0"/>
    <w:rsid w:val="00B04478"/>
  </w:style>
  <w:style w:type="character" w:customStyle="1" w:styleId="doi">
    <w:name w:val="doi"/>
    <w:basedOn w:val="a0"/>
    <w:rsid w:val="00B04478"/>
  </w:style>
  <w:style w:type="character" w:customStyle="1" w:styleId="hps">
    <w:name w:val="hps"/>
    <w:basedOn w:val="a0"/>
    <w:rsid w:val="00B04478"/>
    <w:rPr>
      <w:rFonts w:cs="Times New Roman"/>
    </w:rPr>
  </w:style>
  <w:style w:type="paragraph" w:styleId="a5">
    <w:name w:val="List Paragraph"/>
    <w:basedOn w:val="a"/>
    <w:uiPriority w:val="34"/>
    <w:qFormat/>
    <w:rsid w:val="00B04478"/>
    <w:pPr>
      <w:ind w:left="720"/>
      <w:contextualSpacing/>
    </w:pPr>
  </w:style>
  <w:style w:type="character" w:styleId="a6">
    <w:name w:val="Emphasis"/>
    <w:basedOn w:val="a0"/>
    <w:uiPriority w:val="20"/>
    <w:qFormat/>
    <w:rsid w:val="00B04478"/>
    <w:rPr>
      <w:i/>
      <w:iCs/>
    </w:rPr>
  </w:style>
  <w:style w:type="character" w:styleId="a7">
    <w:name w:val="Strong"/>
    <w:basedOn w:val="a0"/>
    <w:uiPriority w:val="22"/>
    <w:qFormat/>
    <w:rsid w:val="00B04478"/>
    <w:rPr>
      <w:b/>
      <w:bCs/>
    </w:rPr>
  </w:style>
  <w:style w:type="character" w:customStyle="1" w:styleId="fontweight100">
    <w:name w:val="fontweight100"/>
    <w:basedOn w:val="a0"/>
    <w:rsid w:val="00B04478"/>
  </w:style>
  <w:style w:type="character" w:customStyle="1" w:styleId="list-label">
    <w:name w:val="list-label"/>
    <w:basedOn w:val="a0"/>
    <w:rsid w:val="00B04478"/>
  </w:style>
  <w:style w:type="character" w:customStyle="1" w:styleId="list-content">
    <w:name w:val="list-content"/>
    <w:basedOn w:val="a0"/>
    <w:rsid w:val="00B04478"/>
  </w:style>
  <w:style w:type="paragraph" w:customStyle="1" w:styleId="Pa9">
    <w:name w:val="Pa9"/>
    <w:basedOn w:val="Default"/>
    <w:next w:val="Default"/>
    <w:uiPriority w:val="99"/>
    <w:rsid w:val="00B04478"/>
    <w:pPr>
      <w:spacing w:line="201" w:lineRule="atLeast"/>
    </w:pPr>
    <w:rPr>
      <w:rFonts w:ascii="Aaux Pro" w:hAnsi="Aaux Pro" w:cstheme="minorBidi"/>
      <w:color w:val="auto"/>
    </w:rPr>
  </w:style>
  <w:style w:type="paragraph" w:customStyle="1" w:styleId="Pa1">
    <w:name w:val="Pa1"/>
    <w:basedOn w:val="Default"/>
    <w:next w:val="Default"/>
    <w:uiPriority w:val="99"/>
    <w:rsid w:val="00B04478"/>
    <w:pPr>
      <w:spacing w:line="241" w:lineRule="atLeast"/>
    </w:pPr>
    <w:rPr>
      <w:rFonts w:ascii="Myriad Pro" w:hAnsi="Myriad Pro" w:cstheme="minorBidi"/>
      <w:color w:val="auto"/>
    </w:rPr>
  </w:style>
  <w:style w:type="character" w:customStyle="1" w:styleId="A13">
    <w:name w:val="A13"/>
    <w:uiPriority w:val="99"/>
    <w:rsid w:val="00B04478"/>
    <w:rPr>
      <w:rFonts w:cs="Myriad Pro"/>
      <w:color w:val="000000"/>
      <w:sz w:val="19"/>
      <w:szCs w:val="19"/>
    </w:rPr>
  </w:style>
  <w:style w:type="paragraph" w:customStyle="1" w:styleId="SOP1">
    <w:name w:val="SOP_1"/>
    <w:basedOn w:val="a"/>
    <w:link w:val="SOP10"/>
    <w:qFormat/>
    <w:rsid w:val="00B04478"/>
    <w:pPr>
      <w:tabs>
        <w:tab w:val="left" w:pos="1152"/>
        <w:tab w:val="left" w:pos="1872"/>
      </w:tabs>
      <w:spacing w:before="60" w:after="60" w:line="264" w:lineRule="auto"/>
      <w:jc w:val="both"/>
    </w:pPr>
    <w:rPr>
      <w:rFonts w:ascii="Arial" w:eastAsia="Times New Roman" w:hAnsi="Arial" w:cs="Times New Roman"/>
      <w:szCs w:val="20"/>
      <w:lang w:val="en-GB" w:eastAsia="de-DE"/>
    </w:rPr>
  </w:style>
  <w:style w:type="character" w:customStyle="1" w:styleId="SOP10">
    <w:name w:val="SOP_1 Знак"/>
    <w:basedOn w:val="a0"/>
    <w:link w:val="SOP1"/>
    <w:rsid w:val="00B04478"/>
    <w:rPr>
      <w:rFonts w:ascii="Arial" w:eastAsia="Times New Roman" w:hAnsi="Arial" w:cs="Times New Roman"/>
      <w:szCs w:val="20"/>
      <w:lang w:val="en-GB" w:eastAsia="de-DE"/>
    </w:rPr>
  </w:style>
  <w:style w:type="character" w:customStyle="1" w:styleId="s0">
    <w:name w:val="s0"/>
    <w:rsid w:val="00B04478"/>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mb0">
    <w:name w:val="mb0"/>
    <w:basedOn w:val="a"/>
    <w:rsid w:val="00B0447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annotation text"/>
    <w:basedOn w:val="a"/>
    <w:link w:val="a9"/>
    <w:uiPriority w:val="99"/>
    <w:unhideWhenUsed/>
    <w:rsid w:val="00B04478"/>
    <w:pPr>
      <w:spacing w:after="200" w:line="240" w:lineRule="auto"/>
    </w:pPr>
    <w:rPr>
      <w:sz w:val="20"/>
      <w:szCs w:val="20"/>
    </w:rPr>
  </w:style>
  <w:style w:type="character" w:customStyle="1" w:styleId="a9">
    <w:name w:val="Текст примечания Знак"/>
    <w:basedOn w:val="a0"/>
    <w:link w:val="a8"/>
    <w:uiPriority w:val="99"/>
    <w:rsid w:val="00B04478"/>
    <w:rPr>
      <w:sz w:val="20"/>
      <w:szCs w:val="20"/>
    </w:rPr>
  </w:style>
  <w:style w:type="paragraph" w:styleId="aa">
    <w:name w:val="annotation subject"/>
    <w:basedOn w:val="a8"/>
    <w:next w:val="a8"/>
    <w:link w:val="ab"/>
    <w:uiPriority w:val="99"/>
    <w:semiHidden/>
    <w:unhideWhenUsed/>
    <w:rsid w:val="00B04478"/>
    <w:rPr>
      <w:b/>
      <w:bCs/>
    </w:rPr>
  </w:style>
  <w:style w:type="character" w:customStyle="1" w:styleId="ab">
    <w:name w:val="Тема примечания Знак"/>
    <w:basedOn w:val="a9"/>
    <w:link w:val="aa"/>
    <w:uiPriority w:val="99"/>
    <w:semiHidden/>
    <w:rsid w:val="00B04478"/>
    <w:rPr>
      <w:b/>
      <w:bCs/>
      <w:sz w:val="20"/>
      <w:szCs w:val="20"/>
    </w:rPr>
  </w:style>
  <w:style w:type="paragraph" w:styleId="ac">
    <w:name w:val="Balloon Text"/>
    <w:basedOn w:val="a"/>
    <w:link w:val="ad"/>
    <w:uiPriority w:val="99"/>
    <w:semiHidden/>
    <w:unhideWhenUsed/>
    <w:rsid w:val="00B04478"/>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B04478"/>
    <w:rPr>
      <w:rFonts w:ascii="Segoe UI" w:hAnsi="Segoe UI" w:cs="Segoe UI"/>
      <w:sz w:val="18"/>
      <w:szCs w:val="18"/>
    </w:rPr>
  </w:style>
  <w:style w:type="table" w:styleId="ae">
    <w:name w:val="Table Grid"/>
    <w:basedOn w:val="a1"/>
    <w:rsid w:val="00B044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a0"/>
    <w:rsid w:val="00B04478"/>
  </w:style>
  <w:style w:type="character" w:styleId="af">
    <w:name w:val="annotation reference"/>
    <w:basedOn w:val="a0"/>
    <w:uiPriority w:val="99"/>
    <w:semiHidden/>
    <w:unhideWhenUsed/>
    <w:rsid w:val="00B04478"/>
    <w:rPr>
      <w:sz w:val="16"/>
      <w:szCs w:val="16"/>
    </w:rPr>
  </w:style>
  <w:style w:type="character" w:customStyle="1" w:styleId="cit">
    <w:name w:val="cit"/>
    <w:basedOn w:val="a0"/>
    <w:rsid w:val="00B04478"/>
  </w:style>
  <w:style w:type="character" w:customStyle="1" w:styleId="period">
    <w:name w:val="period"/>
    <w:basedOn w:val="a0"/>
    <w:rsid w:val="00B04478"/>
  </w:style>
  <w:style w:type="character" w:customStyle="1" w:styleId="citation-doi">
    <w:name w:val="citation-doi"/>
    <w:basedOn w:val="a0"/>
    <w:rsid w:val="00B04478"/>
  </w:style>
  <w:style w:type="character" w:customStyle="1" w:styleId="secondary-date">
    <w:name w:val="secondary-date"/>
    <w:basedOn w:val="a0"/>
    <w:rsid w:val="00B04478"/>
  </w:style>
  <w:style w:type="character" w:customStyle="1" w:styleId="list-title">
    <w:name w:val="list-title"/>
    <w:basedOn w:val="a0"/>
    <w:rsid w:val="00B04478"/>
  </w:style>
  <w:style w:type="character" w:customStyle="1" w:styleId="typography">
    <w:name w:val="typography"/>
    <w:basedOn w:val="a0"/>
    <w:rsid w:val="00B04478"/>
  </w:style>
  <w:style w:type="character" w:customStyle="1" w:styleId="linktext">
    <w:name w:val="link__text"/>
    <w:basedOn w:val="a0"/>
    <w:rsid w:val="00B04478"/>
  </w:style>
  <w:style w:type="character" w:customStyle="1" w:styleId="sr-only">
    <w:name w:val="sr-only"/>
    <w:basedOn w:val="a0"/>
    <w:rsid w:val="00B04478"/>
  </w:style>
  <w:style w:type="character" w:customStyle="1" w:styleId="text-meta">
    <w:name w:val="text-meta"/>
    <w:basedOn w:val="a0"/>
    <w:rsid w:val="00B04478"/>
  </w:style>
  <w:style w:type="character" w:styleId="af0">
    <w:name w:val="line number"/>
    <w:basedOn w:val="a0"/>
    <w:uiPriority w:val="99"/>
    <w:semiHidden/>
    <w:unhideWhenUsed/>
    <w:rsid w:val="00B04478"/>
  </w:style>
  <w:style w:type="paragraph" w:styleId="af1">
    <w:name w:val="header"/>
    <w:basedOn w:val="a"/>
    <w:link w:val="af2"/>
    <w:uiPriority w:val="99"/>
    <w:unhideWhenUsed/>
    <w:rsid w:val="00B04478"/>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B04478"/>
  </w:style>
  <w:style w:type="paragraph" w:styleId="af3">
    <w:name w:val="footer"/>
    <w:basedOn w:val="a"/>
    <w:link w:val="af4"/>
    <w:uiPriority w:val="99"/>
    <w:unhideWhenUsed/>
    <w:rsid w:val="00B04478"/>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B04478"/>
  </w:style>
  <w:style w:type="paragraph" w:styleId="af5">
    <w:name w:val="Body Text"/>
    <w:basedOn w:val="a"/>
    <w:link w:val="af6"/>
    <w:uiPriority w:val="99"/>
    <w:qFormat/>
    <w:rsid w:val="00D56A4E"/>
    <w:pPr>
      <w:widowControl w:val="0"/>
      <w:autoSpaceDE w:val="0"/>
      <w:autoSpaceDN w:val="0"/>
      <w:spacing w:after="0" w:line="240" w:lineRule="auto"/>
      <w:ind w:left="222" w:firstLine="566"/>
      <w:jc w:val="both"/>
    </w:pPr>
    <w:rPr>
      <w:rFonts w:ascii="Times New Roman" w:eastAsia="Times New Roman" w:hAnsi="Times New Roman" w:cs="Times New Roman"/>
      <w:sz w:val="28"/>
      <w:szCs w:val="28"/>
    </w:rPr>
  </w:style>
  <w:style w:type="character" w:customStyle="1" w:styleId="af6">
    <w:name w:val="Основной текст Знак"/>
    <w:basedOn w:val="a0"/>
    <w:link w:val="af5"/>
    <w:uiPriority w:val="99"/>
    <w:rsid w:val="00D56A4E"/>
    <w:rPr>
      <w:rFonts w:ascii="Times New Roman" w:eastAsia="Times New Roman" w:hAnsi="Times New Roman" w:cs="Times New Roman"/>
      <w:sz w:val="28"/>
      <w:szCs w:val="28"/>
    </w:rPr>
  </w:style>
  <w:style w:type="paragraph" w:customStyle="1" w:styleId="justified">
    <w:name w:val="justified"/>
    <w:basedOn w:val="a"/>
    <w:rsid w:val="001E59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axon-name">
    <w:name w:val="taxon-name"/>
    <w:basedOn w:val="a0"/>
    <w:rsid w:val="002717CA"/>
  </w:style>
  <w:style w:type="character" w:customStyle="1" w:styleId="mw-headline">
    <w:name w:val="mw-headline"/>
    <w:basedOn w:val="a0"/>
    <w:rsid w:val="00AD0B21"/>
  </w:style>
  <w:style w:type="character" w:customStyle="1" w:styleId="mw-editsection">
    <w:name w:val="mw-editsection"/>
    <w:basedOn w:val="a0"/>
    <w:rsid w:val="00AD0B21"/>
  </w:style>
  <w:style w:type="character" w:customStyle="1" w:styleId="mw-editsection-bracket">
    <w:name w:val="mw-editsection-bracket"/>
    <w:basedOn w:val="a0"/>
    <w:rsid w:val="00AD0B21"/>
  </w:style>
  <w:style w:type="character" w:customStyle="1" w:styleId="mw-editsection-divider">
    <w:name w:val="mw-editsection-divider"/>
    <w:basedOn w:val="a0"/>
    <w:rsid w:val="00AD0B21"/>
  </w:style>
  <w:style w:type="character" w:customStyle="1" w:styleId="citation">
    <w:name w:val="citation"/>
    <w:basedOn w:val="a0"/>
    <w:rsid w:val="00D576F0"/>
  </w:style>
  <w:style w:type="character" w:customStyle="1" w:styleId="nowrap">
    <w:name w:val="nowrap"/>
    <w:basedOn w:val="a0"/>
    <w:rsid w:val="00D576F0"/>
  </w:style>
  <w:style w:type="character" w:customStyle="1" w:styleId="ts-comment-commentedtext">
    <w:name w:val="ts-comment-commentedtext"/>
    <w:basedOn w:val="a0"/>
    <w:rsid w:val="00D576F0"/>
  </w:style>
  <w:style w:type="character" w:customStyle="1" w:styleId="titlerespstmt">
    <w:name w:val="title_resp_stmt"/>
    <w:basedOn w:val="a0"/>
    <w:rsid w:val="00282C03"/>
  </w:style>
  <w:style w:type="character" w:customStyle="1" w:styleId="page-head">
    <w:name w:val="page-head"/>
    <w:basedOn w:val="a0"/>
    <w:rsid w:val="00564050"/>
  </w:style>
  <w:style w:type="character" w:customStyle="1" w:styleId="Tablecaption">
    <w:name w:val="Table caption"/>
    <w:basedOn w:val="a0"/>
    <w:rsid w:val="00FC2BD8"/>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TablecaptionItalic">
    <w:name w:val="Table caption + Italic"/>
    <w:basedOn w:val="a0"/>
    <w:rsid w:val="00FC2BD8"/>
    <w:rPr>
      <w:rFonts w:ascii="Times New Roman" w:eastAsia="Times New Roman" w:hAnsi="Times New Roman" w:cs="Times New Roman"/>
      <w:b/>
      <w:bCs/>
      <w:i/>
      <w:iCs/>
      <w:smallCaps w:val="0"/>
      <w:strike w:val="0"/>
      <w:color w:val="000000"/>
      <w:spacing w:val="0"/>
      <w:w w:val="100"/>
      <w:position w:val="0"/>
      <w:sz w:val="19"/>
      <w:szCs w:val="19"/>
      <w:u w:val="none"/>
      <w:lang w:val="en-US" w:eastAsia="en-US" w:bidi="en-US"/>
    </w:rPr>
  </w:style>
  <w:style w:type="character" w:customStyle="1" w:styleId="Bodytext28pt">
    <w:name w:val="Body text (2) + 8 pt"/>
    <w:basedOn w:val="a0"/>
    <w:rsid w:val="00FC2BD8"/>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Bodytext28ptItalic">
    <w:name w:val="Body text (2) + 8 pt;Italic"/>
    <w:basedOn w:val="a0"/>
    <w:rsid w:val="00FC2BD8"/>
    <w:rPr>
      <w:rFonts w:ascii="Times New Roman" w:eastAsia="Times New Roman" w:hAnsi="Times New Roman" w:cs="Times New Roman"/>
      <w:b w:val="0"/>
      <w:bCs w:val="0"/>
      <w:i/>
      <w:iCs/>
      <w:smallCaps w:val="0"/>
      <w:strike w:val="0"/>
      <w:color w:val="000000"/>
      <w:spacing w:val="0"/>
      <w:w w:val="100"/>
      <w:position w:val="0"/>
      <w:sz w:val="16"/>
      <w:szCs w:val="16"/>
      <w:u w:val="none"/>
      <w:lang w:val="en-US" w:eastAsia="en-US" w:bidi="en-US"/>
    </w:rPr>
  </w:style>
  <w:style w:type="character" w:customStyle="1" w:styleId="Bodytext8Exact">
    <w:name w:val="Body text (8) Exact"/>
    <w:basedOn w:val="a0"/>
    <w:link w:val="Bodytext8"/>
    <w:rsid w:val="00FC2BD8"/>
    <w:rPr>
      <w:rFonts w:ascii="Times New Roman" w:eastAsia="Times New Roman" w:hAnsi="Times New Roman" w:cs="Times New Roman"/>
      <w:sz w:val="16"/>
      <w:szCs w:val="16"/>
      <w:shd w:val="clear" w:color="auto" w:fill="FFFFFF"/>
    </w:rPr>
  </w:style>
  <w:style w:type="paragraph" w:customStyle="1" w:styleId="Bodytext8">
    <w:name w:val="Body text (8)"/>
    <w:basedOn w:val="a"/>
    <w:link w:val="Bodytext8Exact"/>
    <w:rsid w:val="00FC2BD8"/>
    <w:pPr>
      <w:widowControl w:val="0"/>
      <w:shd w:val="clear" w:color="auto" w:fill="FFFFFF"/>
      <w:spacing w:after="0" w:line="192" w:lineRule="exact"/>
      <w:jc w:val="both"/>
    </w:pPr>
    <w:rPr>
      <w:rFonts w:ascii="Times New Roman" w:eastAsia="Times New Roman" w:hAnsi="Times New Roman" w:cs="Times New Roman"/>
      <w:sz w:val="16"/>
      <w:szCs w:val="16"/>
    </w:rPr>
  </w:style>
  <w:style w:type="character" w:customStyle="1" w:styleId="fontstyle01">
    <w:name w:val="fontstyle01"/>
    <w:basedOn w:val="a0"/>
    <w:rsid w:val="0084534A"/>
    <w:rPr>
      <w:rFonts w:ascii="Times New Roman" w:hAnsi="Times New Roman" w:cs="Times New Roman" w:hint="default"/>
      <w:b/>
      <w:bCs/>
      <w:i w:val="0"/>
      <w:iCs w:val="0"/>
      <w:color w:val="000000"/>
      <w:sz w:val="28"/>
      <w:szCs w:val="28"/>
    </w:rPr>
  </w:style>
  <w:style w:type="character" w:customStyle="1" w:styleId="fontstyle21">
    <w:name w:val="fontstyle21"/>
    <w:basedOn w:val="a0"/>
    <w:rsid w:val="0084534A"/>
    <w:rPr>
      <w:rFonts w:ascii="Times New Roman" w:hAnsi="Times New Roman" w:cs="Times New Roman" w:hint="default"/>
      <w:b/>
      <w:bCs/>
      <w:i/>
      <w:iCs/>
      <w:color w:val="000000"/>
      <w:sz w:val="28"/>
      <w:szCs w:val="28"/>
    </w:rPr>
  </w:style>
  <w:style w:type="character" w:customStyle="1" w:styleId="fontstyle31">
    <w:name w:val="fontstyle31"/>
    <w:basedOn w:val="a0"/>
    <w:rsid w:val="00BF5597"/>
    <w:rPr>
      <w:rFonts w:ascii="AdvOT596495f2+03" w:hAnsi="AdvOT596495f2+03" w:hint="default"/>
      <w:b w:val="0"/>
      <w:bCs w:val="0"/>
      <w:i w:val="0"/>
      <w:iCs w:val="0"/>
      <w:color w:val="287CA5"/>
      <w:sz w:val="14"/>
      <w:szCs w:val="14"/>
    </w:rPr>
  </w:style>
  <w:style w:type="character" w:customStyle="1" w:styleId="fontstyle41">
    <w:name w:val="fontstyle41"/>
    <w:basedOn w:val="a0"/>
    <w:rsid w:val="00BF5597"/>
    <w:rPr>
      <w:rFonts w:ascii="AdvOT596495f2+fb" w:hAnsi="AdvOT596495f2+fb" w:hint="default"/>
      <w:b w:val="0"/>
      <w:bCs w:val="0"/>
      <w:i w:val="0"/>
      <w:iCs w:val="0"/>
      <w:color w:val="287CA5"/>
      <w:sz w:val="14"/>
      <w:szCs w:val="14"/>
    </w:rPr>
  </w:style>
  <w:style w:type="character" w:customStyle="1" w:styleId="react-xocs-alternative-link">
    <w:name w:val="react-xocs-alternative-link"/>
    <w:basedOn w:val="a0"/>
    <w:rsid w:val="00BF5597"/>
  </w:style>
  <w:style w:type="character" w:customStyle="1" w:styleId="given-name">
    <w:name w:val="given-name"/>
    <w:basedOn w:val="a0"/>
    <w:rsid w:val="00BF5597"/>
  </w:style>
  <w:style w:type="character" w:customStyle="1" w:styleId="text">
    <w:name w:val="text"/>
    <w:basedOn w:val="a0"/>
    <w:rsid w:val="00BF5597"/>
  </w:style>
  <w:style w:type="character" w:customStyle="1" w:styleId="author-ref">
    <w:name w:val="author-ref"/>
    <w:basedOn w:val="a0"/>
    <w:rsid w:val="00BF5597"/>
  </w:style>
  <w:style w:type="character" w:customStyle="1" w:styleId="anchor-text">
    <w:name w:val="anchor-text"/>
    <w:basedOn w:val="a0"/>
    <w:rsid w:val="00BF5597"/>
  </w:style>
  <w:style w:type="character" w:customStyle="1" w:styleId="authors-list-item">
    <w:name w:val="authors-list-item"/>
    <w:basedOn w:val="a0"/>
    <w:rsid w:val="00BF5281"/>
  </w:style>
  <w:style w:type="character" w:customStyle="1" w:styleId="author-sup-separator">
    <w:name w:val="author-sup-separator"/>
    <w:basedOn w:val="a0"/>
    <w:rsid w:val="00BF5281"/>
  </w:style>
  <w:style w:type="character" w:customStyle="1" w:styleId="comma">
    <w:name w:val="comma"/>
    <w:basedOn w:val="a0"/>
    <w:rsid w:val="00BF5281"/>
  </w:style>
  <w:style w:type="character" w:customStyle="1" w:styleId="value">
    <w:name w:val="value"/>
    <w:basedOn w:val="a0"/>
    <w:rsid w:val="00066F23"/>
  </w:style>
  <w:style w:type="character" w:customStyle="1" w:styleId="accordion-tabbedtab-mobile">
    <w:name w:val="accordion-tabbed__tab-mobile"/>
    <w:basedOn w:val="a0"/>
    <w:rsid w:val="00476E3A"/>
  </w:style>
  <w:style w:type="character" w:customStyle="1" w:styleId="comma-separator">
    <w:name w:val="comma-separator"/>
    <w:basedOn w:val="a0"/>
    <w:rsid w:val="00476E3A"/>
  </w:style>
  <w:style w:type="character" w:customStyle="1" w:styleId="identifier">
    <w:name w:val="identifier"/>
    <w:basedOn w:val="a0"/>
    <w:rsid w:val="00A5010C"/>
  </w:style>
  <w:style w:type="character" w:customStyle="1" w:styleId="id-label">
    <w:name w:val="id-label"/>
    <w:basedOn w:val="a0"/>
    <w:rsid w:val="00A5010C"/>
  </w:style>
  <w:style w:type="character" w:customStyle="1" w:styleId="i">
    <w:name w:val="i"/>
    <w:basedOn w:val="a0"/>
    <w:rsid w:val="002E4D5E"/>
  </w:style>
  <w:style w:type="character" w:styleId="af7">
    <w:name w:val="FollowedHyperlink"/>
    <w:basedOn w:val="a0"/>
    <w:uiPriority w:val="99"/>
    <w:semiHidden/>
    <w:unhideWhenUsed/>
    <w:rsid w:val="008C1ACF"/>
    <w:rPr>
      <w:color w:val="800080" w:themeColor="followedHyperlink"/>
      <w:u w:val="single"/>
    </w:rPr>
  </w:style>
  <w:style w:type="character" w:customStyle="1" w:styleId="inquiryitem">
    <w:name w:val="inquiry_item"/>
    <w:basedOn w:val="a0"/>
    <w:rsid w:val="00696BB9"/>
  </w:style>
  <w:style w:type="character" w:customStyle="1" w:styleId="70">
    <w:name w:val="Заголовок 7 Знак"/>
    <w:basedOn w:val="a0"/>
    <w:link w:val="7"/>
    <w:uiPriority w:val="9"/>
    <w:semiHidden/>
    <w:rsid w:val="00B60821"/>
    <w:rPr>
      <w:rFonts w:ascii="Calibri" w:eastAsia="Times New Roman" w:hAnsi="Calibri" w:cs="Times New Roman"/>
      <w:sz w:val="24"/>
      <w:szCs w:val="24"/>
    </w:rPr>
  </w:style>
  <w:style w:type="character" w:customStyle="1" w:styleId="80">
    <w:name w:val="Заголовок 8 Знак"/>
    <w:basedOn w:val="a0"/>
    <w:link w:val="8"/>
    <w:uiPriority w:val="9"/>
    <w:semiHidden/>
    <w:rsid w:val="00B60821"/>
    <w:rPr>
      <w:rFonts w:ascii="Calibri" w:eastAsia="Times New Roman" w:hAnsi="Calibri" w:cs="Times New Roman"/>
      <w:i/>
      <w:iCs/>
      <w:sz w:val="24"/>
      <w:szCs w:val="24"/>
    </w:rPr>
  </w:style>
  <w:style w:type="character" w:customStyle="1" w:styleId="90">
    <w:name w:val="Заголовок 9 Знак"/>
    <w:basedOn w:val="a0"/>
    <w:link w:val="9"/>
    <w:uiPriority w:val="9"/>
    <w:semiHidden/>
    <w:rsid w:val="00B60821"/>
    <w:rPr>
      <w:rFonts w:ascii="Cambria" w:eastAsia="Times New Roman" w:hAnsi="Cambria" w:cs="Times New Roman"/>
    </w:rPr>
  </w:style>
  <w:style w:type="character" w:customStyle="1" w:styleId="FontStyle12">
    <w:name w:val="Font Style12"/>
    <w:uiPriority w:val="99"/>
    <w:rsid w:val="00B60821"/>
    <w:rPr>
      <w:rFonts w:ascii="Times New Roman" w:hAnsi="Times New Roman" w:cs="Times New Roman" w:hint="default"/>
      <w:b/>
      <w:bCs/>
      <w:sz w:val="16"/>
      <w:szCs w:val="16"/>
    </w:rPr>
  </w:style>
  <w:style w:type="paragraph" w:customStyle="1" w:styleId="Style5">
    <w:name w:val="Style5"/>
    <w:basedOn w:val="a"/>
    <w:uiPriority w:val="99"/>
    <w:rsid w:val="00B60821"/>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styleId="af8">
    <w:name w:val="Title"/>
    <w:basedOn w:val="a"/>
    <w:link w:val="af9"/>
    <w:qFormat/>
    <w:rsid w:val="00B60821"/>
    <w:pPr>
      <w:spacing w:after="0" w:line="240" w:lineRule="auto"/>
      <w:jc w:val="center"/>
    </w:pPr>
    <w:rPr>
      <w:rFonts w:ascii="Times New Roman" w:eastAsia="Times New Roman" w:hAnsi="Times New Roman" w:cs="Times New Roman"/>
      <w:sz w:val="24"/>
      <w:szCs w:val="24"/>
      <w:lang w:eastAsia="ru-RU"/>
    </w:rPr>
  </w:style>
  <w:style w:type="character" w:customStyle="1" w:styleId="af9">
    <w:name w:val="Заголовок Знак"/>
    <w:basedOn w:val="a0"/>
    <w:link w:val="af8"/>
    <w:rsid w:val="00B60821"/>
    <w:rPr>
      <w:rFonts w:ascii="Times New Roman" w:eastAsia="Times New Roman" w:hAnsi="Times New Roman" w:cs="Times New Roman"/>
      <w:sz w:val="24"/>
      <w:szCs w:val="24"/>
      <w:lang w:eastAsia="ru-RU"/>
    </w:rPr>
  </w:style>
  <w:style w:type="paragraph" w:customStyle="1" w:styleId="Style3">
    <w:name w:val="Style3"/>
    <w:basedOn w:val="a"/>
    <w:uiPriority w:val="99"/>
    <w:rsid w:val="00B60821"/>
    <w:pPr>
      <w:widowControl w:val="0"/>
      <w:autoSpaceDE w:val="0"/>
      <w:autoSpaceDN w:val="0"/>
      <w:adjustRightInd w:val="0"/>
      <w:spacing w:after="0" w:line="216" w:lineRule="exact"/>
      <w:ind w:firstLine="307"/>
      <w:jc w:val="both"/>
    </w:pPr>
    <w:rPr>
      <w:rFonts w:ascii="Times New Roman" w:eastAsia="Times New Roman" w:hAnsi="Times New Roman" w:cs="Times New Roman"/>
      <w:sz w:val="24"/>
      <w:szCs w:val="24"/>
      <w:lang w:eastAsia="ru-RU"/>
    </w:rPr>
  </w:style>
  <w:style w:type="character" w:customStyle="1" w:styleId="FontStyle13">
    <w:name w:val="Font Style13"/>
    <w:uiPriority w:val="99"/>
    <w:rsid w:val="00B60821"/>
    <w:rPr>
      <w:rFonts w:ascii="Times New Roman" w:hAnsi="Times New Roman" w:cs="Times New Roman"/>
      <w:b/>
      <w:bCs/>
      <w:sz w:val="24"/>
      <w:szCs w:val="24"/>
    </w:rPr>
  </w:style>
  <w:style w:type="paragraph" w:styleId="21">
    <w:name w:val="Body Text 2"/>
    <w:basedOn w:val="a"/>
    <w:link w:val="22"/>
    <w:rsid w:val="00B60821"/>
    <w:pPr>
      <w:suppressAutoHyphens/>
      <w:spacing w:after="120" w:line="480" w:lineRule="auto"/>
    </w:pPr>
    <w:rPr>
      <w:rFonts w:ascii="Times New Roman" w:eastAsia="Times New Roman" w:hAnsi="Times New Roman" w:cs="Times New Roman"/>
      <w:sz w:val="24"/>
      <w:szCs w:val="24"/>
      <w:lang w:val="kk-KZ" w:eastAsia="ar-SA"/>
    </w:rPr>
  </w:style>
  <w:style w:type="character" w:customStyle="1" w:styleId="22">
    <w:name w:val="Основной текст 2 Знак"/>
    <w:basedOn w:val="a0"/>
    <w:link w:val="21"/>
    <w:rsid w:val="00B60821"/>
    <w:rPr>
      <w:rFonts w:ascii="Times New Roman" w:eastAsia="Times New Roman" w:hAnsi="Times New Roman" w:cs="Times New Roman"/>
      <w:sz w:val="24"/>
      <w:szCs w:val="24"/>
      <w:lang w:val="kk-KZ" w:eastAsia="ar-SA"/>
    </w:rPr>
  </w:style>
  <w:style w:type="character" w:customStyle="1" w:styleId="page-subhead">
    <w:name w:val="page-subhead"/>
    <w:basedOn w:val="a0"/>
    <w:rsid w:val="00B60821"/>
  </w:style>
  <w:style w:type="paragraph" w:customStyle="1" w:styleId="12">
    <w:name w:val="Знак1 Знак Знак Знак"/>
    <w:basedOn w:val="a"/>
    <w:autoRedefine/>
    <w:rsid w:val="00B60821"/>
    <w:pPr>
      <w:spacing w:line="240" w:lineRule="exact"/>
    </w:pPr>
    <w:rPr>
      <w:rFonts w:ascii="Times New Roman" w:eastAsia="SimSun" w:hAnsi="Times New Roman" w:cs="Times New Roman"/>
      <w:b/>
      <w:sz w:val="28"/>
      <w:szCs w:val="24"/>
      <w:lang w:val="en-US"/>
    </w:rPr>
  </w:style>
  <w:style w:type="paragraph" w:styleId="23">
    <w:name w:val="Body Text Indent 2"/>
    <w:basedOn w:val="a"/>
    <w:link w:val="24"/>
    <w:uiPriority w:val="99"/>
    <w:semiHidden/>
    <w:unhideWhenUsed/>
    <w:rsid w:val="00B60821"/>
    <w:pPr>
      <w:spacing w:after="120" w:line="480" w:lineRule="auto"/>
      <w:ind w:left="283"/>
    </w:pPr>
    <w:rPr>
      <w:rFonts w:ascii="Calibri" w:eastAsia="Calibri" w:hAnsi="Calibri" w:cs="Times New Roman"/>
    </w:rPr>
  </w:style>
  <w:style w:type="character" w:customStyle="1" w:styleId="24">
    <w:name w:val="Основной текст с отступом 2 Знак"/>
    <w:basedOn w:val="a0"/>
    <w:link w:val="23"/>
    <w:uiPriority w:val="99"/>
    <w:semiHidden/>
    <w:rsid w:val="00B60821"/>
    <w:rPr>
      <w:rFonts w:ascii="Calibri" w:eastAsia="Calibri" w:hAnsi="Calibri" w:cs="Times New Roman"/>
    </w:rPr>
  </w:style>
  <w:style w:type="paragraph" w:styleId="31">
    <w:name w:val="Body Text 3"/>
    <w:basedOn w:val="a"/>
    <w:link w:val="32"/>
    <w:unhideWhenUsed/>
    <w:rsid w:val="00B60821"/>
    <w:pPr>
      <w:spacing w:after="120" w:line="360" w:lineRule="auto"/>
    </w:pPr>
    <w:rPr>
      <w:rFonts w:ascii="Calibri" w:eastAsia="Calibri" w:hAnsi="Calibri" w:cs="Times New Roman"/>
      <w:sz w:val="16"/>
      <w:szCs w:val="16"/>
    </w:rPr>
  </w:style>
  <w:style w:type="character" w:customStyle="1" w:styleId="32">
    <w:name w:val="Основной текст 3 Знак"/>
    <w:basedOn w:val="a0"/>
    <w:link w:val="31"/>
    <w:rsid w:val="00B60821"/>
    <w:rPr>
      <w:rFonts w:ascii="Calibri" w:eastAsia="Calibri" w:hAnsi="Calibri" w:cs="Times New Roman"/>
      <w:sz w:val="16"/>
      <w:szCs w:val="16"/>
    </w:rPr>
  </w:style>
  <w:style w:type="paragraph" w:styleId="afa">
    <w:name w:val="Body Text Indent"/>
    <w:basedOn w:val="a"/>
    <w:link w:val="afb"/>
    <w:uiPriority w:val="99"/>
    <w:unhideWhenUsed/>
    <w:rsid w:val="00B60821"/>
    <w:pPr>
      <w:spacing w:after="120" w:line="360" w:lineRule="auto"/>
      <w:ind w:left="283"/>
    </w:pPr>
    <w:rPr>
      <w:rFonts w:ascii="Calibri" w:eastAsia="Calibri" w:hAnsi="Calibri" w:cs="Times New Roman"/>
    </w:rPr>
  </w:style>
  <w:style w:type="character" w:customStyle="1" w:styleId="afb">
    <w:name w:val="Основной текст с отступом Знак"/>
    <w:basedOn w:val="a0"/>
    <w:link w:val="afa"/>
    <w:uiPriority w:val="99"/>
    <w:rsid w:val="00B60821"/>
    <w:rPr>
      <w:rFonts w:ascii="Calibri" w:eastAsia="Calibri" w:hAnsi="Calibri" w:cs="Times New Roman"/>
    </w:rPr>
  </w:style>
  <w:style w:type="character" w:customStyle="1" w:styleId="apple-converted-space">
    <w:name w:val="apple-converted-space"/>
    <w:rsid w:val="00B60821"/>
  </w:style>
  <w:style w:type="paragraph" w:styleId="afc">
    <w:name w:val="No Spacing"/>
    <w:link w:val="afd"/>
    <w:uiPriority w:val="1"/>
    <w:qFormat/>
    <w:rsid w:val="00B60821"/>
    <w:pPr>
      <w:spacing w:after="0" w:line="360" w:lineRule="auto"/>
    </w:pPr>
    <w:rPr>
      <w:rFonts w:ascii="Calibri" w:eastAsia="Calibri" w:hAnsi="Calibri" w:cs="Times New Roman"/>
    </w:rPr>
  </w:style>
  <w:style w:type="table" w:customStyle="1" w:styleId="TableNormal">
    <w:name w:val="Table Normal"/>
    <w:uiPriority w:val="2"/>
    <w:semiHidden/>
    <w:unhideWhenUsed/>
    <w:qFormat/>
    <w:rsid w:val="00B60821"/>
    <w:pPr>
      <w:widowControl w:val="0"/>
      <w:spacing w:after="0" w:line="36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13">
    <w:name w:val="Светлая заливка1"/>
    <w:basedOn w:val="a1"/>
    <w:uiPriority w:val="60"/>
    <w:rsid w:val="00B60821"/>
    <w:pPr>
      <w:spacing w:after="0" w:line="36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1"/>
    <w:uiPriority w:val="60"/>
    <w:rsid w:val="00B60821"/>
    <w:pPr>
      <w:spacing w:after="0" w:line="36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1"/>
    <w:uiPriority w:val="60"/>
    <w:rsid w:val="00B60821"/>
    <w:pPr>
      <w:spacing w:after="0" w:line="360" w:lineRule="auto"/>
    </w:pPr>
    <w:rPr>
      <w:rFonts w:ascii="Calibri" w:eastAsia="Calibri"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3">
    <w:name w:val="Light Shading Accent 3"/>
    <w:basedOn w:val="a1"/>
    <w:uiPriority w:val="60"/>
    <w:rsid w:val="00B60821"/>
    <w:pPr>
      <w:spacing w:after="0" w:line="36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TableParagraph">
    <w:name w:val="Table Paragraph"/>
    <w:basedOn w:val="a"/>
    <w:uiPriority w:val="1"/>
    <w:qFormat/>
    <w:rsid w:val="00B60821"/>
    <w:pPr>
      <w:widowControl w:val="0"/>
      <w:spacing w:after="0" w:line="240" w:lineRule="auto"/>
    </w:pPr>
    <w:rPr>
      <w:rFonts w:ascii="Calibri" w:eastAsia="Calibri" w:hAnsi="Calibri" w:cs="Times New Roman"/>
      <w:lang w:val="en-US"/>
    </w:rPr>
  </w:style>
  <w:style w:type="table" w:styleId="-4">
    <w:name w:val="Light Shading Accent 4"/>
    <w:basedOn w:val="a1"/>
    <w:uiPriority w:val="60"/>
    <w:rsid w:val="00B60821"/>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afe">
    <w:name w:val="Placeholder Text"/>
    <w:basedOn w:val="a0"/>
    <w:uiPriority w:val="99"/>
    <w:semiHidden/>
    <w:rsid w:val="00B60821"/>
    <w:rPr>
      <w:color w:val="808080"/>
    </w:rPr>
  </w:style>
  <w:style w:type="numbering" w:customStyle="1" w:styleId="14">
    <w:name w:val="Нет списка1"/>
    <w:next w:val="a2"/>
    <w:uiPriority w:val="99"/>
    <w:semiHidden/>
    <w:unhideWhenUsed/>
    <w:rsid w:val="00B60821"/>
  </w:style>
  <w:style w:type="table" w:customStyle="1" w:styleId="15">
    <w:name w:val="Сетка таблицы1"/>
    <w:basedOn w:val="a1"/>
    <w:next w:val="ae"/>
    <w:rsid w:val="00B6082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
    <w:rsid w:val="00B60821"/>
    <w:pPr>
      <w:widowControl w:val="0"/>
      <w:spacing w:after="0" w:line="240" w:lineRule="auto"/>
    </w:pPr>
    <w:rPr>
      <w:rFonts w:ascii="Times New Roman" w:eastAsia="Times New Roman" w:hAnsi="Times New Roman" w:cs="Times New Roman"/>
      <w:b/>
      <w:sz w:val="28"/>
      <w:szCs w:val="20"/>
      <w:lang w:eastAsia="ru-RU"/>
    </w:rPr>
  </w:style>
  <w:style w:type="paragraph" w:customStyle="1" w:styleId="25">
    <w:name w:val="Обычный2"/>
    <w:uiPriority w:val="99"/>
    <w:rsid w:val="00B60821"/>
    <w:pPr>
      <w:widowControl w:val="0"/>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
    <w:link w:val="HTML0"/>
    <w:uiPriority w:val="99"/>
    <w:unhideWhenUsed/>
    <w:rsid w:val="00B6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B60821"/>
    <w:rPr>
      <w:rFonts w:ascii="Courier New" w:eastAsia="Times New Roman" w:hAnsi="Courier New" w:cs="Courier New"/>
      <w:sz w:val="20"/>
      <w:szCs w:val="20"/>
      <w:lang w:eastAsia="ru-RU"/>
    </w:rPr>
  </w:style>
  <w:style w:type="paragraph" w:customStyle="1" w:styleId="mt">
    <w:name w:val="mt"/>
    <w:basedOn w:val="a"/>
    <w:rsid w:val="00B60821"/>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
    <w:name w:val="Стиль1"/>
    <w:uiPriority w:val="99"/>
    <w:rsid w:val="00B60821"/>
    <w:pPr>
      <w:numPr>
        <w:numId w:val="1"/>
      </w:numPr>
    </w:pPr>
  </w:style>
  <w:style w:type="paragraph" w:customStyle="1" w:styleId="210">
    <w:name w:val="Основной текст 21"/>
    <w:basedOn w:val="a"/>
    <w:uiPriority w:val="99"/>
    <w:rsid w:val="00B60821"/>
    <w:pPr>
      <w:widowControl w:val="0"/>
      <w:spacing w:after="0" w:line="240" w:lineRule="auto"/>
    </w:pPr>
    <w:rPr>
      <w:rFonts w:ascii="Times New Roman" w:eastAsia="Times New Roman" w:hAnsi="Times New Roman" w:cs="Times New Roman"/>
      <w:b/>
      <w:sz w:val="28"/>
      <w:szCs w:val="20"/>
      <w:lang w:eastAsia="ru-RU"/>
    </w:rPr>
  </w:style>
  <w:style w:type="character" w:customStyle="1" w:styleId="afd">
    <w:name w:val="Без интервала Знак"/>
    <w:basedOn w:val="a0"/>
    <w:link w:val="afc"/>
    <w:uiPriority w:val="1"/>
    <w:rsid w:val="00B60821"/>
    <w:rPr>
      <w:rFonts w:ascii="Calibri" w:eastAsia="Calibri" w:hAnsi="Calibri" w:cs="Times New Roman"/>
    </w:rPr>
  </w:style>
  <w:style w:type="paragraph" w:styleId="aff">
    <w:name w:val="Revision"/>
    <w:hidden/>
    <w:uiPriority w:val="99"/>
    <w:semiHidden/>
    <w:rsid w:val="00B60821"/>
    <w:pPr>
      <w:spacing w:after="0" w:line="240" w:lineRule="auto"/>
    </w:pPr>
    <w:rPr>
      <w:rFonts w:ascii="Calibri" w:eastAsia="Calibri" w:hAnsi="Calibri" w:cs="Times New Roman"/>
    </w:rPr>
  </w:style>
  <w:style w:type="character" w:customStyle="1" w:styleId="nlmarticle-title">
    <w:name w:val="nlm_article-title"/>
    <w:basedOn w:val="a0"/>
    <w:rsid w:val="00B60821"/>
  </w:style>
  <w:style w:type="character" w:customStyle="1" w:styleId="contribdegrees">
    <w:name w:val="contribdegrees"/>
    <w:basedOn w:val="a0"/>
    <w:rsid w:val="00B60821"/>
  </w:style>
  <w:style w:type="character" w:customStyle="1" w:styleId="articleheadermetadoilink">
    <w:name w:val="articleheader__meta_doilink"/>
    <w:basedOn w:val="a0"/>
    <w:rsid w:val="00B60821"/>
  </w:style>
  <w:style w:type="paragraph" w:customStyle="1" w:styleId="Pa8">
    <w:name w:val="Pa8"/>
    <w:basedOn w:val="Default"/>
    <w:next w:val="Default"/>
    <w:uiPriority w:val="99"/>
    <w:rsid w:val="00357B33"/>
    <w:pPr>
      <w:spacing w:line="201" w:lineRule="atLeast"/>
    </w:pPr>
    <w:rPr>
      <w:rFonts w:ascii="Myriad Pro" w:hAnsi="Myriad Pro" w:cstheme="minorBidi"/>
      <w:color w:val="auto"/>
    </w:rPr>
  </w:style>
  <w:style w:type="paragraph" w:customStyle="1" w:styleId="SOP5">
    <w:name w:val="SOP_5"/>
    <w:basedOn w:val="a"/>
    <w:link w:val="SOP50"/>
    <w:qFormat/>
    <w:rsid w:val="00357B33"/>
    <w:pPr>
      <w:numPr>
        <w:numId w:val="2"/>
      </w:numPr>
      <w:tabs>
        <w:tab w:val="left" w:pos="1152"/>
      </w:tabs>
      <w:spacing w:before="60" w:after="60" w:line="240" w:lineRule="auto"/>
    </w:pPr>
    <w:rPr>
      <w:rFonts w:ascii="Arial" w:eastAsia="Times New Roman" w:hAnsi="Arial" w:cs="Times New Roman"/>
      <w:szCs w:val="20"/>
      <w:lang w:val="en-GB" w:eastAsia="de-DE"/>
    </w:rPr>
  </w:style>
  <w:style w:type="character" w:customStyle="1" w:styleId="SOP50">
    <w:name w:val="SOP_5 Знак"/>
    <w:link w:val="SOP5"/>
    <w:locked/>
    <w:rsid w:val="00357B33"/>
    <w:rPr>
      <w:rFonts w:ascii="Arial" w:eastAsia="Times New Roman" w:hAnsi="Arial" w:cs="Times New Roman"/>
      <w:szCs w:val="20"/>
      <w:lang w:val="en-GB" w:eastAsia="de-DE"/>
    </w:rPr>
  </w:style>
  <w:style w:type="character" w:customStyle="1" w:styleId="caption-text">
    <w:name w:val="caption-text"/>
    <w:basedOn w:val="a0"/>
    <w:rsid w:val="00672296"/>
  </w:style>
  <w:style w:type="paragraph" w:customStyle="1" w:styleId="referencetext">
    <w:name w:val="referencetext"/>
    <w:basedOn w:val="a"/>
    <w:rsid w:val="006722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ilabel">
    <w:name w:val="doi__label"/>
    <w:basedOn w:val="a0"/>
    <w:rsid w:val="00FA59F0"/>
  </w:style>
  <w:style w:type="character" w:customStyle="1" w:styleId="articleheaderauthorsauthor">
    <w:name w:val="articleheader__authors_author"/>
    <w:basedOn w:val="a0"/>
    <w:rsid w:val="007A27C7"/>
  </w:style>
  <w:style w:type="paragraph" w:customStyle="1" w:styleId="26">
    <w:name w:val="Основной2"/>
    <w:basedOn w:val="a"/>
    <w:rsid w:val="006A34F7"/>
    <w:pPr>
      <w:spacing w:after="240" w:line="240" w:lineRule="auto"/>
      <w:ind w:left="1094"/>
      <w:jc w:val="both"/>
    </w:pPr>
    <w:rPr>
      <w:rFonts w:ascii="Arial" w:eastAsia="Times New Roman" w:hAnsi="Arial" w:cs="Times New Roman"/>
      <w:sz w:val="20"/>
      <w:szCs w:val="24"/>
      <w:lang w:eastAsia="ru-RU"/>
    </w:rPr>
  </w:style>
  <w:style w:type="paragraph" w:customStyle="1" w:styleId="16">
    <w:name w:val="Основной1"/>
    <w:basedOn w:val="a"/>
    <w:rsid w:val="006A34F7"/>
    <w:pPr>
      <w:spacing w:after="0" w:line="240" w:lineRule="auto"/>
      <w:ind w:left="448" w:firstLine="14"/>
    </w:pPr>
    <w:rPr>
      <w:rFonts w:ascii="Arial" w:eastAsia="Times New Roman" w:hAnsi="Arial" w:cs="Times New Roman"/>
      <w:sz w:val="20"/>
      <w:szCs w:val="24"/>
      <w:lang w:eastAsia="ru-RU"/>
    </w:rPr>
  </w:style>
  <w:style w:type="paragraph" w:styleId="33">
    <w:name w:val="toc 3"/>
    <w:basedOn w:val="a"/>
    <w:next w:val="a"/>
    <w:uiPriority w:val="39"/>
    <w:qFormat/>
    <w:rsid w:val="006A34F7"/>
    <w:pPr>
      <w:widowControl w:val="0"/>
      <w:tabs>
        <w:tab w:val="left" w:leader="dot" w:pos="0"/>
        <w:tab w:val="left" w:pos="720"/>
        <w:tab w:val="right" w:leader="dot" w:pos="9628"/>
      </w:tabs>
      <w:suppressAutoHyphens/>
      <w:spacing w:after="0" w:line="360" w:lineRule="auto"/>
      <w:jc w:val="both"/>
    </w:pPr>
    <w:rPr>
      <w:rFonts w:ascii="Times New Roman" w:eastAsia="DejaVu Sans" w:hAnsi="Times New Roman" w:cs="Times New Roman"/>
      <w:noProof/>
      <w:kern w:val="24"/>
      <w:sz w:val="24"/>
      <w:szCs w:val="24"/>
      <w:lang w:eastAsia="hi-IN" w:bidi="hi-IN"/>
    </w:rPr>
  </w:style>
  <w:style w:type="paragraph" w:styleId="27">
    <w:name w:val="toc 2"/>
    <w:basedOn w:val="a"/>
    <w:next w:val="a"/>
    <w:autoRedefine/>
    <w:uiPriority w:val="39"/>
    <w:semiHidden/>
    <w:unhideWhenUsed/>
    <w:rsid w:val="006A34F7"/>
    <w:pPr>
      <w:spacing w:after="100" w:line="276" w:lineRule="auto"/>
      <w:ind w:left="220"/>
    </w:pPr>
  </w:style>
  <w:style w:type="character" w:customStyle="1" w:styleId="fontstyle11">
    <w:name w:val="fontstyle11"/>
    <w:basedOn w:val="a0"/>
    <w:rsid w:val="00C7160A"/>
    <w:rPr>
      <w:rFonts w:ascii="TimesNewRomanPSMT" w:eastAsia="TimesNewRomanPSMT" w:hAnsi="TimesNewRomanPSMT" w:hint="eastAsia"/>
      <w:b w:val="0"/>
      <w:bCs w:val="0"/>
      <w:i w:val="0"/>
      <w:iCs w:val="0"/>
      <w:color w:val="000000"/>
      <w:sz w:val="28"/>
      <w:szCs w:val="28"/>
    </w:rPr>
  </w:style>
  <w:style w:type="character" w:customStyle="1" w:styleId="s1">
    <w:name w:val="s1"/>
    <w:basedOn w:val="a0"/>
    <w:rsid w:val="001303FC"/>
  </w:style>
  <w:style w:type="table" w:customStyle="1" w:styleId="28">
    <w:name w:val="Сетка таблицы2"/>
    <w:basedOn w:val="a1"/>
    <w:next w:val="ae"/>
    <w:uiPriority w:val="59"/>
    <w:rsid w:val="006B13D1"/>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urrentdocdiv">
    <w:name w:val="currentdocdiv"/>
    <w:basedOn w:val="a0"/>
    <w:rsid w:val="00910C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7765">
      <w:bodyDiv w:val="1"/>
      <w:marLeft w:val="0"/>
      <w:marRight w:val="0"/>
      <w:marTop w:val="0"/>
      <w:marBottom w:val="0"/>
      <w:divBdr>
        <w:top w:val="none" w:sz="0" w:space="0" w:color="auto"/>
        <w:left w:val="none" w:sz="0" w:space="0" w:color="auto"/>
        <w:bottom w:val="none" w:sz="0" w:space="0" w:color="auto"/>
        <w:right w:val="none" w:sz="0" w:space="0" w:color="auto"/>
      </w:divBdr>
    </w:div>
    <w:div w:id="47806992">
      <w:bodyDiv w:val="1"/>
      <w:marLeft w:val="0"/>
      <w:marRight w:val="0"/>
      <w:marTop w:val="0"/>
      <w:marBottom w:val="0"/>
      <w:divBdr>
        <w:top w:val="none" w:sz="0" w:space="0" w:color="auto"/>
        <w:left w:val="none" w:sz="0" w:space="0" w:color="auto"/>
        <w:bottom w:val="none" w:sz="0" w:space="0" w:color="auto"/>
        <w:right w:val="none" w:sz="0" w:space="0" w:color="auto"/>
      </w:divBdr>
    </w:div>
    <w:div w:id="71588921">
      <w:bodyDiv w:val="1"/>
      <w:marLeft w:val="0"/>
      <w:marRight w:val="0"/>
      <w:marTop w:val="0"/>
      <w:marBottom w:val="0"/>
      <w:divBdr>
        <w:top w:val="none" w:sz="0" w:space="0" w:color="auto"/>
        <w:left w:val="none" w:sz="0" w:space="0" w:color="auto"/>
        <w:bottom w:val="none" w:sz="0" w:space="0" w:color="auto"/>
        <w:right w:val="none" w:sz="0" w:space="0" w:color="auto"/>
      </w:divBdr>
    </w:div>
    <w:div w:id="126899190">
      <w:bodyDiv w:val="1"/>
      <w:marLeft w:val="0"/>
      <w:marRight w:val="0"/>
      <w:marTop w:val="0"/>
      <w:marBottom w:val="0"/>
      <w:divBdr>
        <w:top w:val="none" w:sz="0" w:space="0" w:color="auto"/>
        <w:left w:val="none" w:sz="0" w:space="0" w:color="auto"/>
        <w:bottom w:val="none" w:sz="0" w:space="0" w:color="auto"/>
        <w:right w:val="none" w:sz="0" w:space="0" w:color="auto"/>
      </w:divBdr>
    </w:div>
    <w:div w:id="147477950">
      <w:bodyDiv w:val="1"/>
      <w:marLeft w:val="0"/>
      <w:marRight w:val="0"/>
      <w:marTop w:val="0"/>
      <w:marBottom w:val="0"/>
      <w:divBdr>
        <w:top w:val="none" w:sz="0" w:space="0" w:color="auto"/>
        <w:left w:val="none" w:sz="0" w:space="0" w:color="auto"/>
        <w:bottom w:val="none" w:sz="0" w:space="0" w:color="auto"/>
        <w:right w:val="none" w:sz="0" w:space="0" w:color="auto"/>
      </w:divBdr>
      <w:divsChild>
        <w:div w:id="117837547">
          <w:marLeft w:val="0"/>
          <w:marRight w:val="0"/>
          <w:marTop w:val="0"/>
          <w:marBottom w:val="0"/>
          <w:divBdr>
            <w:top w:val="none" w:sz="0" w:space="0" w:color="auto"/>
            <w:left w:val="none" w:sz="0" w:space="0" w:color="auto"/>
            <w:bottom w:val="none" w:sz="0" w:space="0" w:color="auto"/>
            <w:right w:val="none" w:sz="0" w:space="0" w:color="auto"/>
          </w:divBdr>
        </w:div>
        <w:div w:id="1200586354">
          <w:marLeft w:val="0"/>
          <w:marRight w:val="0"/>
          <w:marTop w:val="180"/>
          <w:marBottom w:val="360"/>
          <w:divBdr>
            <w:top w:val="none" w:sz="0" w:space="0" w:color="auto"/>
            <w:left w:val="none" w:sz="0" w:space="0" w:color="auto"/>
            <w:bottom w:val="none" w:sz="0" w:space="0" w:color="auto"/>
            <w:right w:val="none" w:sz="0" w:space="0" w:color="auto"/>
          </w:divBdr>
        </w:div>
        <w:div w:id="243413179">
          <w:marLeft w:val="0"/>
          <w:marRight w:val="0"/>
          <w:marTop w:val="0"/>
          <w:marBottom w:val="0"/>
          <w:divBdr>
            <w:top w:val="none" w:sz="0" w:space="0" w:color="auto"/>
            <w:left w:val="none" w:sz="0" w:space="0" w:color="auto"/>
            <w:bottom w:val="none" w:sz="0" w:space="0" w:color="auto"/>
            <w:right w:val="none" w:sz="0" w:space="0" w:color="auto"/>
          </w:divBdr>
        </w:div>
      </w:divsChild>
    </w:div>
    <w:div w:id="153910567">
      <w:bodyDiv w:val="1"/>
      <w:marLeft w:val="0"/>
      <w:marRight w:val="0"/>
      <w:marTop w:val="0"/>
      <w:marBottom w:val="0"/>
      <w:divBdr>
        <w:top w:val="none" w:sz="0" w:space="0" w:color="auto"/>
        <w:left w:val="none" w:sz="0" w:space="0" w:color="auto"/>
        <w:bottom w:val="none" w:sz="0" w:space="0" w:color="auto"/>
        <w:right w:val="none" w:sz="0" w:space="0" w:color="auto"/>
      </w:divBdr>
    </w:div>
    <w:div w:id="279537323">
      <w:bodyDiv w:val="1"/>
      <w:marLeft w:val="0"/>
      <w:marRight w:val="0"/>
      <w:marTop w:val="0"/>
      <w:marBottom w:val="0"/>
      <w:divBdr>
        <w:top w:val="none" w:sz="0" w:space="0" w:color="auto"/>
        <w:left w:val="none" w:sz="0" w:space="0" w:color="auto"/>
        <w:bottom w:val="none" w:sz="0" w:space="0" w:color="auto"/>
        <w:right w:val="none" w:sz="0" w:space="0" w:color="auto"/>
      </w:divBdr>
    </w:div>
    <w:div w:id="288555670">
      <w:bodyDiv w:val="1"/>
      <w:marLeft w:val="0"/>
      <w:marRight w:val="0"/>
      <w:marTop w:val="0"/>
      <w:marBottom w:val="0"/>
      <w:divBdr>
        <w:top w:val="none" w:sz="0" w:space="0" w:color="auto"/>
        <w:left w:val="none" w:sz="0" w:space="0" w:color="auto"/>
        <w:bottom w:val="none" w:sz="0" w:space="0" w:color="auto"/>
        <w:right w:val="none" w:sz="0" w:space="0" w:color="auto"/>
      </w:divBdr>
    </w:div>
    <w:div w:id="314187065">
      <w:bodyDiv w:val="1"/>
      <w:marLeft w:val="0"/>
      <w:marRight w:val="0"/>
      <w:marTop w:val="0"/>
      <w:marBottom w:val="0"/>
      <w:divBdr>
        <w:top w:val="none" w:sz="0" w:space="0" w:color="auto"/>
        <w:left w:val="none" w:sz="0" w:space="0" w:color="auto"/>
        <w:bottom w:val="none" w:sz="0" w:space="0" w:color="auto"/>
        <w:right w:val="none" w:sz="0" w:space="0" w:color="auto"/>
      </w:divBdr>
    </w:div>
    <w:div w:id="352803284">
      <w:bodyDiv w:val="1"/>
      <w:marLeft w:val="0"/>
      <w:marRight w:val="0"/>
      <w:marTop w:val="0"/>
      <w:marBottom w:val="0"/>
      <w:divBdr>
        <w:top w:val="none" w:sz="0" w:space="0" w:color="auto"/>
        <w:left w:val="none" w:sz="0" w:space="0" w:color="auto"/>
        <w:bottom w:val="none" w:sz="0" w:space="0" w:color="auto"/>
        <w:right w:val="none" w:sz="0" w:space="0" w:color="auto"/>
      </w:divBdr>
      <w:divsChild>
        <w:div w:id="1668746415">
          <w:marLeft w:val="0"/>
          <w:marRight w:val="0"/>
          <w:marTop w:val="0"/>
          <w:marBottom w:val="120"/>
          <w:divBdr>
            <w:top w:val="none" w:sz="0" w:space="0" w:color="auto"/>
            <w:left w:val="none" w:sz="0" w:space="0" w:color="auto"/>
            <w:bottom w:val="none" w:sz="0" w:space="0" w:color="auto"/>
            <w:right w:val="none" w:sz="0" w:space="0" w:color="auto"/>
          </w:divBdr>
          <w:divsChild>
            <w:div w:id="309752889">
              <w:marLeft w:val="0"/>
              <w:marRight w:val="0"/>
              <w:marTop w:val="0"/>
              <w:marBottom w:val="0"/>
              <w:divBdr>
                <w:top w:val="none" w:sz="0" w:space="0" w:color="auto"/>
                <w:left w:val="none" w:sz="0" w:space="0" w:color="auto"/>
                <w:bottom w:val="none" w:sz="0" w:space="0" w:color="auto"/>
                <w:right w:val="none" w:sz="0" w:space="0" w:color="auto"/>
              </w:divBdr>
              <w:divsChild>
                <w:div w:id="446463943">
                  <w:marLeft w:val="0"/>
                  <w:marRight w:val="0"/>
                  <w:marTop w:val="0"/>
                  <w:marBottom w:val="0"/>
                  <w:divBdr>
                    <w:top w:val="none" w:sz="0" w:space="0" w:color="auto"/>
                    <w:left w:val="none" w:sz="0" w:space="0" w:color="auto"/>
                    <w:bottom w:val="none" w:sz="0" w:space="0" w:color="auto"/>
                    <w:right w:val="none" w:sz="0" w:space="0" w:color="auto"/>
                  </w:divBdr>
                  <w:divsChild>
                    <w:div w:id="5932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513762">
      <w:bodyDiv w:val="1"/>
      <w:marLeft w:val="0"/>
      <w:marRight w:val="0"/>
      <w:marTop w:val="0"/>
      <w:marBottom w:val="0"/>
      <w:divBdr>
        <w:top w:val="none" w:sz="0" w:space="0" w:color="auto"/>
        <w:left w:val="none" w:sz="0" w:space="0" w:color="auto"/>
        <w:bottom w:val="none" w:sz="0" w:space="0" w:color="auto"/>
        <w:right w:val="none" w:sz="0" w:space="0" w:color="auto"/>
      </w:divBdr>
    </w:div>
    <w:div w:id="362480565">
      <w:bodyDiv w:val="1"/>
      <w:marLeft w:val="0"/>
      <w:marRight w:val="0"/>
      <w:marTop w:val="0"/>
      <w:marBottom w:val="0"/>
      <w:divBdr>
        <w:top w:val="none" w:sz="0" w:space="0" w:color="auto"/>
        <w:left w:val="none" w:sz="0" w:space="0" w:color="auto"/>
        <w:bottom w:val="none" w:sz="0" w:space="0" w:color="auto"/>
        <w:right w:val="none" w:sz="0" w:space="0" w:color="auto"/>
      </w:divBdr>
    </w:div>
    <w:div w:id="415592733">
      <w:bodyDiv w:val="1"/>
      <w:marLeft w:val="0"/>
      <w:marRight w:val="0"/>
      <w:marTop w:val="0"/>
      <w:marBottom w:val="0"/>
      <w:divBdr>
        <w:top w:val="none" w:sz="0" w:space="0" w:color="auto"/>
        <w:left w:val="none" w:sz="0" w:space="0" w:color="auto"/>
        <w:bottom w:val="none" w:sz="0" w:space="0" w:color="auto"/>
        <w:right w:val="none" w:sz="0" w:space="0" w:color="auto"/>
      </w:divBdr>
    </w:div>
    <w:div w:id="444933400">
      <w:bodyDiv w:val="1"/>
      <w:marLeft w:val="0"/>
      <w:marRight w:val="0"/>
      <w:marTop w:val="0"/>
      <w:marBottom w:val="0"/>
      <w:divBdr>
        <w:top w:val="none" w:sz="0" w:space="0" w:color="auto"/>
        <w:left w:val="none" w:sz="0" w:space="0" w:color="auto"/>
        <w:bottom w:val="none" w:sz="0" w:space="0" w:color="auto"/>
        <w:right w:val="none" w:sz="0" w:space="0" w:color="auto"/>
      </w:divBdr>
    </w:div>
    <w:div w:id="467941373">
      <w:bodyDiv w:val="1"/>
      <w:marLeft w:val="0"/>
      <w:marRight w:val="0"/>
      <w:marTop w:val="0"/>
      <w:marBottom w:val="0"/>
      <w:divBdr>
        <w:top w:val="none" w:sz="0" w:space="0" w:color="auto"/>
        <w:left w:val="none" w:sz="0" w:space="0" w:color="auto"/>
        <w:bottom w:val="none" w:sz="0" w:space="0" w:color="auto"/>
        <w:right w:val="none" w:sz="0" w:space="0" w:color="auto"/>
      </w:divBdr>
    </w:div>
    <w:div w:id="483548415">
      <w:bodyDiv w:val="1"/>
      <w:marLeft w:val="0"/>
      <w:marRight w:val="0"/>
      <w:marTop w:val="0"/>
      <w:marBottom w:val="0"/>
      <w:divBdr>
        <w:top w:val="none" w:sz="0" w:space="0" w:color="auto"/>
        <w:left w:val="none" w:sz="0" w:space="0" w:color="auto"/>
        <w:bottom w:val="none" w:sz="0" w:space="0" w:color="auto"/>
        <w:right w:val="none" w:sz="0" w:space="0" w:color="auto"/>
      </w:divBdr>
    </w:div>
    <w:div w:id="567031485">
      <w:bodyDiv w:val="1"/>
      <w:marLeft w:val="0"/>
      <w:marRight w:val="0"/>
      <w:marTop w:val="0"/>
      <w:marBottom w:val="0"/>
      <w:divBdr>
        <w:top w:val="none" w:sz="0" w:space="0" w:color="auto"/>
        <w:left w:val="none" w:sz="0" w:space="0" w:color="auto"/>
        <w:bottom w:val="none" w:sz="0" w:space="0" w:color="auto"/>
        <w:right w:val="none" w:sz="0" w:space="0" w:color="auto"/>
      </w:divBdr>
      <w:divsChild>
        <w:div w:id="1704212965">
          <w:marLeft w:val="0"/>
          <w:marRight w:val="0"/>
          <w:marTop w:val="0"/>
          <w:marBottom w:val="0"/>
          <w:divBdr>
            <w:top w:val="none" w:sz="0" w:space="0" w:color="auto"/>
            <w:left w:val="none" w:sz="0" w:space="0" w:color="auto"/>
            <w:bottom w:val="none" w:sz="0" w:space="0" w:color="auto"/>
            <w:right w:val="none" w:sz="0" w:space="0" w:color="auto"/>
          </w:divBdr>
          <w:divsChild>
            <w:div w:id="795102146">
              <w:marLeft w:val="0"/>
              <w:marRight w:val="0"/>
              <w:marTop w:val="0"/>
              <w:marBottom w:val="0"/>
              <w:divBdr>
                <w:top w:val="none" w:sz="0" w:space="0" w:color="auto"/>
                <w:left w:val="none" w:sz="0" w:space="0" w:color="auto"/>
                <w:bottom w:val="none" w:sz="0" w:space="0" w:color="auto"/>
                <w:right w:val="none" w:sz="0" w:space="0" w:color="auto"/>
              </w:divBdr>
              <w:divsChild>
                <w:div w:id="874465963">
                  <w:marLeft w:val="0"/>
                  <w:marRight w:val="0"/>
                  <w:marTop w:val="0"/>
                  <w:marBottom w:val="0"/>
                  <w:divBdr>
                    <w:top w:val="none" w:sz="0" w:space="0" w:color="auto"/>
                    <w:left w:val="none" w:sz="0" w:space="0" w:color="auto"/>
                    <w:bottom w:val="none" w:sz="0" w:space="0" w:color="auto"/>
                    <w:right w:val="none" w:sz="0" w:space="0" w:color="auto"/>
                  </w:divBdr>
                  <w:divsChild>
                    <w:div w:id="19803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035470">
          <w:marLeft w:val="0"/>
          <w:marRight w:val="0"/>
          <w:marTop w:val="0"/>
          <w:marBottom w:val="0"/>
          <w:divBdr>
            <w:top w:val="none" w:sz="0" w:space="0" w:color="auto"/>
            <w:left w:val="none" w:sz="0" w:space="0" w:color="auto"/>
            <w:bottom w:val="none" w:sz="0" w:space="0" w:color="auto"/>
            <w:right w:val="none" w:sz="0" w:space="0" w:color="auto"/>
          </w:divBdr>
          <w:divsChild>
            <w:div w:id="1291591525">
              <w:marLeft w:val="0"/>
              <w:marRight w:val="0"/>
              <w:marTop w:val="0"/>
              <w:marBottom w:val="0"/>
              <w:divBdr>
                <w:top w:val="none" w:sz="0" w:space="0" w:color="auto"/>
                <w:left w:val="none" w:sz="0" w:space="0" w:color="auto"/>
                <w:bottom w:val="none" w:sz="0" w:space="0" w:color="auto"/>
                <w:right w:val="none" w:sz="0" w:space="0" w:color="auto"/>
              </w:divBdr>
              <w:divsChild>
                <w:div w:id="41328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22459">
      <w:bodyDiv w:val="1"/>
      <w:marLeft w:val="0"/>
      <w:marRight w:val="0"/>
      <w:marTop w:val="0"/>
      <w:marBottom w:val="0"/>
      <w:divBdr>
        <w:top w:val="none" w:sz="0" w:space="0" w:color="auto"/>
        <w:left w:val="none" w:sz="0" w:space="0" w:color="auto"/>
        <w:bottom w:val="none" w:sz="0" w:space="0" w:color="auto"/>
        <w:right w:val="none" w:sz="0" w:space="0" w:color="auto"/>
      </w:divBdr>
    </w:div>
    <w:div w:id="604657085">
      <w:bodyDiv w:val="1"/>
      <w:marLeft w:val="0"/>
      <w:marRight w:val="0"/>
      <w:marTop w:val="0"/>
      <w:marBottom w:val="0"/>
      <w:divBdr>
        <w:top w:val="none" w:sz="0" w:space="0" w:color="auto"/>
        <w:left w:val="none" w:sz="0" w:space="0" w:color="auto"/>
        <w:bottom w:val="none" w:sz="0" w:space="0" w:color="auto"/>
        <w:right w:val="none" w:sz="0" w:space="0" w:color="auto"/>
      </w:divBdr>
    </w:div>
    <w:div w:id="628243970">
      <w:bodyDiv w:val="1"/>
      <w:marLeft w:val="0"/>
      <w:marRight w:val="0"/>
      <w:marTop w:val="0"/>
      <w:marBottom w:val="0"/>
      <w:divBdr>
        <w:top w:val="none" w:sz="0" w:space="0" w:color="auto"/>
        <w:left w:val="none" w:sz="0" w:space="0" w:color="auto"/>
        <w:bottom w:val="none" w:sz="0" w:space="0" w:color="auto"/>
        <w:right w:val="none" w:sz="0" w:space="0" w:color="auto"/>
      </w:divBdr>
      <w:divsChild>
        <w:div w:id="188759395">
          <w:marLeft w:val="0"/>
          <w:marRight w:val="0"/>
          <w:marTop w:val="0"/>
          <w:marBottom w:val="0"/>
          <w:divBdr>
            <w:top w:val="none" w:sz="0" w:space="0" w:color="auto"/>
            <w:left w:val="none" w:sz="0" w:space="0" w:color="auto"/>
            <w:bottom w:val="none" w:sz="0" w:space="0" w:color="auto"/>
            <w:right w:val="none" w:sz="0" w:space="0" w:color="auto"/>
          </w:divBdr>
        </w:div>
      </w:divsChild>
    </w:div>
    <w:div w:id="651520634">
      <w:bodyDiv w:val="1"/>
      <w:marLeft w:val="0"/>
      <w:marRight w:val="0"/>
      <w:marTop w:val="0"/>
      <w:marBottom w:val="0"/>
      <w:divBdr>
        <w:top w:val="none" w:sz="0" w:space="0" w:color="auto"/>
        <w:left w:val="none" w:sz="0" w:space="0" w:color="auto"/>
        <w:bottom w:val="none" w:sz="0" w:space="0" w:color="auto"/>
        <w:right w:val="none" w:sz="0" w:space="0" w:color="auto"/>
      </w:divBdr>
    </w:div>
    <w:div w:id="653945969">
      <w:bodyDiv w:val="1"/>
      <w:marLeft w:val="0"/>
      <w:marRight w:val="0"/>
      <w:marTop w:val="0"/>
      <w:marBottom w:val="0"/>
      <w:divBdr>
        <w:top w:val="none" w:sz="0" w:space="0" w:color="auto"/>
        <w:left w:val="none" w:sz="0" w:space="0" w:color="auto"/>
        <w:bottom w:val="none" w:sz="0" w:space="0" w:color="auto"/>
        <w:right w:val="none" w:sz="0" w:space="0" w:color="auto"/>
      </w:divBdr>
    </w:div>
    <w:div w:id="664624232">
      <w:bodyDiv w:val="1"/>
      <w:marLeft w:val="0"/>
      <w:marRight w:val="0"/>
      <w:marTop w:val="0"/>
      <w:marBottom w:val="0"/>
      <w:divBdr>
        <w:top w:val="none" w:sz="0" w:space="0" w:color="auto"/>
        <w:left w:val="none" w:sz="0" w:space="0" w:color="auto"/>
        <w:bottom w:val="none" w:sz="0" w:space="0" w:color="auto"/>
        <w:right w:val="none" w:sz="0" w:space="0" w:color="auto"/>
      </w:divBdr>
    </w:div>
    <w:div w:id="681708191">
      <w:bodyDiv w:val="1"/>
      <w:marLeft w:val="0"/>
      <w:marRight w:val="0"/>
      <w:marTop w:val="0"/>
      <w:marBottom w:val="0"/>
      <w:divBdr>
        <w:top w:val="none" w:sz="0" w:space="0" w:color="auto"/>
        <w:left w:val="none" w:sz="0" w:space="0" w:color="auto"/>
        <w:bottom w:val="none" w:sz="0" w:space="0" w:color="auto"/>
        <w:right w:val="none" w:sz="0" w:space="0" w:color="auto"/>
      </w:divBdr>
    </w:div>
    <w:div w:id="713047215">
      <w:bodyDiv w:val="1"/>
      <w:marLeft w:val="0"/>
      <w:marRight w:val="0"/>
      <w:marTop w:val="0"/>
      <w:marBottom w:val="0"/>
      <w:divBdr>
        <w:top w:val="none" w:sz="0" w:space="0" w:color="auto"/>
        <w:left w:val="none" w:sz="0" w:space="0" w:color="auto"/>
        <w:bottom w:val="none" w:sz="0" w:space="0" w:color="auto"/>
        <w:right w:val="none" w:sz="0" w:space="0" w:color="auto"/>
      </w:divBdr>
    </w:div>
    <w:div w:id="748309336">
      <w:bodyDiv w:val="1"/>
      <w:marLeft w:val="0"/>
      <w:marRight w:val="0"/>
      <w:marTop w:val="0"/>
      <w:marBottom w:val="0"/>
      <w:divBdr>
        <w:top w:val="none" w:sz="0" w:space="0" w:color="auto"/>
        <w:left w:val="none" w:sz="0" w:space="0" w:color="auto"/>
        <w:bottom w:val="none" w:sz="0" w:space="0" w:color="auto"/>
        <w:right w:val="none" w:sz="0" w:space="0" w:color="auto"/>
      </w:divBdr>
    </w:div>
    <w:div w:id="780299432">
      <w:bodyDiv w:val="1"/>
      <w:marLeft w:val="0"/>
      <w:marRight w:val="0"/>
      <w:marTop w:val="0"/>
      <w:marBottom w:val="0"/>
      <w:divBdr>
        <w:top w:val="none" w:sz="0" w:space="0" w:color="auto"/>
        <w:left w:val="none" w:sz="0" w:space="0" w:color="auto"/>
        <w:bottom w:val="none" w:sz="0" w:space="0" w:color="auto"/>
        <w:right w:val="none" w:sz="0" w:space="0" w:color="auto"/>
      </w:divBdr>
    </w:div>
    <w:div w:id="784736564">
      <w:bodyDiv w:val="1"/>
      <w:marLeft w:val="0"/>
      <w:marRight w:val="0"/>
      <w:marTop w:val="0"/>
      <w:marBottom w:val="0"/>
      <w:divBdr>
        <w:top w:val="none" w:sz="0" w:space="0" w:color="auto"/>
        <w:left w:val="none" w:sz="0" w:space="0" w:color="auto"/>
        <w:bottom w:val="none" w:sz="0" w:space="0" w:color="auto"/>
        <w:right w:val="none" w:sz="0" w:space="0" w:color="auto"/>
      </w:divBdr>
      <w:divsChild>
        <w:div w:id="801114994">
          <w:marLeft w:val="360"/>
          <w:marRight w:val="360"/>
          <w:marTop w:val="0"/>
          <w:marBottom w:val="0"/>
          <w:divBdr>
            <w:top w:val="none" w:sz="0" w:space="0" w:color="auto"/>
            <w:left w:val="none" w:sz="0" w:space="0" w:color="auto"/>
            <w:bottom w:val="none" w:sz="0" w:space="0" w:color="auto"/>
            <w:right w:val="none" w:sz="0" w:space="0" w:color="auto"/>
          </w:divBdr>
        </w:div>
      </w:divsChild>
    </w:div>
    <w:div w:id="791292465">
      <w:bodyDiv w:val="1"/>
      <w:marLeft w:val="0"/>
      <w:marRight w:val="0"/>
      <w:marTop w:val="0"/>
      <w:marBottom w:val="0"/>
      <w:divBdr>
        <w:top w:val="none" w:sz="0" w:space="0" w:color="auto"/>
        <w:left w:val="none" w:sz="0" w:space="0" w:color="auto"/>
        <w:bottom w:val="none" w:sz="0" w:space="0" w:color="auto"/>
        <w:right w:val="none" w:sz="0" w:space="0" w:color="auto"/>
      </w:divBdr>
    </w:div>
    <w:div w:id="848833738">
      <w:bodyDiv w:val="1"/>
      <w:marLeft w:val="0"/>
      <w:marRight w:val="0"/>
      <w:marTop w:val="0"/>
      <w:marBottom w:val="0"/>
      <w:divBdr>
        <w:top w:val="none" w:sz="0" w:space="0" w:color="auto"/>
        <w:left w:val="none" w:sz="0" w:space="0" w:color="auto"/>
        <w:bottom w:val="none" w:sz="0" w:space="0" w:color="auto"/>
        <w:right w:val="none" w:sz="0" w:space="0" w:color="auto"/>
      </w:divBdr>
    </w:div>
    <w:div w:id="863712166">
      <w:bodyDiv w:val="1"/>
      <w:marLeft w:val="0"/>
      <w:marRight w:val="0"/>
      <w:marTop w:val="0"/>
      <w:marBottom w:val="0"/>
      <w:divBdr>
        <w:top w:val="none" w:sz="0" w:space="0" w:color="auto"/>
        <w:left w:val="none" w:sz="0" w:space="0" w:color="auto"/>
        <w:bottom w:val="none" w:sz="0" w:space="0" w:color="auto"/>
        <w:right w:val="none" w:sz="0" w:space="0" w:color="auto"/>
      </w:divBdr>
    </w:div>
    <w:div w:id="900822908">
      <w:bodyDiv w:val="1"/>
      <w:marLeft w:val="0"/>
      <w:marRight w:val="0"/>
      <w:marTop w:val="0"/>
      <w:marBottom w:val="0"/>
      <w:divBdr>
        <w:top w:val="none" w:sz="0" w:space="0" w:color="auto"/>
        <w:left w:val="none" w:sz="0" w:space="0" w:color="auto"/>
        <w:bottom w:val="none" w:sz="0" w:space="0" w:color="auto"/>
        <w:right w:val="none" w:sz="0" w:space="0" w:color="auto"/>
      </w:divBdr>
    </w:div>
    <w:div w:id="935482185">
      <w:bodyDiv w:val="1"/>
      <w:marLeft w:val="0"/>
      <w:marRight w:val="0"/>
      <w:marTop w:val="0"/>
      <w:marBottom w:val="0"/>
      <w:divBdr>
        <w:top w:val="none" w:sz="0" w:space="0" w:color="auto"/>
        <w:left w:val="none" w:sz="0" w:space="0" w:color="auto"/>
        <w:bottom w:val="none" w:sz="0" w:space="0" w:color="auto"/>
        <w:right w:val="none" w:sz="0" w:space="0" w:color="auto"/>
      </w:divBdr>
    </w:div>
    <w:div w:id="974330049">
      <w:bodyDiv w:val="1"/>
      <w:marLeft w:val="0"/>
      <w:marRight w:val="0"/>
      <w:marTop w:val="0"/>
      <w:marBottom w:val="0"/>
      <w:divBdr>
        <w:top w:val="none" w:sz="0" w:space="0" w:color="auto"/>
        <w:left w:val="none" w:sz="0" w:space="0" w:color="auto"/>
        <w:bottom w:val="none" w:sz="0" w:space="0" w:color="auto"/>
        <w:right w:val="none" w:sz="0" w:space="0" w:color="auto"/>
      </w:divBdr>
      <w:divsChild>
        <w:div w:id="203949545">
          <w:marLeft w:val="0"/>
          <w:marRight w:val="0"/>
          <w:marTop w:val="0"/>
          <w:marBottom w:val="0"/>
          <w:divBdr>
            <w:top w:val="none" w:sz="0" w:space="0" w:color="auto"/>
            <w:left w:val="none" w:sz="0" w:space="0" w:color="auto"/>
            <w:bottom w:val="none" w:sz="0" w:space="0" w:color="auto"/>
            <w:right w:val="none" w:sz="0" w:space="0" w:color="auto"/>
          </w:divBdr>
        </w:div>
      </w:divsChild>
    </w:div>
    <w:div w:id="999043297">
      <w:bodyDiv w:val="1"/>
      <w:marLeft w:val="0"/>
      <w:marRight w:val="0"/>
      <w:marTop w:val="0"/>
      <w:marBottom w:val="0"/>
      <w:divBdr>
        <w:top w:val="none" w:sz="0" w:space="0" w:color="auto"/>
        <w:left w:val="none" w:sz="0" w:space="0" w:color="auto"/>
        <w:bottom w:val="none" w:sz="0" w:space="0" w:color="auto"/>
        <w:right w:val="none" w:sz="0" w:space="0" w:color="auto"/>
      </w:divBdr>
    </w:div>
    <w:div w:id="1042898710">
      <w:bodyDiv w:val="1"/>
      <w:marLeft w:val="0"/>
      <w:marRight w:val="0"/>
      <w:marTop w:val="0"/>
      <w:marBottom w:val="0"/>
      <w:divBdr>
        <w:top w:val="none" w:sz="0" w:space="0" w:color="auto"/>
        <w:left w:val="none" w:sz="0" w:space="0" w:color="auto"/>
        <w:bottom w:val="none" w:sz="0" w:space="0" w:color="auto"/>
        <w:right w:val="none" w:sz="0" w:space="0" w:color="auto"/>
      </w:divBdr>
      <w:divsChild>
        <w:div w:id="570652920">
          <w:marLeft w:val="0"/>
          <w:marRight w:val="0"/>
          <w:marTop w:val="0"/>
          <w:marBottom w:val="0"/>
          <w:divBdr>
            <w:top w:val="none" w:sz="0" w:space="0" w:color="auto"/>
            <w:left w:val="none" w:sz="0" w:space="0" w:color="auto"/>
            <w:bottom w:val="none" w:sz="0" w:space="0" w:color="auto"/>
            <w:right w:val="none" w:sz="0" w:space="0" w:color="auto"/>
          </w:divBdr>
        </w:div>
        <w:div w:id="1746952144">
          <w:marLeft w:val="0"/>
          <w:marRight w:val="0"/>
          <w:marTop w:val="180"/>
          <w:marBottom w:val="360"/>
          <w:divBdr>
            <w:top w:val="none" w:sz="0" w:space="0" w:color="auto"/>
            <w:left w:val="none" w:sz="0" w:space="0" w:color="auto"/>
            <w:bottom w:val="none" w:sz="0" w:space="0" w:color="auto"/>
            <w:right w:val="none" w:sz="0" w:space="0" w:color="auto"/>
          </w:divBdr>
        </w:div>
        <w:div w:id="1237782894">
          <w:marLeft w:val="0"/>
          <w:marRight w:val="0"/>
          <w:marTop w:val="0"/>
          <w:marBottom w:val="0"/>
          <w:divBdr>
            <w:top w:val="none" w:sz="0" w:space="0" w:color="auto"/>
            <w:left w:val="none" w:sz="0" w:space="0" w:color="auto"/>
            <w:bottom w:val="none" w:sz="0" w:space="0" w:color="auto"/>
            <w:right w:val="none" w:sz="0" w:space="0" w:color="auto"/>
          </w:divBdr>
        </w:div>
      </w:divsChild>
    </w:div>
    <w:div w:id="1054280136">
      <w:bodyDiv w:val="1"/>
      <w:marLeft w:val="0"/>
      <w:marRight w:val="0"/>
      <w:marTop w:val="0"/>
      <w:marBottom w:val="0"/>
      <w:divBdr>
        <w:top w:val="none" w:sz="0" w:space="0" w:color="auto"/>
        <w:left w:val="none" w:sz="0" w:space="0" w:color="auto"/>
        <w:bottom w:val="none" w:sz="0" w:space="0" w:color="auto"/>
        <w:right w:val="none" w:sz="0" w:space="0" w:color="auto"/>
      </w:divBdr>
    </w:div>
    <w:div w:id="1115252237">
      <w:bodyDiv w:val="1"/>
      <w:marLeft w:val="0"/>
      <w:marRight w:val="0"/>
      <w:marTop w:val="0"/>
      <w:marBottom w:val="0"/>
      <w:divBdr>
        <w:top w:val="none" w:sz="0" w:space="0" w:color="auto"/>
        <w:left w:val="none" w:sz="0" w:space="0" w:color="auto"/>
        <w:bottom w:val="none" w:sz="0" w:space="0" w:color="auto"/>
        <w:right w:val="none" w:sz="0" w:space="0" w:color="auto"/>
      </w:divBdr>
    </w:div>
    <w:div w:id="1187669739">
      <w:bodyDiv w:val="1"/>
      <w:marLeft w:val="0"/>
      <w:marRight w:val="0"/>
      <w:marTop w:val="0"/>
      <w:marBottom w:val="0"/>
      <w:divBdr>
        <w:top w:val="none" w:sz="0" w:space="0" w:color="auto"/>
        <w:left w:val="none" w:sz="0" w:space="0" w:color="auto"/>
        <w:bottom w:val="none" w:sz="0" w:space="0" w:color="auto"/>
        <w:right w:val="none" w:sz="0" w:space="0" w:color="auto"/>
      </w:divBdr>
      <w:divsChild>
        <w:div w:id="998535272">
          <w:marLeft w:val="0"/>
          <w:marRight w:val="0"/>
          <w:marTop w:val="48"/>
          <w:marBottom w:val="48"/>
          <w:divBdr>
            <w:top w:val="none" w:sz="0" w:space="0" w:color="auto"/>
            <w:left w:val="none" w:sz="0" w:space="0" w:color="auto"/>
            <w:bottom w:val="none" w:sz="0" w:space="0" w:color="auto"/>
            <w:right w:val="none" w:sz="0" w:space="0" w:color="auto"/>
          </w:divBdr>
        </w:div>
        <w:div w:id="1554270915">
          <w:marLeft w:val="0"/>
          <w:marRight w:val="0"/>
          <w:marTop w:val="48"/>
          <w:marBottom w:val="48"/>
          <w:divBdr>
            <w:top w:val="none" w:sz="0" w:space="0" w:color="auto"/>
            <w:left w:val="none" w:sz="0" w:space="0" w:color="auto"/>
            <w:bottom w:val="none" w:sz="0" w:space="0" w:color="auto"/>
            <w:right w:val="none" w:sz="0" w:space="0" w:color="auto"/>
          </w:divBdr>
        </w:div>
      </w:divsChild>
    </w:div>
    <w:div w:id="1233540465">
      <w:bodyDiv w:val="1"/>
      <w:marLeft w:val="0"/>
      <w:marRight w:val="0"/>
      <w:marTop w:val="0"/>
      <w:marBottom w:val="0"/>
      <w:divBdr>
        <w:top w:val="none" w:sz="0" w:space="0" w:color="auto"/>
        <w:left w:val="none" w:sz="0" w:space="0" w:color="auto"/>
        <w:bottom w:val="none" w:sz="0" w:space="0" w:color="auto"/>
        <w:right w:val="none" w:sz="0" w:space="0" w:color="auto"/>
      </w:divBdr>
    </w:div>
    <w:div w:id="1275946568">
      <w:bodyDiv w:val="1"/>
      <w:marLeft w:val="0"/>
      <w:marRight w:val="0"/>
      <w:marTop w:val="0"/>
      <w:marBottom w:val="0"/>
      <w:divBdr>
        <w:top w:val="none" w:sz="0" w:space="0" w:color="auto"/>
        <w:left w:val="none" w:sz="0" w:space="0" w:color="auto"/>
        <w:bottom w:val="none" w:sz="0" w:space="0" w:color="auto"/>
        <w:right w:val="none" w:sz="0" w:space="0" w:color="auto"/>
      </w:divBdr>
    </w:div>
    <w:div w:id="1281955386">
      <w:bodyDiv w:val="1"/>
      <w:marLeft w:val="0"/>
      <w:marRight w:val="0"/>
      <w:marTop w:val="0"/>
      <w:marBottom w:val="0"/>
      <w:divBdr>
        <w:top w:val="none" w:sz="0" w:space="0" w:color="auto"/>
        <w:left w:val="none" w:sz="0" w:space="0" w:color="auto"/>
        <w:bottom w:val="none" w:sz="0" w:space="0" w:color="auto"/>
        <w:right w:val="none" w:sz="0" w:space="0" w:color="auto"/>
      </w:divBdr>
    </w:div>
    <w:div w:id="1350907824">
      <w:bodyDiv w:val="1"/>
      <w:marLeft w:val="0"/>
      <w:marRight w:val="0"/>
      <w:marTop w:val="0"/>
      <w:marBottom w:val="0"/>
      <w:divBdr>
        <w:top w:val="none" w:sz="0" w:space="0" w:color="auto"/>
        <w:left w:val="none" w:sz="0" w:space="0" w:color="auto"/>
        <w:bottom w:val="none" w:sz="0" w:space="0" w:color="auto"/>
        <w:right w:val="none" w:sz="0" w:space="0" w:color="auto"/>
      </w:divBdr>
    </w:div>
    <w:div w:id="1355183303">
      <w:bodyDiv w:val="1"/>
      <w:marLeft w:val="0"/>
      <w:marRight w:val="0"/>
      <w:marTop w:val="0"/>
      <w:marBottom w:val="0"/>
      <w:divBdr>
        <w:top w:val="none" w:sz="0" w:space="0" w:color="auto"/>
        <w:left w:val="none" w:sz="0" w:space="0" w:color="auto"/>
        <w:bottom w:val="none" w:sz="0" w:space="0" w:color="auto"/>
        <w:right w:val="none" w:sz="0" w:space="0" w:color="auto"/>
      </w:divBdr>
    </w:div>
    <w:div w:id="1386374422">
      <w:bodyDiv w:val="1"/>
      <w:marLeft w:val="0"/>
      <w:marRight w:val="0"/>
      <w:marTop w:val="0"/>
      <w:marBottom w:val="0"/>
      <w:divBdr>
        <w:top w:val="none" w:sz="0" w:space="0" w:color="auto"/>
        <w:left w:val="none" w:sz="0" w:space="0" w:color="auto"/>
        <w:bottom w:val="none" w:sz="0" w:space="0" w:color="auto"/>
        <w:right w:val="none" w:sz="0" w:space="0" w:color="auto"/>
      </w:divBdr>
    </w:div>
    <w:div w:id="1392654242">
      <w:bodyDiv w:val="1"/>
      <w:marLeft w:val="0"/>
      <w:marRight w:val="0"/>
      <w:marTop w:val="0"/>
      <w:marBottom w:val="0"/>
      <w:divBdr>
        <w:top w:val="none" w:sz="0" w:space="0" w:color="auto"/>
        <w:left w:val="none" w:sz="0" w:space="0" w:color="auto"/>
        <w:bottom w:val="none" w:sz="0" w:space="0" w:color="auto"/>
        <w:right w:val="none" w:sz="0" w:space="0" w:color="auto"/>
      </w:divBdr>
    </w:div>
    <w:div w:id="1429961896">
      <w:bodyDiv w:val="1"/>
      <w:marLeft w:val="0"/>
      <w:marRight w:val="0"/>
      <w:marTop w:val="0"/>
      <w:marBottom w:val="0"/>
      <w:divBdr>
        <w:top w:val="none" w:sz="0" w:space="0" w:color="auto"/>
        <w:left w:val="none" w:sz="0" w:space="0" w:color="auto"/>
        <w:bottom w:val="none" w:sz="0" w:space="0" w:color="auto"/>
        <w:right w:val="none" w:sz="0" w:space="0" w:color="auto"/>
      </w:divBdr>
    </w:div>
    <w:div w:id="1435249327">
      <w:bodyDiv w:val="1"/>
      <w:marLeft w:val="0"/>
      <w:marRight w:val="0"/>
      <w:marTop w:val="0"/>
      <w:marBottom w:val="0"/>
      <w:divBdr>
        <w:top w:val="none" w:sz="0" w:space="0" w:color="auto"/>
        <w:left w:val="none" w:sz="0" w:space="0" w:color="auto"/>
        <w:bottom w:val="none" w:sz="0" w:space="0" w:color="auto"/>
        <w:right w:val="none" w:sz="0" w:space="0" w:color="auto"/>
      </w:divBdr>
    </w:div>
    <w:div w:id="1446776830">
      <w:bodyDiv w:val="1"/>
      <w:marLeft w:val="0"/>
      <w:marRight w:val="0"/>
      <w:marTop w:val="0"/>
      <w:marBottom w:val="0"/>
      <w:divBdr>
        <w:top w:val="none" w:sz="0" w:space="0" w:color="auto"/>
        <w:left w:val="none" w:sz="0" w:space="0" w:color="auto"/>
        <w:bottom w:val="none" w:sz="0" w:space="0" w:color="auto"/>
        <w:right w:val="none" w:sz="0" w:space="0" w:color="auto"/>
      </w:divBdr>
    </w:div>
    <w:div w:id="1477332190">
      <w:bodyDiv w:val="1"/>
      <w:marLeft w:val="0"/>
      <w:marRight w:val="0"/>
      <w:marTop w:val="0"/>
      <w:marBottom w:val="0"/>
      <w:divBdr>
        <w:top w:val="none" w:sz="0" w:space="0" w:color="auto"/>
        <w:left w:val="none" w:sz="0" w:space="0" w:color="auto"/>
        <w:bottom w:val="none" w:sz="0" w:space="0" w:color="auto"/>
        <w:right w:val="none" w:sz="0" w:space="0" w:color="auto"/>
      </w:divBdr>
    </w:div>
    <w:div w:id="1509755097">
      <w:bodyDiv w:val="1"/>
      <w:marLeft w:val="0"/>
      <w:marRight w:val="0"/>
      <w:marTop w:val="0"/>
      <w:marBottom w:val="0"/>
      <w:divBdr>
        <w:top w:val="none" w:sz="0" w:space="0" w:color="auto"/>
        <w:left w:val="none" w:sz="0" w:space="0" w:color="auto"/>
        <w:bottom w:val="none" w:sz="0" w:space="0" w:color="auto"/>
        <w:right w:val="none" w:sz="0" w:space="0" w:color="auto"/>
      </w:divBdr>
    </w:div>
    <w:div w:id="1553417890">
      <w:bodyDiv w:val="1"/>
      <w:marLeft w:val="0"/>
      <w:marRight w:val="0"/>
      <w:marTop w:val="0"/>
      <w:marBottom w:val="0"/>
      <w:divBdr>
        <w:top w:val="none" w:sz="0" w:space="0" w:color="auto"/>
        <w:left w:val="none" w:sz="0" w:space="0" w:color="auto"/>
        <w:bottom w:val="none" w:sz="0" w:space="0" w:color="auto"/>
        <w:right w:val="none" w:sz="0" w:space="0" w:color="auto"/>
      </w:divBdr>
    </w:div>
    <w:div w:id="1565599320">
      <w:bodyDiv w:val="1"/>
      <w:marLeft w:val="0"/>
      <w:marRight w:val="0"/>
      <w:marTop w:val="0"/>
      <w:marBottom w:val="0"/>
      <w:divBdr>
        <w:top w:val="none" w:sz="0" w:space="0" w:color="auto"/>
        <w:left w:val="none" w:sz="0" w:space="0" w:color="auto"/>
        <w:bottom w:val="none" w:sz="0" w:space="0" w:color="auto"/>
        <w:right w:val="none" w:sz="0" w:space="0" w:color="auto"/>
      </w:divBdr>
    </w:div>
    <w:div w:id="1639021946">
      <w:bodyDiv w:val="1"/>
      <w:marLeft w:val="0"/>
      <w:marRight w:val="0"/>
      <w:marTop w:val="0"/>
      <w:marBottom w:val="0"/>
      <w:divBdr>
        <w:top w:val="none" w:sz="0" w:space="0" w:color="auto"/>
        <w:left w:val="none" w:sz="0" w:space="0" w:color="auto"/>
        <w:bottom w:val="none" w:sz="0" w:space="0" w:color="auto"/>
        <w:right w:val="none" w:sz="0" w:space="0" w:color="auto"/>
      </w:divBdr>
    </w:div>
    <w:div w:id="1696300057">
      <w:bodyDiv w:val="1"/>
      <w:marLeft w:val="0"/>
      <w:marRight w:val="0"/>
      <w:marTop w:val="0"/>
      <w:marBottom w:val="0"/>
      <w:divBdr>
        <w:top w:val="none" w:sz="0" w:space="0" w:color="auto"/>
        <w:left w:val="none" w:sz="0" w:space="0" w:color="auto"/>
        <w:bottom w:val="none" w:sz="0" w:space="0" w:color="auto"/>
        <w:right w:val="none" w:sz="0" w:space="0" w:color="auto"/>
      </w:divBdr>
    </w:div>
    <w:div w:id="1698850308">
      <w:bodyDiv w:val="1"/>
      <w:marLeft w:val="0"/>
      <w:marRight w:val="0"/>
      <w:marTop w:val="0"/>
      <w:marBottom w:val="0"/>
      <w:divBdr>
        <w:top w:val="none" w:sz="0" w:space="0" w:color="auto"/>
        <w:left w:val="none" w:sz="0" w:space="0" w:color="auto"/>
        <w:bottom w:val="none" w:sz="0" w:space="0" w:color="auto"/>
        <w:right w:val="none" w:sz="0" w:space="0" w:color="auto"/>
      </w:divBdr>
    </w:div>
    <w:div w:id="1712919537">
      <w:bodyDiv w:val="1"/>
      <w:marLeft w:val="0"/>
      <w:marRight w:val="0"/>
      <w:marTop w:val="0"/>
      <w:marBottom w:val="0"/>
      <w:divBdr>
        <w:top w:val="none" w:sz="0" w:space="0" w:color="auto"/>
        <w:left w:val="none" w:sz="0" w:space="0" w:color="auto"/>
        <w:bottom w:val="none" w:sz="0" w:space="0" w:color="auto"/>
        <w:right w:val="none" w:sz="0" w:space="0" w:color="auto"/>
      </w:divBdr>
    </w:div>
    <w:div w:id="1713310845">
      <w:bodyDiv w:val="1"/>
      <w:marLeft w:val="0"/>
      <w:marRight w:val="0"/>
      <w:marTop w:val="0"/>
      <w:marBottom w:val="0"/>
      <w:divBdr>
        <w:top w:val="none" w:sz="0" w:space="0" w:color="auto"/>
        <w:left w:val="none" w:sz="0" w:space="0" w:color="auto"/>
        <w:bottom w:val="none" w:sz="0" w:space="0" w:color="auto"/>
        <w:right w:val="none" w:sz="0" w:space="0" w:color="auto"/>
      </w:divBdr>
    </w:div>
    <w:div w:id="1725055176">
      <w:bodyDiv w:val="1"/>
      <w:marLeft w:val="0"/>
      <w:marRight w:val="0"/>
      <w:marTop w:val="0"/>
      <w:marBottom w:val="0"/>
      <w:divBdr>
        <w:top w:val="none" w:sz="0" w:space="0" w:color="auto"/>
        <w:left w:val="none" w:sz="0" w:space="0" w:color="auto"/>
        <w:bottom w:val="none" w:sz="0" w:space="0" w:color="auto"/>
        <w:right w:val="none" w:sz="0" w:space="0" w:color="auto"/>
      </w:divBdr>
    </w:div>
    <w:div w:id="1729763852">
      <w:bodyDiv w:val="1"/>
      <w:marLeft w:val="0"/>
      <w:marRight w:val="0"/>
      <w:marTop w:val="0"/>
      <w:marBottom w:val="0"/>
      <w:divBdr>
        <w:top w:val="none" w:sz="0" w:space="0" w:color="auto"/>
        <w:left w:val="none" w:sz="0" w:space="0" w:color="auto"/>
        <w:bottom w:val="none" w:sz="0" w:space="0" w:color="auto"/>
        <w:right w:val="none" w:sz="0" w:space="0" w:color="auto"/>
      </w:divBdr>
      <w:divsChild>
        <w:div w:id="2110004669">
          <w:marLeft w:val="0"/>
          <w:marRight w:val="0"/>
          <w:marTop w:val="0"/>
          <w:marBottom w:val="0"/>
          <w:divBdr>
            <w:top w:val="none" w:sz="0" w:space="0" w:color="auto"/>
            <w:left w:val="none" w:sz="0" w:space="0" w:color="auto"/>
            <w:bottom w:val="none" w:sz="0" w:space="0" w:color="auto"/>
            <w:right w:val="none" w:sz="0" w:space="0" w:color="auto"/>
          </w:divBdr>
        </w:div>
      </w:divsChild>
    </w:div>
    <w:div w:id="1732658835">
      <w:bodyDiv w:val="1"/>
      <w:marLeft w:val="0"/>
      <w:marRight w:val="0"/>
      <w:marTop w:val="0"/>
      <w:marBottom w:val="0"/>
      <w:divBdr>
        <w:top w:val="none" w:sz="0" w:space="0" w:color="auto"/>
        <w:left w:val="none" w:sz="0" w:space="0" w:color="auto"/>
        <w:bottom w:val="none" w:sz="0" w:space="0" w:color="auto"/>
        <w:right w:val="none" w:sz="0" w:space="0" w:color="auto"/>
      </w:divBdr>
    </w:div>
    <w:div w:id="1768889811">
      <w:bodyDiv w:val="1"/>
      <w:marLeft w:val="0"/>
      <w:marRight w:val="0"/>
      <w:marTop w:val="0"/>
      <w:marBottom w:val="0"/>
      <w:divBdr>
        <w:top w:val="none" w:sz="0" w:space="0" w:color="auto"/>
        <w:left w:val="none" w:sz="0" w:space="0" w:color="auto"/>
        <w:bottom w:val="none" w:sz="0" w:space="0" w:color="auto"/>
        <w:right w:val="none" w:sz="0" w:space="0" w:color="auto"/>
      </w:divBdr>
    </w:div>
    <w:div w:id="1772891190">
      <w:bodyDiv w:val="1"/>
      <w:marLeft w:val="0"/>
      <w:marRight w:val="0"/>
      <w:marTop w:val="0"/>
      <w:marBottom w:val="0"/>
      <w:divBdr>
        <w:top w:val="none" w:sz="0" w:space="0" w:color="auto"/>
        <w:left w:val="none" w:sz="0" w:space="0" w:color="auto"/>
        <w:bottom w:val="none" w:sz="0" w:space="0" w:color="auto"/>
        <w:right w:val="none" w:sz="0" w:space="0" w:color="auto"/>
      </w:divBdr>
    </w:div>
    <w:div w:id="1774931727">
      <w:bodyDiv w:val="1"/>
      <w:marLeft w:val="0"/>
      <w:marRight w:val="0"/>
      <w:marTop w:val="0"/>
      <w:marBottom w:val="0"/>
      <w:divBdr>
        <w:top w:val="none" w:sz="0" w:space="0" w:color="auto"/>
        <w:left w:val="none" w:sz="0" w:space="0" w:color="auto"/>
        <w:bottom w:val="none" w:sz="0" w:space="0" w:color="auto"/>
        <w:right w:val="none" w:sz="0" w:space="0" w:color="auto"/>
      </w:divBdr>
    </w:div>
    <w:div w:id="1853060237">
      <w:bodyDiv w:val="1"/>
      <w:marLeft w:val="0"/>
      <w:marRight w:val="0"/>
      <w:marTop w:val="0"/>
      <w:marBottom w:val="0"/>
      <w:divBdr>
        <w:top w:val="none" w:sz="0" w:space="0" w:color="auto"/>
        <w:left w:val="none" w:sz="0" w:space="0" w:color="auto"/>
        <w:bottom w:val="none" w:sz="0" w:space="0" w:color="auto"/>
        <w:right w:val="none" w:sz="0" w:space="0" w:color="auto"/>
      </w:divBdr>
    </w:div>
    <w:div w:id="1928070685">
      <w:bodyDiv w:val="1"/>
      <w:marLeft w:val="0"/>
      <w:marRight w:val="0"/>
      <w:marTop w:val="0"/>
      <w:marBottom w:val="0"/>
      <w:divBdr>
        <w:top w:val="none" w:sz="0" w:space="0" w:color="auto"/>
        <w:left w:val="none" w:sz="0" w:space="0" w:color="auto"/>
        <w:bottom w:val="none" w:sz="0" w:space="0" w:color="auto"/>
        <w:right w:val="none" w:sz="0" w:space="0" w:color="auto"/>
      </w:divBdr>
    </w:div>
    <w:div w:id="1945992977">
      <w:bodyDiv w:val="1"/>
      <w:marLeft w:val="0"/>
      <w:marRight w:val="0"/>
      <w:marTop w:val="0"/>
      <w:marBottom w:val="0"/>
      <w:divBdr>
        <w:top w:val="none" w:sz="0" w:space="0" w:color="auto"/>
        <w:left w:val="none" w:sz="0" w:space="0" w:color="auto"/>
        <w:bottom w:val="none" w:sz="0" w:space="0" w:color="auto"/>
        <w:right w:val="none" w:sz="0" w:space="0" w:color="auto"/>
      </w:divBdr>
    </w:div>
    <w:div w:id="1965849240">
      <w:bodyDiv w:val="1"/>
      <w:marLeft w:val="0"/>
      <w:marRight w:val="0"/>
      <w:marTop w:val="0"/>
      <w:marBottom w:val="0"/>
      <w:divBdr>
        <w:top w:val="none" w:sz="0" w:space="0" w:color="auto"/>
        <w:left w:val="none" w:sz="0" w:space="0" w:color="auto"/>
        <w:bottom w:val="none" w:sz="0" w:space="0" w:color="auto"/>
        <w:right w:val="none" w:sz="0" w:space="0" w:color="auto"/>
      </w:divBdr>
      <w:divsChild>
        <w:div w:id="1999335218">
          <w:marLeft w:val="0"/>
          <w:marRight w:val="0"/>
          <w:marTop w:val="0"/>
          <w:marBottom w:val="0"/>
          <w:divBdr>
            <w:top w:val="single" w:sz="2" w:space="0" w:color="auto"/>
            <w:left w:val="single" w:sz="2" w:space="0" w:color="auto"/>
            <w:bottom w:val="single" w:sz="6" w:space="0" w:color="auto"/>
            <w:right w:val="single" w:sz="2" w:space="0" w:color="auto"/>
          </w:divBdr>
          <w:divsChild>
            <w:div w:id="806750669">
              <w:marLeft w:val="0"/>
              <w:marRight w:val="0"/>
              <w:marTop w:val="100"/>
              <w:marBottom w:val="100"/>
              <w:divBdr>
                <w:top w:val="single" w:sz="2" w:space="0" w:color="D9D9E3"/>
                <w:left w:val="single" w:sz="2" w:space="0" w:color="D9D9E3"/>
                <w:bottom w:val="single" w:sz="2" w:space="0" w:color="D9D9E3"/>
                <w:right w:val="single" w:sz="2" w:space="0" w:color="D9D9E3"/>
              </w:divBdr>
              <w:divsChild>
                <w:div w:id="1693219236">
                  <w:marLeft w:val="0"/>
                  <w:marRight w:val="0"/>
                  <w:marTop w:val="0"/>
                  <w:marBottom w:val="0"/>
                  <w:divBdr>
                    <w:top w:val="single" w:sz="2" w:space="0" w:color="D9D9E3"/>
                    <w:left w:val="single" w:sz="2" w:space="0" w:color="D9D9E3"/>
                    <w:bottom w:val="single" w:sz="2" w:space="0" w:color="D9D9E3"/>
                    <w:right w:val="single" w:sz="2" w:space="0" w:color="D9D9E3"/>
                  </w:divBdr>
                  <w:divsChild>
                    <w:div w:id="1904756740">
                      <w:marLeft w:val="0"/>
                      <w:marRight w:val="0"/>
                      <w:marTop w:val="0"/>
                      <w:marBottom w:val="0"/>
                      <w:divBdr>
                        <w:top w:val="single" w:sz="2" w:space="0" w:color="D9D9E3"/>
                        <w:left w:val="single" w:sz="2" w:space="0" w:color="D9D9E3"/>
                        <w:bottom w:val="single" w:sz="2" w:space="0" w:color="D9D9E3"/>
                        <w:right w:val="single" w:sz="2" w:space="0" w:color="D9D9E3"/>
                      </w:divBdr>
                      <w:divsChild>
                        <w:div w:id="858589895">
                          <w:marLeft w:val="0"/>
                          <w:marRight w:val="0"/>
                          <w:marTop w:val="0"/>
                          <w:marBottom w:val="0"/>
                          <w:divBdr>
                            <w:top w:val="single" w:sz="2" w:space="0" w:color="D9D9E3"/>
                            <w:left w:val="single" w:sz="2" w:space="0" w:color="D9D9E3"/>
                            <w:bottom w:val="single" w:sz="2" w:space="0" w:color="D9D9E3"/>
                            <w:right w:val="single" w:sz="2" w:space="0" w:color="D9D9E3"/>
                          </w:divBdr>
                          <w:divsChild>
                            <w:div w:id="545028222">
                              <w:marLeft w:val="0"/>
                              <w:marRight w:val="0"/>
                              <w:marTop w:val="0"/>
                              <w:marBottom w:val="0"/>
                              <w:divBdr>
                                <w:top w:val="single" w:sz="2" w:space="0" w:color="D9D9E3"/>
                                <w:left w:val="single" w:sz="2" w:space="0" w:color="D9D9E3"/>
                                <w:bottom w:val="single" w:sz="2" w:space="0" w:color="D9D9E3"/>
                                <w:right w:val="single" w:sz="2" w:space="0" w:color="D9D9E3"/>
                              </w:divBdr>
                              <w:divsChild>
                                <w:div w:id="180191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967153104">
      <w:bodyDiv w:val="1"/>
      <w:marLeft w:val="0"/>
      <w:marRight w:val="0"/>
      <w:marTop w:val="0"/>
      <w:marBottom w:val="0"/>
      <w:divBdr>
        <w:top w:val="none" w:sz="0" w:space="0" w:color="auto"/>
        <w:left w:val="none" w:sz="0" w:space="0" w:color="auto"/>
        <w:bottom w:val="none" w:sz="0" w:space="0" w:color="auto"/>
        <w:right w:val="none" w:sz="0" w:space="0" w:color="auto"/>
      </w:divBdr>
    </w:div>
    <w:div w:id="1981642317">
      <w:bodyDiv w:val="1"/>
      <w:marLeft w:val="0"/>
      <w:marRight w:val="0"/>
      <w:marTop w:val="0"/>
      <w:marBottom w:val="0"/>
      <w:divBdr>
        <w:top w:val="none" w:sz="0" w:space="0" w:color="auto"/>
        <w:left w:val="none" w:sz="0" w:space="0" w:color="auto"/>
        <w:bottom w:val="none" w:sz="0" w:space="0" w:color="auto"/>
        <w:right w:val="none" w:sz="0" w:space="0" w:color="auto"/>
      </w:divBdr>
    </w:div>
    <w:div w:id="2001957893">
      <w:bodyDiv w:val="1"/>
      <w:marLeft w:val="0"/>
      <w:marRight w:val="0"/>
      <w:marTop w:val="0"/>
      <w:marBottom w:val="0"/>
      <w:divBdr>
        <w:top w:val="none" w:sz="0" w:space="0" w:color="auto"/>
        <w:left w:val="none" w:sz="0" w:space="0" w:color="auto"/>
        <w:bottom w:val="none" w:sz="0" w:space="0" w:color="auto"/>
        <w:right w:val="none" w:sz="0" w:space="0" w:color="auto"/>
      </w:divBdr>
    </w:div>
    <w:div w:id="2020307727">
      <w:bodyDiv w:val="1"/>
      <w:marLeft w:val="0"/>
      <w:marRight w:val="0"/>
      <w:marTop w:val="0"/>
      <w:marBottom w:val="0"/>
      <w:divBdr>
        <w:top w:val="none" w:sz="0" w:space="0" w:color="auto"/>
        <w:left w:val="none" w:sz="0" w:space="0" w:color="auto"/>
        <w:bottom w:val="none" w:sz="0" w:space="0" w:color="auto"/>
        <w:right w:val="none" w:sz="0" w:space="0" w:color="auto"/>
      </w:divBdr>
    </w:div>
    <w:div w:id="2073842213">
      <w:bodyDiv w:val="1"/>
      <w:marLeft w:val="0"/>
      <w:marRight w:val="0"/>
      <w:marTop w:val="0"/>
      <w:marBottom w:val="0"/>
      <w:divBdr>
        <w:top w:val="none" w:sz="0" w:space="0" w:color="auto"/>
        <w:left w:val="none" w:sz="0" w:space="0" w:color="auto"/>
        <w:bottom w:val="none" w:sz="0" w:space="0" w:color="auto"/>
        <w:right w:val="none" w:sz="0" w:space="0" w:color="auto"/>
      </w:divBdr>
    </w:div>
    <w:div w:id="2101870859">
      <w:bodyDiv w:val="1"/>
      <w:marLeft w:val="0"/>
      <w:marRight w:val="0"/>
      <w:marTop w:val="0"/>
      <w:marBottom w:val="0"/>
      <w:divBdr>
        <w:top w:val="none" w:sz="0" w:space="0" w:color="auto"/>
        <w:left w:val="none" w:sz="0" w:space="0" w:color="auto"/>
        <w:bottom w:val="none" w:sz="0" w:space="0" w:color="auto"/>
        <w:right w:val="none" w:sz="0" w:space="0" w:color="auto"/>
      </w:divBdr>
    </w:div>
    <w:div w:id="2118207645">
      <w:bodyDiv w:val="1"/>
      <w:marLeft w:val="0"/>
      <w:marRight w:val="0"/>
      <w:marTop w:val="0"/>
      <w:marBottom w:val="0"/>
      <w:divBdr>
        <w:top w:val="none" w:sz="0" w:space="0" w:color="auto"/>
        <w:left w:val="none" w:sz="0" w:space="0" w:color="auto"/>
        <w:bottom w:val="none" w:sz="0" w:space="0" w:color="auto"/>
        <w:right w:val="none" w:sz="0" w:space="0" w:color="auto"/>
      </w:divBdr>
    </w:div>
    <w:div w:id="2118326962">
      <w:bodyDiv w:val="1"/>
      <w:marLeft w:val="0"/>
      <w:marRight w:val="0"/>
      <w:marTop w:val="0"/>
      <w:marBottom w:val="0"/>
      <w:divBdr>
        <w:top w:val="none" w:sz="0" w:space="0" w:color="auto"/>
        <w:left w:val="none" w:sz="0" w:space="0" w:color="auto"/>
        <w:bottom w:val="none" w:sz="0" w:space="0" w:color="auto"/>
        <w:right w:val="none" w:sz="0" w:space="0" w:color="auto"/>
      </w:divBdr>
      <w:divsChild>
        <w:div w:id="18907279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image" Target="media/image81.jpeg"/><Relationship Id="rId21" Type="http://schemas.openxmlformats.org/officeDocument/2006/relationships/image" Target="media/image9.wmf"/><Relationship Id="rId42" Type="http://schemas.openxmlformats.org/officeDocument/2006/relationships/oleObject" Target="embeddings/oleObject15.bin"/><Relationship Id="rId47" Type="http://schemas.openxmlformats.org/officeDocument/2006/relationships/oleObject" Target="embeddings/oleObject19.bin"/><Relationship Id="rId63" Type="http://schemas.openxmlformats.org/officeDocument/2006/relationships/image" Target="media/image36.png"/><Relationship Id="rId68" Type="http://schemas.openxmlformats.org/officeDocument/2006/relationships/image" Target="media/image40.jpeg"/><Relationship Id="rId84" Type="http://schemas.openxmlformats.org/officeDocument/2006/relationships/oleObject" Target="embeddings/oleObject22.bin"/><Relationship Id="rId89" Type="http://schemas.openxmlformats.org/officeDocument/2006/relationships/chart" Target="charts/chart1.xml"/><Relationship Id="rId112" Type="http://schemas.openxmlformats.org/officeDocument/2006/relationships/image" Target="media/image76.jpeg"/><Relationship Id="rId133" Type="http://schemas.openxmlformats.org/officeDocument/2006/relationships/image" Target="media/image97.jpeg"/><Relationship Id="rId138" Type="http://schemas.openxmlformats.org/officeDocument/2006/relationships/image" Target="media/image102.jpeg"/><Relationship Id="rId154" Type="http://schemas.openxmlformats.org/officeDocument/2006/relationships/image" Target="media/image118.jpeg"/><Relationship Id="rId159" Type="http://schemas.openxmlformats.org/officeDocument/2006/relationships/image" Target="media/image123.jpeg"/><Relationship Id="rId175" Type="http://schemas.openxmlformats.org/officeDocument/2006/relationships/image" Target="media/image131.emf"/><Relationship Id="rId170" Type="http://schemas.openxmlformats.org/officeDocument/2006/relationships/image" Target="media/image126.jpeg"/><Relationship Id="rId16" Type="http://schemas.openxmlformats.org/officeDocument/2006/relationships/oleObject" Target="embeddings/oleObject2.bin"/><Relationship Id="rId107" Type="http://schemas.openxmlformats.org/officeDocument/2006/relationships/image" Target="media/image71.png"/><Relationship Id="rId11" Type="http://schemas.openxmlformats.org/officeDocument/2006/relationships/image" Target="media/image3.png"/><Relationship Id="rId32" Type="http://schemas.openxmlformats.org/officeDocument/2006/relationships/oleObject" Target="embeddings/oleObject10.bin"/><Relationship Id="rId37" Type="http://schemas.openxmlformats.org/officeDocument/2006/relationships/image" Target="media/image17.wmf"/><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6.png"/><Relationship Id="rId79" Type="http://schemas.openxmlformats.org/officeDocument/2006/relationships/image" Target="media/image51.wmf"/><Relationship Id="rId102" Type="http://schemas.openxmlformats.org/officeDocument/2006/relationships/image" Target="media/image66.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image" Target="media/image108.jpeg"/><Relationship Id="rId149"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chart" Target="charts/chart2.xml"/><Relationship Id="rId95" Type="http://schemas.openxmlformats.org/officeDocument/2006/relationships/image" Target="media/image59.jpeg"/><Relationship Id="rId160" Type="http://schemas.openxmlformats.org/officeDocument/2006/relationships/image" Target="media/image124.jpeg"/><Relationship Id="rId165" Type="http://schemas.openxmlformats.org/officeDocument/2006/relationships/hyperlink" Target="https://doi.org/10.1016/j.lfs.2004.04.030" TargetMode="External"/><Relationship Id="rId181" Type="http://schemas.openxmlformats.org/officeDocument/2006/relationships/image" Target="media/image137.emf"/><Relationship Id="rId186" Type="http://schemas.openxmlformats.org/officeDocument/2006/relationships/image" Target="media/image142.png"/><Relationship Id="rId22" Type="http://schemas.openxmlformats.org/officeDocument/2006/relationships/oleObject" Target="embeddings/oleObject5.bin"/><Relationship Id="rId27" Type="http://schemas.openxmlformats.org/officeDocument/2006/relationships/image" Target="media/image12.wmf"/><Relationship Id="rId43" Type="http://schemas.openxmlformats.org/officeDocument/2006/relationships/oleObject" Target="embeddings/oleObject16.bin"/><Relationship Id="rId48" Type="http://schemas.openxmlformats.org/officeDocument/2006/relationships/image" Target="media/image21.jpeg"/><Relationship Id="rId64" Type="http://schemas.microsoft.com/office/2007/relationships/hdphoto" Target="NULL"/><Relationship Id="rId69" Type="http://schemas.openxmlformats.org/officeDocument/2006/relationships/image" Target="media/image41.jpe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8.jpeg"/><Relationship Id="rId139" Type="http://schemas.openxmlformats.org/officeDocument/2006/relationships/image" Target="media/image103.jpeg"/><Relationship Id="rId80" Type="http://schemas.openxmlformats.org/officeDocument/2006/relationships/oleObject" Target="embeddings/oleObject20.bin"/><Relationship Id="rId85" Type="http://schemas.openxmlformats.org/officeDocument/2006/relationships/image" Target="media/image54.png"/><Relationship Id="rId150" Type="http://schemas.openxmlformats.org/officeDocument/2006/relationships/image" Target="media/image114.jpeg"/><Relationship Id="rId155" Type="http://schemas.openxmlformats.org/officeDocument/2006/relationships/image" Target="media/image119.jpeg"/><Relationship Id="rId171" Type="http://schemas.openxmlformats.org/officeDocument/2006/relationships/image" Target="media/image127.png"/><Relationship Id="rId176" Type="http://schemas.openxmlformats.org/officeDocument/2006/relationships/image" Target="media/image132.emf"/><Relationship Id="rId12" Type="http://schemas.openxmlformats.org/officeDocument/2006/relationships/image" Target="media/image4.png"/><Relationship Id="rId17" Type="http://schemas.openxmlformats.org/officeDocument/2006/relationships/image" Target="media/image7.wmf"/><Relationship Id="rId33" Type="http://schemas.openxmlformats.org/officeDocument/2006/relationships/image" Target="media/image15.wmf"/><Relationship Id="rId38" Type="http://schemas.openxmlformats.org/officeDocument/2006/relationships/oleObject" Target="embeddings/oleObject13.bin"/><Relationship Id="rId59" Type="http://schemas.openxmlformats.org/officeDocument/2006/relationships/image" Target="media/image32.jpeg"/><Relationship Id="rId103" Type="http://schemas.openxmlformats.org/officeDocument/2006/relationships/image" Target="media/image67.jpeg"/><Relationship Id="rId108" Type="http://schemas.openxmlformats.org/officeDocument/2006/relationships/image" Target="media/image72.pn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27.jpeg"/><Relationship Id="rId70" Type="http://schemas.openxmlformats.org/officeDocument/2006/relationships/image" Target="media/image42.jpeg"/><Relationship Id="rId75" Type="http://schemas.openxmlformats.org/officeDocument/2006/relationships/image" Target="media/image47.png"/><Relationship Id="rId91" Type="http://schemas.openxmlformats.org/officeDocument/2006/relationships/image" Target="media/image56.jpeg"/><Relationship Id="rId96" Type="http://schemas.openxmlformats.org/officeDocument/2006/relationships/image" Target="media/image60.jpeg"/><Relationship Id="rId140" Type="http://schemas.openxmlformats.org/officeDocument/2006/relationships/image" Target="media/image104.jpeg"/><Relationship Id="rId145" Type="http://schemas.openxmlformats.org/officeDocument/2006/relationships/image" Target="media/image109.jpeg"/><Relationship Id="rId161" Type="http://schemas.openxmlformats.org/officeDocument/2006/relationships/image" Target="media/image125.jpeg"/><Relationship Id="rId166" Type="http://schemas.openxmlformats.org/officeDocument/2006/relationships/hyperlink" Target="https://doi.org/10.5740/jaoacint.SGEDamianakos" TargetMode="External"/><Relationship Id="rId182" Type="http://schemas.openxmlformats.org/officeDocument/2006/relationships/image" Target="media/image138.emf"/><Relationship Id="rId187"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wmf"/><Relationship Id="rId28" Type="http://schemas.openxmlformats.org/officeDocument/2006/relationships/oleObject" Target="embeddings/oleObject8.bin"/><Relationship Id="rId49" Type="http://schemas.openxmlformats.org/officeDocument/2006/relationships/image" Target="media/image22.jpe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20.wmf"/><Relationship Id="rId60" Type="http://schemas.openxmlformats.org/officeDocument/2006/relationships/image" Target="media/image33.png"/><Relationship Id="rId65" Type="http://schemas.openxmlformats.org/officeDocument/2006/relationships/image" Target="media/image37.png"/><Relationship Id="rId81" Type="http://schemas.openxmlformats.org/officeDocument/2006/relationships/image" Target="media/image52.png"/><Relationship Id="rId86" Type="http://schemas.openxmlformats.org/officeDocument/2006/relationships/image" Target="media/image55.wmf"/><Relationship Id="rId130" Type="http://schemas.openxmlformats.org/officeDocument/2006/relationships/image" Target="media/image94.jpeg"/><Relationship Id="rId135" Type="http://schemas.openxmlformats.org/officeDocument/2006/relationships/image" Target="media/image99.jpeg"/><Relationship Id="rId151" Type="http://schemas.openxmlformats.org/officeDocument/2006/relationships/image" Target="media/image115.jpeg"/><Relationship Id="rId156" Type="http://schemas.openxmlformats.org/officeDocument/2006/relationships/image" Target="media/image120.jpeg"/><Relationship Id="rId177" Type="http://schemas.openxmlformats.org/officeDocument/2006/relationships/image" Target="media/image133.emf"/><Relationship Id="rId172" Type="http://schemas.openxmlformats.org/officeDocument/2006/relationships/image" Target="media/image128.png"/><Relationship Id="rId13" Type="http://schemas.openxmlformats.org/officeDocument/2006/relationships/image" Target="media/image5.wmf"/><Relationship Id="rId18" Type="http://schemas.openxmlformats.org/officeDocument/2006/relationships/oleObject" Target="embeddings/oleObject3.bin"/><Relationship Id="rId39" Type="http://schemas.openxmlformats.org/officeDocument/2006/relationships/image" Target="media/image18.wmf"/><Relationship Id="rId109" Type="http://schemas.openxmlformats.org/officeDocument/2006/relationships/image" Target="media/image73.jpeg"/><Relationship Id="rId34" Type="http://schemas.openxmlformats.org/officeDocument/2006/relationships/oleObject" Target="embeddings/oleObject11.bin"/><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8.pn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jpeg"/><Relationship Id="rId146" Type="http://schemas.openxmlformats.org/officeDocument/2006/relationships/image" Target="media/image110.jpeg"/><Relationship Id="rId167" Type="http://schemas.openxmlformats.org/officeDocument/2006/relationships/hyperlink" Target="https://doi.org/10.1016/j.indcrop.2018.02.040" TargetMode="External"/><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oleObject" Target="embeddings/oleObject25.bin"/><Relationship Id="rId162" Type="http://schemas.openxmlformats.org/officeDocument/2006/relationships/hyperlink" Target="https://doi.org/10.1016/j.indcrop.2019.112053" TargetMode="External"/><Relationship Id="rId183" Type="http://schemas.openxmlformats.org/officeDocument/2006/relationships/image" Target="media/image139.emf"/><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oleObject" Target="embeddings/oleObject17.bin"/><Relationship Id="rId66" Type="http://schemas.openxmlformats.org/officeDocument/2006/relationships/image" Target="media/image38.jpeg"/><Relationship Id="rId87" Type="http://schemas.openxmlformats.org/officeDocument/2006/relationships/oleObject" Target="embeddings/oleObject23.bin"/><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image" Target="media/image121.jpeg"/><Relationship Id="rId178" Type="http://schemas.openxmlformats.org/officeDocument/2006/relationships/image" Target="media/image134.emf"/><Relationship Id="rId61" Type="http://schemas.openxmlformats.org/officeDocument/2006/relationships/image" Target="media/image34.png"/><Relationship Id="rId82" Type="http://schemas.openxmlformats.org/officeDocument/2006/relationships/oleObject" Target="embeddings/oleObject21.bin"/><Relationship Id="rId152" Type="http://schemas.openxmlformats.org/officeDocument/2006/relationships/image" Target="media/image116.jpeg"/><Relationship Id="rId173" Type="http://schemas.openxmlformats.org/officeDocument/2006/relationships/image" Target="media/image129.emf"/><Relationship Id="rId19" Type="http://schemas.openxmlformats.org/officeDocument/2006/relationships/image" Target="media/image8.wmf"/><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6.wmf"/><Relationship Id="rId56" Type="http://schemas.openxmlformats.org/officeDocument/2006/relationships/image" Target="media/image29.jpeg"/><Relationship Id="rId77" Type="http://schemas.openxmlformats.org/officeDocument/2006/relationships/image" Target="media/image49.png"/><Relationship Id="rId100" Type="http://schemas.openxmlformats.org/officeDocument/2006/relationships/image" Target="media/image64.jpeg"/><Relationship Id="rId105" Type="http://schemas.openxmlformats.org/officeDocument/2006/relationships/image" Target="media/image69.png"/><Relationship Id="rId126" Type="http://schemas.openxmlformats.org/officeDocument/2006/relationships/image" Target="media/image90.jpeg"/><Relationship Id="rId147" Type="http://schemas.openxmlformats.org/officeDocument/2006/relationships/image" Target="media/image111.jpeg"/><Relationship Id="rId168" Type="http://schemas.openxmlformats.org/officeDocument/2006/relationships/hyperlink" Target="https://doi.org/10.1155/2022/4427804" TargetMode="External"/><Relationship Id="rId8" Type="http://schemas.openxmlformats.org/officeDocument/2006/relationships/footer" Target="footer1.xml"/><Relationship Id="rId51" Type="http://schemas.openxmlformats.org/officeDocument/2006/relationships/image" Target="media/image24.jpeg"/><Relationship Id="rId72" Type="http://schemas.openxmlformats.org/officeDocument/2006/relationships/image" Target="media/image44.pn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6.jpeg"/><Relationship Id="rId163" Type="http://schemas.openxmlformats.org/officeDocument/2006/relationships/hyperlink" Target="https://apps.who.int/iris/handle/10665/83803" TargetMode="External"/><Relationship Id="rId184" Type="http://schemas.openxmlformats.org/officeDocument/2006/relationships/image" Target="media/image140.emf"/><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oleObject" Target="embeddings/oleObject18.bin"/><Relationship Id="rId67" Type="http://schemas.openxmlformats.org/officeDocument/2006/relationships/image" Target="media/image39.jpeg"/><Relationship Id="rId116" Type="http://schemas.openxmlformats.org/officeDocument/2006/relationships/image" Target="media/image80.png"/><Relationship Id="rId137" Type="http://schemas.openxmlformats.org/officeDocument/2006/relationships/image" Target="media/image101.jpeg"/><Relationship Id="rId158" Type="http://schemas.openxmlformats.org/officeDocument/2006/relationships/image" Target="media/image122.jpeg"/><Relationship Id="rId20" Type="http://schemas.openxmlformats.org/officeDocument/2006/relationships/oleObject" Target="embeddings/oleObject4.bin"/><Relationship Id="rId41" Type="http://schemas.openxmlformats.org/officeDocument/2006/relationships/image" Target="media/image19.wmf"/><Relationship Id="rId62" Type="http://schemas.openxmlformats.org/officeDocument/2006/relationships/image" Target="media/image35.png"/><Relationship Id="rId83" Type="http://schemas.openxmlformats.org/officeDocument/2006/relationships/image" Target="media/image53.png"/><Relationship Id="rId88" Type="http://schemas.openxmlformats.org/officeDocument/2006/relationships/oleObject" Target="embeddings/oleObject24.bin"/><Relationship Id="rId111" Type="http://schemas.openxmlformats.org/officeDocument/2006/relationships/image" Target="media/image75.png"/><Relationship Id="rId132" Type="http://schemas.openxmlformats.org/officeDocument/2006/relationships/image" Target="media/image96.jpeg"/><Relationship Id="rId153" Type="http://schemas.openxmlformats.org/officeDocument/2006/relationships/image" Target="media/image117.jpeg"/><Relationship Id="rId174" Type="http://schemas.openxmlformats.org/officeDocument/2006/relationships/image" Target="media/image130.emf"/><Relationship Id="rId179" Type="http://schemas.openxmlformats.org/officeDocument/2006/relationships/image" Target="media/image135.emf"/><Relationship Id="rId15" Type="http://schemas.openxmlformats.org/officeDocument/2006/relationships/image" Target="media/image6.wmf"/><Relationship Id="rId36" Type="http://schemas.openxmlformats.org/officeDocument/2006/relationships/oleObject" Target="embeddings/oleObject12.bin"/><Relationship Id="rId57" Type="http://schemas.openxmlformats.org/officeDocument/2006/relationships/image" Target="media/image30.jpeg"/><Relationship Id="rId106" Type="http://schemas.openxmlformats.org/officeDocument/2006/relationships/image" Target="media/image70.png"/><Relationship Id="rId127" Type="http://schemas.openxmlformats.org/officeDocument/2006/relationships/image" Target="media/image91.jpeg"/><Relationship Id="rId10" Type="http://schemas.openxmlformats.org/officeDocument/2006/relationships/image" Target="media/image2.png"/><Relationship Id="rId31" Type="http://schemas.openxmlformats.org/officeDocument/2006/relationships/image" Target="media/image14.wmf"/><Relationship Id="rId52" Type="http://schemas.openxmlformats.org/officeDocument/2006/relationships/image" Target="media/image25.jpeg"/><Relationship Id="rId73" Type="http://schemas.openxmlformats.org/officeDocument/2006/relationships/image" Target="media/image45.png"/><Relationship Id="rId78"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hyperlink" Target="https://doi.org/10.1016/S0305-1978(02)00177-1" TargetMode="External"/><Relationship Id="rId169" Type="http://schemas.openxmlformats.org/officeDocument/2006/relationships/hyperlink" Target="https://doi.org/10.1021%2Fnp2006499" TargetMode="External"/><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36.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1082;&#1072;&#1079;&#1085;&#1084;&#1091;\&#1076;&#1080;&#1089;&#1089;&#1077;&#1088;\&#1076;&#1072;&#1085;&#1085;&#1099;&#1077;%20&#1087;&#1086;%20&#1076;&#1080;&#1089;&#1089;&#1077;&#1088;&#1091;\&#1086;&#1087;&#1088;&#1077;&#1076;&#1077;&#1083;&#1077;&#1085;&#1080;&#1077;%20&#1096;&#1080;&#1082;&#1086;&#1085;&#1080;&#1085;&#1072;_&#1082;&#1086;&#1088;&#1077;&#1085;&#1100;_&#1084;&#1072;&#1079;&#1080;_14.12.20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82;&#1072;&#1079;&#1085;&#1084;&#1091;\&#1076;&#1080;&#1089;&#1089;&#1077;&#1088;\&#1076;&#1072;&#1085;&#1085;&#1099;&#1077;%20&#1087;&#1086;%20&#1076;&#1080;&#1089;&#1089;&#1077;&#1088;&#1091;\&#1086;&#1087;&#1088;&#1077;&#1076;&#1077;&#1083;&#1077;&#1085;&#1080;&#1077;%20&#1096;&#1080;&#1082;&#1086;&#1085;&#1080;&#1085;&#1072;_&#1082;&#1086;&#1088;&#1077;&#1085;&#1100;_&#1084;&#1072;&#1079;&#1080;_14.12.20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74325224272569"/>
          <c:y val="4.4858665394098503E-2"/>
          <c:w val="0.83089356367767464"/>
          <c:h val="0.74309743100294279"/>
        </c:manualLayout>
      </c:layout>
      <c:barChart>
        <c:barDir val="col"/>
        <c:grouping val="clustered"/>
        <c:varyColors val="0"/>
        <c:ser>
          <c:idx val="0"/>
          <c:order val="0"/>
          <c:invertIfNegative val="0"/>
          <c:errBars>
            <c:errBarType val="both"/>
            <c:errValType val="cust"/>
            <c:noEndCap val="0"/>
            <c:plus>
              <c:numRef>
                <c:f>высвобождение!$I$5:$I$14</c:f>
                <c:numCache>
                  <c:formatCode>General</c:formatCode>
                  <c:ptCount val="10"/>
                  <c:pt idx="0">
                    <c:v>1</c:v>
                  </c:pt>
                  <c:pt idx="1">
                    <c:v>0.5773502691896335</c:v>
                  </c:pt>
                  <c:pt idx="2">
                    <c:v>1</c:v>
                  </c:pt>
                  <c:pt idx="3">
                    <c:v>1</c:v>
                  </c:pt>
                  <c:pt idx="4">
                    <c:v>0.5773502691896335</c:v>
                  </c:pt>
                  <c:pt idx="5">
                    <c:v>0</c:v>
                  </c:pt>
                  <c:pt idx="6">
                    <c:v>0.57735026918965859</c:v>
                  </c:pt>
                  <c:pt idx="7">
                    <c:v>1.1547005383792681</c:v>
                  </c:pt>
                  <c:pt idx="8">
                    <c:v>0.5773502691896093</c:v>
                  </c:pt>
                  <c:pt idx="9">
                    <c:v>0.5773502691896093</c:v>
                  </c:pt>
                </c:numCache>
              </c:numRef>
            </c:plus>
            <c:minus>
              <c:numRef>
                <c:f>высвобождение!$I$5:$I$14</c:f>
                <c:numCache>
                  <c:formatCode>General</c:formatCode>
                  <c:ptCount val="10"/>
                  <c:pt idx="0">
                    <c:v>1</c:v>
                  </c:pt>
                  <c:pt idx="1">
                    <c:v>0.5773502691896335</c:v>
                  </c:pt>
                  <c:pt idx="2">
                    <c:v>1</c:v>
                  </c:pt>
                  <c:pt idx="3">
                    <c:v>1</c:v>
                  </c:pt>
                  <c:pt idx="4">
                    <c:v>0.5773502691896335</c:v>
                  </c:pt>
                  <c:pt idx="5">
                    <c:v>0</c:v>
                  </c:pt>
                  <c:pt idx="6">
                    <c:v>0.57735026918965859</c:v>
                  </c:pt>
                  <c:pt idx="7">
                    <c:v>1.1547005383792681</c:v>
                  </c:pt>
                  <c:pt idx="8">
                    <c:v>0.5773502691896093</c:v>
                  </c:pt>
                  <c:pt idx="9">
                    <c:v>0.5773502691896093</c:v>
                  </c:pt>
                </c:numCache>
              </c:numRef>
            </c:minus>
          </c:errBars>
          <c:val>
            <c:numRef>
              <c:f>высвобождение!$H$5:$H$14</c:f>
              <c:numCache>
                <c:formatCode>0.0</c:formatCode>
                <c:ptCount val="10"/>
                <c:pt idx="0">
                  <c:v>15</c:v>
                </c:pt>
                <c:pt idx="1">
                  <c:v>9.3333333333333357</c:v>
                </c:pt>
                <c:pt idx="2">
                  <c:v>10</c:v>
                </c:pt>
                <c:pt idx="3">
                  <c:v>14</c:v>
                </c:pt>
                <c:pt idx="4">
                  <c:v>11.666666666666726</c:v>
                </c:pt>
                <c:pt idx="5">
                  <c:v>8</c:v>
                </c:pt>
                <c:pt idx="6">
                  <c:v>18.666666666666668</c:v>
                </c:pt>
                <c:pt idx="7">
                  <c:v>19.333333333333073</c:v>
                </c:pt>
                <c:pt idx="8">
                  <c:v>16.333333333333073</c:v>
                </c:pt>
                <c:pt idx="9">
                  <c:v>16.666666666666668</c:v>
                </c:pt>
              </c:numCache>
            </c:numRef>
          </c:val>
          <c:extLst>
            <c:ext xmlns:c16="http://schemas.microsoft.com/office/drawing/2014/chart" uri="{C3380CC4-5D6E-409C-BE32-E72D297353CC}">
              <c16:uniqueId val="{00000000-98FB-409E-A526-B3A452F3AFDE}"/>
            </c:ext>
          </c:extLst>
        </c:ser>
        <c:dLbls>
          <c:showLegendKey val="0"/>
          <c:showVal val="0"/>
          <c:showCatName val="0"/>
          <c:showSerName val="0"/>
          <c:showPercent val="0"/>
          <c:showBubbleSize val="0"/>
        </c:dLbls>
        <c:gapWidth val="150"/>
        <c:axId val="94999680"/>
        <c:axId val="95001216"/>
      </c:barChart>
      <c:catAx>
        <c:axId val="94999680"/>
        <c:scaling>
          <c:orientation val="minMax"/>
        </c:scaling>
        <c:delete val="0"/>
        <c:axPos val="b"/>
        <c:majorTickMark val="none"/>
        <c:minorTickMark val="none"/>
        <c:tickLblPos val="nextTo"/>
        <c:crossAx val="95001216"/>
        <c:crosses val="autoZero"/>
        <c:auto val="1"/>
        <c:lblAlgn val="ctr"/>
        <c:lblOffset val="100"/>
        <c:noMultiLvlLbl val="0"/>
      </c:catAx>
      <c:valAx>
        <c:axId val="95001216"/>
        <c:scaling>
          <c:orientation val="minMax"/>
        </c:scaling>
        <c:delete val="0"/>
        <c:axPos val="l"/>
        <c:majorGridlines/>
        <c:numFmt formatCode="0.0" sourceLinked="1"/>
        <c:majorTickMark val="none"/>
        <c:minorTickMark val="none"/>
        <c:tickLblPos val="nextTo"/>
        <c:crossAx val="94999680"/>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25051943695009"/>
          <c:y val="0.16192194157548676"/>
          <c:w val="0.62370459331682038"/>
          <c:h val="0.64077635750077644"/>
        </c:manualLayout>
      </c:layout>
      <c:scatterChart>
        <c:scatterStyle val="lineMarker"/>
        <c:varyColors val="0"/>
        <c:ser>
          <c:idx val="0"/>
          <c:order val="0"/>
          <c:tx>
            <c:v>восходящий</c:v>
          </c:tx>
          <c:spPr>
            <a:ln>
              <a:solidFill>
                <a:srgbClr val="0070C0"/>
              </a:solidFill>
            </a:ln>
          </c:spPr>
          <c:marker>
            <c:symbol val="square"/>
            <c:size val="6"/>
            <c:spPr>
              <a:ln>
                <a:solidFill>
                  <a:schemeClr val="tx1"/>
                </a:solidFill>
              </a:ln>
            </c:spPr>
          </c:marker>
          <c:xVal>
            <c:numRef>
              <c:f>'реограмма общая'!$I$44:$I$58</c:f>
              <c:numCache>
                <c:formatCode>General</c:formatCode>
                <c:ptCount val="15"/>
                <c:pt idx="0">
                  <c:v>3.3588293999999967</c:v>
                </c:pt>
                <c:pt idx="1">
                  <c:v>4.2737592000000024</c:v>
                </c:pt>
                <c:pt idx="2">
                  <c:v>5.1636990000000003</c:v>
                </c:pt>
                <c:pt idx="3">
                  <c:v>5.9750988000000014</c:v>
                </c:pt>
                <c:pt idx="4">
                  <c:v>7.5968783999999996</c:v>
                </c:pt>
                <c:pt idx="5">
                  <c:v>9.3687000000000005</c:v>
                </c:pt>
                <c:pt idx="6">
                  <c:v>10.478500800000004</c:v>
                </c:pt>
                <c:pt idx="7">
                  <c:v>12.785904000000002</c:v>
                </c:pt>
                <c:pt idx="8">
                  <c:v>13.1700768</c:v>
                </c:pt>
                <c:pt idx="9">
                  <c:v>15.534056</c:v>
                </c:pt>
                <c:pt idx="10">
                  <c:v>17.420579999999777</c:v>
                </c:pt>
                <c:pt idx="11">
                  <c:v>20.04402</c:v>
                </c:pt>
                <c:pt idx="12">
                  <c:v>20.451408000000004</c:v>
                </c:pt>
                <c:pt idx="13">
                  <c:v>24.85604</c:v>
                </c:pt>
                <c:pt idx="14">
                  <c:v>31.149440000000002</c:v>
                </c:pt>
              </c:numCache>
            </c:numRef>
          </c:xVal>
          <c:yVal>
            <c:numRef>
              <c:f>'реограмма общая'!$C$44:$C$58</c:f>
              <c:numCache>
                <c:formatCode>General</c:formatCode>
                <c:ptCount val="15"/>
                <c:pt idx="0">
                  <c:v>0.51</c:v>
                </c:pt>
                <c:pt idx="1">
                  <c:v>0.68000000000000094</c:v>
                </c:pt>
                <c:pt idx="2">
                  <c:v>0.85000000000000064</c:v>
                </c:pt>
                <c:pt idx="3">
                  <c:v>1.02</c:v>
                </c:pt>
                <c:pt idx="4">
                  <c:v>1.36</c:v>
                </c:pt>
                <c:pt idx="5">
                  <c:v>1.7000000000000011</c:v>
                </c:pt>
                <c:pt idx="6">
                  <c:v>2.04</c:v>
                </c:pt>
                <c:pt idx="7">
                  <c:v>3.4000000000000004</c:v>
                </c:pt>
                <c:pt idx="8">
                  <c:v>4.08</c:v>
                </c:pt>
                <c:pt idx="9">
                  <c:v>6.8000000000000007</c:v>
                </c:pt>
                <c:pt idx="10">
                  <c:v>10.200000000000001</c:v>
                </c:pt>
                <c:pt idx="11">
                  <c:v>17</c:v>
                </c:pt>
                <c:pt idx="12">
                  <c:v>20.400000000000002</c:v>
                </c:pt>
                <c:pt idx="13">
                  <c:v>34</c:v>
                </c:pt>
                <c:pt idx="14">
                  <c:v>68</c:v>
                </c:pt>
              </c:numCache>
            </c:numRef>
          </c:yVal>
          <c:smooth val="0"/>
          <c:extLst>
            <c:ext xmlns:c16="http://schemas.microsoft.com/office/drawing/2014/chart" uri="{C3380CC4-5D6E-409C-BE32-E72D297353CC}">
              <c16:uniqueId val="{00000000-2288-478D-BEDF-250C2CD8E4DD}"/>
            </c:ext>
          </c:extLst>
        </c:ser>
        <c:ser>
          <c:idx val="1"/>
          <c:order val="1"/>
          <c:tx>
            <c:v>нисходящий</c:v>
          </c:tx>
          <c:marker>
            <c:symbol val="triangle"/>
            <c:size val="7"/>
            <c:spPr>
              <a:ln>
                <a:solidFill>
                  <a:schemeClr val="tx1"/>
                </a:solidFill>
              </a:ln>
            </c:spPr>
          </c:marker>
          <c:xVal>
            <c:numRef>
              <c:f>'реограмма общая'!$R$44:$R$58</c:f>
              <c:numCache>
                <c:formatCode>General</c:formatCode>
                <c:ptCount val="15"/>
                <c:pt idx="0">
                  <c:v>2.9967293999999987</c:v>
                </c:pt>
                <c:pt idx="1">
                  <c:v>3.8596391999999753</c:v>
                </c:pt>
                <c:pt idx="2">
                  <c:v>4.4608849999999745</c:v>
                </c:pt>
                <c:pt idx="3">
                  <c:v>4.8777420000000014</c:v>
                </c:pt>
                <c:pt idx="4">
                  <c:v>4.212872</c:v>
                </c:pt>
                <c:pt idx="5">
                  <c:v>4.0892140000000001</c:v>
                </c:pt>
                <c:pt idx="6">
                  <c:v>5.0475719999999855</c:v>
                </c:pt>
                <c:pt idx="7">
                  <c:v>6.7722559999999996</c:v>
                </c:pt>
                <c:pt idx="8">
                  <c:v>7.3785167999999945</c:v>
                </c:pt>
                <c:pt idx="9">
                  <c:v>8.8424480000000028</c:v>
                </c:pt>
                <c:pt idx="10">
                  <c:v>11.242644000000002</c:v>
                </c:pt>
                <c:pt idx="11">
                  <c:v>14.872280000000076</c:v>
                </c:pt>
                <c:pt idx="12">
                  <c:v>15.934032000000004</c:v>
                </c:pt>
                <c:pt idx="13">
                  <c:v>20.430599999999799</c:v>
                </c:pt>
                <c:pt idx="14">
                  <c:v>31.149440000000002</c:v>
                </c:pt>
              </c:numCache>
            </c:numRef>
          </c:xVal>
          <c:yVal>
            <c:numRef>
              <c:f>'реограмма общая'!$C$44:$C$58</c:f>
              <c:numCache>
                <c:formatCode>General</c:formatCode>
                <c:ptCount val="15"/>
                <c:pt idx="0">
                  <c:v>0.51</c:v>
                </c:pt>
                <c:pt idx="1">
                  <c:v>0.68000000000000094</c:v>
                </c:pt>
                <c:pt idx="2">
                  <c:v>0.85000000000000064</c:v>
                </c:pt>
                <c:pt idx="3">
                  <c:v>1.02</c:v>
                </c:pt>
                <c:pt idx="4">
                  <c:v>1.36</c:v>
                </c:pt>
                <c:pt idx="5">
                  <c:v>1.7000000000000011</c:v>
                </c:pt>
                <c:pt idx="6">
                  <c:v>2.04</c:v>
                </c:pt>
                <c:pt idx="7">
                  <c:v>3.4000000000000004</c:v>
                </c:pt>
                <c:pt idx="8">
                  <c:v>4.08</c:v>
                </c:pt>
                <c:pt idx="9">
                  <c:v>6.8000000000000007</c:v>
                </c:pt>
                <c:pt idx="10">
                  <c:v>10.200000000000001</c:v>
                </c:pt>
                <c:pt idx="11">
                  <c:v>17</c:v>
                </c:pt>
                <c:pt idx="12">
                  <c:v>20.400000000000002</c:v>
                </c:pt>
                <c:pt idx="13">
                  <c:v>34</c:v>
                </c:pt>
                <c:pt idx="14">
                  <c:v>68</c:v>
                </c:pt>
              </c:numCache>
            </c:numRef>
          </c:yVal>
          <c:smooth val="0"/>
          <c:extLst>
            <c:ext xmlns:c16="http://schemas.microsoft.com/office/drawing/2014/chart" uri="{C3380CC4-5D6E-409C-BE32-E72D297353CC}">
              <c16:uniqueId val="{00000001-2288-478D-BEDF-250C2CD8E4DD}"/>
            </c:ext>
          </c:extLst>
        </c:ser>
        <c:dLbls>
          <c:showLegendKey val="0"/>
          <c:showVal val="0"/>
          <c:showCatName val="0"/>
          <c:showSerName val="0"/>
          <c:showPercent val="0"/>
          <c:showBubbleSize val="0"/>
        </c:dLbls>
        <c:axId val="128377216"/>
        <c:axId val="128379136"/>
      </c:scatterChart>
      <c:valAx>
        <c:axId val="128377216"/>
        <c:scaling>
          <c:orientation val="minMax"/>
        </c:scaling>
        <c:delete val="0"/>
        <c:axPos val="b"/>
        <c:title>
          <c:tx>
            <c:rich>
              <a:bodyPr/>
              <a:lstStyle/>
              <a:p>
                <a:pPr>
                  <a:defRPr/>
                </a:pPr>
                <a:r>
                  <a:rPr lang="ru-RU"/>
                  <a:t>Касательное напряжение</a:t>
                </a:r>
                <a:r>
                  <a:rPr lang="ru-RU" baseline="0"/>
                  <a:t>, Па</a:t>
                </a:r>
                <a:endParaRPr lang="ru-RU"/>
              </a:p>
            </c:rich>
          </c:tx>
          <c:overlay val="0"/>
        </c:title>
        <c:numFmt formatCode="General" sourceLinked="1"/>
        <c:majorTickMark val="none"/>
        <c:minorTickMark val="none"/>
        <c:tickLblPos val="nextTo"/>
        <c:crossAx val="128379136"/>
        <c:crosses val="autoZero"/>
        <c:crossBetween val="midCat"/>
      </c:valAx>
      <c:valAx>
        <c:axId val="128379136"/>
        <c:scaling>
          <c:orientation val="minMax"/>
        </c:scaling>
        <c:delete val="0"/>
        <c:axPos val="l"/>
        <c:majorGridlines/>
        <c:title>
          <c:tx>
            <c:rich>
              <a:bodyPr/>
              <a:lstStyle/>
              <a:p>
                <a:pPr>
                  <a:defRPr/>
                </a:pPr>
                <a:r>
                  <a:rPr lang="ru-RU"/>
                  <a:t>Градиент</a:t>
                </a:r>
                <a:r>
                  <a:rPr lang="ru-RU" baseline="0"/>
                  <a:t> скорости сдвига, с -1</a:t>
                </a:r>
                <a:endParaRPr lang="ru-RU"/>
              </a:p>
            </c:rich>
          </c:tx>
          <c:layout>
            <c:manualLayout>
              <c:xMode val="edge"/>
              <c:yMode val="edge"/>
              <c:x val="5.1116443777861106E-2"/>
              <c:y val="0.24904428718562477"/>
            </c:manualLayout>
          </c:layout>
          <c:overlay val="0"/>
        </c:title>
        <c:numFmt formatCode="General" sourceLinked="1"/>
        <c:majorTickMark val="none"/>
        <c:minorTickMark val="none"/>
        <c:tickLblPos val="nextTo"/>
        <c:crossAx val="128377216"/>
        <c:crosses val="autoZero"/>
        <c:crossBetween val="midCat"/>
      </c:valAx>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plotArea>
    <c:legend>
      <c:legendPos val="r"/>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0.24375</cdr:x>
      <cdr:y>0.18403</cdr:y>
    </cdr:from>
    <cdr:to>
      <cdr:x>0.44375</cdr:x>
      <cdr:y>0.51736</cdr:y>
    </cdr:to>
    <cdr:sp macro="" textlink="">
      <cdr:nvSpPr>
        <cdr:cNvPr id="2" name="TextBox 1"/>
        <cdr:cNvSpPr txBox="1"/>
      </cdr:nvSpPr>
      <cdr:spPr>
        <a:xfrm xmlns:a="http://schemas.openxmlformats.org/drawingml/2006/main">
          <a:off x="1114425" y="5048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0.15298</cdr:x>
      <cdr:y>0.87273</cdr:y>
    </cdr:from>
    <cdr:to>
      <cdr:x>0.93843</cdr:x>
      <cdr:y>0.9697</cdr:y>
    </cdr:to>
    <cdr:sp macro="" textlink="">
      <cdr:nvSpPr>
        <cdr:cNvPr id="3" name="TextBox 2"/>
        <cdr:cNvSpPr txBox="1"/>
      </cdr:nvSpPr>
      <cdr:spPr>
        <a:xfrm xmlns:a="http://schemas.openxmlformats.org/drawingml/2006/main">
          <a:off x="781049" y="2743200"/>
          <a:ext cx="4010025" cy="304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400">
              <a:latin typeface="Times New Roman" pitchFamily="18" charset="0"/>
              <a:cs typeface="Times New Roman" pitchFamily="18" charset="0"/>
            </a:rPr>
            <a:t>Номер состава</a:t>
          </a:r>
        </a:p>
      </cdr:txBody>
    </cdr:sp>
  </cdr:relSizeAnchor>
  <cdr:relSizeAnchor xmlns:cdr="http://schemas.openxmlformats.org/drawingml/2006/chartDrawing">
    <cdr:from>
      <cdr:x>0.28172</cdr:x>
      <cdr:y>0.87879</cdr:y>
    </cdr:from>
    <cdr:to>
      <cdr:x>0.89739</cdr:x>
      <cdr:y>1</cdr:y>
    </cdr:to>
    <cdr:sp macro="" textlink="">
      <cdr:nvSpPr>
        <cdr:cNvPr id="4" name="TextBox 3"/>
        <cdr:cNvSpPr txBox="1"/>
      </cdr:nvSpPr>
      <cdr:spPr>
        <a:xfrm xmlns:a="http://schemas.openxmlformats.org/drawingml/2006/main">
          <a:off x="1438275" y="2762250"/>
          <a:ext cx="3143250" cy="3810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0.00746</cdr:x>
      <cdr:y>0.06364</cdr:y>
    </cdr:from>
    <cdr:to>
      <cdr:x>0.0653</cdr:x>
      <cdr:y>0.76061</cdr:y>
    </cdr:to>
    <cdr:sp macro="" textlink="">
      <cdr:nvSpPr>
        <cdr:cNvPr id="5" name="TextBox 1"/>
        <cdr:cNvSpPr txBox="1"/>
      </cdr:nvSpPr>
      <cdr:spPr>
        <a:xfrm xmlns:a="http://schemas.openxmlformats.org/drawingml/2006/main">
          <a:off x="38100" y="200025"/>
          <a:ext cx="295275" cy="2190750"/>
        </a:xfrm>
        <a:prstGeom xmlns:a="http://schemas.openxmlformats.org/drawingml/2006/main" prst="rect">
          <a:avLst/>
        </a:prstGeom>
      </cdr:spPr>
      <cdr:txBody>
        <a:bodyPr xmlns:a="http://schemas.openxmlformats.org/drawingml/2006/main" vert="vert270" wrap="non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1400">
              <a:latin typeface="Times New Roman" pitchFamily="18" charset="0"/>
              <a:cs typeface="Times New Roman" pitchFamily="18" charset="0"/>
            </a:rPr>
            <a:t>Диаметр зон, мм</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A32750-A2B0-4EB7-95A3-E60F605A0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4356</TotalTime>
  <Pages>169</Pages>
  <Words>44315</Words>
  <Characters>252602</Characters>
  <Application>Microsoft Office Word</Application>
  <DocSecurity>0</DocSecurity>
  <Lines>2105</Lines>
  <Paragraphs>592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296325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s_shilov</dc:creator>
  <cp:lastModifiedBy>Lenovo</cp:lastModifiedBy>
  <cp:revision>63</cp:revision>
  <cp:lastPrinted>2024-04-03T10:25:00Z</cp:lastPrinted>
  <dcterms:created xsi:type="dcterms:W3CDTF">2024-04-16T10:49:00Z</dcterms:created>
  <dcterms:modified xsi:type="dcterms:W3CDTF">2024-05-06T07:40:00Z</dcterms:modified>
</cp:coreProperties>
</file>