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B027C11" w14:textId="77777777" w:rsidR="00990E64" w:rsidRPr="00D33086" w:rsidRDefault="00990E64" w:rsidP="00990E64">
      <w:pPr>
        <w:pStyle w:val="af2"/>
        <w:spacing w:before="67"/>
        <w:rPr>
          <w:rFonts w:ascii="Times New Roman" w:eastAsia="Times New Roman" w:hAnsi="Times New Roman"/>
          <w:sz w:val="28"/>
          <w:szCs w:val="28"/>
          <w:lang w:val="kk-KZ"/>
        </w:rPr>
      </w:pPr>
      <w:r w:rsidRPr="00D33086">
        <w:rPr>
          <w:rFonts w:ascii="Times New Roman" w:eastAsia="Times New Roman" w:hAnsi="Times New Roman"/>
          <w:sz w:val="28"/>
          <w:szCs w:val="28"/>
          <w:lang w:val="kk-KZ"/>
        </w:rPr>
        <w:t>«С.</w:t>
      </w:r>
      <w:r w:rsidRPr="00D33086">
        <w:rPr>
          <w:rFonts w:ascii="Times New Roman" w:eastAsia="Times New Roman" w:hAnsi="Times New Roman"/>
          <w:spacing w:val="-7"/>
          <w:sz w:val="28"/>
          <w:szCs w:val="28"/>
          <w:lang w:val="kk-KZ"/>
        </w:rPr>
        <w:t xml:space="preserve"> </w:t>
      </w:r>
      <w:r w:rsidRPr="00D33086">
        <w:rPr>
          <w:rFonts w:ascii="Times New Roman" w:eastAsia="Times New Roman" w:hAnsi="Times New Roman"/>
          <w:sz w:val="28"/>
          <w:szCs w:val="28"/>
          <w:lang w:val="kk-KZ"/>
        </w:rPr>
        <w:t>Сейфуллин</w:t>
      </w:r>
      <w:r w:rsidRPr="00D33086">
        <w:rPr>
          <w:rFonts w:ascii="Times New Roman" w:eastAsia="Times New Roman" w:hAnsi="Times New Roman"/>
          <w:spacing w:val="-7"/>
          <w:sz w:val="28"/>
          <w:szCs w:val="28"/>
          <w:lang w:val="kk-KZ"/>
        </w:rPr>
        <w:t xml:space="preserve"> </w:t>
      </w:r>
      <w:r w:rsidRPr="00D33086">
        <w:rPr>
          <w:rFonts w:ascii="Times New Roman" w:eastAsia="Times New Roman" w:hAnsi="Times New Roman"/>
          <w:sz w:val="28"/>
          <w:szCs w:val="28"/>
          <w:lang w:val="kk-KZ"/>
        </w:rPr>
        <w:t>атындағы</w:t>
      </w:r>
      <w:r w:rsidRPr="00D33086">
        <w:rPr>
          <w:rFonts w:ascii="Times New Roman" w:eastAsia="Times New Roman" w:hAnsi="Times New Roman"/>
          <w:spacing w:val="-10"/>
          <w:sz w:val="28"/>
          <w:szCs w:val="28"/>
          <w:lang w:val="kk-KZ"/>
        </w:rPr>
        <w:t xml:space="preserve"> </w:t>
      </w:r>
      <w:r w:rsidRPr="00D33086">
        <w:rPr>
          <w:rFonts w:ascii="Times New Roman" w:eastAsia="Times New Roman" w:hAnsi="Times New Roman"/>
          <w:sz w:val="28"/>
          <w:szCs w:val="28"/>
          <w:lang w:val="kk-KZ"/>
        </w:rPr>
        <w:t>Қазақ</w:t>
      </w:r>
      <w:r w:rsidRPr="00D33086">
        <w:rPr>
          <w:rFonts w:ascii="Times New Roman" w:eastAsia="Times New Roman" w:hAnsi="Times New Roman"/>
          <w:spacing w:val="-10"/>
          <w:sz w:val="28"/>
          <w:szCs w:val="28"/>
          <w:lang w:val="kk-KZ"/>
        </w:rPr>
        <w:t xml:space="preserve"> </w:t>
      </w:r>
      <w:r w:rsidRPr="00D33086">
        <w:rPr>
          <w:rFonts w:ascii="Times New Roman" w:eastAsia="Times New Roman" w:hAnsi="Times New Roman"/>
          <w:sz w:val="28"/>
          <w:szCs w:val="28"/>
          <w:lang w:val="kk-KZ"/>
        </w:rPr>
        <w:t>агротехникалық</w:t>
      </w:r>
      <w:r w:rsidRPr="00D33086">
        <w:rPr>
          <w:rFonts w:ascii="Times New Roman" w:eastAsia="Times New Roman" w:hAnsi="Times New Roman"/>
          <w:spacing w:val="-9"/>
          <w:sz w:val="28"/>
          <w:szCs w:val="28"/>
          <w:lang w:val="kk-KZ"/>
        </w:rPr>
        <w:t xml:space="preserve"> </w:t>
      </w:r>
      <w:r w:rsidRPr="00D33086">
        <w:rPr>
          <w:rFonts w:ascii="Times New Roman" w:eastAsia="Times New Roman" w:hAnsi="Times New Roman"/>
          <w:sz w:val="28"/>
          <w:szCs w:val="28"/>
          <w:lang w:val="kk-KZ"/>
        </w:rPr>
        <w:t>зерттеу</w:t>
      </w:r>
      <w:r w:rsidRPr="00D33086">
        <w:rPr>
          <w:rFonts w:ascii="Times New Roman" w:eastAsia="Times New Roman" w:hAnsi="Times New Roman"/>
          <w:spacing w:val="-10"/>
          <w:sz w:val="28"/>
          <w:szCs w:val="28"/>
          <w:lang w:val="kk-KZ"/>
        </w:rPr>
        <w:t xml:space="preserve"> </w:t>
      </w:r>
      <w:r w:rsidRPr="00D33086">
        <w:rPr>
          <w:rFonts w:ascii="Times New Roman" w:eastAsia="Times New Roman" w:hAnsi="Times New Roman"/>
          <w:sz w:val="28"/>
          <w:szCs w:val="28"/>
          <w:lang w:val="kk-KZ"/>
        </w:rPr>
        <w:t>университеті»</w:t>
      </w:r>
      <w:r w:rsidRPr="00D33086">
        <w:rPr>
          <w:rFonts w:ascii="Times New Roman" w:eastAsia="Times New Roman" w:hAnsi="Times New Roman"/>
          <w:spacing w:val="-14"/>
          <w:sz w:val="28"/>
          <w:szCs w:val="28"/>
          <w:lang w:val="kk-KZ"/>
        </w:rPr>
        <w:t xml:space="preserve"> </w:t>
      </w:r>
      <w:r w:rsidRPr="00D33086">
        <w:rPr>
          <w:rFonts w:ascii="Times New Roman" w:eastAsia="Times New Roman" w:hAnsi="Times New Roman"/>
          <w:spacing w:val="-4"/>
          <w:sz w:val="28"/>
          <w:szCs w:val="28"/>
          <w:lang w:val="kk-KZ"/>
        </w:rPr>
        <w:t>КеАҚ</w:t>
      </w:r>
    </w:p>
    <w:p w14:paraId="795E5158" w14:textId="77777777" w:rsidR="00990E64" w:rsidRPr="00D33086" w:rsidRDefault="00990E64" w:rsidP="00990E64">
      <w:pPr>
        <w:widowControl w:val="0"/>
        <w:autoSpaceDE w:val="0"/>
        <w:autoSpaceDN w:val="0"/>
        <w:spacing w:after="0" w:line="240" w:lineRule="auto"/>
        <w:rPr>
          <w:rFonts w:ascii="Times New Roman" w:eastAsia="Times New Roman" w:hAnsi="Times New Roman"/>
          <w:sz w:val="28"/>
          <w:szCs w:val="28"/>
          <w:lang w:val="kk-KZ"/>
        </w:rPr>
      </w:pPr>
    </w:p>
    <w:p w14:paraId="32638D83" w14:textId="77777777" w:rsidR="00990E64" w:rsidRPr="00D33086" w:rsidRDefault="00990E64" w:rsidP="00990E64">
      <w:pPr>
        <w:widowControl w:val="0"/>
        <w:autoSpaceDE w:val="0"/>
        <w:autoSpaceDN w:val="0"/>
        <w:spacing w:after="0" w:line="240" w:lineRule="auto"/>
        <w:rPr>
          <w:rFonts w:ascii="Times New Roman" w:eastAsia="Times New Roman" w:hAnsi="Times New Roman"/>
          <w:sz w:val="28"/>
          <w:szCs w:val="28"/>
          <w:lang w:val="kk-KZ"/>
        </w:rPr>
      </w:pPr>
    </w:p>
    <w:p w14:paraId="3038ADD6" w14:textId="77777777" w:rsidR="00990E64" w:rsidRPr="00D33086" w:rsidRDefault="00990E64" w:rsidP="00990E64">
      <w:pPr>
        <w:widowControl w:val="0"/>
        <w:autoSpaceDE w:val="0"/>
        <w:autoSpaceDN w:val="0"/>
        <w:spacing w:before="4" w:after="0" w:line="240" w:lineRule="auto"/>
        <w:rPr>
          <w:rFonts w:ascii="Times New Roman" w:eastAsia="Times New Roman" w:hAnsi="Times New Roman"/>
          <w:sz w:val="28"/>
          <w:szCs w:val="28"/>
          <w:lang w:val="kk-KZ"/>
        </w:rPr>
      </w:pPr>
    </w:p>
    <w:p w14:paraId="0971BD04" w14:textId="77777777" w:rsidR="00990E64" w:rsidRPr="00D33086" w:rsidRDefault="00990E64" w:rsidP="00990E64">
      <w:pPr>
        <w:widowControl w:val="0"/>
        <w:tabs>
          <w:tab w:val="left" w:pos="7346"/>
        </w:tabs>
        <w:autoSpaceDE w:val="0"/>
        <w:autoSpaceDN w:val="0"/>
        <w:spacing w:after="0" w:line="240" w:lineRule="auto"/>
        <w:ind w:left="282"/>
        <w:rPr>
          <w:rFonts w:ascii="Times New Roman" w:eastAsia="Times New Roman" w:hAnsi="Times New Roman"/>
          <w:sz w:val="28"/>
          <w:szCs w:val="28"/>
          <w:lang w:val="kk-KZ"/>
        </w:rPr>
      </w:pPr>
      <w:r w:rsidRPr="00D33086">
        <w:rPr>
          <w:rFonts w:ascii="Times New Roman" w:eastAsia="Times New Roman" w:hAnsi="Times New Roman"/>
          <w:sz w:val="28"/>
          <w:szCs w:val="28"/>
          <w:lang w:val="kk-KZ"/>
        </w:rPr>
        <w:tab/>
        <w:t>Қолжазба</w:t>
      </w:r>
      <w:r w:rsidRPr="00D33086">
        <w:rPr>
          <w:rFonts w:ascii="Times New Roman" w:eastAsia="Times New Roman" w:hAnsi="Times New Roman"/>
          <w:spacing w:val="-7"/>
          <w:sz w:val="28"/>
          <w:szCs w:val="28"/>
          <w:lang w:val="kk-KZ"/>
        </w:rPr>
        <w:t xml:space="preserve"> </w:t>
      </w:r>
      <w:r w:rsidRPr="00D33086">
        <w:rPr>
          <w:rFonts w:ascii="Times New Roman" w:eastAsia="Times New Roman" w:hAnsi="Times New Roman"/>
          <w:spacing w:val="-2"/>
          <w:sz w:val="28"/>
          <w:szCs w:val="28"/>
          <w:lang w:val="kk-KZ"/>
        </w:rPr>
        <w:t>құқығында</w:t>
      </w:r>
    </w:p>
    <w:p w14:paraId="6B6D06DC" w14:textId="77777777" w:rsidR="00990E64" w:rsidRPr="00D33086" w:rsidRDefault="00990E64" w:rsidP="00990E64">
      <w:pPr>
        <w:widowControl w:val="0"/>
        <w:autoSpaceDE w:val="0"/>
        <w:autoSpaceDN w:val="0"/>
        <w:spacing w:after="0" w:line="240" w:lineRule="auto"/>
        <w:rPr>
          <w:rFonts w:ascii="Times New Roman" w:eastAsia="Times New Roman" w:hAnsi="Times New Roman"/>
          <w:sz w:val="28"/>
          <w:szCs w:val="28"/>
          <w:lang w:val="kk-KZ"/>
        </w:rPr>
      </w:pPr>
    </w:p>
    <w:p w14:paraId="50AD1FE8" w14:textId="77777777" w:rsidR="00990E64" w:rsidRPr="00D33086" w:rsidRDefault="00990E64" w:rsidP="00990E64">
      <w:pPr>
        <w:widowControl w:val="0"/>
        <w:autoSpaceDE w:val="0"/>
        <w:autoSpaceDN w:val="0"/>
        <w:spacing w:after="0" w:line="240" w:lineRule="auto"/>
        <w:rPr>
          <w:rFonts w:ascii="Times New Roman" w:eastAsia="Times New Roman" w:hAnsi="Times New Roman"/>
          <w:sz w:val="28"/>
          <w:szCs w:val="28"/>
          <w:lang w:val="kk-KZ"/>
        </w:rPr>
      </w:pPr>
    </w:p>
    <w:p w14:paraId="1CADD609" w14:textId="77777777" w:rsidR="00990E64" w:rsidRPr="00D33086" w:rsidRDefault="00990E64" w:rsidP="00990E64">
      <w:pPr>
        <w:widowControl w:val="0"/>
        <w:autoSpaceDE w:val="0"/>
        <w:autoSpaceDN w:val="0"/>
        <w:spacing w:before="4" w:after="0" w:line="240" w:lineRule="auto"/>
        <w:rPr>
          <w:rFonts w:ascii="Times New Roman" w:eastAsia="Times New Roman" w:hAnsi="Times New Roman"/>
          <w:sz w:val="28"/>
          <w:szCs w:val="28"/>
          <w:lang w:val="kk-KZ"/>
        </w:rPr>
      </w:pPr>
    </w:p>
    <w:p w14:paraId="53F8C713" w14:textId="77777777" w:rsidR="00990E64" w:rsidRPr="00D33086" w:rsidRDefault="00990E64" w:rsidP="00990E64">
      <w:pPr>
        <w:widowControl w:val="0"/>
        <w:autoSpaceDE w:val="0"/>
        <w:autoSpaceDN w:val="0"/>
        <w:spacing w:after="0" w:line="240" w:lineRule="auto"/>
        <w:ind w:right="1"/>
        <w:jc w:val="center"/>
        <w:outlineLvl w:val="0"/>
        <w:rPr>
          <w:rFonts w:ascii="Times New Roman" w:eastAsia="Times New Roman" w:hAnsi="Times New Roman"/>
          <w:b/>
          <w:bCs/>
          <w:sz w:val="28"/>
          <w:szCs w:val="28"/>
          <w:lang w:val="kk-KZ"/>
        </w:rPr>
      </w:pPr>
      <w:r>
        <w:rPr>
          <w:rFonts w:ascii="Times New Roman" w:eastAsia="Times New Roman" w:hAnsi="Times New Roman"/>
          <w:b/>
          <w:bCs/>
          <w:sz w:val="28"/>
          <w:szCs w:val="28"/>
          <w:lang w:val="kk-KZ"/>
        </w:rPr>
        <w:t>ШАЙМЕРДЕНОВА АЙГУЛЬ КАИРЖАНОВНА</w:t>
      </w:r>
    </w:p>
    <w:p w14:paraId="09F9F966" w14:textId="77777777" w:rsidR="00990E64" w:rsidRPr="00D33086" w:rsidRDefault="00990E64" w:rsidP="00990E64">
      <w:pPr>
        <w:widowControl w:val="0"/>
        <w:autoSpaceDE w:val="0"/>
        <w:autoSpaceDN w:val="0"/>
        <w:spacing w:after="0" w:line="240" w:lineRule="auto"/>
        <w:rPr>
          <w:rFonts w:ascii="Times New Roman" w:eastAsia="Times New Roman" w:hAnsi="Times New Roman"/>
          <w:b/>
          <w:sz w:val="28"/>
          <w:szCs w:val="28"/>
          <w:lang w:val="kk-KZ"/>
        </w:rPr>
      </w:pPr>
    </w:p>
    <w:p w14:paraId="55E17B32" w14:textId="77777777" w:rsidR="00990E64" w:rsidRPr="00D33086" w:rsidRDefault="00990E64" w:rsidP="00990E64">
      <w:pPr>
        <w:widowControl w:val="0"/>
        <w:autoSpaceDE w:val="0"/>
        <w:autoSpaceDN w:val="0"/>
        <w:spacing w:before="320" w:after="0" w:line="240" w:lineRule="auto"/>
        <w:rPr>
          <w:rFonts w:ascii="Times New Roman" w:eastAsia="Times New Roman" w:hAnsi="Times New Roman"/>
          <w:b/>
          <w:sz w:val="28"/>
          <w:szCs w:val="28"/>
          <w:lang w:val="kk-KZ"/>
        </w:rPr>
      </w:pPr>
    </w:p>
    <w:p w14:paraId="46400F65" w14:textId="1AA3D615" w:rsidR="00990E64" w:rsidRPr="00FA75A9" w:rsidRDefault="00990E64" w:rsidP="00990E64">
      <w:pPr>
        <w:shd w:val="clear" w:color="auto" w:fill="FFFFFF"/>
        <w:spacing w:after="0" w:line="240" w:lineRule="auto"/>
        <w:ind w:right="182"/>
        <w:jc w:val="center"/>
        <w:rPr>
          <w:rFonts w:ascii="Times New Roman" w:eastAsia="Times New Roman" w:hAnsi="Times New Roman"/>
          <w:b/>
          <w:spacing w:val="5"/>
          <w:sz w:val="28"/>
          <w:szCs w:val="28"/>
          <w:lang w:val="kk-KZ" w:eastAsia="zh-CN"/>
        </w:rPr>
      </w:pPr>
      <w:r w:rsidRPr="00FA75A9">
        <w:rPr>
          <w:rFonts w:ascii="Times New Roman" w:eastAsia="Times New Roman" w:hAnsi="Times New Roman"/>
          <w:b/>
          <w:spacing w:val="5"/>
          <w:sz w:val="28"/>
          <w:szCs w:val="28"/>
          <w:lang w:val="kk-KZ" w:eastAsia="zh-CN"/>
        </w:rPr>
        <w:t xml:space="preserve">ГАЖ технологиялары негізінде ауыл шаруашылығы </w:t>
      </w:r>
      <w:r>
        <w:rPr>
          <w:rFonts w:ascii="Times New Roman" w:eastAsia="Times New Roman" w:hAnsi="Times New Roman"/>
          <w:b/>
          <w:spacing w:val="5"/>
          <w:sz w:val="28"/>
          <w:szCs w:val="28"/>
          <w:lang w:val="kk-KZ" w:eastAsia="zh-CN"/>
        </w:rPr>
        <w:t>алқ</w:t>
      </w:r>
      <w:r w:rsidRPr="00FA75A9">
        <w:rPr>
          <w:rFonts w:ascii="Times New Roman" w:eastAsia="Times New Roman" w:hAnsi="Times New Roman"/>
          <w:b/>
          <w:spacing w:val="5"/>
          <w:sz w:val="28"/>
          <w:szCs w:val="28"/>
          <w:lang w:val="kk-KZ" w:eastAsia="zh-CN"/>
        </w:rPr>
        <w:t>аптарын ұтымды пайдалану тетіктерін жетілдіру</w:t>
      </w:r>
      <w:r w:rsidR="00E12DDA">
        <w:rPr>
          <w:rFonts w:ascii="Times New Roman" w:eastAsia="Times New Roman" w:hAnsi="Times New Roman"/>
          <w:b/>
          <w:spacing w:val="5"/>
          <w:sz w:val="28"/>
          <w:szCs w:val="28"/>
          <w:lang w:val="kk-KZ" w:eastAsia="zh-CN"/>
        </w:rPr>
        <w:t xml:space="preserve"> </w:t>
      </w:r>
      <w:r w:rsidRPr="00FA75A9">
        <w:rPr>
          <w:rFonts w:ascii="Times New Roman" w:eastAsia="Times New Roman" w:hAnsi="Times New Roman"/>
          <w:b/>
          <w:spacing w:val="5"/>
          <w:sz w:val="28"/>
          <w:szCs w:val="28"/>
          <w:lang w:val="kk-KZ" w:eastAsia="zh-CN"/>
        </w:rPr>
        <w:t>(Ақмола облысы)</w:t>
      </w:r>
    </w:p>
    <w:p w14:paraId="229B748E" w14:textId="77777777" w:rsidR="00990E64" w:rsidRPr="00D33086" w:rsidRDefault="00990E64" w:rsidP="00990E64">
      <w:pPr>
        <w:widowControl w:val="0"/>
        <w:autoSpaceDE w:val="0"/>
        <w:autoSpaceDN w:val="0"/>
        <w:spacing w:after="0" w:line="240" w:lineRule="auto"/>
        <w:rPr>
          <w:rFonts w:ascii="Times New Roman" w:eastAsia="Times New Roman" w:hAnsi="Times New Roman"/>
          <w:b/>
          <w:sz w:val="28"/>
          <w:szCs w:val="28"/>
          <w:lang w:val="kk-KZ"/>
        </w:rPr>
      </w:pPr>
    </w:p>
    <w:p w14:paraId="40D31D6A" w14:textId="77777777" w:rsidR="00990E64" w:rsidRPr="00D33086" w:rsidRDefault="00990E64" w:rsidP="00990E64">
      <w:pPr>
        <w:widowControl w:val="0"/>
        <w:autoSpaceDE w:val="0"/>
        <w:autoSpaceDN w:val="0"/>
        <w:spacing w:before="319" w:after="0" w:line="240" w:lineRule="auto"/>
        <w:rPr>
          <w:rFonts w:ascii="Times New Roman" w:eastAsia="Times New Roman" w:hAnsi="Times New Roman"/>
          <w:b/>
          <w:sz w:val="28"/>
          <w:szCs w:val="28"/>
          <w:lang w:val="kk-KZ"/>
        </w:rPr>
      </w:pPr>
    </w:p>
    <w:p w14:paraId="7E1C3D53" w14:textId="77777777" w:rsidR="00990E64" w:rsidRPr="00D33086" w:rsidRDefault="00990E64" w:rsidP="00990E64">
      <w:pPr>
        <w:widowControl w:val="0"/>
        <w:autoSpaceDE w:val="0"/>
        <w:autoSpaceDN w:val="0"/>
        <w:spacing w:before="1" w:after="0" w:line="240" w:lineRule="auto"/>
        <w:ind w:left="2"/>
        <w:jc w:val="center"/>
        <w:rPr>
          <w:rFonts w:ascii="Times New Roman" w:eastAsia="Times New Roman" w:hAnsi="Times New Roman"/>
          <w:sz w:val="28"/>
          <w:szCs w:val="28"/>
          <w:lang w:val="kk-KZ"/>
        </w:rPr>
      </w:pPr>
      <w:r>
        <w:rPr>
          <w:rFonts w:ascii="Times New Roman" w:eastAsia="Times New Roman" w:hAnsi="Times New Roman"/>
          <w:sz w:val="28"/>
          <w:szCs w:val="28"/>
          <w:lang w:val="kk-KZ"/>
        </w:rPr>
        <w:t>D128</w:t>
      </w:r>
      <w:r w:rsidRPr="00D33086">
        <w:rPr>
          <w:rFonts w:ascii="Times New Roman" w:eastAsia="Times New Roman" w:hAnsi="Times New Roman"/>
          <w:spacing w:val="-5"/>
          <w:sz w:val="28"/>
          <w:szCs w:val="28"/>
          <w:lang w:val="kk-KZ"/>
        </w:rPr>
        <w:t xml:space="preserve"> </w:t>
      </w:r>
      <w:r w:rsidRPr="00D33086">
        <w:rPr>
          <w:rFonts w:ascii="Times New Roman" w:eastAsia="Times New Roman" w:hAnsi="Times New Roman"/>
          <w:sz w:val="28"/>
          <w:szCs w:val="28"/>
          <w:lang w:val="kk-KZ"/>
        </w:rPr>
        <w:t>–</w:t>
      </w:r>
      <w:r w:rsidRPr="00D33086">
        <w:rPr>
          <w:rFonts w:ascii="Times New Roman" w:eastAsia="Times New Roman" w:hAnsi="Times New Roman"/>
          <w:spacing w:val="-5"/>
          <w:sz w:val="28"/>
          <w:szCs w:val="28"/>
          <w:lang w:val="kk-KZ"/>
        </w:rPr>
        <w:t xml:space="preserve"> </w:t>
      </w:r>
      <w:r w:rsidRPr="00D33086">
        <w:rPr>
          <w:rFonts w:ascii="Times New Roman" w:eastAsia="Times New Roman" w:hAnsi="Times New Roman"/>
          <w:sz w:val="28"/>
          <w:szCs w:val="28"/>
          <w:lang w:val="kk-KZ"/>
        </w:rPr>
        <w:t>«</w:t>
      </w:r>
      <w:r>
        <w:rPr>
          <w:rFonts w:ascii="Times New Roman" w:eastAsia="Times New Roman" w:hAnsi="Times New Roman"/>
          <w:sz w:val="28"/>
          <w:szCs w:val="28"/>
          <w:lang w:val="kk-KZ"/>
        </w:rPr>
        <w:t>Жерге орналастыру</w:t>
      </w:r>
      <w:r w:rsidRPr="00D33086">
        <w:rPr>
          <w:rFonts w:ascii="Times New Roman" w:eastAsia="Times New Roman" w:hAnsi="Times New Roman"/>
          <w:sz w:val="28"/>
          <w:szCs w:val="28"/>
          <w:lang w:val="kk-KZ"/>
        </w:rPr>
        <w:t>»</w:t>
      </w:r>
      <w:r w:rsidRPr="00D33086">
        <w:rPr>
          <w:rFonts w:ascii="Times New Roman" w:eastAsia="Times New Roman" w:hAnsi="Times New Roman"/>
          <w:spacing w:val="-9"/>
          <w:sz w:val="28"/>
          <w:szCs w:val="28"/>
          <w:lang w:val="kk-KZ"/>
        </w:rPr>
        <w:t xml:space="preserve"> </w:t>
      </w:r>
      <w:r w:rsidRPr="00D33086">
        <w:rPr>
          <w:rFonts w:ascii="Times New Roman" w:eastAsia="Times New Roman" w:hAnsi="Times New Roman"/>
          <w:sz w:val="28"/>
          <w:szCs w:val="28"/>
          <w:lang w:val="kk-KZ"/>
        </w:rPr>
        <w:t>ББ</w:t>
      </w:r>
      <w:r w:rsidRPr="00D33086">
        <w:rPr>
          <w:rFonts w:ascii="Times New Roman" w:eastAsia="Times New Roman" w:hAnsi="Times New Roman"/>
          <w:spacing w:val="-7"/>
          <w:sz w:val="28"/>
          <w:szCs w:val="28"/>
          <w:lang w:val="kk-KZ"/>
        </w:rPr>
        <w:t xml:space="preserve"> </w:t>
      </w:r>
      <w:r w:rsidRPr="00D33086">
        <w:rPr>
          <w:rFonts w:ascii="Times New Roman" w:eastAsia="Times New Roman" w:hAnsi="Times New Roman"/>
          <w:spacing w:val="-4"/>
          <w:sz w:val="28"/>
          <w:szCs w:val="28"/>
          <w:lang w:val="kk-KZ"/>
        </w:rPr>
        <w:t>тобы</w:t>
      </w:r>
    </w:p>
    <w:p w14:paraId="1C69A6D8" w14:textId="77777777" w:rsidR="00990E64" w:rsidRPr="00D33086" w:rsidRDefault="00990E64" w:rsidP="00990E64">
      <w:pPr>
        <w:widowControl w:val="0"/>
        <w:autoSpaceDE w:val="0"/>
        <w:autoSpaceDN w:val="0"/>
        <w:spacing w:after="0" w:line="240" w:lineRule="auto"/>
        <w:ind w:left="503" w:right="500"/>
        <w:jc w:val="center"/>
        <w:rPr>
          <w:rFonts w:ascii="Times New Roman" w:eastAsia="Times New Roman" w:hAnsi="Times New Roman"/>
          <w:sz w:val="28"/>
          <w:szCs w:val="28"/>
          <w:lang w:val="kk-KZ"/>
        </w:rPr>
      </w:pPr>
      <w:r w:rsidRPr="00FA75A9">
        <w:rPr>
          <w:rFonts w:ascii="Times New Roman" w:eastAsia="Times New Roman" w:hAnsi="Times New Roman"/>
          <w:sz w:val="28"/>
          <w:szCs w:val="28"/>
          <w:lang w:val="kk-KZ"/>
        </w:rPr>
        <w:t>8D07303– "Кадастр"</w:t>
      </w:r>
      <w:r w:rsidRPr="00D33086">
        <w:rPr>
          <w:rFonts w:ascii="Times New Roman" w:eastAsia="Times New Roman" w:hAnsi="Times New Roman"/>
          <w:sz w:val="28"/>
          <w:szCs w:val="28"/>
          <w:lang w:val="kk-KZ"/>
        </w:rPr>
        <w:t>ББ</w:t>
      </w:r>
      <w:r>
        <w:rPr>
          <w:rFonts w:ascii="Times New Roman" w:eastAsia="Times New Roman" w:hAnsi="Times New Roman"/>
          <w:sz w:val="28"/>
          <w:szCs w:val="28"/>
          <w:lang w:val="kk-KZ"/>
        </w:rPr>
        <w:t>Б</w:t>
      </w:r>
    </w:p>
    <w:p w14:paraId="1C327287" w14:textId="77777777" w:rsidR="00990E64" w:rsidRPr="00D33086" w:rsidRDefault="00990E64" w:rsidP="00990E64">
      <w:pPr>
        <w:widowControl w:val="0"/>
        <w:autoSpaceDE w:val="0"/>
        <w:autoSpaceDN w:val="0"/>
        <w:spacing w:after="0" w:line="240" w:lineRule="auto"/>
        <w:rPr>
          <w:rFonts w:ascii="Times New Roman" w:eastAsia="Times New Roman" w:hAnsi="Times New Roman"/>
          <w:sz w:val="28"/>
          <w:szCs w:val="28"/>
          <w:lang w:val="kk-KZ"/>
        </w:rPr>
      </w:pPr>
    </w:p>
    <w:p w14:paraId="56607883" w14:textId="77777777" w:rsidR="00990E64" w:rsidRPr="00D33086" w:rsidRDefault="00990E64" w:rsidP="00990E64">
      <w:pPr>
        <w:widowControl w:val="0"/>
        <w:autoSpaceDE w:val="0"/>
        <w:autoSpaceDN w:val="0"/>
        <w:spacing w:before="320" w:after="0" w:line="240" w:lineRule="auto"/>
        <w:rPr>
          <w:rFonts w:ascii="Times New Roman" w:eastAsia="Times New Roman" w:hAnsi="Times New Roman"/>
          <w:sz w:val="28"/>
          <w:szCs w:val="28"/>
          <w:lang w:val="kk-KZ"/>
        </w:rPr>
      </w:pPr>
    </w:p>
    <w:p w14:paraId="4DFC20C4" w14:textId="77777777" w:rsidR="00990E64" w:rsidRPr="00D33086" w:rsidRDefault="00990E64" w:rsidP="00990E64">
      <w:pPr>
        <w:widowControl w:val="0"/>
        <w:autoSpaceDE w:val="0"/>
        <w:autoSpaceDN w:val="0"/>
        <w:spacing w:after="0" w:line="322" w:lineRule="exact"/>
        <w:jc w:val="center"/>
        <w:rPr>
          <w:rFonts w:ascii="Times New Roman" w:eastAsia="Times New Roman" w:hAnsi="Times New Roman"/>
          <w:sz w:val="28"/>
          <w:szCs w:val="28"/>
          <w:lang w:val="kk-KZ"/>
        </w:rPr>
      </w:pPr>
      <w:r w:rsidRPr="00D33086">
        <w:rPr>
          <w:rFonts w:ascii="Times New Roman" w:eastAsia="Times New Roman" w:hAnsi="Times New Roman"/>
          <w:sz w:val="28"/>
          <w:szCs w:val="28"/>
          <w:lang w:val="kk-KZ"/>
        </w:rPr>
        <w:t>Философия</w:t>
      </w:r>
      <w:r w:rsidRPr="00D33086">
        <w:rPr>
          <w:rFonts w:ascii="Times New Roman" w:eastAsia="Times New Roman" w:hAnsi="Times New Roman"/>
          <w:spacing w:val="-10"/>
          <w:sz w:val="28"/>
          <w:szCs w:val="28"/>
          <w:lang w:val="kk-KZ"/>
        </w:rPr>
        <w:t xml:space="preserve"> </w:t>
      </w:r>
      <w:r w:rsidRPr="00D33086">
        <w:rPr>
          <w:rFonts w:ascii="Times New Roman" w:eastAsia="Times New Roman" w:hAnsi="Times New Roman"/>
          <w:sz w:val="28"/>
          <w:szCs w:val="28"/>
          <w:lang w:val="kk-KZ"/>
        </w:rPr>
        <w:t>докторы</w:t>
      </w:r>
      <w:r w:rsidRPr="00D33086">
        <w:rPr>
          <w:rFonts w:ascii="Times New Roman" w:eastAsia="Times New Roman" w:hAnsi="Times New Roman"/>
          <w:spacing w:val="-10"/>
          <w:sz w:val="28"/>
          <w:szCs w:val="28"/>
          <w:lang w:val="kk-KZ"/>
        </w:rPr>
        <w:t xml:space="preserve"> </w:t>
      </w:r>
      <w:r w:rsidRPr="00D33086">
        <w:rPr>
          <w:rFonts w:ascii="Times New Roman" w:eastAsia="Times New Roman" w:hAnsi="Times New Roman"/>
          <w:spacing w:val="-4"/>
          <w:sz w:val="28"/>
          <w:szCs w:val="28"/>
          <w:lang w:val="kk-KZ"/>
        </w:rPr>
        <w:t>(PhD)</w:t>
      </w:r>
    </w:p>
    <w:p w14:paraId="5C81DD9D" w14:textId="5DAD9C66" w:rsidR="00990E64" w:rsidRPr="00D33086" w:rsidRDefault="00990E64" w:rsidP="00990E64">
      <w:pPr>
        <w:widowControl w:val="0"/>
        <w:autoSpaceDE w:val="0"/>
        <w:autoSpaceDN w:val="0"/>
        <w:spacing w:after="0" w:line="240" w:lineRule="auto"/>
        <w:ind w:left="300" w:right="309"/>
        <w:jc w:val="center"/>
        <w:rPr>
          <w:rFonts w:ascii="Times New Roman" w:eastAsia="Times New Roman" w:hAnsi="Times New Roman"/>
          <w:sz w:val="28"/>
          <w:szCs w:val="28"/>
          <w:lang w:val="kk-KZ"/>
        </w:rPr>
      </w:pPr>
      <w:r w:rsidRPr="00D33086">
        <w:rPr>
          <w:rFonts w:ascii="Times New Roman" w:eastAsia="Times New Roman" w:hAnsi="Times New Roman"/>
          <w:sz w:val="28"/>
          <w:szCs w:val="28"/>
          <w:lang w:val="kk-KZ"/>
        </w:rPr>
        <w:t>дәрежесін</w:t>
      </w:r>
      <w:r w:rsidRPr="00D33086">
        <w:rPr>
          <w:rFonts w:ascii="Times New Roman" w:eastAsia="Times New Roman" w:hAnsi="Times New Roman"/>
          <w:spacing w:val="-7"/>
          <w:sz w:val="28"/>
          <w:szCs w:val="28"/>
          <w:lang w:val="kk-KZ"/>
        </w:rPr>
        <w:t xml:space="preserve"> </w:t>
      </w:r>
      <w:r w:rsidRPr="00D33086">
        <w:rPr>
          <w:rFonts w:ascii="Times New Roman" w:eastAsia="Times New Roman" w:hAnsi="Times New Roman"/>
          <w:sz w:val="28"/>
          <w:szCs w:val="28"/>
          <w:lang w:val="kk-KZ"/>
        </w:rPr>
        <w:t>алу</w:t>
      </w:r>
      <w:r w:rsidRPr="00D33086">
        <w:rPr>
          <w:rFonts w:ascii="Times New Roman" w:eastAsia="Times New Roman" w:hAnsi="Times New Roman"/>
          <w:spacing w:val="-11"/>
          <w:sz w:val="28"/>
          <w:szCs w:val="28"/>
          <w:lang w:val="kk-KZ"/>
        </w:rPr>
        <w:t xml:space="preserve"> </w:t>
      </w:r>
      <w:r w:rsidRPr="00D33086">
        <w:rPr>
          <w:rFonts w:ascii="Times New Roman" w:eastAsia="Times New Roman" w:hAnsi="Times New Roman"/>
          <w:sz w:val="28"/>
          <w:szCs w:val="28"/>
          <w:lang w:val="kk-KZ"/>
        </w:rPr>
        <w:t>үшін</w:t>
      </w:r>
      <w:r w:rsidRPr="00D33086">
        <w:rPr>
          <w:rFonts w:ascii="Times New Roman" w:eastAsia="Times New Roman" w:hAnsi="Times New Roman"/>
          <w:spacing w:val="-7"/>
          <w:sz w:val="28"/>
          <w:szCs w:val="28"/>
          <w:lang w:val="kk-KZ"/>
        </w:rPr>
        <w:t xml:space="preserve"> </w:t>
      </w:r>
      <w:r w:rsidRPr="00D33086">
        <w:rPr>
          <w:rFonts w:ascii="Times New Roman" w:eastAsia="Times New Roman" w:hAnsi="Times New Roman"/>
          <w:sz w:val="28"/>
          <w:szCs w:val="28"/>
          <w:lang w:val="kk-KZ"/>
        </w:rPr>
        <w:t>дайындалған</w:t>
      </w:r>
      <w:r w:rsidRPr="00D33086">
        <w:rPr>
          <w:rFonts w:ascii="Times New Roman" w:eastAsia="Times New Roman" w:hAnsi="Times New Roman"/>
          <w:spacing w:val="-7"/>
          <w:sz w:val="28"/>
          <w:szCs w:val="28"/>
          <w:lang w:val="kk-KZ"/>
        </w:rPr>
        <w:t xml:space="preserve"> </w:t>
      </w:r>
      <w:r w:rsidRPr="00D33086">
        <w:rPr>
          <w:rFonts w:ascii="Times New Roman" w:eastAsia="Times New Roman" w:hAnsi="Times New Roman"/>
          <w:spacing w:val="-2"/>
          <w:sz w:val="28"/>
          <w:szCs w:val="28"/>
          <w:lang w:val="kk-KZ"/>
        </w:rPr>
        <w:t>диссертация</w:t>
      </w:r>
    </w:p>
    <w:p w14:paraId="7D1FA4C7" w14:textId="77777777" w:rsidR="00990E64" w:rsidRPr="00D33086" w:rsidRDefault="00990E64" w:rsidP="00990E64">
      <w:pPr>
        <w:widowControl w:val="0"/>
        <w:autoSpaceDE w:val="0"/>
        <w:autoSpaceDN w:val="0"/>
        <w:spacing w:after="0" w:line="240" w:lineRule="auto"/>
        <w:rPr>
          <w:rFonts w:ascii="Times New Roman" w:eastAsia="Times New Roman" w:hAnsi="Times New Roman"/>
          <w:sz w:val="28"/>
          <w:szCs w:val="28"/>
          <w:lang w:val="kk-KZ"/>
        </w:rPr>
      </w:pPr>
    </w:p>
    <w:p w14:paraId="420150D7" w14:textId="77777777" w:rsidR="00990E64" w:rsidRPr="00D33086" w:rsidRDefault="00990E64" w:rsidP="00990E64">
      <w:pPr>
        <w:widowControl w:val="0"/>
        <w:autoSpaceDE w:val="0"/>
        <w:autoSpaceDN w:val="0"/>
        <w:spacing w:after="0" w:line="240" w:lineRule="auto"/>
        <w:rPr>
          <w:rFonts w:ascii="Times New Roman" w:eastAsia="Times New Roman" w:hAnsi="Times New Roman"/>
          <w:sz w:val="28"/>
          <w:szCs w:val="28"/>
          <w:lang w:val="kk-KZ"/>
        </w:rPr>
      </w:pPr>
    </w:p>
    <w:p w14:paraId="47872D55" w14:textId="77777777" w:rsidR="00990E64" w:rsidRDefault="00990E64" w:rsidP="00990E64">
      <w:pPr>
        <w:widowControl w:val="0"/>
        <w:autoSpaceDE w:val="0"/>
        <w:autoSpaceDN w:val="0"/>
        <w:spacing w:after="0" w:line="240" w:lineRule="auto"/>
        <w:rPr>
          <w:rFonts w:ascii="Times New Roman" w:eastAsia="Times New Roman" w:hAnsi="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931"/>
      </w:tblGrid>
      <w:tr w:rsidR="00990E64" w:rsidRPr="00990E64" w14:paraId="3B0F435B" w14:textId="77777777" w:rsidTr="00990E64">
        <w:tc>
          <w:tcPr>
            <w:tcW w:w="5495" w:type="dxa"/>
            <w:shd w:val="clear" w:color="auto" w:fill="auto"/>
          </w:tcPr>
          <w:p w14:paraId="27E2FEEE" w14:textId="77777777" w:rsidR="00990E64" w:rsidRDefault="00990E64" w:rsidP="00990E64">
            <w:pPr>
              <w:widowControl w:val="0"/>
              <w:autoSpaceDE w:val="0"/>
              <w:autoSpaceDN w:val="0"/>
              <w:spacing w:after="0" w:line="240" w:lineRule="auto"/>
              <w:rPr>
                <w:rFonts w:ascii="Times New Roman" w:eastAsia="Times New Roman" w:hAnsi="Times New Roman"/>
                <w:sz w:val="28"/>
                <w:szCs w:val="28"/>
                <w:lang w:val="kk-KZ"/>
              </w:rPr>
            </w:pPr>
          </w:p>
        </w:tc>
        <w:tc>
          <w:tcPr>
            <w:tcW w:w="4931" w:type="dxa"/>
            <w:shd w:val="clear" w:color="auto" w:fill="auto"/>
          </w:tcPr>
          <w:p w14:paraId="4A5ABD43" w14:textId="77777777" w:rsidR="00990E64" w:rsidRPr="00990E64" w:rsidRDefault="00990E64" w:rsidP="00990E64">
            <w:pPr>
              <w:widowControl w:val="0"/>
              <w:autoSpaceDE w:val="0"/>
              <w:autoSpaceDN w:val="0"/>
              <w:spacing w:after="0" w:line="240" w:lineRule="auto"/>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Ғылыми</w:t>
            </w:r>
            <w:r w:rsidRPr="00990E64">
              <w:rPr>
                <w:rFonts w:ascii="Times New Roman" w:eastAsia="Times New Roman" w:hAnsi="Times New Roman"/>
                <w:spacing w:val="-18"/>
                <w:sz w:val="28"/>
                <w:szCs w:val="28"/>
                <w:lang w:val="kk-KZ"/>
              </w:rPr>
              <w:t xml:space="preserve"> </w:t>
            </w:r>
            <w:r w:rsidRPr="00990E64">
              <w:rPr>
                <w:rFonts w:ascii="Times New Roman" w:eastAsia="Times New Roman" w:hAnsi="Times New Roman"/>
                <w:sz w:val="28"/>
                <w:szCs w:val="28"/>
                <w:lang w:val="kk-KZ"/>
              </w:rPr>
              <w:t>кеңесшілер</w:t>
            </w:r>
          </w:p>
          <w:p w14:paraId="161B9426" w14:textId="77777777" w:rsidR="00990E64" w:rsidRPr="00990E64" w:rsidRDefault="00990E64" w:rsidP="00990E64">
            <w:pPr>
              <w:widowControl w:val="0"/>
              <w:autoSpaceDE w:val="0"/>
              <w:autoSpaceDN w:val="0"/>
              <w:spacing w:after="0" w:line="240" w:lineRule="auto"/>
              <w:rPr>
                <w:rFonts w:ascii="Times New Roman" w:eastAsia="Times New Roman" w:hAnsi="Times New Roman"/>
                <w:sz w:val="28"/>
                <w:szCs w:val="28"/>
                <w:lang w:val="kk-KZ"/>
              </w:rPr>
            </w:pPr>
          </w:p>
        </w:tc>
      </w:tr>
      <w:tr w:rsidR="00990E64" w:rsidRPr="00990E64" w14:paraId="6EA9171A" w14:textId="77777777" w:rsidTr="00990E64">
        <w:tc>
          <w:tcPr>
            <w:tcW w:w="5495" w:type="dxa"/>
            <w:shd w:val="clear" w:color="auto" w:fill="auto"/>
          </w:tcPr>
          <w:p w14:paraId="5397D3D2" w14:textId="77777777" w:rsidR="00990E64" w:rsidRPr="00990E64" w:rsidRDefault="00990E64" w:rsidP="00990E64">
            <w:pPr>
              <w:widowControl w:val="0"/>
              <w:autoSpaceDE w:val="0"/>
              <w:autoSpaceDN w:val="0"/>
              <w:spacing w:after="0" w:line="240" w:lineRule="auto"/>
              <w:rPr>
                <w:rFonts w:ascii="Times New Roman" w:eastAsia="Times New Roman" w:hAnsi="Times New Roman"/>
                <w:sz w:val="28"/>
                <w:szCs w:val="28"/>
                <w:lang w:val="kk-KZ"/>
              </w:rPr>
            </w:pPr>
          </w:p>
        </w:tc>
        <w:tc>
          <w:tcPr>
            <w:tcW w:w="4931" w:type="dxa"/>
            <w:shd w:val="clear" w:color="auto" w:fill="auto"/>
          </w:tcPr>
          <w:p w14:paraId="02A6105C" w14:textId="77777777" w:rsidR="00990E64" w:rsidRPr="00990E64" w:rsidRDefault="00990E64" w:rsidP="00990E64">
            <w:pPr>
              <w:widowControl w:val="0"/>
              <w:autoSpaceDE w:val="0"/>
              <w:autoSpaceDN w:val="0"/>
              <w:spacing w:after="0" w:line="240" w:lineRule="auto"/>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экономика ғылымдарының</w:t>
            </w:r>
            <w:r w:rsidRPr="00990E64">
              <w:rPr>
                <w:rFonts w:ascii="Times New Roman" w:eastAsia="Times New Roman" w:hAnsi="Times New Roman"/>
                <w:spacing w:val="-11"/>
                <w:sz w:val="28"/>
                <w:szCs w:val="28"/>
                <w:lang w:val="kk-KZ"/>
              </w:rPr>
              <w:t xml:space="preserve"> </w:t>
            </w:r>
            <w:r w:rsidRPr="00990E64">
              <w:rPr>
                <w:rFonts w:ascii="Times New Roman" w:eastAsia="Times New Roman" w:hAnsi="Times New Roman"/>
                <w:spacing w:val="-2"/>
                <w:sz w:val="28"/>
                <w:szCs w:val="28"/>
                <w:lang w:val="kk-KZ"/>
              </w:rPr>
              <w:t>докторы,</w:t>
            </w:r>
          </w:p>
          <w:p w14:paraId="37CE5092" w14:textId="77777777" w:rsidR="00990E64" w:rsidRPr="00990E64" w:rsidRDefault="00990E64" w:rsidP="00990E64">
            <w:pPr>
              <w:widowControl w:val="0"/>
              <w:autoSpaceDE w:val="0"/>
              <w:autoSpaceDN w:val="0"/>
              <w:spacing w:after="0" w:line="240" w:lineRule="auto"/>
              <w:jc w:val="both"/>
              <w:rPr>
                <w:rFonts w:ascii="Times New Roman" w:eastAsia="Times New Roman" w:hAnsi="Times New Roman"/>
                <w:spacing w:val="-4"/>
                <w:sz w:val="28"/>
                <w:szCs w:val="28"/>
                <w:lang w:val="kk-KZ"/>
              </w:rPr>
            </w:pPr>
            <w:r w:rsidRPr="00990E64">
              <w:rPr>
                <w:rFonts w:ascii="Times New Roman" w:eastAsia="Times New Roman" w:hAnsi="Times New Roman"/>
                <w:spacing w:val="-2"/>
                <w:sz w:val="28"/>
                <w:szCs w:val="28"/>
                <w:lang w:val="kk-KZ"/>
              </w:rPr>
              <w:t xml:space="preserve">профессор </w:t>
            </w:r>
            <w:r w:rsidRPr="00990E64">
              <w:rPr>
                <w:rFonts w:ascii="Times New Roman" w:eastAsia="Times New Roman" w:hAnsi="Times New Roman"/>
                <w:sz w:val="28"/>
                <w:szCs w:val="28"/>
                <w:lang w:val="kk-KZ"/>
              </w:rPr>
              <w:t>Шуленбаева</w:t>
            </w:r>
            <w:r w:rsidRPr="00990E64">
              <w:rPr>
                <w:rFonts w:ascii="Times New Roman" w:eastAsia="Times New Roman" w:hAnsi="Times New Roman"/>
                <w:spacing w:val="-6"/>
                <w:sz w:val="28"/>
                <w:szCs w:val="28"/>
                <w:lang w:val="kk-KZ"/>
              </w:rPr>
              <w:t xml:space="preserve"> Ф.</w:t>
            </w:r>
            <w:r w:rsidRPr="00990E64">
              <w:rPr>
                <w:rFonts w:ascii="Times New Roman" w:eastAsia="Times New Roman" w:hAnsi="Times New Roman"/>
                <w:spacing w:val="-4"/>
                <w:sz w:val="28"/>
                <w:szCs w:val="28"/>
                <w:lang w:val="kk-KZ"/>
              </w:rPr>
              <w:t>А.</w:t>
            </w:r>
          </w:p>
          <w:p w14:paraId="00F5BEE5" w14:textId="77777777" w:rsidR="00990E64" w:rsidRPr="00990E64" w:rsidRDefault="00990E64" w:rsidP="00990E64">
            <w:pPr>
              <w:widowControl w:val="0"/>
              <w:autoSpaceDE w:val="0"/>
              <w:autoSpaceDN w:val="0"/>
              <w:spacing w:after="0" w:line="240" w:lineRule="auto"/>
              <w:jc w:val="both"/>
              <w:rPr>
                <w:rFonts w:ascii="Times New Roman" w:eastAsia="Times New Roman" w:hAnsi="Times New Roman"/>
                <w:sz w:val="28"/>
                <w:szCs w:val="28"/>
                <w:lang w:val="kk-KZ"/>
              </w:rPr>
            </w:pPr>
          </w:p>
        </w:tc>
      </w:tr>
      <w:tr w:rsidR="00990E64" w14:paraId="51282BB8" w14:textId="77777777" w:rsidTr="00990E64">
        <w:tc>
          <w:tcPr>
            <w:tcW w:w="5495" w:type="dxa"/>
            <w:shd w:val="clear" w:color="auto" w:fill="auto"/>
          </w:tcPr>
          <w:p w14:paraId="67E83E53" w14:textId="77777777" w:rsidR="00990E64" w:rsidRPr="00990E64" w:rsidRDefault="00990E64" w:rsidP="00990E64">
            <w:pPr>
              <w:widowControl w:val="0"/>
              <w:autoSpaceDE w:val="0"/>
              <w:autoSpaceDN w:val="0"/>
              <w:spacing w:after="0" w:line="240" w:lineRule="auto"/>
              <w:rPr>
                <w:rFonts w:ascii="Times New Roman" w:eastAsia="Times New Roman" w:hAnsi="Times New Roman"/>
                <w:sz w:val="28"/>
                <w:szCs w:val="28"/>
                <w:lang w:val="kk-KZ"/>
              </w:rPr>
            </w:pPr>
          </w:p>
        </w:tc>
        <w:tc>
          <w:tcPr>
            <w:tcW w:w="4931" w:type="dxa"/>
            <w:shd w:val="clear" w:color="auto" w:fill="auto"/>
          </w:tcPr>
          <w:p w14:paraId="53ABE186" w14:textId="750E3FE1" w:rsidR="00990E64" w:rsidRPr="00990E64" w:rsidRDefault="00990E64" w:rsidP="00990E64">
            <w:pPr>
              <w:pStyle w:val="HTML"/>
              <w:shd w:val="clear" w:color="auto" w:fill="F8F9FA"/>
              <w:spacing w:line="540" w:lineRule="atLeast"/>
              <w:rPr>
                <w:rFonts w:ascii="Times New Roman" w:hAnsi="Times New Roman" w:cs="Times New Roman"/>
                <w:sz w:val="28"/>
                <w:szCs w:val="28"/>
                <w:lang w:val="kk-KZ" w:eastAsia="en-US"/>
              </w:rPr>
            </w:pPr>
            <w:proofErr w:type="gramStart"/>
            <w:r w:rsidRPr="00990E64">
              <w:rPr>
                <w:rFonts w:ascii="Times New Roman" w:hAnsi="Times New Roman" w:cs="Times New Roman"/>
                <w:sz w:val="28"/>
                <w:szCs w:val="28"/>
                <w:lang w:eastAsia="en-US"/>
              </w:rPr>
              <w:t>т</w:t>
            </w:r>
            <w:r>
              <w:rPr>
                <w:rFonts w:ascii="Times New Roman" w:hAnsi="Times New Roman" w:cs="Times New Roman"/>
                <w:sz w:val="28"/>
                <w:szCs w:val="28"/>
                <w:lang w:eastAsia="en-US"/>
              </w:rPr>
              <w:t>ехника</w:t>
            </w:r>
            <w:proofErr w:type="gramEnd"/>
            <w:r>
              <w:rPr>
                <w:rFonts w:ascii="Times New Roman" w:hAnsi="Times New Roman" w:cs="Times New Roman"/>
                <w:sz w:val="28"/>
                <w:szCs w:val="28"/>
                <w:lang w:eastAsia="en-US"/>
              </w:rPr>
              <w:t xml:space="preserve"> ғылымдарының докторы</w:t>
            </w:r>
            <w:r w:rsidRPr="00990E64">
              <w:rPr>
                <w:rFonts w:ascii="Times New Roman" w:hAnsi="Times New Roman" w:cs="Times New Roman"/>
                <w:sz w:val="28"/>
                <w:szCs w:val="28"/>
                <w:lang w:eastAsia="en-US"/>
              </w:rPr>
              <w:t>,</w:t>
            </w:r>
            <w:r w:rsidRPr="00990E64">
              <w:rPr>
                <w:rFonts w:ascii="Times New Roman" w:hAnsi="Times New Roman"/>
                <w:sz w:val="28"/>
                <w:szCs w:val="28"/>
                <w:lang w:val="kk-KZ"/>
              </w:rPr>
              <w:t xml:space="preserve"> </w:t>
            </w:r>
          </w:p>
          <w:p w14:paraId="03F7B6B0" w14:textId="77777777" w:rsidR="00990E64" w:rsidRDefault="00990E64" w:rsidP="00990E64">
            <w:pPr>
              <w:widowControl w:val="0"/>
              <w:autoSpaceDE w:val="0"/>
              <w:autoSpaceDN w:val="0"/>
              <w:spacing w:after="0" w:line="240" w:lineRule="auto"/>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доцент Дубровский А.В.</w:t>
            </w:r>
          </w:p>
        </w:tc>
      </w:tr>
    </w:tbl>
    <w:p w14:paraId="0D220B03" w14:textId="77777777" w:rsidR="00990E64" w:rsidRPr="00D33086" w:rsidRDefault="00990E64" w:rsidP="00990E64">
      <w:pPr>
        <w:widowControl w:val="0"/>
        <w:autoSpaceDE w:val="0"/>
        <w:autoSpaceDN w:val="0"/>
        <w:spacing w:after="0" w:line="240" w:lineRule="auto"/>
        <w:rPr>
          <w:rFonts w:ascii="Times New Roman" w:eastAsia="Times New Roman" w:hAnsi="Times New Roman"/>
          <w:sz w:val="28"/>
          <w:szCs w:val="28"/>
          <w:lang w:val="kk-KZ"/>
        </w:rPr>
      </w:pPr>
    </w:p>
    <w:p w14:paraId="6E0D2B68" w14:textId="77777777" w:rsidR="00990E64" w:rsidRDefault="00990E64" w:rsidP="00990E64">
      <w:pPr>
        <w:widowControl w:val="0"/>
        <w:autoSpaceDE w:val="0"/>
        <w:autoSpaceDN w:val="0"/>
        <w:spacing w:before="3" w:after="0" w:line="240" w:lineRule="auto"/>
        <w:rPr>
          <w:rFonts w:ascii="Times New Roman" w:eastAsia="Times New Roman" w:hAnsi="Times New Roman"/>
          <w:sz w:val="28"/>
          <w:szCs w:val="28"/>
          <w:lang w:val="kk-KZ"/>
        </w:rPr>
      </w:pPr>
    </w:p>
    <w:p w14:paraId="0A473344" w14:textId="77777777" w:rsidR="00990E64" w:rsidRDefault="00990E64" w:rsidP="00990E64">
      <w:pPr>
        <w:widowControl w:val="0"/>
        <w:autoSpaceDE w:val="0"/>
        <w:autoSpaceDN w:val="0"/>
        <w:spacing w:before="3" w:after="0" w:line="240" w:lineRule="auto"/>
        <w:rPr>
          <w:rFonts w:ascii="Times New Roman" w:eastAsia="Times New Roman" w:hAnsi="Times New Roman"/>
          <w:sz w:val="28"/>
          <w:szCs w:val="28"/>
          <w:lang w:val="kk-KZ"/>
        </w:rPr>
      </w:pPr>
    </w:p>
    <w:p w14:paraId="68865C31" w14:textId="77777777" w:rsidR="00990E64" w:rsidRDefault="00990E64" w:rsidP="00990E64">
      <w:pPr>
        <w:widowControl w:val="0"/>
        <w:autoSpaceDE w:val="0"/>
        <w:autoSpaceDN w:val="0"/>
        <w:spacing w:before="3" w:after="0" w:line="240" w:lineRule="auto"/>
        <w:rPr>
          <w:rFonts w:ascii="Times New Roman" w:eastAsia="Times New Roman" w:hAnsi="Times New Roman"/>
          <w:sz w:val="28"/>
          <w:szCs w:val="28"/>
          <w:lang w:val="kk-KZ"/>
        </w:rPr>
      </w:pPr>
    </w:p>
    <w:p w14:paraId="058BAF40" w14:textId="77777777" w:rsidR="00990E64" w:rsidRDefault="00990E64" w:rsidP="00990E64">
      <w:pPr>
        <w:widowControl w:val="0"/>
        <w:autoSpaceDE w:val="0"/>
        <w:autoSpaceDN w:val="0"/>
        <w:spacing w:before="3" w:after="0" w:line="240" w:lineRule="auto"/>
        <w:rPr>
          <w:rFonts w:ascii="Times New Roman" w:eastAsia="Times New Roman" w:hAnsi="Times New Roman"/>
          <w:sz w:val="28"/>
          <w:szCs w:val="28"/>
          <w:lang w:val="kk-KZ"/>
        </w:rPr>
      </w:pPr>
    </w:p>
    <w:p w14:paraId="5ACEEFDB" w14:textId="77777777" w:rsidR="00990E64" w:rsidRPr="00D33086" w:rsidRDefault="00990E64" w:rsidP="00990E64">
      <w:pPr>
        <w:widowControl w:val="0"/>
        <w:autoSpaceDE w:val="0"/>
        <w:autoSpaceDN w:val="0"/>
        <w:spacing w:before="3" w:after="0" w:line="240" w:lineRule="auto"/>
        <w:rPr>
          <w:rFonts w:ascii="Times New Roman" w:eastAsia="Times New Roman" w:hAnsi="Times New Roman"/>
          <w:sz w:val="28"/>
          <w:szCs w:val="28"/>
          <w:lang w:val="kk-KZ"/>
        </w:rPr>
      </w:pPr>
    </w:p>
    <w:p w14:paraId="4FD49AF2" w14:textId="77777777" w:rsidR="00990E64" w:rsidRPr="00D33086" w:rsidRDefault="00990E64" w:rsidP="00990E64">
      <w:pPr>
        <w:widowControl w:val="0"/>
        <w:autoSpaceDE w:val="0"/>
        <w:autoSpaceDN w:val="0"/>
        <w:spacing w:after="0" w:line="240" w:lineRule="auto"/>
        <w:ind w:left="4023" w:right="3621" w:hanging="408"/>
        <w:rPr>
          <w:rFonts w:ascii="Times New Roman" w:eastAsia="Times New Roman" w:hAnsi="Times New Roman"/>
          <w:sz w:val="28"/>
          <w:szCs w:val="28"/>
        </w:rPr>
      </w:pPr>
      <w:r w:rsidRPr="00D33086">
        <w:rPr>
          <w:rFonts w:ascii="Times New Roman" w:eastAsia="Times New Roman" w:hAnsi="Times New Roman"/>
          <w:sz w:val="28"/>
          <w:szCs w:val="28"/>
          <w:lang w:val="kk-KZ"/>
        </w:rPr>
        <w:t>Қазақстан</w:t>
      </w:r>
      <w:r w:rsidRPr="00D33086">
        <w:rPr>
          <w:rFonts w:ascii="Times New Roman" w:eastAsia="Times New Roman" w:hAnsi="Times New Roman"/>
          <w:spacing w:val="-18"/>
          <w:sz w:val="28"/>
          <w:szCs w:val="28"/>
          <w:lang w:val="kk-KZ"/>
        </w:rPr>
        <w:t xml:space="preserve"> </w:t>
      </w:r>
      <w:r w:rsidRPr="00D33086">
        <w:rPr>
          <w:rFonts w:ascii="Times New Roman" w:eastAsia="Times New Roman" w:hAnsi="Times New Roman"/>
          <w:sz w:val="28"/>
          <w:szCs w:val="28"/>
          <w:lang w:val="kk-KZ"/>
        </w:rPr>
        <w:t>Республикасы Астана, 202</w:t>
      </w:r>
      <w:r w:rsidRPr="00D33086">
        <w:rPr>
          <w:rFonts w:ascii="Times New Roman" w:eastAsia="Times New Roman" w:hAnsi="Times New Roman"/>
          <w:sz w:val="28"/>
          <w:szCs w:val="28"/>
        </w:rPr>
        <w:t>5</w:t>
      </w:r>
    </w:p>
    <w:p w14:paraId="2A490F74" w14:textId="77777777" w:rsidR="00990E64" w:rsidRPr="00D33086" w:rsidRDefault="00990E64" w:rsidP="00990E64">
      <w:pPr>
        <w:widowControl w:val="0"/>
        <w:autoSpaceDE w:val="0"/>
        <w:autoSpaceDN w:val="0"/>
        <w:spacing w:after="0" w:line="240" w:lineRule="auto"/>
        <w:ind w:left="282" w:firstLine="710"/>
        <w:rPr>
          <w:rFonts w:ascii="Times New Roman" w:eastAsia="Times New Roman" w:hAnsi="Times New Roman"/>
          <w:sz w:val="28"/>
          <w:szCs w:val="28"/>
          <w:lang w:val="kk-KZ"/>
        </w:rPr>
        <w:sectPr w:rsidR="00990E64" w:rsidRPr="00D33086" w:rsidSect="00D33086">
          <w:pgSz w:w="11910" w:h="16840"/>
          <w:pgMar w:top="1040" w:right="283" w:bottom="280" w:left="1417" w:header="720" w:footer="720" w:gutter="0"/>
          <w:cols w:space="720"/>
        </w:sectPr>
      </w:pPr>
    </w:p>
    <w:p w14:paraId="466A4096" w14:textId="2B6E648E" w:rsidR="00D522F0" w:rsidRPr="00D522F0" w:rsidRDefault="00D522F0" w:rsidP="00D522F0">
      <w:pPr>
        <w:pStyle w:val="1"/>
        <w:ind w:left="3"/>
        <w:jc w:val="center"/>
        <w:rPr>
          <w:rFonts w:ascii="Times New Roman" w:eastAsia="Times New Roman" w:hAnsi="Times New Roman" w:cs="Times New Roman"/>
          <w:b/>
          <w:bCs/>
          <w:color w:val="auto"/>
          <w:sz w:val="28"/>
          <w:szCs w:val="28"/>
          <w:lang w:val="kk-KZ"/>
        </w:rPr>
      </w:pPr>
      <w:r w:rsidRPr="00D522F0">
        <w:rPr>
          <w:rFonts w:ascii="Times New Roman" w:eastAsia="Times New Roman" w:hAnsi="Times New Roman" w:cs="Times New Roman"/>
          <w:b/>
          <w:bCs/>
          <w:color w:val="auto"/>
          <w:spacing w:val="-2"/>
          <w:sz w:val="28"/>
          <w:szCs w:val="28"/>
          <w:lang w:val="kk-KZ"/>
        </w:rPr>
        <w:lastRenderedPageBreak/>
        <w:t>МАЗМҰНЫ</w:t>
      </w:r>
    </w:p>
    <w:p w14:paraId="52AA6761" w14:textId="77777777" w:rsidR="00D33086" w:rsidRDefault="00D33086" w:rsidP="00D236C2">
      <w:pPr>
        <w:spacing w:after="160" w:line="259" w:lineRule="auto"/>
        <w:rPr>
          <w:rFonts w:ascii="Times New Roman" w:eastAsia="Times New Roman" w:hAnsi="Times New Roman"/>
          <w:b/>
          <w:bCs/>
          <w:sz w:val="28"/>
          <w:szCs w:val="28"/>
          <w:lang w:val="kk-KZ"/>
        </w:rPr>
      </w:pPr>
    </w:p>
    <w:tbl>
      <w:tblPr>
        <w:tblW w:w="0" w:type="auto"/>
        <w:tblLook w:val="04A0" w:firstRow="1" w:lastRow="0" w:firstColumn="1" w:lastColumn="0" w:noHBand="0" w:noVBand="1"/>
      </w:tblPr>
      <w:tblGrid>
        <w:gridCol w:w="776"/>
        <w:gridCol w:w="7842"/>
        <w:gridCol w:w="656"/>
      </w:tblGrid>
      <w:tr w:rsidR="00D522F0" w:rsidRPr="00E74D72" w14:paraId="5800932C" w14:textId="77777777" w:rsidTr="00CE3517">
        <w:tc>
          <w:tcPr>
            <w:tcW w:w="776" w:type="dxa"/>
            <w:shd w:val="clear" w:color="auto" w:fill="auto"/>
          </w:tcPr>
          <w:p w14:paraId="510B3D36" w14:textId="77777777" w:rsidR="00D522F0" w:rsidRPr="00E74D72" w:rsidRDefault="00D522F0" w:rsidP="00D236C2">
            <w:pPr>
              <w:spacing w:after="0" w:line="240" w:lineRule="auto"/>
              <w:jc w:val="both"/>
              <w:rPr>
                <w:rFonts w:ascii="Times New Roman" w:eastAsia="Times New Roman" w:hAnsi="Times New Roman"/>
                <w:sz w:val="28"/>
                <w:szCs w:val="28"/>
              </w:rPr>
            </w:pPr>
          </w:p>
        </w:tc>
        <w:tc>
          <w:tcPr>
            <w:tcW w:w="7842" w:type="dxa"/>
            <w:shd w:val="clear" w:color="auto" w:fill="auto"/>
          </w:tcPr>
          <w:p w14:paraId="3738155D" w14:textId="24ABC647" w:rsidR="00D522F0" w:rsidRPr="00D522F0" w:rsidRDefault="00D522F0" w:rsidP="00D236C2">
            <w:pPr>
              <w:spacing w:after="0" w:line="240" w:lineRule="auto"/>
              <w:jc w:val="both"/>
              <w:rPr>
                <w:rFonts w:ascii="Times New Roman" w:eastAsia="Times New Roman" w:hAnsi="Times New Roman"/>
                <w:sz w:val="28"/>
                <w:szCs w:val="28"/>
              </w:rPr>
            </w:pPr>
            <w:r w:rsidRPr="00D522F0">
              <w:rPr>
                <w:rFonts w:ascii="Times New Roman" w:hAnsi="Times New Roman"/>
                <w:b/>
                <w:sz w:val="28"/>
              </w:rPr>
              <w:t>НОРМАТИВТІК</w:t>
            </w:r>
            <w:r w:rsidRPr="00D522F0">
              <w:rPr>
                <w:rFonts w:ascii="Times New Roman" w:hAnsi="Times New Roman"/>
                <w:b/>
                <w:spacing w:val="-13"/>
                <w:sz w:val="28"/>
              </w:rPr>
              <w:t xml:space="preserve"> </w:t>
            </w:r>
            <w:r w:rsidRPr="00D522F0">
              <w:rPr>
                <w:rFonts w:ascii="Times New Roman" w:hAnsi="Times New Roman"/>
                <w:b/>
                <w:spacing w:val="-2"/>
                <w:sz w:val="28"/>
              </w:rPr>
              <w:t>СІЛТЕМЕЛЕР</w:t>
            </w:r>
          </w:p>
        </w:tc>
        <w:tc>
          <w:tcPr>
            <w:tcW w:w="656" w:type="dxa"/>
            <w:shd w:val="clear" w:color="auto" w:fill="auto"/>
          </w:tcPr>
          <w:p w14:paraId="7D9854F7" w14:textId="0A84C815" w:rsidR="00D522F0"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4</w:t>
            </w:r>
          </w:p>
        </w:tc>
      </w:tr>
      <w:tr w:rsidR="00D522F0" w:rsidRPr="00E74D72" w14:paraId="1DB105B6" w14:textId="77777777" w:rsidTr="00CE3517">
        <w:tc>
          <w:tcPr>
            <w:tcW w:w="776" w:type="dxa"/>
            <w:shd w:val="clear" w:color="auto" w:fill="auto"/>
          </w:tcPr>
          <w:p w14:paraId="40C924A6" w14:textId="77777777" w:rsidR="00D522F0" w:rsidRPr="00E74D72" w:rsidRDefault="00D522F0" w:rsidP="00D236C2">
            <w:pPr>
              <w:spacing w:after="0" w:line="240" w:lineRule="auto"/>
              <w:jc w:val="both"/>
              <w:rPr>
                <w:rFonts w:ascii="Times New Roman" w:eastAsia="Times New Roman" w:hAnsi="Times New Roman"/>
                <w:sz w:val="28"/>
                <w:szCs w:val="28"/>
              </w:rPr>
            </w:pPr>
          </w:p>
        </w:tc>
        <w:tc>
          <w:tcPr>
            <w:tcW w:w="7842" w:type="dxa"/>
            <w:shd w:val="clear" w:color="auto" w:fill="auto"/>
          </w:tcPr>
          <w:p w14:paraId="7F8FD316" w14:textId="0DEEEC49" w:rsidR="00D522F0" w:rsidRPr="00D522F0" w:rsidRDefault="00D522F0" w:rsidP="00D236C2">
            <w:pPr>
              <w:spacing w:after="0" w:line="240" w:lineRule="auto"/>
              <w:jc w:val="both"/>
              <w:rPr>
                <w:rFonts w:ascii="Times New Roman" w:hAnsi="Times New Roman"/>
                <w:sz w:val="28"/>
                <w:szCs w:val="28"/>
              </w:rPr>
            </w:pPr>
            <w:r w:rsidRPr="00D522F0">
              <w:rPr>
                <w:rFonts w:ascii="Times New Roman" w:hAnsi="Times New Roman"/>
                <w:b/>
                <w:spacing w:val="-2"/>
                <w:sz w:val="28"/>
              </w:rPr>
              <w:t>АНЫҚТАМАЛАР</w:t>
            </w:r>
          </w:p>
        </w:tc>
        <w:tc>
          <w:tcPr>
            <w:tcW w:w="656" w:type="dxa"/>
            <w:shd w:val="clear" w:color="auto" w:fill="auto"/>
          </w:tcPr>
          <w:p w14:paraId="4BA1EA94" w14:textId="22FC84B4" w:rsidR="00D522F0"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5</w:t>
            </w:r>
          </w:p>
        </w:tc>
      </w:tr>
      <w:tr w:rsidR="00D522F0" w:rsidRPr="00E74D72" w14:paraId="15BED76F" w14:textId="77777777" w:rsidTr="00CE3517">
        <w:tc>
          <w:tcPr>
            <w:tcW w:w="776" w:type="dxa"/>
            <w:shd w:val="clear" w:color="auto" w:fill="auto"/>
          </w:tcPr>
          <w:p w14:paraId="7B91D63A" w14:textId="77777777" w:rsidR="00D522F0" w:rsidRPr="00E74D72" w:rsidRDefault="00D522F0" w:rsidP="00D236C2">
            <w:pPr>
              <w:spacing w:after="0" w:line="240" w:lineRule="auto"/>
              <w:jc w:val="both"/>
              <w:rPr>
                <w:rFonts w:ascii="Times New Roman" w:eastAsia="Times New Roman" w:hAnsi="Times New Roman"/>
                <w:sz w:val="28"/>
                <w:szCs w:val="28"/>
              </w:rPr>
            </w:pPr>
          </w:p>
        </w:tc>
        <w:tc>
          <w:tcPr>
            <w:tcW w:w="7842" w:type="dxa"/>
            <w:shd w:val="clear" w:color="auto" w:fill="auto"/>
          </w:tcPr>
          <w:p w14:paraId="24D46935" w14:textId="21EB658B" w:rsidR="00D522F0" w:rsidRPr="00D522F0" w:rsidRDefault="00D522F0" w:rsidP="00D236C2">
            <w:pPr>
              <w:spacing w:after="0" w:line="240" w:lineRule="auto"/>
              <w:jc w:val="both"/>
              <w:rPr>
                <w:rFonts w:ascii="Times New Roman" w:hAnsi="Times New Roman"/>
                <w:sz w:val="28"/>
                <w:szCs w:val="28"/>
              </w:rPr>
            </w:pPr>
            <w:r w:rsidRPr="00D522F0">
              <w:rPr>
                <w:rFonts w:ascii="Times New Roman" w:hAnsi="Times New Roman"/>
                <w:b/>
                <w:sz w:val="28"/>
              </w:rPr>
              <w:t>БЕЛГІЛЕУЛЕР</w:t>
            </w:r>
            <w:r w:rsidRPr="00D522F0">
              <w:rPr>
                <w:rFonts w:ascii="Times New Roman" w:hAnsi="Times New Roman"/>
                <w:b/>
                <w:spacing w:val="-9"/>
                <w:sz w:val="28"/>
              </w:rPr>
              <w:t xml:space="preserve"> </w:t>
            </w:r>
            <w:r w:rsidRPr="00D522F0">
              <w:rPr>
                <w:rFonts w:ascii="Times New Roman" w:hAnsi="Times New Roman"/>
                <w:b/>
                <w:sz w:val="28"/>
              </w:rPr>
              <w:t>МЕН</w:t>
            </w:r>
            <w:r w:rsidRPr="00D522F0">
              <w:rPr>
                <w:rFonts w:ascii="Times New Roman" w:hAnsi="Times New Roman"/>
                <w:b/>
                <w:spacing w:val="-11"/>
                <w:sz w:val="28"/>
              </w:rPr>
              <w:t xml:space="preserve"> </w:t>
            </w:r>
            <w:r w:rsidRPr="00D522F0">
              <w:rPr>
                <w:rFonts w:ascii="Times New Roman" w:hAnsi="Times New Roman"/>
                <w:b/>
                <w:spacing w:val="-2"/>
                <w:sz w:val="28"/>
              </w:rPr>
              <w:t>ҚЫСҚАРТУЛАР</w:t>
            </w:r>
          </w:p>
        </w:tc>
        <w:tc>
          <w:tcPr>
            <w:tcW w:w="656" w:type="dxa"/>
            <w:shd w:val="clear" w:color="auto" w:fill="auto"/>
          </w:tcPr>
          <w:p w14:paraId="03D4CCBB" w14:textId="4C7BB446" w:rsidR="00D522F0"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6</w:t>
            </w:r>
          </w:p>
        </w:tc>
      </w:tr>
      <w:tr w:rsidR="00DA417F" w:rsidRPr="00E74D72" w14:paraId="725EF35E" w14:textId="77777777" w:rsidTr="00CE3517">
        <w:tc>
          <w:tcPr>
            <w:tcW w:w="776" w:type="dxa"/>
            <w:shd w:val="clear" w:color="auto" w:fill="auto"/>
          </w:tcPr>
          <w:p w14:paraId="291ADA2D" w14:textId="77777777" w:rsidR="00DA417F" w:rsidRPr="00E74D72" w:rsidRDefault="00DA417F" w:rsidP="00D236C2">
            <w:pPr>
              <w:spacing w:after="0" w:line="240" w:lineRule="auto"/>
              <w:jc w:val="both"/>
              <w:rPr>
                <w:rFonts w:ascii="Times New Roman" w:eastAsia="Times New Roman" w:hAnsi="Times New Roman"/>
                <w:sz w:val="28"/>
                <w:szCs w:val="28"/>
              </w:rPr>
            </w:pPr>
          </w:p>
        </w:tc>
        <w:tc>
          <w:tcPr>
            <w:tcW w:w="7842" w:type="dxa"/>
            <w:shd w:val="clear" w:color="auto" w:fill="auto"/>
          </w:tcPr>
          <w:p w14:paraId="0630A600" w14:textId="381DCB00" w:rsidR="00DA417F" w:rsidRPr="00D522F0" w:rsidRDefault="00D522F0" w:rsidP="00D236C2">
            <w:pPr>
              <w:spacing w:after="0" w:line="240" w:lineRule="auto"/>
              <w:jc w:val="both"/>
              <w:rPr>
                <w:rFonts w:ascii="Times New Roman" w:eastAsia="Times New Roman" w:hAnsi="Times New Roman"/>
                <w:b/>
                <w:sz w:val="28"/>
                <w:szCs w:val="28"/>
              </w:rPr>
            </w:pPr>
            <w:r w:rsidRPr="00D522F0">
              <w:rPr>
                <w:rFonts w:ascii="Times New Roman" w:hAnsi="Times New Roman"/>
                <w:b/>
                <w:sz w:val="28"/>
                <w:szCs w:val="28"/>
              </w:rPr>
              <w:t>КІРІСПЕ</w:t>
            </w:r>
          </w:p>
        </w:tc>
        <w:tc>
          <w:tcPr>
            <w:tcW w:w="656" w:type="dxa"/>
            <w:shd w:val="clear" w:color="auto" w:fill="auto"/>
          </w:tcPr>
          <w:p w14:paraId="135D0394" w14:textId="40BFB4D3"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7</w:t>
            </w:r>
          </w:p>
        </w:tc>
      </w:tr>
      <w:tr w:rsidR="00DA417F" w:rsidRPr="00E74D72" w14:paraId="6BEDA638" w14:textId="77777777" w:rsidTr="00CE3517">
        <w:tc>
          <w:tcPr>
            <w:tcW w:w="776" w:type="dxa"/>
            <w:shd w:val="clear" w:color="auto" w:fill="auto"/>
          </w:tcPr>
          <w:p w14:paraId="3FAB5C9A"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1</w:t>
            </w:r>
          </w:p>
        </w:tc>
        <w:tc>
          <w:tcPr>
            <w:tcW w:w="7842" w:type="dxa"/>
            <w:shd w:val="clear" w:color="auto" w:fill="auto"/>
          </w:tcPr>
          <w:p w14:paraId="2C0C58BD" w14:textId="0E454C8C" w:rsidR="00DA417F" w:rsidRPr="00E14842" w:rsidRDefault="00DA417F" w:rsidP="00D236C2">
            <w:pPr>
              <w:spacing w:after="0" w:line="240" w:lineRule="auto"/>
              <w:jc w:val="both"/>
              <w:rPr>
                <w:rFonts w:ascii="Times New Roman" w:eastAsia="Times New Roman" w:hAnsi="Times New Roman"/>
                <w:b/>
                <w:sz w:val="28"/>
                <w:szCs w:val="28"/>
              </w:rPr>
            </w:pPr>
            <w:r w:rsidRPr="00E14842">
              <w:rPr>
                <w:rFonts w:ascii="Times New Roman" w:hAnsi="Times New Roman"/>
                <w:b/>
                <w:sz w:val="28"/>
                <w:szCs w:val="28"/>
              </w:rPr>
              <w:t>Г</w:t>
            </w:r>
            <w:r w:rsidR="00E14842" w:rsidRPr="00E14842">
              <w:rPr>
                <w:rFonts w:ascii="Times New Roman" w:hAnsi="Times New Roman"/>
                <w:b/>
                <w:sz w:val="28"/>
                <w:szCs w:val="28"/>
              </w:rPr>
              <w:t>ЕОАҚПАРАТТЫҚ ЖҮЙЕЛЕРДІ ҚОЛДАНУ НЕГІЗІНДЕ АУЫЛ ШАРУАШЫЛЫҒЫ АЛҚАПТАРЫ</w:t>
            </w:r>
            <w:r w:rsidR="00E12DDA">
              <w:rPr>
                <w:rFonts w:ascii="Times New Roman" w:hAnsi="Times New Roman"/>
                <w:b/>
                <w:sz w:val="28"/>
                <w:szCs w:val="28"/>
              </w:rPr>
              <w:t xml:space="preserve">Н ҰТЫМДЫ ПАЙДАЛАНУДЫҢ ТЕОРИЯЛЫҚ </w:t>
            </w:r>
            <w:r w:rsidR="00E14842" w:rsidRPr="00E14842">
              <w:rPr>
                <w:rFonts w:ascii="Times New Roman" w:hAnsi="Times New Roman"/>
                <w:b/>
                <w:sz w:val="28"/>
                <w:szCs w:val="28"/>
              </w:rPr>
              <w:t>ТҰЖЫРЫМДАМАЛАРЫ</w:t>
            </w:r>
          </w:p>
        </w:tc>
        <w:tc>
          <w:tcPr>
            <w:tcW w:w="656" w:type="dxa"/>
            <w:shd w:val="clear" w:color="auto" w:fill="auto"/>
          </w:tcPr>
          <w:p w14:paraId="5D05DB83" w14:textId="77777777" w:rsidR="00D236C2" w:rsidRDefault="00D236C2" w:rsidP="00D236C2">
            <w:pPr>
              <w:spacing w:after="0" w:line="240" w:lineRule="auto"/>
              <w:jc w:val="both"/>
              <w:rPr>
                <w:rFonts w:ascii="Times New Roman" w:eastAsia="Times New Roman" w:hAnsi="Times New Roman"/>
                <w:sz w:val="28"/>
                <w:szCs w:val="28"/>
              </w:rPr>
            </w:pPr>
          </w:p>
          <w:p w14:paraId="44C312E5" w14:textId="77777777" w:rsidR="00D236C2" w:rsidRDefault="00D236C2" w:rsidP="00D236C2">
            <w:pPr>
              <w:spacing w:after="0" w:line="240" w:lineRule="auto"/>
              <w:jc w:val="both"/>
              <w:rPr>
                <w:rFonts w:ascii="Times New Roman" w:eastAsia="Times New Roman" w:hAnsi="Times New Roman"/>
                <w:sz w:val="28"/>
                <w:szCs w:val="28"/>
              </w:rPr>
            </w:pPr>
          </w:p>
          <w:p w14:paraId="0AB8C106" w14:textId="77777777" w:rsidR="00D236C2" w:rsidRDefault="00D236C2" w:rsidP="00D236C2">
            <w:pPr>
              <w:spacing w:after="0" w:line="240" w:lineRule="auto"/>
              <w:jc w:val="both"/>
              <w:rPr>
                <w:rFonts w:ascii="Times New Roman" w:eastAsia="Times New Roman" w:hAnsi="Times New Roman"/>
                <w:sz w:val="28"/>
                <w:szCs w:val="28"/>
              </w:rPr>
            </w:pPr>
          </w:p>
          <w:p w14:paraId="70B50780" w14:textId="1588E2DD"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1</w:t>
            </w:r>
            <w:r w:rsidR="00DA417F">
              <w:rPr>
                <w:rFonts w:ascii="Times New Roman" w:eastAsia="Times New Roman" w:hAnsi="Times New Roman"/>
                <w:sz w:val="28"/>
                <w:szCs w:val="28"/>
              </w:rPr>
              <w:t>2</w:t>
            </w:r>
          </w:p>
        </w:tc>
      </w:tr>
      <w:tr w:rsidR="00DA417F" w:rsidRPr="00E74D72" w14:paraId="09D854CF" w14:textId="77777777" w:rsidTr="00CE3517">
        <w:tc>
          <w:tcPr>
            <w:tcW w:w="776" w:type="dxa"/>
            <w:shd w:val="clear" w:color="auto" w:fill="auto"/>
          </w:tcPr>
          <w:p w14:paraId="170EA1C4"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1.1</w:t>
            </w:r>
          </w:p>
        </w:tc>
        <w:tc>
          <w:tcPr>
            <w:tcW w:w="7842" w:type="dxa"/>
            <w:shd w:val="clear" w:color="auto" w:fill="auto"/>
          </w:tcPr>
          <w:p w14:paraId="27609394" w14:textId="4B22D473" w:rsidR="00DA417F" w:rsidRPr="00DA417F" w:rsidRDefault="00DA417F" w:rsidP="00D236C2">
            <w:pPr>
              <w:spacing w:after="0" w:line="240" w:lineRule="auto"/>
              <w:jc w:val="both"/>
              <w:rPr>
                <w:rFonts w:ascii="Times New Roman" w:eastAsia="Times New Roman" w:hAnsi="Times New Roman"/>
                <w:sz w:val="28"/>
                <w:szCs w:val="28"/>
              </w:rPr>
            </w:pPr>
            <w:r w:rsidRPr="00DA417F">
              <w:rPr>
                <w:rFonts w:ascii="Times New Roman" w:hAnsi="Times New Roman"/>
                <w:sz w:val="28"/>
                <w:szCs w:val="28"/>
              </w:rPr>
              <w:t>Ауыл шаруашылығы алқаптарын ұтымды пайдалану тетіктерінің теориялық және әдіснамалық негіздері</w:t>
            </w:r>
          </w:p>
        </w:tc>
        <w:tc>
          <w:tcPr>
            <w:tcW w:w="656" w:type="dxa"/>
            <w:shd w:val="clear" w:color="auto" w:fill="auto"/>
          </w:tcPr>
          <w:p w14:paraId="6CD1B0E2" w14:textId="77777777" w:rsidR="00D236C2" w:rsidRDefault="00D236C2" w:rsidP="00D236C2">
            <w:pPr>
              <w:spacing w:after="0" w:line="240" w:lineRule="auto"/>
              <w:jc w:val="both"/>
              <w:rPr>
                <w:rFonts w:ascii="Times New Roman" w:eastAsia="Times New Roman" w:hAnsi="Times New Roman"/>
                <w:sz w:val="28"/>
                <w:szCs w:val="28"/>
              </w:rPr>
            </w:pPr>
          </w:p>
          <w:p w14:paraId="3F0A5129" w14:textId="17EE85EF"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12</w:t>
            </w:r>
          </w:p>
        </w:tc>
      </w:tr>
      <w:tr w:rsidR="00DA417F" w:rsidRPr="00E74D72" w14:paraId="469B7845" w14:textId="77777777" w:rsidTr="00CE3517">
        <w:tc>
          <w:tcPr>
            <w:tcW w:w="776" w:type="dxa"/>
            <w:shd w:val="clear" w:color="auto" w:fill="auto"/>
          </w:tcPr>
          <w:p w14:paraId="4B3A448B"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1.2</w:t>
            </w:r>
          </w:p>
        </w:tc>
        <w:tc>
          <w:tcPr>
            <w:tcW w:w="7842" w:type="dxa"/>
            <w:shd w:val="clear" w:color="auto" w:fill="auto"/>
          </w:tcPr>
          <w:p w14:paraId="15645CF1" w14:textId="123D2083" w:rsidR="00DA417F" w:rsidRPr="00DA417F" w:rsidRDefault="00DA417F" w:rsidP="00D236C2">
            <w:pPr>
              <w:spacing w:after="0" w:line="240" w:lineRule="auto"/>
              <w:jc w:val="both"/>
              <w:rPr>
                <w:rFonts w:ascii="Times New Roman" w:eastAsia="Times New Roman" w:hAnsi="Times New Roman"/>
                <w:sz w:val="28"/>
                <w:szCs w:val="28"/>
              </w:rPr>
            </w:pPr>
            <w:r w:rsidRPr="00DA417F">
              <w:rPr>
                <w:rFonts w:ascii="Times New Roman" w:hAnsi="Times New Roman"/>
                <w:sz w:val="28"/>
                <w:szCs w:val="28"/>
              </w:rPr>
              <w:t>Ауыл шаруашылығында геоақпараттық жүйелерді қалыптастырудың негізгі ережелері мен принциптері</w:t>
            </w:r>
          </w:p>
        </w:tc>
        <w:tc>
          <w:tcPr>
            <w:tcW w:w="656" w:type="dxa"/>
            <w:shd w:val="clear" w:color="auto" w:fill="auto"/>
          </w:tcPr>
          <w:p w14:paraId="437BC6A9" w14:textId="77777777" w:rsidR="00D236C2" w:rsidRDefault="00D236C2" w:rsidP="00D236C2">
            <w:pPr>
              <w:spacing w:after="0" w:line="240" w:lineRule="auto"/>
              <w:jc w:val="both"/>
              <w:rPr>
                <w:rFonts w:ascii="Times New Roman" w:eastAsia="Times New Roman" w:hAnsi="Times New Roman"/>
                <w:sz w:val="28"/>
                <w:szCs w:val="28"/>
              </w:rPr>
            </w:pPr>
          </w:p>
          <w:p w14:paraId="464E583A" w14:textId="73CE0C7B"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27</w:t>
            </w:r>
          </w:p>
        </w:tc>
      </w:tr>
      <w:tr w:rsidR="00DA417F" w:rsidRPr="00E74D72" w14:paraId="535E7786" w14:textId="77777777" w:rsidTr="00CE3517">
        <w:tc>
          <w:tcPr>
            <w:tcW w:w="776" w:type="dxa"/>
            <w:shd w:val="clear" w:color="auto" w:fill="auto"/>
          </w:tcPr>
          <w:p w14:paraId="5561C8AE"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1.3</w:t>
            </w:r>
          </w:p>
        </w:tc>
        <w:tc>
          <w:tcPr>
            <w:tcW w:w="7842" w:type="dxa"/>
            <w:shd w:val="clear" w:color="auto" w:fill="auto"/>
          </w:tcPr>
          <w:p w14:paraId="235C9E58" w14:textId="4E15082C" w:rsidR="00DA417F" w:rsidRPr="00DA417F" w:rsidRDefault="00DA417F" w:rsidP="00D236C2">
            <w:pPr>
              <w:spacing w:after="0" w:line="240" w:lineRule="auto"/>
              <w:jc w:val="both"/>
              <w:rPr>
                <w:rFonts w:ascii="Times New Roman" w:eastAsia="Times New Roman" w:hAnsi="Times New Roman"/>
                <w:sz w:val="28"/>
                <w:szCs w:val="28"/>
              </w:rPr>
            </w:pPr>
            <w:r w:rsidRPr="00DA417F">
              <w:rPr>
                <w:rFonts w:ascii="Times New Roman" w:hAnsi="Times New Roman"/>
                <w:sz w:val="28"/>
                <w:szCs w:val="28"/>
              </w:rPr>
              <w:t>Ауыл шаруашылығы алқаптарын ұтымды пайдалану үшін ГАЖ технологиялары тетіктерін қолданудың шетелдік тәжірибесі</w:t>
            </w:r>
          </w:p>
        </w:tc>
        <w:tc>
          <w:tcPr>
            <w:tcW w:w="656" w:type="dxa"/>
            <w:shd w:val="clear" w:color="auto" w:fill="auto"/>
          </w:tcPr>
          <w:p w14:paraId="7E812545" w14:textId="77777777" w:rsidR="00D236C2" w:rsidRDefault="00D236C2" w:rsidP="00D236C2">
            <w:pPr>
              <w:spacing w:after="0" w:line="240" w:lineRule="auto"/>
              <w:jc w:val="both"/>
              <w:rPr>
                <w:rFonts w:ascii="Times New Roman" w:eastAsia="Times New Roman" w:hAnsi="Times New Roman"/>
                <w:sz w:val="28"/>
                <w:szCs w:val="28"/>
              </w:rPr>
            </w:pPr>
          </w:p>
          <w:p w14:paraId="3B7FCD24" w14:textId="77777777" w:rsidR="00D236C2" w:rsidRDefault="00D236C2" w:rsidP="00D236C2">
            <w:pPr>
              <w:spacing w:after="0" w:line="240" w:lineRule="auto"/>
              <w:jc w:val="both"/>
              <w:rPr>
                <w:rFonts w:ascii="Times New Roman" w:eastAsia="Times New Roman" w:hAnsi="Times New Roman"/>
                <w:sz w:val="28"/>
                <w:szCs w:val="28"/>
              </w:rPr>
            </w:pPr>
          </w:p>
          <w:p w14:paraId="3333555C" w14:textId="10084B67"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39</w:t>
            </w:r>
          </w:p>
        </w:tc>
      </w:tr>
      <w:tr w:rsidR="00DA417F" w:rsidRPr="00E74D72" w14:paraId="42C639AB" w14:textId="77777777" w:rsidTr="00CE3517">
        <w:tc>
          <w:tcPr>
            <w:tcW w:w="776" w:type="dxa"/>
            <w:shd w:val="clear" w:color="auto" w:fill="auto"/>
          </w:tcPr>
          <w:p w14:paraId="6A1C25FF" w14:textId="77777777" w:rsidR="00DA417F" w:rsidRPr="00E74D72" w:rsidRDefault="00DA417F" w:rsidP="00D236C2">
            <w:pPr>
              <w:spacing w:after="0" w:line="240" w:lineRule="auto"/>
              <w:jc w:val="both"/>
              <w:rPr>
                <w:rFonts w:ascii="Times New Roman" w:eastAsia="Times New Roman" w:hAnsi="Times New Roman"/>
                <w:sz w:val="28"/>
                <w:szCs w:val="28"/>
              </w:rPr>
            </w:pPr>
          </w:p>
        </w:tc>
        <w:tc>
          <w:tcPr>
            <w:tcW w:w="7842" w:type="dxa"/>
            <w:shd w:val="clear" w:color="auto" w:fill="auto"/>
          </w:tcPr>
          <w:p w14:paraId="54EA8B11" w14:textId="77777777" w:rsidR="00DA417F" w:rsidRPr="00DA417F" w:rsidRDefault="00DA417F" w:rsidP="00D236C2">
            <w:pPr>
              <w:spacing w:after="0" w:line="240" w:lineRule="auto"/>
              <w:jc w:val="both"/>
              <w:rPr>
                <w:rFonts w:ascii="Times New Roman" w:eastAsia="Times New Roman" w:hAnsi="Times New Roman"/>
                <w:sz w:val="28"/>
                <w:szCs w:val="28"/>
              </w:rPr>
            </w:pPr>
          </w:p>
        </w:tc>
        <w:tc>
          <w:tcPr>
            <w:tcW w:w="656" w:type="dxa"/>
            <w:shd w:val="clear" w:color="auto" w:fill="auto"/>
          </w:tcPr>
          <w:p w14:paraId="44E5E670" w14:textId="77777777" w:rsidR="00DA417F" w:rsidRPr="00E74D72" w:rsidRDefault="00DA417F" w:rsidP="00D236C2">
            <w:pPr>
              <w:spacing w:after="0" w:line="240" w:lineRule="auto"/>
              <w:jc w:val="both"/>
              <w:rPr>
                <w:rFonts w:ascii="Times New Roman" w:eastAsia="Times New Roman" w:hAnsi="Times New Roman"/>
                <w:sz w:val="28"/>
                <w:szCs w:val="28"/>
              </w:rPr>
            </w:pPr>
          </w:p>
        </w:tc>
      </w:tr>
      <w:tr w:rsidR="00DA417F" w:rsidRPr="00E74D72" w14:paraId="06AEE115" w14:textId="77777777" w:rsidTr="00CE3517">
        <w:tc>
          <w:tcPr>
            <w:tcW w:w="776" w:type="dxa"/>
            <w:shd w:val="clear" w:color="auto" w:fill="auto"/>
          </w:tcPr>
          <w:p w14:paraId="499F2CF0"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2</w:t>
            </w:r>
          </w:p>
        </w:tc>
        <w:tc>
          <w:tcPr>
            <w:tcW w:w="7842" w:type="dxa"/>
            <w:shd w:val="clear" w:color="auto" w:fill="auto"/>
          </w:tcPr>
          <w:p w14:paraId="7A8BC887" w14:textId="32CBE6F7" w:rsidR="00DA417F" w:rsidRPr="00E14842" w:rsidRDefault="008E24DC" w:rsidP="00C55263">
            <w:pPr>
              <w:spacing w:after="0" w:line="240" w:lineRule="auto"/>
              <w:jc w:val="both"/>
              <w:rPr>
                <w:rFonts w:ascii="Times New Roman" w:eastAsia="Times New Roman" w:hAnsi="Times New Roman"/>
                <w:b/>
                <w:sz w:val="28"/>
                <w:szCs w:val="28"/>
              </w:rPr>
            </w:pPr>
            <w:r w:rsidRPr="008E24DC">
              <w:rPr>
                <w:rFonts w:ascii="Times New Roman" w:eastAsia="Times New Roman" w:hAnsi="Times New Roman"/>
                <w:b/>
                <w:sz w:val="28"/>
                <w:szCs w:val="28"/>
              </w:rPr>
              <w:t xml:space="preserve">ЖЕР КАДАСТРЫНДА ГАЖ ТЕХНОЛОГИЯЛАРЫН ҚОЛДАНУ НЕГІЗІНДЕ АУЫЛ ШАРУАШЫЛЫҒЫ ЖЕРЛЕРІН ҰТЫМДЫ ПАЙДАЛАНУ </w:t>
            </w:r>
            <w:r w:rsidR="00C55263">
              <w:rPr>
                <w:rFonts w:ascii="Times New Roman" w:eastAsia="Times New Roman" w:hAnsi="Times New Roman"/>
                <w:b/>
                <w:sz w:val="28"/>
                <w:szCs w:val="28"/>
                <w:lang w:val="kk-KZ"/>
              </w:rPr>
              <w:t>ТЕТІКТЕРІН</w:t>
            </w:r>
            <w:r w:rsidRPr="008E24DC">
              <w:rPr>
                <w:rFonts w:ascii="Times New Roman" w:eastAsia="Times New Roman" w:hAnsi="Times New Roman"/>
                <w:b/>
                <w:sz w:val="28"/>
                <w:szCs w:val="28"/>
              </w:rPr>
              <w:t xml:space="preserve"> ТАЛДАУ</w:t>
            </w:r>
          </w:p>
        </w:tc>
        <w:tc>
          <w:tcPr>
            <w:tcW w:w="656" w:type="dxa"/>
            <w:shd w:val="clear" w:color="auto" w:fill="auto"/>
          </w:tcPr>
          <w:p w14:paraId="79BA7477" w14:textId="77777777" w:rsidR="00D236C2" w:rsidRDefault="00D236C2" w:rsidP="00D236C2">
            <w:pPr>
              <w:spacing w:after="0" w:line="240" w:lineRule="auto"/>
              <w:jc w:val="both"/>
              <w:rPr>
                <w:rFonts w:ascii="Times New Roman" w:eastAsia="Times New Roman" w:hAnsi="Times New Roman"/>
                <w:sz w:val="28"/>
                <w:szCs w:val="28"/>
              </w:rPr>
            </w:pPr>
          </w:p>
          <w:p w14:paraId="0112FB29" w14:textId="77777777" w:rsidR="00D236C2" w:rsidRDefault="00D236C2" w:rsidP="00D236C2">
            <w:pPr>
              <w:spacing w:after="0" w:line="240" w:lineRule="auto"/>
              <w:jc w:val="both"/>
              <w:rPr>
                <w:rFonts w:ascii="Times New Roman" w:eastAsia="Times New Roman" w:hAnsi="Times New Roman"/>
                <w:sz w:val="28"/>
                <w:szCs w:val="28"/>
              </w:rPr>
            </w:pPr>
          </w:p>
          <w:p w14:paraId="503A0605" w14:textId="77777777" w:rsidR="00D236C2" w:rsidRDefault="00D236C2" w:rsidP="00D236C2">
            <w:pPr>
              <w:spacing w:after="0" w:line="240" w:lineRule="auto"/>
              <w:jc w:val="both"/>
              <w:rPr>
                <w:rFonts w:ascii="Times New Roman" w:eastAsia="Times New Roman" w:hAnsi="Times New Roman"/>
                <w:sz w:val="28"/>
                <w:szCs w:val="28"/>
              </w:rPr>
            </w:pPr>
          </w:p>
          <w:p w14:paraId="5F98DEF9" w14:textId="2941723B"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47</w:t>
            </w:r>
          </w:p>
        </w:tc>
      </w:tr>
      <w:tr w:rsidR="00DA417F" w:rsidRPr="00E74D72" w14:paraId="071A4346" w14:textId="77777777" w:rsidTr="00CE3517">
        <w:tc>
          <w:tcPr>
            <w:tcW w:w="776" w:type="dxa"/>
            <w:shd w:val="clear" w:color="auto" w:fill="auto"/>
          </w:tcPr>
          <w:p w14:paraId="7DFDA84F"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2.1</w:t>
            </w:r>
          </w:p>
        </w:tc>
        <w:tc>
          <w:tcPr>
            <w:tcW w:w="7842" w:type="dxa"/>
            <w:shd w:val="clear" w:color="auto" w:fill="auto"/>
          </w:tcPr>
          <w:p w14:paraId="072EDC0F" w14:textId="47C0E9D3" w:rsidR="00DA417F" w:rsidRPr="00E74D72" w:rsidRDefault="00A20E29" w:rsidP="00D236C2">
            <w:pPr>
              <w:spacing w:after="0" w:line="240" w:lineRule="auto"/>
              <w:jc w:val="both"/>
              <w:rPr>
                <w:rFonts w:ascii="Times New Roman" w:eastAsia="Times New Roman" w:hAnsi="Times New Roman"/>
                <w:sz w:val="28"/>
                <w:szCs w:val="28"/>
              </w:rPr>
            </w:pPr>
            <w:r w:rsidRPr="00A20E29">
              <w:rPr>
                <w:rFonts w:ascii="Times New Roman" w:eastAsia="Times New Roman" w:hAnsi="Times New Roman"/>
                <w:sz w:val="28"/>
                <w:szCs w:val="28"/>
              </w:rPr>
              <w:t>Ақмола облысы бойынша ауыл шаруашылығы жерлерінің мемлекеттік мониторингінің сандық және сапалық көрсеткіштерін талдау</w:t>
            </w:r>
          </w:p>
        </w:tc>
        <w:tc>
          <w:tcPr>
            <w:tcW w:w="656" w:type="dxa"/>
            <w:shd w:val="clear" w:color="auto" w:fill="auto"/>
          </w:tcPr>
          <w:p w14:paraId="30EDA855" w14:textId="77777777" w:rsidR="00D236C2" w:rsidRDefault="00D236C2" w:rsidP="00D236C2">
            <w:pPr>
              <w:spacing w:after="0" w:line="240" w:lineRule="auto"/>
              <w:jc w:val="both"/>
              <w:rPr>
                <w:rFonts w:ascii="Times New Roman" w:eastAsia="Times New Roman" w:hAnsi="Times New Roman"/>
                <w:sz w:val="28"/>
                <w:szCs w:val="28"/>
              </w:rPr>
            </w:pPr>
          </w:p>
          <w:p w14:paraId="285F9EF2" w14:textId="77777777" w:rsidR="00D236C2" w:rsidRDefault="00D236C2" w:rsidP="00D236C2">
            <w:pPr>
              <w:spacing w:after="0" w:line="240" w:lineRule="auto"/>
              <w:jc w:val="both"/>
              <w:rPr>
                <w:rFonts w:ascii="Times New Roman" w:eastAsia="Times New Roman" w:hAnsi="Times New Roman"/>
                <w:sz w:val="28"/>
                <w:szCs w:val="28"/>
              </w:rPr>
            </w:pPr>
          </w:p>
          <w:p w14:paraId="2BBCDA95" w14:textId="4EC803AB"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47</w:t>
            </w:r>
          </w:p>
        </w:tc>
      </w:tr>
      <w:tr w:rsidR="00DA417F" w:rsidRPr="00E74D72" w14:paraId="59D739D7" w14:textId="77777777" w:rsidTr="00CE3517">
        <w:tc>
          <w:tcPr>
            <w:tcW w:w="776" w:type="dxa"/>
            <w:shd w:val="clear" w:color="auto" w:fill="auto"/>
          </w:tcPr>
          <w:p w14:paraId="1593904D"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2.2</w:t>
            </w:r>
          </w:p>
        </w:tc>
        <w:tc>
          <w:tcPr>
            <w:tcW w:w="7842" w:type="dxa"/>
            <w:shd w:val="clear" w:color="auto" w:fill="auto"/>
          </w:tcPr>
          <w:p w14:paraId="59139278" w14:textId="3C454D27" w:rsidR="00DA417F" w:rsidRPr="00E74D72" w:rsidRDefault="00E450E7" w:rsidP="00D236C2">
            <w:pPr>
              <w:spacing w:after="0" w:line="240" w:lineRule="auto"/>
              <w:jc w:val="both"/>
              <w:rPr>
                <w:rFonts w:ascii="Times New Roman" w:eastAsia="Times New Roman" w:hAnsi="Times New Roman"/>
                <w:sz w:val="28"/>
                <w:szCs w:val="28"/>
              </w:rPr>
            </w:pPr>
            <w:r w:rsidRPr="00E450E7">
              <w:rPr>
                <w:rFonts w:ascii="Times New Roman" w:eastAsia="Times New Roman" w:hAnsi="Times New Roman"/>
                <w:sz w:val="28"/>
                <w:szCs w:val="28"/>
              </w:rPr>
              <w:t>Ақмола облысының нақты егіншілігінде ГАЖ технологияларын қолдануды талдау</w:t>
            </w:r>
          </w:p>
        </w:tc>
        <w:tc>
          <w:tcPr>
            <w:tcW w:w="656" w:type="dxa"/>
            <w:shd w:val="clear" w:color="auto" w:fill="auto"/>
          </w:tcPr>
          <w:p w14:paraId="77616A20" w14:textId="77777777" w:rsidR="00D236C2" w:rsidRDefault="00D236C2" w:rsidP="00D236C2">
            <w:pPr>
              <w:spacing w:after="0" w:line="240" w:lineRule="auto"/>
              <w:jc w:val="both"/>
              <w:rPr>
                <w:rFonts w:ascii="Times New Roman" w:eastAsia="Times New Roman" w:hAnsi="Times New Roman"/>
                <w:sz w:val="28"/>
                <w:szCs w:val="28"/>
              </w:rPr>
            </w:pPr>
          </w:p>
          <w:p w14:paraId="5EE6DDC8" w14:textId="6A41A6D6"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59</w:t>
            </w:r>
          </w:p>
        </w:tc>
      </w:tr>
      <w:tr w:rsidR="00DA417F" w:rsidRPr="00E74D72" w14:paraId="18D692D4" w14:textId="77777777" w:rsidTr="00CE3517">
        <w:tc>
          <w:tcPr>
            <w:tcW w:w="776" w:type="dxa"/>
            <w:shd w:val="clear" w:color="auto" w:fill="auto"/>
          </w:tcPr>
          <w:p w14:paraId="30D2D46F"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2.3</w:t>
            </w:r>
          </w:p>
        </w:tc>
        <w:tc>
          <w:tcPr>
            <w:tcW w:w="7842" w:type="dxa"/>
            <w:shd w:val="clear" w:color="auto" w:fill="auto"/>
          </w:tcPr>
          <w:p w14:paraId="232C6C4F" w14:textId="23E7A064" w:rsidR="00DA417F" w:rsidRPr="00E74D72" w:rsidRDefault="00E450E7" w:rsidP="00D236C2">
            <w:pPr>
              <w:spacing w:after="0" w:line="240" w:lineRule="auto"/>
              <w:jc w:val="both"/>
              <w:rPr>
                <w:rFonts w:ascii="Times New Roman" w:eastAsia="Times New Roman" w:hAnsi="Times New Roman"/>
                <w:sz w:val="28"/>
                <w:szCs w:val="28"/>
              </w:rPr>
            </w:pPr>
            <w:r w:rsidRPr="00E450E7">
              <w:rPr>
                <w:rFonts w:ascii="Times New Roman" w:eastAsia="Times New Roman" w:hAnsi="Times New Roman"/>
                <w:sz w:val="28"/>
                <w:szCs w:val="28"/>
              </w:rPr>
              <w:t>Ақмола облысы бойынша ауыл шаруашылығы жерлерінің тозу деңгейі және оның шаруашылықтардың өндірістік көрсеткіштеріне әсерін бағалау</w:t>
            </w:r>
          </w:p>
        </w:tc>
        <w:tc>
          <w:tcPr>
            <w:tcW w:w="656" w:type="dxa"/>
            <w:shd w:val="clear" w:color="auto" w:fill="auto"/>
          </w:tcPr>
          <w:p w14:paraId="6F314103" w14:textId="77777777" w:rsidR="00D236C2" w:rsidRDefault="00D236C2" w:rsidP="00D236C2">
            <w:pPr>
              <w:spacing w:after="0" w:line="240" w:lineRule="auto"/>
              <w:jc w:val="both"/>
              <w:rPr>
                <w:rFonts w:ascii="Times New Roman" w:eastAsia="Times New Roman" w:hAnsi="Times New Roman"/>
                <w:sz w:val="28"/>
                <w:szCs w:val="28"/>
              </w:rPr>
            </w:pPr>
          </w:p>
          <w:p w14:paraId="4F9805CD" w14:textId="77777777" w:rsidR="00D236C2" w:rsidRDefault="00D236C2" w:rsidP="00D236C2">
            <w:pPr>
              <w:spacing w:after="0" w:line="240" w:lineRule="auto"/>
              <w:jc w:val="both"/>
              <w:rPr>
                <w:rFonts w:ascii="Times New Roman" w:eastAsia="Times New Roman" w:hAnsi="Times New Roman"/>
                <w:sz w:val="28"/>
                <w:szCs w:val="28"/>
              </w:rPr>
            </w:pPr>
          </w:p>
          <w:p w14:paraId="7A43DF33" w14:textId="73AA5946"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77</w:t>
            </w:r>
          </w:p>
        </w:tc>
      </w:tr>
      <w:tr w:rsidR="00DA417F" w:rsidRPr="00E74D72" w14:paraId="68AA833B" w14:textId="77777777" w:rsidTr="00CE3517">
        <w:tc>
          <w:tcPr>
            <w:tcW w:w="776" w:type="dxa"/>
            <w:shd w:val="clear" w:color="auto" w:fill="auto"/>
          </w:tcPr>
          <w:p w14:paraId="7ACB86AF" w14:textId="77777777" w:rsidR="00DA417F" w:rsidRPr="00E74D72" w:rsidRDefault="00DA417F" w:rsidP="00D236C2">
            <w:pPr>
              <w:spacing w:after="0" w:line="240" w:lineRule="auto"/>
              <w:jc w:val="both"/>
              <w:rPr>
                <w:rFonts w:ascii="Times New Roman" w:eastAsia="Times New Roman" w:hAnsi="Times New Roman"/>
                <w:sz w:val="28"/>
                <w:szCs w:val="28"/>
              </w:rPr>
            </w:pPr>
          </w:p>
        </w:tc>
        <w:tc>
          <w:tcPr>
            <w:tcW w:w="7842" w:type="dxa"/>
            <w:shd w:val="clear" w:color="auto" w:fill="auto"/>
          </w:tcPr>
          <w:p w14:paraId="6CFAE633" w14:textId="77777777" w:rsidR="00DA417F" w:rsidRPr="00E74D72" w:rsidRDefault="00DA417F" w:rsidP="00D236C2">
            <w:pPr>
              <w:spacing w:after="0" w:line="240" w:lineRule="auto"/>
              <w:jc w:val="both"/>
              <w:rPr>
                <w:rFonts w:ascii="Times New Roman" w:eastAsia="Times New Roman" w:hAnsi="Times New Roman"/>
                <w:sz w:val="28"/>
                <w:szCs w:val="28"/>
              </w:rPr>
            </w:pPr>
          </w:p>
        </w:tc>
        <w:tc>
          <w:tcPr>
            <w:tcW w:w="656" w:type="dxa"/>
            <w:shd w:val="clear" w:color="auto" w:fill="auto"/>
          </w:tcPr>
          <w:p w14:paraId="705E31D4" w14:textId="77777777" w:rsidR="00DA417F" w:rsidRPr="00E74D72" w:rsidRDefault="00DA417F" w:rsidP="00D236C2">
            <w:pPr>
              <w:spacing w:after="0" w:line="240" w:lineRule="auto"/>
              <w:jc w:val="both"/>
              <w:rPr>
                <w:rFonts w:ascii="Times New Roman" w:eastAsia="Times New Roman" w:hAnsi="Times New Roman"/>
                <w:sz w:val="28"/>
                <w:szCs w:val="28"/>
              </w:rPr>
            </w:pPr>
          </w:p>
        </w:tc>
      </w:tr>
      <w:tr w:rsidR="00DA417F" w:rsidRPr="00E74D72" w14:paraId="2D1404A3" w14:textId="77777777" w:rsidTr="00CE3517">
        <w:tc>
          <w:tcPr>
            <w:tcW w:w="776" w:type="dxa"/>
            <w:shd w:val="clear" w:color="auto" w:fill="auto"/>
          </w:tcPr>
          <w:p w14:paraId="707959F4"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3</w:t>
            </w:r>
          </w:p>
        </w:tc>
        <w:tc>
          <w:tcPr>
            <w:tcW w:w="7842" w:type="dxa"/>
            <w:shd w:val="clear" w:color="auto" w:fill="auto"/>
          </w:tcPr>
          <w:p w14:paraId="7A7CD894" w14:textId="5D867834" w:rsidR="00DA417F" w:rsidRPr="00F44329" w:rsidRDefault="00BD7F75" w:rsidP="00D236C2">
            <w:pPr>
              <w:spacing w:after="0" w:line="240" w:lineRule="auto"/>
              <w:contextualSpacing/>
              <w:jc w:val="both"/>
              <w:rPr>
                <w:rFonts w:ascii="Times New Roman" w:eastAsiaTheme="minorHAnsi" w:hAnsi="Times New Roman" w:cstheme="minorBidi"/>
                <w:b/>
                <w:sz w:val="28"/>
                <w:szCs w:val="28"/>
              </w:rPr>
            </w:pPr>
            <w:r w:rsidRPr="00BD7F75">
              <w:rPr>
                <w:rFonts w:ascii="Times New Roman" w:eastAsiaTheme="minorHAnsi" w:hAnsi="Times New Roman" w:cstheme="minorBidi"/>
                <w:b/>
                <w:sz w:val="28"/>
                <w:szCs w:val="28"/>
              </w:rPr>
              <w:t>АУЫЛ ШАРУАШЫЛЫҒЫ АЛҚАПТАРЫН ҰТЫМДЫ ПАЙДАЛАНУ ҮШІН ӘЗІРЛЕНГЕН ГАЖ ТЕХНОЛОГИЯЛАРЫ ТЕТІКТЕРІН ПРАКТИКАЛЫҚ ҚОЛДАНУ</w:t>
            </w:r>
          </w:p>
        </w:tc>
        <w:tc>
          <w:tcPr>
            <w:tcW w:w="656" w:type="dxa"/>
            <w:shd w:val="clear" w:color="auto" w:fill="auto"/>
          </w:tcPr>
          <w:p w14:paraId="1623711A" w14:textId="77777777" w:rsidR="00D236C2" w:rsidRDefault="00D236C2" w:rsidP="00D236C2">
            <w:pPr>
              <w:spacing w:after="0" w:line="240" w:lineRule="auto"/>
              <w:jc w:val="both"/>
              <w:rPr>
                <w:rFonts w:ascii="Times New Roman" w:eastAsia="Times New Roman" w:hAnsi="Times New Roman"/>
                <w:sz w:val="28"/>
                <w:szCs w:val="28"/>
              </w:rPr>
            </w:pPr>
          </w:p>
          <w:p w14:paraId="68B6ADF0" w14:textId="77777777" w:rsidR="00D236C2" w:rsidRDefault="00D236C2" w:rsidP="00D236C2">
            <w:pPr>
              <w:spacing w:after="0" w:line="240" w:lineRule="auto"/>
              <w:jc w:val="both"/>
              <w:rPr>
                <w:rFonts w:ascii="Times New Roman" w:eastAsia="Times New Roman" w:hAnsi="Times New Roman"/>
                <w:sz w:val="28"/>
                <w:szCs w:val="28"/>
              </w:rPr>
            </w:pPr>
          </w:p>
          <w:p w14:paraId="433BB292" w14:textId="77777777" w:rsidR="00D236C2" w:rsidRDefault="00D236C2" w:rsidP="00D236C2">
            <w:pPr>
              <w:spacing w:after="0" w:line="240" w:lineRule="auto"/>
              <w:jc w:val="both"/>
              <w:rPr>
                <w:rFonts w:ascii="Times New Roman" w:eastAsia="Times New Roman" w:hAnsi="Times New Roman"/>
                <w:sz w:val="28"/>
                <w:szCs w:val="28"/>
              </w:rPr>
            </w:pPr>
          </w:p>
          <w:p w14:paraId="228D982F" w14:textId="692FC418"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92</w:t>
            </w:r>
          </w:p>
        </w:tc>
      </w:tr>
      <w:tr w:rsidR="00DA417F" w:rsidRPr="00E74D72" w14:paraId="24145C0E" w14:textId="77777777" w:rsidTr="00CE3517">
        <w:tc>
          <w:tcPr>
            <w:tcW w:w="776" w:type="dxa"/>
            <w:shd w:val="clear" w:color="auto" w:fill="auto"/>
          </w:tcPr>
          <w:p w14:paraId="7402B894"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3.1</w:t>
            </w:r>
          </w:p>
        </w:tc>
        <w:tc>
          <w:tcPr>
            <w:tcW w:w="7842" w:type="dxa"/>
            <w:shd w:val="clear" w:color="auto" w:fill="auto"/>
          </w:tcPr>
          <w:p w14:paraId="276FFE07" w14:textId="511175B5" w:rsidR="00DA417F" w:rsidRPr="00BD7F75" w:rsidRDefault="00BD7F75" w:rsidP="00D236C2">
            <w:pPr>
              <w:spacing w:after="0" w:line="240" w:lineRule="auto"/>
              <w:jc w:val="both"/>
              <w:rPr>
                <w:rFonts w:ascii="Times New Roman" w:eastAsia="Times New Roman" w:hAnsi="Times New Roman"/>
                <w:sz w:val="28"/>
                <w:szCs w:val="28"/>
              </w:rPr>
            </w:pPr>
            <w:r w:rsidRPr="00BD7F75">
              <w:rPr>
                <w:rFonts w:ascii="Times New Roman" w:eastAsia="Times New Roman" w:hAnsi="Times New Roman"/>
                <w:sz w:val="28"/>
                <w:szCs w:val="28"/>
              </w:rPr>
              <w:t>Ауыл шаруашылығы алқаптарының жай-күйін мониторингілеу кезінде геоақпараттық жүйелерді енгізу тұжырымдамасы</w:t>
            </w:r>
          </w:p>
        </w:tc>
        <w:tc>
          <w:tcPr>
            <w:tcW w:w="656" w:type="dxa"/>
            <w:shd w:val="clear" w:color="auto" w:fill="auto"/>
          </w:tcPr>
          <w:p w14:paraId="643E5178" w14:textId="77777777" w:rsidR="00D236C2" w:rsidRDefault="00D236C2" w:rsidP="00D236C2">
            <w:pPr>
              <w:spacing w:after="0" w:line="240" w:lineRule="auto"/>
              <w:jc w:val="both"/>
              <w:rPr>
                <w:rFonts w:ascii="Times New Roman" w:eastAsia="Times New Roman" w:hAnsi="Times New Roman"/>
                <w:sz w:val="28"/>
                <w:szCs w:val="28"/>
              </w:rPr>
            </w:pPr>
          </w:p>
          <w:p w14:paraId="0E711A8D" w14:textId="6882BBAF"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92</w:t>
            </w:r>
          </w:p>
        </w:tc>
      </w:tr>
      <w:tr w:rsidR="00DA417F" w:rsidRPr="00E74D72" w14:paraId="1643D000" w14:textId="77777777" w:rsidTr="00CE3517">
        <w:tc>
          <w:tcPr>
            <w:tcW w:w="776" w:type="dxa"/>
            <w:shd w:val="clear" w:color="auto" w:fill="auto"/>
          </w:tcPr>
          <w:p w14:paraId="3C1C4DD8" w14:textId="77777777" w:rsidR="00DA417F" w:rsidRPr="00E74D72" w:rsidRDefault="00DA417F" w:rsidP="00D236C2">
            <w:pPr>
              <w:spacing w:after="0" w:line="240" w:lineRule="auto"/>
              <w:jc w:val="both"/>
              <w:rPr>
                <w:rFonts w:ascii="Times New Roman" w:eastAsia="Times New Roman" w:hAnsi="Times New Roman"/>
                <w:sz w:val="28"/>
                <w:szCs w:val="28"/>
              </w:rPr>
            </w:pPr>
            <w:r w:rsidRPr="00E74D72">
              <w:rPr>
                <w:rFonts w:ascii="Times New Roman" w:eastAsia="Times New Roman" w:hAnsi="Times New Roman"/>
                <w:sz w:val="28"/>
                <w:szCs w:val="28"/>
              </w:rPr>
              <w:t>3.2</w:t>
            </w:r>
          </w:p>
        </w:tc>
        <w:tc>
          <w:tcPr>
            <w:tcW w:w="7842" w:type="dxa"/>
            <w:shd w:val="clear" w:color="auto" w:fill="auto"/>
          </w:tcPr>
          <w:p w14:paraId="24E31942" w14:textId="7615267C" w:rsidR="00DA417F" w:rsidRPr="00BD7F75" w:rsidRDefault="001C6C1F" w:rsidP="00D236C2">
            <w:pPr>
              <w:spacing w:after="0" w:line="240" w:lineRule="auto"/>
              <w:jc w:val="both"/>
              <w:rPr>
                <w:rFonts w:ascii="Times New Roman" w:eastAsia="Times New Roman" w:hAnsi="Times New Roman"/>
                <w:sz w:val="28"/>
                <w:szCs w:val="28"/>
              </w:rPr>
            </w:pPr>
            <w:r w:rsidRPr="001C6C1F">
              <w:rPr>
                <w:rFonts w:ascii="Times New Roman" w:hAnsi="Times New Roman"/>
                <w:sz w:val="28"/>
                <w:szCs w:val="28"/>
                <w:lang w:val="kk-KZ"/>
              </w:rPr>
              <w:t>Landsat 8 және Sentinel 2 спутниктерінің спектрлік түсірілімін қолдану бойынша "Урюпинский и К"</w:t>
            </w:r>
            <w:r w:rsidR="00E12DDA">
              <w:rPr>
                <w:rFonts w:ascii="Times New Roman" w:hAnsi="Times New Roman"/>
                <w:sz w:val="28"/>
                <w:szCs w:val="28"/>
                <w:lang w:val="kk-KZ"/>
              </w:rPr>
              <w:t xml:space="preserve"> </w:t>
            </w:r>
            <w:r w:rsidRPr="001C6C1F">
              <w:rPr>
                <w:rFonts w:ascii="Times New Roman" w:hAnsi="Times New Roman"/>
                <w:sz w:val="28"/>
                <w:szCs w:val="28"/>
                <w:lang w:val="kk-KZ"/>
              </w:rPr>
              <w:t>ЖШС жеріндегі топырақтың сапалық жай-күйін анықтау үшін ұсынымдар мен модель әзірлеу</w:t>
            </w:r>
          </w:p>
        </w:tc>
        <w:tc>
          <w:tcPr>
            <w:tcW w:w="656" w:type="dxa"/>
            <w:shd w:val="clear" w:color="auto" w:fill="auto"/>
          </w:tcPr>
          <w:p w14:paraId="45C85EE8" w14:textId="77777777" w:rsidR="00D236C2" w:rsidRDefault="00D236C2" w:rsidP="00D236C2">
            <w:pPr>
              <w:spacing w:after="0" w:line="240" w:lineRule="auto"/>
              <w:jc w:val="both"/>
              <w:rPr>
                <w:rFonts w:ascii="Times New Roman" w:eastAsia="Times New Roman" w:hAnsi="Times New Roman"/>
                <w:sz w:val="28"/>
                <w:szCs w:val="28"/>
              </w:rPr>
            </w:pPr>
          </w:p>
          <w:p w14:paraId="6855CB98" w14:textId="77777777" w:rsidR="00C56134" w:rsidRDefault="00C56134" w:rsidP="00D236C2">
            <w:pPr>
              <w:spacing w:after="0" w:line="240" w:lineRule="auto"/>
              <w:jc w:val="both"/>
              <w:rPr>
                <w:rFonts w:ascii="Times New Roman" w:eastAsia="Times New Roman" w:hAnsi="Times New Roman"/>
                <w:sz w:val="28"/>
                <w:szCs w:val="28"/>
              </w:rPr>
            </w:pPr>
          </w:p>
          <w:p w14:paraId="3E707E8E" w14:textId="77777777" w:rsidR="00C56134" w:rsidRDefault="00C56134" w:rsidP="00D236C2">
            <w:pPr>
              <w:spacing w:after="0" w:line="240" w:lineRule="auto"/>
              <w:jc w:val="both"/>
              <w:rPr>
                <w:rFonts w:ascii="Times New Roman" w:eastAsia="Times New Roman" w:hAnsi="Times New Roman"/>
                <w:sz w:val="28"/>
                <w:szCs w:val="28"/>
              </w:rPr>
            </w:pPr>
          </w:p>
          <w:p w14:paraId="374CBEE3" w14:textId="7A672926"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98</w:t>
            </w:r>
          </w:p>
        </w:tc>
      </w:tr>
      <w:tr w:rsidR="00DA417F" w:rsidRPr="00E74D72" w14:paraId="1B191762" w14:textId="77777777" w:rsidTr="00CE3517">
        <w:tc>
          <w:tcPr>
            <w:tcW w:w="776" w:type="dxa"/>
            <w:shd w:val="clear" w:color="auto" w:fill="auto"/>
          </w:tcPr>
          <w:p w14:paraId="428F590E" w14:textId="7818E24D" w:rsidR="00DA417F" w:rsidRPr="00E74D72" w:rsidRDefault="00C24116"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3.3</w:t>
            </w:r>
          </w:p>
        </w:tc>
        <w:tc>
          <w:tcPr>
            <w:tcW w:w="7842" w:type="dxa"/>
            <w:shd w:val="clear" w:color="auto" w:fill="auto"/>
          </w:tcPr>
          <w:p w14:paraId="10584BC0" w14:textId="4876A345" w:rsidR="00DA417F" w:rsidRPr="00BD7F75" w:rsidRDefault="00C24116" w:rsidP="00D236C2">
            <w:pPr>
              <w:spacing w:after="0" w:line="240" w:lineRule="auto"/>
              <w:jc w:val="both"/>
              <w:rPr>
                <w:rFonts w:ascii="Times New Roman" w:eastAsia="Times New Roman" w:hAnsi="Times New Roman"/>
                <w:sz w:val="28"/>
                <w:szCs w:val="28"/>
              </w:rPr>
            </w:pPr>
            <w:r w:rsidRPr="00C24116">
              <w:rPr>
                <w:rFonts w:ascii="Times New Roman" w:hAnsi="Times New Roman"/>
                <w:sz w:val="28"/>
                <w:szCs w:val="28"/>
              </w:rPr>
              <w:t xml:space="preserve">Жерсеріктік деректер негізінде анықталған "Урюпинский и К" </w:t>
            </w:r>
            <w:r w:rsidRPr="00C24116">
              <w:rPr>
                <w:rFonts w:ascii="Times New Roman" w:hAnsi="Times New Roman"/>
                <w:sz w:val="28"/>
                <w:szCs w:val="28"/>
              </w:rPr>
              <w:lastRenderedPageBreak/>
              <w:t xml:space="preserve">ЖШС топырағының геоморфологиялық ерекшеліктерін кен орнын қалпына келтіру кезінде қар ұстауды жүргізу үшін қолдану </w:t>
            </w:r>
          </w:p>
        </w:tc>
        <w:tc>
          <w:tcPr>
            <w:tcW w:w="656" w:type="dxa"/>
            <w:shd w:val="clear" w:color="auto" w:fill="auto"/>
          </w:tcPr>
          <w:p w14:paraId="32EDBCDA" w14:textId="77777777" w:rsidR="00D236C2" w:rsidRDefault="00D236C2" w:rsidP="00D236C2">
            <w:pPr>
              <w:spacing w:after="0" w:line="240" w:lineRule="auto"/>
              <w:jc w:val="both"/>
              <w:rPr>
                <w:rFonts w:ascii="Times New Roman" w:eastAsia="Times New Roman" w:hAnsi="Times New Roman"/>
                <w:sz w:val="28"/>
                <w:szCs w:val="28"/>
              </w:rPr>
            </w:pPr>
          </w:p>
          <w:p w14:paraId="7CB3DC7B" w14:textId="77777777" w:rsidR="00C56134" w:rsidRDefault="00C56134" w:rsidP="00D236C2">
            <w:pPr>
              <w:spacing w:after="0" w:line="240" w:lineRule="auto"/>
              <w:jc w:val="both"/>
              <w:rPr>
                <w:rFonts w:ascii="Times New Roman" w:eastAsia="Times New Roman" w:hAnsi="Times New Roman"/>
                <w:sz w:val="28"/>
                <w:szCs w:val="28"/>
              </w:rPr>
            </w:pPr>
          </w:p>
          <w:p w14:paraId="1B1E6527" w14:textId="77777777" w:rsidR="00C56134" w:rsidRDefault="00C56134" w:rsidP="00D236C2">
            <w:pPr>
              <w:spacing w:after="0" w:line="240" w:lineRule="auto"/>
              <w:jc w:val="both"/>
              <w:rPr>
                <w:rFonts w:ascii="Times New Roman" w:eastAsia="Times New Roman" w:hAnsi="Times New Roman"/>
                <w:sz w:val="28"/>
                <w:szCs w:val="28"/>
              </w:rPr>
            </w:pPr>
          </w:p>
          <w:p w14:paraId="265EBA2D" w14:textId="62A28B51"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110</w:t>
            </w:r>
          </w:p>
        </w:tc>
      </w:tr>
      <w:tr w:rsidR="00DA417F" w:rsidRPr="00E74D72" w14:paraId="3E25E658" w14:textId="77777777" w:rsidTr="00CE3517">
        <w:tc>
          <w:tcPr>
            <w:tcW w:w="776" w:type="dxa"/>
            <w:shd w:val="clear" w:color="auto" w:fill="auto"/>
          </w:tcPr>
          <w:p w14:paraId="2CA2C592" w14:textId="42E60F4D" w:rsidR="00DA417F" w:rsidRPr="00E74D72" w:rsidRDefault="00C24116" w:rsidP="00C24116">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lastRenderedPageBreak/>
              <w:t>3.4</w:t>
            </w:r>
          </w:p>
        </w:tc>
        <w:tc>
          <w:tcPr>
            <w:tcW w:w="7842" w:type="dxa"/>
            <w:shd w:val="clear" w:color="auto" w:fill="auto"/>
          </w:tcPr>
          <w:p w14:paraId="7B824A00" w14:textId="5A5B17A5" w:rsidR="00DA417F" w:rsidRPr="00CE3517" w:rsidRDefault="00C24116" w:rsidP="00D236C2">
            <w:pPr>
              <w:spacing w:after="0" w:line="240" w:lineRule="auto"/>
              <w:jc w:val="both"/>
              <w:rPr>
                <w:rFonts w:ascii="Times New Roman" w:eastAsia="Times New Roman" w:hAnsi="Times New Roman"/>
                <w:sz w:val="28"/>
                <w:szCs w:val="28"/>
              </w:rPr>
            </w:pPr>
            <w:r w:rsidRPr="00C24116">
              <w:rPr>
                <w:rFonts w:ascii="Times New Roman" w:hAnsi="Times New Roman"/>
                <w:sz w:val="28"/>
                <w:szCs w:val="28"/>
              </w:rPr>
              <w:t xml:space="preserve">Топырақ құнарлылығының </w:t>
            </w:r>
            <w:r w:rsidR="00E12DDA">
              <w:rPr>
                <w:rFonts w:ascii="Times New Roman" w:hAnsi="Times New Roman"/>
                <w:sz w:val="28"/>
                <w:szCs w:val="28"/>
              </w:rPr>
              <w:t>картограммасын қолдана отырып, "Урюпинский и К</w:t>
            </w:r>
            <w:r w:rsidRPr="00C24116">
              <w:rPr>
                <w:rFonts w:ascii="Times New Roman" w:hAnsi="Times New Roman"/>
                <w:sz w:val="28"/>
                <w:szCs w:val="28"/>
              </w:rPr>
              <w:t>" ЖШС-не тыңайтқыштарды сараланған енгізу технологиясын қолдану есебі</w:t>
            </w:r>
          </w:p>
        </w:tc>
        <w:tc>
          <w:tcPr>
            <w:tcW w:w="656" w:type="dxa"/>
            <w:shd w:val="clear" w:color="auto" w:fill="auto"/>
          </w:tcPr>
          <w:p w14:paraId="6572D77A" w14:textId="77777777" w:rsidR="00D236C2" w:rsidRDefault="00D236C2" w:rsidP="00D236C2">
            <w:pPr>
              <w:spacing w:after="0" w:line="240" w:lineRule="auto"/>
              <w:jc w:val="both"/>
              <w:rPr>
                <w:rFonts w:ascii="Times New Roman" w:eastAsia="Times New Roman" w:hAnsi="Times New Roman"/>
                <w:sz w:val="28"/>
                <w:szCs w:val="28"/>
              </w:rPr>
            </w:pPr>
          </w:p>
          <w:p w14:paraId="781B566A" w14:textId="77777777" w:rsidR="00C56134" w:rsidRDefault="00C56134" w:rsidP="00D236C2">
            <w:pPr>
              <w:spacing w:after="0" w:line="240" w:lineRule="auto"/>
              <w:jc w:val="both"/>
              <w:rPr>
                <w:rFonts w:ascii="Times New Roman" w:eastAsia="Times New Roman" w:hAnsi="Times New Roman"/>
                <w:sz w:val="28"/>
                <w:szCs w:val="28"/>
              </w:rPr>
            </w:pPr>
          </w:p>
          <w:p w14:paraId="505DEBA5" w14:textId="10C78DA7"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112</w:t>
            </w:r>
          </w:p>
        </w:tc>
      </w:tr>
      <w:tr w:rsidR="00DA417F" w:rsidRPr="00E74D72" w14:paraId="52B254BA" w14:textId="77777777" w:rsidTr="00CE3517">
        <w:tc>
          <w:tcPr>
            <w:tcW w:w="776" w:type="dxa"/>
            <w:shd w:val="clear" w:color="auto" w:fill="auto"/>
          </w:tcPr>
          <w:p w14:paraId="4F0289CC" w14:textId="77777777" w:rsidR="00DA417F" w:rsidRPr="00E74D72" w:rsidRDefault="00DA417F" w:rsidP="00D236C2">
            <w:pPr>
              <w:spacing w:after="0" w:line="240" w:lineRule="auto"/>
              <w:jc w:val="both"/>
              <w:rPr>
                <w:rFonts w:ascii="Times New Roman" w:eastAsia="Times New Roman" w:hAnsi="Times New Roman"/>
                <w:sz w:val="28"/>
                <w:szCs w:val="28"/>
              </w:rPr>
            </w:pPr>
          </w:p>
        </w:tc>
        <w:tc>
          <w:tcPr>
            <w:tcW w:w="7842" w:type="dxa"/>
            <w:shd w:val="clear" w:color="auto" w:fill="auto"/>
          </w:tcPr>
          <w:p w14:paraId="2F6D2A0E" w14:textId="54505FB8" w:rsidR="00DA417F" w:rsidRPr="00CE3517" w:rsidRDefault="00DA417F" w:rsidP="00D236C2">
            <w:pPr>
              <w:spacing w:after="0" w:line="240" w:lineRule="auto"/>
              <w:jc w:val="both"/>
              <w:rPr>
                <w:rFonts w:ascii="Times New Roman" w:eastAsia="Times New Roman" w:hAnsi="Times New Roman"/>
                <w:b/>
                <w:sz w:val="28"/>
                <w:szCs w:val="28"/>
              </w:rPr>
            </w:pPr>
            <w:r w:rsidRPr="00CE3517">
              <w:rPr>
                <w:rFonts w:ascii="Times New Roman" w:eastAsia="Times New Roman" w:hAnsi="Times New Roman"/>
                <w:b/>
                <w:sz w:val="28"/>
                <w:szCs w:val="28"/>
              </w:rPr>
              <w:t>Қорытынды</w:t>
            </w:r>
          </w:p>
        </w:tc>
        <w:tc>
          <w:tcPr>
            <w:tcW w:w="656" w:type="dxa"/>
            <w:shd w:val="clear" w:color="auto" w:fill="auto"/>
          </w:tcPr>
          <w:p w14:paraId="09F337DA" w14:textId="43BF48E6"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120</w:t>
            </w:r>
          </w:p>
        </w:tc>
      </w:tr>
      <w:tr w:rsidR="00DA417F" w:rsidRPr="00E74D72" w14:paraId="5C0C31C4" w14:textId="77777777" w:rsidTr="00CE3517">
        <w:tc>
          <w:tcPr>
            <w:tcW w:w="776" w:type="dxa"/>
            <w:shd w:val="clear" w:color="auto" w:fill="auto"/>
          </w:tcPr>
          <w:p w14:paraId="1E6935B2" w14:textId="77777777" w:rsidR="00DA417F" w:rsidRPr="00E74D72" w:rsidRDefault="00DA417F" w:rsidP="00D236C2">
            <w:pPr>
              <w:spacing w:after="0" w:line="240" w:lineRule="auto"/>
              <w:jc w:val="both"/>
              <w:rPr>
                <w:rFonts w:ascii="Times New Roman" w:eastAsia="Times New Roman" w:hAnsi="Times New Roman"/>
                <w:sz w:val="28"/>
                <w:szCs w:val="28"/>
              </w:rPr>
            </w:pPr>
          </w:p>
        </w:tc>
        <w:tc>
          <w:tcPr>
            <w:tcW w:w="7842" w:type="dxa"/>
            <w:shd w:val="clear" w:color="auto" w:fill="auto"/>
          </w:tcPr>
          <w:p w14:paraId="453DA423" w14:textId="2A750304" w:rsidR="00DA417F" w:rsidRPr="00CE3517" w:rsidRDefault="00CE3517" w:rsidP="00D236C2">
            <w:pPr>
              <w:spacing w:after="0" w:line="240" w:lineRule="auto"/>
              <w:jc w:val="both"/>
              <w:rPr>
                <w:rFonts w:ascii="Times New Roman" w:eastAsia="Times New Roman" w:hAnsi="Times New Roman"/>
                <w:b/>
                <w:sz w:val="28"/>
                <w:szCs w:val="28"/>
              </w:rPr>
            </w:pPr>
            <w:r w:rsidRPr="00CE3517">
              <w:rPr>
                <w:rFonts w:ascii="Times New Roman" w:eastAsia="Times New Roman" w:hAnsi="Times New Roman"/>
                <w:b/>
                <w:sz w:val="28"/>
                <w:szCs w:val="28"/>
              </w:rPr>
              <w:t>Пайдаланылған дереккөздердің тізімі</w:t>
            </w:r>
          </w:p>
        </w:tc>
        <w:tc>
          <w:tcPr>
            <w:tcW w:w="656" w:type="dxa"/>
            <w:shd w:val="clear" w:color="auto" w:fill="auto"/>
          </w:tcPr>
          <w:p w14:paraId="68CEAE93" w14:textId="1C5C77F9"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124</w:t>
            </w:r>
          </w:p>
        </w:tc>
      </w:tr>
      <w:tr w:rsidR="00DA417F" w:rsidRPr="00E74D72" w14:paraId="24B70AF1" w14:textId="77777777" w:rsidTr="00CE3517">
        <w:tc>
          <w:tcPr>
            <w:tcW w:w="776" w:type="dxa"/>
            <w:shd w:val="clear" w:color="auto" w:fill="auto"/>
          </w:tcPr>
          <w:p w14:paraId="5ADE096A" w14:textId="77777777" w:rsidR="00DA417F" w:rsidRPr="00E74D72" w:rsidRDefault="00DA417F" w:rsidP="00D236C2">
            <w:pPr>
              <w:spacing w:after="0" w:line="240" w:lineRule="auto"/>
              <w:jc w:val="both"/>
              <w:rPr>
                <w:rFonts w:ascii="Times New Roman" w:eastAsia="Times New Roman" w:hAnsi="Times New Roman"/>
                <w:sz w:val="28"/>
                <w:szCs w:val="28"/>
              </w:rPr>
            </w:pPr>
          </w:p>
        </w:tc>
        <w:tc>
          <w:tcPr>
            <w:tcW w:w="7842" w:type="dxa"/>
            <w:shd w:val="clear" w:color="auto" w:fill="auto"/>
          </w:tcPr>
          <w:p w14:paraId="131BFFDA" w14:textId="1951E387" w:rsidR="00DA417F" w:rsidRPr="00CE3517" w:rsidRDefault="00CE3517" w:rsidP="00D236C2">
            <w:pPr>
              <w:spacing w:after="0" w:line="240" w:lineRule="auto"/>
              <w:jc w:val="both"/>
              <w:rPr>
                <w:rFonts w:ascii="Times New Roman" w:eastAsia="Times New Roman" w:hAnsi="Times New Roman"/>
                <w:b/>
                <w:sz w:val="28"/>
                <w:szCs w:val="28"/>
              </w:rPr>
            </w:pPr>
            <w:r w:rsidRPr="00CE3517">
              <w:rPr>
                <w:rFonts w:ascii="Times New Roman" w:eastAsia="Times New Roman" w:hAnsi="Times New Roman"/>
                <w:b/>
                <w:sz w:val="28"/>
                <w:szCs w:val="28"/>
              </w:rPr>
              <w:t>Қосымша</w:t>
            </w:r>
          </w:p>
        </w:tc>
        <w:tc>
          <w:tcPr>
            <w:tcW w:w="656" w:type="dxa"/>
            <w:shd w:val="clear" w:color="auto" w:fill="auto"/>
          </w:tcPr>
          <w:p w14:paraId="34330797" w14:textId="22734BD3" w:rsidR="00DA417F" w:rsidRPr="00E74D72" w:rsidRDefault="00927AFF" w:rsidP="00D236C2">
            <w:pPr>
              <w:spacing w:after="0" w:line="240" w:lineRule="auto"/>
              <w:jc w:val="both"/>
              <w:rPr>
                <w:rFonts w:ascii="Times New Roman" w:eastAsia="Times New Roman" w:hAnsi="Times New Roman"/>
                <w:sz w:val="28"/>
                <w:szCs w:val="28"/>
              </w:rPr>
            </w:pPr>
            <w:r>
              <w:rPr>
                <w:rFonts w:ascii="Times New Roman" w:eastAsia="Times New Roman" w:hAnsi="Times New Roman"/>
                <w:sz w:val="28"/>
                <w:szCs w:val="28"/>
              </w:rPr>
              <w:t>132</w:t>
            </w:r>
          </w:p>
        </w:tc>
      </w:tr>
    </w:tbl>
    <w:p w14:paraId="3CBAC3B4" w14:textId="77777777" w:rsidR="00386298" w:rsidRDefault="00386298" w:rsidP="00B75066">
      <w:pPr>
        <w:spacing w:after="160" w:line="259" w:lineRule="auto"/>
        <w:jc w:val="center"/>
        <w:rPr>
          <w:rFonts w:ascii="Times New Roman" w:hAnsi="Times New Roman"/>
          <w:b/>
          <w:bCs/>
          <w:sz w:val="28"/>
          <w:szCs w:val="28"/>
          <w:lang w:val="kk-KZ"/>
        </w:rPr>
      </w:pPr>
    </w:p>
    <w:p w14:paraId="63F29420" w14:textId="77777777" w:rsidR="00386298" w:rsidRDefault="00386298" w:rsidP="00B75066">
      <w:pPr>
        <w:spacing w:after="160" w:line="259" w:lineRule="auto"/>
        <w:jc w:val="center"/>
        <w:rPr>
          <w:rFonts w:ascii="Times New Roman" w:hAnsi="Times New Roman"/>
          <w:b/>
          <w:bCs/>
          <w:sz w:val="28"/>
          <w:szCs w:val="28"/>
          <w:lang w:val="kk-KZ"/>
        </w:rPr>
      </w:pPr>
    </w:p>
    <w:p w14:paraId="6C297141" w14:textId="77777777" w:rsidR="00386298" w:rsidRDefault="00386298" w:rsidP="00B75066">
      <w:pPr>
        <w:spacing w:after="160" w:line="259" w:lineRule="auto"/>
        <w:jc w:val="center"/>
        <w:rPr>
          <w:rFonts w:ascii="Times New Roman" w:hAnsi="Times New Roman"/>
          <w:b/>
          <w:bCs/>
          <w:sz w:val="28"/>
          <w:szCs w:val="28"/>
          <w:lang w:val="kk-KZ"/>
        </w:rPr>
      </w:pPr>
    </w:p>
    <w:p w14:paraId="464B1B2B" w14:textId="05B3C216" w:rsidR="00085D4A" w:rsidRDefault="00085D4A" w:rsidP="00B75066">
      <w:pPr>
        <w:spacing w:after="160" w:line="259" w:lineRule="auto"/>
        <w:jc w:val="center"/>
        <w:rPr>
          <w:rFonts w:ascii="Times New Roman" w:hAnsi="Times New Roman"/>
          <w:b/>
          <w:bCs/>
          <w:sz w:val="28"/>
          <w:szCs w:val="28"/>
          <w:lang w:val="kk-KZ"/>
        </w:rPr>
      </w:pPr>
      <w:r>
        <w:rPr>
          <w:rFonts w:ascii="Times New Roman" w:hAnsi="Times New Roman"/>
          <w:b/>
          <w:bCs/>
          <w:sz w:val="28"/>
          <w:szCs w:val="28"/>
          <w:lang w:val="kk-KZ"/>
        </w:rPr>
        <w:br w:type="page"/>
      </w:r>
      <w:r w:rsidR="00B75066" w:rsidRPr="00B75066">
        <w:rPr>
          <w:rFonts w:ascii="Times New Roman" w:hAnsi="Times New Roman"/>
          <w:b/>
          <w:bCs/>
          <w:sz w:val="28"/>
          <w:szCs w:val="28"/>
          <w:lang w:val="kk-KZ"/>
        </w:rPr>
        <w:lastRenderedPageBreak/>
        <w:t>НОРМАТИВТІК СІЛТЕМЕЛЕР</w:t>
      </w:r>
    </w:p>
    <w:p w14:paraId="4A5E0EEC" w14:textId="77777777" w:rsidR="00085D4A" w:rsidRDefault="00085D4A" w:rsidP="00D522F0">
      <w:pPr>
        <w:ind w:firstLine="708"/>
        <w:rPr>
          <w:rFonts w:ascii="Times New Roman" w:hAnsi="Times New Roman"/>
          <w:b/>
          <w:bCs/>
          <w:sz w:val="28"/>
          <w:szCs w:val="28"/>
          <w:lang w:val="kk-KZ"/>
        </w:rPr>
      </w:pPr>
    </w:p>
    <w:p w14:paraId="46C1BEB3" w14:textId="77777777" w:rsidR="004E5624" w:rsidRPr="004E5624" w:rsidRDefault="004E5624" w:rsidP="004E5624">
      <w:pPr>
        <w:widowControl w:val="0"/>
        <w:autoSpaceDE w:val="0"/>
        <w:autoSpaceDN w:val="0"/>
        <w:spacing w:before="317" w:after="0" w:line="322" w:lineRule="exact"/>
        <w:ind w:left="988"/>
        <w:jc w:val="both"/>
        <w:rPr>
          <w:rFonts w:ascii="Times New Roman" w:eastAsia="Times New Roman" w:hAnsi="Times New Roman"/>
          <w:sz w:val="28"/>
          <w:szCs w:val="28"/>
          <w:lang w:val="kk-KZ"/>
        </w:rPr>
      </w:pPr>
      <w:r w:rsidRPr="004E5624">
        <w:rPr>
          <w:rFonts w:ascii="Times New Roman" w:eastAsia="Times New Roman" w:hAnsi="Times New Roman"/>
          <w:sz w:val="28"/>
          <w:szCs w:val="28"/>
          <w:lang w:val="kk-KZ"/>
        </w:rPr>
        <w:t>Диссертациялық</w:t>
      </w:r>
      <w:r w:rsidRPr="004E5624">
        <w:rPr>
          <w:rFonts w:ascii="Times New Roman" w:eastAsia="Times New Roman" w:hAnsi="Times New Roman"/>
          <w:spacing w:val="-11"/>
          <w:sz w:val="28"/>
          <w:szCs w:val="28"/>
          <w:lang w:val="kk-KZ"/>
        </w:rPr>
        <w:t xml:space="preserve"> </w:t>
      </w:r>
      <w:r w:rsidRPr="004E5624">
        <w:rPr>
          <w:rFonts w:ascii="Times New Roman" w:eastAsia="Times New Roman" w:hAnsi="Times New Roman"/>
          <w:sz w:val="28"/>
          <w:szCs w:val="28"/>
          <w:lang w:val="kk-KZ"/>
        </w:rPr>
        <w:t>жұмыста</w:t>
      </w:r>
      <w:r w:rsidRPr="004E5624">
        <w:rPr>
          <w:rFonts w:ascii="Times New Roman" w:eastAsia="Times New Roman" w:hAnsi="Times New Roman"/>
          <w:spacing w:val="-10"/>
          <w:sz w:val="28"/>
          <w:szCs w:val="28"/>
          <w:lang w:val="kk-KZ"/>
        </w:rPr>
        <w:t xml:space="preserve"> </w:t>
      </w:r>
      <w:r w:rsidRPr="004E5624">
        <w:rPr>
          <w:rFonts w:ascii="Times New Roman" w:eastAsia="Times New Roman" w:hAnsi="Times New Roman"/>
          <w:sz w:val="28"/>
          <w:szCs w:val="28"/>
          <w:lang w:val="kk-KZ"/>
        </w:rPr>
        <w:t>келесі</w:t>
      </w:r>
      <w:r w:rsidRPr="004E5624">
        <w:rPr>
          <w:rFonts w:ascii="Times New Roman" w:eastAsia="Times New Roman" w:hAnsi="Times New Roman"/>
          <w:spacing w:val="-15"/>
          <w:sz w:val="28"/>
          <w:szCs w:val="28"/>
          <w:lang w:val="kk-KZ"/>
        </w:rPr>
        <w:t xml:space="preserve"> </w:t>
      </w:r>
      <w:r w:rsidRPr="004E5624">
        <w:rPr>
          <w:rFonts w:ascii="Times New Roman" w:eastAsia="Times New Roman" w:hAnsi="Times New Roman"/>
          <w:sz w:val="28"/>
          <w:szCs w:val="28"/>
          <w:lang w:val="kk-KZ"/>
        </w:rPr>
        <w:t>нормативтік</w:t>
      </w:r>
      <w:r w:rsidRPr="004E5624">
        <w:rPr>
          <w:rFonts w:ascii="Times New Roman" w:eastAsia="Times New Roman" w:hAnsi="Times New Roman"/>
          <w:spacing w:val="-11"/>
          <w:sz w:val="28"/>
          <w:szCs w:val="28"/>
          <w:lang w:val="kk-KZ"/>
        </w:rPr>
        <w:t xml:space="preserve"> </w:t>
      </w:r>
      <w:r w:rsidRPr="004E5624">
        <w:rPr>
          <w:rFonts w:ascii="Times New Roman" w:eastAsia="Times New Roman" w:hAnsi="Times New Roman"/>
          <w:sz w:val="28"/>
          <w:szCs w:val="28"/>
          <w:lang w:val="kk-KZ"/>
        </w:rPr>
        <w:t>сілтемелер</w:t>
      </w:r>
      <w:r w:rsidRPr="004E5624">
        <w:rPr>
          <w:rFonts w:ascii="Times New Roman" w:eastAsia="Times New Roman" w:hAnsi="Times New Roman"/>
          <w:spacing w:val="-11"/>
          <w:sz w:val="28"/>
          <w:szCs w:val="28"/>
          <w:lang w:val="kk-KZ"/>
        </w:rPr>
        <w:t xml:space="preserve"> </w:t>
      </w:r>
      <w:r w:rsidRPr="004E5624">
        <w:rPr>
          <w:rFonts w:ascii="Times New Roman" w:eastAsia="Times New Roman" w:hAnsi="Times New Roman"/>
          <w:spacing w:val="-2"/>
          <w:sz w:val="28"/>
          <w:szCs w:val="28"/>
          <w:lang w:val="kk-KZ"/>
        </w:rPr>
        <w:t>жасалды:</w:t>
      </w:r>
    </w:p>
    <w:p w14:paraId="04F86F20" w14:textId="77777777" w:rsidR="006701B1" w:rsidRDefault="004E5624" w:rsidP="006701B1">
      <w:pPr>
        <w:pStyle w:val="a7"/>
        <w:widowControl w:val="0"/>
        <w:numPr>
          <w:ilvl w:val="0"/>
          <w:numId w:val="12"/>
        </w:numPr>
        <w:autoSpaceDE w:val="0"/>
        <w:autoSpaceDN w:val="0"/>
        <w:spacing w:after="0" w:line="242" w:lineRule="auto"/>
        <w:ind w:left="426" w:right="286"/>
        <w:jc w:val="both"/>
        <w:rPr>
          <w:rFonts w:ascii="Times New Roman" w:eastAsia="Times New Roman" w:hAnsi="Times New Roman"/>
          <w:sz w:val="28"/>
          <w:szCs w:val="28"/>
          <w:lang w:val="kk-KZ"/>
        </w:rPr>
      </w:pPr>
      <w:r w:rsidRPr="004E5624">
        <w:rPr>
          <w:rFonts w:ascii="Times New Roman" w:eastAsia="Times New Roman" w:hAnsi="Times New Roman"/>
          <w:sz w:val="28"/>
          <w:szCs w:val="28"/>
          <w:lang w:val="kk-KZ"/>
        </w:rPr>
        <w:t>ҚР</w:t>
      </w:r>
      <w:r w:rsidRPr="004E5624">
        <w:rPr>
          <w:rFonts w:ascii="Times New Roman" w:eastAsia="Times New Roman" w:hAnsi="Times New Roman"/>
          <w:spacing w:val="-18"/>
          <w:sz w:val="28"/>
          <w:szCs w:val="28"/>
          <w:lang w:val="kk-KZ"/>
        </w:rPr>
        <w:t xml:space="preserve"> </w:t>
      </w:r>
      <w:r w:rsidRPr="004E5624">
        <w:rPr>
          <w:rFonts w:ascii="Times New Roman" w:eastAsia="Times New Roman" w:hAnsi="Times New Roman"/>
          <w:sz w:val="28"/>
          <w:szCs w:val="28"/>
          <w:lang w:val="kk-KZ"/>
        </w:rPr>
        <w:t>МЖМБС</w:t>
      </w:r>
      <w:r w:rsidRPr="004E5624">
        <w:rPr>
          <w:rFonts w:ascii="Times New Roman" w:eastAsia="Times New Roman" w:hAnsi="Times New Roman"/>
          <w:spacing w:val="-16"/>
          <w:sz w:val="28"/>
          <w:szCs w:val="28"/>
          <w:lang w:val="kk-KZ"/>
        </w:rPr>
        <w:t xml:space="preserve"> </w:t>
      </w:r>
      <w:r w:rsidRPr="004E5624">
        <w:rPr>
          <w:rFonts w:ascii="Times New Roman" w:eastAsia="Times New Roman" w:hAnsi="Times New Roman"/>
          <w:sz w:val="28"/>
          <w:szCs w:val="28"/>
          <w:lang w:val="kk-KZ"/>
        </w:rPr>
        <w:t>5.04.034-2011.</w:t>
      </w:r>
      <w:r w:rsidRPr="004E5624">
        <w:rPr>
          <w:rFonts w:ascii="Times New Roman" w:eastAsia="Times New Roman" w:hAnsi="Times New Roman"/>
          <w:spacing w:val="-13"/>
          <w:sz w:val="28"/>
          <w:szCs w:val="28"/>
          <w:lang w:val="kk-KZ"/>
        </w:rPr>
        <w:t xml:space="preserve"> </w:t>
      </w:r>
      <w:r w:rsidRPr="004E5624">
        <w:rPr>
          <w:rFonts w:ascii="Times New Roman" w:eastAsia="Times New Roman" w:hAnsi="Times New Roman"/>
          <w:sz w:val="28"/>
          <w:szCs w:val="28"/>
          <w:lang w:val="kk-KZ"/>
        </w:rPr>
        <w:t>Қазақстан</w:t>
      </w:r>
      <w:r w:rsidRPr="004E5624">
        <w:rPr>
          <w:rFonts w:ascii="Times New Roman" w:eastAsia="Times New Roman" w:hAnsi="Times New Roman"/>
          <w:spacing w:val="-16"/>
          <w:sz w:val="28"/>
          <w:szCs w:val="28"/>
          <w:lang w:val="kk-KZ"/>
        </w:rPr>
        <w:t xml:space="preserve"> </w:t>
      </w:r>
      <w:r w:rsidRPr="004E5624">
        <w:rPr>
          <w:rFonts w:ascii="Times New Roman" w:eastAsia="Times New Roman" w:hAnsi="Times New Roman"/>
          <w:sz w:val="28"/>
          <w:szCs w:val="28"/>
          <w:lang w:val="kk-KZ"/>
        </w:rPr>
        <w:t>Республикасы</w:t>
      </w:r>
      <w:r w:rsidRPr="004E5624">
        <w:rPr>
          <w:rFonts w:ascii="Times New Roman" w:eastAsia="Times New Roman" w:hAnsi="Times New Roman"/>
          <w:spacing w:val="-16"/>
          <w:sz w:val="28"/>
          <w:szCs w:val="28"/>
          <w:lang w:val="kk-KZ"/>
        </w:rPr>
        <w:t xml:space="preserve"> </w:t>
      </w:r>
      <w:r w:rsidRPr="004E5624">
        <w:rPr>
          <w:rFonts w:ascii="Times New Roman" w:eastAsia="Times New Roman" w:hAnsi="Times New Roman"/>
          <w:sz w:val="28"/>
          <w:szCs w:val="28"/>
          <w:lang w:val="kk-KZ"/>
        </w:rPr>
        <w:t>жоғарғы</w:t>
      </w:r>
      <w:r w:rsidRPr="004E5624">
        <w:rPr>
          <w:rFonts w:ascii="Times New Roman" w:eastAsia="Times New Roman" w:hAnsi="Times New Roman"/>
          <w:spacing w:val="-16"/>
          <w:sz w:val="28"/>
          <w:szCs w:val="28"/>
          <w:lang w:val="kk-KZ"/>
        </w:rPr>
        <w:t xml:space="preserve"> </w:t>
      </w:r>
      <w:r w:rsidRPr="004E5624">
        <w:rPr>
          <w:rFonts w:ascii="Times New Roman" w:eastAsia="Times New Roman" w:hAnsi="Times New Roman"/>
          <w:sz w:val="28"/>
          <w:szCs w:val="28"/>
          <w:lang w:val="kk-KZ"/>
        </w:rPr>
        <w:t>оқу</w:t>
      </w:r>
      <w:r w:rsidRPr="004E5624">
        <w:rPr>
          <w:rFonts w:ascii="Times New Roman" w:eastAsia="Times New Roman" w:hAnsi="Times New Roman"/>
          <w:spacing w:val="-18"/>
          <w:sz w:val="28"/>
          <w:szCs w:val="28"/>
          <w:lang w:val="kk-KZ"/>
        </w:rPr>
        <w:t xml:space="preserve"> </w:t>
      </w:r>
      <w:r w:rsidRPr="004E5624">
        <w:rPr>
          <w:rFonts w:ascii="Times New Roman" w:eastAsia="Times New Roman" w:hAnsi="Times New Roman"/>
          <w:sz w:val="28"/>
          <w:szCs w:val="28"/>
          <w:lang w:val="kk-KZ"/>
        </w:rPr>
        <w:t>орнынан кейінгі мемлекеттік жалпыға міндетті білім беру стандарты. Докторантура. Негізгі қағидалар.</w:t>
      </w:r>
    </w:p>
    <w:p w14:paraId="79920A0D" w14:textId="49CBE4DF" w:rsidR="004E5624" w:rsidRPr="006701B1" w:rsidRDefault="006701B1" w:rsidP="006701B1">
      <w:pPr>
        <w:pStyle w:val="a7"/>
        <w:widowControl w:val="0"/>
        <w:numPr>
          <w:ilvl w:val="0"/>
          <w:numId w:val="12"/>
        </w:numPr>
        <w:autoSpaceDE w:val="0"/>
        <w:autoSpaceDN w:val="0"/>
        <w:spacing w:after="0" w:line="242" w:lineRule="auto"/>
        <w:ind w:left="426" w:right="286"/>
        <w:jc w:val="both"/>
        <w:rPr>
          <w:rFonts w:ascii="Times New Roman" w:eastAsia="Times New Roman" w:hAnsi="Times New Roman"/>
          <w:sz w:val="28"/>
          <w:szCs w:val="28"/>
          <w:lang w:val="kk-KZ"/>
        </w:rPr>
      </w:pPr>
      <w:r w:rsidRPr="006701B1">
        <w:rPr>
          <w:rFonts w:ascii="Times New Roman" w:eastAsia="Times New Roman" w:hAnsi="Times New Roman"/>
          <w:sz w:val="28"/>
          <w:szCs w:val="28"/>
          <w:lang w:val="kk-KZ"/>
        </w:rPr>
        <w:t>Қазақстан Республикасының Жер кодексі 2003 жылғы 20 маусымдағы N 442 Кодексі</w:t>
      </w:r>
    </w:p>
    <w:p w14:paraId="68EEBE5C" w14:textId="77777777" w:rsidR="00085D4A" w:rsidRDefault="00085D4A">
      <w:pPr>
        <w:spacing w:after="160" w:line="259" w:lineRule="auto"/>
        <w:rPr>
          <w:rFonts w:ascii="Times New Roman" w:hAnsi="Times New Roman"/>
          <w:b/>
          <w:bCs/>
          <w:sz w:val="28"/>
          <w:szCs w:val="28"/>
          <w:lang w:val="kk-KZ"/>
        </w:rPr>
      </w:pPr>
      <w:r>
        <w:rPr>
          <w:rFonts w:ascii="Times New Roman" w:hAnsi="Times New Roman"/>
          <w:b/>
          <w:bCs/>
          <w:sz w:val="28"/>
          <w:szCs w:val="28"/>
          <w:lang w:val="kk-KZ"/>
        </w:rPr>
        <w:br w:type="page"/>
      </w:r>
    </w:p>
    <w:p w14:paraId="50CBD435" w14:textId="790DDDD0" w:rsidR="00085D4A" w:rsidRDefault="00B75066" w:rsidP="00B75066">
      <w:pPr>
        <w:spacing w:after="160" w:line="259" w:lineRule="auto"/>
        <w:jc w:val="center"/>
        <w:rPr>
          <w:rFonts w:ascii="Times New Roman" w:hAnsi="Times New Roman"/>
          <w:b/>
          <w:bCs/>
          <w:sz w:val="28"/>
          <w:szCs w:val="28"/>
          <w:lang w:val="kk-KZ"/>
        </w:rPr>
      </w:pPr>
      <w:r w:rsidRPr="00B75066">
        <w:rPr>
          <w:rFonts w:ascii="Times New Roman" w:hAnsi="Times New Roman"/>
          <w:b/>
          <w:bCs/>
          <w:sz w:val="28"/>
          <w:szCs w:val="28"/>
          <w:lang w:val="kk-KZ"/>
        </w:rPr>
        <w:lastRenderedPageBreak/>
        <w:t>АНЫҚТАМАЛАР</w:t>
      </w:r>
    </w:p>
    <w:p w14:paraId="1B8FF736" w14:textId="77777777" w:rsidR="004A001A" w:rsidRDefault="004A001A" w:rsidP="004A001A">
      <w:pPr>
        <w:pStyle w:val="af7"/>
        <w:ind w:firstLine="708"/>
        <w:jc w:val="both"/>
        <w:rPr>
          <w:rFonts w:ascii="Times New Roman" w:hAnsi="Times New Roman" w:cs="Times New Roman"/>
          <w:b/>
          <w:bCs/>
          <w:sz w:val="28"/>
          <w:szCs w:val="28"/>
          <w:lang w:val="kk-KZ"/>
        </w:rPr>
      </w:pPr>
    </w:p>
    <w:p w14:paraId="29F51C45" w14:textId="3B4A3BDD" w:rsidR="004A001A" w:rsidRPr="004A001A" w:rsidRDefault="004A001A" w:rsidP="004A001A">
      <w:pPr>
        <w:pStyle w:val="af7"/>
        <w:ind w:firstLine="708"/>
        <w:jc w:val="both"/>
        <w:rPr>
          <w:rFonts w:ascii="Times New Roman" w:hAnsi="Times New Roman" w:cs="Times New Roman"/>
          <w:bCs/>
          <w:sz w:val="28"/>
          <w:szCs w:val="28"/>
          <w:lang w:val="kk-KZ"/>
        </w:rPr>
      </w:pPr>
      <w:r w:rsidRPr="004A001A">
        <w:rPr>
          <w:rFonts w:ascii="Times New Roman" w:hAnsi="Times New Roman" w:cs="Times New Roman"/>
          <w:b/>
          <w:bCs/>
          <w:sz w:val="28"/>
          <w:szCs w:val="28"/>
          <w:lang w:val="kk-KZ"/>
        </w:rPr>
        <w:t xml:space="preserve">Географиялық ақпараттық жүйелер (ГАЖ) — </w:t>
      </w:r>
      <w:r w:rsidRPr="004A001A">
        <w:rPr>
          <w:rFonts w:ascii="Times New Roman" w:hAnsi="Times New Roman" w:cs="Times New Roman"/>
          <w:bCs/>
          <w:sz w:val="28"/>
          <w:szCs w:val="28"/>
          <w:lang w:val="kk-KZ"/>
        </w:rPr>
        <w:t>бұл деректерді жинау, сақтау, талдау және бейнелеу үшін пайдаланылатын технология. ГАЖ арқылы кеңістіктік деректер мен картадағы ақпаратты талдап, шешім қабылдауға қажетті құралдар алуға болады</w:t>
      </w:r>
    </w:p>
    <w:p w14:paraId="648F5146" w14:textId="2B26D991" w:rsidR="004A001A" w:rsidRDefault="004E5624" w:rsidP="004A001A">
      <w:pPr>
        <w:pStyle w:val="af7"/>
        <w:ind w:firstLine="708"/>
        <w:jc w:val="both"/>
        <w:rPr>
          <w:rFonts w:ascii="Times New Roman" w:hAnsi="Times New Roman" w:cs="Times New Roman"/>
          <w:bCs/>
          <w:sz w:val="28"/>
          <w:szCs w:val="28"/>
          <w:lang w:val="kk-KZ"/>
        </w:rPr>
      </w:pPr>
      <w:r w:rsidRPr="004E5624">
        <w:rPr>
          <w:rFonts w:ascii="Times New Roman" w:hAnsi="Times New Roman" w:cs="Times New Roman"/>
          <w:b/>
          <w:bCs/>
          <w:sz w:val="28"/>
          <w:szCs w:val="28"/>
          <w:lang w:val="kk-KZ"/>
        </w:rPr>
        <w:t>Пилотсыз ұшу аппараты</w:t>
      </w:r>
      <w:r w:rsidRPr="004E5624">
        <w:rPr>
          <w:rFonts w:ascii="Times New Roman" w:hAnsi="Times New Roman" w:cs="Times New Roman"/>
          <w:bCs/>
          <w:i/>
          <w:sz w:val="28"/>
          <w:szCs w:val="28"/>
          <w:lang w:val="kk-KZ"/>
        </w:rPr>
        <w:t xml:space="preserve"> </w:t>
      </w:r>
      <w:r w:rsidR="004A001A">
        <w:rPr>
          <w:rFonts w:ascii="Times New Roman" w:hAnsi="Times New Roman" w:cs="Times New Roman"/>
          <w:bCs/>
          <w:sz w:val="28"/>
          <w:szCs w:val="28"/>
          <w:lang w:val="kk-KZ"/>
        </w:rPr>
        <w:t xml:space="preserve">(ПҰА) - </w:t>
      </w:r>
      <w:r w:rsidR="004A001A" w:rsidRPr="004A001A">
        <w:rPr>
          <w:rFonts w:ascii="Times New Roman" w:hAnsi="Times New Roman" w:cs="Times New Roman"/>
          <w:bCs/>
          <w:sz w:val="28"/>
          <w:szCs w:val="28"/>
          <w:lang w:val="kk-KZ"/>
        </w:rPr>
        <w:t>немесе дрон, қазіргі кезде әртүрлі салаларда кең қолданыс тауып жүрген технология. Олар ауыл шаруашылығынан бастап, қауіпсіздік пен бақылауға дейін әртүрлі мақсаттарға қызмет етеді. Мысалы, ауыл шаруашылығында ПҰА жердің үстінен мониторинг жасау, өнімнің сапасын бақылау және тыңайтқыштарды шашу сияқты міндеттерді атқара алады.</w:t>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p>
    <w:p w14:paraId="44BCCFD3" w14:textId="7E389415" w:rsidR="004E5624" w:rsidRDefault="004E5624" w:rsidP="004E5624">
      <w:pPr>
        <w:pStyle w:val="af7"/>
        <w:ind w:firstLine="708"/>
        <w:jc w:val="both"/>
        <w:rPr>
          <w:rFonts w:ascii="Times New Roman" w:hAnsi="Times New Roman" w:cs="Times New Roman"/>
          <w:bCs/>
          <w:sz w:val="28"/>
          <w:szCs w:val="28"/>
          <w:lang w:val="kk-KZ"/>
        </w:rPr>
      </w:pPr>
      <w:r w:rsidRPr="004E5624">
        <w:rPr>
          <w:rFonts w:ascii="Times New Roman" w:hAnsi="Times New Roman" w:cs="Times New Roman"/>
          <w:b/>
          <w:bCs/>
          <w:sz w:val="28"/>
          <w:szCs w:val="28"/>
          <w:lang w:val="kk-KZ"/>
        </w:rPr>
        <w:t>Жерді қашықтықтан зондтау (ЖҚЗ</w:t>
      </w:r>
      <w:r w:rsidRPr="004E5624">
        <w:rPr>
          <w:rFonts w:ascii="Times New Roman" w:hAnsi="Times New Roman" w:cs="Times New Roman"/>
          <w:bCs/>
          <w:i/>
          <w:sz w:val="28"/>
          <w:szCs w:val="28"/>
          <w:lang w:val="kk-KZ"/>
        </w:rPr>
        <w:t xml:space="preserve">) </w:t>
      </w:r>
      <w:r w:rsidRPr="004E5624">
        <w:rPr>
          <w:rFonts w:ascii="Times New Roman" w:hAnsi="Times New Roman" w:cs="Times New Roman"/>
          <w:bCs/>
          <w:sz w:val="28"/>
          <w:szCs w:val="28"/>
          <w:lang w:val="kk-KZ"/>
        </w:rPr>
        <w:t xml:space="preserve">- </w:t>
      </w:r>
      <w:r w:rsidR="004A001A" w:rsidRPr="004A001A">
        <w:rPr>
          <w:rFonts w:ascii="Times New Roman" w:hAnsi="Times New Roman" w:cs="Times New Roman"/>
          <w:bCs/>
          <w:sz w:val="28"/>
          <w:szCs w:val="28"/>
          <w:lang w:val="kk-KZ"/>
        </w:rPr>
        <w:t>бұл жер бетін әртүрлі құралдар арқылы бақылау және мәлімет жинау әдісі. Бұл технология ғарыштық және әуелік құрылғыларды пайдаланып, жердің үстіңгі қабатын, атмосфераны, теңіз түбін және басқа да табиғи нысандарды зерттеуге мүмкіндік беред</w:t>
      </w:r>
      <w:r w:rsidR="004A001A">
        <w:rPr>
          <w:rFonts w:ascii="Times New Roman" w:hAnsi="Times New Roman" w:cs="Times New Roman"/>
          <w:bCs/>
          <w:sz w:val="28"/>
          <w:szCs w:val="28"/>
          <w:lang w:val="kk-KZ"/>
        </w:rPr>
        <w:t>і.</w:t>
      </w:r>
      <w:r w:rsidR="004A001A">
        <w:rPr>
          <w:rFonts w:ascii="Times New Roman" w:hAnsi="Times New Roman" w:cs="Times New Roman"/>
          <w:bCs/>
          <w:sz w:val="28"/>
          <w:szCs w:val="28"/>
          <w:lang w:val="kk-KZ"/>
        </w:rPr>
        <w:tab/>
      </w:r>
      <w:r w:rsidR="004A001A">
        <w:rPr>
          <w:rFonts w:ascii="Times New Roman" w:hAnsi="Times New Roman" w:cs="Times New Roman"/>
          <w:bCs/>
          <w:sz w:val="28"/>
          <w:szCs w:val="28"/>
          <w:lang w:val="kk-KZ"/>
        </w:rPr>
        <w:tab/>
      </w:r>
      <w:r w:rsidR="004A001A">
        <w:rPr>
          <w:rFonts w:ascii="Times New Roman" w:hAnsi="Times New Roman" w:cs="Times New Roman"/>
          <w:bCs/>
          <w:sz w:val="28"/>
          <w:szCs w:val="28"/>
          <w:lang w:val="kk-KZ"/>
        </w:rPr>
        <w:tab/>
      </w:r>
      <w:r w:rsidRPr="004E5624">
        <w:rPr>
          <w:rFonts w:ascii="Times New Roman" w:hAnsi="Times New Roman" w:cs="Times New Roman"/>
          <w:b/>
          <w:bCs/>
          <w:sz w:val="28"/>
          <w:szCs w:val="28"/>
          <w:lang w:val="kk-KZ"/>
        </w:rPr>
        <w:t>Дрон</w:t>
      </w:r>
      <w:r w:rsidRPr="004E5624">
        <w:rPr>
          <w:rFonts w:ascii="Times New Roman" w:hAnsi="Times New Roman" w:cs="Times New Roman"/>
          <w:bCs/>
          <w:i/>
          <w:sz w:val="28"/>
          <w:szCs w:val="28"/>
          <w:lang w:val="kk-KZ"/>
        </w:rPr>
        <w:t xml:space="preserve"> </w:t>
      </w:r>
      <w:r w:rsidRPr="004E5624">
        <w:rPr>
          <w:rFonts w:ascii="Times New Roman" w:hAnsi="Times New Roman" w:cs="Times New Roman"/>
          <w:bCs/>
          <w:sz w:val="28"/>
          <w:szCs w:val="28"/>
          <w:lang w:val="kk-KZ"/>
        </w:rPr>
        <w:t xml:space="preserve">- </w:t>
      </w:r>
      <w:r w:rsidR="004A001A">
        <w:rPr>
          <w:rFonts w:ascii="Times New Roman" w:hAnsi="Times New Roman" w:cs="Times New Roman"/>
          <w:bCs/>
          <w:sz w:val="28"/>
          <w:szCs w:val="28"/>
          <w:lang w:val="kk-KZ"/>
        </w:rPr>
        <w:t>о</w:t>
      </w:r>
      <w:r w:rsidR="004A001A" w:rsidRPr="004A001A">
        <w:rPr>
          <w:rFonts w:ascii="Times New Roman" w:hAnsi="Times New Roman" w:cs="Times New Roman"/>
          <w:bCs/>
          <w:sz w:val="28"/>
          <w:szCs w:val="28"/>
          <w:lang w:val="kk-KZ"/>
        </w:rPr>
        <w:t>лар әуеден бақылау, деректер жинау, жүк тасымалдау, және шығармашылық контент жасау сияқты әртүрлі міндеттерді атқара алады.</w:t>
      </w:r>
      <w:r w:rsidRPr="004E5624">
        <w:rPr>
          <w:rFonts w:ascii="Times New Roman" w:hAnsi="Times New Roman" w:cs="Times New Roman"/>
          <w:bCs/>
          <w:sz w:val="28"/>
          <w:szCs w:val="28"/>
          <w:lang w:val="kk-KZ"/>
        </w:rPr>
        <w:t xml:space="preserve">. </w:t>
      </w:r>
      <w:r w:rsidRPr="004E5624">
        <w:rPr>
          <w:rFonts w:ascii="Times New Roman" w:hAnsi="Times New Roman" w:cs="Times New Roman"/>
          <w:bCs/>
          <w:sz w:val="28"/>
          <w:szCs w:val="28"/>
          <w:lang w:val="kk-KZ"/>
        </w:rPr>
        <w:tab/>
      </w:r>
      <w:r w:rsidRPr="004E5624">
        <w:rPr>
          <w:rFonts w:ascii="Times New Roman" w:hAnsi="Times New Roman" w:cs="Times New Roman"/>
          <w:b/>
          <w:bCs/>
          <w:sz w:val="28"/>
          <w:szCs w:val="28"/>
          <w:lang w:val="kk-KZ"/>
        </w:rPr>
        <w:t>Жер кадастры</w:t>
      </w:r>
      <w:r w:rsidRPr="004E5624">
        <w:rPr>
          <w:rFonts w:ascii="Times New Roman" w:hAnsi="Times New Roman" w:cs="Times New Roman"/>
          <w:bCs/>
          <w:i/>
          <w:sz w:val="28"/>
          <w:szCs w:val="28"/>
          <w:lang w:val="kk-KZ"/>
        </w:rPr>
        <w:t xml:space="preserve"> - </w:t>
      </w:r>
      <w:r w:rsidR="004A001A" w:rsidRPr="004A001A">
        <w:rPr>
          <w:rFonts w:ascii="Times New Roman" w:hAnsi="Times New Roman" w:cs="Times New Roman"/>
          <w:bCs/>
          <w:sz w:val="28"/>
          <w:szCs w:val="28"/>
          <w:lang w:val="kk-KZ"/>
        </w:rPr>
        <w:t>бұл жер ресурстарының табиғи және шаруашылық жағдайы туралы мәліметтерді жинау, сақтау және талдау жүйесі. Ол жер телімдерінің орналасқан жері, ауданы, шекаралары, сапалық сипаттамалары және пайдалану түрлері туралы ақпаратты қамтиды. Жер кадастрының мәліметтері жерді тиімді пайдалану, қорғау және жоспарлау үшін маңызды рөл атқарады.</w:t>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r w:rsidRPr="004E5624">
        <w:rPr>
          <w:rFonts w:ascii="Times New Roman" w:hAnsi="Times New Roman" w:cs="Times New Roman"/>
          <w:bCs/>
          <w:sz w:val="28"/>
          <w:szCs w:val="28"/>
          <w:lang w:val="kk-KZ"/>
        </w:rPr>
        <w:tab/>
      </w:r>
    </w:p>
    <w:p w14:paraId="2E04B840" w14:textId="3306E25A" w:rsidR="004A001A" w:rsidRDefault="004E5624" w:rsidP="004E5624">
      <w:pPr>
        <w:pStyle w:val="af7"/>
        <w:ind w:firstLine="708"/>
        <w:jc w:val="both"/>
        <w:rPr>
          <w:rFonts w:ascii="Times New Roman" w:hAnsi="Times New Roman" w:cs="Times New Roman"/>
          <w:bCs/>
          <w:sz w:val="28"/>
          <w:szCs w:val="28"/>
          <w:lang w:val="kk-KZ"/>
        </w:rPr>
      </w:pPr>
      <w:r w:rsidRPr="004E5624">
        <w:rPr>
          <w:rFonts w:ascii="Times New Roman" w:hAnsi="Times New Roman" w:cs="Times New Roman"/>
          <w:b/>
          <w:bCs/>
          <w:sz w:val="28"/>
          <w:szCs w:val="28"/>
          <w:lang w:val="kk-KZ"/>
        </w:rPr>
        <w:t>Жер ресурстары</w:t>
      </w:r>
      <w:r w:rsidRPr="004E5624">
        <w:rPr>
          <w:rFonts w:ascii="Times New Roman" w:hAnsi="Times New Roman" w:cs="Times New Roman"/>
          <w:bCs/>
          <w:sz w:val="28"/>
          <w:szCs w:val="28"/>
          <w:lang w:val="kk-KZ"/>
        </w:rPr>
        <w:t xml:space="preserve"> - </w:t>
      </w:r>
      <w:r w:rsidR="004A001A" w:rsidRPr="004A001A">
        <w:rPr>
          <w:rFonts w:ascii="Times New Roman" w:hAnsi="Times New Roman" w:cs="Times New Roman"/>
          <w:bCs/>
          <w:sz w:val="28"/>
          <w:szCs w:val="28"/>
          <w:lang w:val="kk-KZ"/>
        </w:rPr>
        <w:t xml:space="preserve">бұл жердің табиғи және экономикалық әлеуетін білдіреді. Олар ауыл шаруашылығы, өнеркәсіп, орман шаруашылығы, құрылыс, және рекреация сияқты көптеген салаларда қолданылады. </w:t>
      </w:r>
    </w:p>
    <w:p w14:paraId="38F5C955" w14:textId="77777777" w:rsidR="004A001A" w:rsidRDefault="004E5624" w:rsidP="004E5624">
      <w:pPr>
        <w:pStyle w:val="af7"/>
        <w:ind w:firstLine="708"/>
        <w:jc w:val="both"/>
        <w:rPr>
          <w:rFonts w:ascii="Times New Roman" w:hAnsi="Times New Roman" w:cs="Times New Roman"/>
          <w:bCs/>
          <w:sz w:val="28"/>
          <w:szCs w:val="28"/>
          <w:lang w:val="kk-KZ"/>
        </w:rPr>
      </w:pPr>
      <w:r w:rsidRPr="004E5624">
        <w:rPr>
          <w:rFonts w:ascii="Times New Roman" w:hAnsi="Times New Roman" w:cs="Times New Roman"/>
          <w:b/>
          <w:bCs/>
          <w:sz w:val="28"/>
          <w:szCs w:val="28"/>
          <w:lang w:val="kk-KZ"/>
        </w:rPr>
        <w:t>Жер учаскесі</w:t>
      </w:r>
      <w:r w:rsidRPr="004E5624">
        <w:rPr>
          <w:rFonts w:ascii="Times New Roman" w:hAnsi="Times New Roman" w:cs="Times New Roman"/>
          <w:bCs/>
          <w:i/>
          <w:sz w:val="28"/>
          <w:szCs w:val="28"/>
          <w:lang w:val="kk-KZ"/>
        </w:rPr>
        <w:t xml:space="preserve"> - </w:t>
      </w:r>
      <w:r w:rsidR="004A001A" w:rsidRPr="004A001A">
        <w:rPr>
          <w:rFonts w:ascii="Times New Roman" w:hAnsi="Times New Roman" w:cs="Times New Roman"/>
          <w:bCs/>
          <w:sz w:val="28"/>
          <w:szCs w:val="28"/>
          <w:lang w:val="kk-KZ"/>
        </w:rPr>
        <w:t>бұл жеке немесе заңды тұлғаларға тиесілі нақты анықталған жер бөлігі. Әрбір жер учаскесінің өзінің құқықтық мәртебесі, пайдаланылу мақсаты және шекаралары болады. Қазақстанда жер учаскелері жер кадастры арқылы тіркеледі, және оларға қатысты ақпарат мемлекеттік тіркеу жүйесінде сақталады.</w:t>
      </w:r>
    </w:p>
    <w:p w14:paraId="0899D1A5" w14:textId="1667FF98" w:rsidR="004E5624" w:rsidRPr="004E5624" w:rsidRDefault="004E5624" w:rsidP="004E5624">
      <w:pPr>
        <w:pStyle w:val="af7"/>
        <w:ind w:firstLine="708"/>
        <w:jc w:val="both"/>
        <w:rPr>
          <w:rFonts w:ascii="Times New Roman" w:hAnsi="Times New Roman" w:cs="Times New Roman"/>
          <w:bCs/>
          <w:sz w:val="28"/>
          <w:szCs w:val="28"/>
          <w:lang w:val="kk-KZ"/>
        </w:rPr>
      </w:pPr>
      <w:r w:rsidRPr="004E5624">
        <w:rPr>
          <w:rFonts w:ascii="Times New Roman" w:hAnsi="Times New Roman" w:cs="Times New Roman"/>
          <w:b/>
          <w:bCs/>
          <w:sz w:val="28"/>
          <w:szCs w:val="28"/>
          <w:lang w:val="kk-KZ"/>
        </w:rPr>
        <w:t>Жерді ұтымды пайдалану</w:t>
      </w:r>
      <w:r w:rsidRPr="004E5624">
        <w:rPr>
          <w:rFonts w:ascii="Times New Roman" w:hAnsi="Times New Roman" w:cs="Times New Roman"/>
          <w:bCs/>
          <w:i/>
          <w:sz w:val="28"/>
          <w:szCs w:val="28"/>
          <w:lang w:val="kk-KZ"/>
        </w:rPr>
        <w:t xml:space="preserve"> </w:t>
      </w:r>
      <w:r w:rsidRPr="004E5624">
        <w:rPr>
          <w:rFonts w:ascii="Times New Roman" w:hAnsi="Times New Roman" w:cs="Times New Roman"/>
          <w:bCs/>
          <w:sz w:val="28"/>
          <w:szCs w:val="28"/>
          <w:lang w:val="kk-KZ"/>
        </w:rPr>
        <w:t xml:space="preserve">- </w:t>
      </w:r>
      <w:r w:rsidR="004A001A" w:rsidRPr="004A001A">
        <w:rPr>
          <w:rFonts w:ascii="Times New Roman" w:hAnsi="Times New Roman" w:cs="Times New Roman"/>
          <w:bCs/>
          <w:sz w:val="28"/>
          <w:szCs w:val="28"/>
          <w:lang w:val="kk-KZ"/>
        </w:rPr>
        <w:t>бұл жер ресурстарын тиімді және экологиялық тұрғыдан дұрыс пайдалану процесі. Ол жердің құнарлылығын сақтау, табиғатты қорғау және ұзақ мерзімді тұрақты дамуды қамтамасыз ету принциптеріне негізделеді.</w:t>
      </w:r>
      <w:r w:rsidRPr="004E5624">
        <w:rPr>
          <w:rFonts w:ascii="Times New Roman" w:hAnsi="Times New Roman" w:cs="Times New Roman"/>
          <w:bCs/>
          <w:sz w:val="28"/>
          <w:szCs w:val="28"/>
          <w:lang w:val="kk-KZ"/>
        </w:rPr>
        <w:tab/>
      </w:r>
    </w:p>
    <w:p w14:paraId="2155E5FC" w14:textId="2F9EEECF" w:rsidR="00085D4A" w:rsidRDefault="004E5624" w:rsidP="004A001A">
      <w:pPr>
        <w:spacing w:after="0" w:line="240" w:lineRule="auto"/>
        <w:jc w:val="both"/>
        <w:rPr>
          <w:rFonts w:ascii="Times New Roman" w:eastAsia="Times New Roman" w:hAnsi="Times New Roman"/>
          <w:bCs/>
          <w:sz w:val="28"/>
          <w:szCs w:val="28"/>
          <w:lang w:val="kk-KZ" w:eastAsia="ru-RU"/>
        </w:rPr>
      </w:pPr>
      <w:r w:rsidRPr="004E5624">
        <w:rPr>
          <w:rFonts w:ascii="Times New Roman" w:eastAsia="Times New Roman" w:hAnsi="Times New Roman"/>
          <w:bCs/>
          <w:sz w:val="28"/>
          <w:szCs w:val="28"/>
          <w:lang w:val="kk-KZ" w:eastAsia="ru-RU"/>
        </w:rPr>
        <w:tab/>
      </w:r>
      <w:r w:rsidRPr="004E5624">
        <w:rPr>
          <w:rFonts w:ascii="Times New Roman" w:eastAsia="Times New Roman" w:hAnsi="Times New Roman"/>
          <w:b/>
          <w:bCs/>
          <w:sz w:val="28"/>
          <w:szCs w:val="28"/>
          <w:lang w:val="kk-KZ" w:eastAsia="ru-RU"/>
        </w:rPr>
        <w:t>Ауыл шаруашылығы алқаптары</w:t>
      </w:r>
      <w:r w:rsidRPr="004E5624">
        <w:rPr>
          <w:rFonts w:ascii="Times New Roman" w:eastAsia="Times New Roman" w:hAnsi="Times New Roman"/>
          <w:bCs/>
          <w:sz w:val="28"/>
          <w:szCs w:val="28"/>
          <w:lang w:val="kk-KZ" w:eastAsia="ru-RU"/>
        </w:rPr>
        <w:t xml:space="preserve"> - </w:t>
      </w:r>
      <w:r w:rsidR="004A001A" w:rsidRPr="004A001A">
        <w:rPr>
          <w:rFonts w:ascii="Times New Roman" w:eastAsia="Times New Roman" w:hAnsi="Times New Roman"/>
          <w:bCs/>
          <w:sz w:val="28"/>
          <w:szCs w:val="28"/>
          <w:lang w:val="kk-KZ" w:eastAsia="ru-RU"/>
        </w:rPr>
        <w:t>бұл ауыл шаруашылығы өнімдерін өндіру мақсатында пайдаланылатын жерлер. Олар егіншілікке, мал шаруашылығына және басқа да ауыл шаруашылық қызметтеріне арналған аумақтарды қамтиды. Бұл алқаптардың тиімді пайдаланылуы азық-түлік қауіпсіздігін қамтамасыз ету мен елдің экономикалық тұрақтылығын арттыру үшін маңызды рөл атқарады.</w:t>
      </w:r>
    </w:p>
    <w:p w14:paraId="235722F9" w14:textId="73A6E9AF" w:rsidR="004E5624" w:rsidRPr="00E12DDA" w:rsidRDefault="004A001A" w:rsidP="00E12DDA">
      <w:pPr>
        <w:ind w:firstLine="708"/>
        <w:jc w:val="center"/>
        <w:rPr>
          <w:rFonts w:ascii="Times New Roman" w:hAnsi="Times New Roman"/>
          <w:bCs/>
          <w:sz w:val="28"/>
          <w:szCs w:val="28"/>
          <w:lang w:val="kk-KZ"/>
        </w:rPr>
      </w:pPr>
      <w:r w:rsidRPr="004A001A">
        <w:rPr>
          <w:rFonts w:ascii="Times New Roman" w:hAnsi="Times New Roman"/>
          <w:bCs/>
          <w:sz w:val="28"/>
          <w:szCs w:val="28"/>
          <w:lang w:val="kk-KZ"/>
        </w:rPr>
        <w:t>.</w:t>
      </w:r>
    </w:p>
    <w:p w14:paraId="7764BCED" w14:textId="325550A8" w:rsidR="00085D4A" w:rsidRDefault="00B75066" w:rsidP="00B75066">
      <w:pPr>
        <w:ind w:firstLine="708"/>
        <w:jc w:val="center"/>
        <w:rPr>
          <w:rFonts w:ascii="Times New Roman" w:hAnsi="Times New Roman"/>
          <w:b/>
          <w:bCs/>
          <w:sz w:val="28"/>
          <w:szCs w:val="28"/>
          <w:lang w:val="kk-KZ"/>
        </w:rPr>
      </w:pPr>
      <w:r w:rsidRPr="00B75066">
        <w:rPr>
          <w:rFonts w:ascii="Times New Roman" w:hAnsi="Times New Roman"/>
          <w:b/>
          <w:bCs/>
          <w:sz w:val="28"/>
          <w:szCs w:val="28"/>
          <w:lang w:val="kk-KZ"/>
        </w:rPr>
        <w:lastRenderedPageBreak/>
        <w:t>БЕЛГІЛЕУЛЕР МЕН ҚЫСҚАРТУЛАР</w:t>
      </w:r>
    </w:p>
    <w:p w14:paraId="7A0B353E" w14:textId="5C7A16DA" w:rsidR="004E5624" w:rsidRPr="004E5624" w:rsidRDefault="004E5624" w:rsidP="004E5624">
      <w:pPr>
        <w:spacing w:after="0" w:line="240" w:lineRule="auto"/>
        <w:rPr>
          <w:rFonts w:ascii="Times New Roman" w:hAnsi="Times New Roman"/>
          <w:bCs/>
          <w:sz w:val="28"/>
          <w:szCs w:val="28"/>
          <w:lang w:val="kk-KZ"/>
        </w:rPr>
      </w:pPr>
      <w:r w:rsidRPr="004E5624">
        <w:rPr>
          <w:rFonts w:ascii="Times New Roman" w:hAnsi="Times New Roman"/>
          <w:bCs/>
          <w:sz w:val="28"/>
          <w:szCs w:val="28"/>
          <w:lang w:val="kk-KZ"/>
        </w:rPr>
        <w:t>ҚР</w:t>
      </w:r>
      <w:r w:rsidR="00C55263">
        <w:rPr>
          <w:rFonts w:ascii="Times New Roman" w:hAnsi="Times New Roman"/>
          <w:bCs/>
          <w:sz w:val="28"/>
          <w:szCs w:val="28"/>
          <w:lang w:val="kk-KZ"/>
        </w:rPr>
        <w:t xml:space="preserve">  ЖК</w:t>
      </w:r>
      <w:r w:rsidRPr="004E5624">
        <w:rPr>
          <w:rFonts w:ascii="Times New Roman" w:hAnsi="Times New Roman"/>
          <w:bCs/>
          <w:sz w:val="28"/>
          <w:szCs w:val="28"/>
          <w:lang w:val="kk-KZ"/>
        </w:rPr>
        <w:t xml:space="preserve"> - </w:t>
      </w:r>
      <w:r w:rsidRPr="00D30B4D">
        <w:rPr>
          <w:rFonts w:ascii="Times New Roman" w:hAnsi="Times New Roman"/>
          <w:bCs/>
          <w:sz w:val="28"/>
          <w:szCs w:val="28"/>
          <w:lang w:val="kk-KZ"/>
        </w:rPr>
        <w:t>Қазақстан Республикасының Жер кодексі</w:t>
      </w:r>
    </w:p>
    <w:p w14:paraId="0A441D6E" w14:textId="77777777" w:rsidR="004A001A" w:rsidRDefault="004A001A" w:rsidP="004A001A">
      <w:pPr>
        <w:spacing w:after="0" w:line="240" w:lineRule="auto"/>
        <w:rPr>
          <w:rFonts w:ascii="Times New Roman" w:hAnsi="Times New Roman"/>
          <w:bCs/>
          <w:sz w:val="28"/>
          <w:szCs w:val="28"/>
          <w:lang w:val="kk-KZ"/>
        </w:rPr>
      </w:pPr>
      <w:r>
        <w:rPr>
          <w:rFonts w:ascii="Times New Roman" w:hAnsi="Times New Roman"/>
          <w:bCs/>
          <w:sz w:val="28"/>
          <w:szCs w:val="28"/>
          <w:lang w:val="kk-KZ"/>
        </w:rPr>
        <w:t>СЭА-</w:t>
      </w:r>
      <w:r w:rsidRPr="00FD36F7">
        <w:rPr>
          <w:lang w:val="kk-KZ"/>
        </w:rPr>
        <w:t xml:space="preserve"> </w:t>
      </w:r>
      <w:r w:rsidRPr="00FD36F7">
        <w:rPr>
          <w:rFonts w:ascii="Times New Roman" w:hAnsi="Times New Roman"/>
          <w:bCs/>
          <w:sz w:val="28"/>
          <w:szCs w:val="28"/>
          <w:lang w:val="kk-KZ"/>
        </w:rPr>
        <w:t>стационарлық экологиялық алаңдардан</w:t>
      </w:r>
    </w:p>
    <w:p w14:paraId="7229CD44" w14:textId="77777777" w:rsidR="004A001A" w:rsidRPr="004E5624" w:rsidRDefault="004A001A" w:rsidP="004A001A">
      <w:pPr>
        <w:spacing w:after="0" w:line="240" w:lineRule="auto"/>
        <w:rPr>
          <w:rFonts w:ascii="Times New Roman" w:hAnsi="Times New Roman"/>
          <w:bCs/>
          <w:sz w:val="28"/>
          <w:szCs w:val="28"/>
          <w:lang w:val="kk-KZ"/>
        </w:rPr>
      </w:pPr>
      <w:r>
        <w:rPr>
          <w:rFonts w:ascii="Times New Roman" w:hAnsi="Times New Roman"/>
          <w:bCs/>
          <w:sz w:val="28"/>
          <w:szCs w:val="28"/>
          <w:lang w:val="kk-KZ"/>
        </w:rPr>
        <w:t>ЖСЭА</w:t>
      </w:r>
      <w:r w:rsidRPr="00FD36F7">
        <w:rPr>
          <w:rFonts w:ascii="Times New Roman" w:hAnsi="Times New Roman"/>
          <w:bCs/>
          <w:sz w:val="28"/>
          <w:szCs w:val="28"/>
          <w:lang w:val="kk-KZ"/>
        </w:rPr>
        <w:t xml:space="preserve"> </w:t>
      </w:r>
      <w:r>
        <w:rPr>
          <w:rFonts w:ascii="Times New Roman" w:hAnsi="Times New Roman"/>
          <w:bCs/>
          <w:sz w:val="28"/>
          <w:szCs w:val="28"/>
          <w:lang w:val="kk-KZ"/>
        </w:rPr>
        <w:t xml:space="preserve">- </w:t>
      </w:r>
      <w:r w:rsidRPr="00FD36F7">
        <w:rPr>
          <w:rFonts w:ascii="Times New Roman" w:hAnsi="Times New Roman"/>
          <w:bCs/>
          <w:sz w:val="28"/>
          <w:szCs w:val="28"/>
          <w:lang w:val="kk-KZ"/>
        </w:rPr>
        <w:t>жартылай стационарлық экологиялық алаңдардан</w:t>
      </w:r>
    </w:p>
    <w:p w14:paraId="1B0693F8" w14:textId="46F0BA33" w:rsidR="004E5624" w:rsidRDefault="00F3620B" w:rsidP="004E5624">
      <w:pPr>
        <w:spacing w:after="0" w:line="240" w:lineRule="auto"/>
        <w:rPr>
          <w:rFonts w:ascii="Times New Roman" w:hAnsi="Times New Roman"/>
          <w:bCs/>
          <w:sz w:val="28"/>
          <w:szCs w:val="28"/>
          <w:lang w:val="kk-KZ"/>
        </w:rPr>
      </w:pPr>
      <w:r>
        <w:rPr>
          <w:rFonts w:ascii="Times New Roman" w:hAnsi="Times New Roman"/>
          <w:bCs/>
          <w:sz w:val="28"/>
          <w:szCs w:val="28"/>
        </w:rPr>
        <w:t>м</w:t>
      </w:r>
      <w:r>
        <w:rPr>
          <w:rFonts w:ascii="Times New Roman" w:hAnsi="Times New Roman"/>
          <w:bCs/>
          <w:sz w:val="28"/>
          <w:szCs w:val="28"/>
          <w:lang w:val="kk-KZ"/>
        </w:rPr>
        <w:t>лн.</w:t>
      </w:r>
      <w:r w:rsidR="004E5624">
        <w:rPr>
          <w:rFonts w:ascii="Times New Roman" w:hAnsi="Times New Roman"/>
          <w:bCs/>
          <w:sz w:val="28"/>
          <w:szCs w:val="28"/>
          <w:lang w:val="kk-KZ"/>
        </w:rPr>
        <w:t xml:space="preserve"> - миллион</w:t>
      </w:r>
    </w:p>
    <w:p w14:paraId="0378AA17" w14:textId="201BACDA" w:rsidR="004E5624" w:rsidRPr="004E5624" w:rsidRDefault="00F3620B" w:rsidP="004E5624">
      <w:pPr>
        <w:spacing w:after="0" w:line="240" w:lineRule="auto"/>
        <w:rPr>
          <w:rFonts w:ascii="Times New Roman" w:hAnsi="Times New Roman"/>
          <w:bCs/>
          <w:sz w:val="28"/>
          <w:szCs w:val="28"/>
          <w:lang w:val="kk-KZ"/>
        </w:rPr>
      </w:pPr>
      <w:r>
        <w:rPr>
          <w:rFonts w:ascii="Times New Roman" w:hAnsi="Times New Roman"/>
          <w:bCs/>
          <w:sz w:val="28"/>
          <w:szCs w:val="28"/>
          <w:lang w:val="kk-KZ"/>
        </w:rPr>
        <w:t>г</w:t>
      </w:r>
      <w:r w:rsidR="004E5624">
        <w:rPr>
          <w:rFonts w:ascii="Times New Roman" w:hAnsi="Times New Roman"/>
          <w:bCs/>
          <w:sz w:val="28"/>
          <w:szCs w:val="28"/>
          <w:lang w:val="kk-KZ"/>
        </w:rPr>
        <w:t>а</w:t>
      </w:r>
      <w:r>
        <w:rPr>
          <w:rFonts w:ascii="Times New Roman" w:hAnsi="Times New Roman"/>
          <w:bCs/>
          <w:sz w:val="28"/>
          <w:szCs w:val="28"/>
          <w:lang w:val="kk-KZ"/>
        </w:rPr>
        <w:t xml:space="preserve"> </w:t>
      </w:r>
      <w:r w:rsidR="004E5624">
        <w:rPr>
          <w:rFonts w:ascii="Times New Roman" w:hAnsi="Times New Roman"/>
          <w:bCs/>
          <w:sz w:val="28"/>
          <w:szCs w:val="28"/>
          <w:lang w:val="kk-KZ"/>
        </w:rPr>
        <w:t>- гектар</w:t>
      </w:r>
    </w:p>
    <w:p w14:paraId="738D1257" w14:textId="0ADDD66C" w:rsidR="004E5624" w:rsidRPr="004E5624" w:rsidRDefault="00F3620B" w:rsidP="004E5624">
      <w:pPr>
        <w:spacing w:after="0" w:line="240" w:lineRule="auto"/>
        <w:rPr>
          <w:rFonts w:ascii="Times New Roman" w:hAnsi="Times New Roman"/>
          <w:bCs/>
          <w:sz w:val="28"/>
          <w:szCs w:val="28"/>
          <w:lang w:val="kk-KZ"/>
        </w:rPr>
      </w:pPr>
      <w:r>
        <w:rPr>
          <w:rFonts w:ascii="Times New Roman" w:hAnsi="Times New Roman"/>
          <w:bCs/>
          <w:sz w:val="28"/>
          <w:szCs w:val="28"/>
          <w:lang w:val="kk-KZ"/>
        </w:rPr>
        <w:t>т</w:t>
      </w:r>
      <w:r w:rsidR="004E5624">
        <w:rPr>
          <w:rFonts w:ascii="Times New Roman" w:hAnsi="Times New Roman"/>
          <w:bCs/>
          <w:sz w:val="28"/>
          <w:szCs w:val="28"/>
          <w:lang w:val="kk-KZ"/>
        </w:rPr>
        <w:t>г</w:t>
      </w:r>
      <w:r w:rsidR="00470BA1">
        <w:rPr>
          <w:rFonts w:ascii="Times New Roman" w:hAnsi="Times New Roman"/>
          <w:bCs/>
          <w:sz w:val="28"/>
          <w:szCs w:val="28"/>
          <w:lang w:val="kk-KZ"/>
        </w:rPr>
        <w:t>.</w:t>
      </w:r>
      <w:r w:rsidR="004E5624">
        <w:rPr>
          <w:rFonts w:ascii="Times New Roman" w:hAnsi="Times New Roman"/>
          <w:bCs/>
          <w:sz w:val="28"/>
          <w:szCs w:val="28"/>
          <w:lang w:val="kk-KZ"/>
        </w:rPr>
        <w:t xml:space="preserve"> -</w:t>
      </w:r>
      <w:r>
        <w:rPr>
          <w:rFonts w:ascii="Times New Roman" w:hAnsi="Times New Roman"/>
          <w:bCs/>
          <w:sz w:val="28"/>
          <w:szCs w:val="28"/>
          <w:lang w:val="kk-KZ"/>
        </w:rPr>
        <w:t xml:space="preserve"> </w:t>
      </w:r>
      <w:r w:rsidR="004E5624">
        <w:rPr>
          <w:rFonts w:ascii="Times New Roman" w:hAnsi="Times New Roman"/>
          <w:bCs/>
          <w:sz w:val="28"/>
          <w:szCs w:val="28"/>
          <w:lang w:val="kk-KZ"/>
        </w:rPr>
        <w:t>теңге</w:t>
      </w:r>
    </w:p>
    <w:p w14:paraId="06057F48" w14:textId="3910F447" w:rsidR="004E5624" w:rsidRPr="004E5624" w:rsidRDefault="004E5624" w:rsidP="004E5624">
      <w:pPr>
        <w:spacing w:after="0" w:line="240" w:lineRule="auto"/>
        <w:rPr>
          <w:rFonts w:ascii="Times New Roman" w:hAnsi="Times New Roman"/>
          <w:bCs/>
          <w:sz w:val="28"/>
          <w:szCs w:val="28"/>
          <w:lang w:val="kk-KZ"/>
        </w:rPr>
      </w:pPr>
      <w:r>
        <w:rPr>
          <w:rFonts w:ascii="Times New Roman" w:hAnsi="Times New Roman"/>
          <w:bCs/>
          <w:sz w:val="28"/>
          <w:szCs w:val="28"/>
          <w:lang w:val="kk-KZ"/>
        </w:rPr>
        <w:t>ФШ -</w:t>
      </w:r>
      <w:r w:rsidR="00F3620B">
        <w:rPr>
          <w:rFonts w:ascii="Times New Roman" w:hAnsi="Times New Roman"/>
          <w:bCs/>
          <w:sz w:val="28"/>
          <w:szCs w:val="28"/>
          <w:lang w:val="kk-KZ"/>
        </w:rPr>
        <w:t xml:space="preserve"> </w:t>
      </w:r>
      <w:r>
        <w:rPr>
          <w:rFonts w:ascii="Times New Roman" w:hAnsi="Times New Roman"/>
          <w:bCs/>
          <w:sz w:val="28"/>
          <w:szCs w:val="28"/>
          <w:lang w:val="kk-KZ"/>
        </w:rPr>
        <w:t>фермерлік шаруашылық</w:t>
      </w:r>
    </w:p>
    <w:p w14:paraId="6EB0BBC4" w14:textId="53C89E30" w:rsidR="00085D4A" w:rsidRDefault="004E5624" w:rsidP="004E5624">
      <w:pPr>
        <w:spacing w:after="0" w:line="240" w:lineRule="auto"/>
        <w:rPr>
          <w:rFonts w:ascii="Times New Roman" w:hAnsi="Times New Roman"/>
          <w:bCs/>
          <w:sz w:val="28"/>
          <w:szCs w:val="28"/>
          <w:lang w:val="kk-KZ"/>
        </w:rPr>
      </w:pPr>
      <w:r w:rsidRPr="004E5624">
        <w:rPr>
          <w:rFonts w:ascii="Times New Roman" w:hAnsi="Times New Roman"/>
          <w:bCs/>
          <w:sz w:val="28"/>
          <w:szCs w:val="28"/>
          <w:lang w:val="kk-KZ"/>
        </w:rPr>
        <w:t>ҚР ЭК - Қазақстан Респ</w:t>
      </w:r>
      <w:r>
        <w:rPr>
          <w:rFonts w:ascii="Times New Roman" w:hAnsi="Times New Roman"/>
          <w:bCs/>
          <w:sz w:val="28"/>
          <w:szCs w:val="28"/>
          <w:lang w:val="kk-KZ"/>
        </w:rPr>
        <w:t>убликасының Экологиялық кодексі</w:t>
      </w:r>
    </w:p>
    <w:p w14:paraId="52698030" w14:textId="6E17C1D1" w:rsidR="004E5624" w:rsidRDefault="004E5624" w:rsidP="004E5624">
      <w:pPr>
        <w:spacing w:after="0" w:line="240" w:lineRule="auto"/>
        <w:rPr>
          <w:rFonts w:ascii="Times New Roman" w:hAnsi="Times New Roman"/>
          <w:bCs/>
          <w:sz w:val="28"/>
          <w:szCs w:val="28"/>
          <w:lang w:val="kk-KZ"/>
        </w:rPr>
      </w:pPr>
      <w:r>
        <w:rPr>
          <w:rFonts w:ascii="Times New Roman" w:hAnsi="Times New Roman"/>
          <w:bCs/>
          <w:sz w:val="28"/>
          <w:szCs w:val="28"/>
          <w:lang w:val="kk-KZ"/>
        </w:rPr>
        <w:t>ГАЖ</w:t>
      </w:r>
      <w:r w:rsidR="00F3620B">
        <w:rPr>
          <w:rFonts w:ascii="Times New Roman" w:hAnsi="Times New Roman"/>
          <w:bCs/>
          <w:sz w:val="28"/>
          <w:szCs w:val="28"/>
          <w:lang w:val="kk-KZ"/>
        </w:rPr>
        <w:t xml:space="preserve"> </w:t>
      </w:r>
      <w:r>
        <w:rPr>
          <w:rFonts w:ascii="Times New Roman" w:hAnsi="Times New Roman"/>
          <w:bCs/>
          <w:sz w:val="28"/>
          <w:szCs w:val="28"/>
          <w:lang w:val="kk-KZ"/>
        </w:rPr>
        <w:t>- геоакпараттық жүйе</w:t>
      </w:r>
    </w:p>
    <w:p w14:paraId="6036D3EA" w14:textId="70A4D636" w:rsidR="004E5624" w:rsidRDefault="004E5624" w:rsidP="004E5624">
      <w:pPr>
        <w:spacing w:after="0" w:line="240" w:lineRule="auto"/>
        <w:rPr>
          <w:rFonts w:ascii="Times New Roman" w:hAnsi="Times New Roman"/>
          <w:bCs/>
          <w:sz w:val="28"/>
          <w:szCs w:val="28"/>
          <w:lang w:val="kk-KZ"/>
        </w:rPr>
      </w:pPr>
      <w:r>
        <w:rPr>
          <w:rFonts w:ascii="Times New Roman" w:hAnsi="Times New Roman"/>
          <w:bCs/>
          <w:sz w:val="28"/>
          <w:szCs w:val="28"/>
          <w:lang w:val="kk-KZ"/>
        </w:rPr>
        <w:t>ЖШС</w:t>
      </w:r>
      <w:r w:rsidR="00F3620B">
        <w:rPr>
          <w:rFonts w:ascii="Times New Roman" w:hAnsi="Times New Roman"/>
          <w:bCs/>
          <w:sz w:val="28"/>
          <w:szCs w:val="28"/>
          <w:lang w:val="kk-KZ"/>
        </w:rPr>
        <w:t xml:space="preserve"> </w:t>
      </w:r>
      <w:r w:rsidRPr="004E5624">
        <w:rPr>
          <w:rFonts w:ascii="Times New Roman" w:hAnsi="Times New Roman"/>
          <w:bCs/>
          <w:sz w:val="28"/>
          <w:szCs w:val="28"/>
          <w:lang w:val="kk-KZ"/>
        </w:rPr>
        <w:t xml:space="preserve">- </w:t>
      </w:r>
      <w:r>
        <w:rPr>
          <w:rFonts w:ascii="Times New Roman" w:hAnsi="Times New Roman"/>
          <w:bCs/>
          <w:sz w:val="28"/>
          <w:szCs w:val="28"/>
          <w:lang w:val="kk-KZ"/>
        </w:rPr>
        <w:t>жауапкершілігі шектеулі серіктестік</w:t>
      </w:r>
    </w:p>
    <w:p w14:paraId="6C48D12E" w14:textId="51D752AD" w:rsidR="004A001A" w:rsidRPr="004E5624" w:rsidRDefault="00F3620B" w:rsidP="004A001A">
      <w:pPr>
        <w:spacing w:after="0" w:line="240" w:lineRule="auto"/>
        <w:rPr>
          <w:rFonts w:ascii="Times New Roman" w:hAnsi="Times New Roman"/>
          <w:bCs/>
          <w:sz w:val="28"/>
          <w:szCs w:val="28"/>
          <w:lang w:val="kk-KZ"/>
        </w:rPr>
      </w:pPr>
      <w:r>
        <w:rPr>
          <w:rFonts w:ascii="Times New Roman" w:hAnsi="Times New Roman"/>
          <w:bCs/>
          <w:sz w:val="28"/>
          <w:szCs w:val="28"/>
          <w:lang w:val="kk-KZ"/>
        </w:rPr>
        <w:t>м</w:t>
      </w:r>
      <w:r w:rsidR="004A001A">
        <w:rPr>
          <w:rFonts w:ascii="Times New Roman" w:hAnsi="Times New Roman"/>
          <w:bCs/>
          <w:sz w:val="28"/>
          <w:szCs w:val="28"/>
          <w:lang w:val="kk-KZ"/>
        </w:rPr>
        <w:t>лрд. - миллиард</w:t>
      </w:r>
    </w:p>
    <w:p w14:paraId="408DB2F8" w14:textId="17490648" w:rsidR="004A001A" w:rsidRPr="004E5624" w:rsidRDefault="004A001A" w:rsidP="004A001A">
      <w:pPr>
        <w:spacing w:after="0" w:line="240" w:lineRule="auto"/>
        <w:rPr>
          <w:rFonts w:ascii="Times New Roman" w:hAnsi="Times New Roman"/>
          <w:bCs/>
          <w:sz w:val="28"/>
          <w:szCs w:val="28"/>
          <w:lang w:val="kk-KZ"/>
        </w:rPr>
      </w:pPr>
      <w:r w:rsidRPr="004E5624">
        <w:rPr>
          <w:rFonts w:ascii="Times New Roman" w:hAnsi="Times New Roman"/>
          <w:bCs/>
          <w:sz w:val="28"/>
          <w:szCs w:val="28"/>
          <w:lang w:val="kk-KZ"/>
        </w:rPr>
        <w:t>ҚР</w:t>
      </w:r>
      <w:r>
        <w:rPr>
          <w:rFonts w:ascii="Times New Roman" w:hAnsi="Times New Roman"/>
          <w:bCs/>
          <w:sz w:val="28"/>
          <w:szCs w:val="28"/>
          <w:lang w:val="kk-KZ"/>
        </w:rPr>
        <w:t xml:space="preserve"> -</w:t>
      </w:r>
      <w:r w:rsidR="00F3620B">
        <w:rPr>
          <w:rFonts w:ascii="Times New Roman" w:hAnsi="Times New Roman"/>
          <w:bCs/>
          <w:sz w:val="28"/>
          <w:szCs w:val="28"/>
          <w:lang w:val="kk-KZ"/>
        </w:rPr>
        <w:t xml:space="preserve"> </w:t>
      </w:r>
      <w:r>
        <w:rPr>
          <w:rFonts w:ascii="Times New Roman" w:hAnsi="Times New Roman"/>
          <w:bCs/>
          <w:sz w:val="28"/>
          <w:szCs w:val="28"/>
          <w:lang w:val="kk-KZ"/>
        </w:rPr>
        <w:t>Қазақстан Республикасы</w:t>
      </w:r>
    </w:p>
    <w:p w14:paraId="1717A53E" w14:textId="47191E8B" w:rsidR="004A001A" w:rsidRPr="004E5624" w:rsidRDefault="004A001A" w:rsidP="004A001A">
      <w:pPr>
        <w:spacing w:after="0" w:line="240" w:lineRule="auto"/>
        <w:rPr>
          <w:rFonts w:ascii="Times New Roman" w:hAnsi="Times New Roman"/>
          <w:bCs/>
          <w:sz w:val="28"/>
          <w:szCs w:val="28"/>
          <w:lang w:val="kk-KZ"/>
        </w:rPr>
      </w:pPr>
      <w:r>
        <w:rPr>
          <w:rFonts w:ascii="Times New Roman" w:hAnsi="Times New Roman"/>
          <w:bCs/>
          <w:sz w:val="28"/>
          <w:szCs w:val="28"/>
          <w:lang w:val="kk-KZ"/>
        </w:rPr>
        <w:t>АҚШ -</w:t>
      </w:r>
      <w:r w:rsidR="00F3620B">
        <w:rPr>
          <w:rFonts w:ascii="Times New Roman" w:hAnsi="Times New Roman"/>
          <w:bCs/>
          <w:sz w:val="28"/>
          <w:szCs w:val="28"/>
          <w:lang w:val="kk-KZ"/>
        </w:rPr>
        <w:t xml:space="preserve"> </w:t>
      </w:r>
      <w:r>
        <w:rPr>
          <w:rFonts w:ascii="Times New Roman" w:hAnsi="Times New Roman"/>
          <w:bCs/>
          <w:sz w:val="28"/>
          <w:szCs w:val="28"/>
          <w:lang w:val="kk-KZ"/>
        </w:rPr>
        <w:t>Америка Құрама Штаттары</w:t>
      </w:r>
    </w:p>
    <w:p w14:paraId="169A930A" w14:textId="77777777" w:rsidR="004E5624" w:rsidRPr="004E5624" w:rsidRDefault="004E5624" w:rsidP="004E5624">
      <w:pPr>
        <w:spacing w:after="0" w:line="240" w:lineRule="auto"/>
        <w:rPr>
          <w:rFonts w:ascii="Times New Roman" w:hAnsi="Times New Roman"/>
          <w:bCs/>
          <w:sz w:val="28"/>
          <w:szCs w:val="28"/>
          <w:lang w:val="kk-KZ"/>
        </w:rPr>
      </w:pPr>
    </w:p>
    <w:p w14:paraId="0D204F28" w14:textId="77777777" w:rsidR="00085D4A" w:rsidRDefault="00085D4A" w:rsidP="00D522F0">
      <w:pPr>
        <w:ind w:firstLine="708"/>
        <w:rPr>
          <w:rFonts w:ascii="Times New Roman" w:hAnsi="Times New Roman"/>
          <w:b/>
          <w:bCs/>
          <w:sz w:val="28"/>
          <w:szCs w:val="28"/>
          <w:lang w:val="kk-KZ"/>
        </w:rPr>
      </w:pPr>
    </w:p>
    <w:p w14:paraId="2B897C3D" w14:textId="77777777" w:rsidR="00085D4A" w:rsidRDefault="00085D4A" w:rsidP="00D522F0">
      <w:pPr>
        <w:ind w:firstLine="708"/>
        <w:rPr>
          <w:rFonts w:ascii="Times New Roman" w:hAnsi="Times New Roman"/>
          <w:b/>
          <w:bCs/>
          <w:sz w:val="28"/>
          <w:szCs w:val="28"/>
          <w:lang w:val="kk-KZ"/>
        </w:rPr>
      </w:pPr>
    </w:p>
    <w:p w14:paraId="64098F8C" w14:textId="77777777" w:rsidR="00085D4A" w:rsidRDefault="00085D4A">
      <w:pPr>
        <w:spacing w:after="160" w:line="259" w:lineRule="auto"/>
        <w:rPr>
          <w:rFonts w:ascii="Times New Roman" w:hAnsi="Times New Roman"/>
          <w:b/>
          <w:bCs/>
          <w:sz w:val="28"/>
          <w:szCs w:val="28"/>
          <w:lang w:val="kk-KZ"/>
        </w:rPr>
      </w:pPr>
      <w:r>
        <w:rPr>
          <w:rFonts w:ascii="Times New Roman" w:hAnsi="Times New Roman"/>
          <w:b/>
          <w:bCs/>
          <w:sz w:val="28"/>
          <w:szCs w:val="28"/>
          <w:lang w:val="kk-KZ"/>
        </w:rPr>
        <w:br w:type="page"/>
      </w:r>
    </w:p>
    <w:p w14:paraId="398CEC37" w14:textId="655FC91F" w:rsidR="009D583F" w:rsidRDefault="00B75066" w:rsidP="00E12DDA">
      <w:pPr>
        <w:spacing w:after="160" w:line="259" w:lineRule="auto"/>
        <w:jc w:val="center"/>
        <w:rPr>
          <w:rFonts w:ascii="Times New Roman" w:hAnsi="Times New Roman"/>
          <w:b/>
          <w:bCs/>
          <w:sz w:val="28"/>
          <w:szCs w:val="28"/>
          <w:lang w:val="kk-KZ"/>
        </w:rPr>
      </w:pPr>
      <w:r w:rsidRPr="00B75066">
        <w:rPr>
          <w:rFonts w:ascii="Times New Roman" w:hAnsi="Times New Roman"/>
          <w:b/>
          <w:bCs/>
          <w:sz w:val="28"/>
          <w:szCs w:val="28"/>
          <w:lang w:val="kk-KZ"/>
        </w:rPr>
        <w:lastRenderedPageBreak/>
        <w:t xml:space="preserve">КІРІСПЕ </w:t>
      </w:r>
    </w:p>
    <w:p w14:paraId="2C656509" w14:textId="77777777" w:rsidR="00343D75" w:rsidRDefault="00A82C1C" w:rsidP="00343D75">
      <w:pPr>
        <w:spacing w:after="0" w:line="240" w:lineRule="auto"/>
        <w:ind w:firstLine="709"/>
        <w:jc w:val="both"/>
        <w:rPr>
          <w:rFonts w:ascii="Times New Roman" w:eastAsia="Times New Roman" w:hAnsi="Times New Roman"/>
          <w:sz w:val="28"/>
          <w:szCs w:val="28"/>
          <w:lang w:val="kk-KZ" w:eastAsia="ru-RU"/>
        </w:rPr>
      </w:pPr>
      <w:r w:rsidRPr="00A82C1C">
        <w:rPr>
          <w:rFonts w:ascii="Times New Roman" w:eastAsia="Times New Roman" w:hAnsi="Times New Roman"/>
          <w:b/>
          <w:sz w:val="28"/>
          <w:szCs w:val="28"/>
          <w:lang w:val="kk-KZ" w:eastAsia="ru-RU"/>
        </w:rPr>
        <w:t>Зерттеу тақырыбының өзектілігі</w:t>
      </w:r>
      <w:r w:rsidRPr="00A82C1C">
        <w:rPr>
          <w:rFonts w:ascii="Times New Roman" w:eastAsia="Times New Roman" w:hAnsi="Times New Roman"/>
          <w:sz w:val="28"/>
          <w:szCs w:val="28"/>
          <w:lang w:val="kk-KZ" w:eastAsia="ru-RU"/>
        </w:rPr>
        <w:t>.</w:t>
      </w:r>
      <w:r w:rsidRPr="00A82C1C">
        <w:rPr>
          <w:rFonts w:ascii="Times New Roman" w:eastAsia="Times New Roman" w:hAnsi="Times New Roman"/>
          <w:color w:val="000000"/>
          <w:spacing w:val="2"/>
          <w:sz w:val="28"/>
          <w:szCs w:val="28"/>
          <w:shd w:val="clear" w:color="auto" w:fill="FFFFFF"/>
          <w:lang w:val="kk-KZ" w:eastAsia="ru-RU"/>
        </w:rPr>
        <w:t xml:space="preserve"> </w:t>
      </w:r>
      <w:r w:rsidR="00343D75" w:rsidRPr="00343D75">
        <w:rPr>
          <w:rFonts w:ascii="Times New Roman" w:eastAsia="Times New Roman" w:hAnsi="Times New Roman"/>
          <w:sz w:val="28"/>
          <w:szCs w:val="28"/>
          <w:lang w:val="kk-KZ" w:eastAsia="ru-RU"/>
        </w:rPr>
        <w:t xml:space="preserve">Диссертациялық жұмыс тақырыбының өзектілігі Қазақстан Республикасы Жер заңнамасының негізгі міндеттеріне байланысты. Олар жер учаскесіне меншік және жер пайдалану құқығын белгілеуді, жерді ұтымды пайдалануды қамтамасыз ету, топырақ құнарлылығын молайту, табиғи ортаны сақтау және жақсарту мақсатында жер қатынастарын реттеуді көздейтін </w:t>
      </w:r>
    </w:p>
    <w:p w14:paraId="1F93BAEA" w14:textId="6E431626" w:rsidR="00A82C1C" w:rsidRPr="00A82C1C" w:rsidRDefault="00343D75" w:rsidP="00343D75">
      <w:pPr>
        <w:spacing w:after="0" w:line="240" w:lineRule="auto"/>
        <w:ind w:firstLine="709"/>
        <w:jc w:val="both"/>
        <w:rPr>
          <w:rFonts w:ascii="Times New Roman" w:eastAsia="Times New Roman" w:hAnsi="Times New Roman"/>
          <w:color w:val="000000"/>
          <w:spacing w:val="2"/>
          <w:sz w:val="28"/>
          <w:szCs w:val="28"/>
          <w:shd w:val="clear" w:color="auto" w:fill="FFFFFF"/>
          <w:lang w:val="kk-KZ" w:eastAsia="ru-RU"/>
        </w:rPr>
      </w:pPr>
      <w:r w:rsidRPr="00343D75">
        <w:rPr>
          <w:rFonts w:ascii="Times New Roman" w:eastAsia="Times New Roman" w:hAnsi="Times New Roman"/>
          <w:sz w:val="28"/>
          <w:szCs w:val="28"/>
          <w:lang w:val="kk-KZ" w:eastAsia="ru-RU"/>
        </w:rPr>
        <w:t>Жер кодексінің 5-бабында көрсетілген. Заманауи инновациялық технологиялардың қарқынды даму процестері, ауыл шаруашылығы салаларының экономикасына цифрландыру элементтерін енгізу, елдердің индустриялық мүмкіндіктерінің жылдам өсуі, жаңа жоғары технологиялық ақпараттық-коммуникациялық қоғамды қалыптастыру барлық мемлекеттерден геоақпараттық жүйелерді (ГАЖ) және технологияларды қолдану негізінде жерді ұтымды пайдалану, табиғи ортаның өзгеруіне байланысты жерді қашықтықтан зондтау (ЖҚЗ) үші</w:t>
      </w:r>
      <w:r w:rsidR="00470BA1">
        <w:rPr>
          <w:rFonts w:ascii="Times New Roman" w:eastAsia="Times New Roman" w:hAnsi="Times New Roman"/>
          <w:sz w:val="28"/>
          <w:szCs w:val="28"/>
          <w:lang w:val="kk-KZ" w:eastAsia="ru-RU"/>
        </w:rPr>
        <w:t>н жағдайлар жасауды талап етеді</w:t>
      </w:r>
      <w:r w:rsidR="00A82C1C">
        <w:rPr>
          <w:rFonts w:ascii="Times New Roman" w:eastAsia="Times New Roman" w:hAnsi="Times New Roman"/>
          <w:color w:val="000000"/>
          <w:spacing w:val="2"/>
          <w:sz w:val="28"/>
          <w:szCs w:val="28"/>
          <w:shd w:val="clear" w:color="auto" w:fill="FFFFFF"/>
          <w:lang w:val="kk-KZ" w:eastAsia="ru-RU"/>
        </w:rPr>
        <w:t xml:space="preserve"> [1 </w:t>
      </w:r>
      <w:r w:rsidR="00A82C1C" w:rsidRPr="00A82C1C">
        <w:rPr>
          <w:rFonts w:ascii="Times New Roman" w:eastAsia="Times New Roman" w:hAnsi="Times New Roman"/>
          <w:color w:val="000000"/>
          <w:spacing w:val="2"/>
          <w:sz w:val="28"/>
          <w:szCs w:val="28"/>
          <w:shd w:val="clear" w:color="auto" w:fill="FFFFFF"/>
          <w:lang w:val="kk-KZ" w:eastAsia="ru-RU"/>
        </w:rPr>
        <w:t>].</w:t>
      </w:r>
    </w:p>
    <w:p w14:paraId="358171F8" w14:textId="015E16D4" w:rsidR="00A82C1C" w:rsidRPr="00A82C1C" w:rsidRDefault="00A82C1C" w:rsidP="00A82C1C">
      <w:pPr>
        <w:spacing w:after="0" w:line="240" w:lineRule="auto"/>
        <w:ind w:firstLine="709"/>
        <w:jc w:val="both"/>
        <w:rPr>
          <w:rFonts w:ascii="Times New Roman" w:eastAsia="Times New Roman" w:hAnsi="Times New Roman"/>
          <w:sz w:val="28"/>
          <w:szCs w:val="28"/>
          <w:lang w:val="kk-KZ" w:eastAsia="ru-RU"/>
        </w:rPr>
      </w:pPr>
      <w:r w:rsidRPr="00A82C1C">
        <w:rPr>
          <w:rFonts w:ascii="Times New Roman" w:eastAsia="Times New Roman" w:hAnsi="Times New Roman"/>
          <w:sz w:val="28"/>
          <w:szCs w:val="28"/>
          <w:lang w:val="kk-KZ" w:eastAsia="ru-RU"/>
        </w:rPr>
        <w:t xml:space="preserve">Қазақстанның елдердің халықаралық экономикасындағы артықшылықтарының бірі – халық тығыздығы төмен жер ресурстарының болуы, онда кең ауыл шаруашылығы жерлері бар. Ауыл шаруашылығы өндірісі үшін пайдаланылатын кең аумақтардың болуы Қазақстанның ұзақ мерзімді тұрақты дамуының, экономикалық тұрақтылықтың және халықтың өмір сүру деңгейін арттырудың өсу көзі болып табылады. 2023 жылғы 1 қарашадағы жағдай бойынша мемлекет пайдаланатын жер көлемі 262 930,8 мың гектарды құрайды. </w:t>
      </w:r>
      <w:r w:rsidR="004A001A">
        <w:rPr>
          <w:rFonts w:ascii="Times New Roman" w:eastAsia="Times New Roman" w:hAnsi="Times New Roman"/>
          <w:sz w:val="28"/>
          <w:szCs w:val="28"/>
          <w:lang w:val="kk-KZ" w:eastAsia="ru-RU"/>
        </w:rPr>
        <w:t xml:space="preserve"> </w:t>
      </w:r>
      <w:r w:rsidR="00223CD9">
        <w:rPr>
          <w:rFonts w:ascii="Times New Roman" w:eastAsia="Times New Roman" w:hAnsi="Times New Roman"/>
          <w:sz w:val="28"/>
          <w:szCs w:val="28"/>
          <w:lang w:val="kk-KZ" w:eastAsia="ru-RU"/>
        </w:rPr>
        <w:t xml:space="preserve">Жалпы </w:t>
      </w:r>
      <w:r w:rsidRPr="00A82C1C">
        <w:rPr>
          <w:rFonts w:ascii="Times New Roman" w:eastAsia="Times New Roman" w:hAnsi="Times New Roman"/>
          <w:sz w:val="28"/>
          <w:szCs w:val="28"/>
          <w:lang w:val="kk-KZ" w:eastAsia="ru-RU"/>
        </w:rPr>
        <w:t>у</w:t>
      </w:r>
      <w:r w:rsidR="00223CD9">
        <w:rPr>
          <w:rFonts w:ascii="Times New Roman" w:eastAsia="Times New Roman" w:hAnsi="Times New Roman"/>
          <w:sz w:val="28"/>
          <w:szCs w:val="28"/>
          <w:lang w:val="kk-KZ" w:eastAsia="ru-RU"/>
        </w:rPr>
        <w:t>ыл шаруашылығы жерлері 116 млн га жерді құрайды</w:t>
      </w:r>
      <w:r w:rsidRPr="00A82C1C">
        <w:rPr>
          <w:rFonts w:ascii="Times New Roman" w:eastAsia="Times New Roman" w:hAnsi="Times New Roman"/>
          <w:sz w:val="28"/>
          <w:szCs w:val="28"/>
          <w:lang w:val="kk-KZ" w:eastAsia="ru-RU"/>
        </w:rPr>
        <w:t xml:space="preserve">, бұл қордың 44,3% құрайды, </w:t>
      </w:r>
      <w:r w:rsidR="00223CD9">
        <w:rPr>
          <w:rFonts w:ascii="Times New Roman" w:eastAsia="Times New Roman" w:hAnsi="Times New Roman"/>
          <w:sz w:val="28"/>
          <w:szCs w:val="28"/>
          <w:lang w:val="kk-KZ" w:eastAsia="ru-RU"/>
        </w:rPr>
        <w:t>соның і</w:t>
      </w:r>
      <w:r w:rsidRPr="00A82C1C">
        <w:rPr>
          <w:rFonts w:ascii="Times New Roman" w:eastAsia="Times New Roman" w:hAnsi="Times New Roman"/>
          <w:sz w:val="28"/>
          <w:szCs w:val="28"/>
          <w:lang w:val="kk-KZ" w:eastAsia="ru-RU"/>
        </w:rPr>
        <w:t>шінде:</w:t>
      </w:r>
      <w:r w:rsidR="00223CD9">
        <w:rPr>
          <w:rFonts w:ascii="Times New Roman" w:eastAsia="Times New Roman" w:hAnsi="Times New Roman"/>
          <w:color w:val="212529"/>
          <w:sz w:val="28"/>
          <w:szCs w:val="28"/>
          <w:lang w:val="kk-KZ" w:eastAsia="ru-RU"/>
        </w:rPr>
        <w:t>Ақмола облысында</w:t>
      </w:r>
      <w:r w:rsidRPr="00A82C1C">
        <w:rPr>
          <w:rFonts w:ascii="Times New Roman" w:eastAsia="Times New Roman" w:hAnsi="Times New Roman"/>
          <w:color w:val="212529"/>
          <w:sz w:val="28"/>
          <w:szCs w:val="28"/>
          <w:lang w:val="kk-KZ" w:eastAsia="ru-RU"/>
        </w:rPr>
        <w:t xml:space="preserve"> астықты өңірінде 6,1</w:t>
      </w:r>
      <w:r w:rsidR="00470BA1">
        <w:rPr>
          <w:rFonts w:ascii="Times New Roman" w:eastAsia="Times New Roman" w:hAnsi="Times New Roman"/>
          <w:color w:val="212529"/>
          <w:sz w:val="28"/>
          <w:szCs w:val="28"/>
          <w:lang w:val="kk-KZ" w:eastAsia="ru-RU"/>
        </w:rPr>
        <w:t xml:space="preserve"> млн га құнарлы егістік жер бар </w:t>
      </w:r>
      <w:r>
        <w:rPr>
          <w:rFonts w:ascii="Times New Roman" w:eastAsia="Times New Roman" w:hAnsi="Times New Roman"/>
          <w:sz w:val="28"/>
          <w:szCs w:val="28"/>
          <w:lang w:val="kk-KZ" w:eastAsia="ru-RU"/>
        </w:rPr>
        <w:t>[2</w:t>
      </w:r>
      <w:r w:rsidRPr="00A82C1C">
        <w:rPr>
          <w:rFonts w:ascii="Times New Roman" w:eastAsia="Times New Roman" w:hAnsi="Times New Roman"/>
          <w:sz w:val="28"/>
          <w:szCs w:val="28"/>
          <w:lang w:val="kk-KZ" w:eastAsia="ru-RU"/>
        </w:rPr>
        <w:t>].</w:t>
      </w:r>
    </w:p>
    <w:p w14:paraId="41FDFA61" w14:textId="77777777" w:rsidR="00A82C1C" w:rsidRPr="00A82C1C" w:rsidRDefault="00A82C1C" w:rsidP="00A82C1C">
      <w:pPr>
        <w:spacing w:after="0" w:line="240" w:lineRule="auto"/>
        <w:ind w:firstLine="709"/>
        <w:jc w:val="both"/>
        <w:rPr>
          <w:rFonts w:ascii="Times New Roman" w:eastAsia="Times New Roman" w:hAnsi="Times New Roman"/>
          <w:sz w:val="28"/>
          <w:szCs w:val="28"/>
          <w:lang w:val="kk-KZ" w:eastAsia="ru-RU"/>
        </w:rPr>
      </w:pPr>
      <w:r w:rsidRPr="00A82C1C">
        <w:rPr>
          <w:rFonts w:ascii="Times New Roman" w:eastAsia="Times New Roman" w:hAnsi="Times New Roman"/>
          <w:color w:val="212529"/>
          <w:sz w:val="28"/>
          <w:szCs w:val="28"/>
          <w:lang w:val="kk-KZ" w:eastAsia="ru-RU"/>
        </w:rPr>
        <w:t>Ауыл шаруашылығы жерлерін ұтымды пайдаланудың негізгі тетігі табиғи және антропогендік факторлардың әсерінен биосфера жағдайының өзгеруіне мемлекеттік мониторинг негізінде жер кадастрын жүргізу болып табылады. Технологиялық даму геоақпараттық  жүйелердің (ГАЖ) бақылауларының көмегімен ауыл шаруашылығы өнімдерін өндірудің оңтайлы шарттарын табуға, шаруашылық қызметті жүзеге асыру үшін қолайлы да, қолайсыз факторларды да болжауға және жердің тозуына теріс факторлардың әсерін азайту бойынша ұсыныстар әзірлеуге мүмкіндік береді. Жер мониторингі кезінде ауыл шаруашылығы алқаптарының жай-күйін бақылаудың аэроғарыштық және стационарлық жерүсті әдістерінің комбинациясы қолданылады.</w:t>
      </w:r>
    </w:p>
    <w:p w14:paraId="477B44E3" w14:textId="65C665B3" w:rsidR="00A82C1C" w:rsidRPr="00D03109" w:rsidRDefault="00A82C1C" w:rsidP="00A82C1C">
      <w:pPr>
        <w:tabs>
          <w:tab w:val="left" w:pos="4820"/>
        </w:tabs>
        <w:spacing w:after="0" w:line="240" w:lineRule="auto"/>
        <w:ind w:firstLine="567"/>
        <w:jc w:val="both"/>
        <w:rPr>
          <w:rFonts w:ascii="Times New Roman" w:eastAsia="Times New Roman" w:hAnsi="Times New Roman"/>
          <w:sz w:val="28"/>
          <w:lang w:val="kk-KZ" w:eastAsia="ru-RU"/>
        </w:rPr>
      </w:pPr>
      <w:r w:rsidRPr="00D03109">
        <w:rPr>
          <w:rFonts w:ascii="Times New Roman" w:eastAsia="Times New Roman" w:hAnsi="Times New Roman"/>
          <w:sz w:val="28"/>
          <w:lang w:val="kk-KZ" w:eastAsia="ru-RU"/>
        </w:rPr>
        <w:t>Жердің шектеулі болуы ауылшаруашылық өндірісінен оны ұтымды пайдалану және жақсарту жолдарын іздеуді талап етеді.</w:t>
      </w:r>
      <w:r w:rsidRPr="00D03109">
        <w:rPr>
          <w:rFonts w:ascii="Times New Roman" w:eastAsia="Times New Roman" w:hAnsi="Times New Roman"/>
          <w:color w:val="212529"/>
          <w:sz w:val="28"/>
          <w:szCs w:val="28"/>
          <w:lang w:val="kk-KZ" w:eastAsia="ru-RU"/>
        </w:rPr>
        <w:t xml:space="preserve"> Нақты егіншілік қамтамасыз етеді </w:t>
      </w:r>
      <w:r w:rsidRPr="00D03109">
        <w:rPr>
          <w:rFonts w:ascii="Times New Roman" w:eastAsia="Times New Roman" w:hAnsi="Times New Roman"/>
          <w:sz w:val="28"/>
          <w:lang w:val="kk-KZ" w:eastAsia="ru-RU"/>
        </w:rPr>
        <w:t>себу, тыңайту, өсіру және жинау кезінде қолданылатын заманауи навигациялық технологияларды пайдалануға негізделген дәнді дақылдар өндірісінің тиімділігі.</w:t>
      </w:r>
    </w:p>
    <w:p w14:paraId="5F0E96A6" w14:textId="77777777" w:rsidR="00A82C1C" w:rsidRPr="00A82C1C" w:rsidRDefault="00A82C1C" w:rsidP="00A82C1C">
      <w:pPr>
        <w:spacing w:after="0" w:line="240" w:lineRule="auto"/>
        <w:ind w:firstLine="709"/>
        <w:jc w:val="both"/>
        <w:rPr>
          <w:rFonts w:ascii="Times New Roman" w:eastAsia="Times New Roman" w:hAnsi="Times New Roman"/>
          <w:sz w:val="28"/>
          <w:szCs w:val="28"/>
          <w:lang w:val="kk-KZ" w:eastAsia="ru-RU"/>
        </w:rPr>
      </w:pPr>
      <w:r w:rsidRPr="00D03109">
        <w:rPr>
          <w:rFonts w:ascii="Times New Roman" w:eastAsia="Times New Roman" w:hAnsi="Times New Roman"/>
          <w:sz w:val="28"/>
          <w:szCs w:val="28"/>
          <w:lang w:val="kk-KZ" w:eastAsia="ru-RU"/>
        </w:rPr>
        <w:t>Ауыл шаруашылығындағы өндірістік процестер</w:t>
      </w:r>
      <w:r w:rsidRPr="00A82C1C">
        <w:rPr>
          <w:rFonts w:ascii="Times New Roman" w:eastAsia="Times New Roman" w:hAnsi="Times New Roman"/>
          <w:sz w:val="28"/>
          <w:szCs w:val="28"/>
          <w:lang w:val="kk-KZ" w:eastAsia="ru-RU"/>
        </w:rPr>
        <w:t xml:space="preserve"> климаттың өзгеруін сөзсіз бұзады және құрғақшылық пен су тасқыны сияқты табиғи апаттар ауылшаруашылық алқаптарының егістік қабатының деградациясына әкеледі және ауыл шаруашылығы секторының өндірістік әлеуетін төмендетеді. Осыған </w:t>
      </w:r>
      <w:r w:rsidRPr="00A82C1C">
        <w:rPr>
          <w:rFonts w:ascii="Times New Roman" w:eastAsia="Times New Roman" w:hAnsi="Times New Roman"/>
          <w:sz w:val="28"/>
          <w:szCs w:val="28"/>
          <w:lang w:val="kk-KZ" w:eastAsia="ru-RU"/>
        </w:rPr>
        <w:lastRenderedPageBreak/>
        <w:t>байланысты жер ресурстарын ұтымды пайдаланудың үшінші механизмі жердің топырақ қабатының деградациясын еңсеру бойынша мемлекеттік аграрлық саясаттың басымды міндеті болып табылады.</w:t>
      </w:r>
    </w:p>
    <w:p w14:paraId="4DB64482" w14:textId="178206BA" w:rsidR="00A82C1C" w:rsidRPr="00A82C1C" w:rsidRDefault="00A82C1C" w:rsidP="00A82C1C">
      <w:pPr>
        <w:tabs>
          <w:tab w:val="left" w:pos="4820"/>
        </w:tabs>
        <w:spacing w:after="0" w:line="240" w:lineRule="auto"/>
        <w:ind w:firstLine="567"/>
        <w:jc w:val="both"/>
        <w:rPr>
          <w:rFonts w:ascii="Times New Roman" w:eastAsia="Times New Roman" w:hAnsi="Times New Roman"/>
          <w:color w:val="212529"/>
          <w:sz w:val="28"/>
          <w:szCs w:val="28"/>
          <w:lang w:val="kk-KZ" w:eastAsia="ru-RU"/>
        </w:rPr>
      </w:pPr>
      <w:r w:rsidRPr="00A82C1C">
        <w:rPr>
          <w:rFonts w:ascii="Times New Roman" w:eastAsia="Times New Roman" w:hAnsi="Times New Roman"/>
          <w:color w:val="000000"/>
          <w:spacing w:val="2"/>
          <w:sz w:val="28"/>
          <w:szCs w:val="28"/>
          <w:shd w:val="clear" w:color="auto" w:fill="FFFFFF"/>
          <w:lang w:val="kk-KZ" w:eastAsia="ru-RU"/>
        </w:rPr>
        <w:t xml:space="preserve">Мемлекет басшысының 2024 жылғы 2 қыркүйектегі Жолдауында айтылған </w:t>
      </w:r>
      <w:r w:rsidRPr="00A82C1C">
        <w:rPr>
          <w:rFonts w:ascii="Times New Roman" w:eastAsia="Times New Roman" w:hAnsi="Times New Roman"/>
          <w:bCs/>
          <w:color w:val="212529"/>
          <w:sz w:val="28"/>
          <w:szCs w:val="28"/>
          <w:lang w:val="kk-KZ" w:eastAsia="ru-RU"/>
        </w:rPr>
        <w:t>Мемлекеттің басты міндеттерінің бірі – экологиялық жағдайды жақсарту және қоршаған ортаға қамқорлықпен қарауға тәрбиелеу</w:t>
      </w:r>
      <w:r w:rsidRPr="00A82C1C">
        <w:rPr>
          <w:rFonts w:ascii="Times New Roman" w:eastAsia="Times New Roman" w:hAnsi="Times New Roman"/>
          <w:b/>
          <w:bCs/>
          <w:color w:val="212529"/>
          <w:sz w:val="28"/>
          <w:szCs w:val="28"/>
          <w:lang w:val="kk-KZ" w:eastAsia="ru-RU"/>
        </w:rPr>
        <w:t>.</w:t>
      </w:r>
      <w:r w:rsidRPr="00A82C1C">
        <w:rPr>
          <w:rFonts w:ascii="Times New Roman" w:eastAsia="Times New Roman" w:hAnsi="Times New Roman"/>
          <w:color w:val="000000"/>
          <w:spacing w:val="2"/>
          <w:sz w:val="28"/>
          <w:szCs w:val="28"/>
          <w:shd w:val="clear" w:color="auto" w:fill="FFFFFF"/>
          <w:lang w:val="kk-KZ" w:eastAsia="ru-RU"/>
        </w:rPr>
        <w:t xml:space="preserve"> </w:t>
      </w:r>
      <w:r w:rsidRPr="00A82C1C">
        <w:rPr>
          <w:rFonts w:ascii="Times New Roman" w:eastAsia="Times New Roman" w:hAnsi="Times New Roman"/>
          <w:color w:val="212529"/>
          <w:sz w:val="28"/>
          <w:szCs w:val="28"/>
          <w:lang w:val="kk-KZ" w:eastAsia="ru-RU"/>
        </w:rPr>
        <w:t xml:space="preserve">Үкімет пен «Атамекен» палатасына осы салаға ең озық технологияларды кеңінен енгізу және қоршаған ортаға эмиссияларды бақылаудың заманауи жүйесін құру бойынша нақты </w:t>
      </w:r>
      <w:r>
        <w:rPr>
          <w:rFonts w:ascii="Times New Roman" w:eastAsia="Times New Roman" w:hAnsi="Times New Roman"/>
          <w:color w:val="212529"/>
          <w:sz w:val="28"/>
          <w:szCs w:val="28"/>
          <w:lang w:val="kk-KZ" w:eastAsia="ru-RU"/>
        </w:rPr>
        <w:t>шаралар қабылдау тапсырылды [3</w:t>
      </w:r>
      <w:r w:rsidRPr="00A82C1C">
        <w:rPr>
          <w:rFonts w:ascii="Times New Roman" w:eastAsia="Times New Roman" w:hAnsi="Times New Roman"/>
          <w:color w:val="212529"/>
          <w:sz w:val="28"/>
          <w:szCs w:val="28"/>
          <w:lang w:val="kk-KZ" w:eastAsia="ru-RU"/>
        </w:rPr>
        <w:t>].</w:t>
      </w:r>
      <w:r w:rsidRPr="00A82C1C">
        <w:rPr>
          <w:lang w:val="kk-KZ"/>
        </w:rPr>
        <w:t xml:space="preserve"> </w:t>
      </w:r>
      <w:r>
        <w:rPr>
          <w:rFonts w:ascii="Times New Roman" w:eastAsia="Times New Roman" w:hAnsi="Times New Roman"/>
          <w:color w:val="212529"/>
          <w:sz w:val="28"/>
          <w:szCs w:val="28"/>
          <w:lang w:val="kk-KZ" w:eastAsia="ru-RU"/>
        </w:rPr>
        <w:t xml:space="preserve">ҚР Ата заңында </w:t>
      </w:r>
      <w:r w:rsidRPr="00A82C1C">
        <w:rPr>
          <w:rFonts w:ascii="Times New Roman" w:eastAsia="Times New Roman" w:hAnsi="Times New Roman"/>
          <w:color w:val="212529"/>
          <w:sz w:val="28"/>
          <w:szCs w:val="28"/>
          <w:lang w:val="kk-KZ" w:eastAsia="ru-RU"/>
        </w:rPr>
        <w:t>38-бапта: "Қазақстан Республикасының азаматтары табиғатты сақтауға және табиғи байлыққа ұқыпты қарауға міндетті"делінген [</w:t>
      </w:r>
      <w:r>
        <w:rPr>
          <w:rFonts w:ascii="Times New Roman" w:eastAsia="Times New Roman" w:hAnsi="Times New Roman"/>
          <w:color w:val="212529"/>
          <w:sz w:val="28"/>
          <w:szCs w:val="28"/>
          <w:lang w:val="kk-KZ" w:eastAsia="ru-RU"/>
        </w:rPr>
        <w:t>4</w:t>
      </w:r>
      <w:r w:rsidRPr="00A82C1C">
        <w:rPr>
          <w:rFonts w:ascii="Times New Roman" w:eastAsia="Times New Roman" w:hAnsi="Times New Roman"/>
          <w:color w:val="212529"/>
          <w:sz w:val="28"/>
          <w:szCs w:val="28"/>
          <w:lang w:val="kk-KZ" w:eastAsia="ru-RU"/>
        </w:rPr>
        <w:t>].</w:t>
      </w:r>
    </w:p>
    <w:p w14:paraId="115732E3" w14:textId="7FD4BB3A" w:rsidR="00A82C1C" w:rsidRPr="00A82C1C" w:rsidRDefault="00A82C1C" w:rsidP="00A82C1C">
      <w:pPr>
        <w:tabs>
          <w:tab w:val="left" w:pos="4820"/>
        </w:tabs>
        <w:spacing w:after="0" w:line="240" w:lineRule="auto"/>
        <w:ind w:firstLine="567"/>
        <w:jc w:val="both"/>
        <w:rPr>
          <w:rFonts w:ascii="Times New Roman" w:eastAsia="Times New Roman" w:hAnsi="Times New Roman"/>
          <w:color w:val="000000"/>
          <w:spacing w:val="2"/>
          <w:sz w:val="28"/>
          <w:szCs w:val="28"/>
          <w:shd w:val="clear" w:color="auto" w:fill="FFFFFF"/>
          <w:lang w:val="kk-KZ" w:eastAsia="ru-RU"/>
        </w:rPr>
      </w:pPr>
      <w:r w:rsidRPr="00A82C1C">
        <w:rPr>
          <w:rFonts w:ascii="Times New Roman" w:eastAsia="Times New Roman" w:hAnsi="Times New Roman"/>
          <w:color w:val="212529"/>
          <w:sz w:val="28"/>
          <w:szCs w:val="28"/>
          <w:lang w:val="kk-KZ" w:eastAsia="ru-RU"/>
        </w:rPr>
        <w:t xml:space="preserve"> </w:t>
      </w:r>
      <w:r w:rsidRPr="00A82C1C">
        <w:rPr>
          <w:rFonts w:ascii="Times New Roman" w:eastAsia="Times New Roman" w:hAnsi="Times New Roman"/>
          <w:b/>
          <w:spacing w:val="2"/>
          <w:sz w:val="28"/>
          <w:szCs w:val="28"/>
          <w:shd w:val="clear" w:color="auto" w:fill="FFFFFF"/>
          <w:lang w:val="kk-KZ" w:eastAsia="ru-RU"/>
        </w:rPr>
        <w:t>Зерттеу тақырыбының зерттеу дәрежесі</w:t>
      </w:r>
      <w:r w:rsidR="00C72D02">
        <w:rPr>
          <w:rFonts w:ascii="Times New Roman" w:eastAsia="Times New Roman" w:hAnsi="Times New Roman"/>
          <w:b/>
          <w:spacing w:val="2"/>
          <w:sz w:val="28"/>
          <w:szCs w:val="28"/>
          <w:shd w:val="clear" w:color="auto" w:fill="FFFFFF"/>
          <w:lang w:val="kk-KZ" w:eastAsia="ru-RU"/>
        </w:rPr>
        <w:t xml:space="preserve"> </w:t>
      </w:r>
      <w:r w:rsidRPr="00A82C1C">
        <w:rPr>
          <w:rFonts w:ascii="Times New Roman" w:eastAsia="Times New Roman" w:hAnsi="Times New Roman"/>
          <w:b/>
          <w:spacing w:val="2"/>
          <w:sz w:val="28"/>
          <w:szCs w:val="28"/>
          <w:shd w:val="clear" w:color="auto" w:fill="FFFFFF"/>
          <w:lang w:val="kk-KZ" w:eastAsia="ru-RU"/>
        </w:rPr>
        <w:t>:</w:t>
      </w:r>
      <w:r w:rsidR="00C72D02">
        <w:rPr>
          <w:rFonts w:ascii="Times New Roman" w:eastAsia="Times New Roman" w:hAnsi="Times New Roman"/>
          <w:b/>
          <w:spacing w:val="2"/>
          <w:sz w:val="28"/>
          <w:szCs w:val="28"/>
          <w:shd w:val="clear" w:color="auto" w:fill="FFFFFF"/>
          <w:lang w:val="kk-KZ" w:eastAsia="ru-RU"/>
        </w:rPr>
        <w:t xml:space="preserve"> </w:t>
      </w:r>
      <w:r w:rsidR="00223CD9" w:rsidRPr="00223CD9">
        <w:rPr>
          <w:rFonts w:ascii="Times New Roman" w:eastAsia="Times New Roman" w:hAnsi="Times New Roman"/>
          <w:color w:val="000000"/>
          <w:spacing w:val="2"/>
          <w:sz w:val="28"/>
          <w:szCs w:val="28"/>
          <w:shd w:val="clear" w:color="auto" w:fill="FFFFFF"/>
          <w:lang w:val="kk-KZ" w:eastAsia="ru-RU"/>
        </w:rPr>
        <w:t>Ауыл шаруашылығы жерлерін ұтымды пайдалану тетіктері ғалымдар мен ғылыми сала классиктері негізін салған теориялық және тұжырымдамалық ұстанымдарға сүйенеді. Бұл тетіктердің қалыптасуы мен дамуы ГАЖ (географиялық ақпараттық жүйелер) технологияларын қолдану арқылы жаңа деңгейге шықты.</w:t>
      </w:r>
      <w:r w:rsidR="00223CD9">
        <w:rPr>
          <w:rFonts w:ascii="Times New Roman" w:eastAsia="Times New Roman" w:hAnsi="Times New Roman"/>
          <w:color w:val="000000"/>
          <w:spacing w:val="2"/>
          <w:sz w:val="28"/>
          <w:szCs w:val="28"/>
          <w:shd w:val="clear" w:color="auto" w:fill="FFFFFF"/>
          <w:lang w:val="kk-KZ" w:eastAsia="ru-RU"/>
        </w:rPr>
        <w:t xml:space="preserve"> Олар: </w:t>
      </w:r>
      <w:r w:rsidRPr="00A82C1C">
        <w:rPr>
          <w:rFonts w:ascii="Times New Roman" w:eastAsia="Times New Roman" w:hAnsi="Times New Roman"/>
          <w:sz w:val="28"/>
          <w:lang w:val="kk-KZ" w:eastAsia="ru-RU"/>
        </w:rPr>
        <w:t xml:space="preserve"> </w:t>
      </w:r>
      <w:r w:rsidRPr="00A82C1C">
        <w:rPr>
          <w:rFonts w:ascii="Times New Roman" w:eastAsia="Times New Roman" w:hAnsi="Times New Roman"/>
          <w:color w:val="000000"/>
          <w:spacing w:val="2"/>
          <w:sz w:val="28"/>
          <w:szCs w:val="28"/>
          <w:shd w:val="clear" w:color="auto" w:fill="FFFFFF"/>
          <w:lang w:val="kk-KZ" w:eastAsia="ru-RU"/>
        </w:rPr>
        <w:t>В.Р. Уильямс, К.А. Тимирязев, ДеМерс Майкл Н., Габрук С.В., Гершензон В.Е., Ф.Н.Лисецкий, Волков С.Н., Пратт В., Лобанов А.Н. және көптеген басқалар.</w:t>
      </w:r>
    </w:p>
    <w:p w14:paraId="5947EDC7" w14:textId="77777777" w:rsidR="00A82C1C" w:rsidRPr="00A82C1C" w:rsidRDefault="00A82C1C" w:rsidP="00A82C1C">
      <w:pPr>
        <w:spacing w:after="0" w:line="240" w:lineRule="auto"/>
        <w:ind w:firstLine="567"/>
        <w:jc w:val="both"/>
        <w:rPr>
          <w:rFonts w:ascii="Times New Roman" w:eastAsia="Times New Roman" w:hAnsi="Times New Roman"/>
          <w:color w:val="000000"/>
          <w:spacing w:val="2"/>
          <w:sz w:val="28"/>
          <w:szCs w:val="28"/>
          <w:shd w:val="clear" w:color="auto" w:fill="FFFFFF"/>
          <w:lang w:val="kk-KZ" w:eastAsia="ru-RU"/>
        </w:rPr>
      </w:pPr>
      <w:r w:rsidRPr="00A82C1C">
        <w:rPr>
          <w:rFonts w:ascii="Times New Roman" w:eastAsia="Times New Roman" w:hAnsi="Times New Roman"/>
          <w:color w:val="000000"/>
          <w:spacing w:val="2"/>
          <w:sz w:val="28"/>
          <w:szCs w:val="28"/>
          <w:shd w:val="clear" w:color="auto" w:fill="FFFFFF"/>
          <w:lang w:val="kk-KZ" w:eastAsia="ru-RU"/>
        </w:rPr>
        <w:t>Жер ресурстарын ұтымды пайдалану мәселелерін ресейлік және отандық ғалымдар: Гэндельман М.А., Спектор М.Д., Құрманова Г.К., Абельдина Р.К., О.Әліпбеки, Галиева Г.М., Сагайдақ А.Е., Нукешев С.О., Есхожин В.А., Я.А.А.В кушев В.В., Труфляк Е.В., Курченко Н.Ю., Тенеков А.А. және т.б.</w:t>
      </w:r>
    </w:p>
    <w:p w14:paraId="7921F5B3" w14:textId="41D86947" w:rsidR="00E327E9" w:rsidRPr="00A82C1C" w:rsidRDefault="00A82C1C" w:rsidP="00870DC1">
      <w:pPr>
        <w:spacing w:after="0" w:line="240" w:lineRule="auto"/>
        <w:ind w:firstLine="567"/>
        <w:jc w:val="both"/>
        <w:rPr>
          <w:rFonts w:ascii="Times New Roman" w:eastAsia="Times New Roman" w:hAnsi="Times New Roman"/>
          <w:color w:val="000000"/>
          <w:spacing w:val="2"/>
          <w:sz w:val="28"/>
          <w:szCs w:val="28"/>
          <w:shd w:val="clear" w:color="auto" w:fill="FFFFFF"/>
          <w:lang w:val="kk-KZ" w:eastAsia="ru-RU"/>
        </w:rPr>
      </w:pPr>
      <w:r w:rsidRPr="00A82C1C">
        <w:rPr>
          <w:rFonts w:ascii="Times New Roman" w:eastAsia="Times New Roman" w:hAnsi="Times New Roman"/>
          <w:color w:val="000000"/>
          <w:spacing w:val="2"/>
          <w:sz w:val="28"/>
          <w:szCs w:val="28"/>
          <w:shd w:val="clear" w:color="auto" w:fill="FFFFFF"/>
          <w:lang w:val="kk-KZ" w:eastAsia="ru-RU"/>
        </w:rPr>
        <w:t xml:space="preserve">Ғалымдардың реформаға дейінгі еңбектері жердегі бақылаулар жағдайында алынған геоақпарат негізінде ауыл шаруашылығы жерлерін тиімді пайдалану мәселелеріне арналған. </w:t>
      </w:r>
      <w:r w:rsidR="00870DC1">
        <w:rPr>
          <w:rFonts w:ascii="Times New Roman" w:eastAsia="Times New Roman" w:hAnsi="Times New Roman"/>
          <w:color w:val="000000"/>
          <w:spacing w:val="2"/>
          <w:sz w:val="28"/>
          <w:szCs w:val="28"/>
          <w:shd w:val="clear" w:color="auto" w:fill="FFFFFF"/>
          <w:lang w:val="kk-KZ" w:eastAsia="ru-RU"/>
        </w:rPr>
        <w:t>Жерді қашықтықтан зондтау технологияларының дамуымен ГАЖ технологияларын қолдану негізінде ауыл шаруашылығы жерлерін ұтымды пайдалану</w:t>
      </w:r>
      <w:r w:rsidR="00C72D02">
        <w:rPr>
          <w:rFonts w:ascii="Times New Roman" w:eastAsia="Times New Roman" w:hAnsi="Times New Roman"/>
          <w:color w:val="000000"/>
          <w:spacing w:val="2"/>
          <w:sz w:val="28"/>
          <w:szCs w:val="28"/>
          <w:shd w:val="clear" w:color="auto" w:fill="FFFFFF"/>
          <w:lang w:val="kk-KZ" w:eastAsia="ru-RU"/>
        </w:rPr>
        <w:t>тетіктерін</w:t>
      </w:r>
      <w:r w:rsidR="00870DC1">
        <w:rPr>
          <w:rFonts w:ascii="Times New Roman" w:eastAsia="Times New Roman" w:hAnsi="Times New Roman"/>
          <w:color w:val="000000"/>
          <w:spacing w:val="2"/>
          <w:sz w:val="28"/>
          <w:szCs w:val="28"/>
          <w:shd w:val="clear" w:color="auto" w:fill="FFFFFF"/>
          <w:lang w:val="kk-KZ" w:eastAsia="ru-RU"/>
        </w:rPr>
        <w:t xml:space="preserve"> жетілдіруді егжей-тегжейлі зерттеуді талап ететін мәселелер туындады, </w:t>
      </w:r>
      <w:r w:rsidR="00870DC1" w:rsidRPr="00C72D02">
        <w:rPr>
          <w:rFonts w:ascii="Times New Roman" w:eastAsia="Times New Roman" w:hAnsi="Times New Roman"/>
          <w:color w:val="000000"/>
          <w:spacing w:val="2"/>
          <w:sz w:val="28"/>
          <w:szCs w:val="28"/>
          <w:shd w:val="clear" w:color="auto" w:fill="FFFFFF"/>
          <w:lang w:val="kk-KZ" w:eastAsia="ru-RU"/>
        </w:rPr>
        <w:t>бұл диссертациялық зерттеу мәселесін таңдауды алдын ала анықтауға негіз болды.</w:t>
      </w:r>
    </w:p>
    <w:p w14:paraId="58583AD2" w14:textId="77777777" w:rsidR="00A82C1C" w:rsidRPr="00A82C1C" w:rsidRDefault="00A82C1C" w:rsidP="00A82C1C">
      <w:pPr>
        <w:spacing w:after="0" w:line="240" w:lineRule="auto"/>
        <w:ind w:firstLine="567"/>
        <w:jc w:val="both"/>
        <w:rPr>
          <w:rFonts w:ascii="Times New Roman" w:eastAsia="Times New Roman" w:hAnsi="Times New Roman"/>
          <w:b/>
          <w:sz w:val="28"/>
          <w:szCs w:val="28"/>
          <w:lang w:val="kk-KZ" w:eastAsia="ru-RU"/>
        </w:rPr>
      </w:pPr>
      <w:r w:rsidRPr="00A82C1C">
        <w:rPr>
          <w:rFonts w:ascii="Times New Roman" w:eastAsia="Times New Roman" w:hAnsi="Times New Roman"/>
          <w:b/>
          <w:sz w:val="28"/>
          <w:szCs w:val="28"/>
          <w:lang w:val="kk-KZ" w:eastAsia="ru-RU"/>
        </w:rPr>
        <w:t xml:space="preserve">Зерттеудің мақсаты мен міндеттері. </w:t>
      </w:r>
      <w:r w:rsidRPr="00A82C1C">
        <w:rPr>
          <w:rFonts w:ascii="Times New Roman" w:eastAsia="Times New Roman" w:hAnsi="Times New Roman"/>
          <w:sz w:val="28"/>
          <w:szCs w:val="28"/>
          <w:lang w:val="kk-KZ" w:eastAsia="ru-RU"/>
        </w:rPr>
        <w:t>Диссертациялық зерттеудің мақсаты – ГАЖ технологияларын қолдану негізінде Ақмола облысының ауыл шаруашылығы жерлерін ұтымды пайдалану тетіктерін жетілдіру бойынша ұсыныстар әзірлеу.</w:t>
      </w:r>
    </w:p>
    <w:p w14:paraId="4BD56D58" w14:textId="3226E710" w:rsidR="00A82C1C" w:rsidRPr="00A82C1C" w:rsidRDefault="00A82C1C" w:rsidP="00A82C1C">
      <w:pPr>
        <w:spacing w:after="0" w:line="240" w:lineRule="auto"/>
        <w:jc w:val="both"/>
        <w:rPr>
          <w:rFonts w:ascii="Times New Roman" w:eastAsia="Times New Roman" w:hAnsi="Times New Roman"/>
          <w:sz w:val="28"/>
          <w:szCs w:val="28"/>
          <w:lang w:val="kk-KZ" w:eastAsia="ru-RU"/>
        </w:rPr>
      </w:pPr>
      <w:r w:rsidRPr="00A82C1C">
        <w:rPr>
          <w:rFonts w:ascii="Times New Roman" w:eastAsia="Times New Roman" w:hAnsi="Times New Roman"/>
          <w:b/>
          <w:sz w:val="28"/>
          <w:szCs w:val="28"/>
          <w:lang w:val="kk-KZ" w:eastAsia="ru-RU"/>
        </w:rPr>
        <w:t xml:space="preserve">        </w:t>
      </w:r>
      <w:r w:rsidRPr="00A82C1C">
        <w:rPr>
          <w:rFonts w:ascii="Times New Roman" w:eastAsia="Times New Roman" w:hAnsi="Times New Roman"/>
          <w:sz w:val="28"/>
          <w:szCs w:val="28"/>
          <w:lang w:val="kk-KZ" w:eastAsia="ru-RU"/>
        </w:rPr>
        <w:t>Қойылған мақсатқа жету үшін келесі ғылыми-практикалы</w:t>
      </w:r>
      <w:r w:rsidR="00A332E2">
        <w:rPr>
          <w:rFonts w:ascii="Times New Roman" w:eastAsia="Times New Roman" w:hAnsi="Times New Roman"/>
          <w:sz w:val="28"/>
          <w:szCs w:val="28"/>
          <w:lang w:val="kk-KZ" w:eastAsia="ru-RU"/>
        </w:rPr>
        <w:t xml:space="preserve">қ міндеттер қойылды </w:t>
      </w:r>
      <w:r w:rsidRPr="00A82C1C">
        <w:rPr>
          <w:rFonts w:ascii="Times New Roman" w:eastAsia="Times New Roman" w:hAnsi="Times New Roman"/>
          <w:sz w:val="28"/>
          <w:szCs w:val="28"/>
          <w:lang w:val="kk-KZ" w:eastAsia="ru-RU"/>
        </w:rPr>
        <w:t>:</w:t>
      </w:r>
    </w:p>
    <w:p w14:paraId="55D0A7C1" w14:textId="0BF8CF0D" w:rsidR="00A82C1C" w:rsidRPr="00A82C1C" w:rsidRDefault="00A82C1C" w:rsidP="00F946CA">
      <w:pPr>
        <w:numPr>
          <w:ilvl w:val="0"/>
          <w:numId w:val="11"/>
        </w:numPr>
        <w:spacing w:after="0" w:line="240" w:lineRule="auto"/>
        <w:ind w:left="426"/>
        <w:contextualSpacing/>
        <w:jc w:val="both"/>
        <w:rPr>
          <w:rFonts w:ascii="Times New Roman" w:eastAsia="Times New Roman" w:hAnsi="Times New Roman"/>
          <w:sz w:val="28"/>
          <w:szCs w:val="28"/>
          <w:lang w:val="kk-KZ"/>
        </w:rPr>
      </w:pPr>
      <w:r w:rsidRPr="00A82C1C">
        <w:rPr>
          <w:rFonts w:ascii="Times New Roman" w:eastAsia="Times New Roman" w:hAnsi="Times New Roman"/>
          <w:sz w:val="28"/>
          <w:szCs w:val="28"/>
          <w:lang w:val="kk-KZ"/>
        </w:rPr>
        <w:t xml:space="preserve">ауыл шаруашылығы жерлерін ұтымды пайдалану </w:t>
      </w:r>
      <w:r w:rsidR="00C72D02">
        <w:rPr>
          <w:rFonts w:ascii="Times New Roman" w:eastAsia="Times New Roman" w:hAnsi="Times New Roman"/>
          <w:sz w:val="28"/>
          <w:szCs w:val="28"/>
          <w:lang w:val="kk-KZ"/>
        </w:rPr>
        <w:t>тетіктерінің</w:t>
      </w:r>
      <w:r w:rsidRPr="00A82C1C">
        <w:rPr>
          <w:rFonts w:ascii="Times New Roman" w:eastAsia="Times New Roman" w:hAnsi="Times New Roman"/>
          <w:sz w:val="28"/>
          <w:szCs w:val="28"/>
          <w:lang w:val="kk-KZ"/>
        </w:rPr>
        <w:t xml:space="preserve"> теориялық және әдістемелік негіздерін және </w:t>
      </w:r>
      <w:r w:rsidR="00E33C0F">
        <w:rPr>
          <w:rFonts w:ascii="Times New Roman" w:eastAsia="Times New Roman" w:hAnsi="Times New Roman"/>
          <w:sz w:val="28"/>
          <w:szCs w:val="28"/>
          <w:lang w:val="kk-KZ"/>
        </w:rPr>
        <w:t>ауыл шаруашылығында геог</w:t>
      </w:r>
      <w:r w:rsidRPr="00A82C1C">
        <w:rPr>
          <w:rFonts w:ascii="Times New Roman" w:eastAsia="Times New Roman" w:hAnsi="Times New Roman"/>
          <w:sz w:val="28"/>
          <w:szCs w:val="28"/>
          <w:lang w:val="kk-KZ"/>
        </w:rPr>
        <w:t>ақпараттық жүйелерді қалыптастыру принциптерін зерделеу;</w:t>
      </w:r>
    </w:p>
    <w:p w14:paraId="40C06856" w14:textId="77777777" w:rsidR="00A82C1C" w:rsidRPr="00A82C1C" w:rsidRDefault="00A82C1C" w:rsidP="00F946CA">
      <w:pPr>
        <w:numPr>
          <w:ilvl w:val="0"/>
          <w:numId w:val="10"/>
        </w:numPr>
        <w:spacing w:after="0" w:line="240" w:lineRule="auto"/>
        <w:ind w:left="426"/>
        <w:contextualSpacing/>
        <w:jc w:val="both"/>
        <w:rPr>
          <w:rFonts w:ascii="Times New Roman" w:eastAsia="Times New Roman" w:hAnsi="Times New Roman"/>
          <w:sz w:val="28"/>
          <w:szCs w:val="28"/>
          <w:lang w:val="kk-KZ"/>
        </w:rPr>
      </w:pPr>
      <w:r w:rsidRPr="00A82C1C">
        <w:rPr>
          <w:rFonts w:ascii="Times New Roman" w:eastAsia="Times New Roman" w:hAnsi="Times New Roman"/>
          <w:sz w:val="28"/>
          <w:szCs w:val="28"/>
          <w:lang w:val="kk-KZ"/>
        </w:rPr>
        <w:t>ауыл шаруашылығы жерлерін ұтымды пайдаланудың ГАЖ технологиясы тетіктерін қолданудың шетелдік тәжірибесін қарастыру;</w:t>
      </w:r>
    </w:p>
    <w:p w14:paraId="306F8130" w14:textId="77777777" w:rsidR="00A82C1C" w:rsidRPr="00A82C1C" w:rsidRDefault="00A82C1C" w:rsidP="00F946CA">
      <w:pPr>
        <w:numPr>
          <w:ilvl w:val="0"/>
          <w:numId w:val="10"/>
        </w:numPr>
        <w:spacing w:after="0" w:line="240" w:lineRule="auto"/>
        <w:ind w:left="426"/>
        <w:contextualSpacing/>
        <w:jc w:val="both"/>
        <w:rPr>
          <w:rFonts w:ascii="Times New Roman" w:eastAsia="Times New Roman" w:hAnsi="Times New Roman"/>
          <w:sz w:val="28"/>
          <w:szCs w:val="28"/>
          <w:lang w:val="kk-KZ"/>
        </w:rPr>
      </w:pPr>
      <w:r w:rsidRPr="00A82C1C">
        <w:rPr>
          <w:rFonts w:ascii="Times New Roman" w:eastAsia="Times New Roman" w:hAnsi="Times New Roman"/>
          <w:sz w:val="28"/>
          <w:szCs w:val="28"/>
          <w:lang w:val="kk-KZ"/>
        </w:rPr>
        <w:t>ауыл шаруашылығы жерлерін ұтымды пайдаланудың негізгі тетіктерін – мемлекеттік мониторингті, нақты егіншілікті, топырақтың тозуын еңсеруді талдау;</w:t>
      </w:r>
    </w:p>
    <w:p w14:paraId="40BBCF07" w14:textId="77777777" w:rsidR="00A82C1C" w:rsidRPr="00A82C1C" w:rsidRDefault="00A82C1C" w:rsidP="00F946CA">
      <w:pPr>
        <w:numPr>
          <w:ilvl w:val="0"/>
          <w:numId w:val="10"/>
        </w:numPr>
        <w:spacing w:after="0" w:line="240" w:lineRule="auto"/>
        <w:ind w:left="426"/>
        <w:contextualSpacing/>
        <w:jc w:val="both"/>
        <w:rPr>
          <w:rFonts w:ascii="Times New Roman" w:eastAsia="Times New Roman" w:hAnsi="Times New Roman"/>
          <w:sz w:val="28"/>
          <w:szCs w:val="28"/>
          <w:lang w:val="kk-KZ"/>
        </w:rPr>
      </w:pPr>
      <w:r w:rsidRPr="00A82C1C">
        <w:rPr>
          <w:rFonts w:ascii="Times New Roman" w:eastAsia="Times New Roman" w:hAnsi="Times New Roman"/>
          <w:sz w:val="28"/>
          <w:szCs w:val="28"/>
          <w:lang w:val="kk-KZ"/>
        </w:rPr>
        <w:lastRenderedPageBreak/>
        <w:t>ГАЖ технологиялары негізінде жер ресурстарын ұтымды пайдаланудың тиімді тетіктерін әзірлеу және оларды пайдалану бойынша ұсыныстар беру.</w:t>
      </w:r>
    </w:p>
    <w:p w14:paraId="0002090D" w14:textId="509E7113" w:rsidR="00A82C1C" w:rsidRPr="00A82C1C" w:rsidRDefault="00A82C1C" w:rsidP="00A82C1C">
      <w:pPr>
        <w:tabs>
          <w:tab w:val="left" w:pos="993"/>
        </w:tabs>
        <w:spacing w:after="0" w:line="240" w:lineRule="auto"/>
        <w:contextualSpacing/>
        <w:jc w:val="both"/>
        <w:rPr>
          <w:rFonts w:ascii="Times New Roman" w:eastAsia="Times New Roman" w:hAnsi="Times New Roman"/>
          <w:sz w:val="28"/>
          <w:szCs w:val="28"/>
          <w:lang w:val="kk-KZ"/>
        </w:rPr>
      </w:pPr>
      <w:r w:rsidRPr="00A82C1C">
        <w:rPr>
          <w:rFonts w:ascii="Times New Roman" w:eastAsia="Times New Roman" w:hAnsi="Times New Roman"/>
          <w:sz w:val="28"/>
          <w:szCs w:val="28"/>
          <w:lang w:val="kk-KZ" w:eastAsia="ru-RU"/>
        </w:rPr>
        <w:tab/>
      </w:r>
      <w:r w:rsidRPr="00A82C1C">
        <w:rPr>
          <w:rFonts w:ascii="Times New Roman" w:eastAsia="Times New Roman" w:hAnsi="Times New Roman"/>
          <w:b/>
          <w:sz w:val="28"/>
          <w:szCs w:val="28"/>
          <w:lang w:val="kk-KZ"/>
        </w:rPr>
        <w:t xml:space="preserve">Зерттеу пәні. </w:t>
      </w:r>
      <w:r w:rsidRPr="00A82C1C">
        <w:rPr>
          <w:rFonts w:ascii="Times New Roman" w:eastAsia="Times New Roman" w:hAnsi="Times New Roman"/>
          <w:sz w:val="28"/>
          <w:szCs w:val="28"/>
          <w:lang w:val="kk-KZ"/>
        </w:rPr>
        <w:t xml:space="preserve">Зерттеу пәні ауыл шаруашылығы мақсатындағы жерлерді ұтымды пайдалану тетіктерін қалыптастырудың теориясы мен тәжірибесі, жердің сандық және сапалық көрсеткіштерінің мемлекеттік мониторингі, нақты егіншілікте ГАЖ технологияларын қолдану, топырақтың тозуын жеңу </w:t>
      </w:r>
      <w:r w:rsidR="00C72D02">
        <w:rPr>
          <w:rFonts w:ascii="Times New Roman" w:eastAsia="Times New Roman" w:hAnsi="Times New Roman"/>
          <w:sz w:val="28"/>
          <w:szCs w:val="28"/>
          <w:lang w:val="kk-KZ"/>
        </w:rPr>
        <w:t xml:space="preserve">тетітері </w:t>
      </w:r>
      <w:r w:rsidRPr="00A82C1C">
        <w:rPr>
          <w:rFonts w:ascii="Times New Roman" w:eastAsia="Times New Roman" w:hAnsi="Times New Roman"/>
          <w:sz w:val="28"/>
          <w:szCs w:val="28"/>
          <w:lang w:val="kk-KZ"/>
        </w:rPr>
        <w:t xml:space="preserve">болып табылады.   </w:t>
      </w:r>
    </w:p>
    <w:p w14:paraId="62962A75" w14:textId="77777777" w:rsidR="00C72D02" w:rsidRDefault="00A82C1C" w:rsidP="00A82C1C">
      <w:pPr>
        <w:tabs>
          <w:tab w:val="left" w:pos="993"/>
        </w:tabs>
        <w:spacing w:after="0" w:line="240" w:lineRule="auto"/>
        <w:ind w:firstLine="709"/>
        <w:contextualSpacing/>
        <w:jc w:val="both"/>
        <w:rPr>
          <w:rFonts w:ascii="Times New Roman" w:eastAsia="Times New Roman" w:hAnsi="Times New Roman"/>
          <w:sz w:val="28"/>
          <w:szCs w:val="28"/>
          <w:lang w:val="kk-KZ"/>
        </w:rPr>
      </w:pPr>
      <w:r w:rsidRPr="00A82C1C">
        <w:rPr>
          <w:rFonts w:ascii="Times New Roman" w:eastAsia="Times New Roman" w:hAnsi="Times New Roman"/>
          <w:b/>
          <w:sz w:val="28"/>
          <w:szCs w:val="28"/>
          <w:lang w:val="kk-KZ"/>
        </w:rPr>
        <w:t xml:space="preserve">Зерттеу нысаны болып </w:t>
      </w:r>
      <w:r w:rsidRPr="00A82C1C">
        <w:rPr>
          <w:rFonts w:ascii="Times New Roman" w:eastAsia="Times New Roman" w:hAnsi="Times New Roman"/>
          <w:sz w:val="28"/>
          <w:szCs w:val="28"/>
          <w:lang w:val="kk-KZ"/>
        </w:rPr>
        <w:t xml:space="preserve">мыналар қатысады: </w:t>
      </w:r>
      <w:r w:rsidR="00C72D02" w:rsidRPr="00C72D02">
        <w:rPr>
          <w:rFonts w:ascii="Times New Roman" w:eastAsia="Times New Roman" w:hAnsi="Times New Roman"/>
          <w:sz w:val="28"/>
          <w:szCs w:val="28"/>
          <w:lang w:val="kk-KZ"/>
        </w:rPr>
        <w:t>Ақмола облысының, республиканың жер қоры, нақты егіншілікті жүзеге асыру жөніндегі ғылыми-өндірістік орталықтар, шаруа қожалықтарының жер пайдалануы, сонымен қатар, тереңірек зерттелген Ақмола облысы Ақкөл ауданының ауыл шаруашылығы алқаптары.</w:t>
      </w:r>
    </w:p>
    <w:p w14:paraId="565FA8A8" w14:textId="35E7BC05" w:rsidR="00A82C1C" w:rsidRPr="00A82C1C" w:rsidRDefault="00A82C1C" w:rsidP="00A82C1C">
      <w:pPr>
        <w:tabs>
          <w:tab w:val="left" w:pos="993"/>
        </w:tabs>
        <w:spacing w:after="0" w:line="240" w:lineRule="auto"/>
        <w:ind w:firstLine="709"/>
        <w:contextualSpacing/>
        <w:jc w:val="both"/>
        <w:rPr>
          <w:rFonts w:ascii="Times New Roman" w:eastAsia="Times New Roman" w:hAnsi="Times New Roman"/>
          <w:sz w:val="28"/>
          <w:szCs w:val="28"/>
          <w:lang w:val="kk-KZ"/>
        </w:rPr>
      </w:pPr>
      <w:r w:rsidRPr="00A82C1C">
        <w:rPr>
          <w:rFonts w:ascii="Times New Roman" w:eastAsia="Times New Roman" w:hAnsi="Times New Roman"/>
          <w:b/>
          <w:sz w:val="28"/>
          <w:szCs w:val="28"/>
          <w:lang w:val="kk-KZ"/>
        </w:rPr>
        <w:t xml:space="preserve">Зерттеудің әдістемелік негізі </w:t>
      </w:r>
      <w:r w:rsidRPr="00A82C1C">
        <w:rPr>
          <w:rFonts w:ascii="Times New Roman" w:eastAsia="Times New Roman" w:hAnsi="Times New Roman"/>
          <w:sz w:val="28"/>
          <w:szCs w:val="28"/>
          <w:lang w:val="kk-KZ"/>
        </w:rPr>
        <w:t>ғалымдардың ғылыми еңбектерінде көрініс тапқан ГАЖ технологиялары негізінде ауыл шаруашылығы жерлерін ұтымды пайдалану тетіктерін бағалаудың логикалық және кешенді тәсілдерін, мәліметтерді жалпылау мен жүйелеуді, талдау мен синтезді қамтитын ғылыми принциптер мен зерттеу әдістері болып табылады.</w:t>
      </w:r>
    </w:p>
    <w:p w14:paraId="5A07AC78" w14:textId="77777777" w:rsidR="00343D75" w:rsidRPr="003F0DBD" w:rsidRDefault="00343D75" w:rsidP="00A82C1C">
      <w:pPr>
        <w:spacing w:after="0" w:line="240" w:lineRule="auto"/>
        <w:ind w:firstLine="709"/>
        <w:jc w:val="both"/>
        <w:rPr>
          <w:rFonts w:ascii="Times New Roman" w:eastAsia="Times New Roman" w:hAnsi="Times New Roman"/>
          <w:sz w:val="28"/>
          <w:szCs w:val="28"/>
          <w:lang w:val="kk-KZ"/>
        </w:rPr>
      </w:pPr>
      <w:r w:rsidRPr="00343D75">
        <w:rPr>
          <w:rFonts w:ascii="Times New Roman" w:eastAsia="Times New Roman" w:hAnsi="Times New Roman"/>
          <w:b/>
          <w:sz w:val="28"/>
          <w:szCs w:val="28"/>
          <w:lang w:val="kk-KZ"/>
        </w:rPr>
        <w:t xml:space="preserve">Зерттеудің ақпараттық негізі ретінде </w:t>
      </w:r>
      <w:r w:rsidRPr="003F0DBD">
        <w:rPr>
          <w:rFonts w:ascii="Times New Roman" w:eastAsia="Times New Roman" w:hAnsi="Times New Roman"/>
          <w:sz w:val="28"/>
          <w:szCs w:val="28"/>
          <w:lang w:val="kk-KZ"/>
        </w:rPr>
        <w:t>Қазақстан Республикасының заңдары мен нормативтік актілері, Ауыл шаруашылығы министрлігі, Жер ресурстарын басқару комитеті және Статистика комитетінің статистикалық деректері алынды. Сонымен қатар, зерттеуде ауыл шаруашылығында қолданылатын ГАЖ технологияларының дамуы туралы ақпараттық сайттардың мәліметтері, топырақтың тозуы және ауыл шаруашылығы жерлерін ұтымды пайдалану мәселелеріне арналған жарияланымдар, тақырыпқа қатысты халықаралық конференциялар материалдары, сондай-ақ оқу-әдістемелік әдебиеттер пайдаланылды.</w:t>
      </w:r>
    </w:p>
    <w:p w14:paraId="7AFC6EEB" w14:textId="1F1CD75C" w:rsidR="00ED698A" w:rsidRDefault="00A82C1C" w:rsidP="00A82C1C">
      <w:pPr>
        <w:spacing w:after="0" w:line="240" w:lineRule="auto"/>
        <w:ind w:firstLine="709"/>
        <w:jc w:val="both"/>
        <w:rPr>
          <w:rFonts w:ascii="Times New Roman" w:eastAsia="Times New Roman" w:hAnsi="Times New Roman"/>
          <w:sz w:val="28"/>
          <w:szCs w:val="28"/>
          <w:lang w:val="kk-KZ" w:eastAsia="ru-RU"/>
        </w:rPr>
      </w:pPr>
      <w:r w:rsidRPr="003F0DBD">
        <w:rPr>
          <w:rFonts w:ascii="Times New Roman" w:eastAsia="Times New Roman" w:hAnsi="Times New Roman"/>
          <w:b/>
          <w:sz w:val="28"/>
          <w:szCs w:val="28"/>
          <w:lang w:val="kk-KZ" w:eastAsia="ru-RU"/>
        </w:rPr>
        <w:t xml:space="preserve">Диссертациялық зерттеудің ғылыми жаңалығы. </w:t>
      </w:r>
      <w:r w:rsidR="00ED698A" w:rsidRPr="00ED698A">
        <w:rPr>
          <w:rFonts w:ascii="Times New Roman" w:eastAsia="Times New Roman" w:hAnsi="Times New Roman"/>
          <w:sz w:val="28"/>
          <w:szCs w:val="28"/>
          <w:lang w:val="kk-KZ" w:eastAsia="ru-RU"/>
        </w:rPr>
        <w:t>Зерттеудің ғылыми жаңалығы ГАЖ технологияларын, теориялық негіздемелерді қолдану негізінде Ақмола облысында ауыл шаруашылығы алқаптарын ұтымды пайдалану тетіктерін жетілдіру бойынша тәжірибеге бағдарланған ұсынымдар әзірлеу болып табылады.</w:t>
      </w:r>
    </w:p>
    <w:p w14:paraId="165AF8E7" w14:textId="41383225" w:rsidR="00A82C1C" w:rsidRPr="00A82C1C" w:rsidRDefault="00A82C1C" w:rsidP="00A82C1C">
      <w:pPr>
        <w:spacing w:after="0" w:line="240" w:lineRule="auto"/>
        <w:ind w:firstLine="709"/>
        <w:jc w:val="both"/>
        <w:rPr>
          <w:rFonts w:ascii="Times New Roman" w:eastAsia="Times New Roman" w:hAnsi="Times New Roman"/>
          <w:sz w:val="28"/>
          <w:szCs w:val="28"/>
          <w:lang w:val="kk-KZ" w:eastAsia="ru-RU"/>
        </w:rPr>
      </w:pPr>
      <w:r w:rsidRPr="00A82C1C">
        <w:rPr>
          <w:rFonts w:ascii="Times New Roman" w:eastAsia="Times New Roman" w:hAnsi="Times New Roman"/>
          <w:sz w:val="28"/>
          <w:szCs w:val="28"/>
          <w:lang w:val="kk-KZ" w:eastAsia="ru-RU"/>
        </w:rPr>
        <w:t>Жүргізілген зерттеулер барысында ғылыми жаңалықты қамтитын келесі нәтижелер алынды:</w:t>
      </w:r>
    </w:p>
    <w:p w14:paraId="7146021A" w14:textId="518ED7B8" w:rsidR="00543454" w:rsidRPr="00543454" w:rsidRDefault="00E12DDA" w:rsidP="00543454">
      <w:pPr>
        <w:pStyle w:val="a7"/>
        <w:numPr>
          <w:ilvl w:val="0"/>
          <w:numId w:val="21"/>
        </w:numPr>
        <w:tabs>
          <w:tab w:val="left" w:pos="993"/>
        </w:tabs>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ж</w:t>
      </w:r>
      <w:r w:rsidR="00543454" w:rsidRPr="00543454">
        <w:rPr>
          <w:rFonts w:ascii="Times New Roman" w:eastAsia="Times New Roman" w:hAnsi="Times New Roman"/>
          <w:sz w:val="28"/>
          <w:szCs w:val="28"/>
          <w:lang w:val="kk-KZ"/>
        </w:rPr>
        <w:t>ерді пайдалану ұйымдарының механизмдерін өзгермелі сыртқы ортаға бейімдеу және цифрлық экономикаға көшу ұғымдарының мәнін ашатын теориялық ережелер нақтыланып, тереңдетілді;</w:t>
      </w:r>
    </w:p>
    <w:p w14:paraId="60424A05" w14:textId="5C2988D4" w:rsidR="00543454" w:rsidRDefault="0087397A" w:rsidP="001665F9">
      <w:pPr>
        <w:pStyle w:val="a7"/>
        <w:numPr>
          <w:ilvl w:val="0"/>
          <w:numId w:val="21"/>
        </w:numPr>
        <w:tabs>
          <w:tab w:val="left" w:pos="993"/>
        </w:tabs>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а</w:t>
      </w:r>
      <w:r w:rsidR="00543454" w:rsidRPr="00543454">
        <w:rPr>
          <w:rFonts w:ascii="Times New Roman" w:eastAsia="Times New Roman" w:hAnsi="Times New Roman"/>
          <w:sz w:val="28"/>
          <w:szCs w:val="28"/>
          <w:lang w:val="kk-KZ"/>
        </w:rPr>
        <w:t>уыл шаруашылығы алқаптарының жағдайын мониторингтеу үшін геоақпараттық жүйелерді енгізу тұжырымдамасының блок-схемасы әзірленді;</w:t>
      </w:r>
    </w:p>
    <w:p w14:paraId="0760979C" w14:textId="6A1E9282" w:rsidR="00543454" w:rsidRPr="00543454" w:rsidRDefault="00543454" w:rsidP="001665F9">
      <w:pPr>
        <w:pStyle w:val="a7"/>
        <w:numPr>
          <w:ilvl w:val="0"/>
          <w:numId w:val="21"/>
        </w:numPr>
        <w:tabs>
          <w:tab w:val="left" w:pos="993"/>
        </w:tabs>
        <w:spacing w:after="0" w:line="240" w:lineRule="auto"/>
        <w:jc w:val="both"/>
        <w:rPr>
          <w:rFonts w:ascii="Times New Roman" w:eastAsia="Times New Roman" w:hAnsi="Times New Roman"/>
          <w:sz w:val="28"/>
          <w:szCs w:val="28"/>
          <w:lang w:val="kk-KZ"/>
        </w:rPr>
      </w:pPr>
      <w:r w:rsidRPr="00543454">
        <w:rPr>
          <w:rFonts w:ascii="Times New Roman" w:eastAsia="Times New Roman" w:hAnsi="Times New Roman"/>
          <w:sz w:val="28"/>
          <w:szCs w:val="28"/>
          <w:lang w:val="kk-KZ"/>
        </w:rPr>
        <w:t>«Урюпинский и К» ЖШС жерлерінің топырағының сапалық жағдайын анықтау үшін Landsat 8 және Sentinel 2 спутниктерінің спектралды түсірілімін қолдану моделі жасалды;</w:t>
      </w:r>
    </w:p>
    <w:p w14:paraId="6AD86456" w14:textId="7D086DC4" w:rsidR="00543454" w:rsidRPr="00543454" w:rsidRDefault="00543454" w:rsidP="00543454">
      <w:pPr>
        <w:pStyle w:val="a7"/>
        <w:numPr>
          <w:ilvl w:val="0"/>
          <w:numId w:val="21"/>
        </w:numPr>
        <w:tabs>
          <w:tab w:val="left" w:pos="993"/>
        </w:tabs>
        <w:spacing w:after="0" w:line="240" w:lineRule="auto"/>
        <w:jc w:val="both"/>
        <w:rPr>
          <w:rFonts w:ascii="Times New Roman" w:eastAsia="Times New Roman" w:hAnsi="Times New Roman"/>
          <w:sz w:val="28"/>
          <w:szCs w:val="28"/>
          <w:lang w:val="kk-KZ"/>
        </w:rPr>
      </w:pPr>
      <w:r w:rsidRPr="00543454">
        <w:rPr>
          <w:rFonts w:ascii="Times New Roman" w:eastAsia="Times New Roman" w:hAnsi="Times New Roman"/>
          <w:sz w:val="28"/>
          <w:szCs w:val="28"/>
          <w:lang w:val="kk-KZ"/>
        </w:rPr>
        <w:t xml:space="preserve">«Урюпинский и К» ЖШС жер ресурстарын оңтайландыру мақсатында тың жерлерді қалпына келтіру кезінде заманауи </w:t>
      </w:r>
      <w:r>
        <w:rPr>
          <w:rFonts w:ascii="Times New Roman" w:eastAsia="Times New Roman" w:hAnsi="Times New Roman"/>
          <w:sz w:val="28"/>
          <w:szCs w:val="28"/>
          <w:lang w:val="kk-KZ"/>
        </w:rPr>
        <w:t xml:space="preserve">нақты </w:t>
      </w:r>
      <w:r w:rsidRPr="00543454">
        <w:rPr>
          <w:rFonts w:ascii="Times New Roman" w:eastAsia="Times New Roman" w:hAnsi="Times New Roman"/>
          <w:sz w:val="28"/>
          <w:szCs w:val="28"/>
          <w:lang w:val="kk-KZ"/>
        </w:rPr>
        <w:t xml:space="preserve">егіншілік </w:t>
      </w:r>
      <w:r w:rsidRPr="00543454">
        <w:rPr>
          <w:rFonts w:ascii="Times New Roman" w:eastAsia="Times New Roman" w:hAnsi="Times New Roman"/>
          <w:sz w:val="28"/>
          <w:szCs w:val="28"/>
          <w:lang w:val="kk-KZ"/>
        </w:rPr>
        <w:lastRenderedPageBreak/>
        <w:t>навигациялық технологияларын қолдану ұсынылды: спутниктік деректер негізінде анықталған топырақтың геоморфологиялық ерекшеліктерін ескере отырып, қар тоқтату кезінде параллель жүргізу жүйесін енгізу;</w:t>
      </w:r>
    </w:p>
    <w:p w14:paraId="4767F69B" w14:textId="1BC39A28" w:rsidR="00543454" w:rsidRDefault="00543454" w:rsidP="00543454">
      <w:pPr>
        <w:pStyle w:val="a7"/>
        <w:numPr>
          <w:ilvl w:val="0"/>
          <w:numId w:val="21"/>
        </w:numPr>
        <w:tabs>
          <w:tab w:val="left" w:pos="993"/>
        </w:tabs>
        <w:spacing w:after="0" w:line="240" w:lineRule="auto"/>
        <w:jc w:val="both"/>
        <w:rPr>
          <w:rFonts w:ascii="Times New Roman" w:eastAsia="Times New Roman" w:hAnsi="Times New Roman"/>
          <w:sz w:val="28"/>
          <w:szCs w:val="28"/>
          <w:lang w:val="kk-KZ"/>
        </w:rPr>
      </w:pPr>
      <w:r w:rsidRPr="00543454">
        <w:rPr>
          <w:rFonts w:ascii="Times New Roman" w:eastAsia="Times New Roman" w:hAnsi="Times New Roman"/>
          <w:sz w:val="28"/>
          <w:szCs w:val="28"/>
          <w:lang w:val="kk-KZ"/>
        </w:rPr>
        <w:t xml:space="preserve">«Урюпинский и К» ЖШС аумағында топырақтың құнарлылық картограммасы негізінде тыңайтқыштарды сараланған енгізу әдісімен </w:t>
      </w:r>
      <w:r>
        <w:rPr>
          <w:rFonts w:ascii="Times New Roman" w:eastAsia="Times New Roman" w:hAnsi="Times New Roman"/>
          <w:sz w:val="28"/>
          <w:szCs w:val="28"/>
          <w:lang w:val="kk-KZ"/>
        </w:rPr>
        <w:t>нақты</w:t>
      </w:r>
      <w:r w:rsidRPr="00543454">
        <w:rPr>
          <w:rFonts w:ascii="Times New Roman" w:eastAsia="Times New Roman" w:hAnsi="Times New Roman"/>
          <w:sz w:val="28"/>
          <w:szCs w:val="28"/>
          <w:lang w:val="kk-KZ"/>
        </w:rPr>
        <w:t xml:space="preserve"> егіншілік технологиясын қолдану нәтижесінде шығындарды үнемдеу бойынша салыстырмалы есептеулер жүргізілді.</w:t>
      </w:r>
    </w:p>
    <w:p w14:paraId="3EAFD5D2" w14:textId="7A6C82A1" w:rsidR="00A82C1C" w:rsidRPr="00ED698A" w:rsidRDefault="00A82C1C" w:rsidP="00543454">
      <w:pPr>
        <w:pStyle w:val="a7"/>
        <w:tabs>
          <w:tab w:val="left" w:pos="993"/>
        </w:tabs>
        <w:spacing w:after="0" w:line="240" w:lineRule="auto"/>
        <w:ind w:left="790"/>
        <w:jc w:val="both"/>
        <w:rPr>
          <w:rFonts w:ascii="Times New Roman" w:eastAsia="Times New Roman" w:hAnsi="Times New Roman"/>
          <w:sz w:val="28"/>
          <w:szCs w:val="28"/>
          <w:lang w:val="kk-KZ"/>
        </w:rPr>
      </w:pPr>
      <w:r w:rsidRPr="00ED698A">
        <w:rPr>
          <w:rFonts w:ascii="Times New Roman" w:eastAsia="Times New Roman" w:hAnsi="Times New Roman"/>
          <w:b/>
          <w:sz w:val="28"/>
          <w:szCs w:val="28"/>
          <w:lang w:val="kk-KZ"/>
        </w:rPr>
        <w:t>Қорғауға ұсынылған негізгі ережелер.</w:t>
      </w:r>
    </w:p>
    <w:p w14:paraId="77E8FBF3" w14:textId="5587CF46" w:rsidR="002A0E18" w:rsidRPr="002A0E18" w:rsidRDefault="00E12DDA" w:rsidP="002A0E18">
      <w:pPr>
        <w:numPr>
          <w:ilvl w:val="0"/>
          <w:numId w:val="11"/>
        </w:numPr>
        <w:tabs>
          <w:tab w:val="left" w:pos="993"/>
        </w:tabs>
        <w:spacing w:after="0" w:line="240" w:lineRule="auto"/>
        <w:ind w:left="426"/>
        <w:contextualSpacing/>
        <w:jc w:val="both"/>
        <w:rPr>
          <w:rFonts w:ascii="Times New Roman" w:eastAsia="Times New Roman" w:hAnsi="Times New Roman"/>
          <w:sz w:val="28"/>
          <w:szCs w:val="28"/>
          <w:lang w:val="kk-KZ"/>
        </w:rPr>
      </w:pPr>
      <w:r>
        <w:rPr>
          <w:rFonts w:ascii="Times New Roman" w:eastAsia="Times New Roman" w:hAnsi="Times New Roman"/>
          <w:bCs/>
          <w:sz w:val="28"/>
          <w:szCs w:val="28"/>
          <w:lang w:val="kk-KZ"/>
        </w:rPr>
        <w:t>ж</w:t>
      </w:r>
      <w:r w:rsidR="002A0E18" w:rsidRPr="002A0E18">
        <w:rPr>
          <w:rFonts w:ascii="Times New Roman" w:eastAsia="Times New Roman" w:hAnsi="Times New Roman"/>
          <w:bCs/>
          <w:sz w:val="28"/>
          <w:szCs w:val="28"/>
          <w:lang w:val="kk-KZ"/>
        </w:rPr>
        <w:t>ерді пайдалану ұйымдарының тетіктерін өзгермелі сыртқы ортаға бейімдеу және цифрлық экономикаға көшу” ұғымының авторлық анықтамасы ұсынылды;</w:t>
      </w:r>
    </w:p>
    <w:p w14:paraId="59FCFA38" w14:textId="465AA5F4" w:rsidR="00451968" w:rsidRPr="00451968" w:rsidRDefault="00451968" w:rsidP="002A0E18">
      <w:pPr>
        <w:numPr>
          <w:ilvl w:val="0"/>
          <w:numId w:val="11"/>
        </w:numPr>
        <w:tabs>
          <w:tab w:val="left" w:pos="993"/>
        </w:tabs>
        <w:spacing w:after="0" w:line="240" w:lineRule="auto"/>
        <w:ind w:left="426"/>
        <w:contextualSpacing/>
        <w:jc w:val="both"/>
        <w:rPr>
          <w:rFonts w:ascii="Times New Roman" w:eastAsia="Times New Roman" w:hAnsi="Times New Roman"/>
          <w:sz w:val="28"/>
          <w:szCs w:val="28"/>
          <w:lang w:val="kk-KZ"/>
        </w:rPr>
      </w:pPr>
      <w:r w:rsidRPr="00451968">
        <w:rPr>
          <w:rFonts w:ascii="Times New Roman" w:eastAsia="Times New Roman" w:hAnsi="Times New Roman"/>
          <w:sz w:val="28"/>
          <w:szCs w:val="28"/>
          <w:lang w:val="kk-KZ"/>
        </w:rPr>
        <w:t xml:space="preserve"> </w:t>
      </w:r>
      <w:r w:rsidR="00E12DDA">
        <w:rPr>
          <w:rFonts w:ascii="Times New Roman" w:eastAsia="Times New Roman" w:hAnsi="Times New Roman"/>
          <w:sz w:val="28"/>
          <w:szCs w:val="28"/>
          <w:lang w:val="kk-KZ"/>
        </w:rPr>
        <w:t>а</w:t>
      </w:r>
      <w:r w:rsidR="002A0E18" w:rsidRPr="002A0E18">
        <w:rPr>
          <w:rFonts w:ascii="Times New Roman" w:eastAsia="Times New Roman" w:hAnsi="Times New Roman"/>
          <w:sz w:val="28"/>
          <w:szCs w:val="28"/>
          <w:lang w:val="kk-KZ"/>
        </w:rPr>
        <w:t>уыл шаруашылығы алқаптарын ұтымды пайдалану үшін ГАЖ технологияларының әзірленген тетіктерін қолдану бойынша ұсынымдар орындалды</w:t>
      </w:r>
      <w:r w:rsidRPr="00451968">
        <w:rPr>
          <w:rFonts w:ascii="Times New Roman" w:eastAsia="Times New Roman" w:hAnsi="Times New Roman"/>
          <w:sz w:val="28"/>
          <w:szCs w:val="28"/>
          <w:lang w:val="kk-KZ"/>
        </w:rPr>
        <w:t xml:space="preserve">; </w:t>
      </w:r>
    </w:p>
    <w:p w14:paraId="15D35E34" w14:textId="202F4E6D" w:rsidR="00A82C1C" w:rsidRPr="00A82C1C" w:rsidRDefault="00E12DDA" w:rsidP="002A0E18">
      <w:pPr>
        <w:numPr>
          <w:ilvl w:val="0"/>
          <w:numId w:val="11"/>
        </w:numPr>
        <w:tabs>
          <w:tab w:val="left" w:pos="993"/>
        </w:tabs>
        <w:spacing w:after="0" w:line="240" w:lineRule="auto"/>
        <w:ind w:left="426"/>
        <w:contextualSpacing/>
        <w:jc w:val="both"/>
        <w:rPr>
          <w:rFonts w:ascii="Times New Roman" w:eastAsia="Times New Roman" w:hAnsi="Times New Roman"/>
          <w:sz w:val="28"/>
          <w:szCs w:val="28"/>
          <w:lang w:val="kk-KZ"/>
        </w:rPr>
      </w:pPr>
      <w:r>
        <w:rPr>
          <w:rFonts w:ascii="Times New Roman" w:eastAsia="Times New Roman" w:hAnsi="Times New Roman"/>
          <w:sz w:val="28"/>
          <w:szCs w:val="28"/>
          <w:lang w:val="kk-KZ"/>
        </w:rPr>
        <w:t>ж</w:t>
      </w:r>
      <w:r w:rsidR="002A0E18" w:rsidRPr="002A0E18">
        <w:rPr>
          <w:rFonts w:ascii="Times New Roman" w:eastAsia="Times New Roman" w:hAnsi="Times New Roman"/>
          <w:sz w:val="28"/>
          <w:szCs w:val="28"/>
          <w:lang w:val="kk-KZ"/>
        </w:rPr>
        <w:t>ер кадастрында ГАЖ технологияларын пайдалану негізінде ауыл шаруашылығы алқаптарын ұтымды пайда</w:t>
      </w:r>
      <w:r>
        <w:rPr>
          <w:rFonts w:ascii="Times New Roman" w:eastAsia="Times New Roman" w:hAnsi="Times New Roman"/>
          <w:sz w:val="28"/>
          <w:szCs w:val="28"/>
          <w:lang w:val="kk-KZ"/>
        </w:rPr>
        <w:t>лану тетіктеріне талдау жасалды</w:t>
      </w:r>
      <w:r w:rsidR="00451968" w:rsidRPr="00451968">
        <w:rPr>
          <w:rFonts w:ascii="Times New Roman" w:eastAsia="Times New Roman" w:hAnsi="Times New Roman"/>
          <w:sz w:val="28"/>
          <w:szCs w:val="28"/>
          <w:lang w:val="kk-KZ"/>
        </w:rPr>
        <w:t>.</w:t>
      </w:r>
    </w:p>
    <w:p w14:paraId="68D19DB2" w14:textId="77777777" w:rsidR="00A82C1C" w:rsidRPr="00A82C1C" w:rsidRDefault="00A82C1C" w:rsidP="00470BA1">
      <w:pPr>
        <w:tabs>
          <w:tab w:val="left" w:pos="0"/>
        </w:tabs>
        <w:spacing w:after="0" w:line="240" w:lineRule="auto"/>
        <w:ind w:firstLine="709"/>
        <w:jc w:val="both"/>
        <w:rPr>
          <w:rFonts w:ascii="Times New Roman" w:eastAsia="Times New Roman" w:hAnsi="Times New Roman"/>
          <w:sz w:val="28"/>
          <w:szCs w:val="28"/>
          <w:lang w:val="kk-KZ" w:eastAsia="ru-RU"/>
        </w:rPr>
      </w:pPr>
      <w:r w:rsidRPr="00A82C1C">
        <w:rPr>
          <w:rFonts w:ascii="Times New Roman" w:eastAsia="Times New Roman" w:hAnsi="Times New Roman"/>
          <w:b/>
          <w:sz w:val="28"/>
          <w:szCs w:val="28"/>
          <w:lang w:val="kk-KZ" w:eastAsia="ru-RU"/>
        </w:rPr>
        <w:t xml:space="preserve">Зерттеудің тәжіриебелік маңыздылығы </w:t>
      </w:r>
      <w:r w:rsidRPr="00A82C1C">
        <w:rPr>
          <w:rFonts w:ascii="Times New Roman" w:eastAsia="Times New Roman" w:hAnsi="Times New Roman"/>
          <w:sz w:val="28"/>
          <w:szCs w:val="28"/>
          <w:lang w:val="kk-KZ" w:eastAsia="ru-RU"/>
        </w:rPr>
        <w:t>жерді бақылау және қашықтықтан зондтау үшін ГАЖ технологияларын қолдану негізінде ауыл шаруашылығы жерлерін ұтымды пайдалану тетіктерін жетілдіру бойынша теориялық, әдістемелік және практикалық ұсыныстар әзірлеуді қамтиды.</w:t>
      </w:r>
    </w:p>
    <w:p w14:paraId="4C9BA754" w14:textId="77777777" w:rsidR="00A82C1C" w:rsidRDefault="00A82C1C" w:rsidP="00A82C1C">
      <w:pPr>
        <w:tabs>
          <w:tab w:val="left" w:pos="993"/>
        </w:tabs>
        <w:spacing w:after="0" w:line="240" w:lineRule="auto"/>
        <w:ind w:firstLine="709"/>
        <w:contextualSpacing/>
        <w:jc w:val="both"/>
        <w:rPr>
          <w:rFonts w:ascii="Times New Roman" w:eastAsia="Times New Roman" w:hAnsi="Times New Roman"/>
          <w:sz w:val="28"/>
          <w:szCs w:val="28"/>
          <w:lang w:val="kk-KZ"/>
        </w:rPr>
      </w:pPr>
      <w:r w:rsidRPr="00A82C1C">
        <w:rPr>
          <w:rFonts w:ascii="Times New Roman" w:eastAsia="Times New Roman" w:hAnsi="Times New Roman"/>
          <w:sz w:val="28"/>
          <w:szCs w:val="28"/>
          <w:lang w:val="kk-KZ"/>
        </w:rPr>
        <w:t>Зерттеу нәтижелерін мемлекеттік жер-кадастрлық мониторинг органдары ауыл шаруашылығы жерлерін пайдаланудың ұтымды жолдарын анықтау үшін, сондай-ақ жоғары оқу орындарындағы оқу процесінде пайдалана алады.</w:t>
      </w:r>
    </w:p>
    <w:p w14:paraId="7175EBD8" w14:textId="48C1B771" w:rsidR="00273355" w:rsidRPr="00A82C1C" w:rsidRDefault="00273355" w:rsidP="00A82C1C">
      <w:pPr>
        <w:tabs>
          <w:tab w:val="left" w:pos="993"/>
        </w:tabs>
        <w:spacing w:after="0" w:line="240" w:lineRule="auto"/>
        <w:ind w:firstLine="709"/>
        <w:contextualSpacing/>
        <w:jc w:val="both"/>
        <w:rPr>
          <w:rFonts w:ascii="Times New Roman" w:eastAsia="Times New Roman" w:hAnsi="Times New Roman"/>
          <w:sz w:val="28"/>
          <w:szCs w:val="28"/>
          <w:lang w:val="kk-KZ"/>
        </w:rPr>
      </w:pPr>
      <w:r w:rsidRPr="00273355">
        <w:rPr>
          <w:rFonts w:ascii="Times New Roman" w:eastAsia="Times New Roman" w:hAnsi="Times New Roman"/>
          <w:sz w:val="28"/>
          <w:szCs w:val="28"/>
          <w:lang w:val="kk-KZ"/>
        </w:rPr>
        <w:t>ГАЖ технологияларын қолдану негізінде Қазақстанда ауыл шаруашылығы алқаптарын ұтымды пайдалану тетіктерін зерделеу осы тақырыпты жеткіліксіз зерделеу және зерттеу нәтижелерін мемлекеттің бағдарламалары мен стратегияларына, сондай-ақ білім беру бағдарламаларына енгізудің жоғары қажеттілігіне байланысты қажет.</w:t>
      </w:r>
    </w:p>
    <w:p w14:paraId="7F493382" w14:textId="77777777" w:rsidR="0091602C" w:rsidRDefault="00A82C1C" w:rsidP="00A82C1C">
      <w:pPr>
        <w:tabs>
          <w:tab w:val="left" w:pos="993"/>
        </w:tabs>
        <w:spacing w:after="0" w:line="240" w:lineRule="auto"/>
        <w:ind w:firstLine="709"/>
        <w:jc w:val="both"/>
        <w:rPr>
          <w:rFonts w:ascii="Times New Roman" w:eastAsia="Times New Roman" w:hAnsi="Times New Roman"/>
          <w:sz w:val="28"/>
          <w:szCs w:val="28"/>
          <w:lang w:val="kk-KZ" w:eastAsia="ru-RU"/>
        </w:rPr>
      </w:pPr>
      <w:r w:rsidRPr="00A82C1C">
        <w:rPr>
          <w:rFonts w:ascii="Times New Roman" w:eastAsia="Times New Roman" w:hAnsi="Times New Roman"/>
          <w:b/>
          <w:sz w:val="28"/>
          <w:szCs w:val="28"/>
          <w:lang w:val="kk-KZ" w:eastAsia="ru-RU"/>
        </w:rPr>
        <w:t xml:space="preserve">Зерттеу нәтижелерін шынайлық дәрежесі мен апробациясы. </w:t>
      </w:r>
      <w:r w:rsidRPr="00A82C1C">
        <w:rPr>
          <w:rFonts w:ascii="Times New Roman" w:eastAsia="Times New Roman" w:hAnsi="Times New Roman"/>
          <w:sz w:val="28"/>
          <w:szCs w:val="28"/>
          <w:lang w:val="kk-KZ" w:eastAsia="ru-RU"/>
        </w:rPr>
        <w:t xml:space="preserve">Зерттеудің алынған нәтижелері Қазақстан Республикасының Жер кодексінде белгіленген жер ресурстарын ұтымды пайдаланудың негізгі мақсатына қол жеткізуге және Мемлекет басшысының 2024 жылғы қыркүйектегі Қазақстан Республикасы Президентінің Қазақстан халқына Жолдауында көзделген ауыл шаруашылығы жерлерін неғұрлым озық технологияларды кеңінен енгізу негізінде ұтымды пайдалану жөніндегі мемлекеттік аграрлық саясаттың нақты міндеттерін шешуге бағытталған. </w:t>
      </w:r>
    </w:p>
    <w:p w14:paraId="0A6F306A" w14:textId="3296AA77" w:rsidR="00A82C1C" w:rsidRPr="00A82C1C" w:rsidRDefault="00A82C1C" w:rsidP="00A82C1C">
      <w:pPr>
        <w:tabs>
          <w:tab w:val="left" w:pos="993"/>
        </w:tabs>
        <w:spacing w:after="0" w:line="240" w:lineRule="auto"/>
        <w:ind w:firstLine="709"/>
        <w:jc w:val="both"/>
        <w:rPr>
          <w:rFonts w:ascii="Times New Roman" w:eastAsia="Times New Roman" w:hAnsi="Times New Roman"/>
          <w:sz w:val="28"/>
          <w:szCs w:val="28"/>
          <w:lang w:val="kk-KZ" w:eastAsia="ru-RU"/>
        </w:rPr>
      </w:pPr>
      <w:r w:rsidRPr="00A82C1C">
        <w:rPr>
          <w:rFonts w:ascii="Times New Roman" w:eastAsia="Times New Roman" w:hAnsi="Times New Roman"/>
          <w:sz w:val="28"/>
          <w:szCs w:val="28"/>
          <w:lang w:val="kk-KZ" w:eastAsia="ru-RU"/>
        </w:rPr>
        <w:t xml:space="preserve">Атап айтқанда, жұмыстың нәтижесі (Қосымшалар </w:t>
      </w:r>
      <w:r w:rsidR="00E045A6">
        <w:rPr>
          <w:rFonts w:ascii="Times New Roman" w:eastAsia="Times New Roman" w:hAnsi="Times New Roman"/>
          <w:sz w:val="28"/>
          <w:szCs w:val="28"/>
          <w:lang w:val="kk-KZ" w:eastAsia="ru-RU"/>
        </w:rPr>
        <w:t>Е</w:t>
      </w:r>
      <w:r w:rsidR="0091602C">
        <w:rPr>
          <w:rFonts w:ascii="Times New Roman" w:eastAsia="Times New Roman" w:hAnsi="Times New Roman"/>
          <w:sz w:val="28"/>
          <w:szCs w:val="28"/>
          <w:lang w:val="kk-KZ" w:eastAsia="ru-RU"/>
        </w:rPr>
        <w:t xml:space="preserve">, </w:t>
      </w:r>
      <w:r w:rsidR="00E045A6">
        <w:rPr>
          <w:rFonts w:ascii="Times New Roman" w:eastAsia="Times New Roman" w:hAnsi="Times New Roman"/>
          <w:sz w:val="28"/>
          <w:szCs w:val="28"/>
          <w:lang w:val="kk-KZ" w:eastAsia="ru-RU"/>
        </w:rPr>
        <w:t>Ж</w:t>
      </w:r>
      <w:r w:rsidRPr="00A82C1C">
        <w:rPr>
          <w:rFonts w:ascii="Times New Roman" w:eastAsia="Times New Roman" w:hAnsi="Times New Roman"/>
          <w:sz w:val="28"/>
          <w:szCs w:val="28"/>
          <w:lang w:val="kk-KZ" w:eastAsia="ru-RU"/>
        </w:rPr>
        <w:t>):</w:t>
      </w:r>
    </w:p>
    <w:p w14:paraId="66A0FF63" w14:textId="392090FF" w:rsidR="00A82C1C" w:rsidRDefault="0091602C" w:rsidP="0087397A">
      <w:pPr>
        <w:tabs>
          <w:tab w:val="left" w:pos="993"/>
        </w:tabs>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00A82C1C" w:rsidRPr="00A82C1C">
        <w:rPr>
          <w:rFonts w:ascii="Times New Roman" w:eastAsia="Times New Roman" w:hAnsi="Times New Roman"/>
          <w:sz w:val="28"/>
          <w:szCs w:val="28"/>
          <w:lang w:val="kk-KZ"/>
        </w:rPr>
        <w:t>диссертация тақырыбы бойынша Ақмола облысы, Қорғалжын ауданында орналасқан «AGRO EXPORT TYNYLYKTY» ЖШС ауылшаруашылық өндіріс процесіне зерт</w:t>
      </w:r>
      <w:r>
        <w:rPr>
          <w:rFonts w:ascii="Times New Roman" w:eastAsia="Times New Roman" w:hAnsi="Times New Roman"/>
          <w:sz w:val="28"/>
          <w:szCs w:val="28"/>
          <w:lang w:val="kk-KZ"/>
        </w:rPr>
        <w:t>теу нәтижелерін енгізу актісі, а</w:t>
      </w:r>
      <w:r w:rsidR="00A82C1C" w:rsidRPr="00A82C1C">
        <w:rPr>
          <w:rFonts w:ascii="Times New Roman" w:eastAsia="Times New Roman" w:hAnsi="Times New Roman"/>
          <w:sz w:val="28"/>
          <w:szCs w:val="28"/>
          <w:lang w:val="kk-KZ"/>
        </w:rPr>
        <w:t>. Қар</w:t>
      </w:r>
      <w:r>
        <w:rPr>
          <w:rFonts w:ascii="Times New Roman" w:eastAsia="Times New Roman" w:hAnsi="Times New Roman"/>
          <w:sz w:val="28"/>
          <w:szCs w:val="28"/>
          <w:lang w:val="kk-KZ"/>
        </w:rPr>
        <w:t>ғалы, көш. Смайылов Сағындық 4;</w:t>
      </w:r>
    </w:p>
    <w:p w14:paraId="727A20BB" w14:textId="780168A2" w:rsidR="00D30B4D" w:rsidRDefault="0091602C" w:rsidP="0087397A">
      <w:pPr>
        <w:tabs>
          <w:tab w:val="left" w:pos="993"/>
        </w:tabs>
        <w:spacing w:after="0" w:line="240" w:lineRule="auto"/>
        <w:ind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 </w:t>
      </w:r>
      <w:r w:rsidRPr="00273355">
        <w:rPr>
          <w:rFonts w:ascii="Times New Roman" w:eastAsia="Times New Roman" w:hAnsi="Times New Roman"/>
          <w:sz w:val="28"/>
          <w:szCs w:val="28"/>
          <w:lang w:val="kk-KZ"/>
        </w:rPr>
        <w:t>диссертация тақырыбы бойынша Ақмола облысы, Аққөл ауданында орналасқан «Урюпинский и К» ЖШС ауылшаруашылық өндіріс процесіне зерттеу нәтижелерін енгізу актісі.</w:t>
      </w:r>
    </w:p>
    <w:p w14:paraId="03B80D43" w14:textId="77777777" w:rsidR="0087397A" w:rsidRPr="0087397A" w:rsidRDefault="0087397A" w:rsidP="000239A6">
      <w:pPr>
        <w:spacing w:after="0" w:line="240" w:lineRule="auto"/>
        <w:ind w:firstLine="709"/>
        <w:jc w:val="both"/>
        <w:rPr>
          <w:rFonts w:ascii="Times New Roman" w:hAnsi="Times New Roman"/>
          <w:sz w:val="28"/>
          <w:szCs w:val="28"/>
          <w:lang w:val="kk-KZ"/>
        </w:rPr>
      </w:pPr>
      <w:r w:rsidRPr="0087397A">
        <w:rPr>
          <w:rFonts w:ascii="Times New Roman" w:hAnsi="Times New Roman"/>
          <w:sz w:val="28"/>
          <w:szCs w:val="28"/>
          <w:lang w:val="kk-KZ"/>
        </w:rPr>
        <w:lastRenderedPageBreak/>
        <w:t>Зерттеу жұмысының нәтижелері құқықтарды бекітудің мемлекеттік тізіліміне енгізу туралы куәліктер болып табылады:</w:t>
      </w:r>
    </w:p>
    <w:p w14:paraId="21E2B480" w14:textId="46E178EA" w:rsidR="0087397A" w:rsidRPr="0087397A" w:rsidRDefault="0087397A" w:rsidP="000239A6">
      <w:pPr>
        <w:pStyle w:val="a7"/>
        <w:numPr>
          <w:ilvl w:val="0"/>
          <w:numId w:val="30"/>
        </w:numPr>
        <w:spacing w:after="0" w:line="240" w:lineRule="auto"/>
        <w:ind w:left="0" w:firstLine="709"/>
        <w:jc w:val="both"/>
        <w:rPr>
          <w:rFonts w:ascii="Times New Roman" w:eastAsia="Calibri" w:hAnsi="Times New Roman" w:cs="Times New Roman"/>
          <w:sz w:val="28"/>
          <w:szCs w:val="28"/>
          <w:lang w:val="kk-KZ"/>
        </w:rPr>
      </w:pPr>
      <w:r w:rsidRPr="0087397A">
        <w:rPr>
          <w:rFonts w:ascii="Times New Roman" w:eastAsia="Calibri" w:hAnsi="Times New Roman" w:cs="Times New Roman"/>
          <w:sz w:val="28"/>
          <w:szCs w:val="28"/>
          <w:lang w:val="kk-KZ"/>
        </w:rPr>
        <w:t>ауыл шаруашылығы алқаптарының жағдайын мониторингтеу үшін геоақпараттық жүйелерді енгізу тұжырымдамасының авторлы</w:t>
      </w:r>
      <w:r>
        <w:rPr>
          <w:rFonts w:ascii="Times New Roman" w:eastAsia="Calibri" w:hAnsi="Times New Roman" w:cs="Times New Roman"/>
          <w:sz w:val="28"/>
          <w:szCs w:val="28"/>
          <w:lang w:val="kk-KZ"/>
        </w:rPr>
        <w:t xml:space="preserve">қ </w:t>
      </w:r>
      <w:r w:rsidRPr="0087397A">
        <w:rPr>
          <w:rFonts w:ascii="Times New Roman" w:eastAsia="Calibri" w:hAnsi="Times New Roman" w:cs="Times New Roman"/>
          <w:sz w:val="28"/>
          <w:szCs w:val="28"/>
          <w:lang w:val="kk-KZ"/>
        </w:rPr>
        <w:t>блок-схемасы әзірленді;</w:t>
      </w:r>
    </w:p>
    <w:p w14:paraId="3A267B21" w14:textId="0EC66734" w:rsidR="00D30B4D" w:rsidRPr="0087397A" w:rsidRDefault="0087397A" w:rsidP="000239A6">
      <w:pPr>
        <w:numPr>
          <w:ilvl w:val="0"/>
          <w:numId w:val="31"/>
        </w:numPr>
        <w:tabs>
          <w:tab w:val="left" w:pos="993"/>
        </w:tabs>
        <w:autoSpaceDN w:val="0"/>
        <w:spacing w:after="0" w:line="240" w:lineRule="auto"/>
        <w:ind w:left="0" w:firstLine="709"/>
        <w:contextualSpacing/>
        <w:jc w:val="both"/>
        <w:rPr>
          <w:rFonts w:ascii="Times New Roman" w:hAnsi="Times New Roman"/>
          <w:sz w:val="28"/>
          <w:szCs w:val="28"/>
          <w:lang w:val="kk-KZ"/>
        </w:rPr>
      </w:pPr>
      <w:r w:rsidRPr="0087397A">
        <w:rPr>
          <w:rFonts w:ascii="Times New Roman" w:hAnsi="Times New Roman"/>
          <w:sz w:val="28"/>
          <w:szCs w:val="28"/>
          <w:lang w:val="kk-KZ"/>
        </w:rPr>
        <w:t>жерді пайдалану ұйымдарының тетіктерін өзгермелі сыртқы ортаға бейімдеу және цифрлық экономикаға көшу” ұғымының авторлық анықтамасы ұсынылды</w:t>
      </w:r>
      <w:r>
        <w:rPr>
          <w:rFonts w:ascii="Times New Roman" w:hAnsi="Times New Roman"/>
          <w:sz w:val="28"/>
          <w:szCs w:val="28"/>
          <w:lang w:val="kk-KZ"/>
        </w:rPr>
        <w:t>.</w:t>
      </w:r>
      <w:r w:rsidRPr="0087397A">
        <w:rPr>
          <w:rFonts w:ascii="Times New Roman" w:hAnsi="Times New Roman"/>
          <w:sz w:val="28"/>
          <w:szCs w:val="28"/>
          <w:lang w:val="kk-KZ"/>
        </w:rPr>
        <w:t xml:space="preserve"> </w:t>
      </w:r>
    </w:p>
    <w:p w14:paraId="49727199" w14:textId="447DD8FC" w:rsidR="00A82C1C" w:rsidRPr="00A82C1C" w:rsidRDefault="00A82C1C" w:rsidP="0087397A">
      <w:pPr>
        <w:tabs>
          <w:tab w:val="left" w:pos="993"/>
        </w:tabs>
        <w:spacing w:after="0" w:line="240" w:lineRule="auto"/>
        <w:ind w:firstLine="709"/>
        <w:jc w:val="both"/>
        <w:rPr>
          <w:rFonts w:ascii="Times New Roman" w:eastAsia="Times New Roman" w:hAnsi="Times New Roman"/>
          <w:sz w:val="28"/>
          <w:szCs w:val="28"/>
          <w:lang w:val="kk-KZ" w:eastAsia="ru-RU"/>
        </w:rPr>
      </w:pPr>
      <w:r w:rsidRPr="00A82C1C">
        <w:rPr>
          <w:rFonts w:ascii="Times New Roman" w:eastAsia="Times New Roman" w:hAnsi="Times New Roman"/>
          <w:b/>
          <w:sz w:val="28"/>
          <w:szCs w:val="28"/>
          <w:lang w:val="kk-KZ" w:eastAsia="ru-RU"/>
        </w:rPr>
        <w:t>Жарияланымдар.</w:t>
      </w:r>
      <w:r w:rsidRPr="00A82C1C">
        <w:rPr>
          <w:rFonts w:eastAsia="Times New Roman"/>
          <w:lang w:val="kk-KZ" w:eastAsia="ru-RU"/>
        </w:rPr>
        <w:t xml:space="preserve"> </w:t>
      </w:r>
      <w:r w:rsidR="00385BAA">
        <w:rPr>
          <w:rFonts w:ascii="Times New Roman" w:eastAsia="Times New Roman" w:hAnsi="Times New Roman"/>
          <w:sz w:val="28"/>
          <w:szCs w:val="28"/>
          <w:lang w:val="kk-KZ" w:eastAsia="ru-RU"/>
        </w:rPr>
        <w:t>Д</w:t>
      </w:r>
      <w:r w:rsidR="003F0DBD">
        <w:rPr>
          <w:rFonts w:ascii="Times New Roman" w:eastAsia="Times New Roman" w:hAnsi="Times New Roman"/>
          <w:sz w:val="28"/>
          <w:szCs w:val="28"/>
          <w:lang w:val="kk-KZ" w:eastAsia="ru-RU"/>
        </w:rPr>
        <w:t>ис</w:t>
      </w:r>
      <w:r w:rsidRPr="00A82C1C">
        <w:rPr>
          <w:rFonts w:ascii="Times New Roman" w:eastAsia="Times New Roman" w:hAnsi="Times New Roman"/>
          <w:sz w:val="28"/>
          <w:szCs w:val="28"/>
          <w:lang w:val="kk-KZ" w:eastAsia="ru-RU"/>
        </w:rPr>
        <w:t xml:space="preserve">сертациялық зерттеу </w:t>
      </w:r>
      <w:r w:rsidR="003F0DBD">
        <w:rPr>
          <w:rFonts w:ascii="Times New Roman" w:eastAsia="Times New Roman" w:hAnsi="Times New Roman"/>
          <w:sz w:val="28"/>
          <w:szCs w:val="28"/>
          <w:lang w:val="kk-KZ" w:eastAsia="ru-RU"/>
        </w:rPr>
        <w:t>бойынша 1</w:t>
      </w:r>
      <w:r w:rsidR="003F0DBD" w:rsidRPr="003F0DBD">
        <w:rPr>
          <w:rFonts w:ascii="Times New Roman" w:eastAsia="Times New Roman" w:hAnsi="Times New Roman"/>
          <w:sz w:val="28"/>
          <w:szCs w:val="28"/>
          <w:lang w:val="kk-KZ" w:eastAsia="ru-RU"/>
        </w:rPr>
        <w:t>0</w:t>
      </w:r>
      <w:r w:rsidRPr="00A82C1C">
        <w:rPr>
          <w:rFonts w:ascii="Times New Roman" w:eastAsia="Times New Roman" w:hAnsi="Times New Roman"/>
          <w:sz w:val="28"/>
          <w:szCs w:val="28"/>
          <w:lang w:val="kk-KZ" w:eastAsia="ru-RU"/>
        </w:rPr>
        <w:t xml:space="preserve"> </w:t>
      </w:r>
      <w:r w:rsidR="003F0DBD">
        <w:rPr>
          <w:rFonts w:ascii="Times New Roman" w:eastAsia="Times New Roman" w:hAnsi="Times New Roman"/>
          <w:sz w:val="28"/>
          <w:szCs w:val="28"/>
          <w:lang w:val="kk-KZ" w:eastAsia="ru-RU"/>
        </w:rPr>
        <w:t xml:space="preserve">мақала </w:t>
      </w:r>
      <w:r w:rsidR="00385BAA">
        <w:rPr>
          <w:rFonts w:ascii="Times New Roman" w:eastAsia="Times New Roman" w:hAnsi="Times New Roman"/>
          <w:sz w:val="28"/>
          <w:szCs w:val="28"/>
          <w:lang w:val="kk-KZ" w:eastAsia="ru-RU"/>
        </w:rPr>
        <w:t>жазылды</w:t>
      </w:r>
      <w:r w:rsidR="003F0DBD" w:rsidRPr="003F0DBD">
        <w:rPr>
          <w:rFonts w:ascii="Times New Roman" w:eastAsia="Times New Roman" w:hAnsi="Times New Roman"/>
          <w:sz w:val="28"/>
          <w:szCs w:val="28"/>
          <w:lang w:val="kk-KZ" w:eastAsia="ru-RU"/>
        </w:rPr>
        <w:t xml:space="preserve">, </w:t>
      </w:r>
      <w:r w:rsidR="00385BAA" w:rsidRPr="00A82C1C">
        <w:rPr>
          <w:rFonts w:ascii="Times New Roman" w:eastAsia="Times New Roman" w:hAnsi="Times New Roman"/>
          <w:sz w:val="28"/>
          <w:szCs w:val="28"/>
          <w:lang w:val="kk-KZ" w:eastAsia="ru-RU"/>
        </w:rPr>
        <w:t xml:space="preserve">Scopus деректер </w:t>
      </w:r>
      <w:r w:rsidR="00385BAA">
        <w:rPr>
          <w:rFonts w:ascii="Times New Roman" w:eastAsia="Times New Roman" w:hAnsi="Times New Roman"/>
          <w:sz w:val="28"/>
          <w:szCs w:val="28"/>
          <w:lang w:val="kk-KZ" w:eastAsia="ru-RU"/>
        </w:rPr>
        <w:t>басылымдар</w:t>
      </w:r>
      <w:r w:rsidR="00385BAA" w:rsidRPr="00A82C1C">
        <w:rPr>
          <w:rFonts w:ascii="Times New Roman" w:eastAsia="Times New Roman" w:hAnsi="Times New Roman"/>
          <w:sz w:val="28"/>
          <w:szCs w:val="28"/>
          <w:lang w:val="kk-KZ" w:eastAsia="ru-RU"/>
        </w:rPr>
        <w:t xml:space="preserve"> базасына </w:t>
      </w:r>
      <w:r w:rsidRPr="00A82C1C">
        <w:rPr>
          <w:rFonts w:ascii="Times New Roman" w:eastAsia="Times New Roman" w:hAnsi="Times New Roman"/>
          <w:sz w:val="28"/>
          <w:szCs w:val="28"/>
          <w:lang w:val="kk-KZ" w:eastAsia="ru-RU"/>
        </w:rPr>
        <w:t>2 мақала енгізілген, 3 мақала Қазақстан Республикасы Ғылым және жоғары білім министрлігінің Ғылым және жоғары білім беру сапасын қамтамасыз ету комитеті ұс</w:t>
      </w:r>
      <w:r w:rsidR="003F0DBD">
        <w:rPr>
          <w:rFonts w:ascii="Times New Roman" w:eastAsia="Times New Roman" w:hAnsi="Times New Roman"/>
          <w:sz w:val="28"/>
          <w:szCs w:val="28"/>
          <w:lang w:val="kk-KZ" w:eastAsia="ru-RU"/>
        </w:rPr>
        <w:t xml:space="preserve">ынған басылымдарда </w:t>
      </w:r>
      <w:r w:rsidR="00385BAA">
        <w:rPr>
          <w:rFonts w:ascii="Times New Roman" w:eastAsia="Times New Roman" w:hAnsi="Times New Roman"/>
          <w:sz w:val="28"/>
          <w:szCs w:val="28"/>
          <w:lang w:val="kk-KZ" w:eastAsia="ru-RU"/>
        </w:rPr>
        <w:t xml:space="preserve">жазылды және </w:t>
      </w:r>
      <w:r w:rsidRPr="00A82C1C">
        <w:rPr>
          <w:rFonts w:ascii="Times New Roman" w:eastAsia="Times New Roman" w:hAnsi="Times New Roman"/>
          <w:sz w:val="28"/>
          <w:szCs w:val="28"/>
          <w:lang w:val="kk-KZ" w:eastAsia="ru-RU"/>
        </w:rPr>
        <w:t>6 халықаралық ғылыми-тәжірибелік конференциялар</w:t>
      </w:r>
      <w:r w:rsidR="003F0DBD">
        <w:rPr>
          <w:rFonts w:ascii="Times New Roman" w:eastAsia="Times New Roman" w:hAnsi="Times New Roman"/>
          <w:sz w:val="28"/>
          <w:szCs w:val="28"/>
          <w:lang w:val="kk-KZ" w:eastAsia="ru-RU"/>
        </w:rPr>
        <w:t>да жазылған</w:t>
      </w:r>
      <w:r w:rsidRPr="00A82C1C">
        <w:rPr>
          <w:rFonts w:ascii="Times New Roman" w:eastAsia="Times New Roman" w:hAnsi="Times New Roman"/>
          <w:sz w:val="28"/>
          <w:szCs w:val="28"/>
          <w:lang w:val="kk-KZ" w:eastAsia="ru-RU"/>
        </w:rPr>
        <w:t>.</w:t>
      </w:r>
    </w:p>
    <w:p w14:paraId="467CE55B" w14:textId="2744634D" w:rsidR="00A82C1C" w:rsidRPr="00A82C1C" w:rsidRDefault="00A82C1C" w:rsidP="0087397A">
      <w:pPr>
        <w:tabs>
          <w:tab w:val="left" w:pos="993"/>
        </w:tabs>
        <w:spacing w:after="0" w:line="240" w:lineRule="auto"/>
        <w:ind w:firstLine="709"/>
        <w:jc w:val="both"/>
        <w:rPr>
          <w:rFonts w:ascii="Times New Roman" w:eastAsia="Times New Roman" w:hAnsi="Times New Roman"/>
          <w:sz w:val="28"/>
          <w:szCs w:val="28"/>
          <w:lang w:val="kk-KZ" w:eastAsia="ru-RU"/>
        </w:rPr>
      </w:pPr>
      <w:r w:rsidRPr="00A82C1C">
        <w:rPr>
          <w:rFonts w:ascii="Times New Roman" w:eastAsia="Times New Roman" w:hAnsi="Times New Roman"/>
          <w:b/>
          <w:sz w:val="28"/>
          <w:szCs w:val="28"/>
          <w:lang w:val="kk-KZ" w:eastAsia="ru-RU"/>
        </w:rPr>
        <w:t>Диссертацияның көлемі және құрылымы.</w:t>
      </w:r>
      <w:r w:rsidR="00514B0B">
        <w:rPr>
          <w:rFonts w:ascii="Times New Roman" w:eastAsia="Times New Roman" w:hAnsi="Times New Roman"/>
          <w:b/>
          <w:sz w:val="28"/>
          <w:szCs w:val="28"/>
          <w:lang w:val="kk-KZ" w:eastAsia="ru-RU"/>
        </w:rPr>
        <w:t xml:space="preserve"> </w:t>
      </w:r>
      <w:r w:rsidRPr="0045772C">
        <w:rPr>
          <w:rFonts w:ascii="Times New Roman" w:eastAsia="Times New Roman" w:hAnsi="Times New Roman"/>
          <w:sz w:val="28"/>
          <w:szCs w:val="28"/>
          <w:lang w:val="kk-KZ" w:eastAsia="ru-RU"/>
        </w:rPr>
        <w:t>Диссертация</w:t>
      </w:r>
      <w:r w:rsidR="00C55263" w:rsidRPr="0045772C">
        <w:rPr>
          <w:rFonts w:ascii="Times New Roman" w:eastAsia="Times New Roman" w:hAnsi="Times New Roman"/>
          <w:sz w:val="28"/>
          <w:szCs w:val="28"/>
          <w:lang w:val="kk-KZ" w:eastAsia="ru-RU"/>
        </w:rPr>
        <w:t xml:space="preserve"> 145 беттен, </w:t>
      </w:r>
      <w:r w:rsidRPr="0045772C">
        <w:rPr>
          <w:rFonts w:ascii="Times New Roman" w:eastAsia="Times New Roman" w:hAnsi="Times New Roman"/>
          <w:sz w:val="28"/>
          <w:szCs w:val="28"/>
          <w:lang w:val="kk-KZ" w:eastAsia="ru-RU"/>
        </w:rPr>
        <w:t xml:space="preserve"> кіріспеден, үш бөлімнен, қорытындыдан, </w:t>
      </w:r>
      <w:r w:rsidR="00C55263" w:rsidRPr="0045772C">
        <w:rPr>
          <w:rFonts w:ascii="Times New Roman" w:eastAsia="Times New Roman" w:hAnsi="Times New Roman"/>
          <w:sz w:val="28"/>
          <w:szCs w:val="28"/>
          <w:lang w:val="kk-KZ" w:eastAsia="ru-RU"/>
        </w:rPr>
        <w:t xml:space="preserve">131 </w:t>
      </w:r>
      <w:r w:rsidRPr="0045772C">
        <w:rPr>
          <w:rFonts w:ascii="Times New Roman" w:eastAsia="Times New Roman" w:hAnsi="Times New Roman"/>
          <w:sz w:val="28"/>
          <w:szCs w:val="28"/>
          <w:lang w:val="kk-KZ" w:eastAsia="ru-RU"/>
        </w:rPr>
        <w:t>пайдаланылған әдебиеттер тізімінен және қосымшадан тұрады.</w:t>
      </w:r>
    </w:p>
    <w:p w14:paraId="18DD4003" w14:textId="022CBB1B" w:rsidR="00085D4A" w:rsidRDefault="00085D4A" w:rsidP="00DE6913">
      <w:pPr>
        <w:spacing w:after="160" w:line="259" w:lineRule="auto"/>
        <w:jc w:val="center"/>
        <w:rPr>
          <w:rFonts w:ascii="Times New Roman" w:hAnsi="Times New Roman"/>
          <w:b/>
          <w:bCs/>
          <w:sz w:val="28"/>
          <w:szCs w:val="28"/>
          <w:lang w:val="kk-KZ"/>
        </w:rPr>
      </w:pPr>
      <w:r>
        <w:rPr>
          <w:rFonts w:ascii="Times New Roman" w:hAnsi="Times New Roman"/>
          <w:b/>
          <w:bCs/>
          <w:sz w:val="28"/>
          <w:szCs w:val="28"/>
          <w:lang w:val="kk-KZ"/>
        </w:rPr>
        <w:br w:type="page"/>
      </w:r>
    </w:p>
    <w:p w14:paraId="7D079784" w14:textId="0A5C7ABC" w:rsidR="00AD185F" w:rsidRPr="00AD185F" w:rsidRDefault="00AD185F" w:rsidP="00D522F0">
      <w:pPr>
        <w:ind w:firstLine="708"/>
        <w:rPr>
          <w:rFonts w:ascii="Times New Roman" w:hAnsi="Times New Roman"/>
          <w:b/>
          <w:bCs/>
          <w:sz w:val="28"/>
          <w:szCs w:val="28"/>
          <w:lang w:val="kk-KZ"/>
        </w:rPr>
      </w:pPr>
      <w:r w:rsidRPr="00AD185F">
        <w:rPr>
          <w:rFonts w:ascii="Times New Roman" w:hAnsi="Times New Roman"/>
          <w:b/>
          <w:bCs/>
          <w:sz w:val="28"/>
          <w:szCs w:val="28"/>
          <w:lang w:val="kk-KZ"/>
        </w:rPr>
        <w:lastRenderedPageBreak/>
        <w:t xml:space="preserve">1 </w:t>
      </w:r>
      <w:r w:rsidR="00D522F0" w:rsidRPr="00AD185F">
        <w:rPr>
          <w:rFonts w:ascii="Times New Roman" w:hAnsi="Times New Roman"/>
          <w:b/>
          <w:bCs/>
          <w:sz w:val="28"/>
          <w:szCs w:val="28"/>
          <w:lang w:val="kk-KZ"/>
        </w:rPr>
        <w:t>ГЕОАҚПАРАТТЫҚ ЖҮЙЕЛЕРДІ ҚОЛДАНУ НЕГІЗІНДЕ АУЫЛ ШАРУАШЫЛЫҒЫ АЛҚАПТАРЫН ҰТЫМДЫ ПАЙДАЛАНУДЫҢ ТЕОРИЯЛЫҚ ТҰЖЫРЫМДАМАЛАРЫ</w:t>
      </w:r>
    </w:p>
    <w:p w14:paraId="274C92BF" w14:textId="77777777" w:rsidR="00AD185F" w:rsidRPr="00AD185F" w:rsidRDefault="00AD185F" w:rsidP="00D522F0">
      <w:pPr>
        <w:spacing w:after="0" w:line="240" w:lineRule="auto"/>
        <w:ind w:firstLine="708"/>
        <w:rPr>
          <w:rFonts w:ascii="Times New Roman" w:hAnsi="Times New Roman"/>
          <w:b/>
          <w:bCs/>
          <w:sz w:val="28"/>
          <w:szCs w:val="28"/>
          <w:lang w:val="kk-KZ"/>
        </w:rPr>
      </w:pPr>
      <w:r w:rsidRPr="00AD185F">
        <w:rPr>
          <w:rFonts w:ascii="Times New Roman" w:hAnsi="Times New Roman"/>
          <w:b/>
          <w:bCs/>
          <w:sz w:val="28"/>
          <w:szCs w:val="28"/>
          <w:lang w:val="kk-KZ"/>
        </w:rPr>
        <w:t xml:space="preserve">1.1 Ауыл шаруашылығы алқаптарын ұтымды пайдалану тетіктерінің теориялық және әдіснамалық негіздері </w:t>
      </w:r>
    </w:p>
    <w:p w14:paraId="3FA68387" w14:textId="77777777" w:rsidR="00AD185F" w:rsidRDefault="00AD185F" w:rsidP="00AD185F">
      <w:pPr>
        <w:spacing w:after="0" w:line="240" w:lineRule="auto"/>
        <w:jc w:val="both"/>
        <w:rPr>
          <w:rFonts w:ascii="Times New Roman" w:hAnsi="Times New Roman"/>
          <w:sz w:val="28"/>
          <w:szCs w:val="28"/>
          <w:lang w:val="kk-KZ"/>
        </w:rPr>
      </w:pPr>
    </w:p>
    <w:p w14:paraId="11A4CDA4" w14:textId="77777777" w:rsidR="00FD0883" w:rsidRPr="00AD185F" w:rsidRDefault="00FD0883" w:rsidP="00AD185F">
      <w:pPr>
        <w:spacing w:after="0" w:line="240" w:lineRule="auto"/>
        <w:jc w:val="both"/>
        <w:rPr>
          <w:rFonts w:ascii="Times New Roman" w:hAnsi="Times New Roman"/>
          <w:sz w:val="28"/>
          <w:szCs w:val="28"/>
          <w:lang w:val="kk-KZ"/>
        </w:rPr>
      </w:pPr>
    </w:p>
    <w:p w14:paraId="6E4ED5EA" w14:textId="0C55461A" w:rsidR="009D583F"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r>
      <w:r w:rsidR="003F0DBD" w:rsidRPr="003F0DBD">
        <w:rPr>
          <w:rFonts w:ascii="Times New Roman" w:hAnsi="Times New Roman"/>
          <w:sz w:val="28"/>
          <w:szCs w:val="28"/>
          <w:lang w:val="kk-KZ"/>
        </w:rPr>
        <w:t>Ауыл шаруашылығы алқаптарын ұтымды пайдалану – жер ресурстарын тиімді басқару мен оларды ұзақ мерзімді пайдалан</w:t>
      </w:r>
      <w:r w:rsidR="00514B0B">
        <w:rPr>
          <w:rFonts w:ascii="Times New Roman" w:hAnsi="Times New Roman"/>
          <w:sz w:val="28"/>
          <w:szCs w:val="28"/>
          <w:lang w:val="kk-KZ"/>
        </w:rPr>
        <w:t>уға бағытталған кешенді процесс</w:t>
      </w:r>
      <w:r w:rsidR="003F0DBD" w:rsidRPr="003F0DBD">
        <w:rPr>
          <w:rFonts w:ascii="Times New Roman" w:hAnsi="Times New Roman"/>
          <w:sz w:val="28"/>
          <w:szCs w:val="28"/>
          <w:lang w:val="kk-KZ"/>
        </w:rPr>
        <w:t xml:space="preserve"> </w:t>
      </w:r>
      <w:r w:rsidRPr="00AD185F">
        <w:rPr>
          <w:rFonts w:ascii="Times New Roman" w:hAnsi="Times New Roman"/>
          <w:sz w:val="28"/>
          <w:szCs w:val="28"/>
          <w:lang w:val="kk-KZ"/>
        </w:rPr>
        <w:t xml:space="preserve">[5]. </w:t>
      </w:r>
    </w:p>
    <w:p w14:paraId="4F53F029" w14:textId="71039FB7" w:rsidR="00A946F5" w:rsidRDefault="00CE424C" w:rsidP="009D583F">
      <w:pPr>
        <w:spacing w:after="0" w:line="240" w:lineRule="auto"/>
        <w:ind w:firstLine="708"/>
        <w:jc w:val="both"/>
        <w:rPr>
          <w:rFonts w:ascii="Times New Roman" w:hAnsi="Times New Roman"/>
          <w:sz w:val="28"/>
          <w:szCs w:val="28"/>
          <w:lang w:val="kk-KZ"/>
        </w:rPr>
      </w:pPr>
      <w:r w:rsidRPr="00CE424C">
        <w:rPr>
          <w:rFonts w:ascii="Times New Roman" w:hAnsi="Times New Roman"/>
          <w:sz w:val="28"/>
          <w:szCs w:val="28"/>
          <w:lang w:val="kk-KZ"/>
        </w:rPr>
        <w:t xml:space="preserve">Ауыл шаруашылығы жерлерін ұтымды пайдалану – Қазақстан Республикасының 2021–2030 жылдарға арналған агроөнеркәсіптік кешенді дамыту тұжырымдамасының негізгі бағыттарының бірі. Құжат жер ресурстарын басқарудың заманауи технологияларын енгізуді көздейді, олар жердің өнімділігін арттыруға, топырақтың тозуын болдырмауға және экологиялық тұрақтылықты жақсартуға бағытталған. Агроөнеркәсіптік кешенді цифрландыруға ерекше назар аударылған, оған жердің жағдайын мониторингілеу, геоақпараттық жүйелерді (ГАЖ) пайдалану және ауыл шаруашылығы процестерін оңтайландыру үшін деректерді интеграциялау кіреді. Бұл шаралар ауыл шаруашылығы жерлерін ұтымды пайдалануды қамтамасыз етуге, олардың тозуын азайтуға және агросектордың ұзақ мерзімді тұрақты дамуына ықпал етуге арналған. </w:t>
      </w:r>
      <w:r w:rsidR="00AD185F" w:rsidRPr="00AD185F">
        <w:rPr>
          <w:rFonts w:ascii="Times New Roman" w:hAnsi="Times New Roman"/>
          <w:sz w:val="28"/>
          <w:szCs w:val="28"/>
          <w:lang w:val="kk-KZ"/>
        </w:rPr>
        <w:t>[6].</w:t>
      </w:r>
    </w:p>
    <w:p w14:paraId="01D30EFB" w14:textId="77777777" w:rsidR="00AD185F" w:rsidRPr="00AD185F"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Елдің экономикалық және әлеуметтік өміріндегі түбегейлі өзгерістердің бір бағыты аграрлық реформа болды. Жерге мемлекеттік меншік үстемдік етуді тоқтатты, ауыл шаруашылығы кәсіпорындарының жері жекешелендірілді және олардың қызметкерлері мен зейнеткерлеріне жер үлесі түрінде тегін берілді. Нәтижесінде ауылшаруашылық жерлерінің шамамен 82% - ы жеке меншікке өтті. Бұл аграрлық сектордағы көп салалы экономикаға көшуге және басқарудың жаңа нысандарының, жер иелері мен жер пайдаланушылар арасындағы қатынастардың пайда болуына негіз болды.</w:t>
      </w:r>
    </w:p>
    <w:p w14:paraId="18F25C9F" w14:textId="13B885C1" w:rsidR="00AD185F" w:rsidRPr="00AD185F"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Жер ресурстарын басқару, жер иелері мен жер пайдаланушылардың құқықтары мен жауапкершілігін реттеу мәселелерін қамтиды. Алайда, аграрлық саланың нарықтық өзгеруіне байланысты жер қатынастарын реттеу тетігі аз зерттелген және жетілмеген болып шықты, бұл аграрлық өндірістің тиімділігіне теріс әсер етеді. Сондықтан жер қатынастары жүйесін дамыту проблемаларын одан әрі зерттеу қажет.</w:t>
      </w:r>
    </w:p>
    <w:p w14:paraId="293587F6" w14:textId="77777777" w:rsidR="003F0DBD"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r>
      <w:r w:rsidR="003F0DBD" w:rsidRPr="003F0DBD">
        <w:rPr>
          <w:rFonts w:ascii="Times New Roman" w:hAnsi="Times New Roman"/>
          <w:sz w:val="28"/>
          <w:szCs w:val="28"/>
          <w:lang w:val="kk-KZ"/>
        </w:rPr>
        <w:t>Қазіргі заманғы жер қатынастары жүйесі ауыл шаруашылығы мақсатындағы жерлерді тиімді және ұтымды пайдалану, олардың құқықтық мәртебесін анықтау және экологиялық тұрақтылықты қамтамасыз ету негізінде қалыптасады. Бұл жүйенің негізгі қағидаттары келесідей:</w:t>
      </w:r>
    </w:p>
    <w:p w14:paraId="31804E9C" w14:textId="77777777" w:rsidR="003F0DBD" w:rsidRP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1. Жерге меншік және пайдалану құқығының көптүрлілігі</w:t>
      </w:r>
    </w:p>
    <w:p w14:paraId="2254832D" w14:textId="77777777" w:rsidR="003F0DBD" w:rsidRPr="003F0DBD" w:rsidRDefault="003F0DBD" w:rsidP="003F0DBD">
      <w:pPr>
        <w:spacing w:after="0" w:line="240" w:lineRule="auto"/>
        <w:jc w:val="both"/>
        <w:rPr>
          <w:rFonts w:ascii="Times New Roman" w:hAnsi="Times New Roman"/>
          <w:sz w:val="28"/>
          <w:szCs w:val="28"/>
          <w:lang w:val="kk-KZ"/>
        </w:rPr>
      </w:pPr>
      <w:r w:rsidRPr="003F0DBD">
        <w:rPr>
          <w:rFonts w:ascii="Times New Roman" w:hAnsi="Times New Roman"/>
          <w:sz w:val="28"/>
          <w:szCs w:val="28"/>
          <w:lang w:val="kk-KZ"/>
        </w:rPr>
        <w:t xml:space="preserve">Жер қатынастары жүйесінде жеке, мемлекеттік және ұжымдық меншік нысандары қатар өмір сүреді. Бұл қағидат жер ресурстарын әртүрлі </w:t>
      </w:r>
      <w:r w:rsidRPr="003F0DBD">
        <w:rPr>
          <w:rFonts w:ascii="Times New Roman" w:hAnsi="Times New Roman"/>
          <w:sz w:val="28"/>
          <w:szCs w:val="28"/>
          <w:lang w:val="kk-KZ"/>
        </w:rPr>
        <w:lastRenderedPageBreak/>
        <w:t>экономикалық субъектілердің пайдалануына мүмкіндік береді және ауыл шаруашылығы саласында тиімді жер басқару жүйесін құруға ықпал етеді.</w:t>
      </w:r>
    </w:p>
    <w:p w14:paraId="6CB21A30" w14:textId="77777777" w:rsidR="003F0DBD" w:rsidRP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2. Жерді тиімді және ұтымды пайдалану</w:t>
      </w:r>
    </w:p>
    <w:p w14:paraId="07A3A212" w14:textId="77777777" w:rsidR="003F0DBD" w:rsidRPr="003F0DBD" w:rsidRDefault="003F0DBD" w:rsidP="003F0DBD">
      <w:pPr>
        <w:spacing w:after="0" w:line="240" w:lineRule="auto"/>
        <w:jc w:val="both"/>
        <w:rPr>
          <w:rFonts w:ascii="Times New Roman" w:hAnsi="Times New Roman"/>
          <w:sz w:val="28"/>
          <w:szCs w:val="28"/>
          <w:lang w:val="kk-KZ"/>
        </w:rPr>
      </w:pPr>
      <w:r w:rsidRPr="003F0DBD">
        <w:rPr>
          <w:rFonts w:ascii="Times New Roman" w:hAnsi="Times New Roman"/>
          <w:sz w:val="28"/>
          <w:szCs w:val="28"/>
          <w:lang w:val="kk-KZ"/>
        </w:rPr>
        <w:t>Бұл қағидат жердің ауыл шаруашылығындағы өндірістік әлеуетін барынша пайдалану және топырақ құнарлылығын сақтау арқылы аграрлық сектордың тұрақты дамуын қамтамасыз етуге бағытталған. Оған:</w:t>
      </w:r>
    </w:p>
    <w:p w14:paraId="3AB42B1C" w14:textId="77777777" w:rsidR="00E2712E" w:rsidRDefault="00E2712E" w:rsidP="003F0DBD">
      <w:pPr>
        <w:pStyle w:val="a7"/>
        <w:numPr>
          <w:ilvl w:val="0"/>
          <w:numId w:val="11"/>
        </w:numPr>
        <w:spacing w:after="0" w:line="240" w:lineRule="auto"/>
        <w:jc w:val="both"/>
        <w:rPr>
          <w:rFonts w:ascii="Times New Roman" w:hAnsi="Times New Roman"/>
          <w:sz w:val="28"/>
          <w:szCs w:val="28"/>
          <w:lang w:val="kk-KZ"/>
        </w:rPr>
      </w:pPr>
      <w:r>
        <w:rPr>
          <w:rFonts w:ascii="Times New Roman" w:hAnsi="Times New Roman"/>
          <w:sz w:val="28"/>
          <w:szCs w:val="28"/>
          <w:lang w:val="kk-KZ"/>
        </w:rPr>
        <w:t>а</w:t>
      </w:r>
      <w:r w:rsidR="003F0DBD" w:rsidRPr="00E2712E">
        <w:rPr>
          <w:rFonts w:ascii="Times New Roman" w:hAnsi="Times New Roman"/>
          <w:sz w:val="28"/>
          <w:szCs w:val="28"/>
          <w:lang w:val="kk-KZ"/>
        </w:rPr>
        <w:t>уыл шаруашыл</w:t>
      </w:r>
      <w:r>
        <w:rPr>
          <w:rFonts w:ascii="Times New Roman" w:hAnsi="Times New Roman"/>
          <w:sz w:val="28"/>
          <w:szCs w:val="28"/>
          <w:lang w:val="kk-KZ"/>
        </w:rPr>
        <w:t>ығы жерлерін мақсатты пайдалану;</w:t>
      </w:r>
    </w:p>
    <w:p w14:paraId="1CB22B81" w14:textId="77777777" w:rsidR="00E2712E" w:rsidRDefault="00E2712E" w:rsidP="003F0DBD">
      <w:pPr>
        <w:pStyle w:val="a7"/>
        <w:numPr>
          <w:ilvl w:val="0"/>
          <w:numId w:val="11"/>
        </w:numPr>
        <w:spacing w:after="0" w:line="240" w:lineRule="auto"/>
        <w:jc w:val="both"/>
        <w:rPr>
          <w:rFonts w:ascii="Times New Roman" w:hAnsi="Times New Roman"/>
          <w:sz w:val="28"/>
          <w:szCs w:val="28"/>
          <w:lang w:val="kk-KZ"/>
        </w:rPr>
      </w:pPr>
      <w:r>
        <w:rPr>
          <w:rFonts w:ascii="Times New Roman" w:hAnsi="Times New Roman"/>
          <w:sz w:val="28"/>
          <w:szCs w:val="28"/>
          <w:lang w:val="kk-KZ"/>
        </w:rPr>
        <w:t>т</w:t>
      </w:r>
      <w:r w:rsidR="003F0DBD" w:rsidRPr="00E2712E">
        <w:rPr>
          <w:rFonts w:ascii="Times New Roman" w:hAnsi="Times New Roman"/>
          <w:sz w:val="28"/>
          <w:szCs w:val="28"/>
          <w:lang w:val="kk-KZ"/>
        </w:rPr>
        <w:t>ыңайтқыштар мен агротехнологияларды тиімд</w:t>
      </w:r>
      <w:r>
        <w:rPr>
          <w:rFonts w:ascii="Times New Roman" w:hAnsi="Times New Roman"/>
          <w:sz w:val="28"/>
          <w:szCs w:val="28"/>
          <w:lang w:val="kk-KZ"/>
        </w:rPr>
        <w:t>і қолдану;</w:t>
      </w:r>
    </w:p>
    <w:p w14:paraId="0C1005D5" w14:textId="61A5D733" w:rsidR="003F0DBD" w:rsidRPr="00E2712E" w:rsidRDefault="00E2712E" w:rsidP="003F0DBD">
      <w:pPr>
        <w:pStyle w:val="a7"/>
        <w:numPr>
          <w:ilvl w:val="0"/>
          <w:numId w:val="11"/>
        </w:numPr>
        <w:spacing w:after="0" w:line="240" w:lineRule="auto"/>
        <w:jc w:val="both"/>
        <w:rPr>
          <w:rFonts w:ascii="Times New Roman" w:hAnsi="Times New Roman"/>
          <w:sz w:val="28"/>
          <w:szCs w:val="28"/>
          <w:lang w:val="kk-KZ"/>
        </w:rPr>
      </w:pPr>
      <w:r>
        <w:rPr>
          <w:rFonts w:ascii="Times New Roman" w:hAnsi="Times New Roman"/>
          <w:sz w:val="28"/>
          <w:szCs w:val="28"/>
          <w:lang w:val="kk-KZ"/>
        </w:rPr>
        <w:t>э</w:t>
      </w:r>
      <w:r w:rsidR="003F0DBD" w:rsidRPr="00E2712E">
        <w:rPr>
          <w:rFonts w:ascii="Times New Roman" w:hAnsi="Times New Roman"/>
          <w:sz w:val="28"/>
          <w:szCs w:val="28"/>
          <w:lang w:val="kk-KZ"/>
        </w:rPr>
        <w:t>зияға қарсы шараларды іске асыру жатады.</w:t>
      </w:r>
    </w:p>
    <w:p w14:paraId="248B8EA9" w14:textId="77777777" w:rsidR="003F0DBD" w:rsidRP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3. Экологиялық тұрақтылық және жер ресурстарын қорғау</w:t>
      </w:r>
    </w:p>
    <w:p w14:paraId="4A5C5CEC" w14:textId="77777777" w:rsidR="003F0DBD" w:rsidRDefault="003F0DBD" w:rsidP="003F0DBD">
      <w:pPr>
        <w:spacing w:after="0" w:line="240" w:lineRule="auto"/>
        <w:jc w:val="both"/>
        <w:rPr>
          <w:rFonts w:ascii="Times New Roman" w:hAnsi="Times New Roman"/>
          <w:sz w:val="28"/>
          <w:szCs w:val="28"/>
          <w:lang w:val="kk-KZ"/>
        </w:rPr>
      </w:pPr>
      <w:r w:rsidRPr="003F0DBD">
        <w:rPr>
          <w:rFonts w:ascii="Times New Roman" w:hAnsi="Times New Roman"/>
          <w:sz w:val="28"/>
          <w:szCs w:val="28"/>
          <w:lang w:val="kk-KZ"/>
        </w:rPr>
        <w:t xml:space="preserve">Жерді пайдалану барысында экожүйелердің тепе-теңдігін сақтау, табиғи ресурстарды ұтымды жұмсау және жердің ластануын болдырмау қағидаты маңызды рөл атқарады. </w:t>
      </w:r>
    </w:p>
    <w:p w14:paraId="554E2C67" w14:textId="7A7A4A47" w:rsidR="003F0DBD" w:rsidRP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Бұл қағидат:</w:t>
      </w:r>
      <w:r>
        <w:rPr>
          <w:rFonts w:ascii="Times New Roman" w:hAnsi="Times New Roman"/>
          <w:sz w:val="28"/>
          <w:szCs w:val="28"/>
          <w:lang w:val="kk-KZ"/>
        </w:rPr>
        <w:t xml:space="preserve"> а</w:t>
      </w:r>
      <w:r w:rsidRPr="003F0DBD">
        <w:rPr>
          <w:rFonts w:ascii="Times New Roman" w:hAnsi="Times New Roman"/>
          <w:sz w:val="28"/>
          <w:szCs w:val="28"/>
          <w:lang w:val="kk-KZ"/>
        </w:rPr>
        <w:t>уыл шаруашылығында экологиялық таза технологияларды енгізу,</w:t>
      </w:r>
    </w:p>
    <w:p w14:paraId="671B934A" w14:textId="76663717" w:rsidR="003F0DBD" w:rsidRPr="003F0DBD" w:rsidRDefault="003F0DBD" w:rsidP="003F0DBD">
      <w:pPr>
        <w:spacing w:after="0" w:line="240" w:lineRule="auto"/>
        <w:jc w:val="both"/>
        <w:rPr>
          <w:rFonts w:ascii="Times New Roman" w:hAnsi="Times New Roman"/>
          <w:sz w:val="28"/>
          <w:szCs w:val="28"/>
          <w:lang w:val="kk-KZ"/>
        </w:rPr>
      </w:pPr>
      <w:r w:rsidRPr="003F0DBD">
        <w:rPr>
          <w:rFonts w:ascii="Times New Roman" w:hAnsi="Times New Roman"/>
          <w:sz w:val="28"/>
          <w:szCs w:val="28"/>
          <w:lang w:val="kk-KZ"/>
        </w:rPr>
        <w:t>Су ресурстарын тиімді пайдалану,</w:t>
      </w:r>
      <w:r>
        <w:rPr>
          <w:rFonts w:ascii="Times New Roman" w:hAnsi="Times New Roman"/>
          <w:sz w:val="28"/>
          <w:szCs w:val="28"/>
          <w:lang w:val="kk-KZ"/>
        </w:rPr>
        <w:t xml:space="preserve"> д</w:t>
      </w:r>
      <w:r w:rsidRPr="003F0DBD">
        <w:rPr>
          <w:rFonts w:ascii="Times New Roman" w:hAnsi="Times New Roman"/>
          <w:sz w:val="28"/>
          <w:szCs w:val="28"/>
          <w:lang w:val="kk-KZ"/>
        </w:rPr>
        <w:t>еградацияға ұшыраған жерлерді қалпына келтіру шараларын қамтиды.</w:t>
      </w:r>
    </w:p>
    <w:p w14:paraId="7F827089" w14:textId="77777777" w:rsidR="003F0DBD" w:rsidRP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4. Мемлекеттік реттеу және құқықтық қамтамасыз ету</w:t>
      </w:r>
    </w:p>
    <w:p w14:paraId="4A244216" w14:textId="77777777" w:rsidR="003F0DBD" w:rsidRP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Жер қатынастары жүйесін тиімді басқару үшін мемлекет тарапынан реттеу шаралары жүргізіледі. Бұл қағидат жер кодексі мен басқа да нормативтік-құқықтық актілерге негізделеді. Мемлекет:</w:t>
      </w:r>
    </w:p>
    <w:p w14:paraId="6EEACF6D" w14:textId="649DF6DD" w:rsidR="003F0DBD" w:rsidRP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Жердің мақсатты пайдаланылуын бақылау,</w:t>
      </w:r>
      <w:r>
        <w:rPr>
          <w:rFonts w:ascii="Times New Roman" w:hAnsi="Times New Roman"/>
          <w:sz w:val="28"/>
          <w:szCs w:val="28"/>
          <w:lang w:val="kk-KZ"/>
        </w:rPr>
        <w:t xml:space="preserve"> ж</w:t>
      </w:r>
      <w:r w:rsidRPr="003F0DBD">
        <w:rPr>
          <w:rFonts w:ascii="Times New Roman" w:hAnsi="Times New Roman"/>
          <w:sz w:val="28"/>
          <w:szCs w:val="28"/>
          <w:lang w:val="kk-KZ"/>
        </w:rPr>
        <w:t>ерге салынатын салық пен төлемдерді реттеу,</w:t>
      </w:r>
      <w:r>
        <w:rPr>
          <w:rFonts w:ascii="Times New Roman" w:hAnsi="Times New Roman"/>
          <w:sz w:val="28"/>
          <w:szCs w:val="28"/>
          <w:lang w:val="kk-KZ"/>
        </w:rPr>
        <w:t xml:space="preserve"> ж</w:t>
      </w:r>
      <w:r w:rsidRPr="003F0DBD">
        <w:rPr>
          <w:rFonts w:ascii="Times New Roman" w:hAnsi="Times New Roman"/>
          <w:sz w:val="28"/>
          <w:szCs w:val="28"/>
          <w:lang w:val="kk-KZ"/>
        </w:rPr>
        <w:t>ер реформаларын жүргізу арқылы аграрлық сектордың дамуын ынталандырады.</w:t>
      </w:r>
    </w:p>
    <w:p w14:paraId="41247E89" w14:textId="77777777" w:rsidR="003F0DBD" w:rsidRP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5. Жерді нарықтық айналымға енгізу</w:t>
      </w:r>
    </w:p>
    <w:p w14:paraId="30172403" w14:textId="77777777" w:rsidR="003F0DBD" w:rsidRP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Жер ресурстары экономикалық айналымда болып, оларды сату, жалға беру және мұраға қалдыру құқықтары заңды түрде реттеледі. Жер нарығының дамуы инвестиция тартуға және ауыл шаруашылығында өнімділікті арттыруға мүмкіндік береді.</w:t>
      </w:r>
    </w:p>
    <w:p w14:paraId="1C70F79C" w14:textId="77777777" w:rsidR="003F0DBD" w:rsidRPr="003F0DBD" w:rsidRDefault="003F0DBD" w:rsidP="003F0DBD">
      <w:pPr>
        <w:spacing w:after="0" w:line="240" w:lineRule="auto"/>
        <w:jc w:val="both"/>
        <w:rPr>
          <w:rFonts w:ascii="Times New Roman" w:hAnsi="Times New Roman"/>
          <w:sz w:val="28"/>
          <w:szCs w:val="28"/>
          <w:lang w:val="kk-KZ"/>
        </w:rPr>
      </w:pPr>
      <w:r w:rsidRPr="003F0DBD">
        <w:rPr>
          <w:rFonts w:ascii="Times New Roman" w:hAnsi="Times New Roman"/>
          <w:sz w:val="28"/>
          <w:szCs w:val="28"/>
          <w:lang w:val="kk-KZ"/>
        </w:rPr>
        <w:t>6. Жерге деген әлеуметтік жауапкершілік</w:t>
      </w:r>
    </w:p>
    <w:p w14:paraId="57831E59" w14:textId="77777777" w:rsidR="003F0DBD" w:rsidRDefault="003F0DBD" w:rsidP="003F0DBD">
      <w:pPr>
        <w:spacing w:after="0" w:line="240" w:lineRule="auto"/>
        <w:ind w:firstLine="708"/>
        <w:jc w:val="both"/>
        <w:rPr>
          <w:rFonts w:ascii="Times New Roman" w:hAnsi="Times New Roman"/>
          <w:sz w:val="28"/>
          <w:szCs w:val="28"/>
          <w:lang w:val="kk-KZ"/>
        </w:rPr>
      </w:pPr>
      <w:r w:rsidRPr="003F0DBD">
        <w:rPr>
          <w:rFonts w:ascii="Times New Roman" w:hAnsi="Times New Roman"/>
          <w:sz w:val="28"/>
          <w:szCs w:val="28"/>
          <w:lang w:val="kk-KZ"/>
        </w:rPr>
        <w:t>Жер пайдаланушылар мен меншік иелері жер ресурстарын тиімді әрі әділетті пайдалануға жауапты. Бұл қағидат жер реформаларының әділетті жүзеге асырылуын, ауыл тұрғындарының мүдделерін ескеруді және әлеуметтік тұрақтылықты қамтамасыз етуді көздейді.</w:t>
      </w:r>
    </w:p>
    <w:p w14:paraId="113124E3" w14:textId="5C301D37" w:rsidR="00AD185F" w:rsidRPr="00AD185F" w:rsidRDefault="00AD185F" w:rsidP="003F0DBD">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 xml:space="preserve">Нарықтық қатынастардың өзегі болып табылатын орталық буын-бұл басқа түрлерден айырмашылығы өзіндік ерекшелігі бар жер нарығы. Бұл нарықтың басты ерекшелігі-тауар-бұл экономикалық мағынада өндірістің негізгі құралы болып табылатын жер. Сонымен қатар, тауардың еңбек өнімі екендігі туралы ереже неғұрлым таныс, бірақ қатаң айтқанда, тауар жердің өзі емес . және оны иелену құқығы. Жер нарығы оны ұтымды пайдалануға белсенді әсер ететін факторлардың бірі болып табылады. </w:t>
      </w:r>
      <w:r w:rsidRPr="00AD185F">
        <w:rPr>
          <w:rFonts w:ascii="Times New Roman" w:hAnsi="Times New Roman"/>
          <w:sz w:val="28"/>
          <w:szCs w:val="28"/>
          <w:lang w:val="kk-KZ"/>
        </w:rPr>
        <w:tab/>
        <w:t>Ол жер айналымын және олардың тиімді меншік иелерінің қолына өтуін қамтамасыз етеді. Жер нарығы құрылымы жағынан өте күрделі, сонымен қатар жер қатынастары жүйесінің өзі, оны жүйелеу оны схемалық түрде ұсынуға мүмкіндік береді.</w:t>
      </w:r>
    </w:p>
    <w:p w14:paraId="2560CE44" w14:textId="323DBB63" w:rsidR="00AD185F" w:rsidRPr="00AD185F"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lastRenderedPageBreak/>
        <w:tab/>
        <w:t xml:space="preserve">Жер нарығының өркениетті жұмыс істеуі жер қатынастарын реттеудің тиімді </w:t>
      </w:r>
      <w:r w:rsidR="009D2F9F">
        <w:rPr>
          <w:rFonts w:ascii="Times New Roman" w:hAnsi="Times New Roman"/>
          <w:sz w:val="28"/>
          <w:szCs w:val="28"/>
          <w:lang w:val="kk-KZ"/>
        </w:rPr>
        <w:t xml:space="preserve">тетігінсіз </w:t>
      </w:r>
      <w:r w:rsidRPr="00AD185F">
        <w:rPr>
          <w:rFonts w:ascii="Times New Roman" w:hAnsi="Times New Roman"/>
          <w:sz w:val="28"/>
          <w:szCs w:val="28"/>
          <w:lang w:val="kk-KZ"/>
        </w:rPr>
        <w:t>мүмкін емес. Жер меншігінің субъектісі мен объектісінің қарым-қатынасы үнемі қозғалыста және дамуда</w:t>
      </w:r>
      <w:r w:rsidR="00E2712E">
        <w:rPr>
          <w:rFonts w:ascii="Times New Roman" w:hAnsi="Times New Roman"/>
          <w:sz w:val="28"/>
          <w:szCs w:val="28"/>
          <w:lang w:val="kk-KZ"/>
        </w:rPr>
        <w:t xml:space="preserve"> </w:t>
      </w:r>
      <w:r w:rsidRPr="00AD185F">
        <w:rPr>
          <w:rFonts w:ascii="Times New Roman" w:hAnsi="Times New Roman"/>
          <w:sz w:val="28"/>
          <w:szCs w:val="28"/>
          <w:lang w:val="kk-KZ"/>
        </w:rPr>
        <w:t>[7].</w:t>
      </w:r>
    </w:p>
    <w:p w14:paraId="0DD5CA38" w14:textId="77777777" w:rsidR="00AD185F" w:rsidRPr="00AD185F"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Жер құқығының маңызды қағидаттарының бірі-ауылшаруашылық жерлерін ұтымды пайдалану мен қорғауды ұйымдастыру.</w:t>
      </w:r>
    </w:p>
    <w:p w14:paraId="452F2D9E" w14:textId="77777777" w:rsidR="00284BBE" w:rsidRDefault="00AD185F" w:rsidP="006065CA">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Принциптің мазмұны жерді пайдалану мен қорғауға қойылатын жалпы талаптармен ғана емес, сонымен қатар ерекшеліктерімен де анықталады</w:t>
      </w:r>
      <w:r w:rsidR="009D2F9F">
        <w:rPr>
          <w:rFonts w:ascii="Times New Roman" w:hAnsi="Times New Roman"/>
          <w:sz w:val="28"/>
          <w:szCs w:val="28"/>
          <w:lang w:val="kk-KZ"/>
        </w:rPr>
        <w:t xml:space="preserve"> </w:t>
      </w:r>
      <w:r w:rsidRPr="00AD185F">
        <w:rPr>
          <w:rFonts w:ascii="Times New Roman" w:hAnsi="Times New Roman"/>
          <w:sz w:val="28"/>
          <w:szCs w:val="28"/>
          <w:lang w:val="kk-KZ"/>
        </w:rPr>
        <w:t>олардың құқықтық режимі. Ауыл шаруашылығы жерлеріне қатысты ос</w:t>
      </w:r>
      <w:r w:rsidR="009D2F9F">
        <w:rPr>
          <w:rFonts w:ascii="Times New Roman" w:hAnsi="Times New Roman"/>
          <w:sz w:val="28"/>
          <w:szCs w:val="28"/>
          <w:lang w:val="kk-KZ"/>
        </w:rPr>
        <w:t>ы қ</w:t>
      </w:r>
      <w:r w:rsidRPr="00AD185F">
        <w:rPr>
          <w:rFonts w:ascii="Times New Roman" w:hAnsi="Times New Roman"/>
          <w:sz w:val="28"/>
          <w:szCs w:val="28"/>
          <w:lang w:val="kk-KZ"/>
        </w:rPr>
        <w:t xml:space="preserve">ағиданың мазмұны оларды қорғаудың және тұтастай алғанда қоршаған ортаның талаптарын ескере отырып, нысаналы мақсаты мен рұқсат етілген пайдалануы бойынша оларды тиімді шаруашылық пайдалануды ұйымдастыруда ашылады. </w:t>
      </w:r>
      <w:r w:rsidRPr="00AD185F">
        <w:rPr>
          <w:rFonts w:ascii="Times New Roman" w:hAnsi="Times New Roman"/>
          <w:sz w:val="28"/>
          <w:szCs w:val="28"/>
          <w:lang w:val="kk-KZ"/>
        </w:rPr>
        <w:tab/>
        <w:t>Бір жағынан, ауылшаруашылық жерлерін қорға</w:t>
      </w:r>
      <w:r w:rsidR="006065CA">
        <w:rPr>
          <w:rFonts w:ascii="Times New Roman" w:hAnsi="Times New Roman"/>
          <w:sz w:val="28"/>
          <w:szCs w:val="28"/>
          <w:lang w:val="kk-KZ"/>
        </w:rPr>
        <w:t>у және оларды ұтымды пайдалану ж</w:t>
      </w:r>
      <w:r w:rsidRPr="00AD185F">
        <w:rPr>
          <w:rFonts w:ascii="Times New Roman" w:hAnsi="Times New Roman"/>
          <w:sz w:val="28"/>
          <w:szCs w:val="28"/>
          <w:lang w:val="kk-KZ"/>
        </w:rPr>
        <w:t>ердің табиғи ресурс және жылжымайтын мүліктің ерекше түрі, ал екінші жағынан табиғи объект, қоршаған табиғи ортаның құрамдас және база</w:t>
      </w:r>
      <w:r w:rsidR="003B655D">
        <w:rPr>
          <w:rFonts w:ascii="Times New Roman" w:hAnsi="Times New Roman"/>
          <w:sz w:val="28"/>
          <w:szCs w:val="28"/>
          <w:lang w:val="kk-KZ"/>
        </w:rPr>
        <w:t>лық бөлігі ұғымымен байланысты</w:t>
      </w:r>
      <w:r w:rsidR="00284BBE">
        <w:rPr>
          <w:rFonts w:ascii="Times New Roman" w:hAnsi="Times New Roman"/>
          <w:sz w:val="28"/>
          <w:szCs w:val="28"/>
          <w:lang w:val="kk-KZ"/>
        </w:rPr>
        <w:t>.</w:t>
      </w:r>
    </w:p>
    <w:p w14:paraId="2189BA9A" w14:textId="4E253D82" w:rsidR="00BF724B" w:rsidRDefault="00284BBE" w:rsidP="00284BBE">
      <w:pPr>
        <w:spacing w:after="0" w:line="240" w:lineRule="auto"/>
        <w:ind w:firstLine="708"/>
        <w:jc w:val="both"/>
        <w:rPr>
          <w:rFonts w:ascii="Times New Roman" w:hAnsi="Times New Roman"/>
          <w:sz w:val="28"/>
          <w:szCs w:val="28"/>
          <w:lang w:val="kk-KZ"/>
        </w:rPr>
      </w:pPr>
      <w:r w:rsidRPr="00284BBE">
        <w:rPr>
          <w:rFonts w:ascii="Times New Roman" w:hAnsi="Times New Roman"/>
          <w:sz w:val="28"/>
          <w:szCs w:val="28"/>
          <w:lang w:val="kk-KZ"/>
        </w:rPr>
        <w:t>Қазақстан Республикасының агроөнеркәсіптік кешенін дамыту жөніндегі 2021–2025 жылдарға арналған Ұлттық жоба ауыл шаруашылығы алқаптарын ұтымды пайдалану мәселелеріне ерекше назар аударады. Құжат жерді пайдалану тиімділігін арттыру шараларын қарастырады, оның ішінде су үнемдеу технологияларын енгізу, ауыл шаруашылығы техникасын сатып алуды субсидиялау және агросектордағы ғылыми әзірлемелерді қолдау. Маңызды бағыттардың бірі – жер ресурстарын цифрландыру және заманауи агротехнологияларды қолдану арқылы оңтайландыру, бұл топырақтың құнарлылығын сақтауға және ауыл шаруашылығының тұрақты дамуына ықпал етеді. Бұл шаралар ауыл шаруашылығы алқаптарын теңгерімді пайдалануға, олардың деградациясын барынша азайтуға және агроөнеркәсіптік кешеннің өн</w:t>
      </w:r>
      <w:r>
        <w:rPr>
          <w:rFonts w:ascii="Times New Roman" w:hAnsi="Times New Roman"/>
          <w:sz w:val="28"/>
          <w:szCs w:val="28"/>
          <w:lang w:val="kk-KZ"/>
        </w:rPr>
        <w:t>імділігін арттыруға бағытталған</w:t>
      </w:r>
      <w:r w:rsidR="00E2712E">
        <w:rPr>
          <w:rFonts w:ascii="Times New Roman" w:hAnsi="Times New Roman"/>
          <w:sz w:val="28"/>
          <w:szCs w:val="28"/>
          <w:lang w:val="kk-KZ"/>
        </w:rPr>
        <w:t xml:space="preserve"> </w:t>
      </w:r>
      <w:r w:rsidR="00AD185F" w:rsidRPr="00AD185F">
        <w:rPr>
          <w:rFonts w:ascii="Times New Roman" w:hAnsi="Times New Roman"/>
          <w:sz w:val="28"/>
          <w:szCs w:val="28"/>
          <w:lang w:val="kk-KZ"/>
        </w:rPr>
        <w:t>[8].</w:t>
      </w:r>
    </w:p>
    <w:p w14:paraId="5FB8C762" w14:textId="77777777" w:rsidR="00AD185F" w:rsidRPr="00AD185F"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Болашақта жерді пайдалану және қорғау бойынша мақсатты бағдарламалар әзірленді. Олар шектеулі сипатта болды, сондықтан олар жер ресурстарын пайдалану мәселелерін кешенді шешуді қамтамасыз ете алмады.</w:t>
      </w:r>
    </w:p>
    <w:p w14:paraId="4EC5EB71" w14:textId="77777777" w:rsidR="00AD185F" w:rsidRPr="00AD185F"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Қазіргі жоспарлау жүйесі жерді пайдалану сипатын болжауға негізделуі керек, содан кейін ол жер құқықтарын іске асыру мен жер ресурстарын басқару арасындағы байланыс ретінде қызмет етеді. Жерді жоспарлаудың ғылыми негізделген әдістері мен принциптерін әзірлеудің негізі ауыл шаруашылығы өндірісінің тиімділігі мен тұрақтылығы мәселелері бойынша ғылыми зерттеулердің нәтижелері, сондай-ақ отандық және шетелдік тәжірибе болуы мүмкін.</w:t>
      </w:r>
    </w:p>
    <w:p w14:paraId="19E63D06" w14:textId="77777777" w:rsidR="00AD185F" w:rsidRPr="00AD185F"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Жер өзінің қасиеттері бойынша тапшы, шектеулі ресурс болып табылады. Оның өндірістегі, материалдық тауарларды жасаудағы рөлі өте жоғары, сондықтан оны пайдалану мен қорғау зерттеушілер үшін әрқашан маңызды болды [9].</w:t>
      </w:r>
    </w:p>
    <w:p w14:paraId="7AF4D9E4" w14:textId="166E280B" w:rsidR="00AD185F" w:rsidRPr="00AD185F" w:rsidRDefault="00AD185F" w:rsidP="00AD185F">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 xml:space="preserve">Өнеркәсіпте компьютерлер өндіріс тиімділігін арттырып қана қоймай, іс жүзінде екінші өнеркәсіптік революция жасады, бұл өндіріс тиімділігінің </w:t>
      </w:r>
      <w:r w:rsidRPr="00AD185F">
        <w:rPr>
          <w:rFonts w:ascii="Times New Roman" w:hAnsi="Times New Roman"/>
          <w:sz w:val="28"/>
          <w:szCs w:val="28"/>
          <w:lang w:val="kk-KZ"/>
        </w:rPr>
        <w:lastRenderedPageBreak/>
        <w:t>бұрын-соңды болмаған өсуін, өнім сапасының жоғарылауын және өзіндік құнның төмендеуін қамтамасыз етті</w:t>
      </w:r>
      <w:r w:rsidR="00E2712E">
        <w:rPr>
          <w:rFonts w:ascii="Times New Roman" w:hAnsi="Times New Roman"/>
          <w:sz w:val="28"/>
          <w:szCs w:val="28"/>
          <w:lang w:val="kk-KZ"/>
        </w:rPr>
        <w:t xml:space="preserve"> </w:t>
      </w:r>
      <w:r w:rsidR="003B655D" w:rsidRPr="003B655D">
        <w:rPr>
          <w:rFonts w:ascii="Times New Roman" w:hAnsi="Times New Roman"/>
          <w:sz w:val="28"/>
          <w:szCs w:val="28"/>
          <w:lang w:val="kk-KZ"/>
        </w:rPr>
        <w:t>[10].</w:t>
      </w:r>
    </w:p>
    <w:p w14:paraId="7BE73450" w14:textId="1B02E67F" w:rsidR="00B75066" w:rsidRDefault="00AD185F" w:rsidP="00B75066">
      <w:pPr>
        <w:spacing w:after="0" w:line="240" w:lineRule="auto"/>
        <w:jc w:val="both"/>
        <w:rPr>
          <w:rFonts w:ascii="Times New Roman" w:hAnsi="Times New Roman"/>
          <w:sz w:val="28"/>
          <w:szCs w:val="28"/>
          <w:lang w:val="kk-KZ"/>
        </w:rPr>
      </w:pPr>
      <w:r w:rsidRPr="00AD185F">
        <w:rPr>
          <w:rFonts w:ascii="Times New Roman" w:hAnsi="Times New Roman"/>
          <w:sz w:val="28"/>
          <w:szCs w:val="28"/>
          <w:lang w:val="kk-KZ"/>
        </w:rPr>
        <w:tab/>
        <w:t xml:space="preserve">Ауыл шаруашылығында компьютерлік техниканы енгізу өнеркәсіптен біршама артта қалды, бірақ АҚШ, Еуропа және Ресейдің </w:t>
      </w:r>
      <w:r w:rsidR="00BF724B">
        <w:rPr>
          <w:rFonts w:ascii="Times New Roman" w:hAnsi="Times New Roman"/>
          <w:sz w:val="28"/>
          <w:szCs w:val="28"/>
          <w:lang w:val="kk-KZ"/>
        </w:rPr>
        <w:t xml:space="preserve">  ауыл шаруашылығына компьютерлік технологиялардың енгізілуі байқалады</w:t>
      </w:r>
      <w:r w:rsidR="00E2712E">
        <w:rPr>
          <w:rFonts w:ascii="Times New Roman" w:hAnsi="Times New Roman"/>
          <w:sz w:val="28"/>
          <w:szCs w:val="28"/>
          <w:lang w:val="kk-KZ"/>
        </w:rPr>
        <w:t xml:space="preserve"> </w:t>
      </w:r>
      <w:r w:rsidR="00AE5C48">
        <w:rPr>
          <w:rFonts w:ascii="Times New Roman" w:hAnsi="Times New Roman"/>
          <w:sz w:val="28"/>
          <w:szCs w:val="28"/>
          <w:lang w:val="kk-KZ"/>
        </w:rPr>
        <w:t>[11</w:t>
      </w:r>
      <w:r w:rsidR="00AE5C48" w:rsidRPr="00AE5C48">
        <w:rPr>
          <w:rFonts w:ascii="Times New Roman" w:hAnsi="Times New Roman"/>
          <w:sz w:val="28"/>
          <w:szCs w:val="28"/>
          <w:lang w:val="kk-KZ"/>
        </w:rPr>
        <w:t>].</w:t>
      </w:r>
    </w:p>
    <w:p w14:paraId="3057D033" w14:textId="642FE9E3" w:rsidR="00AD185F" w:rsidRDefault="00AD185F" w:rsidP="00C31B7A">
      <w:pPr>
        <w:spacing w:after="0" w:line="240" w:lineRule="auto"/>
        <w:ind w:firstLine="708"/>
        <w:jc w:val="both"/>
        <w:rPr>
          <w:rFonts w:ascii="Times New Roman" w:hAnsi="Times New Roman"/>
          <w:sz w:val="28"/>
          <w:szCs w:val="28"/>
          <w:lang w:val="kk-KZ"/>
        </w:rPr>
      </w:pPr>
      <w:r w:rsidRPr="00AD185F">
        <w:rPr>
          <w:rFonts w:ascii="Times New Roman" w:hAnsi="Times New Roman"/>
          <w:sz w:val="28"/>
          <w:szCs w:val="28"/>
          <w:lang w:val="kk-KZ"/>
        </w:rPr>
        <w:t>Компьютерлер мен бағдарламалық жасақтаманың өзі, әрине, дәстүрлі ауылшаруашылық құралдарын алмастыра алмайды, бірақ оларды оңтайлы пайдалану туралы өте құнды ақпарат бере алады. Қазірдің өзінде классикалық мысалдар арнайы бағдарламалармен берілген тыңайтқыштарды, улы химикаттарды қолдану мерзімдері, орындары мен көлемі, суаруды басқару және т.б. мұндай мәселелерді шешу үшін бастапқы деректердің едәуір үлкен көлемі қажет, оларды алу ауыл шаруашылығында ақпараттық технологияларды пайдалану құнының негізгі бөлігі болып табылады. Бұл үлкен аумақтар бойынша ақпаратты</w:t>
      </w:r>
      <w:r w:rsidR="003D791D">
        <w:rPr>
          <w:rFonts w:ascii="Times New Roman" w:hAnsi="Times New Roman"/>
          <w:sz w:val="28"/>
          <w:szCs w:val="28"/>
          <w:lang w:val="kk-KZ"/>
        </w:rPr>
        <w:t xml:space="preserve"> </w:t>
      </w:r>
      <w:r w:rsidRPr="00AD185F">
        <w:rPr>
          <w:rFonts w:ascii="Times New Roman" w:hAnsi="Times New Roman"/>
          <w:sz w:val="28"/>
          <w:szCs w:val="28"/>
          <w:lang w:val="kk-KZ"/>
        </w:rPr>
        <w:t>дерекқорларды айтарлықтай уақыт бойы жинау және жүргізу қажет екендігіне байланысты. Бастапқы деректердің өзектілігі, дәлдігі мен толықтығы ғана ауыл шаруашылығында</w:t>
      </w:r>
      <w:r w:rsidR="00BF724B">
        <w:rPr>
          <w:rFonts w:ascii="Times New Roman" w:hAnsi="Times New Roman"/>
          <w:sz w:val="28"/>
          <w:szCs w:val="28"/>
          <w:lang w:val="kk-KZ"/>
        </w:rPr>
        <w:t xml:space="preserve">  </w:t>
      </w:r>
      <w:r w:rsidRPr="00AD185F">
        <w:rPr>
          <w:rFonts w:ascii="Times New Roman" w:hAnsi="Times New Roman"/>
          <w:sz w:val="28"/>
          <w:szCs w:val="28"/>
          <w:lang w:val="kk-KZ"/>
        </w:rPr>
        <w:t xml:space="preserve">ақпараттық технологияларды тиімді қолдануды қамтамасыз </w:t>
      </w:r>
      <w:r w:rsidR="00BF724B">
        <w:rPr>
          <w:rFonts w:ascii="Times New Roman" w:hAnsi="Times New Roman"/>
          <w:sz w:val="28"/>
          <w:szCs w:val="28"/>
          <w:lang w:val="kk-KZ"/>
        </w:rPr>
        <w:t xml:space="preserve">  </w:t>
      </w:r>
      <w:r w:rsidRPr="00AD185F">
        <w:rPr>
          <w:rFonts w:ascii="Times New Roman" w:hAnsi="Times New Roman"/>
          <w:sz w:val="28"/>
          <w:szCs w:val="28"/>
          <w:lang w:val="kk-KZ"/>
        </w:rPr>
        <w:t>ете алады.</w:t>
      </w:r>
    </w:p>
    <w:p w14:paraId="1E2CD380" w14:textId="375B452E" w:rsidR="000F54D2" w:rsidRDefault="00BF724B" w:rsidP="00983C34">
      <w:pPr>
        <w:spacing w:after="0" w:line="240" w:lineRule="auto"/>
        <w:ind w:firstLine="708"/>
        <w:jc w:val="both"/>
        <w:rPr>
          <w:rFonts w:ascii="Times New Roman" w:hAnsi="Times New Roman"/>
          <w:sz w:val="28"/>
          <w:szCs w:val="28"/>
          <w:lang w:val="kk-KZ"/>
        </w:rPr>
      </w:pPr>
      <w:r w:rsidRPr="00BF724B">
        <w:rPr>
          <w:rFonts w:ascii="Times New Roman" w:hAnsi="Times New Roman"/>
          <w:sz w:val="28"/>
          <w:szCs w:val="28"/>
          <w:lang w:val="kk-KZ"/>
        </w:rPr>
        <w:t>Ауылшаруашылық жерлерін ұтымды пайдалану экономикалық, технологиялық, экологиялық және құқықтық шараларды қамтитын кешенді тәсілді қолдануды талап етеді.</w:t>
      </w:r>
      <w:r w:rsidR="00983C34">
        <w:rPr>
          <w:rFonts w:ascii="Times New Roman" w:hAnsi="Times New Roman"/>
          <w:sz w:val="28"/>
          <w:szCs w:val="28"/>
          <w:lang w:val="kk-KZ"/>
        </w:rPr>
        <w:t xml:space="preserve"> </w:t>
      </w:r>
      <w:r w:rsidR="00E2712E">
        <w:rPr>
          <w:rFonts w:ascii="Times New Roman" w:hAnsi="Times New Roman"/>
          <w:sz w:val="28"/>
          <w:szCs w:val="28"/>
          <w:lang w:val="kk-KZ"/>
        </w:rPr>
        <w:t>Кесте 1-</w:t>
      </w:r>
      <w:r w:rsidR="00983C34">
        <w:rPr>
          <w:rFonts w:ascii="Times New Roman" w:hAnsi="Times New Roman"/>
          <w:sz w:val="28"/>
          <w:szCs w:val="28"/>
          <w:lang w:val="kk-KZ"/>
        </w:rPr>
        <w:t xml:space="preserve">де </w:t>
      </w:r>
      <w:r w:rsidRPr="00BF724B">
        <w:rPr>
          <w:rFonts w:ascii="Times New Roman" w:hAnsi="Times New Roman"/>
          <w:sz w:val="28"/>
          <w:szCs w:val="28"/>
          <w:lang w:val="kk-KZ"/>
        </w:rPr>
        <w:t>осы</w:t>
      </w:r>
      <w:r w:rsidR="003D791D">
        <w:rPr>
          <w:rFonts w:ascii="Times New Roman" w:hAnsi="Times New Roman"/>
          <w:sz w:val="28"/>
          <w:szCs w:val="28"/>
          <w:lang w:val="kk-KZ"/>
        </w:rPr>
        <w:t xml:space="preserve"> тетіктердің</w:t>
      </w:r>
      <w:r w:rsidRPr="00BF724B">
        <w:rPr>
          <w:rFonts w:ascii="Times New Roman" w:hAnsi="Times New Roman"/>
          <w:sz w:val="28"/>
          <w:szCs w:val="28"/>
          <w:lang w:val="kk-KZ"/>
        </w:rPr>
        <w:t xml:space="preserve"> теориялық негіздерін қарастыр</w:t>
      </w:r>
      <w:r>
        <w:rPr>
          <w:rFonts w:ascii="Times New Roman" w:hAnsi="Times New Roman"/>
          <w:sz w:val="28"/>
          <w:szCs w:val="28"/>
          <w:lang w:val="kk-KZ"/>
        </w:rPr>
        <w:t>амыз.</w:t>
      </w:r>
    </w:p>
    <w:p w14:paraId="3949D0DE" w14:textId="77777777" w:rsidR="00983C34" w:rsidRDefault="00983C34" w:rsidP="00983C34">
      <w:pPr>
        <w:spacing w:after="0" w:line="240" w:lineRule="auto"/>
        <w:ind w:firstLine="708"/>
        <w:jc w:val="both"/>
        <w:rPr>
          <w:rFonts w:ascii="Times New Roman" w:hAnsi="Times New Roman"/>
          <w:sz w:val="28"/>
          <w:szCs w:val="28"/>
          <w:lang w:val="kk-KZ"/>
        </w:rPr>
      </w:pPr>
    </w:p>
    <w:p w14:paraId="1EBC839A" w14:textId="60E7CDA2" w:rsidR="00BF724B" w:rsidRDefault="00983C34" w:rsidP="00983C34">
      <w:pPr>
        <w:spacing w:after="0" w:line="240" w:lineRule="auto"/>
        <w:jc w:val="both"/>
        <w:rPr>
          <w:rFonts w:ascii="Times New Roman" w:eastAsia="Times New Roman" w:hAnsi="Times New Roman"/>
          <w:sz w:val="28"/>
          <w:szCs w:val="28"/>
          <w:lang w:val="kk-KZ"/>
        </w:rPr>
      </w:pPr>
      <w:r>
        <w:rPr>
          <w:rFonts w:ascii="Times New Roman" w:eastAsia="Times New Roman" w:hAnsi="Times New Roman"/>
          <w:sz w:val="28"/>
          <w:szCs w:val="28"/>
          <w:lang w:val="kk-KZ"/>
        </w:rPr>
        <w:t xml:space="preserve">Кесте 1 - </w:t>
      </w:r>
      <w:r w:rsidR="00FE0B6F" w:rsidRPr="00FE0B6F">
        <w:rPr>
          <w:rFonts w:ascii="Times New Roman" w:eastAsia="Times New Roman" w:hAnsi="Times New Roman"/>
          <w:sz w:val="28"/>
          <w:szCs w:val="28"/>
          <w:lang w:val="kk-KZ"/>
        </w:rPr>
        <w:t>Ауыл шаруашылығы жер</w:t>
      </w:r>
      <w:r w:rsidR="00FE0B6F">
        <w:rPr>
          <w:rFonts w:ascii="Times New Roman" w:eastAsia="Times New Roman" w:hAnsi="Times New Roman"/>
          <w:sz w:val="28"/>
          <w:szCs w:val="28"/>
          <w:lang w:val="kk-KZ"/>
        </w:rPr>
        <w:t xml:space="preserve">лерін тиімді пайдалану </w:t>
      </w:r>
      <w:r w:rsidR="00CA0A30" w:rsidRPr="00CA0A30">
        <w:rPr>
          <w:rFonts w:ascii="Times New Roman" w:eastAsia="Times New Roman" w:hAnsi="Times New Roman"/>
          <w:sz w:val="28"/>
          <w:szCs w:val="28"/>
          <w:lang w:val="kk-KZ"/>
        </w:rPr>
        <w:t>тетіктері</w:t>
      </w:r>
    </w:p>
    <w:p w14:paraId="751C88BF" w14:textId="4854087C" w:rsidR="00CA0A30" w:rsidRPr="00CA0A30" w:rsidRDefault="00CA0A30" w:rsidP="00261B4D">
      <w:pPr>
        <w:spacing w:after="0" w:line="240" w:lineRule="auto"/>
        <w:jc w:val="both"/>
        <w:rPr>
          <w:rFonts w:ascii="Times New Roman" w:eastAsia="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1"/>
        <w:gridCol w:w="4674"/>
      </w:tblGrid>
      <w:tr w:rsidR="00BF724B" w:rsidRPr="00241161" w14:paraId="576DACB5" w14:textId="77777777" w:rsidTr="004F5CE6">
        <w:tc>
          <w:tcPr>
            <w:tcW w:w="9345" w:type="dxa"/>
            <w:gridSpan w:val="2"/>
            <w:shd w:val="clear" w:color="auto" w:fill="auto"/>
          </w:tcPr>
          <w:p w14:paraId="41118024" w14:textId="13A4E6C6" w:rsidR="00BF724B" w:rsidRPr="00241161" w:rsidRDefault="00FE0B6F" w:rsidP="00261B4D">
            <w:pPr>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t>Т</w:t>
            </w:r>
            <w:r w:rsidRPr="00FE0B6F">
              <w:rPr>
                <w:rFonts w:ascii="Times New Roman" w:eastAsia="Times New Roman" w:hAnsi="Times New Roman"/>
                <w:sz w:val="24"/>
                <w:szCs w:val="24"/>
                <w:lang w:val="kk-KZ"/>
              </w:rPr>
              <w:t>етіктері</w:t>
            </w:r>
            <w:r w:rsidR="00CA0A30" w:rsidRPr="00241161">
              <w:rPr>
                <w:rFonts w:ascii="Times New Roman" w:eastAsia="Times New Roman" w:hAnsi="Times New Roman"/>
                <w:sz w:val="24"/>
                <w:szCs w:val="24"/>
                <w:lang w:val="kk-KZ"/>
              </w:rPr>
              <w:t>дің атаулары</w:t>
            </w:r>
          </w:p>
        </w:tc>
      </w:tr>
      <w:tr w:rsidR="00BF724B" w:rsidRPr="00241161" w14:paraId="06BA6CEC" w14:textId="77777777" w:rsidTr="004F5CE6">
        <w:tc>
          <w:tcPr>
            <w:tcW w:w="4671" w:type="dxa"/>
            <w:shd w:val="clear" w:color="auto" w:fill="auto"/>
          </w:tcPr>
          <w:p w14:paraId="25878E79" w14:textId="3AFEFA17" w:rsidR="00BF724B" w:rsidRPr="00241161" w:rsidRDefault="00BF724B" w:rsidP="00261B4D">
            <w:pPr>
              <w:spacing w:after="0" w:line="240" w:lineRule="auto"/>
              <w:jc w:val="both"/>
              <w:rPr>
                <w:rFonts w:ascii="Times New Roman" w:eastAsia="Times New Roman" w:hAnsi="Times New Roman"/>
                <w:sz w:val="24"/>
                <w:szCs w:val="24"/>
                <w:lang w:val="kk-KZ"/>
              </w:rPr>
            </w:pPr>
            <w:r w:rsidRPr="00241161">
              <w:rPr>
                <w:rFonts w:ascii="Times New Roman" w:eastAsia="Times New Roman" w:hAnsi="Times New Roman"/>
                <w:sz w:val="24"/>
                <w:szCs w:val="24"/>
              </w:rPr>
              <w:t xml:space="preserve">1. </w:t>
            </w:r>
            <w:r w:rsidR="00CA0A30" w:rsidRPr="00241161">
              <w:rPr>
                <w:rFonts w:ascii="Times New Roman" w:eastAsia="Times New Roman" w:hAnsi="Times New Roman"/>
                <w:sz w:val="24"/>
                <w:szCs w:val="24"/>
                <w:lang w:val="kk-KZ"/>
              </w:rPr>
              <w:t>Технологиялық</w:t>
            </w:r>
          </w:p>
        </w:tc>
        <w:tc>
          <w:tcPr>
            <w:tcW w:w="4674" w:type="dxa"/>
            <w:shd w:val="clear" w:color="auto" w:fill="auto"/>
          </w:tcPr>
          <w:p w14:paraId="5C716EF4" w14:textId="27CE9451" w:rsidR="00BF724B" w:rsidRPr="00241161" w:rsidRDefault="00BF724B" w:rsidP="00261B4D">
            <w:pPr>
              <w:spacing w:after="0" w:line="240" w:lineRule="auto"/>
              <w:jc w:val="both"/>
              <w:rPr>
                <w:rFonts w:ascii="Times New Roman" w:eastAsia="Times New Roman" w:hAnsi="Times New Roman"/>
                <w:sz w:val="24"/>
                <w:szCs w:val="24"/>
                <w:lang w:val="kk-KZ"/>
              </w:rPr>
            </w:pPr>
            <w:r w:rsidRPr="00241161">
              <w:rPr>
                <w:rFonts w:ascii="Times New Roman" w:eastAsia="Times New Roman" w:hAnsi="Times New Roman"/>
                <w:sz w:val="24"/>
                <w:szCs w:val="24"/>
              </w:rPr>
              <w:t xml:space="preserve">2. </w:t>
            </w:r>
            <w:r w:rsidRPr="00241161">
              <w:rPr>
                <w:rFonts w:ascii="Times New Roman" w:eastAsia="Times New Roman" w:hAnsi="Times New Roman"/>
                <w:bCs/>
                <w:sz w:val="24"/>
                <w:szCs w:val="24"/>
                <w:lang w:eastAsia="ru-RU"/>
              </w:rPr>
              <w:t>Экологи</w:t>
            </w:r>
            <w:r w:rsidR="00CA0A30" w:rsidRPr="00241161">
              <w:rPr>
                <w:rFonts w:ascii="Times New Roman" w:eastAsia="Times New Roman" w:hAnsi="Times New Roman"/>
                <w:bCs/>
                <w:sz w:val="24"/>
                <w:szCs w:val="24"/>
                <w:lang w:val="kk-KZ" w:eastAsia="ru-RU"/>
              </w:rPr>
              <w:t>ялық</w:t>
            </w:r>
          </w:p>
        </w:tc>
      </w:tr>
      <w:tr w:rsidR="00BF724B" w:rsidRPr="00241161" w14:paraId="1BD2C64D" w14:textId="77777777" w:rsidTr="004F5CE6">
        <w:tc>
          <w:tcPr>
            <w:tcW w:w="9345" w:type="dxa"/>
            <w:gridSpan w:val="2"/>
            <w:shd w:val="clear" w:color="auto" w:fill="auto"/>
          </w:tcPr>
          <w:p w14:paraId="38F14AE3" w14:textId="7E7A6BDF" w:rsidR="00BF724B" w:rsidRPr="00241161" w:rsidRDefault="00CA0A30" w:rsidP="00261B4D">
            <w:pPr>
              <w:spacing w:after="0" w:line="240" w:lineRule="auto"/>
              <w:jc w:val="center"/>
              <w:rPr>
                <w:rFonts w:ascii="Times New Roman" w:eastAsia="Times New Roman" w:hAnsi="Times New Roman"/>
                <w:sz w:val="24"/>
                <w:szCs w:val="24"/>
              </w:rPr>
            </w:pPr>
            <w:r w:rsidRPr="00241161">
              <w:rPr>
                <w:rFonts w:ascii="Times New Roman" w:eastAsia="Times New Roman" w:hAnsi="Times New Roman"/>
                <w:sz w:val="24"/>
                <w:szCs w:val="24"/>
              </w:rPr>
              <w:t>Тұжырымдаманың теориялық мәні</w:t>
            </w:r>
          </w:p>
        </w:tc>
      </w:tr>
      <w:tr w:rsidR="00BF724B" w:rsidRPr="00CE424C" w14:paraId="60567276" w14:textId="77777777" w:rsidTr="004F5CE6">
        <w:tc>
          <w:tcPr>
            <w:tcW w:w="4671" w:type="dxa"/>
            <w:shd w:val="clear" w:color="auto" w:fill="auto"/>
          </w:tcPr>
          <w:p w14:paraId="0FFBEC25" w14:textId="5E022D01" w:rsidR="00EF3E8C" w:rsidRPr="00241161" w:rsidRDefault="00B9450C" w:rsidP="00261B4D">
            <w:pPr>
              <w:spacing w:after="0" w:line="240" w:lineRule="auto"/>
              <w:jc w:val="both"/>
              <w:rPr>
                <w:rFonts w:ascii="Times New Roman" w:eastAsia="Times New Roman" w:hAnsi="Times New Roman"/>
                <w:sz w:val="24"/>
                <w:szCs w:val="24"/>
              </w:rPr>
            </w:pPr>
            <w:r>
              <w:rPr>
                <w:rFonts w:ascii="Times New Roman" w:eastAsia="Times New Roman" w:hAnsi="Times New Roman"/>
                <w:sz w:val="24"/>
                <w:szCs w:val="24"/>
              </w:rPr>
              <w:t xml:space="preserve">1.1 ГАЖ технологиялары мен </w:t>
            </w:r>
            <w:r>
              <w:rPr>
                <w:rFonts w:ascii="Times New Roman" w:eastAsia="Times New Roman" w:hAnsi="Times New Roman"/>
                <w:sz w:val="24"/>
                <w:szCs w:val="24"/>
                <w:lang w:val="kk-KZ"/>
              </w:rPr>
              <w:t xml:space="preserve">нақты </w:t>
            </w:r>
            <w:r w:rsidR="00EF3E8C" w:rsidRPr="00241161">
              <w:rPr>
                <w:rFonts w:ascii="Times New Roman" w:eastAsia="Times New Roman" w:hAnsi="Times New Roman"/>
                <w:sz w:val="24"/>
                <w:szCs w:val="24"/>
              </w:rPr>
              <w:t>егіншілік жүйелерін қолдану:</w:t>
            </w:r>
          </w:p>
          <w:p w14:paraId="4E9F13DE" w14:textId="77777777" w:rsidR="00EF3E8C" w:rsidRPr="00241161" w:rsidRDefault="00EF3E8C"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sz w:val="24"/>
                <w:szCs w:val="24"/>
              </w:rPr>
              <w:t>- топырақ жағдайы, ылғалдылық және жер бедері туралы деректерді талдау негізінде егіс алқаптарын оңтайландыру;</w:t>
            </w:r>
          </w:p>
          <w:p w14:paraId="37AAFD59" w14:textId="47CA0FFA" w:rsidR="00BF724B" w:rsidRPr="00241161" w:rsidRDefault="00EF3E8C" w:rsidP="00261B4D">
            <w:pPr>
              <w:spacing w:after="0" w:line="240" w:lineRule="auto"/>
              <w:jc w:val="both"/>
              <w:rPr>
                <w:rFonts w:ascii="Times New Roman" w:eastAsia="Times New Roman" w:hAnsi="Times New Roman"/>
                <w:sz w:val="24"/>
                <w:szCs w:val="24"/>
                <w:lang w:val="kk-KZ"/>
              </w:rPr>
            </w:pPr>
            <w:r w:rsidRPr="00241161">
              <w:rPr>
                <w:rFonts w:ascii="Times New Roman" w:eastAsia="Times New Roman" w:hAnsi="Times New Roman"/>
                <w:sz w:val="24"/>
                <w:szCs w:val="24"/>
              </w:rPr>
              <w:t>- ауылшаруашылық жерлерінің жағдайын бақылау үшін дрондар мен спутниктерді пайдалану.</w:t>
            </w:r>
          </w:p>
        </w:tc>
        <w:tc>
          <w:tcPr>
            <w:tcW w:w="4674" w:type="dxa"/>
            <w:shd w:val="clear" w:color="auto" w:fill="auto"/>
          </w:tcPr>
          <w:p w14:paraId="7A580D44" w14:textId="77777777" w:rsidR="00EF3E8C" w:rsidRPr="00241161" w:rsidRDefault="00BF724B" w:rsidP="00261B4D">
            <w:pPr>
              <w:spacing w:after="0" w:line="240" w:lineRule="auto"/>
              <w:jc w:val="both"/>
              <w:rPr>
                <w:rFonts w:ascii="Times New Roman" w:eastAsia="Times New Roman" w:hAnsi="Times New Roman"/>
                <w:bCs/>
                <w:sz w:val="24"/>
                <w:szCs w:val="24"/>
                <w:lang w:val="kk-KZ" w:eastAsia="ru-RU"/>
              </w:rPr>
            </w:pPr>
            <w:r w:rsidRPr="00241161">
              <w:rPr>
                <w:rFonts w:ascii="Times New Roman" w:eastAsia="Times New Roman" w:hAnsi="Times New Roman"/>
                <w:bCs/>
                <w:sz w:val="24"/>
                <w:szCs w:val="24"/>
                <w:lang w:val="kk-KZ" w:eastAsia="ru-RU"/>
              </w:rPr>
              <w:t>2</w:t>
            </w:r>
            <w:r w:rsidR="00EF3E8C" w:rsidRPr="00241161">
              <w:rPr>
                <w:rFonts w:ascii="Times New Roman" w:eastAsia="Times New Roman" w:hAnsi="Times New Roman"/>
                <w:bCs/>
                <w:sz w:val="24"/>
                <w:szCs w:val="24"/>
                <w:lang w:val="kk-KZ" w:eastAsia="ru-RU"/>
              </w:rPr>
              <w:t>.1 Топырақтың деградациясымен күресу:</w:t>
            </w:r>
          </w:p>
          <w:p w14:paraId="1F01DEF8" w14:textId="77777777" w:rsidR="00EF3E8C" w:rsidRPr="00241161" w:rsidRDefault="00EF3E8C" w:rsidP="00261B4D">
            <w:pPr>
              <w:spacing w:after="0" w:line="240" w:lineRule="auto"/>
              <w:jc w:val="both"/>
              <w:rPr>
                <w:rFonts w:ascii="Times New Roman" w:eastAsia="Times New Roman" w:hAnsi="Times New Roman"/>
                <w:bCs/>
                <w:sz w:val="24"/>
                <w:szCs w:val="24"/>
                <w:lang w:val="kk-KZ" w:eastAsia="ru-RU"/>
              </w:rPr>
            </w:pPr>
            <w:r w:rsidRPr="00241161">
              <w:rPr>
                <w:rFonts w:ascii="Times New Roman" w:eastAsia="Times New Roman" w:hAnsi="Times New Roman"/>
                <w:bCs/>
                <w:sz w:val="24"/>
                <w:szCs w:val="24"/>
                <w:lang w:val="kk-KZ" w:eastAsia="ru-RU"/>
              </w:rPr>
              <w:t>- Орман мелиорациясы арқылы эрозияны бақылау (орман алқаптарын отырғызу);</w:t>
            </w:r>
          </w:p>
          <w:p w14:paraId="1DB9148F" w14:textId="25D38DE9" w:rsidR="00BF724B" w:rsidRPr="00241161" w:rsidRDefault="00EF3E8C" w:rsidP="00261B4D">
            <w:pPr>
              <w:spacing w:after="0" w:line="240" w:lineRule="auto"/>
              <w:jc w:val="both"/>
              <w:rPr>
                <w:rFonts w:ascii="Times New Roman" w:eastAsia="Times New Roman" w:hAnsi="Times New Roman"/>
                <w:sz w:val="24"/>
                <w:szCs w:val="24"/>
                <w:lang w:val="kk-KZ"/>
              </w:rPr>
            </w:pPr>
            <w:r w:rsidRPr="00241161">
              <w:rPr>
                <w:rFonts w:ascii="Times New Roman" w:eastAsia="Times New Roman" w:hAnsi="Times New Roman"/>
                <w:bCs/>
                <w:sz w:val="24"/>
                <w:szCs w:val="24"/>
                <w:lang w:val="kk-KZ" w:eastAsia="ru-RU"/>
              </w:rPr>
              <w:t>- тұздану мен батпақтануға қарсы күрес.</w:t>
            </w:r>
          </w:p>
        </w:tc>
      </w:tr>
      <w:tr w:rsidR="00BF724B" w:rsidRPr="00241161" w14:paraId="3763F9C8" w14:textId="77777777" w:rsidTr="004F5CE6">
        <w:tc>
          <w:tcPr>
            <w:tcW w:w="4671" w:type="dxa"/>
            <w:shd w:val="clear" w:color="auto" w:fill="auto"/>
          </w:tcPr>
          <w:p w14:paraId="4D5370F4" w14:textId="4F572225" w:rsidR="00EF3E8C" w:rsidRPr="00DE6913" w:rsidRDefault="00BF724B" w:rsidP="00261B4D">
            <w:pPr>
              <w:spacing w:after="0" w:line="240" w:lineRule="auto"/>
              <w:jc w:val="both"/>
              <w:rPr>
                <w:rFonts w:ascii="Times New Roman" w:eastAsia="Times New Roman" w:hAnsi="Times New Roman"/>
                <w:bCs/>
                <w:sz w:val="24"/>
                <w:szCs w:val="24"/>
                <w:lang w:val="kk-KZ" w:eastAsia="ru-RU"/>
              </w:rPr>
            </w:pPr>
            <w:r w:rsidRPr="00DE6913">
              <w:rPr>
                <w:rFonts w:ascii="Times New Roman" w:eastAsia="Times New Roman" w:hAnsi="Times New Roman"/>
                <w:bCs/>
                <w:sz w:val="24"/>
                <w:szCs w:val="24"/>
                <w:lang w:val="kk-KZ" w:eastAsia="ru-RU"/>
              </w:rPr>
              <w:t>1.2</w:t>
            </w:r>
            <w:r w:rsidR="00EF3E8C" w:rsidRPr="00241161">
              <w:rPr>
                <w:rFonts w:ascii="Times New Roman" w:eastAsia="Times New Roman" w:hAnsi="Times New Roman"/>
                <w:bCs/>
                <w:sz w:val="24"/>
                <w:szCs w:val="24"/>
                <w:lang w:val="kk-KZ" w:eastAsia="ru-RU"/>
              </w:rPr>
              <w:t xml:space="preserve"> </w:t>
            </w:r>
            <w:r w:rsidR="00EF3E8C" w:rsidRPr="00DE6913">
              <w:rPr>
                <w:rFonts w:ascii="Times New Roman" w:eastAsia="Times New Roman" w:hAnsi="Times New Roman"/>
                <w:bCs/>
                <w:sz w:val="24"/>
                <w:szCs w:val="24"/>
                <w:lang w:val="kk-KZ" w:eastAsia="ru-RU"/>
              </w:rPr>
              <w:t>Ресурс үнемдеуші технологияларды енгізу:</w:t>
            </w:r>
          </w:p>
          <w:p w14:paraId="152114B7" w14:textId="77777777" w:rsidR="00EF3E8C" w:rsidRPr="00DE6913" w:rsidRDefault="00EF3E8C" w:rsidP="00261B4D">
            <w:pPr>
              <w:spacing w:after="0" w:line="240" w:lineRule="auto"/>
              <w:jc w:val="both"/>
              <w:rPr>
                <w:rFonts w:ascii="Times New Roman" w:eastAsia="Times New Roman" w:hAnsi="Times New Roman"/>
                <w:bCs/>
                <w:sz w:val="24"/>
                <w:szCs w:val="24"/>
                <w:lang w:val="kk-KZ" w:eastAsia="ru-RU"/>
              </w:rPr>
            </w:pPr>
            <w:r w:rsidRPr="00DE6913">
              <w:rPr>
                <w:rFonts w:ascii="Times New Roman" w:eastAsia="Times New Roman" w:hAnsi="Times New Roman"/>
                <w:bCs/>
                <w:sz w:val="24"/>
                <w:szCs w:val="24"/>
                <w:lang w:val="kk-KZ" w:eastAsia="ru-RU"/>
              </w:rPr>
              <w:t>- нөлдік немесе минималды өңдеу (no-till);</w:t>
            </w:r>
          </w:p>
          <w:p w14:paraId="31245C51" w14:textId="77777777" w:rsidR="00EF3E8C" w:rsidRPr="00DE6913" w:rsidRDefault="00EF3E8C" w:rsidP="00261B4D">
            <w:pPr>
              <w:spacing w:after="0" w:line="240" w:lineRule="auto"/>
              <w:jc w:val="both"/>
              <w:rPr>
                <w:rFonts w:ascii="Times New Roman" w:eastAsia="Times New Roman" w:hAnsi="Times New Roman"/>
                <w:bCs/>
                <w:sz w:val="24"/>
                <w:szCs w:val="24"/>
                <w:lang w:val="kk-KZ" w:eastAsia="ru-RU"/>
              </w:rPr>
            </w:pPr>
            <w:r w:rsidRPr="00DE6913">
              <w:rPr>
                <w:rFonts w:ascii="Times New Roman" w:eastAsia="Times New Roman" w:hAnsi="Times New Roman"/>
                <w:bCs/>
                <w:sz w:val="24"/>
                <w:szCs w:val="24"/>
                <w:lang w:val="kk-KZ" w:eastAsia="ru-RU"/>
              </w:rPr>
              <w:t>- топырақтың құнарлылығын сақтау үшін ауыспалы егіс және мульчирование;</w:t>
            </w:r>
          </w:p>
          <w:p w14:paraId="6F7201C4" w14:textId="5AF64CDE" w:rsidR="00EF3E8C" w:rsidRPr="00241161" w:rsidRDefault="00EF3E8C"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органикалық және биологиялық тыңайтқыштарды қолдану.</w:t>
            </w:r>
          </w:p>
          <w:p w14:paraId="272139C4" w14:textId="5B573DC5" w:rsidR="00BF724B" w:rsidRPr="00241161" w:rsidRDefault="00BF724B" w:rsidP="00261B4D">
            <w:pPr>
              <w:spacing w:after="0" w:line="240" w:lineRule="auto"/>
              <w:jc w:val="both"/>
              <w:rPr>
                <w:rFonts w:ascii="Times New Roman" w:eastAsia="Times New Roman" w:hAnsi="Times New Roman"/>
                <w:bCs/>
                <w:sz w:val="24"/>
                <w:szCs w:val="24"/>
                <w:lang w:eastAsia="ru-RU"/>
              </w:rPr>
            </w:pPr>
          </w:p>
        </w:tc>
        <w:tc>
          <w:tcPr>
            <w:tcW w:w="4674" w:type="dxa"/>
            <w:shd w:val="clear" w:color="auto" w:fill="auto"/>
          </w:tcPr>
          <w:p w14:paraId="171E7BAE" w14:textId="6524D1BA" w:rsidR="00EF3E8C" w:rsidRPr="00241161" w:rsidRDefault="00BF724B"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2.2</w:t>
            </w:r>
            <w:r w:rsidR="00EF3E8C" w:rsidRPr="00241161">
              <w:rPr>
                <w:rFonts w:ascii="Times New Roman" w:eastAsia="Times New Roman" w:hAnsi="Times New Roman"/>
                <w:bCs/>
                <w:sz w:val="24"/>
                <w:szCs w:val="24"/>
                <w:lang w:val="kk-KZ" w:eastAsia="ru-RU"/>
              </w:rPr>
              <w:t xml:space="preserve"> </w:t>
            </w:r>
            <w:r w:rsidR="00EF3E8C" w:rsidRPr="00241161">
              <w:rPr>
                <w:rFonts w:ascii="Times New Roman" w:eastAsia="Times New Roman" w:hAnsi="Times New Roman"/>
                <w:bCs/>
                <w:sz w:val="24"/>
                <w:szCs w:val="24"/>
                <w:lang w:eastAsia="ru-RU"/>
              </w:rPr>
              <w:t>Агроэкожүйелердің тұрақтылығын арттыру:</w:t>
            </w:r>
          </w:p>
          <w:p w14:paraId="077B7457" w14:textId="77777777" w:rsidR="00EF3E8C" w:rsidRPr="00241161" w:rsidRDefault="00EF3E8C"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өзгермелі климаттық жағдайларға бейімделген дақылдардың тұрақты сорттарын енгізу;</w:t>
            </w:r>
          </w:p>
          <w:p w14:paraId="40B1CA87" w14:textId="262AF4F0" w:rsidR="00EF3E8C" w:rsidRPr="00241161" w:rsidRDefault="00EF3E8C"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химиялық өсімдіктерді қорғау құралдарын пайдалануды азайту.</w:t>
            </w:r>
          </w:p>
          <w:p w14:paraId="211B8257" w14:textId="4EF022E3" w:rsidR="00BF724B" w:rsidRPr="00241161" w:rsidRDefault="00BF724B" w:rsidP="00261B4D">
            <w:pPr>
              <w:spacing w:after="0" w:line="240" w:lineRule="auto"/>
              <w:jc w:val="both"/>
              <w:rPr>
                <w:rFonts w:ascii="Times New Roman" w:eastAsia="Times New Roman" w:hAnsi="Times New Roman"/>
                <w:bCs/>
                <w:sz w:val="24"/>
                <w:szCs w:val="24"/>
                <w:lang w:eastAsia="ru-RU"/>
              </w:rPr>
            </w:pPr>
          </w:p>
        </w:tc>
      </w:tr>
      <w:tr w:rsidR="00BF724B" w:rsidRPr="00241161" w14:paraId="7AC0485A" w14:textId="77777777" w:rsidTr="004F5CE6">
        <w:tc>
          <w:tcPr>
            <w:tcW w:w="4671" w:type="dxa"/>
            <w:shd w:val="clear" w:color="auto" w:fill="auto"/>
          </w:tcPr>
          <w:p w14:paraId="46834B65" w14:textId="77777777" w:rsidR="004F5CE6" w:rsidRPr="00241161" w:rsidRDefault="004F5CE6"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sz w:val="24"/>
                <w:szCs w:val="24"/>
              </w:rPr>
              <w:t>1.3 суару және суды үнемдеу жүйелері:</w:t>
            </w:r>
          </w:p>
          <w:p w14:paraId="35F04A4B" w14:textId="77777777" w:rsidR="004F5CE6" w:rsidRPr="00241161" w:rsidRDefault="004F5CE6"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sz w:val="24"/>
                <w:szCs w:val="24"/>
              </w:rPr>
              <w:t>- судың жоғалуын азайту үшін тамшылатып суаруды қолдану;</w:t>
            </w:r>
          </w:p>
          <w:p w14:paraId="1D33BE50" w14:textId="5E5EE899" w:rsidR="00BF724B" w:rsidRPr="00241161" w:rsidRDefault="004F5CE6"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sz w:val="24"/>
                <w:szCs w:val="24"/>
              </w:rPr>
              <w:t>- топырақ ылғалдылығын бақылау жүйесін енгізу.</w:t>
            </w:r>
          </w:p>
        </w:tc>
        <w:tc>
          <w:tcPr>
            <w:tcW w:w="4674" w:type="dxa"/>
            <w:shd w:val="clear" w:color="auto" w:fill="auto"/>
          </w:tcPr>
          <w:p w14:paraId="52B9AA9E" w14:textId="5F8F96BD" w:rsidR="004F5CE6" w:rsidRPr="00241161" w:rsidRDefault="004F5CE6" w:rsidP="00261B4D">
            <w:pPr>
              <w:spacing w:after="0" w:line="240" w:lineRule="auto"/>
              <w:jc w:val="both"/>
              <w:rPr>
                <w:rFonts w:ascii="Times New Roman" w:eastAsia="Times New Roman" w:hAnsi="Times New Roman"/>
                <w:bCs/>
                <w:sz w:val="24"/>
                <w:szCs w:val="24"/>
                <w:lang w:val="kk-KZ" w:eastAsia="ru-RU"/>
              </w:rPr>
            </w:pPr>
            <w:r w:rsidRPr="00241161">
              <w:rPr>
                <w:rFonts w:ascii="Times New Roman" w:eastAsia="Times New Roman" w:hAnsi="Times New Roman"/>
                <w:bCs/>
                <w:sz w:val="24"/>
                <w:szCs w:val="24"/>
                <w:lang w:val="kk-KZ" w:eastAsia="ru-RU"/>
              </w:rPr>
              <w:t>2.3 биоәртүрлілікті сақтау:</w:t>
            </w:r>
          </w:p>
          <w:p w14:paraId="37D3517B" w14:textId="77777777" w:rsidR="004F5CE6" w:rsidRPr="00241161" w:rsidRDefault="004F5CE6" w:rsidP="00261B4D">
            <w:pPr>
              <w:spacing w:after="0" w:line="240" w:lineRule="auto"/>
              <w:jc w:val="both"/>
              <w:rPr>
                <w:rFonts w:ascii="Times New Roman" w:eastAsia="Times New Roman" w:hAnsi="Times New Roman"/>
                <w:bCs/>
                <w:sz w:val="24"/>
                <w:szCs w:val="24"/>
                <w:lang w:val="kk-KZ" w:eastAsia="ru-RU"/>
              </w:rPr>
            </w:pPr>
            <w:r w:rsidRPr="00241161">
              <w:rPr>
                <w:rFonts w:ascii="Times New Roman" w:eastAsia="Times New Roman" w:hAnsi="Times New Roman"/>
                <w:bCs/>
                <w:sz w:val="24"/>
                <w:szCs w:val="24"/>
                <w:lang w:val="kk-KZ" w:eastAsia="ru-RU"/>
              </w:rPr>
              <w:t>- жер жүктемесін азайту үшін табиғи шалғындар мен жайылымдарды пайдалану;</w:t>
            </w:r>
          </w:p>
          <w:p w14:paraId="362B3EDC" w14:textId="40E9AC9B" w:rsidR="00BF724B" w:rsidRPr="00241161" w:rsidRDefault="004F5CE6" w:rsidP="00261B4D">
            <w:pPr>
              <w:spacing w:after="0" w:line="240" w:lineRule="auto"/>
              <w:jc w:val="both"/>
              <w:rPr>
                <w:rFonts w:ascii="Times New Roman" w:eastAsia="Times New Roman" w:hAnsi="Times New Roman"/>
                <w:bCs/>
                <w:sz w:val="24"/>
                <w:szCs w:val="24"/>
                <w:lang w:val="kk-KZ" w:eastAsia="ru-RU"/>
              </w:rPr>
            </w:pPr>
            <w:r w:rsidRPr="00241161">
              <w:rPr>
                <w:rFonts w:ascii="Times New Roman" w:eastAsia="Times New Roman" w:hAnsi="Times New Roman"/>
                <w:bCs/>
                <w:sz w:val="24"/>
                <w:szCs w:val="24"/>
                <w:lang w:val="kk-KZ" w:eastAsia="ru-RU"/>
              </w:rPr>
              <w:t>- органикалық егіншілікті дамыту.</w:t>
            </w:r>
          </w:p>
          <w:p w14:paraId="34173E5D" w14:textId="77777777" w:rsidR="00BF724B" w:rsidRPr="00241161" w:rsidRDefault="00BF724B" w:rsidP="00261B4D">
            <w:pPr>
              <w:spacing w:after="0" w:line="240" w:lineRule="auto"/>
              <w:jc w:val="both"/>
              <w:rPr>
                <w:rFonts w:ascii="Times New Roman" w:eastAsia="Times New Roman" w:hAnsi="Times New Roman"/>
                <w:sz w:val="24"/>
                <w:szCs w:val="24"/>
              </w:rPr>
            </w:pPr>
          </w:p>
        </w:tc>
      </w:tr>
      <w:tr w:rsidR="00BF724B" w:rsidRPr="00241161" w14:paraId="714E122D" w14:textId="77777777" w:rsidTr="004F5CE6">
        <w:tc>
          <w:tcPr>
            <w:tcW w:w="9345" w:type="dxa"/>
            <w:gridSpan w:val="2"/>
            <w:shd w:val="clear" w:color="auto" w:fill="auto"/>
          </w:tcPr>
          <w:p w14:paraId="3DA4AB58" w14:textId="74FFAC23" w:rsidR="00BF724B" w:rsidRPr="00241161" w:rsidRDefault="00FE0B6F" w:rsidP="00261B4D">
            <w:pPr>
              <w:spacing w:after="0" w:line="240" w:lineRule="auto"/>
              <w:jc w:val="center"/>
              <w:rPr>
                <w:rFonts w:ascii="Times New Roman" w:eastAsia="Times New Roman" w:hAnsi="Times New Roman"/>
                <w:sz w:val="24"/>
                <w:szCs w:val="24"/>
                <w:lang w:val="kk-KZ"/>
              </w:rPr>
            </w:pPr>
            <w:r>
              <w:rPr>
                <w:rFonts w:ascii="Times New Roman" w:eastAsia="Times New Roman" w:hAnsi="Times New Roman"/>
                <w:sz w:val="24"/>
                <w:szCs w:val="24"/>
                <w:lang w:val="kk-KZ"/>
              </w:rPr>
              <w:lastRenderedPageBreak/>
              <w:t>Т</w:t>
            </w:r>
            <w:r w:rsidRPr="00FE0B6F">
              <w:rPr>
                <w:rFonts w:ascii="Times New Roman" w:eastAsia="Times New Roman" w:hAnsi="Times New Roman"/>
                <w:sz w:val="24"/>
                <w:szCs w:val="24"/>
                <w:lang w:val="kk-KZ"/>
              </w:rPr>
              <w:t>етіктері</w:t>
            </w:r>
            <w:r w:rsidR="004F5CE6" w:rsidRPr="00241161">
              <w:rPr>
                <w:rFonts w:ascii="Times New Roman" w:eastAsia="Times New Roman" w:hAnsi="Times New Roman"/>
                <w:sz w:val="24"/>
                <w:szCs w:val="24"/>
                <w:lang w:val="kk-KZ"/>
              </w:rPr>
              <w:t>дің атаулары</w:t>
            </w:r>
          </w:p>
        </w:tc>
      </w:tr>
      <w:tr w:rsidR="00BF724B" w:rsidRPr="00241161" w14:paraId="0F2C2269" w14:textId="77777777" w:rsidTr="004F5CE6">
        <w:tc>
          <w:tcPr>
            <w:tcW w:w="4671" w:type="dxa"/>
            <w:shd w:val="clear" w:color="auto" w:fill="auto"/>
          </w:tcPr>
          <w:p w14:paraId="5B1C45ED" w14:textId="0D01ABF9" w:rsidR="00BF724B" w:rsidRPr="00241161" w:rsidRDefault="00BF724B" w:rsidP="00261B4D">
            <w:pPr>
              <w:spacing w:after="0" w:line="240" w:lineRule="auto"/>
              <w:jc w:val="both"/>
              <w:rPr>
                <w:rFonts w:ascii="Times New Roman" w:eastAsia="Times New Roman" w:hAnsi="Times New Roman"/>
                <w:sz w:val="24"/>
                <w:szCs w:val="24"/>
                <w:lang w:val="kk-KZ"/>
              </w:rPr>
            </w:pPr>
            <w:r w:rsidRPr="00241161">
              <w:rPr>
                <w:rFonts w:ascii="Times New Roman" w:eastAsia="Times New Roman" w:hAnsi="Times New Roman"/>
                <w:sz w:val="24"/>
                <w:szCs w:val="24"/>
              </w:rPr>
              <w:t xml:space="preserve">3 </w:t>
            </w:r>
            <w:r w:rsidRPr="00241161">
              <w:rPr>
                <w:rFonts w:ascii="Times New Roman" w:eastAsia="Times New Roman" w:hAnsi="Times New Roman"/>
                <w:bCs/>
                <w:sz w:val="24"/>
                <w:szCs w:val="24"/>
                <w:lang w:eastAsia="ru-RU"/>
              </w:rPr>
              <w:t>Экономи</w:t>
            </w:r>
            <w:r w:rsidR="004F5CE6" w:rsidRPr="00241161">
              <w:rPr>
                <w:rFonts w:ascii="Times New Roman" w:eastAsia="Times New Roman" w:hAnsi="Times New Roman"/>
                <w:bCs/>
                <w:sz w:val="24"/>
                <w:szCs w:val="24"/>
                <w:lang w:val="kk-KZ" w:eastAsia="ru-RU"/>
              </w:rPr>
              <w:t>калық</w:t>
            </w:r>
          </w:p>
        </w:tc>
        <w:tc>
          <w:tcPr>
            <w:tcW w:w="4674" w:type="dxa"/>
            <w:shd w:val="clear" w:color="auto" w:fill="auto"/>
          </w:tcPr>
          <w:p w14:paraId="66B37F6B" w14:textId="446F74C8" w:rsidR="00BF724B" w:rsidRPr="00241161" w:rsidRDefault="00BF724B" w:rsidP="00261B4D">
            <w:pPr>
              <w:spacing w:after="0" w:line="240" w:lineRule="auto"/>
              <w:jc w:val="both"/>
              <w:rPr>
                <w:rFonts w:ascii="Times New Roman" w:eastAsia="Times New Roman" w:hAnsi="Times New Roman"/>
                <w:sz w:val="24"/>
                <w:szCs w:val="24"/>
                <w:lang w:val="kk-KZ"/>
              </w:rPr>
            </w:pPr>
            <w:r w:rsidRPr="00241161">
              <w:rPr>
                <w:rFonts w:ascii="Times New Roman" w:eastAsia="Times New Roman" w:hAnsi="Times New Roman"/>
                <w:sz w:val="24"/>
                <w:szCs w:val="24"/>
              </w:rPr>
              <w:t xml:space="preserve">4 </w:t>
            </w:r>
            <w:r w:rsidR="004F5CE6" w:rsidRPr="00241161">
              <w:rPr>
                <w:rFonts w:ascii="Times New Roman" w:eastAsia="Times New Roman" w:hAnsi="Times New Roman"/>
                <w:sz w:val="24"/>
                <w:szCs w:val="24"/>
                <w:lang w:val="kk-KZ"/>
              </w:rPr>
              <w:t>Құқықтық және әкімшілік</w:t>
            </w:r>
          </w:p>
        </w:tc>
      </w:tr>
      <w:tr w:rsidR="00BF724B" w:rsidRPr="00241161" w14:paraId="0BBED2E6" w14:textId="77777777" w:rsidTr="004F5CE6">
        <w:tc>
          <w:tcPr>
            <w:tcW w:w="9345" w:type="dxa"/>
            <w:gridSpan w:val="2"/>
            <w:shd w:val="clear" w:color="auto" w:fill="auto"/>
          </w:tcPr>
          <w:p w14:paraId="2B30D742" w14:textId="5DDCEBA4" w:rsidR="00BF724B" w:rsidRPr="00241161" w:rsidRDefault="004F5CE6" w:rsidP="00261B4D">
            <w:pPr>
              <w:spacing w:after="0" w:line="240" w:lineRule="auto"/>
              <w:jc w:val="center"/>
              <w:rPr>
                <w:rFonts w:ascii="Times New Roman" w:eastAsia="Times New Roman" w:hAnsi="Times New Roman"/>
                <w:sz w:val="24"/>
                <w:szCs w:val="24"/>
              </w:rPr>
            </w:pPr>
            <w:r w:rsidRPr="00241161">
              <w:rPr>
                <w:rFonts w:ascii="Times New Roman" w:eastAsia="Times New Roman" w:hAnsi="Times New Roman"/>
                <w:sz w:val="24"/>
                <w:szCs w:val="24"/>
              </w:rPr>
              <w:t>Тұжырымдаманың теориялық мәні</w:t>
            </w:r>
          </w:p>
        </w:tc>
      </w:tr>
      <w:tr w:rsidR="00BF724B" w:rsidRPr="00241161" w14:paraId="6D2A18C6" w14:textId="77777777" w:rsidTr="00241161">
        <w:trPr>
          <w:trHeight w:val="2674"/>
        </w:trPr>
        <w:tc>
          <w:tcPr>
            <w:tcW w:w="4671" w:type="dxa"/>
            <w:shd w:val="clear" w:color="auto" w:fill="auto"/>
          </w:tcPr>
          <w:p w14:paraId="483BFB03" w14:textId="77777777" w:rsidR="004F5CE6" w:rsidRPr="00241161" w:rsidRDefault="00BF724B"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3</w:t>
            </w:r>
            <w:r w:rsidR="004F5CE6" w:rsidRPr="00241161">
              <w:rPr>
                <w:rFonts w:ascii="Times New Roman" w:eastAsia="Times New Roman" w:hAnsi="Times New Roman"/>
                <w:bCs/>
                <w:sz w:val="24"/>
                <w:szCs w:val="24"/>
                <w:lang w:eastAsia="ru-RU"/>
              </w:rPr>
              <w:t>.1 тұрақты егіншілікті субсидиялау:</w:t>
            </w:r>
          </w:p>
          <w:p w14:paraId="4019733D" w14:textId="77777777" w:rsidR="004F5CE6" w:rsidRPr="00241161" w:rsidRDefault="004F5CE6"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экологиялық таза және инновациялық технологияларды енгізетін фермерлерге қаржылай қолдау көрсету;</w:t>
            </w:r>
          </w:p>
          <w:p w14:paraId="32AD85D1" w14:textId="73F2F967" w:rsidR="004F5CE6" w:rsidRPr="00241161" w:rsidRDefault="004F5CE6"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bCs/>
                <w:sz w:val="24"/>
                <w:szCs w:val="24"/>
                <w:lang w:eastAsia="ru-RU"/>
              </w:rPr>
              <w:t xml:space="preserve">- </w:t>
            </w:r>
            <w:r w:rsidR="00B9450C">
              <w:rPr>
                <w:rFonts w:ascii="Times New Roman" w:eastAsia="Times New Roman" w:hAnsi="Times New Roman"/>
                <w:bCs/>
                <w:sz w:val="24"/>
                <w:szCs w:val="24"/>
                <w:lang w:val="kk-KZ" w:eastAsia="ru-RU"/>
              </w:rPr>
              <w:t>нақты</w:t>
            </w:r>
            <w:r w:rsidRPr="00241161">
              <w:rPr>
                <w:rFonts w:ascii="Times New Roman" w:eastAsia="Times New Roman" w:hAnsi="Times New Roman"/>
                <w:bCs/>
                <w:sz w:val="24"/>
                <w:szCs w:val="24"/>
                <w:lang w:eastAsia="ru-RU"/>
              </w:rPr>
              <w:t xml:space="preserve"> егіншілікке арналған жабдықты сатып алуға жеңілдіктер.</w:t>
            </w:r>
          </w:p>
          <w:p w14:paraId="2600FFAA" w14:textId="5AFFBB12" w:rsidR="00BF724B" w:rsidRPr="00241161" w:rsidRDefault="00BF724B" w:rsidP="00261B4D">
            <w:pPr>
              <w:spacing w:after="0" w:line="240" w:lineRule="auto"/>
              <w:jc w:val="both"/>
              <w:rPr>
                <w:rFonts w:ascii="Times New Roman" w:eastAsia="Times New Roman" w:hAnsi="Times New Roman"/>
                <w:sz w:val="24"/>
                <w:szCs w:val="24"/>
              </w:rPr>
            </w:pPr>
          </w:p>
        </w:tc>
        <w:tc>
          <w:tcPr>
            <w:tcW w:w="4674" w:type="dxa"/>
            <w:shd w:val="clear" w:color="auto" w:fill="auto"/>
          </w:tcPr>
          <w:p w14:paraId="6E376A40" w14:textId="77777777" w:rsidR="004F5CE6" w:rsidRPr="00241161" w:rsidRDefault="00BF724B"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xml:space="preserve">4.1 </w:t>
            </w:r>
            <w:r w:rsidR="004F5CE6" w:rsidRPr="00241161">
              <w:rPr>
                <w:rFonts w:ascii="Times New Roman" w:eastAsia="Times New Roman" w:hAnsi="Times New Roman"/>
                <w:bCs/>
                <w:sz w:val="24"/>
                <w:szCs w:val="24"/>
                <w:lang w:eastAsia="ru-RU"/>
              </w:rPr>
              <w:t>Жер қатынастарын реттеу:</w:t>
            </w:r>
          </w:p>
          <w:p w14:paraId="5EF3F962" w14:textId="77777777" w:rsidR="004F5CE6" w:rsidRPr="00241161" w:rsidRDefault="004F5CE6"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ауыл шаруашылығы алқаптарының нысаналы пайдаланылуына бақылауды күшейту;</w:t>
            </w:r>
          </w:p>
          <w:p w14:paraId="0F5CF22E" w14:textId="50B3003D" w:rsidR="004F5CE6" w:rsidRPr="00241161" w:rsidRDefault="004F5CE6"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bCs/>
                <w:sz w:val="24"/>
                <w:szCs w:val="24"/>
                <w:lang w:eastAsia="ru-RU"/>
              </w:rPr>
              <w:t>- жердің деградациясы және заңсыз жер жырту үшін жаза енгізу.</w:t>
            </w:r>
          </w:p>
          <w:p w14:paraId="16CDB875" w14:textId="0B312E98" w:rsidR="00BF724B" w:rsidRPr="00241161" w:rsidRDefault="00BF724B" w:rsidP="00261B4D">
            <w:pPr>
              <w:spacing w:after="0" w:line="240" w:lineRule="auto"/>
              <w:jc w:val="both"/>
              <w:rPr>
                <w:rFonts w:ascii="Times New Roman" w:eastAsia="Times New Roman" w:hAnsi="Times New Roman"/>
                <w:sz w:val="24"/>
                <w:szCs w:val="24"/>
              </w:rPr>
            </w:pPr>
          </w:p>
        </w:tc>
      </w:tr>
      <w:tr w:rsidR="00BF724B" w:rsidRPr="00241161" w14:paraId="74862E4C" w14:textId="77777777" w:rsidTr="00241161">
        <w:tc>
          <w:tcPr>
            <w:tcW w:w="4671" w:type="dxa"/>
            <w:shd w:val="clear" w:color="auto" w:fill="auto"/>
          </w:tcPr>
          <w:p w14:paraId="056AE8A0" w14:textId="77777777" w:rsidR="004F5CE6" w:rsidRPr="00241161" w:rsidRDefault="00BF724B"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xml:space="preserve">3.2 </w:t>
            </w:r>
            <w:r w:rsidR="004F5CE6" w:rsidRPr="00241161">
              <w:rPr>
                <w:rFonts w:ascii="Times New Roman" w:eastAsia="Times New Roman" w:hAnsi="Times New Roman"/>
                <w:bCs/>
                <w:sz w:val="24"/>
                <w:szCs w:val="24"/>
                <w:lang w:eastAsia="ru-RU"/>
              </w:rPr>
              <w:t>Квоталар мен салықтық ынталандыруларды белгілеу:</w:t>
            </w:r>
          </w:p>
          <w:p w14:paraId="716AF6CC" w14:textId="77777777" w:rsidR="004F5CE6" w:rsidRPr="00241161" w:rsidRDefault="004F5CE6"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жерді қарқынды пайдалануға квоталар енгізу;</w:t>
            </w:r>
          </w:p>
          <w:p w14:paraId="03054D95" w14:textId="2F8AF234" w:rsidR="004F5CE6" w:rsidRPr="00241161" w:rsidRDefault="004F5CE6"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жерлерге антропогендік жүктемені төмендететін кәсіпорындар үшін салықтық жеңілдіктер.</w:t>
            </w:r>
          </w:p>
          <w:p w14:paraId="66968439" w14:textId="45FD0531" w:rsidR="00BF724B" w:rsidRPr="00241161" w:rsidRDefault="00BF724B" w:rsidP="00261B4D">
            <w:pPr>
              <w:spacing w:after="0" w:line="240" w:lineRule="auto"/>
              <w:jc w:val="both"/>
              <w:rPr>
                <w:rFonts w:ascii="Times New Roman" w:eastAsia="Times New Roman" w:hAnsi="Times New Roman"/>
                <w:bCs/>
                <w:sz w:val="24"/>
                <w:szCs w:val="24"/>
                <w:lang w:eastAsia="ru-RU"/>
              </w:rPr>
            </w:pPr>
          </w:p>
        </w:tc>
        <w:tc>
          <w:tcPr>
            <w:tcW w:w="4674" w:type="dxa"/>
            <w:shd w:val="clear" w:color="auto" w:fill="auto"/>
          </w:tcPr>
          <w:p w14:paraId="54B34597" w14:textId="77777777" w:rsidR="004F5CE6" w:rsidRPr="00241161" w:rsidRDefault="00BF724B"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sz w:val="24"/>
                <w:szCs w:val="24"/>
              </w:rPr>
              <w:t>4.2</w:t>
            </w:r>
            <w:r w:rsidRPr="00241161">
              <w:rPr>
                <w:rFonts w:ascii="Times New Roman" w:eastAsia="Times New Roman" w:hAnsi="Times New Roman"/>
                <w:bCs/>
                <w:sz w:val="24"/>
                <w:szCs w:val="24"/>
                <w:lang w:eastAsia="ru-RU"/>
              </w:rPr>
              <w:t xml:space="preserve"> </w:t>
            </w:r>
            <w:r w:rsidR="004F5CE6" w:rsidRPr="00241161">
              <w:rPr>
                <w:rFonts w:ascii="Times New Roman" w:eastAsia="Times New Roman" w:hAnsi="Times New Roman"/>
                <w:bCs/>
                <w:sz w:val="24"/>
                <w:szCs w:val="24"/>
                <w:lang w:eastAsia="ru-RU"/>
              </w:rPr>
              <w:t>Жер кадастрын әзірлеу:</w:t>
            </w:r>
          </w:p>
          <w:p w14:paraId="7C818459" w14:textId="77777777" w:rsidR="004F5CE6" w:rsidRPr="00241161" w:rsidRDefault="004F5CE6"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ауыл шаруашылығы алқаптарының жай-күйі туралы деректерді тұрақты жаңарту;</w:t>
            </w:r>
          </w:p>
          <w:p w14:paraId="47968557" w14:textId="0FBF4A03" w:rsidR="00BF724B" w:rsidRPr="00241161" w:rsidRDefault="004F5CE6"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bCs/>
                <w:sz w:val="24"/>
                <w:szCs w:val="24"/>
                <w:lang w:eastAsia="ru-RU"/>
              </w:rPr>
              <w:t>- жерді жалға беру мен жекешелендірудің ашықтығы.</w:t>
            </w:r>
          </w:p>
        </w:tc>
      </w:tr>
      <w:tr w:rsidR="00BF724B" w:rsidRPr="00241161" w14:paraId="32DE8C08" w14:textId="77777777" w:rsidTr="004F5CE6">
        <w:tc>
          <w:tcPr>
            <w:tcW w:w="4671" w:type="dxa"/>
            <w:shd w:val="clear" w:color="auto" w:fill="auto"/>
          </w:tcPr>
          <w:p w14:paraId="03C978FD" w14:textId="77777777" w:rsidR="004F5CE6" w:rsidRPr="00241161" w:rsidRDefault="00BF724B"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xml:space="preserve">3.3 </w:t>
            </w:r>
            <w:r w:rsidR="004F5CE6" w:rsidRPr="00241161">
              <w:rPr>
                <w:rFonts w:ascii="Times New Roman" w:eastAsia="Times New Roman" w:hAnsi="Times New Roman"/>
                <w:bCs/>
                <w:sz w:val="24"/>
                <w:szCs w:val="24"/>
                <w:lang w:eastAsia="ru-RU"/>
              </w:rPr>
              <w:t>Кооперацияны дамыту:</w:t>
            </w:r>
          </w:p>
          <w:p w14:paraId="5AAB15B0" w14:textId="63333AEE" w:rsidR="004F5CE6" w:rsidRPr="00241161" w:rsidRDefault="004F5CE6"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bCs/>
                <w:sz w:val="24"/>
                <w:szCs w:val="24"/>
                <w:lang w:eastAsia="ru-RU"/>
              </w:rPr>
              <w:t>- ресурстарды, жабдықтар мен технологияларды ұжымдық пайдалану үшін фермерлік кооперативтер құру.</w:t>
            </w:r>
          </w:p>
          <w:p w14:paraId="706BF958" w14:textId="6382BD7D" w:rsidR="00BF724B" w:rsidRPr="00241161" w:rsidRDefault="00BF724B" w:rsidP="00261B4D">
            <w:pPr>
              <w:spacing w:after="0" w:line="240" w:lineRule="auto"/>
              <w:jc w:val="both"/>
              <w:rPr>
                <w:rFonts w:ascii="Times New Roman" w:eastAsia="Times New Roman" w:hAnsi="Times New Roman"/>
                <w:bCs/>
                <w:sz w:val="24"/>
                <w:szCs w:val="24"/>
                <w:lang w:eastAsia="ru-RU"/>
              </w:rPr>
            </w:pPr>
          </w:p>
        </w:tc>
        <w:tc>
          <w:tcPr>
            <w:tcW w:w="4674" w:type="dxa"/>
            <w:shd w:val="clear" w:color="auto" w:fill="auto"/>
          </w:tcPr>
          <w:p w14:paraId="74F0E3E5" w14:textId="77777777" w:rsidR="004F5CE6" w:rsidRPr="00241161" w:rsidRDefault="00BF724B"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sz w:val="24"/>
                <w:szCs w:val="24"/>
              </w:rPr>
              <w:t xml:space="preserve">4.3 </w:t>
            </w:r>
            <w:r w:rsidR="004F5CE6" w:rsidRPr="00241161">
              <w:rPr>
                <w:rFonts w:ascii="Times New Roman" w:eastAsia="Times New Roman" w:hAnsi="Times New Roman"/>
                <w:sz w:val="24"/>
                <w:szCs w:val="24"/>
              </w:rPr>
              <w:t>Мониторинг жүйесін дамыту:</w:t>
            </w:r>
          </w:p>
          <w:p w14:paraId="7949A132" w14:textId="5863B523" w:rsidR="004F5CE6" w:rsidRPr="00241161" w:rsidRDefault="004F5CE6"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sz w:val="24"/>
                <w:szCs w:val="24"/>
              </w:rPr>
              <w:t>- жағдайды бақылау және талдау үшін Мемлекеттік бағдарламалар құру.</w:t>
            </w:r>
          </w:p>
          <w:p w14:paraId="18BA01AA" w14:textId="28D26CBC" w:rsidR="00BF724B" w:rsidRPr="00241161" w:rsidRDefault="00BF724B" w:rsidP="00261B4D">
            <w:pPr>
              <w:spacing w:after="0" w:line="240" w:lineRule="auto"/>
              <w:jc w:val="both"/>
              <w:rPr>
                <w:rFonts w:ascii="Times New Roman" w:eastAsia="Times New Roman" w:hAnsi="Times New Roman"/>
                <w:sz w:val="24"/>
                <w:szCs w:val="24"/>
              </w:rPr>
            </w:pPr>
          </w:p>
        </w:tc>
      </w:tr>
      <w:tr w:rsidR="00BF724B" w:rsidRPr="00241161" w14:paraId="37FB4F5C" w14:textId="77777777" w:rsidTr="004F5CE6">
        <w:tc>
          <w:tcPr>
            <w:tcW w:w="9345" w:type="dxa"/>
            <w:gridSpan w:val="2"/>
            <w:shd w:val="clear" w:color="auto" w:fill="auto"/>
          </w:tcPr>
          <w:p w14:paraId="1EAEEE5E" w14:textId="5C6455CD" w:rsidR="00BF724B" w:rsidRPr="00241161" w:rsidRDefault="00FE0B6F" w:rsidP="00261B4D">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lang w:val="kk-KZ"/>
              </w:rPr>
              <w:t>Т</w:t>
            </w:r>
            <w:r>
              <w:rPr>
                <w:rFonts w:ascii="Times New Roman" w:eastAsia="Times New Roman" w:hAnsi="Times New Roman"/>
                <w:sz w:val="24"/>
                <w:szCs w:val="24"/>
              </w:rPr>
              <w:t>етіктер</w:t>
            </w:r>
            <w:r>
              <w:rPr>
                <w:rFonts w:ascii="Times New Roman" w:eastAsia="Times New Roman" w:hAnsi="Times New Roman"/>
                <w:sz w:val="24"/>
                <w:szCs w:val="24"/>
                <w:lang w:val="kk-KZ"/>
              </w:rPr>
              <w:t>дің</w:t>
            </w:r>
            <w:r w:rsidR="004F5CE6" w:rsidRPr="00241161">
              <w:rPr>
                <w:rFonts w:ascii="Times New Roman" w:eastAsia="Times New Roman" w:hAnsi="Times New Roman"/>
                <w:sz w:val="24"/>
                <w:szCs w:val="24"/>
              </w:rPr>
              <w:t xml:space="preserve"> атауы</w:t>
            </w:r>
          </w:p>
        </w:tc>
      </w:tr>
      <w:tr w:rsidR="00BF724B" w:rsidRPr="00241161" w14:paraId="56357E89" w14:textId="77777777" w:rsidTr="004F5CE6">
        <w:tc>
          <w:tcPr>
            <w:tcW w:w="9345" w:type="dxa"/>
            <w:gridSpan w:val="2"/>
            <w:shd w:val="clear" w:color="auto" w:fill="auto"/>
          </w:tcPr>
          <w:p w14:paraId="3F2053A4" w14:textId="047FF222" w:rsidR="00BF724B" w:rsidRPr="00241161" w:rsidRDefault="00BF724B" w:rsidP="00261B4D">
            <w:pPr>
              <w:spacing w:after="0" w:line="240" w:lineRule="auto"/>
              <w:jc w:val="both"/>
              <w:rPr>
                <w:rFonts w:ascii="Times New Roman" w:eastAsia="Times New Roman" w:hAnsi="Times New Roman"/>
                <w:sz w:val="24"/>
                <w:szCs w:val="24"/>
                <w:lang w:val="kk-KZ"/>
              </w:rPr>
            </w:pPr>
            <w:r w:rsidRPr="00241161">
              <w:rPr>
                <w:rFonts w:ascii="Times New Roman" w:eastAsia="Times New Roman" w:hAnsi="Times New Roman"/>
                <w:sz w:val="24"/>
                <w:szCs w:val="24"/>
              </w:rPr>
              <w:t>5</w:t>
            </w:r>
            <w:r w:rsidR="004F5CE6" w:rsidRPr="00241161">
              <w:rPr>
                <w:rFonts w:ascii="Times New Roman" w:eastAsia="Times New Roman" w:hAnsi="Times New Roman"/>
                <w:sz w:val="24"/>
                <w:szCs w:val="24"/>
                <w:lang w:val="kk-KZ"/>
              </w:rPr>
              <w:t xml:space="preserve"> Әлеуметтік</w:t>
            </w:r>
          </w:p>
        </w:tc>
      </w:tr>
      <w:tr w:rsidR="00BF724B" w:rsidRPr="00241161" w14:paraId="1EFD4BD0" w14:textId="77777777" w:rsidTr="004F5CE6">
        <w:tc>
          <w:tcPr>
            <w:tcW w:w="9345" w:type="dxa"/>
            <w:gridSpan w:val="2"/>
            <w:shd w:val="clear" w:color="auto" w:fill="auto"/>
          </w:tcPr>
          <w:p w14:paraId="5D44444E" w14:textId="4A3EA96E" w:rsidR="00BF724B" w:rsidRPr="00241161" w:rsidRDefault="004F5CE6" w:rsidP="00261B4D">
            <w:pPr>
              <w:spacing w:after="0" w:line="240" w:lineRule="auto"/>
              <w:jc w:val="center"/>
              <w:rPr>
                <w:rFonts w:ascii="Times New Roman" w:eastAsia="Times New Roman" w:hAnsi="Times New Roman"/>
                <w:sz w:val="24"/>
                <w:szCs w:val="24"/>
              </w:rPr>
            </w:pPr>
            <w:r w:rsidRPr="00241161">
              <w:rPr>
                <w:rFonts w:ascii="Times New Roman" w:eastAsia="Times New Roman" w:hAnsi="Times New Roman"/>
                <w:sz w:val="24"/>
                <w:szCs w:val="24"/>
              </w:rPr>
              <w:t>Тұжырымдаманың теориялық мәні</w:t>
            </w:r>
          </w:p>
        </w:tc>
      </w:tr>
      <w:tr w:rsidR="00BF724B" w:rsidRPr="00241161" w14:paraId="1B942977" w14:textId="77777777" w:rsidTr="004F5CE6">
        <w:tc>
          <w:tcPr>
            <w:tcW w:w="9345" w:type="dxa"/>
            <w:gridSpan w:val="2"/>
            <w:shd w:val="clear" w:color="auto" w:fill="auto"/>
          </w:tcPr>
          <w:p w14:paraId="044411A5" w14:textId="77777777" w:rsidR="004F5CE6" w:rsidRPr="00241161" w:rsidRDefault="00BF724B"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sz w:val="24"/>
                <w:szCs w:val="24"/>
              </w:rPr>
              <w:t xml:space="preserve">5.1 </w:t>
            </w:r>
            <w:r w:rsidR="004F5CE6" w:rsidRPr="00241161">
              <w:rPr>
                <w:rFonts w:ascii="Times New Roman" w:eastAsia="Times New Roman" w:hAnsi="Times New Roman"/>
                <w:sz w:val="24"/>
                <w:szCs w:val="24"/>
              </w:rPr>
              <w:t>Фермерлерді оқыту және біліктілігін арттыру:</w:t>
            </w:r>
          </w:p>
          <w:p w14:paraId="42659386" w14:textId="77777777" w:rsidR="004F5CE6" w:rsidRPr="00241161" w:rsidRDefault="004F5CE6"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sz w:val="24"/>
                <w:szCs w:val="24"/>
              </w:rPr>
              <w:t>- заманауи технологияларды енгізу бойынша тренингтер ұйымдастыру;</w:t>
            </w:r>
          </w:p>
          <w:p w14:paraId="76523E7B" w14:textId="4DD95871" w:rsidR="004F5CE6" w:rsidRPr="00241161" w:rsidRDefault="004F5CE6" w:rsidP="00261B4D">
            <w:pPr>
              <w:spacing w:after="0" w:line="240" w:lineRule="auto"/>
              <w:jc w:val="both"/>
              <w:rPr>
                <w:rFonts w:ascii="Times New Roman" w:eastAsia="Times New Roman" w:hAnsi="Times New Roman"/>
                <w:sz w:val="24"/>
                <w:szCs w:val="24"/>
              </w:rPr>
            </w:pPr>
            <w:r w:rsidRPr="00241161">
              <w:rPr>
                <w:rFonts w:ascii="Times New Roman" w:eastAsia="Times New Roman" w:hAnsi="Times New Roman"/>
                <w:sz w:val="24"/>
                <w:szCs w:val="24"/>
              </w:rPr>
              <w:t>- аграрлық университеттерде білім беру бағдарламаларын дамыту.</w:t>
            </w:r>
          </w:p>
          <w:p w14:paraId="7D0A9F74" w14:textId="18A83739" w:rsidR="00BF724B" w:rsidRPr="00241161" w:rsidRDefault="00BF724B" w:rsidP="00261B4D">
            <w:pPr>
              <w:spacing w:after="0" w:line="240" w:lineRule="auto"/>
              <w:jc w:val="both"/>
              <w:rPr>
                <w:rFonts w:ascii="Times New Roman" w:eastAsia="Times New Roman" w:hAnsi="Times New Roman"/>
                <w:sz w:val="24"/>
                <w:szCs w:val="24"/>
              </w:rPr>
            </w:pPr>
          </w:p>
        </w:tc>
      </w:tr>
      <w:tr w:rsidR="00BF724B" w:rsidRPr="00241161" w14:paraId="16B8C541" w14:textId="77777777" w:rsidTr="00241161">
        <w:tc>
          <w:tcPr>
            <w:tcW w:w="9345" w:type="dxa"/>
            <w:gridSpan w:val="2"/>
            <w:shd w:val="clear" w:color="auto" w:fill="auto"/>
          </w:tcPr>
          <w:p w14:paraId="69BF2CA0" w14:textId="77777777" w:rsidR="004F5CE6" w:rsidRPr="00241161" w:rsidRDefault="00BF724B" w:rsidP="00261B4D">
            <w:pPr>
              <w:spacing w:after="0" w:line="240" w:lineRule="auto"/>
              <w:jc w:val="both"/>
              <w:rPr>
                <w:rFonts w:ascii="Times New Roman" w:eastAsia="Times New Roman" w:hAnsi="Times New Roman"/>
                <w:bCs/>
                <w:sz w:val="24"/>
                <w:szCs w:val="24"/>
                <w:lang w:eastAsia="ru-RU"/>
              </w:rPr>
            </w:pPr>
            <w:r w:rsidRPr="00241161">
              <w:rPr>
                <w:rFonts w:ascii="Times New Roman" w:eastAsia="Times New Roman" w:hAnsi="Times New Roman"/>
                <w:sz w:val="24"/>
                <w:szCs w:val="24"/>
              </w:rPr>
              <w:t>5.2</w:t>
            </w:r>
            <w:r w:rsidRPr="00241161">
              <w:rPr>
                <w:rFonts w:ascii="Times New Roman" w:eastAsia="Times New Roman" w:hAnsi="Times New Roman"/>
                <w:bCs/>
                <w:sz w:val="24"/>
                <w:szCs w:val="24"/>
                <w:lang w:eastAsia="ru-RU"/>
              </w:rPr>
              <w:t xml:space="preserve"> </w:t>
            </w:r>
            <w:r w:rsidR="004F5CE6" w:rsidRPr="00241161">
              <w:rPr>
                <w:rFonts w:ascii="Times New Roman" w:eastAsia="Times New Roman" w:hAnsi="Times New Roman"/>
                <w:bCs/>
                <w:sz w:val="24"/>
                <w:szCs w:val="24"/>
                <w:lang w:eastAsia="ru-RU"/>
              </w:rPr>
              <w:t>Хабардарлықты арттыру:</w:t>
            </w:r>
          </w:p>
          <w:p w14:paraId="228656B3" w14:textId="7EBCE0A5" w:rsidR="00BF724B" w:rsidRPr="00241161" w:rsidRDefault="004F5CE6" w:rsidP="00261B4D">
            <w:pPr>
              <w:spacing w:after="0" w:line="240" w:lineRule="auto"/>
              <w:jc w:val="both"/>
              <w:rPr>
                <w:rFonts w:ascii="Times New Roman" w:eastAsia="Times New Roman" w:hAnsi="Times New Roman"/>
                <w:sz w:val="24"/>
                <w:szCs w:val="24"/>
                <w:lang w:val="kk-KZ"/>
              </w:rPr>
            </w:pPr>
            <w:r w:rsidRPr="00241161">
              <w:rPr>
                <w:rFonts w:ascii="Times New Roman" w:eastAsia="Times New Roman" w:hAnsi="Times New Roman"/>
                <w:bCs/>
                <w:sz w:val="24"/>
                <w:szCs w:val="24"/>
                <w:lang w:eastAsia="ru-RU"/>
              </w:rPr>
              <w:t>- халық арасында тұрақты егіншілікті насихаттауға бағытталған науқандарды қалыптастыру.</w:t>
            </w:r>
          </w:p>
        </w:tc>
      </w:tr>
      <w:tr w:rsidR="00241161" w:rsidRPr="00241161" w14:paraId="446ABC7D" w14:textId="77777777" w:rsidTr="00241161">
        <w:tc>
          <w:tcPr>
            <w:tcW w:w="9345" w:type="dxa"/>
            <w:gridSpan w:val="2"/>
            <w:shd w:val="clear" w:color="auto" w:fill="auto"/>
          </w:tcPr>
          <w:p w14:paraId="2EEC905B" w14:textId="3C6655C5" w:rsidR="00241161" w:rsidRPr="00241161" w:rsidRDefault="00E2712E" w:rsidP="00261B4D">
            <w:pPr>
              <w:spacing w:after="0" w:line="240" w:lineRule="auto"/>
              <w:jc w:val="both"/>
              <w:rPr>
                <w:rFonts w:ascii="Times New Roman" w:eastAsia="Times New Roman" w:hAnsi="Times New Roman"/>
                <w:sz w:val="24"/>
                <w:szCs w:val="24"/>
                <w:lang w:val="kk-KZ"/>
              </w:rPr>
            </w:pPr>
            <w:r>
              <w:rPr>
                <w:rFonts w:ascii="Times New Roman" w:eastAsia="Times New Roman" w:hAnsi="Times New Roman"/>
                <w:sz w:val="24"/>
                <w:szCs w:val="24"/>
              </w:rPr>
              <w:t>Ескерту: а</w:t>
            </w:r>
            <w:r w:rsidR="00241161">
              <w:rPr>
                <w:rFonts w:ascii="Times New Roman" w:eastAsia="Times New Roman" w:hAnsi="Times New Roman"/>
                <w:sz w:val="24"/>
                <w:szCs w:val="24"/>
              </w:rPr>
              <w:t xml:space="preserve">втормен </w:t>
            </w:r>
            <w:r w:rsidR="00241161">
              <w:rPr>
                <w:rFonts w:ascii="Times New Roman" w:eastAsia="Times New Roman" w:hAnsi="Times New Roman"/>
                <w:sz w:val="24"/>
                <w:szCs w:val="24"/>
                <w:lang w:val="kk-KZ"/>
              </w:rPr>
              <w:t>құрастырылған</w:t>
            </w:r>
          </w:p>
        </w:tc>
      </w:tr>
    </w:tbl>
    <w:p w14:paraId="626D819D" w14:textId="77777777" w:rsidR="003D791D" w:rsidRDefault="003D791D" w:rsidP="009D1392">
      <w:pPr>
        <w:spacing w:after="0" w:line="240" w:lineRule="auto"/>
        <w:ind w:firstLine="708"/>
        <w:jc w:val="both"/>
        <w:rPr>
          <w:rFonts w:ascii="Times New Roman" w:hAnsi="Times New Roman"/>
          <w:sz w:val="28"/>
          <w:szCs w:val="28"/>
          <w:lang w:val="kk-KZ"/>
        </w:rPr>
      </w:pPr>
    </w:p>
    <w:p w14:paraId="218888E9" w14:textId="667678FC" w:rsidR="009D1392" w:rsidRPr="009D1392" w:rsidRDefault="009D1392" w:rsidP="00516B37">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 xml:space="preserve">Геоақпараттық жүйелерді қолдана отырып, ауылшаруашылық жерлерін ұтымды пайдалану тетіктерінің теориялық және әдіснамалық негіздері ауыл шаруашылығы мен жер кадастрындағы маңызды бағыт болып табылады. </w:t>
      </w:r>
    </w:p>
    <w:p w14:paraId="0DF913C3" w14:textId="07E01E07"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Ақпараттық жинау жүйелері: ГАЖ және заманауи қашықтықтан зондтау технологиялары топырақтың қасиеттері, климаттық жағдайлары, рельефі, сондай-ақ өсімдіктердің жағдайы туралы ақпарат жинауды қамтамасыз етеді. Бұл деректер өсімдіктердің өсуі мен өнімділігін талдауға және болжауға мүмкіндік береді.</w:t>
      </w:r>
    </w:p>
    <w:p w14:paraId="2777CD66" w14:textId="3BECAE09"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 xml:space="preserve">Модельдеу: ГАЖ және басқа көздерден алынған мәліметтер негізінде ауылшаруашылық процестерін оңтайландыру үшін модельдер жасауға болады. Мысалы, модельдер белгілі бір жылы қандай дақылдарды өсіру керектігін, </w:t>
      </w:r>
      <w:r w:rsidRPr="009D1392">
        <w:rPr>
          <w:rFonts w:ascii="Times New Roman" w:hAnsi="Times New Roman"/>
          <w:sz w:val="28"/>
          <w:szCs w:val="28"/>
          <w:lang w:val="kk-KZ"/>
        </w:rPr>
        <w:lastRenderedPageBreak/>
        <w:t>қандай тыңайтқыштарды қолдану керектігін және топырақты өңдеудің қандай әдістерін қолдану керектігін болжай алады.</w:t>
      </w:r>
    </w:p>
    <w:p w14:paraId="3A0F8651" w14:textId="6C71C4AC"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Кеңістікті жоспарлау мәселелерін шешу: ГАЖ экологиялық, экономикалық және әлеуметтік-мәдени сияқты әртүрлі шектеулерді ескере отырып, жерді пайдалануды ұтымды жоспарлауға мүмкіндік береді. Бұл ауыл шаруашылығының тұрақтылығын сақтау үшін маңызды.</w:t>
      </w:r>
    </w:p>
    <w:p w14:paraId="00A0971D" w14:textId="275DDA1A"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Ресурстарды оңтайландыру: геоақпараттық жүйелер ауылшаруашылық кәсіпорындарына су, тыңайтқыш және отын сияқты ресурстарды пайдалануды оңтайландыруға көмектеседі. Бұл шығындарды азайтуға және қоршаған ортаға әсерді азайтуға көмектеседі.</w:t>
      </w:r>
    </w:p>
    <w:p w14:paraId="2BD1E42A" w14:textId="5684E765"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Мониторинг және бақылау: ГАЖ нақты уақыт режимінде мониторинг жүргізуге мүмкіндік береді өрістер мен жер учаскелерінің жағдайы, бұл өзгеретін жағдайларға тез жауап беруге және тиісті шараларды қабылдауға көмектеседі.</w:t>
      </w:r>
    </w:p>
    <w:p w14:paraId="2E2AF4AE" w14:textId="43ADF744"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Оқыту және кеңес беру: ауыл шаруашылығының өнімділігі мен тұрақтылығын арттыруда ауыл шаруашылығы қызметкерлерін ГАЖ және ауыл шаруашылығындағы заманауи технологияларды пайдалану әдістемелерін әзірлеу және оқыту маңызды рөл атқарады.</w:t>
      </w:r>
    </w:p>
    <w:p w14:paraId="40F978E3" w14:textId="3CF52D4D"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Геоақпараттық жүйелерді пайдалана отырып, ауылшаруашылық кәсіпорындары мен ұйымдары неғұрлым негізделген шешімдер қабылдай алады, өнімділікті арттырады және қоршаған ортаға әсерді азайтады. Бұл ауылшаруашылық жерлерін тиімді және тұрақты пайдалануды қамтамасыз етеді</w:t>
      </w:r>
      <w:r w:rsidR="00E2712E">
        <w:rPr>
          <w:rFonts w:ascii="Times New Roman" w:hAnsi="Times New Roman"/>
          <w:sz w:val="28"/>
          <w:szCs w:val="28"/>
          <w:lang w:val="kk-KZ"/>
        </w:rPr>
        <w:t xml:space="preserve"> </w:t>
      </w:r>
      <w:r w:rsidRPr="009D1392">
        <w:rPr>
          <w:rFonts w:ascii="Times New Roman" w:hAnsi="Times New Roman"/>
          <w:sz w:val="28"/>
          <w:szCs w:val="28"/>
          <w:lang w:val="kk-KZ"/>
        </w:rPr>
        <w:t>[1</w:t>
      </w:r>
      <w:r w:rsidR="00E87A7B" w:rsidRPr="00D52DE5">
        <w:rPr>
          <w:rFonts w:ascii="Times New Roman" w:hAnsi="Times New Roman"/>
          <w:sz w:val="28"/>
          <w:szCs w:val="28"/>
          <w:lang w:val="kk-KZ"/>
        </w:rPr>
        <w:t>3</w:t>
      </w:r>
      <w:r w:rsidRPr="009D1392">
        <w:rPr>
          <w:rFonts w:ascii="Times New Roman" w:hAnsi="Times New Roman"/>
          <w:sz w:val="28"/>
          <w:szCs w:val="28"/>
          <w:lang w:val="kk-KZ"/>
        </w:rPr>
        <w:t>].</w:t>
      </w:r>
    </w:p>
    <w:p w14:paraId="4D47B549" w14:textId="1608BFE2" w:rsidR="009D1392" w:rsidRDefault="009D1392" w:rsidP="00C31B7A">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Кеңестік Қазақстанда цифрлық форматтағы геокеңістіктік деректермен жұмыс құпия сипатта болды және ашық мекемелерде практикалық жұмыстар жүргізілмеді. Ғалымдар мен өндірушілердің алдыңғы қатарлы майданының геоақпараттық технологияларымен танысу Өткен ғасырдың тоқсаныншы жылдарының басынан, Қазақстан нарығы әлемнің дамыған елдерінің бағдарламалық геоөнімдерін іске асыру үшін қолжетімді болған кезден басталды.</w:t>
      </w:r>
    </w:p>
    <w:p w14:paraId="5671BF87" w14:textId="00656C6A" w:rsidR="009D1392" w:rsidRPr="009D1392" w:rsidRDefault="009D1392" w:rsidP="008950EE">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 xml:space="preserve">Геоақпараттық жүйелердің артықшылықтарымен танысып үлгерген республика жұртшылығы олардың маңызын бірден бағалап, дереу қызметке алды. ГАЖ қолданбалы бағытын </w:t>
      </w:r>
      <w:r w:rsidR="00940FDD" w:rsidRPr="00940FDD">
        <w:rPr>
          <w:rFonts w:ascii="Times New Roman" w:hAnsi="Times New Roman"/>
          <w:sz w:val="28"/>
          <w:szCs w:val="28"/>
          <w:lang w:val="kk-KZ"/>
        </w:rPr>
        <w:t>«Мемлекеттік жер ресурстары және жерге орналастыру ғылыми-өндірістік орталығы (Мемлекеттік ұлттық ғылыми-өндірістік орталығы)»</w:t>
      </w:r>
      <w:r w:rsidRPr="009D1392">
        <w:rPr>
          <w:rFonts w:ascii="Times New Roman" w:hAnsi="Times New Roman"/>
          <w:sz w:val="28"/>
          <w:szCs w:val="28"/>
          <w:lang w:val="kk-KZ"/>
        </w:rPr>
        <w:t xml:space="preserve">, Жер ресурстарын басқару агенттігі, </w:t>
      </w:r>
      <w:r>
        <w:rPr>
          <w:rFonts w:ascii="Times New Roman" w:hAnsi="Times New Roman"/>
          <w:sz w:val="28"/>
          <w:szCs w:val="28"/>
          <w:lang w:val="kk-KZ"/>
        </w:rPr>
        <w:t>«</w:t>
      </w:r>
      <w:r w:rsidRPr="009D1392">
        <w:rPr>
          <w:rFonts w:ascii="Times New Roman" w:hAnsi="Times New Roman"/>
          <w:sz w:val="28"/>
          <w:szCs w:val="28"/>
          <w:lang w:val="kk-KZ"/>
        </w:rPr>
        <w:t>Қазгеодезия</w:t>
      </w:r>
      <w:r>
        <w:rPr>
          <w:rFonts w:ascii="Times New Roman" w:hAnsi="Times New Roman"/>
          <w:sz w:val="28"/>
          <w:szCs w:val="28"/>
          <w:lang w:val="kk-KZ"/>
        </w:rPr>
        <w:t>»</w:t>
      </w:r>
      <w:r w:rsidRPr="009D1392">
        <w:rPr>
          <w:rFonts w:ascii="Times New Roman" w:hAnsi="Times New Roman"/>
          <w:sz w:val="28"/>
          <w:szCs w:val="28"/>
          <w:lang w:val="kk-KZ"/>
        </w:rPr>
        <w:t xml:space="preserve"> РМК, </w:t>
      </w:r>
      <w:r>
        <w:rPr>
          <w:rFonts w:ascii="Times New Roman" w:hAnsi="Times New Roman"/>
          <w:sz w:val="28"/>
          <w:szCs w:val="28"/>
          <w:lang w:val="kk-KZ"/>
        </w:rPr>
        <w:t>«</w:t>
      </w:r>
      <w:r w:rsidRPr="009D1392">
        <w:rPr>
          <w:rFonts w:ascii="Times New Roman" w:hAnsi="Times New Roman"/>
          <w:sz w:val="28"/>
          <w:szCs w:val="28"/>
          <w:lang w:val="kk-KZ"/>
        </w:rPr>
        <w:t>Ақпараттық талдау орталығы</w:t>
      </w:r>
      <w:r>
        <w:rPr>
          <w:rFonts w:ascii="Times New Roman" w:hAnsi="Times New Roman"/>
          <w:sz w:val="28"/>
          <w:szCs w:val="28"/>
          <w:lang w:val="kk-KZ"/>
        </w:rPr>
        <w:t>»</w:t>
      </w:r>
      <w:r w:rsidR="00E2712E">
        <w:rPr>
          <w:rFonts w:ascii="Times New Roman" w:hAnsi="Times New Roman"/>
          <w:sz w:val="28"/>
          <w:szCs w:val="28"/>
          <w:lang w:val="kk-KZ"/>
        </w:rPr>
        <w:t xml:space="preserve"> РМК және т.б. алды</w:t>
      </w:r>
      <w:r w:rsidR="00E87A7B">
        <w:rPr>
          <w:rFonts w:ascii="Times New Roman" w:hAnsi="Times New Roman"/>
          <w:sz w:val="28"/>
          <w:szCs w:val="28"/>
          <w:lang w:val="kk-KZ"/>
        </w:rPr>
        <w:t xml:space="preserve"> [12].</w:t>
      </w:r>
      <w:r w:rsidRPr="009D1392">
        <w:rPr>
          <w:rFonts w:ascii="Times New Roman" w:hAnsi="Times New Roman"/>
          <w:sz w:val="28"/>
          <w:szCs w:val="28"/>
          <w:lang w:val="kk-KZ"/>
        </w:rPr>
        <w:t xml:space="preserve"> Дүние жүзіндегі ауылшаруашылық жерлерінің маңыздылығы артып келеді, сонымен қатар 20 жыл ішінде Жер ресурстары сұранысқа ие болады және көп нәрсе олардың кімнің қолында болатынына байланысты болады, өйткені қазіргі уақытта жер қымбат және тиімсіз пайдаланылады. Қазақстан жан басына шаққандағы егістік алқабы бойынша екінші орында тұр, бірақ жер ресурстарын пайдалану тиімділігі бойынша ол көптеген елдерден артта қалып отыр [13].</w:t>
      </w:r>
    </w:p>
    <w:p w14:paraId="3849589D" w14:textId="118BB5C5" w:rsidR="009D1392" w:rsidRPr="009D1392" w:rsidRDefault="009D1392" w:rsidP="00E87A7B">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 xml:space="preserve">Бұл мәселе жүргізіліп жатқан жер саясатын мемлекеттік бақылаудың болмауынан, оның ауқымын бағаламауынан, шетелдік тәжірибені дұрыс </w:t>
      </w:r>
      <w:r w:rsidRPr="009D1392">
        <w:rPr>
          <w:rFonts w:ascii="Times New Roman" w:hAnsi="Times New Roman"/>
          <w:sz w:val="28"/>
          <w:szCs w:val="28"/>
          <w:lang w:val="kk-KZ"/>
        </w:rPr>
        <w:lastRenderedPageBreak/>
        <w:t>пайдаланбауынан туындады. Мәселен, жер заңнамасының өзі</w:t>
      </w:r>
      <w:r>
        <w:rPr>
          <w:rFonts w:ascii="Times New Roman" w:hAnsi="Times New Roman"/>
          <w:sz w:val="28"/>
          <w:szCs w:val="28"/>
          <w:lang w:val="kk-KZ"/>
        </w:rPr>
        <w:t xml:space="preserve"> </w:t>
      </w:r>
      <w:r w:rsidRPr="009D1392">
        <w:rPr>
          <w:rFonts w:ascii="Times New Roman" w:hAnsi="Times New Roman"/>
          <w:sz w:val="28"/>
          <w:szCs w:val="28"/>
          <w:lang w:val="kk-KZ"/>
        </w:rPr>
        <w:t>жерді пайдалану және қорғау талаптарына жауап бермейді. Мысалы, жер экономикалық айналымға енгізілмеген, заңнамада жер құқықтарына мемлекеттік кепілдіктер жүйесі берілмеген.</w:t>
      </w:r>
    </w:p>
    <w:p w14:paraId="70D94504" w14:textId="7DBCCC81"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 xml:space="preserve">Бүгінгі таңда </w:t>
      </w:r>
      <w:r w:rsidR="004F3BD5">
        <w:rPr>
          <w:rFonts w:ascii="Times New Roman" w:hAnsi="Times New Roman"/>
          <w:sz w:val="28"/>
          <w:szCs w:val="28"/>
          <w:lang w:val="kk-KZ"/>
        </w:rPr>
        <w:t>ж</w:t>
      </w:r>
      <w:r w:rsidRPr="009D1392">
        <w:rPr>
          <w:rFonts w:ascii="Times New Roman" w:hAnsi="Times New Roman"/>
          <w:sz w:val="28"/>
          <w:szCs w:val="28"/>
          <w:lang w:val="kk-KZ"/>
        </w:rPr>
        <w:t>ер ресурстарын пайдалану мен қорғауды ұйымдастыру экономикадағы әлсіз жер болып табылады. Жер үлестерінің айналымын тиісті реттеу жоқ, тиісті түрде пайдаланылмайтын жер учаскелеріне қатысты пайдалану құқығын мәжбүрлеп тоқтату тетіктері мен толық құқықтық реттеуден алыс.</w:t>
      </w:r>
    </w:p>
    <w:p w14:paraId="5A399D51" w14:textId="5626ADA6"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 xml:space="preserve">Осы проблемалардың нәтижесінде ауыл шаруашылығы кәсіпорындарының инфрақұрылымы бұзылады, жерге иелік ету және жерді пайдалану құрылымы, шаруашылықаралық байланыстар бұзылады. Қазіргі уақытта 40 миллион гектардан астам ауылшаруашылық жерлері енді пайдаланылмайды және біртіндеп тозады, ал ауылшаруашылық жерлерінің шамамен 30% - ы эрозияға ұшырайды. </w:t>
      </w:r>
      <w:r w:rsidRPr="009D1392">
        <w:rPr>
          <w:rFonts w:ascii="Times New Roman" w:hAnsi="Times New Roman"/>
          <w:sz w:val="28"/>
          <w:szCs w:val="28"/>
          <w:lang w:val="kk-KZ"/>
        </w:rPr>
        <w:tab/>
        <w:t>Мұның бәрі егістік жерлердің біртіндеп деградациясына байланысты. Бұл өнімді жер учаскелерінің орны толмас шығындарына әкеледі.</w:t>
      </w:r>
    </w:p>
    <w:p w14:paraId="6F5517CC" w14:textId="24E08CDA"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Ауылшаруашылық жерлерін ұтымды пайдалану бір жағдайда мүмкін болады - экономикалық тұрақты жер пайдалану жүйесінің болуы, ол құрылымдық жағынан ғана емес, сонымен бірге экологиялық жағынан да теңдестірілген болуы керек. Мұндай жүйе қоршаған ортаға зиян келтірместен, ауыл шаруашылығы өндірісін теңгерімді жүргізу үшін қажетті мөлшерде жер ресурстарының аудандарын ұзақ уақыт сақтаумен сипатталады. Қазір үлкен аудандарда жер учаскелерінің диспропорциясы байқалады, бұл жердің деградациясына және экологиялық тепе-теңдіктің бұзылуына әкеледі [14].</w:t>
      </w:r>
    </w:p>
    <w:p w14:paraId="31D6455D" w14:textId="77777777" w:rsidR="00EC3632" w:rsidRDefault="00EC3632" w:rsidP="00EC3632">
      <w:pPr>
        <w:spacing w:after="0" w:line="240" w:lineRule="auto"/>
        <w:jc w:val="both"/>
        <w:rPr>
          <w:rFonts w:ascii="Times New Roman" w:hAnsi="Times New Roman"/>
          <w:sz w:val="28"/>
          <w:szCs w:val="28"/>
          <w:lang w:val="kk-KZ"/>
        </w:rPr>
      </w:pPr>
      <w:r>
        <w:rPr>
          <w:rFonts w:ascii="Times New Roman" w:hAnsi="Times New Roman"/>
          <w:sz w:val="28"/>
          <w:szCs w:val="28"/>
          <w:lang w:val="kk-KZ"/>
        </w:rPr>
        <w:t>2.</w:t>
      </w:r>
      <w:r w:rsidRPr="00EC3632">
        <w:rPr>
          <w:rFonts w:ascii="Times New Roman" w:hAnsi="Times New Roman"/>
          <w:sz w:val="28"/>
          <w:szCs w:val="28"/>
          <w:lang w:val="kk-KZ"/>
        </w:rPr>
        <w:t>Жер қатынастары саласындағы маңызды міндеттердің бірі – ғылыми жетістіктерді тиімді пайдалану болып табылады. Жерді пайдалану үдерістерінің жоспарлануы, реттелуі және бақылау әдістері, сондай-ақ экологиялық қауіпсіздік пен тұрақтылықтың қамтамасыз етілуі ғылыми зерттеулердің негізінде құрылып, тәжірибе арқылы расталуы қажет.</w:t>
      </w:r>
    </w:p>
    <w:p w14:paraId="13C8A490" w14:textId="2B45C938" w:rsidR="009D1392" w:rsidRPr="009D1392" w:rsidRDefault="00EC3632" w:rsidP="00EC3632">
      <w:pPr>
        <w:spacing w:after="0" w:line="240" w:lineRule="auto"/>
        <w:jc w:val="both"/>
        <w:rPr>
          <w:rFonts w:ascii="Times New Roman" w:hAnsi="Times New Roman"/>
          <w:sz w:val="28"/>
          <w:szCs w:val="28"/>
          <w:lang w:val="kk-KZ"/>
        </w:rPr>
      </w:pPr>
      <w:r>
        <w:rPr>
          <w:rFonts w:ascii="Times New Roman" w:hAnsi="Times New Roman"/>
          <w:sz w:val="28"/>
          <w:szCs w:val="28"/>
          <w:lang w:val="kk-KZ"/>
        </w:rPr>
        <w:t>3.</w:t>
      </w:r>
      <w:r w:rsidRPr="00EC3632">
        <w:rPr>
          <w:rFonts w:ascii="Times New Roman" w:hAnsi="Times New Roman"/>
          <w:sz w:val="28"/>
          <w:szCs w:val="28"/>
          <w:lang w:val="kk-KZ"/>
        </w:rPr>
        <w:t>А</w:t>
      </w:r>
      <w:r w:rsidR="003F0DBD" w:rsidRPr="00EC3632">
        <w:rPr>
          <w:rFonts w:ascii="Times New Roman" w:hAnsi="Times New Roman"/>
          <w:sz w:val="28"/>
          <w:szCs w:val="28"/>
          <w:lang w:val="kk-KZ"/>
        </w:rPr>
        <w:t>уылшаруашылық жерлерінің үлкен бөлігін мемлекеттік меншікте сақтау, себебі бұл елдің азық-түлік қауіпсіздігін қамтамасыз етудің негізгі факторы болып табылады. Тек мемлекеттік меншік жерді пайдалану жүйесін тиімді басқаруға және мемлекеттің өз функцияларын ж</w:t>
      </w:r>
      <w:r w:rsidR="00F8413D">
        <w:rPr>
          <w:rFonts w:ascii="Times New Roman" w:hAnsi="Times New Roman"/>
          <w:sz w:val="28"/>
          <w:szCs w:val="28"/>
          <w:lang w:val="kk-KZ"/>
        </w:rPr>
        <w:t>едел орындауға мүмкіндік береді</w:t>
      </w:r>
      <w:r w:rsidR="003F0DBD" w:rsidRPr="003F0DBD">
        <w:rPr>
          <w:rFonts w:ascii="Times New Roman" w:hAnsi="Times New Roman"/>
          <w:sz w:val="28"/>
          <w:szCs w:val="28"/>
          <w:lang w:val="kk-KZ"/>
        </w:rPr>
        <w:t xml:space="preserve"> </w:t>
      </w:r>
      <w:r w:rsidR="009D1392" w:rsidRPr="009D1392">
        <w:rPr>
          <w:rFonts w:ascii="Times New Roman" w:hAnsi="Times New Roman"/>
          <w:sz w:val="28"/>
          <w:szCs w:val="28"/>
          <w:lang w:val="kk-KZ"/>
        </w:rPr>
        <w:t>[15].</w:t>
      </w:r>
    </w:p>
    <w:p w14:paraId="135DDA11" w14:textId="25C19411"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Жерді тиімді пайдалануды ұйымдастыру тек түгендеу жүргізуді, жер - пайдалану объектілерінің шекараларын белгілеуді, жердің сапалы жай - күйін зерттеуді ғана емес, сонымен қатар ауыл шаруашылығының тұрақты дамуының негізі болып табылатын карто-графикалық және инженерлік-техникалық қамтамасыз етуді құруды да қамтиды [16].</w:t>
      </w:r>
    </w:p>
    <w:p w14:paraId="12838908" w14:textId="6995FB6E"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Жерді ұтымды пайдаланудың тұрақты байланысын орнату, оны сақтау және қолайлы ортаны сақтау жерді пайдалануды ұйымдастырудың басты міндеті болып табылады [17,18].</w:t>
      </w:r>
    </w:p>
    <w:p w14:paraId="5B2CBCFD" w14:textId="39DB90CA" w:rsidR="009D1392" w:rsidRPr="009D1392" w:rsidRDefault="009D1392" w:rsidP="009D13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lastRenderedPageBreak/>
        <w:t>Жерді өндіріс ресурсы ретінде пайдалану сапасы тиімділік көрсеткіштерімен бағаланады, бұл жағдайда тиімділіктің үш түрі бөлінеді: экономикалық, әлеуметтік және экологиялық. Жер өндірістік ресурс ретінде қарастырылатындығын ескере отырып, негізгі тиімділік экономикалық тиімділік болып қала береді, оның маңызды көрсеткіштерінің бірі қарастырылып отырған жерлерде өсірілген дақылдардың өнімділігі болып табылады [19].</w:t>
      </w:r>
    </w:p>
    <w:p w14:paraId="5E5B21E1" w14:textId="6370F060" w:rsidR="009D1392" w:rsidRPr="009D1392" w:rsidRDefault="00E61F80" w:rsidP="009D1392">
      <w:pPr>
        <w:spacing w:after="0" w:line="240" w:lineRule="auto"/>
        <w:ind w:firstLine="708"/>
        <w:jc w:val="both"/>
        <w:rPr>
          <w:rFonts w:ascii="Times New Roman" w:hAnsi="Times New Roman"/>
          <w:sz w:val="28"/>
          <w:szCs w:val="28"/>
          <w:lang w:val="kk-KZ"/>
        </w:rPr>
      </w:pPr>
      <w:r w:rsidRPr="00E61F80">
        <w:rPr>
          <w:rFonts w:ascii="Times New Roman" w:hAnsi="Times New Roman"/>
          <w:sz w:val="28"/>
          <w:szCs w:val="28"/>
          <w:lang w:val="kk-KZ"/>
        </w:rPr>
        <w:t>Әлеуметтік тиімділік – бұл қоғамның игілігіне бағытталған негізгі мемлекеттің функцияларын орындау деңгейін бағалауды білдіреді. Оны ауыл шаруашылығы өнімдерінен алынатын азық-түлікпен ел тұрғындарын қамтамасыз ету көрсеткіштері арқылы сандық тұрғыда анықтауға болады. Сонымен бірге, ел халқының айтарлықтай бөлігі ауылдық жерлерде өмір сүретінін және ауыл шаруашылығының экономикамен тығыз байланысын ескере отырып, әлеуметтік тиімділіктің қосымша көрсеткіштері ретінде ауылдық жерлердегі әлеуметтік инфрақұрылымды және басқа да оның түрлер</w:t>
      </w:r>
      <w:r>
        <w:rPr>
          <w:rFonts w:ascii="Times New Roman" w:hAnsi="Times New Roman"/>
          <w:sz w:val="28"/>
          <w:szCs w:val="28"/>
          <w:lang w:val="kk-KZ"/>
        </w:rPr>
        <w:t>ін дамыту деңгейі қарастырылады</w:t>
      </w:r>
      <w:r w:rsidR="005B1D86">
        <w:rPr>
          <w:rFonts w:ascii="Times New Roman" w:hAnsi="Times New Roman"/>
          <w:sz w:val="28"/>
          <w:szCs w:val="28"/>
          <w:lang w:val="kk-KZ"/>
        </w:rPr>
        <w:t xml:space="preserve"> </w:t>
      </w:r>
      <w:r w:rsidR="00940FDD" w:rsidRPr="00940FDD">
        <w:rPr>
          <w:rFonts w:ascii="Times New Roman" w:hAnsi="Times New Roman"/>
          <w:sz w:val="28"/>
          <w:szCs w:val="28"/>
          <w:lang w:val="kk-KZ"/>
        </w:rPr>
        <w:t>[20].</w:t>
      </w:r>
    </w:p>
    <w:p w14:paraId="683A46E1" w14:textId="4E658644" w:rsidR="009D1392" w:rsidRPr="009D1392" w:rsidRDefault="00E61F80" w:rsidP="00E61F80">
      <w:pPr>
        <w:spacing w:after="0" w:line="240" w:lineRule="auto"/>
        <w:ind w:firstLine="708"/>
        <w:jc w:val="both"/>
        <w:rPr>
          <w:rFonts w:ascii="Times New Roman" w:hAnsi="Times New Roman"/>
          <w:sz w:val="28"/>
          <w:szCs w:val="28"/>
          <w:lang w:val="kk-KZ"/>
        </w:rPr>
      </w:pPr>
      <w:r w:rsidRPr="00E61F80">
        <w:rPr>
          <w:rFonts w:ascii="Times New Roman" w:hAnsi="Times New Roman"/>
          <w:sz w:val="28"/>
          <w:szCs w:val="28"/>
          <w:lang w:val="kk-KZ"/>
        </w:rPr>
        <w:t>Жерді пайдаланудың экономикалық тиімділігі, ең алдымен, ауыл шаруашылығы өнімдерін өндіру деңгейімен анықталады: өндіріс құралдары мен еңбек шығындарының азаюымен қатар өнім көлемі ұлғайған сайын, экономикалық тиімділік те арта түседі.</w:t>
      </w:r>
      <w:r w:rsidR="009D1392" w:rsidRPr="009D1392">
        <w:rPr>
          <w:rFonts w:ascii="Times New Roman" w:hAnsi="Times New Roman"/>
          <w:sz w:val="28"/>
          <w:szCs w:val="28"/>
          <w:lang w:val="kk-KZ"/>
        </w:rPr>
        <w:tab/>
        <w:t>Ауыл шаруашылығы жерлерін пайдаланудың тиімділігі жер алаңының бірлігінен өнімнің шығуын сипаттайтын параметрлер арқылы анықталады [21,22,23,24,25,26,27,28,29].</w:t>
      </w:r>
    </w:p>
    <w:p w14:paraId="1EBE2245" w14:textId="77777777" w:rsidR="009D1392" w:rsidRPr="009D1392" w:rsidRDefault="009D1392" w:rsidP="002659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Өнімділіктің өсуі Жер ресурстарын тиімді пайдалануды сипаттайды, бұл Л. А. Киркорова мен А. А. Михайловтың жұмысында көрсетілген [30].</w:t>
      </w:r>
    </w:p>
    <w:p w14:paraId="7F35868E" w14:textId="77777777" w:rsidR="009D1392" w:rsidRPr="009D1392" w:rsidRDefault="009D1392" w:rsidP="002659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Е. Ю. Меркулова мен Г. Б. Эльмов жерді пайдалануға қатысты экономикалық тиімділікті бағалау үшін, оның ішінде ауыл шаруашылығы секторларында құндық және заттай көрсеткіштерді пайдалануға болатындығын атап өтті. Олар объективті бағалау үшін бірдей маңызды, бірақ әртүрлі зерттеу мақсаттарын қоюда қолданылады [31].</w:t>
      </w:r>
    </w:p>
    <w:p w14:paraId="6FDD88F7" w14:textId="4DFCD9ED" w:rsidR="00E61F80" w:rsidRDefault="009D1392" w:rsidP="009D1392">
      <w:pPr>
        <w:spacing w:after="0" w:line="240" w:lineRule="auto"/>
        <w:jc w:val="both"/>
        <w:rPr>
          <w:rFonts w:ascii="Times New Roman" w:hAnsi="Times New Roman"/>
          <w:sz w:val="28"/>
          <w:szCs w:val="28"/>
          <w:lang w:val="kk-KZ"/>
        </w:rPr>
      </w:pPr>
      <w:r w:rsidRPr="009D1392">
        <w:rPr>
          <w:rFonts w:ascii="Times New Roman" w:hAnsi="Times New Roman"/>
          <w:sz w:val="28"/>
          <w:szCs w:val="28"/>
          <w:lang w:val="kk-KZ"/>
        </w:rPr>
        <w:tab/>
      </w:r>
      <w:r w:rsidR="00E61F80" w:rsidRPr="00E61F80">
        <w:rPr>
          <w:rFonts w:ascii="Times New Roman" w:hAnsi="Times New Roman"/>
          <w:sz w:val="28"/>
          <w:szCs w:val="28"/>
          <w:lang w:val="kk-KZ"/>
        </w:rPr>
        <w:t xml:space="preserve">Е. Ю. Меркулова мен Г. Б. Эльмов жерді өндірістік ресурс ретінде капиталмен тең дәрежеде қарастырады. </w:t>
      </w:r>
      <w:r w:rsidR="00AA5246">
        <w:rPr>
          <w:rFonts w:ascii="Times New Roman" w:hAnsi="Times New Roman"/>
          <w:sz w:val="28"/>
          <w:szCs w:val="28"/>
          <w:lang w:val="kk-KZ"/>
        </w:rPr>
        <w:t xml:space="preserve">Соған орай </w:t>
      </w:r>
      <w:r w:rsidR="00E61F80" w:rsidRPr="00E61F80">
        <w:rPr>
          <w:rFonts w:ascii="Times New Roman" w:hAnsi="Times New Roman"/>
          <w:sz w:val="28"/>
          <w:szCs w:val="28"/>
          <w:lang w:val="kk-KZ"/>
        </w:rPr>
        <w:t>жерді пайдаланудың экономикалық тиімділігін бағалау үшін ұқсас көрсеткіштер мен негізгі құралдарды пайдалануды</w:t>
      </w:r>
      <w:r w:rsidR="00AA5246">
        <w:rPr>
          <w:rFonts w:ascii="Times New Roman" w:hAnsi="Times New Roman"/>
          <w:sz w:val="28"/>
          <w:szCs w:val="28"/>
          <w:lang w:val="kk-KZ"/>
        </w:rPr>
        <w:t xml:space="preserve"> ұсынады</w:t>
      </w:r>
      <w:r w:rsidR="00E2712E">
        <w:rPr>
          <w:rFonts w:ascii="Times New Roman" w:hAnsi="Times New Roman"/>
          <w:sz w:val="28"/>
          <w:szCs w:val="28"/>
          <w:lang w:val="kk-KZ"/>
        </w:rPr>
        <w:t xml:space="preserve"> </w:t>
      </w:r>
      <w:r w:rsidRPr="009D1392">
        <w:rPr>
          <w:rFonts w:ascii="Times New Roman" w:hAnsi="Times New Roman"/>
          <w:sz w:val="28"/>
          <w:szCs w:val="28"/>
          <w:lang w:val="kk-KZ"/>
        </w:rPr>
        <w:t>[32].</w:t>
      </w:r>
    </w:p>
    <w:p w14:paraId="4377FF74" w14:textId="4239CC2D" w:rsidR="009D1392" w:rsidRPr="009D1392" w:rsidRDefault="009D1392" w:rsidP="009D1392">
      <w:pPr>
        <w:spacing w:after="0" w:line="240" w:lineRule="auto"/>
        <w:jc w:val="both"/>
        <w:rPr>
          <w:rFonts w:ascii="Times New Roman" w:hAnsi="Times New Roman"/>
          <w:sz w:val="28"/>
          <w:szCs w:val="28"/>
          <w:lang w:val="kk-KZ"/>
        </w:rPr>
      </w:pPr>
      <w:r w:rsidRPr="009D1392">
        <w:rPr>
          <w:rFonts w:ascii="Times New Roman" w:hAnsi="Times New Roman"/>
          <w:sz w:val="28"/>
          <w:szCs w:val="28"/>
          <w:lang w:val="kk-KZ"/>
        </w:rPr>
        <w:t>Олар сондай-ақ жеке көрсеткіштердің маңыздылығы мен пайдасын мойындайды, мысалы, жер жырту деңгейі, өнімділік, ұрықтандыру және белгілі бір дақылдың әр гектарынан қоректік заттарды алып тастау және басқалары.</w:t>
      </w:r>
    </w:p>
    <w:p w14:paraId="6D8FE75F" w14:textId="77777777" w:rsidR="009D1392" w:rsidRPr="009D1392" w:rsidRDefault="009D1392" w:rsidP="009D1392">
      <w:pPr>
        <w:spacing w:after="0" w:line="240" w:lineRule="auto"/>
        <w:jc w:val="both"/>
        <w:rPr>
          <w:rFonts w:ascii="Times New Roman" w:hAnsi="Times New Roman"/>
          <w:sz w:val="28"/>
          <w:szCs w:val="28"/>
          <w:lang w:val="kk-KZ"/>
        </w:rPr>
      </w:pPr>
      <w:r w:rsidRPr="009D1392">
        <w:rPr>
          <w:rFonts w:ascii="Times New Roman" w:hAnsi="Times New Roman"/>
          <w:sz w:val="28"/>
          <w:szCs w:val="28"/>
          <w:lang w:val="kk-KZ"/>
        </w:rPr>
        <w:tab/>
        <w:t>Ағымдағы және салыстырмалы бағамен жер бірлігінен жалпы өнім емес, тауарлық өнімнің шығымы Т. Г. Ханбаев пен Л. С. Дайбовтың жерді пайдаланудың экономикалық тиімділігінің негізгі және жалпылама көрсеткіші болып саналады [33].</w:t>
      </w:r>
    </w:p>
    <w:p w14:paraId="1322B68D" w14:textId="4AF8DCE6" w:rsidR="00BC05BE" w:rsidRDefault="009D1392" w:rsidP="00265992">
      <w:pPr>
        <w:spacing w:after="0" w:line="240" w:lineRule="auto"/>
        <w:ind w:firstLine="708"/>
        <w:jc w:val="both"/>
        <w:rPr>
          <w:rFonts w:ascii="Times New Roman" w:hAnsi="Times New Roman"/>
          <w:sz w:val="28"/>
          <w:szCs w:val="28"/>
          <w:lang w:val="kk-KZ"/>
        </w:rPr>
      </w:pPr>
      <w:r w:rsidRPr="009D1392">
        <w:rPr>
          <w:rFonts w:ascii="Times New Roman" w:hAnsi="Times New Roman"/>
          <w:sz w:val="28"/>
          <w:szCs w:val="28"/>
          <w:lang w:val="kk-KZ"/>
        </w:rPr>
        <w:t xml:space="preserve">Жерді пайдаланудың экономикалық тиімділігін бағалаудың әдістемелік тәсілдері әртүрлі көрсеткіштерге ие [34,35]. Нәтижесінде ауыл шаруашылығы жер бетіндегі қызметін әр түрлі жағынан және әр түрлі бұрыштардан қарауға мүмкіндік алады, бұл ауылшаруашылық жерлерін өндірістік пайдалануды </w:t>
      </w:r>
      <w:r w:rsidRPr="009D1392">
        <w:rPr>
          <w:rFonts w:ascii="Times New Roman" w:hAnsi="Times New Roman"/>
          <w:sz w:val="28"/>
          <w:szCs w:val="28"/>
          <w:lang w:val="kk-KZ"/>
        </w:rPr>
        <w:lastRenderedPageBreak/>
        <w:t>жетілдіру бағыттарын оңай және дұрыс қалыптастыруға мүмкіндік береді</w:t>
      </w:r>
      <w:r w:rsidR="00265992">
        <w:rPr>
          <w:rFonts w:ascii="Times New Roman" w:hAnsi="Times New Roman"/>
          <w:sz w:val="28"/>
          <w:szCs w:val="28"/>
          <w:lang w:val="kk-KZ"/>
        </w:rPr>
        <w:t xml:space="preserve"> </w:t>
      </w:r>
      <w:r w:rsidRPr="009D1392">
        <w:rPr>
          <w:rFonts w:ascii="Times New Roman" w:hAnsi="Times New Roman"/>
          <w:sz w:val="28"/>
          <w:szCs w:val="28"/>
          <w:lang w:val="kk-KZ"/>
        </w:rPr>
        <w:t xml:space="preserve"> (1-сурет).</w:t>
      </w:r>
    </w:p>
    <w:p w14:paraId="58966CBF" w14:textId="38265481" w:rsidR="001505E7" w:rsidRDefault="001505E7" w:rsidP="00DE6913">
      <w:pPr>
        <w:tabs>
          <w:tab w:val="left" w:pos="2680"/>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ab/>
      </w:r>
    </w:p>
    <w:p w14:paraId="04E5D9A6" w14:textId="77777777" w:rsidR="001505E7" w:rsidRDefault="001505E7" w:rsidP="001505E7">
      <w:pPr>
        <w:spacing w:after="160" w:line="259" w:lineRule="auto"/>
        <w:jc w:val="center"/>
        <w:rPr>
          <w:rFonts w:ascii="Times New Roman" w:hAnsi="Times New Roman"/>
          <w:sz w:val="28"/>
          <w:szCs w:val="28"/>
          <w:lang w:val="kk-KZ"/>
        </w:rPr>
      </w:pPr>
      <w:r w:rsidRPr="001505E7">
        <w:rPr>
          <w:rFonts w:ascii="Times New Roman" w:hAnsi="Times New Roman"/>
          <w:noProof/>
          <w:sz w:val="28"/>
          <w:szCs w:val="28"/>
          <w:lang w:eastAsia="ru-RU"/>
        </w:rPr>
        <w:drawing>
          <wp:inline distT="0" distB="0" distL="0" distR="0" wp14:anchorId="41E2C3D3" wp14:editId="07EF2F93">
            <wp:extent cx="5795243" cy="4654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98035" cy="4656793"/>
                    </a:xfrm>
                    <a:prstGeom prst="rect">
                      <a:avLst/>
                    </a:prstGeom>
                  </pic:spPr>
                </pic:pic>
              </a:graphicData>
            </a:graphic>
          </wp:inline>
        </w:drawing>
      </w:r>
    </w:p>
    <w:p w14:paraId="2E492B59" w14:textId="78885E87" w:rsidR="00A56B0C" w:rsidRPr="00A56B0C" w:rsidRDefault="001505E7" w:rsidP="001505E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Сурет </w:t>
      </w:r>
      <w:r w:rsidRPr="001505E7">
        <w:rPr>
          <w:rFonts w:ascii="Times New Roman" w:hAnsi="Times New Roman"/>
          <w:sz w:val="28"/>
          <w:szCs w:val="28"/>
          <w:lang w:val="kk-KZ"/>
        </w:rPr>
        <w:t>1</w:t>
      </w:r>
      <w:r w:rsidR="00E2712E">
        <w:rPr>
          <w:rFonts w:ascii="Times New Roman" w:hAnsi="Times New Roman"/>
          <w:sz w:val="28"/>
          <w:szCs w:val="28"/>
          <w:lang w:val="kk-KZ"/>
        </w:rPr>
        <w:t xml:space="preserve"> </w:t>
      </w:r>
      <w:r>
        <w:rPr>
          <w:rFonts w:ascii="Times New Roman" w:hAnsi="Times New Roman"/>
          <w:sz w:val="28"/>
          <w:szCs w:val="28"/>
          <w:lang w:val="kk-KZ"/>
        </w:rPr>
        <w:t>-</w:t>
      </w:r>
      <w:r w:rsidR="00E2712E">
        <w:rPr>
          <w:rFonts w:ascii="Times New Roman" w:hAnsi="Times New Roman"/>
          <w:sz w:val="28"/>
          <w:szCs w:val="28"/>
          <w:lang w:val="kk-KZ"/>
        </w:rPr>
        <w:t xml:space="preserve"> </w:t>
      </w:r>
      <w:r>
        <w:rPr>
          <w:rFonts w:ascii="Times New Roman" w:hAnsi="Times New Roman"/>
          <w:sz w:val="28"/>
          <w:szCs w:val="28"/>
          <w:lang w:val="kk-KZ"/>
        </w:rPr>
        <w:t>А</w:t>
      </w:r>
      <w:r w:rsidR="00A56B0C" w:rsidRPr="00A56B0C">
        <w:rPr>
          <w:rFonts w:ascii="Times New Roman" w:hAnsi="Times New Roman"/>
          <w:sz w:val="28"/>
          <w:szCs w:val="28"/>
          <w:lang w:val="kk-KZ"/>
        </w:rPr>
        <w:t>уыл шаруашылығы кәсіпорындарында жерді пайдалану тиімділігінің көрсеткіштері</w:t>
      </w:r>
    </w:p>
    <w:p w14:paraId="4810B013" w14:textId="47BED5E5" w:rsidR="00A56B0C" w:rsidRPr="00A56B0C" w:rsidRDefault="001505E7" w:rsidP="001505E7">
      <w:pPr>
        <w:spacing w:after="0" w:line="240" w:lineRule="auto"/>
        <w:ind w:left="708" w:firstLine="1"/>
        <w:jc w:val="both"/>
        <w:rPr>
          <w:rFonts w:ascii="Times New Roman" w:hAnsi="Times New Roman"/>
          <w:sz w:val="28"/>
          <w:szCs w:val="28"/>
          <w:lang w:val="kk-KZ"/>
        </w:rPr>
      </w:pPr>
      <w:r>
        <w:rPr>
          <w:rFonts w:ascii="Times New Roman" w:hAnsi="Times New Roman"/>
          <w:sz w:val="28"/>
          <w:szCs w:val="28"/>
          <w:lang w:val="kk-KZ"/>
        </w:rPr>
        <w:t xml:space="preserve">Ескерту </w:t>
      </w:r>
      <w:r w:rsidR="00A56B0C" w:rsidRPr="00A56B0C">
        <w:rPr>
          <w:rFonts w:ascii="Times New Roman" w:hAnsi="Times New Roman"/>
          <w:sz w:val="28"/>
          <w:szCs w:val="28"/>
          <w:lang w:val="kk-KZ"/>
        </w:rPr>
        <w:t xml:space="preserve">: </w:t>
      </w:r>
      <w:r w:rsidRPr="001505E7">
        <w:rPr>
          <w:rFonts w:ascii="Times New Roman" w:hAnsi="Times New Roman"/>
          <w:sz w:val="28"/>
          <w:szCs w:val="28"/>
          <w:lang w:val="kk-KZ"/>
        </w:rPr>
        <w:t>[36, 37]</w:t>
      </w:r>
      <w:r w:rsidR="00CB78A5">
        <w:rPr>
          <w:rFonts w:ascii="Times New Roman" w:hAnsi="Times New Roman"/>
          <w:sz w:val="28"/>
          <w:szCs w:val="28"/>
          <w:lang w:val="kk-KZ"/>
        </w:rPr>
        <w:t xml:space="preserve"> </w:t>
      </w:r>
      <w:r w:rsidR="00A56B0C" w:rsidRPr="00A56B0C">
        <w:rPr>
          <w:rFonts w:ascii="Times New Roman" w:hAnsi="Times New Roman"/>
          <w:sz w:val="28"/>
          <w:szCs w:val="28"/>
          <w:lang w:val="kk-KZ"/>
        </w:rPr>
        <w:t>деректер</w:t>
      </w:r>
      <w:r>
        <w:rPr>
          <w:rFonts w:ascii="Times New Roman" w:hAnsi="Times New Roman"/>
          <w:sz w:val="28"/>
          <w:szCs w:val="28"/>
          <w:lang w:val="kk-KZ"/>
        </w:rPr>
        <w:t xml:space="preserve"> бойынша құрастырылған </w:t>
      </w:r>
    </w:p>
    <w:p w14:paraId="433FB254" w14:textId="77777777" w:rsidR="00A56B0C" w:rsidRPr="00A56B0C" w:rsidRDefault="00A56B0C" w:rsidP="00A56B0C">
      <w:pPr>
        <w:spacing w:after="0" w:line="240" w:lineRule="auto"/>
        <w:ind w:firstLine="708"/>
        <w:jc w:val="both"/>
        <w:rPr>
          <w:rFonts w:ascii="Times New Roman" w:hAnsi="Times New Roman"/>
          <w:sz w:val="28"/>
          <w:szCs w:val="28"/>
          <w:lang w:val="kk-KZ"/>
        </w:rPr>
      </w:pPr>
    </w:p>
    <w:p w14:paraId="5E89B356" w14:textId="36324B6C" w:rsidR="00213D6C" w:rsidRPr="003B655D" w:rsidRDefault="00213D6C" w:rsidP="00213D6C">
      <w:pPr>
        <w:spacing w:after="0" w:line="240" w:lineRule="auto"/>
        <w:ind w:firstLine="708"/>
        <w:jc w:val="both"/>
        <w:rPr>
          <w:rFonts w:ascii="Times New Roman" w:hAnsi="Times New Roman"/>
          <w:sz w:val="28"/>
          <w:szCs w:val="28"/>
          <w:lang w:val="kk-KZ"/>
        </w:rPr>
      </w:pPr>
      <w:r w:rsidRPr="003B655D">
        <w:rPr>
          <w:rFonts w:ascii="Times New Roman" w:hAnsi="Times New Roman"/>
          <w:sz w:val="28"/>
          <w:szCs w:val="28"/>
          <w:lang w:val="kk-KZ"/>
        </w:rPr>
        <w:t xml:space="preserve"> Техниканың тозуы, моральдық ескіруі, қосалқы бөлшектердің немесе мамандардың болмауына байланысты жөндеу мен тоқтап қалу уақыттарының артуы агротехникалық іс-шаралар мен ауыл шаруашылығы жұмыстарының оңтайлы мерзімдерін бұзуға ықпал етеді. Нәтижесінде дақылдардың өнімділігі төмендейді немесе жинау мен тасымалдау барысында жоғалады, бұл алынған кіріс, пайда және шаруашылық қызметтің рентабельділік деңгейіне теріс әсер етеді.</w:t>
      </w:r>
    </w:p>
    <w:p w14:paraId="63B1E0ED" w14:textId="77777777" w:rsidR="00213D6C" w:rsidRPr="003B655D" w:rsidRDefault="00213D6C" w:rsidP="00213D6C">
      <w:pPr>
        <w:spacing w:after="0" w:line="240" w:lineRule="auto"/>
        <w:ind w:firstLine="708"/>
        <w:jc w:val="both"/>
        <w:rPr>
          <w:rFonts w:ascii="Times New Roman" w:hAnsi="Times New Roman"/>
          <w:sz w:val="28"/>
          <w:szCs w:val="28"/>
          <w:lang w:val="kk-KZ"/>
        </w:rPr>
      </w:pPr>
      <w:r w:rsidRPr="003B655D">
        <w:rPr>
          <w:rFonts w:ascii="Times New Roman" w:hAnsi="Times New Roman"/>
          <w:sz w:val="28"/>
          <w:szCs w:val="28"/>
          <w:lang w:val="kk-KZ"/>
        </w:rPr>
        <w:t>Сипатталған мәселелер ұлттық деңгейдегі маңызды мәселе болып табылады, сондықтан оларды шешу ұлттық аграрлық саясатты қалыптастыру және жүзеге асыру шеңберінде қарастырылуы тиіс. Жалпы алғанда, ауыл шаруашылығы өндірісінде жерді пайдалану тиімділігін арттыру мәселелері елдің экономикалық саясатының негізгі бағыттарымен сәйкес келеді.</w:t>
      </w:r>
    </w:p>
    <w:p w14:paraId="0B347A71" w14:textId="6CD75EE0" w:rsidR="00A56B0C" w:rsidRPr="00A56B0C" w:rsidRDefault="00A56B0C" w:rsidP="00E87A7B">
      <w:pPr>
        <w:spacing w:after="0" w:line="240" w:lineRule="auto"/>
        <w:ind w:firstLine="708"/>
        <w:jc w:val="both"/>
        <w:rPr>
          <w:rFonts w:ascii="Times New Roman" w:hAnsi="Times New Roman"/>
          <w:sz w:val="28"/>
          <w:szCs w:val="28"/>
          <w:lang w:val="kk-KZ"/>
        </w:rPr>
      </w:pPr>
      <w:r w:rsidRPr="00A56B0C">
        <w:rPr>
          <w:rFonts w:ascii="Times New Roman" w:hAnsi="Times New Roman"/>
          <w:sz w:val="28"/>
          <w:szCs w:val="28"/>
          <w:lang w:val="kk-KZ"/>
        </w:rPr>
        <w:t xml:space="preserve">Жерді тиімді пайдалану кең және қарқынды жолдарды пайдалануды қамтиды. Экстенсивті егіншілікке жарамды жерлердің максималды үлесін </w:t>
      </w:r>
      <w:r w:rsidRPr="00A56B0C">
        <w:rPr>
          <w:rFonts w:ascii="Times New Roman" w:hAnsi="Times New Roman"/>
          <w:sz w:val="28"/>
          <w:szCs w:val="28"/>
          <w:lang w:val="kk-KZ"/>
        </w:rPr>
        <w:lastRenderedPageBreak/>
        <w:t>өндірістік пайдалануға тартуды білдіреді. Топырақ құнарлылығын ұзақ уақыт сақтамай және өсірмей қарқынды мүмкін емес [38].</w:t>
      </w:r>
    </w:p>
    <w:p w14:paraId="7749ED55" w14:textId="5CB66F9E" w:rsidR="00A56B0C" w:rsidRPr="00A56B0C" w:rsidRDefault="00A56B0C" w:rsidP="00A56B0C">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        </w:t>
      </w:r>
      <w:r w:rsidRPr="00A56B0C">
        <w:rPr>
          <w:rFonts w:ascii="Times New Roman" w:hAnsi="Times New Roman"/>
          <w:sz w:val="28"/>
          <w:szCs w:val="28"/>
          <w:lang w:val="kk-KZ"/>
        </w:rPr>
        <w:t>Ауыл шаруашылығы алқаптарын пайдаланудың тиімділігі ауыл шаруашылығы ұйымдары қызметінің нәтижелі көрсеткіштеріне, олардың қаржылық жағдайына әсер етеді, елдің агроөнеркәсіптік кешенін дамыту перспективаларын айқындайды [39].</w:t>
      </w:r>
    </w:p>
    <w:p w14:paraId="6A22BD21" w14:textId="5C565876" w:rsidR="00A56B0C" w:rsidRPr="00A56B0C" w:rsidRDefault="00A56B0C" w:rsidP="003E737F">
      <w:pPr>
        <w:spacing w:after="0" w:line="240" w:lineRule="auto"/>
        <w:jc w:val="both"/>
        <w:rPr>
          <w:rFonts w:ascii="Times New Roman" w:hAnsi="Times New Roman"/>
          <w:sz w:val="28"/>
          <w:szCs w:val="28"/>
          <w:lang w:val="kk-KZ"/>
        </w:rPr>
      </w:pPr>
      <w:r>
        <w:rPr>
          <w:rFonts w:ascii="Times New Roman" w:hAnsi="Times New Roman"/>
          <w:sz w:val="28"/>
          <w:szCs w:val="28"/>
          <w:lang w:val="kk-KZ"/>
        </w:rPr>
        <w:t>«</w:t>
      </w:r>
      <w:r w:rsidRPr="00A56B0C">
        <w:rPr>
          <w:rFonts w:ascii="Times New Roman" w:hAnsi="Times New Roman"/>
          <w:sz w:val="28"/>
          <w:szCs w:val="28"/>
          <w:lang w:val="kk-KZ"/>
        </w:rPr>
        <w:t>Жерді пайдалануды ұйымдастыру</w:t>
      </w:r>
      <w:r>
        <w:rPr>
          <w:rFonts w:ascii="Times New Roman" w:hAnsi="Times New Roman"/>
          <w:sz w:val="28"/>
          <w:szCs w:val="28"/>
          <w:lang w:val="kk-KZ"/>
        </w:rPr>
        <w:t>»</w:t>
      </w:r>
      <w:r w:rsidRPr="00A56B0C">
        <w:rPr>
          <w:rFonts w:ascii="Times New Roman" w:hAnsi="Times New Roman"/>
          <w:sz w:val="28"/>
          <w:szCs w:val="28"/>
          <w:lang w:val="kk-KZ"/>
        </w:rPr>
        <w:t xml:space="preserve"> ұғымы күрделі және оны бірқатар элементтерге бөлуге болады:</w:t>
      </w:r>
    </w:p>
    <w:p w14:paraId="54D86C87" w14:textId="42843B7C" w:rsidR="003E737F" w:rsidRDefault="00A56B0C" w:rsidP="003E737F">
      <w:pPr>
        <w:pStyle w:val="a7"/>
        <w:numPr>
          <w:ilvl w:val="0"/>
          <w:numId w:val="2"/>
        </w:numPr>
        <w:spacing w:after="0" w:line="240" w:lineRule="auto"/>
        <w:ind w:left="0" w:firstLine="567"/>
        <w:jc w:val="both"/>
        <w:rPr>
          <w:rFonts w:ascii="Times New Roman" w:hAnsi="Times New Roman"/>
          <w:sz w:val="28"/>
          <w:szCs w:val="28"/>
          <w:lang w:val="kk-KZ"/>
        </w:rPr>
      </w:pPr>
      <w:r w:rsidRPr="003E737F">
        <w:rPr>
          <w:rFonts w:ascii="Times New Roman" w:hAnsi="Times New Roman"/>
          <w:sz w:val="28"/>
          <w:szCs w:val="28"/>
          <w:lang w:val="kk-KZ"/>
        </w:rPr>
        <w:t>Жоспарланған деңгейдің ағымдағы нәтижелерін алуды, сондай-ақ жер ресурстарының сапалық сипаттамаларына нұқсан келтіруді болдырмауды қамтамасыз ететін жерді пайдаланудың дұрыстығы. Жерді оның сақталуы мен құнарлылығының көбеюіне кепілдік беретін пайдалану тәсілдерін ғана меншік иесі мен қоғам үшін ұтымды және қолайлы деп түсіндіруге болады.</w:t>
      </w:r>
    </w:p>
    <w:p w14:paraId="7768035F" w14:textId="4669A470" w:rsidR="00A56B0C" w:rsidRPr="00516B37" w:rsidRDefault="00A56B0C" w:rsidP="00516B37">
      <w:pPr>
        <w:spacing w:after="0" w:line="240" w:lineRule="auto"/>
        <w:ind w:firstLine="567"/>
        <w:jc w:val="both"/>
        <w:rPr>
          <w:rFonts w:ascii="Times New Roman" w:hAnsi="Times New Roman"/>
          <w:sz w:val="28"/>
          <w:szCs w:val="28"/>
          <w:lang w:val="kk-KZ"/>
        </w:rPr>
      </w:pPr>
      <w:r w:rsidRPr="00516B37">
        <w:rPr>
          <w:rFonts w:ascii="Times New Roman" w:hAnsi="Times New Roman"/>
          <w:sz w:val="28"/>
          <w:szCs w:val="28"/>
          <w:lang w:val="kk-KZ"/>
        </w:rPr>
        <w:t>С. Н. Волковтың пікірінше, «Жерді ұтымды пайдалану-бұл қоғамның, жердің иелері мен пайдаланушыларының жиынтық мүдделеріне жауап беретін, өндіріс процесінде жердің пайдалы қасиеттерін неғұрлым орынды және экономикалық тиімді пайдалануды, қоршаған ортамен оңтайлы өзара әрекеттесуді, жер ресурстарын қорғау мен молықтыруды қамтамасыз ететін оны пайдалану» [39</w:t>
      </w:r>
      <w:r w:rsidR="003E737F" w:rsidRPr="00516B37">
        <w:rPr>
          <w:rFonts w:ascii="Times New Roman" w:hAnsi="Times New Roman"/>
          <w:sz w:val="28"/>
          <w:szCs w:val="28"/>
          <w:lang w:val="kk-KZ"/>
        </w:rPr>
        <w:t>,40</w:t>
      </w:r>
      <w:r w:rsidRPr="00516B37">
        <w:rPr>
          <w:rFonts w:ascii="Times New Roman" w:hAnsi="Times New Roman"/>
          <w:sz w:val="28"/>
          <w:szCs w:val="28"/>
          <w:lang w:val="kk-KZ"/>
        </w:rPr>
        <w:t>].</w:t>
      </w:r>
    </w:p>
    <w:p w14:paraId="056CBCB4" w14:textId="77777777" w:rsidR="0005762F" w:rsidRPr="0005762F" w:rsidRDefault="0005762F" w:rsidP="0005762F">
      <w:pPr>
        <w:spacing w:after="0" w:line="240" w:lineRule="auto"/>
        <w:ind w:firstLine="708"/>
        <w:jc w:val="both"/>
        <w:rPr>
          <w:rFonts w:ascii="Times New Roman" w:hAnsi="Times New Roman"/>
          <w:sz w:val="28"/>
          <w:szCs w:val="28"/>
          <w:lang w:val="kk-KZ"/>
        </w:rPr>
      </w:pPr>
      <w:r w:rsidRPr="0005762F">
        <w:rPr>
          <w:rFonts w:ascii="Times New Roman" w:hAnsi="Times New Roman"/>
          <w:sz w:val="28"/>
          <w:szCs w:val="28"/>
          <w:lang w:val="kk-KZ"/>
        </w:rPr>
        <w:t>Осылайша, біздің ойымызша, жерді пайдалануды ұйымдастыру ауыл шаруашылығының тұрақты дамуын қамтамасыз етудің маңызды факторы болып табылады. Жер ресурстарын тиімді және ұтымды пайдалану үшін келесі негізгі бағыттарға назар аудару қажет:</w:t>
      </w:r>
    </w:p>
    <w:p w14:paraId="2793621C" w14:textId="77777777" w:rsidR="0005762F" w:rsidRPr="0005762F" w:rsidRDefault="0005762F" w:rsidP="0005762F">
      <w:pPr>
        <w:spacing w:after="0" w:line="240" w:lineRule="auto"/>
        <w:ind w:firstLine="708"/>
        <w:jc w:val="both"/>
        <w:rPr>
          <w:rFonts w:ascii="Times New Roman" w:hAnsi="Times New Roman"/>
          <w:sz w:val="28"/>
          <w:szCs w:val="28"/>
          <w:lang w:val="kk-KZ"/>
        </w:rPr>
      </w:pPr>
      <w:r w:rsidRPr="0005762F">
        <w:rPr>
          <w:rFonts w:ascii="Times New Roman" w:hAnsi="Times New Roman"/>
          <w:sz w:val="28"/>
          <w:szCs w:val="28"/>
          <w:lang w:val="kk-KZ"/>
        </w:rPr>
        <w:t>Ғылыми-негізделген жер пайдалануды жоспарлау – агроэкологиялық ерекшеліктерді ескере отырып, жерді мақсатты түрде пайдалану және ауыл шаруашылығы өндірісін оңтайландыру.</w:t>
      </w:r>
    </w:p>
    <w:p w14:paraId="74C898E9" w14:textId="77777777" w:rsidR="0005762F" w:rsidRPr="0005762F" w:rsidRDefault="0005762F" w:rsidP="0005762F">
      <w:pPr>
        <w:spacing w:after="0" w:line="240" w:lineRule="auto"/>
        <w:ind w:firstLine="708"/>
        <w:jc w:val="both"/>
        <w:rPr>
          <w:rFonts w:ascii="Times New Roman" w:hAnsi="Times New Roman"/>
          <w:sz w:val="28"/>
          <w:szCs w:val="28"/>
          <w:lang w:val="kk-KZ"/>
        </w:rPr>
      </w:pPr>
      <w:r w:rsidRPr="0005762F">
        <w:rPr>
          <w:rFonts w:ascii="Times New Roman" w:hAnsi="Times New Roman"/>
          <w:sz w:val="28"/>
          <w:szCs w:val="28"/>
          <w:lang w:val="kk-KZ"/>
        </w:rPr>
        <w:t>Цифрлық технологияларды енгізу – ГАЖ жүйелері, қашықтықтан зондтау және прецизионды егіншілік әдістерін қолдану арқылы жердің сапасын бағалау мен ресурстарды басқаруды жақсарту.</w:t>
      </w:r>
    </w:p>
    <w:p w14:paraId="482E65FE" w14:textId="77777777" w:rsidR="0005762F" w:rsidRPr="0005762F" w:rsidRDefault="0005762F" w:rsidP="0005762F">
      <w:pPr>
        <w:spacing w:after="0" w:line="240" w:lineRule="auto"/>
        <w:ind w:firstLine="708"/>
        <w:jc w:val="both"/>
        <w:rPr>
          <w:rFonts w:ascii="Times New Roman" w:hAnsi="Times New Roman"/>
          <w:sz w:val="28"/>
          <w:szCs w:val="28"/>
          <w:lang w:val="kk-KZ"/>
        </w:rPr>
      </w:pPr>
      <w:r w:rsidRPr="0005762F">
        <w:rPr>
          <w:rFonts w:ascii="Times New Roman" w:hAnsi="Times New Roman"/>
          <w:sz w:val="28"/>
          <w:szCs w:val="28"/>
          <w:lang w:val="kk-KZ"/>
        </w:rPr>
        <w:t>Экологиялық қауіпсіздік пен топырақ құнарлылығын сақтау – эрозияға қарсы шаралар жүргізу, топырақты қалпына келтіру технологияларын қолдану және экологиялық тұрақтылықты сақтау.</w:t>
      </w:r>
    </w:p>
    <w:p w14:paraId="53BA942A" w14:textId="77777777" w:rsidR="0005762F" w:rsidRPr="0005762F" w:rsidRDefault="0005762F" w:rsidP="0005762F">
      <w:pPr>
        <w:spacing w:after="0" w:line="240" w:lineRule="auto"/>
        <w:ind w:firstLine="708"/>
        <w:jc w:val="both"/>
        <w:rPr>
          <w:rFonts w:ascii="Times New Roman" w:hAnsi="Times New Roman"/>
          <w:sz w:val="28"/>
          <w:szCs w:val="28"/>
          <w:lang w:val="kk-KZ"/>
        </w:rPr>
      </w:pPr>
      <w:r w:rsidRPr="0005762F">
        <w:rPr>
          <w:rFonts w:ascii="Times New Roman" w:hAnsi="Times New Roman"/>
          <w:sz w:val="28"/>
          <w:szCs w:val="28"/>
          <w:lang w:val="kk-KZ"/>
        </w:rPr>
        <w:t>Құқықтық және экономикалық тетіктерді жетілдіру – жер нарығының ашықтығын қамтамасыз ету, субсидиялар мен ынталандыру механизмдерін дамыту, жерді пайдаланудың заңнамалық негіздерін нығайту.</w:t>
      </w:r>
    </w:p>
    <w:p w14:paraId="5E73D88F" w14:textId="5523997F" w:rsidR="00A56B0C" w:rsidRPr="00A56B0C" w:rsidRDefault="0005762F" w:rsidP="0005762F">
      <w:pPr>
        <w:spacing w:after="0" w:line="240" w:lineRule="auto"/>
        <w:ind w:firstLine="708"/>
        <w:jc w:val="both"/>
        <w:rPr>
          <w:rFonts w:ascii="Times New Roman" w:hAnsi="Times New Roman"/>
          <w:sz w:val="28"/>
          <w:szCs w:val="28"/>
          <w:lang w:val="kk-KZ"/>
        </w:rPr>
      </w:pPr>
      <w:r w:rsidRPr="0005762F">
        <w:rPr>
          <w:rFonts w:ascii="Times New Roman" w:hAnsi="Times New Roman"/>
          <w:sz w:val="28"/>
          <w:szCs w:val="28"/>
          <w:lang w:val="kk-KZ"/>
        </w:rPr>
        <w:t>Ауыл шаруашылығы жерлерін көпфункционалды пайдалану – аграрлық өндірісті әртараптандыру, экологиялық таза өнім өндіру және ауылдық аймақтардың әлеуме</w:t>
      </w:r>
      <w:r w:rsidR="00E2712E">
        <w:rPr>
          <w:rFonts w:ascii="Times New Roman" w:hAnsi="Times New Roman"/>
          <w:sz w:val="28"/>
          <w:szCs w:val="28"/>
          <w:lang w:val="kk-KZ"/>
        </w:rPr>
        <w:t>ттік-экономикалық дамуын қолдау</w:t>
      </w:r>
      <w:r w:rsidR="00A56B0C" w:rsidRPr="00A56B0C">
        <w:rPr>
          <w:rFonts w:ascii="Times New Roman" w:hAnsi="Times New Roman"/>
          <w:sz w:val="28"/>
          <w:szCs w:val="28"/>
          <w:lang w:val="kk-KZ"/>
        </w:rPr>
        <w:t xml:space="preserve"> [41,42,43].</w:t>
      </w:r>
    </w:p>
    <w:p w14:paraId="1D47E04F" w14:textId="51C49013" w:rsidR="00A56B0C" w:rsidRPr="00A56B0C" w:rsidRDefault="00213D6C" w:rsidP="00A56B0C">
      <w:pPr>
        <w:spacing w:after="0" w:line="240" w:lineRule="auto"/>
        <w:ind w:firstLine="708"/>
        <w:jc w:val="both"/>
        <w:rPr>
          <w:rFonts w:ascii="Times New Roman" w:hAnsi="Times New Roman"/>
          <w:sz w:val="28"/>
          <w:szCs w:val="28"/>
          <w:lang w:val="kk-KZ"/>
        </w:rPr>
      </w:pPr>
      <w:r w:rsidRPr="00213D6C">
        <w:rPr>
          <w:rFonts w:ascii="Times New Roman" w:hAnsi="Times New Roman"/>
          <w:sz w:val="28"/>
          <w:szCs w:val="28"/>
          <w:lang w:val="kk-KZ"/>
        </w:rPr>
        <w:t>Жерді тиімді ұйымдастырудың стратегиялық маңызы айқын болған сайын экологиялық мәселелер де соғұрлым өзекті бола түседі. Ауыл шаруашылығы мақсатындағы жерлердің деградациясы мен ластануы олардың құнарлылығын табиғи және агротехникалық әдістер арқылы сақтауға мүмкіндік бермейді, бұл ұзақ мерзімді әрі барған сайын күрделене түсетін экологиялық дағда</w:t>
      </w:r>
      <w:r>
        <w:rPr>
          <w:rFonts w:ascii="Times New Roman" w:hAnsi="Times New Roman"/>
          <w:sz w:val="28"/>
          <w:szCs w:val="28"/>
          <w:lang w:val="kk-KZ"/>
        </w:rPr>
        <w:t>рыстың қалыптасуына алып келеді</w:t>
      </w:r>
      <w:r w:rsidR="00E2712E">
        <w:rPr>
          <w:rFonts w:ascii="Times New Roman" w:hAnsi="Times New Roman"/>
          <w:sz w:val="28"/>
          <w:szCs w:val="28"/>
          <w:lang w:val="kk-KZ"/>
        </w:rPr>
        <w:t xml:space="preserve"> </w:t>
      </w:r>
      <w:r w:rsidR="00A56B0C" w:rsidRPr="00A56B0C">
        <w:rPr>
          <w:rFonts w:ascii="Times New Roman" w:hAnsi="Times New Roman"/>
          <w:sz w:val="28"/>
          <w:szCs w:val="28"/>
          <w:lang w:val="kk-KZ"/>
        </w:rPr>
        <w:t>[44].</w:t>
      </w:r>
    </w:p>
    <w:p w14:paraId="697501ED" w14:textId="314FDB29" w:rsidR="00A56B0C" w:rsidRPr="00A56B0C" w:rsidRDefault="00CC6B08" w:rsidP="00A56B0C">
      <w:pPr>
        <w:spacing w:after="0" w:line="240" w:lineRule="auto"/>
        <w:ind w:firstLine="708"/>
        <w:jc w:val="both"/>
        <w:rPr>
          <w:rFonts w:ascii="Times New Roman" w:hAnsi="Times New Roman"/>
          <w:sz w:val="28"/>
          <w:szCs w:val="28"/>
          <w:lang w:val="kk-KZ"/>
        </w:rPr>
      </w:pPr>
      <w:r w:rsidRPr="0045772C">
        <w:rPr>
          <w:rFonts w:ascii="Times New Roman" w:hAnsi="Times New Roman"/>
          <w:sz w:val="28"/>
          <w:szCs w:val="28"/>
          <w:lang w:val="kk-KZ"/>
        </w:rPr>
        <w:lastRenderedPageBreak/>
        <w:t>2 суретте ж</w:t>
      </w:r>
      <w:r w:rsidR="00A56B0C" w:rsidRPr="0045772C">
        <w:rPr>
          <w:rFonts w:ascii="Times New Roman" w:hAnsi="Times New Roman"/>
          <w:sz w:val="28"/>
          <w:szCs w:val="28"/>
          <w:lang w:val="kk-KZ"/>
        </w:rPr>
        <w:t xml:space="preserve">ерді пайдалануды ұйымдастыру басқару, жерге орналастыру, аумақтық жоспарлау, мониторинг, түгендеу, мелиорацияға қатысты </w:t>
      </w:r>
      <w:r w:rsidRPr="0045772C">
        <w:rPr>
          <w:rFonts w:ascii="Times New Roman" w:hAnsi="Times New Roman"/>
          <w:sz w:val="28"/>
          <w:szCs w:val="28"/>
          <w:lang w:val="kk-KZ"/>
        </w:rPr>
        <w:t xml:space="preserve">көптеген мәселелерді қамтиды </w:t>
      </w:r>
      <w:r w:rsidR="00A56B0C" w:rsidRPr="0045772C">
        <w:rPr>
          <w:rFonts w:ascii="Times New Roman" w:hAnsi="Times New Roman"/>
          <w:sz w:val="28"/>
          <w:szCs w:val="28"/>
          <w:lang w:val="kk-KZ"/>
        </w:rPr>
        <w:t>[45].</w:t>
      </w:r>
    </w:p>
    <w:p w14:paraId="5B740942" w14:textId="25FC0C76" w:rsidR="00A56B0C" w:rsidRDefault="00A56B0C" w:rsidP="00C31B7A">
      <w:pPr>
        <w:spacing w:after="0" w:line="240" w:lineRule="auto"/>
        <w:ind w:firstLine="708"/>
        <w:jc w:val="both"/>
        <w:rPr>
          <w:rFonts w:ascii="Times New Roman" w:hAnsi="Times New Roman"/>
          <w:sz w:val="28"/>
          <w:szCs w:val="28"/>
          <w:lang w:val="kk-KZ"/>
        </w:rPr>
      </w:pPr>
      <w:r w:rsidRPr="00A56B0C">
        <w:rPr>
          <w:rFonts w:ascii="Times New Roman" w:hAnsi="Times New Roman"/>
          <w:sz w:val="28"/>
          <w:szCs w:val="28"/>
          <w:lang w:val="kk-KZ"/>
        </w:rPr>
        <w:t xml:space="preserve"> Ауыл шаруашылығы мақсатындағы жерлерді кадастрлық бағалау рәсімінің жұмыс істеуі ауыл шаруашылығындағы нарықтық қатынастардың дамуына ықпал етпейтін және нәтижесінде ауыл шаруашылығы өндірісінің тиімділігі мен бәсекеге қабілеттілігін арттыруға кедергі келтіретін объективті рента негізіне ие емес</w:t>
      </w:r>
      <w:r w:rsidR="00AA5246" w:rsidRPr="00AA5246">
        <w:rPr>
          <w:rFonts w:ascii="Times New Roman" w:hAnsi="Times New Roman"/>
          <w:sz w:val="28"/>
          <w:szCs w:val="28"/>
          <w:lang w:val="kk-KZ"/>
        </w:rPr>
        <w:t>[46].</w:t>
      </w:r>
    </w:p>
    <w:p w14:paraId="1E7E9C78" w14:textId="025BD5E2" w:rsidR="00A56B0C" w:rsidRDefault="00A56B0C" w:rsidP="00A56B0C">
      <w:pPr>
        <w:spacing w:after="0" w:line="240" w:lineRule="auto"/>
        <w:ind w:firstLine="708"/>
        <w:jc w:val="both"/>
        <w:rPr>
          <w:rFonts w:ascii="Times New Roman" w:hAnsi="Times New Roman"/>
          <w:sz w:val="28"/>
          <w:szCs w:val="28"/>
          <w:lang w:val="kk-KZ"/>
        </w:rPr>
      </w:pPr>
      <w:r w:rsidRPr="0045772C">
        <w:rPr>
          <w:rFonts w:ascii="Times New Roman" w:hAnsi="Times New Roman"/>
          <w:sz w:val="28"/>
          <w:szCs w:val="28"/>
          <w:lang w:val="kk-KZ"/>
        </w:rPr>
        <w:t>Жер нарығының өзгеруінің, жетілдірілуінің және жұмыс істеуінің белгіленген заңдылықтарын теориялық түсіну Жер ресурстарын пайдалануды ұйымдастырудың тұжырымдамалық негізі ретінде келесі қатынастар жүйесін анықтауға мүмкіндік берді.</w:t>
      </w:r>
    </w:p>
    <w:p w14:paraId="0FD5C153" w14:textId="77777777" w:rsidR="00110E7D" w:rsidRDefault="00110E7D" w:rsidP="00A56B0C">
      <w:pPr>
        <w:spacing w:after="0" w:line="240" w:lineRule="auto"/>
        <w:ind w:firstLine="708"/>
        <w:jc w:val="both"/>
        <w:rPr>
          <w:rFonts w:ascii="Times New Roman" w:hAnsi="Times New Roman"/>
          <w:sz w:val="28"/>
          <w:szCs w:val="28"/>
          <w:lang w:val="kk-KZ"/>
        </w:rPr>
      </w:pPr>
    </w:p>
    <w:p w14:paraId="6F50C98D" w14:textId="6BFA14B4" w:rsidR="00110E7D" w:rsidRDefault="003E31AB" w:rsidP="00DE6913">
      <w:pPr>
        <w:spacing w:after="0" w:line="240" w:lineRule="auto"/>
        <w:jc w:val="center"/>
        <w:rPr>
          <w:rFonts w:ascii="Times New Roman" w:hAnsi="Times New Roman"/>
          <w:sz w:val="28"/>
          <w:szCs w:val="28"/>
          <w:lang w:val="kk-KZ"/>
        </w:rPr>
      </w:pPr>
      <w:r w:rsidRPr="003E31AB">
        <w:rPr>
          <w:rFonts w:ascii="Times New Roman" w:hAnsi="Times New Roman"/>
          <w:noProof/>
          <w:sz w:val="28"/>
          <w:szCs w:val="28"/>
          <w:lang w:eastAsia="ru-RU"/>
        </w:rPr>
        <w:drawing>
          <wp:inline distT="0" distB="0" distL="0" distR="0" wp14:anchorId="73F91B93" wp14:editId="115361E0">
            <wp:extent cx="5765165" cy="5555655"/>
            <wp:effectExtent l="0" t="0" r="698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80354" cy="5570292"/>
                    </a:xfrm>
                    <a:prstGeom prst="rect">
                      <a:avLst/>
                    </a:prstGeom>
                  </pic:spPr>
                </pic:pic>
              </a:graphicData>
            </a:graphic>
          </wp:inline>
        </w:drawing>
      </w:r>
    </w:p>
    <w:p w14:paraId="50560B3B" w14:textId="77777777" w:rsidR="00110E7D" w:rsidRDefault="00110E7D" w:rsidP="00A56B0C">
      <w:pPr>
        <w:spacing w:after="0" w:line="240" w:lineRule="auto"/>
        <w:ind w:firstLine="708"/>
        <w:jc w:val="both"/>
        <w:rPr>
          <w:rFonts w:ascii="Times New Roman" w:hAnsi="Times New Roman"/>
          <w:sz w:val="28"/>
          <w:szCs w:val="28"/>
          <w:lang w:val="kk-KZ"/>
        </w:rPr>
      </w:pPr>
    </w:p>
    <w:p w14:paraId="3B5A05AE" w14:textId="67B14E49" w:rsidR="003E31AB" w:rsidRPr="003E31AB" w:rsidRDefault="003E31AB" w:rsidP="003E31AB">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Сурет </w:t>
      </w:r>
      <w:r w:rsidRPr="003E31AB">
        <w:rPr>
          <w:rFonts w:ascii="Times New Roman" w:hAnsi="Times New Roman"/>
          <w:sz w:val="28"/>
          <w:szCs w:val="28"/>
          <w:lang w:val="kk-KZ"/>
        </w:rPr>
        <w:t>2</w:t>
      </w:r>
      <w:r w:rsidR="00F43086">
        <w:rPr>
          <w:rFonts w:ascii="Times New Roman" w:hAnsi="Times New Roman"/>
          <w:sz w:val="28"/>
          <w:szCs w:val="28"/>
          <w:lang w:val="kk-KZ"/>
        </w:rPr>
        <w:t xml:space="preserve"> </w:t>
      </w:r>
      <w:r w:rsidRPr="003E31AB">
        <w:rPr>
          <w:rFonts w:ascii="Times New Roman" w:hAnsi="Times New Roman"/>
          <w:sz w:val="28"/>
          <w:szCs w:val="28"/>
          <w:lang w:val="kk-KZ"/>
        </w:rPr>
        <w:t xml:space="preserve">- </w:t>
      </w:r>
      <w:r w:rsidR="00F43086">
        <w:rPr>
          <w:rFonts w:ascii="Times New Roman" w:hAnsi="Times New Roman"/>
          <w:sz w:val="28"/>
          <w:szCs w:val="28"/>
          <w:lang w:val="kk-KZ"/>
        </w:rPr>
        <w:t>Ж</w:t>
      </w:r>
      <w:r w:rsidR="00F43086" w:rsidRPr="00F43086">
        <w:rPr>
          <w:rFonts w:ascii="Times New Roman" w:hAnsi="Times New Roman"/>
          <w:sz w:val="28"/>
          <w:szCs w:val="28"/>
          <w:lang w:val="kk-KZ"/>
        </w:rPr>
        <w:t>ерді пайдалануды ұйымдастыру механизмін өзгермелі сыртқы ортаға бейімдеу және цифрлық экономикаға көшу</w:t>
      </w:r>
    </w:p>
    <w:p w14:paraId="58C2D237" w14:textId="47D46207" w:rsidR="004E61C3" w:rsidRDefault="009E01BC" w:rsidP="004E61C3">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Ескерту : [47, 48</w:t>
      </w:r>
      <w:r w:rsidR="00AF7A6A" w:rsidRPr="00AF7A6A">
        <w:rPr>
          <w:rFonts w:ascii="Times New Roman" w:hAnsi="Times New Roman"/>
          <w:sz w:val="28"/>
          <w:szCs w:val="28"/>
          <w:lang w:val="kk-KZ"/>
        </w:rPr>
        <w:t>]деректер бойынша құрастырылған</w:t>
      </w:r>
    </w:p>
    <w:p w14:paraId="7300C259" w14:textId="77777777" w:rsidR="00F21301" w:rsidRDefault="00F21301" w:rsidP="004E61C3">
      <w:pPr>
        <w:spacing w:after="0" w:line="240" w:lineRule="auto"/>
        <w:ind w:firstLine="708"/>
        <w:jc w:val="both"/>
        <w:rPr>
          <w:rFonts w:ascii="Times New Roman" w:hAnsi="Times New Roman"/>
          <w:sz w:val="28"/>
          <w:szCs w:val="28"/>
          <w:lang w:val="kk-KZ"/>
        </w:rPr>
      </w:pPr>
    </w:p>
    <w:p w14:paraId="667A61D7" w14:textId="45075D06" w:rsidR="00110E7D" w:rsidRPr="00110E7D" w:rsidRDefault="00110E7D" w:rsidP="004E61C3">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Қоғамдық экономикалық жүйе өндіріс факторы ретінде жерді экономикалық айналымға тарту кезінде жерді пайдалану жүйесінің негізіне айналады. Алайда, макроэкономикалық және жалпыұлттық масштабтағы жердің функцияларын түсіну міндетті түрде тек экономикалық ойлармен анықталмайды.</w:t>
      </w:r>
    </w:p>
    <w:p w14:paraId="5F94A8DA" w14:textId="0475027C" w:rsidR="00110E7D" w:rsidRPr="00110E7D"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Қоғамның экономикалық жүйесіне және елдің мемлекеттік функцияларының жиынтығына жер пайдалануды органикалық енгізу негізгі мақсатқа – шаруашылық пен қоғамдағы өндіріс ресурсы ретінде жердің міндеттерін толық орындауға қол жеткізуді көздейді, ал оны іске асыру жерге орналастырудың пәрменді тетіктерін пайдалануды білдіреді. Жалпы мемлекеттен бастап жер учаскесін пайдаланатын және оған билік ететін шаруашылық жүргізуші субъектіге дейінгі осы құрылымның барлық деңгейлерінде жерді пайдаланудың аумақтық құрылымы осы тетіктердің қолжетімді жиынтығымен және нақты таңдауымен айқындалады</w:t>
      </w:r>
      <w:r w:rsidR="00E87A7B" w:rsidRPr="00E87A7B">
        <w:rPr>
          <w:rFonts w:ascii="Times New Roman" w:hAnsi="Times New Roman"/>
          <w:sz w:val="28"/>
          <w:szCs w:val="28"/>
          <w:lang w:val="kk-KZ"/>
        </w:rPr>
        <w:t xml:space="preserve"> </w:t>
      </w:r>
      <w:r w:rsidRPr="00110E7D">
        <w:rPr>
          <w:rFonts w:ascii="Times New Roman" w:hAnsi="Times New Roman"/>
          <w:sz w:val="28"/>
          <w:szCs w:val="28"/>
          <w:lang w:val="kk-KZ"/>
        </w:rPr>
        <w:t>.</w:t>
      </w:r>
    </w:p>
    <w:p w14:paraId="651EA277" w14:textId="7CD81B2A" w:rsidR="00110E7D" w:rsidRPr="00110E7D" w:rsidRDefault="00110E7D" w:rsidP="00110E7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w:t>
      </w:r>
      <w:r w:rsidRPr="00110E7D">
        <w:rPr>
          <w:rFonts w:ascii="Times New Roman" w:hAnsi="Times New Roman"/>
          <w:sz w:val="28"/>
          <w:szCs w:val="28"/>
          <w:lang w:val="kk-KZ"/>
        </w:rPr>
        <w:t>Қоғамның әлеуметтік-экономикалық жүйесі – жер қатынастары – жерді пайдалануды ұйымдастыру</w:t>
      </w:r>
      <w:r>
        <w:rPr>
          <w:rFonts w:ascii="Times New Roman" w:hAnsi="Times New Roman"/>
          <w:sz w:val="28"/>
          <w:szCs w:val="28"/>
          <w:lang w:val="kk-KZ"/>
        </w:rPr>
        <w:t>»</w:t>
      </w:r>
      <w:r w:rsidRPr="00110E7D">
        <w:rPr>
          <w:rFonts w:ascii="Times New Roman" w:hAnsi="Times New Roman"/>
          <w:sz w:val="28"/>
          <w:szCs w:val="28"/>
          <w:lang w:val="kk-KZ"/>
        </w:rPr>
        <w:t xml:space="preserve"> қарым-қатынастарын дамыту перспективалары болашақта оның сыртқы ортаның өзгермелі жағдайларына бейімделу тенденцияларының пайда болуымен байланысты болады және қазіргі цифрлық экономиканың сын-тегеуріндеріне жауап беру қажеттілігінен туындайтын болады. Қоғамның экономикалық құрылымы мен оның бойында қалыптасқан жерді пайдалану жүйесі арасындағы байланыстың жеткілікті қатаң сипатын ескере отырып, бұл бейімделудің негізгі бағыты басқару ішкі жүйесі болып табылады, ол экономикалық айналымда жердің функционалдығын оңтайлы іске асыруға мүмкіндік беретін прогрессивті және үнемі өзгеріп отыратын механизмдерді қолдануы керек</w:t>
      </w:r>
      <w:r w:rsidR="00E2712E">
        <w:rPr>
          <w:rFonts w:ascii="Times New Roman" w:hAnsi="Times New Roman"/>
          <w:sz w:val="28"/>
          <w:szCs w:val="28"/>
          <w:lang w:val="kk-KZ"/>
        </w:rPr>
        <w:t xml:space="preserve"> </w:t>
      </w:r>
      <w:r w:rsidR="00E87A7B">
        <w:rPr>
          <w:rFonts w:ascii="Times New Roman" w:hAnsi="Times New Roman"/>
          <w:sz w:val="28"/>
          <w:szCs w:val="28"/>
          <w:lang w:val="kk-KZ"/>
        </w:rPr>
        <w:t>[49]</w:t>
      </w:r>
      <w:r w:rsidRPr="00110E7D">
        <w:rPr>
          <w:rFonts w:ascii="Times New Roman" w:hAnsi="Times New Roman"/>
          <w:sz w:val="28"/>
          <w:szCs w:val="28"/>
          <w:lang w:val="kk-KZ"/>
        </w:rPr>
        <w:t>.</w:t>
      </w:r>
    </w:p>
    <w:p w14:paraId="259EE3F6"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Қоғамның экономикалық жүйесі өндірістің негізгі факторларына негізделеді. Бұл факторлар экономикалық дамудың негізін құрайды және халықтың әл-ауқаты мен елдің өндірістік әлеуетін анықтайды.</w:t>
      </w:r>
    </w:p>
    <w:p w14:paraId="0DA626F8"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1. Өндірістің негізгі факторлары</w:t>
      </w:r>
    </w:p>
    <w:p w14:paraId="3A31B469"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Экономикалық теорияда өндірістің төрт негізгі факторы қарастырылады:</w:t>
      </w:r>
    </w:p>
    <w:p w14:paraId="62E1DB9A"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Жер – табиғи ресурстарды (топырақ, су, пайдалы қазбалар, орман) қамтитын негізгі өндірістік фактор. Жер – ауыл шаруашылығы мен өнеркәсіптік өндірістің маңызды элементі, ол экономикалық қызметтің барлық түрлерінде пайдаланылады.</w:t>
      </w:r>
    </w:p>
    <w:p w14:paraId="184C6470"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Еңбек – қоғамның еңбек ресурстары, яғни жұмыс күшінің саны мен сапасы. Білікті жұмыс күші өнімділікті арттырып, инновациялық технологияларды тиімді қолдануға мүмкіндік береді.</w:t>
      </w:r>
    </w:p>
    <w:p w14:paraId="6C7DFBBA"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Капитал – өндіріс құралдары (машиналар, құрал-жабдықтар, инфрақұрылым) және қаржылық ресурстар. Өндірістік капитал өндірістің тиімділігін арттырып, экономикалық өсудің негізгі қозғаушы күші болып табылады.</w:t>
      </w:r>
    </w:p>
    <w:p w14:paraId="7E9EC789"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lastRenderedPageBreak/>
        <w:t>Кәсіпкерлік қабілет – өндіріс факторларын тиімді үйлестіру, жаңа нарықтарды игеру және инновациялық шешімдерді енгізу қабілеті. Бұл фактор экономиканың бәсекеге қабілеттілігін арттыруда маңызды рөл атқарады.</w:t>
      </w:r>
    </w:p>
    <w:p w14:paraId="0BC61A61"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Кейбір заманауи экономикалық теорияларда бесінші фактор ретінде білім мен ақпарат қарастырылады. Ақпараттық технологиялар мен білімге негізделген экономикада жаңа инновациялар мен зияткерлік капиталдың рөлі артып келеді.</w:t>
      </w:r>
    </w:p>
    <w:p w14:paraId="650A9024"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2. Өндіріс факторларының экономикалық жүйедегі рөлі</w:t>
      </w:r>
    </w:p>
    <w:p w14:paraId="6148A82B"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Экономикалық жүйенің түріне байланысты өндіріс факторларын пайдалану тәсілдері әртүрлі болуы мүмкін:</w:t>
      </w:r>
    </w:p>
    <w:p w14:paraId="2C56A78A"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Нарықтық экономикада өндіріс факторлары жеке меншікке негізделіп, сұраныс пен ұсыныс заңдары бойынша бөлінеді. Кәсіпкерлер өндіріс факторларын тиімді пайдалану арқылы пайда табуға ұмтылады.</w:t>
      </w:r>
    </w:p>
    <w:p w14:paraId="52AD0CE7"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Әміршіл-әкімшілік (орталықтандырылған) экономикада өндіріс факторлары мемлекеттік бақылауда болады. Мемлекет ресурстарды орталықтандырылған жоспарлау негізінде бөледі.</w:t>
      </w:r>
    </w:p>
    <w:p w14:paraId="2A6FE140"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Аралас экономикада өндіріс факторлары нарықтық және мемлекеттік реттеу тетіктері арқылы қолданылады. Бұл жүйе жеке меншік пен мемлекеттік басқарудың үйлесімділігін қамтамасыз етеді.</w:t>
      </w:r>
    </w:p>
    <w:p w14:paraId="0C407017"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3. Жер – өндірістің негізгі факторы ретінде</w:t>
      </w:r>
    </w:p>
    <w:p w14:paraId="1F18D1A3"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Ауыл шаруашылығы мен табиғи ресурстарды пайдаланатын салалар үшін жер өндірістің ең маңызды факторларының бірі болып табылады. Жер ресурстарын тиімді пайдалану келесілерге әсер етеді:</w:t>
      </w:r>
    </w:p>
    <w:p w14:paraId="29B6883D"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Ауыл шаруашылығы өнімділігінің өсуі</w:t>
      </w:r>
    </w:p>
    <w:p w14:paraId="2B9477EE"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Өндірістің экологиялық қауіпсіздігі</w:t>
      </w:r>
    </w:p>
    <w:p w14:paraId="4A1BF165" w14:textId="77777777" w:rsidR="00636554" w:rsidRPr="00636554"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Табиғи ресурстарды ұтымды басқару</w:t>
      </w:r>
    </w:p>
    <w:p w14:paraId="6DB0E6DE" w14:textId="4DF055DD" w:rsidR="00110E7D" w:rsidRPr="00110E7D" w:rsidRDefault="00636554" w:rsidP="00636554">
      <w:pPr>
        <w:spacing w:after="0" w:line="240" w:lineRule="auto"/>
        <w:ind w:firstLine="708"/>
        <w:jc w:val="both"/>
        <w:rPr>
          <w:rFonts w:ascii="Times New Roman" w:hAnsi="Times New Roman"/>
          <w:sz w:val="28"/>
          <w:szCs w:val="28"/>
          <w:lang w:val="kk-KZ"/>
        </w:rPr>
      </w:pPr>
      <w:r w:rsidRPr="00636554">
        <w:rPr>
          <w:rFonts w:ascii="Times New Roman" w:hAnsi="Times New Roman"/>
          <w:sz w:val="28"/>
          <w:szCs w:val="28"/>
          <w:lang w:val="kk-KZ"/>
        </w:rPr>
        <w:t xml:space="preserve">Экономиканың аграрлық және өнеркәсіптік секторларының тұрақты дамуы </w:t>
      </w:r>
      <w:r w:rsidR="00D748EA">
        <w:rPr>
          <w:rFonts w:ascii="Times New Roman" w:hAnsi="Times New Roman"/>
          <w:sz w:val="28"/>
          <w:szCs w:val="28"/>
          <w:lang w:val="kk-KZ"/>
        </w:rPr>
        <w:t>[</w:t>
      </w:r>
      <w:r w:rsidR="00D748EA" w:rsidRPr="00D748EA">
        <w:rPr>
          <w:rFonts w:ascii="Times New Roman" w:hAnsi="Times New Roman"/>
          <w:sz w:val="28"/>
          <w:szCs w:val="28"/>
          <w:lang w:val="kk-KZ"/>
        </w:rPr>
        <w:t>50</w:t>
      </w:r>
      <w:r w:rsidR="00110E7D" w:rsidRPr="00110E7D">
        <w:rPr>
          <w:rFonts w:ascii="Times New Roman" w:hAnsi="Times New Roman"/>
          <w:sz w:val="28"/>
          <w:szCs w:val="28"/>
          <w:lang w:val="kk-KZ"/>
        </w:rPr>
        <w:t xml:space="preserve">], </w:t>
      </w:r>
    </w:p>
    <w:p w14:paraId="3695B27C" w14:textId="77777777" w:rsidR="00110E7D" w:rsidRPr="00110E7D"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Бұл саланың теориялық және әдіснамалық негіздеріне агрономиялық зерттеулер, мәліметтер жинау, модельдеу, кеңістікті жоспарлау, ресурстарды оңтайландыру, бақылау және оқыту кіреді.</w:t>
      </w:r>
    </w:p>
    <w:p w14:paraId="27ECFED0" w14:textId="04E1D26A" w:rsidR="00110E7D" w:rsidRPr="00D748EA"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Демек, геоақпараттық жүйелерді қолдана отырып, ауылшаруашылық жерлерін ұтымды пайдалану тетіктерінің теориялық және әдіснамалық негіздерін зерттеу жер ресурстарын басқаруды жақсартуға және ауыл шаруашылығының тиімділ</w:t>
      </w:r>
      <w:r w:rsidR="00E2712E">
        <w:rPr>
          <w:rFonts w:ascii="Times New Roman" w:hAnsi="Times New Roman"/>
          <w:sz w:val="28"/>
          <w:szCs w:val="28"/>
          <w:lang w:val="kk-KZ"/>
        </w:rPr>
        <w:t>ігін арттыруға мүмкіндік береді</w:t>
      </w:r>
      <w:r w:rsidRPr="00110E7D">
        <w:rPr>
          <w:rFonts w:ascii="Times New Roman" w:hAnsi="Times New Roman"/>
          <w:sz w:val="28"/>
          <w:szCs w:val="28"/>
          <w:lang w:val="kk-KZ"/>
        </w:rPr>
        <w:t xml:space="preserve"> </w:t>
      </w:r>
      <w:r w:rsidR="00D748EA">
        <w:rPr>
          <w:rFonts w:ascii="Times New Roman" w:hAnsi="Times New Roman"/>
          <w:sz w:val="28"/>
          <w:szCs w:val="28"/>
          <w:lang w:val="kk-KZ"/>
        </w:rPr>
        <w:t>[5</w:t>
      </w:r>
      <w:r w:rsidR="00D748EA" w:rsidRPr="00D748EA">
        <w:rPr>
          <w:rFonts w:ascii="Times New Roman" w:hAnsi="Times New Roman"/>
          <w:sz w:val="28"/>
          <w:szCs w:val="28"/>
          <w:lang w:val="kk-KZ"/>
        </w:rPr>
        <w:t>1</w:t>
      </w:r>
      <w:r w:rsidR="00D748EA">
        <w:rPr>
          <w:rFonts w:ascii="Times New Roman" w:hAnsi="Times New Roman"/>
          <w:sz w:val="28"/>
          <w:szCs w:val="28"/>
          <w:lang w:val="kk-KZ"/>
        </w:rPr>
        <w:t>]</w:t>
      </w:r>
      <w:r w:rsidR="00D748EA" w:rsidRPr="00D748EA">
        <w:rPr>
          <w:rFonts w:ascii="Times New Roman" w:hAnsi="Times New Roman"/>
          <w:sz w:val="28"/>
          <w:szCs w:val="28"/>
          <w:lang w:val="kk-KZ"/>
        </w:rPr>
        <w:t>.</w:t>
      </w:r>
    </w:p>
    <w:p w14:paraId="49F83B24" w14:textId="0765EC54" w:rsidR="00110E7D" w:rsidRPr="00110E7D" w:rsidRDefault="00516B37" w:rsidP="00110E7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ГАЖ </w:t>
      </w:r>
      <w:r w:rsidR="00110E7D" w:rsidRPr="00110E7D">
        <w:rPr>
          <w:rFonts w:ascii="Times New Roman" w:hAnsi="Times New Roman"/>
          <w:sz w:val="28"/>
          <w:szCs w:val="28"/>
          <w:lang w:val="kk-KZ"/>
        </w:rPr>
        <w:t>қолдану климат, жер жамылғысы, жер бедері және инфрақұрылымның қолжетімділігі сияқты әртүрлі факторларды ескере отырып, ауылшаруашылық жерлерін бөлуді оңтайландыруға мүмкіндік береді. Бұл жерді тиімді пайдалану кезінде ауылшаруашылық өнімінің өнімділігі мен сапасын арттыруға ықпал етеді.</w:t>
      </w:r>
    </w:p>
    <w:p w14:paraId="5301BC27" w14:textId="5E41C46F" w:rsidR="00110E7D" w:rsidRPr="00110E7D"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 xml:space="preserve">Геоақпараттық жүйелерді пайдалану ауылшаруашылық кәсіпорындары мен ұйымдарына негізделген шешімдер қабылдауға, </w:t>
      </w:r>
      <w:r w:rsidR="00DA1361">
        <w:rPr>
          <w:rFonts w:ascii="Times New Roman" w:hAnsi="Times New Roman"/>
          <w:sz w:val="28"/>
          <w:szCs w:val="28"/>
          <w:lang w:val="kk-KZ"/>
        </w:rPr>
        <w:t>ж</w:t>
      </w:r>
      <w:r w:rsidRPr="00110E7D">
        <w:rPr>
          <w:rFonts w:ascii="Times New Roman" w:hAnsi="Times New Roman"/>
          <w:sz w:val="28"/>
          <w:szCs w:val="28"/>
          <w:lang w:val="kk-KZ"/>
        </w:rPr>
        <w:t xml:space="preserve">ер ресурстарын пайдалануды оңтайландыруға, өнімділікті арттыруға және қоршаған ортаға </w:t>
      </w:r>
      <w:r w:rsidRPr="00110E7D">
        <w:rPr>
          <w:rFonts w:ascii="Times New Roman" w:hAnsi="Times New Roman"/>
          <w:sz w:val="28"/>
          <w:szCs w:val="28"/>
          <w:lang w:val="kk-KZ"/>
        </w:rPr>
        <w:lastRenderedPageBreak/>
        <w:t>теріс әсерді азайтуға мүмкіндік береді. Бұл тұрақты және өнімді ауыл шаруашылығын қамтамасыз ету үшін маңызды.</w:t>
      </w:r>
    </w:p>
    <w:p w14:paraId="38D38BD3" w14:textId="67513975" w:rsidR="00110E7D" w:rsidRDefault="00110E7D" w:rsidP="00C31B7A">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Геоақпараттық жүйелер ауыл шаруашылығында маңызды рө</w:t>
      </w:r>
      <w:r w:rsidR="00DA1361">
        <w:rPr>
          <w:rFonts w:ascii="Times New Roman" w:hAnsi="Times New Roman"/>
          <w:sz w:val="28"/>
          <w:szCs w:val="28"/>
          <w:lang w:val="kk-KZ"/>
        </w:rPr>
        <w:t>л атқарады және оларды қолдану а</w:t>
      </w:r>
      <w:r w:rsidRPr="00110E7D">
        <w:rPr>
          <w:rFonts w:ascii="Times New Roman" w:hAnsi="Times New Roman"/>
          <w:sz w:val="28"/>
          <w:szCs w:val="28"/>
          <w:lang w:val="kk-KZ"/>
        </w:rPr>
        <w:t>грономия, деректерді талдау және геоақпараттық технологиялар туралы білімді біріктіретін теориялық және әдістемелік негіздерге негізделген. Бұл механизмдерді енгізу ауылшаруашылық жерлерін тиімді және тұрақты пайдалануға ықпал етеді.</w:t>
      </w:r>
    </w:p>
    <w:p w14:paraId="7124309C" w14:textId="330DF096" w:rsidR="00110E7D" w:rsidRPr="00110E7D" w:rsidRDefault="00110E7D" w:rsidP="00C31B7A">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Геоақпараттық жүйелер жер ресурстарының жай-күйіне мониторинг жүргізуге, оларды пайдаланудағы өзгерістерді анықтауға және ықтимал салдарларды болжауға мүмкіндік береді. Бұл ауылшаруашылық кәсіпорындары мен мемлекеттік органдарға жағымсыз тенденцияларды жою және ауыл шаруашылығының тұрақты даму стратегияларын әзірлеу бойынша шаралар қабылдауға көмектеседі.</w:t>
      </w:r>
    </w:p>
    <w:p w14:paraId="1469BFB8" w14:textId="77777777" w:rsidR="00110E7D" w:rsidRPr="00110E7D"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Жер ресурстары мен ауыл шаруашылығын басқару процестеріне геоақпараттық жүйелерді біріктіру ауыл шаруашылығы алқаптарын ұтымды пайдалану және ауыл шаруашылығының тұрақты дамуын қамтамасыз етудің маңызды құралы болып табылады.</w:t>
      </w:r>
    </w:p>
    <w:p w14:paraId="37ECB0D0" w14:textId="77777777" w:rsidR="00110E7D" w:rsidRPr="00110E7D" w:rsidRDefault="00110E7D" w:rsidP="00110E7D">
      <w:pPr>
        <w:spacing w:after="0" w:line="240" w:lineRule="auto"/>
        <w:ind w:firstLine="708"/>
        <w:jc w:val="both"/>
        <w:rPr>
          <w:rFonts w:ascii="Times New Roman" w:hAnsi="Times New Roman"/>
          <w:b/>
          <w:bCs/>
          <w:sz w:val="28"/>
          <w:szCs w:val="28"/>
          <w:lang w:val="kk-KZ"/>
        </w:rPr>
      </w:pPr>
    </w:p>
    <w:p w14:paraId="0E47F388" w14:textId="670AA3DC" w:rsidR="00110E7D" w:rsidRPr="00110E7D" w:rsidRDefault="00110E7D" w:rsidP="00110E7D">
      <w:pPr>
        <w:spacing w:after="0" w:line="240" w:lineRule="auto"/>
        <w:ind w:firstLine="708"/>
        <w:jc w:val="both"/>
        <w:rPr>
          <w:rFonts w:ascii="Times New Roman" w:hAnsi="Times New Roman"/>
          <w:b/>
          <w:bCs/>
          <w:sz w:val="28"/>
          <w:szCs w:val="28"/>
          <w:lang w:val="kk-KZ"/>
        </w:rPr>
      </w:pPr>
      <w:r w:rsidRPr="00110E7D">
        <w:rPr>
          <w:rFonts w:ascii="Times New Roman" w:hAnsi="Times New Roman"/>
          <w:b/>
          <w:bCs/>
          <w:sz w:val="28"/>
          <w:szCs w:val="28"/>
          <w:lang w:val="kk-KZ"/>
        </w:rPr>
        <w:t xml:space="preserve">1.2 </w:t>
      </w:r>
      <w:r w:rsidR="00910AB9">
        <w:rPr>
          <w:rFonts w:ascii="Times New Roman" w:hAnsi="Times New Roman"/>
          <w:b/>
          <w:bCs/>
          <w:sz w:val="28"/>
          <w:szCs w:val="28"/>
          <w:lang w:val="kk-KZ"/>
        </w:rPr>
        <w:t>А</w:t>
      </w:r>
      <w:r w:rsidRPr="00110E7D">
        <w:rPr>
          <w:rFonts w:ascii="Times New Roman" w:hAnsi="Times New Roman"/>
          <w:b/>
          <w:bCs/>
          <w:sz w:val="28"/>
          <w:szCs w:val="28"/>
          <w:lang w:val="kk-KZ"/>
        </w:rPr>
        <w:t>уыл шаруашылығында геоақпараттық жүйелерді қалыптастырудың негізгі ережелері мен принциптері</w:t>
      </w:r>
    </w:p>
    <w:p w14:paraId="79566552" w14:textId="222DB56A" w:rsidR="00110E7D" w:rsidRPr="00110E7D" w:rsidRDefault="00110E7D" w:rsidP="00110E7D">
      <w:pPr>
        <w:spacing w:after="0" w:line="240" w:lineRule="auto"/>
        <w:ind w:firstLine="708"/>
        <w:jc w:val="both"/>
        <w:rPr>
          <w:rFonts w:ascii="Times New Roman" w:hAnsi="Times New Roman"/>
          <w:sz w:val="28"/>
          <w:szCs w:val="28"/>
          <w:lang w:val="kk-KZ"/>
        </w:rPr>
      </w:pPr>
    </w:p>
    <w:p w14:paraId="0279EE7C" w14:textId="77777777" w:rsidR="00110E7D" w:rsidRPr="00110E7D"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Жылжымайтын мүлік кадастрын жүргізу жер мониторингін жүзеге асырумен тығыз байланысты. Қоршаған ортаның жай-күйі, осы жағдайдың өзгеруі туралы ақпаратты адам бұрыннан қолданған. Жүз жылдан астам бақылау жүйелі түрде жүзеге асырылады, мысалы, метеорологиялық, фенологиялық бақылаулар</w:t>
      </w:r>
    </w:p>
    <w:p w14:paraId="1ABEA98C" w14:textId="77777777" w:rsidR="00110E7D" w:rsidRPr="00110E7D"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Ғылыми-техникалық прогрестің дамуымен адамзат қоршаған ортаға көбірек әсер ете бастады, оны қайта құрды. Сонымен, геофизикалық ақпараттың көмегімен әр түрлі іс-шараларды жүзеге асырудың оңтайлы табиғи жағдайларын табуға, экономикалық қызметті жүзеге асыру үшін қолайлы және қолайсыз факторларды болжауға, қолайсыз жағдайлардың адамзат қоғамдастығының өміріне әсерін азайту үшін практикалық ұсыныстар жасауға болады. Мұндай ақпараттың құрамына қоршаған ортаның жай-күйін бақылау деректері, табиғи жағдайлардың өзгеруінің болжамдары кіруі тиіс.</w:t>
      </w:r>
      <w:r w:rsidRPr="00110E7D">
        <w:rPr>
          <w:rFonts w:ascii="Times New Roman" w:hAnsi="Times New Roman"/>
          <w:sz w:val="28"/>
          <w:szCs w:val="28"/>
          <w:lang w:val="kk-KZ"/>
        </w:rPr>
        <w:tab/>
      </w:r>
    </w:p>
    <w:p w14:paraId="1F7B1091" w14:textId="77777777" w:rsidR="00110E7D" w:rsidRPr="00110E7D"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 xml:space="preserve">Қоршаған табиғи ортаның тұтастығына және оның барлық элементтерінің өзара байланысына байланысты мониторинг жүйесі үш деңгейлі құрылымға ие: халықаралық; аймақтық; ұлттық. </w:t>
      </w:r>
    </w:p>
    <w:p w14:paraId="4F3757B4" w14:textId="77777777" w:rsidR="00110E7D" w:rsidRPr="00110E7D"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 xml:space="preserve">Бұл деңгейлер арасындағы байланыс екі халықаралық қызмет шеңберінде ақпарат алмасу арқылы жүзеге асырылады: Дүниежүзілік ауа-райы қызметі (ssp) және Дүниежүзілік метеорологиялық ақпарат қызметі (VSMI). Осы ұйымдардың деректері бойынша қоршаған табиғи ортаны бақылау жүйесі 1-кестеде келтірілген. </w:t>
      </w:r>
    </w:p>
    <w:p w14:paraId="192C63BE" w14:textId="77777777" w:rsidR="00110E7D" w:rsidRPr="00110E7D" w:rsidRDefault="00110E7D" w:rsidP="00110E7D">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 xml:space="preserve">Халықаралық мониторинг мүдделі ұлттық және халықаралық ұйымдарды осы ортаның сапасын басқару мақсатында қоршаған ортаның табиғи және </w:t>
      </w:r>
      <w:r w:rsidRPr="00110E7D">
        <w:rPr>
          <w:rFonts w:ascii="Times New Roman" w:hAnsi="Times New Roman"/>
          <w:sz w:val="28"/>
          <w:szCs w:val="28"/>
          <w:lang w:val="kk-KZ"/>
        </w:rPr>
        <w:lastRenderedPageBreak/>
        <w:t>антропогендік модификацияларының жай-күйі туралы ақпаратпен қамтамасыз ететін қоршаған орта мониторингінің жаһандық жүйесі шеңберінде жүзеге асырылады.</w:t>
      </w:r>
    </w:p>
    <w:p w14:paraId="7B6B30BD" w14:textId="780C0686" w:rsidR="009879B1" w:rsidRDefault="00110E7D" w:rsidP="00C31B7A">
      <w:pPr>
        <w:spacing w:after="0" w:line="240" w:lineRule="auto"/>
        <w:ind w:firstLine="708"/>
        <w:jc w:val="both"/>
        <w:rPr>
          <w:rFonts w:ascii="Times New Roman" w:hAnsi="Times New Roman"/>
          <w:sz w:val="28"/>
          <w:szCs w:val="28"/>
          <w:lang w:val="kk-KZ"/>
        </w:rPr>
      </w:pPr>
      <w:r w:rsidRPr="00110E7D">
        <w:rPr>
          <w:rFonts w:ascii="Times New Roman" w:hAnsi="Times New Roman"/>
          <w:sz w:val="28"/>
          <w:szCs w:val="28"/>
          <w:lang w:val="kk-KZ"/>
        </w:rPr>
        <w:t xml:space="preserve">Өңірлік мониторинг жекелеген </w:t>
      </w:r>
      <w:r>
        <w:rPr>
          <w:rFonts w:ascii="Times New Roman" w:hAnsi="Times New Roman"/>
          <w:sz w:val="28"/>
          <w:szCs w:val="28"/>
          <w:lang w:val="kk-KZ"/>
        </w:rPr>
        <w:t>к</w:t>
      </w:r>
      <w:r w:rsidRPr="00110E7D">
        <w:rPr>
          <w:rFonts w:ascii="Times New Roman" w:hAnsi="Times New Roman"/>
          <w:sz w:val="28"/>
          <w:szCs w:val="28"/>
          <w:lang w:val="kk-KZ"/>
        </w:rPr>
        <w:t>лиматтық аудандарда, жекелеген континенттерде нақты өңірге кіретін мемлекеттер арасындағы екіжақты немесе көпжақты шарттар негізінде жүзеге асырылады (2-кесте).</w:t>
      </w:r>
    </w:p>
    <w:p w14:paraId="0652BECC" w14:textId="77777777" w:rsidR="008950EE" w:rsidRDefault="008950EE" w:rsidP="00C31B7A">
      <w:pPr>
        <w:spacing w:after="0" w:line="240" w:lineRule="auto"/>
        <w:ind w:firstLine="708"/>
        <w:jc w:val="both"/>
        <w:rPr>
          <w:rFonts w:ascii="Times New Roman" w:hAnsi="Times New Roman"/>
          <w:sz w:val="28"/>
          <w:szCs w:val="28"/>
          <w:lang w:val="kk-KZ"/>
        </w:rPr>
      </w:pPr>
    </w:p>
    <w:p w14:paraId="4ECEA33C" w14:textId="6EDF4B43" w:rsidR="00110E7D" w:rsidRDefault="00241161" w:rsidP="00110E7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Кесте 2- </w:t>
      </w:r>
      <w:r w:rsidR="00110E7D" w:rsidRPr="00110E7D">
        <w:rPr>
          <w:rFonts w:ascii="Times New Roman" w:hAnsi="Times New Roman"/>
          <w:sz w:val="28"/>
          <w:szCs w:val="28"/>
          <w:lang w:val="kk-KZ"/>
        </w:rPr>
        <w:t>Қоршаған ортаны бақылау жүйесінің үш деңгейлі құрылымы</w:t>
      </w:r>
    </w:p>
    <w:p w14:paraId="315FD549" w14:textId="77777777" w:rsidR="00110E7D" w:rsidRDefault="00110E7D" w:rsidP="00110E7D">
      <w:pPr>
        <w:spacing w:after="0" w:line="240" w:lineRule="auto"/>
        <w:ind w:firstLine="708"/>
        <w:jc w:val="both"/>
        <w:rPr>
          <w:rFonts w:ascii="Times New Roman" w:hAnsi="Times New Roman"/>
          <w:sz w:val="28"/>
          <w:szCs w:val="28"/>
          <w:lang w:val="kk-KZ"/>
        </w:rPr>
      </w:pPr>
    </w:p>
    <w:tbl>
      <w:tblPr>
        <w:tblStyle w:val="ac"/>
        <w:tblW w:w="0" w:type="auto"/>
        <w:tblLook w:val="04A0" w:firstRow="1" w:lastRow="0" w:firstColumn="1" w:lastColumn="0" w:noHBand="0" w:noVBand="1"/>
      </w:tblPr>
      <w:tblGrid>
        <w:gridCol w:w="4672"/>
        <w:gridCol w:w="4673"/>
      </w:tblGrid>
      <w:tr w:rsidR="00110E7D" w:rsidRPr="00F93092" w14:paraId="38F5F39E" w14:textId="77777777" w:rsidTr="00D33086">
        <w:tc>
          <w:tcPr>
            <w:tcW w:w="9345" w:type="dxa"/>
            <w:gridSpan w:val="2"/>
          </w:tcPr>
          <w:p w14:paraId="6D4CDE38" w14:textId="53823068" w:rsidR="00110E7D" w:rsidRPr="00F93092" w:rsidRDefault="00110E7D" w:rsidP="00110E7D">
            <w:pPr>
              <w:spacing w:after="0" w:line="240" w:lineRule="auto"/>
              <w:jc w:val="center"/>
              <w:rPr>
                <w:rFonts w:ascii="Times New Roman" w:hAnsi="Times New Roman"/>
                <w:sz w:val="24"/>
                <w:szCs w:val="24"/>
                <w:lang w:val="kk-KZ"/>
              </w:rPr>
            </w:pPr>
            <w:r w:rsidRPr="00F93092">
              <w:rPr>
                <w:rFonts w:ascii="Times New Roman" w:hAnsi="Times New Roman"/>
                <w:sz w:val="24"/>
                <w:szCs w:val="24"/>
                <w:lang w:val="kk-KZ"/>
              </w:rPr>
              <w:t>Жаһандық мониторинг</w:t>
            </w:r>
          </w:p>
        </w:tc>
      </w:tr>
      <w:tr w:rsidR="00110E7D" w:rsidRPr="00F93092" w14:paraId="69AB5C2D" w14:textId="77777777" w:rsidTr="00D33086">
        <w:tc>
          <w:tcPr>
            <w:tcW w:w="9345" w:type="dxa"/>
            <w:gridSpan w:val="2"/>
          </w:tcPr>
          <w:p w14:paraId="7F187E1F" w14:textId="7EDED966" w:rsidR="00110E7D" w:rsidRPr="00F93092" w:rsidRDefault="00110E7D" w:rsidP="00110E7D">
            <w:pPr>
              <w:spacing w:after="0" w:line="240" w:lineRule="auto"/>
              <w:jc w:val="center"/>
              <w:rPr>
                <w:rFonts w:ascii="Times New Roman" w:hAnsi="Times New Roman"/>
                <w:sz w:val="24"/>
                <w:szCs w:val="24"/>
                <w:lang w:val="kk-KZ"/>
              </w:rPr>
            </w:pPr>
            <w:r w:rsidRPr="00F93092">
              <w:rPr>
                <w:rFonts w:ascii="Times New Roman" w:hAnsi="Times New Roman"/>
                <w:sz w:val="24"/>
                <w:szCs w:val="24"/>
                <w:lang w:val="kk-KZ"/>
              </w:rPr>
              <w:t>Аймақтық мониторингтер</w:t>
            </w:r>
          </w:p>
        </w:tc>
      </w:tr>
      <w:tr w:rsidR="00110E7D" w:rsidRPr="00F93092" w14:paraId="4706CD9A" w14:textId="77777777" w:rsidTr="00D33086">
        <w:tc>
          <w:tcPr>
            <w:tcW w:w="9345" w:type="dxa"/>
            <w:gridSpan w:val="2"/>
          </w:tcPr>
          <w:p w14:paraId="7C72467B" w14:textId="539B21EB" w:rsidR="00110E7D" w:rsidRPr="00F93092" w:rsidRDefault="00110E7D" w:rsidP="00110E7D">
            <w:pPr>
              <w:spacing w:after="0" w:line="240" w:lineRule="auto"/>
              <w:jc w:val="center"/>
              <w:rPr>
                <w:rFonts w:ascii="Times New Roman" w:hAnsi="Times New Roman"/>
                <w:sz w:val="24"/>
                <w:szCs w:val="24"/>
                <w:lang w:val="kk-KZ"/>
              </w:rPr>
            </w:pPr>
            <w:r w:rsidRPr="00F93092">
              <w:rPr>
                <w:rFonts w:ascii="Times New Roman" w:hAnsi="Times New Roman"/>
                <w:sz w:val="24"/>
                <w:szCs w:val="24"/>
                <w:lang w:val="kk-KZ"/>
              </w:rPr>
              <w:t>Ұлтты</w:t>
            </w:r>
            <w:r w:rsidR="009879B1" w:rsidRPr="00F93092">
              <w:rPr>
                <w:rFonts w:ascii="Times New Roman" w:hAnsi="Times New Roman"/>
                <w:sz w:val="24"/>
                <w:szCs w:val="24"/>
                <w:lang w:val="kk-KZ"/>
              </w:rPr>
              <w:t>қ</w:t>
            </w:r>
            <w:r w:rsidRPr="00F93092">
              <w:rPr>
                <w:rFonts w:ascii="Times New Roman" w:hAnsi="Times New Roman"/>
                <w:sz w:val="24"/>
                <w:szCs w:val="24"/>
                <w:lang w:val="kk-KZ"/>
              </w:rPr>
              <w:t xml:space="preserve"> мониторингтер</w:t>
            </w:r>
          </w:p>
        </w:tc>
      </w:tr>
      <w:tr w:rsidR="00110E7D" w:rsidRPr="00F93092" w14:paraId="167064B6" w14:textId="77777777" w:rsidTr="00110E7D">
        <w:tc>
          <w:tcPr>
            <w:tcW w:w="4672" w:type="dxa"/>
          </w:tcPr>
          <w:p w14:paraId="6B0A5C97" w14:textId="24AC239C" w:rsidR="00110E7D"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Мемлекеттік мониторинг</w:t>
            </w:r>
          </w:p>
        </w:tc>
        <w:tc>
          <w:tcPr>
            <w:tcW w:w="4673" w:type="dxa"/>
          </w:tcPr>
          <w:p w14:paraId="078F1049" w14:textId="11F8A5BD" w:rsidR="00110E7D"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Мемлекеттік емес монитолрингтер</w:t>
            </w:r>
          </w:p>
        </w:tc>
      </w:tr>
      <w:tr w:rsidR="009879B1" w:rsidRPr="00F93092" w14:paraId="0F5BCE4B" w14:textId="77777777" w:rsidTr="00D33086">
        <w:tc>
          <w:tcPr>
            <w:tcW w:w="9345" w:type="dxa"/>
            <w:gridSpan w:val="2"/>
          </w:tcPr>
          <w:p w14:paraId="1FE78165" w14:textId="24FD6E3B" w:rsidR="009879B1" w:rsidRPr="00F93092" w:rsidRDefault="009879B1" w:rsidP="009879B1">
            <w:pPr>
              <w:spacing w:after="0" w:line="240" w:lineRule="auto"/>
              <w:jc w:val="center"/>
              <w:rPr>
                <w:rFonts w:ascii="Times New Roman" w:hAnsi="Times New Roman"/>
                <w:sz w:val="24"/>
                <w:szCs w:val="24"/>
                <w:lang w:val="kk-KZ"/>
              </w:rPr>
            </w:pPr>
            <w:r w:rsidRPr="00F93092">
              <w:rPr>
                <w:rFonts w:ascii="Times New Roman" w:hAnsi="Times New Roman"/>
                <w:sz w:val="24"/>
                <w:szCs w:val="24"/>
                <w:lang w:val="kk-KZ"/>
              </w:rPr>
              <w:t>Санитарлық-гигиеналық мониторинг</w:t>
            </w:r>
          </w:p>
        </w:tc>
      </w:tr>
      <w:tr w:rsidR="009879B1" w:rsidRPr="00F93092" w14:paraId="214BBCD8" w14:textId="77777777" w:rsidTr="00D33086">
        <w:tc>
          <w:tcPr>
            <w:tcW w:w="9345" w:type="dxa"/>
            <w:gridSpan w:val="2"/>
          </w:tcPr>
          <w:p w14:paraId="0BC1B50F" w14:textId="77CE81EE" w:rsidR="009879B1" w:rsidRPr="00F93092" w:rsidRDefault="009879B1" w:rsidP="009879B1">
            <w:pPr>
              <w:spacing w:after="0" w:line="240" w:lineRule="auto"/>
              <w:jc w:val="center"/>
              <w:rPr>
                <w:rFonts w:ascii="Times New Roman" w:hAnsi="Times New Roman"/>
                <w:sz w:val="24"/>
                <w:szCs w:val="24"/>
                <w:lang w:val="kk-KZ"/>
              </w:rPr>
            </w:pPr>
            <w:r w:rsidRPr="00F93092">
              <w:rPr>
                <w:rFonts w:ascii="Times New Roman" w:hAnsi="Times New Roman"/>
                <w:sz w:val="24"/>
                <w:szCs w:val="24"/>
                <w:lang w:val="kk-KZ"/>
              </w:rPr>
              <w:t>Климаттық мониторинг</w:t>
            </w:r>
          </w:p>
        </w:tc>
      </w:tr>
      <w:tr w:rsidR="009879B1" w:rsidRPr="00F93092" w14:paraId="30D54BEC" w14:textId="77777777" w:rsidTr="00D33086">
        <w:tc>
          <w:tcPr>
            <w:tcW w:w="9345" w:type="dxa"/>
            <w:gridSpan w:val="2"/>
          </w:tcPr>
          <w:p w14:paraId="0652C828" w14:textId="77EB1B10" w:rsidR="009879B1" w:rsidRPr="00F93092" w:rsidRDefault="009879B1" w:rsidP="009879B1">
            <w:pPr>
              <w:spacing w:after="0" w:line="240" w:lineRule="auto"/>
              <w:jc w:val="center"/>
              <w:rPr>
                <w:rFonts w:ascii="Times New Roman" w:hAnsi="Times New Roman"/>
                <w:sz w:val="24"/>
                <w:szCs w:val="24"/>
                <w:lang w:val="kk-KZ"/>
              </w:rPr>
            </w:pPr>
            <w:r w:rsidRPr="00F93092">
              <w:rPr>
                <w:rFonts w:ascii="Times New Roman" w:hAnsi="Times New Roman"/>
                <w:sz w:val="24"/>
                <w:szCs w:val="24"/>
                <w:lang w:val="kk-KZ"/>
              </w:rPr>
              <w:t>Экологиялық мониторинг</w:t>
            </w:r>
          </w:p>
        </w:tc>
      </w:tr>
      <w:tr w:rsidR="009879B1" w:rsidRPr="00F93092" w14:paraId="48AF16BE" w14:textId="77777777" w:rsidTr="00110E7D">
        <w:tc>
          <w:tcPr>
            <w:tcW w:w="4672" w:type="dxa"/>
          </w:tcPr>
          <w:p w14:paraId="5444A785" w14:textId="73E7445F"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Табиғи-ресурстық мониторинг</w:t>
            </w:r>
          </w:p>
        </w:tc>
        <w:tc>
          <w:tcPr>
            <w:tcW w:w="4673" w:type="dxa"/>
          </w:tcPr>
          <w:p w14:paraId="68DB85F6" w14:textId="3ED6E931"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Кешенді мониторинг</w:t>
            </w:r>
          </w:p>
        </w:tc>
      </w:tr>
      <w:tr w:rsidR="009879B1" w:rsidRPr="00F93092" w14:paraId="19FD5663" w14:textId="77777777" w:rsidTr="00110E7D">
        <w:tc>
          <w:tcPr>
            <w:tcW w:w="4672" w:type="dxa"/>
          </w:tcPr>
          <w:p w14:paraId="3F8593F9" w14:textId="2AB0044C"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Жер мониторингі</w:t>
            </w:r>
          </w:p>
        </w:tc>
        <w:tc>
          <w:tcPr>
            <w:tcW w:w="4673" w:type="dxa"/>
          </w:tcPr>
          <w:p w14:paraId="028A9832" w14:textId="375D7244"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Аумақтық мониторинг</w:t>
            </w:r>
          </w:p>
        </w:tc>
      </w:tr>
      <w:tr w:rsidR="009879B1" w:rsidRPr="00F93092" w14:paraId="3C5260D6" w14:textId="77777777" w:rsidTr="00110E7D">
        <w:tc>
          <w:tcPr>
            <w:tcW w:w="4672" w:type="dxa"/>
          </w:tcPr>
          <w:p w14:paraId="77A48EC9" w14:textId="796F7060"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Жер қойнауының мониторингі</w:t>
            </w:r>
          </w:p>
        </w:tc>
        <w:tc>
          <w:tcPr>
            <w:tcW w:w="4673" w:type="dxa"/>
          </w:tcPr>
          <w:p w14:paraId="7F06A0C3" w14:textId="6C9F8E81"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Жеке нысандарға мониторинг</w:t>
            </w:r>
          </w:p>
        </w:tc>
      </w:tr>
      <w:tr w:rsidR="009879B1" w:rsidRPr="00F93092" w14:paraId="6FA55DB2" w14:textId="77777777" w:rsidTr="00110E7D">
        <w:tc>
          <w:tcPr>
            <w:tcW w:w="4672" w:type="dxa"/>
          </w:tcPr>
          <w:p w14:paraId="06B18FCC" w14:textId="568A0BEB"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Фауналық мониторинг</w:t>
            </w:r>
          </w:p>
        </w:tc>
        <w:tc>
          <w:tcPr>
            <w:tcW w:w="4673" w:type="dxa"/>
          </w:tcPr>
          <w:p w14:paraId="64E63C54" w14:textId="77777777" w:rsidR="009879B1" w:rsidRPr="00F93092" w:rsidRDefault="009879B1" w:rsidP="00110E7D">
            <w:pPr>
              <w:spacing w:after="0" w:line="240" w:lineRule="auto"/>
              <w:jc w:val="both"/>
              <w:rPr>
                <w:rFonts w:ascii="Times New Roman" w:hAnsi="Times New Roman"/>
                <w:i/>
                <w:iCs/>
                <w:sz w:val="24"/>
                <w:szCs w:val="24"/>
                <w:lang w:val="kk-KZ"/>
              </w:rPr>
            </w:pPr>
          </w:p>
        </w:tc>
      </w:tr>
      <w:tr w:rsidR="009879B1" w:rsidRPr="00F93092" w14:paraId="0344E3D3" w14:textId="77777777" w:rsidTr="00110E7D">
        <w:tc>
          <w:tcPr>
            <w:tcW w:w="4672" w:type="dxa"/>
          </w:tcPr>
          <w:p w14:paraId="245317D0" w14:textId="32973D22"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Ормандардың мониторингі</w:t>
            </w:r>
          </w:p>
        </w:tc>
        <w:tc>
          <w:tcPr>
            <w:tcW w:w="4673" w:type="dxa"/>
          </w:tcPr>
          <w:p w14:paraId="22C539BE" w14:textId="77777777" w:rsidR="009879B1" w:rsidRPr="00F93092" w:rsidRDefault="009879B1" w:rsidP="00110E7D">
            <w:pPr>
              <w:spacing w:after="0" w:line="240" w:lineRule="auto"/>
              <w:jc w:val="both"/>
              <w:rPr>
                <w:rFonts w:ascii="Times New Roman" w:hAnsi="Times New Roman"/>
                <w:i/>
                <w:iCs/>
                <w:sz w:val="24"/>
                <w:szCs w:val="24"/>
                <w:lang w:val="kk-KZ"/>
              </w:rPr>
            </w:pPr>
          </w:p>
        </w:tc>
      </w:tr>
      <w:tr w:rsidR="009879B1" w:rsidRPr="00F93092" w14:paraId="1D38758F" w14:textId="77777777" w:rsidTr="00110E7D">
        <w:tc>
          <w:tcPr>
            <w:tcW w:w="4672" w:type="dxa"/>
          </w:tcPr>
          <w:p w14:paraId="5C569CAF" w14:textId="5BDA8767"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Су мониторингі</w:t>
            </w:r>
          </w:p>
        </w:tc>
        <w:tc>
          <w:tcPr>
            <w:tcW w:w="4673" w:type="dxa"/>
          </w:tcPr>
          <w:p w14:paraId="01C5D2E6" w14:textId="77777777" w:rsidR="009879B1" w:rsidRPr="00F93092" w:rsidRDefault="009879B1" w:rsidP="00110E7D">
            <w:pPr>
              <w:spacing w:after="0" w:line="240" w:lineRule="auto"/>
              <w:jc w:val="both"/>
              <w:rPr>
                <w:rFonts w:ascii="Times New Roman" w:hAnsi="Times New Roman"/>
                <w:i/>
                <w:iCs/>
                <w:sz w:val="24"/>
                <w:szCs w:val="24"/>
                <w:lang w:val="kk-KZ"/>
              </w:rPr>
            </w:pPr>
          </w:p>
        </w:tc>
      </w:tr>
      <w:tr w:rsidR="009879B1" w:rsidRPr="00F93092" w14:paraId="7D8836F4" w14:textId="77777777" w:rsidTr="00110E7D">
        <w:tc>
          <w:tcPr>
            <w:tcW w:w="4672" w:type="dxa"/>
          </w:tcPr>
          <w:p w14:paraId="6AAE69A8" w14:textId="3855F77A" w:rsidR="009879B1" w:rsidRPr="00F93092" w:rsidRDefault="009879B1" w:rsidP="00110E7D">
            <w:pPr>
              <w:spacing w:after="0" w:line="240" w:lineRule="auto"/>
              <w:jc w:val="both"/>
              <w:rPr>
                <w:rFonts w:ascii="Times New Roman" w:hAnsi="Times New Roman"/>
                <w:i/>
                <w:iCs/>
                <w:sz w:val="24"/>
                <w:szCs w:val="24"/>
                <w:lang w:val="kk-KZ"/>
              </w:rPr>
            </w:pPr>
            <w:r w:rsidRPr="00F93092">
              <w:rPr>
                <w:rFonts w:ascii="Times New Roman" w:hAnsi="Times New Roman"/>
                <w:i/>
                <w:iCs/>
                <w:sz w:val="24"/>
                <w:szCs w:val="24"/>
                <w:lang w:val="kk-KZ"/>
              </w:rPr>
              <w:t>Атмосфералық мониторинг</w:t>
            </w:r>
          </w:p>
        </w:tc>
        <w:tc>
          <w:tcPr>
            <w:tcW w:w="4673" w:type="dxa"/>
          </w:tcPr>
          <w:p w14:paraId="40184126" w14:textId="77777777" w:rsidR="009879B1" w:rsidRPr="00F93092" w:rsidRDefault="009879B1" w:rsidP="00110E7D">
            <w:pPr>
              <w:spacing w:after="0" w:line="240" w:lineRule="auto"/>
              <w:jc w:val="both"/>
              <w:rPr>
                <w:rFonts w:ascii="Times New Roman" w:hAnsi="Times New Roman"/>
                <w:i/>
                <w:iCs/>
                <w:sz w:val="24"/>
                <w:szCs w:val="24"/>
                <w:lang w:val="kk-KZ"/>
              </w:rPr>
            </w:pPr>
          </w:p>
        </w:tc>
      </w:tr>
      <w:tr w:rsidR="009879B1" w:rsidRPr="00F93092" w14:paraId="559BA8F3" w14:textId="77777777" w:rsidTr="00D33086">
        <w:tc>
          <w:tcPr>
            <w:tcW w:w="9345" w:type="dxa"/>
            <w:gridSpan w:val="2"/>
          </w:tcPr>
          <w:p w14:paraId="51556F4C" w14:textId="280D9310" w:rsidR="009879B1" w:rsidRPr="00F93092" w:rsidRDefault="009879B1" w:rsidP="005E7EA9">
            <w:pPr>
              <w:spacing w:after="0" w:line="240" w:lineRule="auto"/>
              <w:jc w:val="both"/>
              <w:rPr>
                <w:rFonts w:ascii="Times New Roman" w:hAnsi="Times New Roman"/>
                <w:sz w:val="24"/>
                <w:szCs w:val="24"/>
                <w:lang w:val="kk-KZ"/>
              </w:rPr>
            </w:pPr>
            <w:r w:rsidRPr="00F93092">
              <w:rPr>
                <w:rFonts w:ascii="Times New Roman" w:hAnsi="Times New Roman"/>
                <w:sz w:val="24"/>
                <w:szCs w:val="24"/>
                <w:lang w:val="kk-KZ"/>
              </w:rPr>
              <w:t>Ес</w:t>
            </w:r>
            <w:r w:rsidR="00D748EA">
              <w:rPr>
                <w:rFonts w:ascii="Times New Roman" w:hAnsi="Times New Roman"/>
                <w:sz w:val="24"/>
                <w:szCs w:val="24"/>
                <w:lang w:val="kk-KZ"/>
              </w:rPr>
              <w:t>керту: дереккөз [52</w:t>
            </w:r>
            <w:r w:rsidRPr="00F93092">
              <w:rPr>
                <w:rFonts w:ascii="Times New Roman" w:hAnsi="Times New Roman"/>
                <w:sz w:val="24"/>
                <w:szCs w:val="24"/>
                <w:lang w:val="kk-KZ"/>
              </w:rPr>
              <w:t>]</w:t>
            </w:r>
          </w:p>
        </w:tc>
      </w:tr>
    </w:tbl>
    <w:p w14:paraId="77A8B82B" w14:textId="77777777" w:rsidR="00110E7D" w:rsidRPr="00110E7D" w:rsidRDefault="00110E7D" w:rsidP="00554A9E">
      <w:pPr>
        <w:spacing w:after="0" w:line="240" w:lineRule="auto"/>
        <w:ind w:firstLine="708"/>
        <w:jc w:val="both"/>
        <w:rPr>
          <w:rFonts w:ascii="Times New Roman" w:hAnsi="Times New Roman"/>
          <w:sz w:val="28"/>
          <w:szCs w:val="28"/>
          <w:lang w:val="kk-KZ"/>
        </w:rPr>
      </w:pPr>
    </w:p>
    <w:p w14:paraId="140F409E" w14:textId="5D59E822" w:rsidR="00554A9E" w:rsidRPr="00554A9E" w:rsidRDefault="00554A9E" w:rsidP="00554A9E">
      <w:pPr>
        <w:spacing w:after="0" w:line="240" w:lineRule="auto"/>
        <w:ind w:firstLine="708"/>
        <w:jc w:val="both"/>
        <w:rPr>
          <w:rFonts w:ascii="Times New Roman" w:hAnsi="Times New Roman"/>
          <w:sz w:val="28"/>
          <w:szCs w:val="28"/>
          <w:lang w:val="kk-KZ"/>
        </w:rPr>
      </w:pPr>
      <w:r w:rsidRPr="00554A9E">
        <w:rPr>
          <w:rFonts w:ascii="Times New Roman" w:hAnsi="Times New Roman"/>
          <w:sz w:val="28"/>
          <w:szCs w:val="28"/>
          <w:lang w:val="kk-KZ"/>
        </w:rPr>
        <w:t xml:space="preserve">Мониторинг нәтижелері белгілі бір кезеңдегі жердің жай-күйінің өзгеруін сипаттайтын сандық және сапалық көрсеткіштермен көрсетіледі </w:t>
      </w:r>
      <w:r>
        <w:rPr>
          <w:rFonts w:ascii="Times New Roman" w:hAnsi="Times New Roman"/>
          <w:sz w:val="28"/>
          <w:szCs w:val="28"/>
          <w:lang w:val="kk-KZ"/>
        </w:rPr>
        <w:t xml:space="preserve">  </w:t>
      </w:r>
      <w:r w:rsidRPr="00554A9E">
        <w:rPr>
          <w:rFonts w:ascii="Times New Roman" w:hAnsi="Times New Roman"/>
          <w:sz w:val="28"/>
          <w:szCs w:val="28"/>
          <w:lang w:val="kk-KZ"/>
        </w:rPr>
        <w:t xml:space="preserve">(3-кесте). </w:t>
      </w:r>
    </w:p>
    <w:p w14:paraId="282EA5E5" w14:textId="77777777" w:rsidR="00554A9E" w:rsidRPr="00554A9E" w:rsidRDefault="00554A9E" w:rsidP="00554A9E">
      <w:pPr>
        <w:spacing w:after="0" w:line="240" w:lineRule="auto"/>
        <w:ind w:firstLine="708"/>
        <w:jc w:val="center"/>
        <w:rPr>
          <w:rFonts w:ascii="Times New Roman" w:hAnsi="Times New Roman"/>
          <w:sz w:val="28"/>
          <w:szCs w:val="28"/>
          <w:lang w:val="kk-KZ"/>
        </w:rPr>
      </w:pPr>
    </w:p>
    <w:p w14:paraId="77413151" w14:textId="438A0E28" w:rsidR="00110E7D" w:rsidRDefault="005E7EA9" w:rsidP="005B1D86">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Кесте 3 - </w:t>
      </w:r>
      <w:r w:rsidR="00554A9E" w:rsidRPr="00554A9E">
        <w:rPr>
          <w:rFonts w:ascii="Times New Roman" w:hAnsi="Times New Roman"/>
          <w:sz w:val="28"/>
          <w:szCs w:val="28"/>
          <w:lang w:val="kk-KZ"/>
        </w:rPr>
        <w:t>Жер жай-күйінің сандық және сапалық көрсеткіштері</w:t>
      </w:r>
    </w:p>
    <w:p w14:paraId="224DDE56" w14:textId="77777777" w:rsidR="005E7EA9" w:rsidRPr="00554A9E" w:rsidRDefault="005E7EA9" w:rsidP="00554A9E">
      <w:pPr>
        <w:spacing w:after="0" w:line="240" w:lineRule="auto"/>
        <w:jc w:val="both"/>
        <w:rPr>
          <w:rFonts w:ascii="Times New Roman" w:hAnsi="Times New Roman"/>
          <w:sz w:val="28"/>
          <w:szCs w:val="28"/>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
        <w:gridCol w:w="3341"/>
        <w:gridCol w:w="623"/>
        <w:gridCol w:w="4622"/>
      </w:tblGrid>
      <w:tr w:rsidR="00554A9E" w:rsidRPr="00541005" w14:paraId="79C9B1C0" w14:textId="77777777" w:rsidTr="00261B4D">
        <w:tc>
          <w:tcPr>
            <w:tcW w:w="623" w:type="dxa"/>
            <w:tcBorders>
              <w:top w:val="single" w:sz="4" w:space="0" w:color="auto"/>
              <w:left w:val="single" w:sz="4" w:space="0" w:color="auto"/>
              <w:bottom w:val="single" w:sz="4" w:space="0" w:color="auto"/>
              <w:right w:val="single" w:sz="4" w:space="0" w:color="auto"/>
            </w:tcBorders>
            <w:hideMark/>
          </w:tcPr>
          <w:p w14:paraId="3C56713D" w14:textId="11E666CD" w:rsidR="00554A9E" w:rsidRPr="00541005" w:rsidRDefault="00554A9E" w:rsidP="00D33086">
            <w:pPr>
              <w:spacing w:after="0" w:line="240" w:lineRule="auto"/>
              <w:jc w:val="both"/>
              <w:rPr>
                <w:rFonts w:ascii="Times New Roman" w:hAnsi="Times New Roman"/>
                <w:b/>
                <w:bCs/>
                <w:i/>
                <w:iCs/>
                <w:sz w:val="24"/>
                <w:szCs w:val="24"/>
                <w:lang w:val="kk-KZ"/>
              </w:rPr>
            </w:pPr>
            <w:r w:rsidRPr="00541005">
              <w:rPr>
                <w:rFonts w:ascii="Times New Roman" w:hAnsi="Times New Roman"/>
                <w:b/>
                <w:bCs/>
                <w:i/>
                <w:iCs/>
                <w:sz w:val="24"/>
                <w:szCs w:val="24"/>
                <w:lang w:val="kk-KZ"/>
              </w:rPr>
              <w:t>р/№</w:t>
            </w:r>
          </w:p>
        </w:tc>
        <w:tc>
          <w:tcPr>
            <w:tcW w:w="3341" w:type="dxa"/>
            <w:tcBorders>
              <w:top w:val="single" w:sz="4" w:space="0" w:color="auto"/>
              <w:left w:val="single" w:sz="4" w:space="0" w:color="auto"/>
              <w:bottom w:val="single" w:sz="4" w:space="0" w:color="auto"/>
              <w:right w:val="single" w:sz="4" w:space="0" w:color="auto"/>
            </w:tcBorders>
            <w:hideMark/>
          </w:tcPr>
          <w:p w14:paraId="5B42FEDC" w14:textId="2B0B8282" w:rsidR="00554A9E" w:rsidRPr="00541005" w:rsidRDefault="00554A9E" w:rsidP="00D33086">
            <w:pPr>
              <w:spacing w:after="0" w:line="240" w:lineRule="auto"/>
              <w:jc w:val="both"/>
              <w:rPr>
                <w:rFonts w:ascii="Times New Roman" w:hAnsi="Times New Roman"/>
                <w:b/>
                <w:bCs/>
                <w:i/>
                <w:iCs/>
                <w:sz w:val="24"/>
                <w:szCs w:val="24"/>
              </w:rPr>
            </w:pPr>
            <w:r w:rsidRPr="00541005">
              <w:rPr>
                <w:rFonts w:ascii="Times New Roman" w:hAnsi="Times New Roman"/>
                <w:b/>
                <w:bCs/>
                <w:i/>
                <w:iCs/>
                <w:sz w:val="24"/>
                <w:szCs w:val="24"/>
              </w:rPr>
              <w:t>Сандық көрсеткіштер</w:t>
            </w:r>
          </w:p>
        </w:tc>
        <w:tc>
          <w:tcPr>
            <w:tcW w:w="623" w:type="dxa"/>
            <w:tcBorders>
              <w:top w:val="single" w:sz="4" w:space="0" w:color="auto"/>
              <w:left w:val="single" w:sz="4" w:space="0" w:color="auto"/>
              <w:bottom w:val="single" w:sz="4" w:space="0" w:color="auto"/>
              <w:right w:val="single" w:sz="4" w:space="0" w:color="auto"/>
            </w:tcBorders>
            <w:hideMark/>
          </w:tcPr>
          <w:p w14:paraId="343825A0" w14:textId="74E4D006" w:rsidR="00554A9E" w:rsidRPr="00541005" w:rsidRDefault="00554A9E" w:rsidP="00D33086">
            <w:pPr>
              <w:spacing w:after="0" w:line="240" w:lineRule="auto"/>
              <w:jc w:val="both"/>
              <w:rPr>
                <w:rFonts w:ascii="Times New Roman" w:hAnsi="Times New Roman"/>
                <w:b/>
                <w:bCs/>
                <w:i/>
                <w:iCs/>
                <w:sz w:val="24"/>
                <w:szCs w:val="24"/>
                <w:lang w:val="kk-KZ"/>
              </w:rPr>
            </w:pPr>
            <w:r w:rsidRPr="00541005">
              <w:rPr>
                <w:rFonts w:ascii="Times New Roman" w:hAnsi="Times New Roman"/>
                <w:b/>
                <w:bCs/>
                <w:i/>
                <w:iCs/>
                <w:sz w:val="24"/>
                <w:szCs w:val="24"/>
                <w:lang w:val="kk-KZ"/>
              </w:rPr>
              <w:t>р/№</w:t>
            </w:r>
          </w:p>
        </w:tc>
        <w:tc>
          <w:tcPr>
            <w:tcW w:w="4622" w:type="dxa"/>
            <w:tcBorders>
              <w:top w:val="single" w:sz="4" w:space="0" w:color="auto"/>
              <w:left w:val="single" w:sz="4" w:space="0" w:color="auto"/>
              <w:bottom w:val="single" w:sz="4" w:space="0" w:color="auto"/>
              <w:right w:val="single" w:sz="4" w:space="0" w:color="auto"/>
            </w:tcBorders>
            <w:hideMark/>
          </w:tcPr>
          <w:p w14:paraId="69082D96" w14:textId="77F10A49" w:rsidR="00554A9E" w:rsidRPr="00541005" w:rsidRDefault="00541005" w:rsidP="00D33086">
            <w:pPr>
              <w:spacing w:after="0" w:line="240" w:lineRule="auto"/>
              <w:jc w:val="both"/>
              <w:rPr>
                <w:rFonts w:ascii="Times New Roman" w:hAnsi="Times New Roman"/>
                <w:b/>
                <w:bCs/>
                <w:i/>
                <w:iCs/>
                <w:sz w:val="24"/>
                <w:szCs w:val="24"/>
                <w:lang w:val="kk-KZ"/>
              </w:rPr>
            </w:pPr>
            <w:r>
              <w:rPr>
                <w:rFonts w:ascii="Times New Roman" w:hAnsi="Times New Roman"/>
                <w:b/>
                <w:bCs/>
                <w:i/>
                <w:iCs/>
                <w:sz w:val="24"/>
                <w:szCs w:val="24"/>
              </w:rPr>
              <w:t>Сапалы</w:t>
            </w:r>
            <w:r>
              <w:rPr>
                <w:rFonts w:ascii="Times New Roman" w:hAnsi="Times New Roman"/>
                <w:b/>
                <w:bCs/>
                <w:i/>
                <w:iCs/>
                <w:sz w:val="24"/>
                <w:szCs w:val="24"/>
                <w:lang w:val="kk-KZ"/>
              </w:rPr>
              <w:t>қ көрсеткіштер</w:t>
            </w:r>
          </w:p>
        </w:tc>
      </w:tr>
      <w:tr w:rsidR="00554A9E" w:rsidRPr="00541005" w14:paraId="4FFF9461" w14:textId="77777777" w:rsidTr="00261B4D">
        <w:tc>
          <w:tcPr>
            <w:tcW w:w="623" w:type="dxa"/>
            <w:tcBorders>
              <w:top w:val="single" w:sz="4" w:space="0" w:color="auto"/>
              <w:left w:val="single" w:sz="4" w:space="0" w:color="auto"/>
              <w:bottom w:val="single" w:sz="4" w:space="0" w:color="auto"/>
              <w:right w:val="single" w:sz="4" w:space="0" w:color="auto"/>
            </w:tcBorders>
            <w:hideMark/>
          </w:tcPr>
          <w:p w14:paraId="49B4FFEC" w14:textId="77777777" w:rsidR="00554A9E" w:rsidRPr="00541005" w:rsidRDefault="00554A9E" w:rsidP="00554A9E">
            <w:pPr>
              <w:spacing w:after="0" w:line="240" w:lineRule="auto"/>
              <w:jc w:val="both"/>
              <w:rPr>
                <w:rFonts w:ascii="Times New Roman" w:hAnsi="Times New Roman"/>
                <w:sz w:val="24"/>
                <w:szCs w:val="24"/>
              </w:rPr>
            </w:pPr>
            <w:r w:rsidRPr="00541005">
              <w:rPr>
                <w:rFonts w:ascii="Times New Roman" w:hAnsi="Times New Roman"/>
                <w:sz w:val="24"/>
                <w:szCs w:val="24"/>
              </w:rPr>
              <w:t>1</w:t>
            </w:r>
          </w:p>
        </w:tc>
        <w:tc>
          <w:tcPr>
            <w:tcW w:w="3341" w:type="dxa"/>
            <w:tcBorders>
              <w:top w:val="single" w:sz="4" w:space="0" w:color="auto"/>
              <w:left w:val="single" w:sz="4" w:space="0" w:color="auto"/>
              <w:bottom w:val="single" w:sz="4" w:space="0" w:color="auto"/>
              <w:right w:val="single" w:sz="4" w:space="0" w:color="auto"/>
            </w:tcBorders>
          </w:tcPr>
          <w:p w14:paraId="3FCACD3D" w14:textId="5EA9F1B1" w:rsidR="00554A9E" w:rsidRPr="00541005" w:rsidRDefault="00554A9E" w:rsidP="00554A9E">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тиісті</w:t>
            </w:r>
            <w:proofErr w:type="gramEnd"/>
            <w:r w:rsidRPr="00541005">
              <w:rPr>
                <w:rFonts w:ascii="Times New Roman" w:hAnsi="Times New Roman"/>
                <w:sz w:val="24"/>
                <w:szCs w:val="24"/>
              </w:rPr>
              <w:t xml:space="preserve"> санаттағы жерлердің жалпы ауданы;</w:t>
            </w:r>
          </w:p>
        </w:tc>
        <w:tc>
          <w:tcPr>
            <w:tcW w:w="623" w:type="dxa"/>
            <w:tcBorders>
              <w:top w:val="single" w:sz="4" w:space="0" w:color="auto"/>
              <w:left w:val="single" w:sz="4" w:space="0" w:color="auto"/>
              <w:bottom w:val="single" w:sz="4" w:space="0" w:color="auto"/>
              <w:right w:val="single" w:sz="4" w:space="0" w:color="auto"/>
            </w:tcBorders>
            <w:hideMark/>
          </w:tcPr>
          <w:p w14:paraId="62306218" w14:textId="77777777" w:rsidR="00554A9E" w:rsidRPr="00541005" w:rsidRDefault="00554A9E" w:rsidP="00554A9E">
            <w:pPr>
              <w:spacing w:after="0" w:line="240" w:lineRule="auto"/>
              <w:jc w:val="both"/>
              <w:rPr>
                <w:rFonts w:ascii="Times New Roman" w:hAnsi="Times New Roman"/>
                <w:sz w:val="24"/>
                <w:szCs w:val="24"/>
              </w:rPr>
            </w:pPr>
            <w:r w:rsidRPr="00541005">
              <w:rPr>
                <w:rFonts w:ascii="Times New Roman" w:hAnsi="Times New Roman"/>
                <w:sz w:val="24"/>
                <w:szCs w:val="24"/>
              </w:rPr>
              <w:t>1</w:t>
            </w:r>
          </w:p>
        </w:tc>
        <w:tc>
          <w:tcPr>
            <w:tcW w:w="4622" w:type="dxa"/>
            <w:tcBorders>
              <w:top w:val="single" w:sz="4" w:space="0" w:color="auto"/>
              <w:left w:val="single" w:sz="4" w:space="0" w:color="auto"/>
              <w:bottom w:val="single" w:sz="4" w:space="0" w:color="auto"/>
              <w:right w:val="single" w:sz="4" w:space="0" w:color="auto"/>
            </w:tcBorders>
          </w:tcPr>
          <w:p w14:paraId="753010C0" w14:textId="6FF21561" w:rsidR="00554A9E" w:rsidRPr="00541005" w:rsidRDefault="00554A9E" w:rsidP="00554A9E">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сызықтық</w:t>
            </w:r>
            <w:proofErr w:type="gramEnd"/>
            <w:r w:rsidRPr="00541005">
              <w:rPr>
                <w:rFonts w:ascii="Times New Roman" w:hAnsi="Times New Roman"/>
                <w:sz w:val="24"/>
                <w:szCs w:val="24"/>
              </w:rPr>
              <w:t xml:space="preserve"> эрозияға ұшыраған жерлерде теріс процестің даму дәрежесі (әлсіз, орташа, күшті, өте күшті);</w:t>
            </w:r>
          </w:p>
        </w:tc>
      </w:tr>
      <w:tr w:rsidR="00554A9E" w:rsidRPr="00541005" w14:paraId="1BD20979" w14:textId="77777777" w:rsidTr="00261B4D">
        <w:tc>
          <w:tcPr>
            <w:tcW w:w="623" w:type="dxa"/>
            <w:tcBorders>
              <w:top w:val="single" w:sz="4" w:space="0" w:color="auto"/>
              <w:left w:val="single" w:sz="4" w:space="0" w:color="auto"/>
              <w:bottom w:val="single" w:sz="4" w:space="0" w:color="auto"/>
              <w:right w:val="single" w:sz="4" w:space="0" w:color="auto"/>
            </w:tcBorders>
            <w:hideMark/>
          </w:tcPr>
          <w:p w14:paraId="1AEC262E" w14:textId="77777777" w:rsidR="00554A9E" w:rsidRPr="00541005" w:rsidRDefault="00554A9E" w:rsidP="00554A9E">
            <w:pPr>
              <w:spacing w:after="0" w:line="240" w:lineRule="auto"/>
              <w:jc w:val="both"/>
              <w:rPr>
                <w:rFonts w:ascii="Times New Roman" w:hAnsi="Times New Roman"/>
                <w:sz w:val="24"/>
                <w:szCs w:val="24"/>
              </w:rPr>
            </w:pPr>
            <w:r w:rsidRPr="00541005">
              <w:rPr>
                <w:rFonts w:ascii="Times New Roman" w:hAnsi="Times New Roman"/>
                <w:sz w:val="24"/>
                <w:szCs w:val="24"/>
              </w:rPr>
              <w:t>2</w:t>
            </w:r>
          </w:p>
        </w:tc>
        <w:tc>
          <w:tcPr>
            <w:tcW w:w="3341" w:type="dxa"/>
            <w:tcBorders>
              <w:top w:val="single" w:sz="4" w:space="0" w:color="auto"/>
              <w:left w:val="single" w:sz="4" w:space="0" w:color="auto"/>
              <w:bottom w:val="single" w:sz="4" w:space="0" w:color="auto"/>
              <w:right w:val="single" w:sz="4" w:space="0" w:color="auto"/>
            </w:tcBorders>
          </w:tcPr>
          <w:p w14:paraId="70817D7D" w14:textId="38A9F156" w:rsidR="00554A9E" w:rsidRPr="00541005" w:rsidRDefault="00554A9E" w:rsidP="00554A9E">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рұқсат</w:t>
            </w:r>
            <w:proofErr w:type="gramEnd"/>
            <w:r w:rsidRPr="00541005">
              <w:rPr>
                <w:rFonts w:ascii="Times New Roman" w:hAnsi="Times New Roman"/>
                <w:sz w:val="24"/>
                <w:szCs w:val="24"/>
              </w:rPr>
              <w:t xml:space="preserve"> етілген пайдаланудың тиісті түрі бар жер учаскелерінің жалпы ауданы;</w:t>
            </w:r>
          </w:p>
        </w:tc>
        <w:tc>
          <w:tcPr>
            <w:tcW w:w="623" w:type="dxa"/>
            <w:tcBorders>
              <w:top w:val="single" w:sz="4" w:space="0" w:color="auto"/>
              <w:left w:val="single" w:sz="4" w:space="0" w:color="auto"/>
              <w:bottom w:val="single" w:sz="4" w:space="0" w:color="auto"/>
              <w:right w:val="single" w:sz="4" w:space="0" w:color="auto"/>
            </w:tcBorders>
            <w:hideMark/>
          </w:tcPr>
          <w:p w14:paraId="32B808E4" w14:textId="77777777" w:rsidR="00554A9E" w:rsidRPr="00541005" w:rsidRDefault="00554A9E" w:rsidP="00554A9E">
            <w:pPr>
              <w:spacing w:after="0" w:line="240" w:lineRule="auto"/>
              <w:jc w:val="both"/>
              <w:rPr>
                <w:rFonts w:ascii="Times New Roman" w:hAnsi="Times New Roman"/>
                <w:sz w:val="24"/>
                <w:szCs w:val="24"/>
              </w:rPr>
            </w:pPr>
            <w:r w:rsidRPr="00541005">
              <w:rPr>
                <w:rFonts w:ascii="Times New Roman" w:hAnsi="Times New Roman"/>
                <w:sz w:val="24"/>
                <w:szCs w:val="24"/>
              </w:rPr>
              <w:t>2</w:t>
            </w:r>
          </w:p>
        </w:tc>
        <w:tc>
          <w:tcPr>
            <w:tcW w:w="4622" w:type="dxa"/>
            <w:tcBorders>
              <w:top w:val="single" w:sz="4" w:space="0" w:color="auto"/>
              <w:left w:val="single" w:sz="4" w:space="0" w:color="auto"/>
              <w:bottom w:val="single" w:sz="4" w:space="0" w:color="auto"/>
              <w:right w:val="single" w:sz="4" w:space="0" w:color="auto"/>
            </w:tcBorders>
          </w:tcPr>
          <w:p w14:paraId="5939DCA2" w14:textId="352B1FA7" w:rsidR="00554A9E" w:rsidRPr="00541005" w:rsidRDefault="00554A9E" w:rsidP="00554A9E">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шөлейттенуге</w:t>
            </w:r>
            <w:proofErr w:type="gramEnd"/>
            <w:r w:rsidRPr="00541005">
              <w:rPr>
                <w:rFonts w:ascii="Times New Roman" w:hAnsi="Times New Roman"/>
                <w:sz w:val="24"/>
                <w:szCs w:val="24"/>
              </w:rPr>
              <w:t xml:space="preserve"> бейім жерлерде теріс процестің даму дәрежесі (әлсіз, орташа, күшті, өте күшті);</w:t>
            </w:r>
          </w:p>
        </w:tc>
      </w:tr>
      <w:tr w:rsidR="00554A9E" w:rsidRPr="00541005" w14:paraId="484473E4" w14:textId="77777777" w:rsidTr="00261B4D">
        <w:tc>
          <w:tcPr>
            <w:tcW w:w="623" w:type="dxa"/>
            <w:tcBorders>
              <w:top w:val="single" w:sz="4" w:space="0" w:color="auto"/>
              <w:left w:val="single" w:sz="4" w:space="0" w:color="auto"/>
              <w:bottom w:val="single" w:sz="4" w:space="0" w:color="auto"/>
              <w:right w:val="single" w:sz="4" w:space="0" w:color="auto"/>
            </w:tcBorders>
            <w:hideMark/>
          </w:tcPr>
          <w:p w14:paraId="63C21988" w14:textId="77777777" w:rsidR="00554A9E" w:rsidRPr="00541005" w:rsidRDefault="00554A9E" w:rsidP="00554A9E">
            <w:pPr>
              <w:spacing w:after="0" w:line="240" w:lineRule="auto"/>
              <w:jc w:val="both"/>
              <w:rPr>
                <w:rFonts w:ascii="Times New Roman" w:hAnsi="Times New Roman"/>
                <w:sz w:val="24"/>
                <w:szCs w:val="24"/>
              </w:rPr>
            </w:pPr>
            <w:r w:rsidRPr="00541005">
              <w:rPr>
                <w:rFonts w:ascii="Times New Roman" w:hAnsi="Times New Roman"/>
                <w:sz w:val="24"/>
                <w:szCs w:val="24"/>
              </w:rPr>
              <w:t>3</w:t>
            </w:r>
          </w:p>
        </w:tc>
        <w:tc>
          <w:tcPr>
            <w:tcW w:w="3341" w:type="dxa"/>
            <w:tcBorders>
              <w:top w:val="single" w:sz="4" w:space="0" w:color="auto"/>
              <w:left w:val="single" w:sz="4" w:space="0" w:color="auto"/>
              <w:bottom w:val="single" w:sz="4" w:space="0" w:color="auto"/>
              <w:right w:val="single" w:sz="4" w:space="0" w:color="auto"/>
            </w:tcBorders>
          </w:tcPr>
          <w:p w14:paraId="285A678D" w14:textId="6A9C4881" w:rsidR="00554A9E" w:rsidRPr="00541005" w:rsidRDefault="00554A9E" w:rsidP="00554A9E">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ортақ</w:t>
            </w:r>
            <w:proofErr w:type="gramEnd"/>
            <w:r w:rsidRPr="00541005">
              <w:rPr>
                <w:rFonts w:ascii="Times New Roman" w:hAnsi="Times New Roman"/>
                <w:sz w:val="24"/>
                <w:szCs w:val="24"/>
              </w:rPr>
              <w:t xml:space="preserve"> пайдаланылатын жер учаскелерінің жалпы ауданы (елді мекендердің жерлері үшін);</w:t>
            </w:r>
          </w:p>
        </w:tc>
        <w:tc>
          <w:tcPr>
            <w:tcW w:w="623" w:type="dxa"/>
            <w:tcBorders>
              <w:top w:val="single" w:sz="4" w:space="0" w:color="auto"/>
              <w:left w:val="single" w:sz="4" w:space="0" w:color="auto"/>
              <w:bottom w:val="single" w:sz="4" w:space="0" w:color="auto"/>
              <w:right w:val="single" w:sz="4" w:space="0" w:color="auto"/>
            </w:tcBorders>
            <w:hideMark/>
          </w:tcPr>
          <w:p w14:paraId="2F434A57" w14:textId="77777777" w:rsidR="00554A9E" w:rsidRPr="00541005" w:rsidRDefault="00554A9E" w:rsidP="00554A9E">
            <w:pPr>
              <w:spacing w:after="0" w:line="240" w:lineRule="auto"/>
              <w:jc w:val="both"/>
              <w:rPr>
                <w:rFonts w:ascii="Times New Roman" w:hAnsi="Times New Roman"/>
                <w:sz w:val="24"/>
                <w:szCs w:val="24"/>
              </w:rPr>
            </w:pPr>
            <w:r w:rsidRPr="00541005">
              <w:rPr>
                <w:rFonts w:ascii="Times New Roman" w:hAnsi="Times New Roman"/>
                <w:sz w:val="24"/>
                <w:szCs w:val="24"/>
              </w:rPr>
              <w:t>3</w:t>
            </w:r>
          </w:p>
        </w:tc>
        <w:tc>
          <w:tcPr>
            <w:tcW w:w="4622" w:type="dxa"/>
            <w:tcBorders>
              <w:top w:val="single" w:sz="4" w:space="0" w:color="auto"/>
              <w:left w:val="single" w:sz="4" w:space="0" w:color="auto"/>
              <w:bottom w:val="single" w:sz="4" w:space="0" w:color="auto"/>
              <w:right w:val="single" w:sz="4" w:space="0" w:color="auto"/>
            </w:tcBorders>
          </w:tcPr>
          <w:p w14:paraId="4387B556" w14:textId="526A156B" w:rsidR="00554A9E" w:rsidRPr="00541005" w:rsidRDefault="00554A9E" w:rsidP="00554A9E">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су</w:t>
            </w:r>
            <w:proofErr w:type="gramEnd"/>
            <w:r w:rsidRPr="00541005">
              <w:rPr>
                <w:rFonts w:ascii="Times New Roman" w:hAnsi="Times New Roman"/>
                <w:sz w:val="24"/>
                <w:szCs w:val="24"/>
              </w:rPr>
              <w:t xml:space="preserve"> басқан, батпақты немесе батпақты жерлерде теріс процестің даму дәрежесі (әлсіз, орташа, күшті) ;</w:t>
            </w:r>
          </w:p>
        </w:tc>
      </w:tr>
      <w:tr w:rsidR="00755C8F" w:rsidRPr="00541005" w14:paraId="0745FAAE" w14:textId="77777777" w:rsidTr="00261B4D">
        <w:tc>
          <w:tcPr>
            <w:tcW w:w="623" w:type="dxa"/>
            <w:tcBorders>
              <w:top w:val="single" w:sz="4" w:space="0" w:color="auto"/>
              <w:left w:val="single" w:sz="4" w:space="0" w:color="auto"/>
              <w:bottom w:val="nil"/>
              <w:right w:val="single" w:sz="4" w:space="0" w:color="auto"/>
            </w:tcBorders>
          </w:tcPr>
          <w:p w14:paraId="0438EA07" w14:textId="7C464A20"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rPr>
              <w:t>4</w:t>
            </w:r>
          </w:p>
        </w:tc>
        <w:tc>
          <w:tcPr>
            <w:tcW w:w="3341" w:type="dxa"/>
            <w:tcBorders>
              <w:top w:val="single" w:sz="4" w:space="0" w:color="auto"/>
              <w:left w:val="single" w:sz="4" w:space="0" w:color="auto"/>
              <w:bottom w:val="nil"/>
              <w:right w:val="single" w:sz="4" w:space="0" w:color="auto"/>
            </w:tcBorders>
          </w:tcPr>
          <w:p w14:paraId="1676C6D1" w14:textId="07BEB3F4" w:rsidR="00755C8F" w:rsidRPr="00541005" w:rsidRDefault="00755C8F" w:rsidP="00755C8F">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санитариялық</w:t>
            </w:r>
            <w:proofErr w:type="gramEnd"/>
            <w:r w:rsidRPr="00541005">
              <w:rPr>
                <w:rFonts w:ascii="Times New Roman" w:hAnsi="Times New Roman"/>
                <w:sz w:val="24"/>
                <w:szCs w:val="24"/>
              </w:rPr>
              <w:t>-қорғау және қорғау аймақтарының жалпы алаңы және өнеркәсіп, энергетика және өзге де;</w:t>
            </w:r>
          </w:p>
        </w:tc>
        <w:tc>
          <w:tcPr>
            <w:tcW w:w="623" w:type="dxa"/>
            <w:tcBorders>
              <w:top w:val="single" w:sz="4" w:space="0" w:color="auto"/>
              <w:left w:val="single" w:sz="4" w:space="0" w:color="auto"/>
              <w:bottom w:val="nil"/>
              <w:right w:val="single" w:sz="4" w:space="0" w:color="auto"/>
            </w:tcBorders>
          </w:tcPr>
          <w:p w14:paraId="65B60336" w14:textId="43A8838D"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rPr>
              <w:t>4</w:t>
            </w:r>
          </w:p>
        </w:tc>
        <w:tc>
          <w:tcPr>
            <w:tcW w:w="4622" w:type="dxa"/>
            <w:tcBorders>
              <w:top w:val="single" w:sz="4" w:space="0" w:color="auto"/>
              <w:left w:val="single" w:sz="4" w:space="0" w:color="auto"/>
              <w:bottom w:val="nil"/>
              <w:right w:val="single" w:sz="4" w:space="0" w:color="auto"/>
            </w:tcBorders>
          </w:tcPr>
          <w:p w14:paraId="12A60CCE" w14:textId="32CB97AF" w:rsidR="00755C8F" w:rsidRPr="00541005" w:rsidRDefault="00755C8F" w:rsidP="00755C8F">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ластанған</w:t>
            </w:r>
            <w:proofErr w:type="gramEnd"/>
            <w:r w:rsidRPr="00541005">
              <w:rPr>
                <w:rFonts w:ascii="Times New Roman" w:hAnsi="Times New Roman"/>
                <w:sz w:val="24"/>
                <w:szCs w:val="24"/>
              </w:rPr>
              <w:t xml:space="preserve"> жерлерде теріс процестің даму дәрежесі (әлсіз, орташа, күшті) ;</w:t>
            </w:r>
          </w:p>
        </w:tc>
      </w:tr>
      <w:tr w:rsidR="00755C8F" w:rsidRPr="00541005" w14:paraId="101C119F" w14:textId="77777777" w:rsidTr="00261B4D">
        <w:tc>
          <w:tcPr>
            <w:tcW w:w="623" w:type="dxa"/>
            <w:tcBorders>
              <w:top w:val="nil"/>
              <w:left w:val="single" w:sz="4" w:space="0" w:color="auto"/>
              <w:bottom w:val="single" w:sz="4" w:space="0" w:color="auto"/>
              <w:right w:val="single" w:sz="4" w:space="0" w:color="auto"/>
            </w:tcBorders>
          </w:tcPr>
          <w:p w14:paraId="2E8C9106" w14:textId="77777777" w:rsidR="00755C8F" w:rsidRPr="00541005" w:rsidRDefault="00755C8F" w:rsidP="00755C8F">
            <w:pPr>
              <w:spacing w:after="0" w:line="240" w:lineRule="auto"/>
              <w:jc w:val="both"/>
              <w:rPr>
                <w:rFonts w:ascii="Times New Roman" w:hAnsi="Times New Roman"/>
                <w:sz w:val="24"/>
                <w:szCs w:val="24"/>
              </w:rPr>
            </w:pPr>
          </w:p>
        </w:tc>
        <w:tc>
          <w:tcPr>
            <w:tcW w:w="3341" w:type="dxa"/>
            <w:tcBorders>
              <w:top w:val="nil"/>
              <w:left w:val="single" w:sz="4" w:space="0" w:color="auto"/>
              <w:bottom w:val="single" w:sz="4" w:space="0" w:color="auto"/>
              <w:right w:val="single" w:sz="4" w:space="0" w:color="auto"/>
            </w:tcBorders>
          </w:tcPr>
          <w:p w14:paraId="61A4600E" w14:textId="69A6DA49" w:rsidR="00755C8F" w:rsidRPr="00541005" w:rsidRDefault="00755C8F" w:rsidP="00755C8F">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арнаулы</w:t>
            </w:r>
            <w:proofErr w:type="gramEnd"/>
            <w:r w:rsidRPr="00541005">
              <w:rPr>
                <w:rFonts w:ascii="Times New Roman" w:hAnsi="Times New Roman"/>
                <w:sz w:val="24"/>
                <w:szCs w:val="24"/>
              </w:rPr>
              <w:t xml:space="preserve"> мақсаттағы жерлерде орналасқан объектілер саны</w:t>
            </w:r>
          </w:p>
        </w:tc>
        <w:tc>
          <w:tcPr>
            <w:tcW w:w="623" w:type="dxa"/>
            <w:tcBorders>
              <w:top w:val="nil"/>
              <w:left w:val="single" w:sz="4" w:space="0" w:color="auto"/>
              <w:bottom w:val="single" w:sz="4" w:space="0" w:color="auto"/>
              <w:right w:val="single" w:sz="4" w:space="0" w:color="auto"/>
            </w:tcBorders>
          </w:tcPr>
          <w:p w14:paraId="7A05E0DC" w14:textId="77777777" w:rsidR="00755C8F" w:rsidRPr="00541005" w:rsidRDefault="00755C8F" w:rsidP="00755C8F">
            <w:pPr>
              <w:spacing w:after="0" w:line="240" w:lineRule="auto"/>
              <w:jc w:val="both"/>
              <w:rPr>
                <w:rFonts w:ascii="Times New Roman" w:hAnsi="Times New Roman"/>
                <w:sz w:val="24"/>
                <w:szCs w:val="24"/>
              </w:rPr>
            </w:pPr>
          </w:p>
        </w:tc>
        <w:tc>
          <w:tcPr>
            <w:tcW w:w="4622" w:type="dxa"/>
            <w:tcBorders>
              <w:top w:val="nil"/>
              <w:left w:val="single" w:sz="4" w:space="0" w:color="auto"/>
              <w:bottom w:val="single" w:sz="4" w:space="0" w:color="auto"/>
              <w:right w:val="single" w:sz="4" w:space="0" w:color="auto"/>
            </w:tcBorders>
          </w:tcPr>
          <w:p w14:paraId="4E9047B7" w14:textId="77777777" w:rsidR="00755C8F" w:rsidRPr="00541005" w:rsidRDefault="00755C8F" w:rsidP="00755C8F">
            <w:pPr>
              <w:spacing w:after="0" w:line="240" w:lineRule="auto"/>
              <w:jc w:val="both"/>
              <w:rPr>
                <w:rFonts w:ascii="Times New Roman" w:hAnsi="Times New Roman"/>
                <w:sz w:val="24"/>
                <w:szCs w:val="24"/>
              </w:rPr>
            </w:pPr>
          </w:p>
        </w:tc>
      </w:tr>
      <w:tr w:rsidR="00755C8F" w:rsidRPr="00541005" w14:paraId="1DDE364D" w14:textId="77777777" w:rsidTr="00261B4D">
        <w:tc>
          <w:tcPr>
            <w:tcW w:w="623" w:type="dxa"/>
            <w:tcBorders>
              <w:top w:val="single" w:sz="4" w:space="0" w:color="auto"/>
              <w:left w:val="single" w:sz="4" w:space="0" w:color="auto"/>
              <w:bottom w:val="single" w:sz="4" w:space="0" w:color="auto"/>
              <w:right w:val="single" w:sz="4" w:space="0" w:color="auto"/>
            </w:tcBorders>
            <w:hideMark/>
          </w:tcPr>
          <w:p w14:paraId="3AD75371" w14:textId="77777777"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rPr>
              <w:t>5</w:t>
            </w:r>
          </w:p>
        </w:tc>
        <w:tc>
          <w:tcPr>
            <w:tcW w:w="3341" w:type="dxa"/>
            <w:tcBorders>
              <w:top w:val="single" w:sz="4" w:space="0" w:color="auto"/>
              <w:left w:val="single" w:sz="4" w:space="0" w:color="auto"/>
              <w:bottom w:val="single" w:sz="4" w:space="0" w:color="auto"/>
              <w:right w:val="single" w:sz="4" w:space="0" w:color="auto"/>
            </w:tcBorders>
          </w:tcPr>
          <w:p w14:paraId="71A8E253" w14:textId="08F96AAC" w:rsidR="00755C8F" w:rsidRPr="00541005" w:rsidRDefault="00755C8F" w:rsidP="00755C8F">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санитарлық</w:t>
            </w:r>
            <w:proofErr w:type="gramEnd"/>
            <w:r w:rsidRPr="00541005">
              <w:rPr>
                <w:rFonts w:ascii="Times New Roman" w:hAnsi="Times New Roman"/>
                <w:sz w:val="24"/>
                <w:szCs w:val="24"/>
              </w:rPr>
              <w:t xml:space="preserve">-қорғау және қорғау аймақтарының жалпы </w:t>
            </w:r>
            <w:r w:rsidRPr="00541005">
              <w:rPr>
                <w:rFonts w:ascii="Times New Roman" w:hAnsi="Times New Roman"/>
                <w:sz w:val="24"/>
                <w:szCs w:val="24"/>
              </w:rPr>
              <w:lastRenderedPageBreak/>
              <w:t>ауданы және ерекше қорғалатын аумақтар мен объектілердің жерлерінде орналасқан объектілер саны.</w:t>
            </w:r>
          </w:p>
        </w:tc>
        <w:tc>
          <w:tcPr>
            <w:tcW w:w="623" w:type="dxa"/>
            <w:tcBorders>
              <w:top w:val="single" w:sz="4" w:space="0" w:color="auto"/>
              <w:left w:val="single" w:sz="4" w:space="0" w:color="auto"/>
              <w:bottom w:val="single" w:sz="4" w:space="0" w:color="auto"/>
              <w:right w:val="single" w:sz="4" w:space="0" w:color="auto"/>
            </w:tcBorders>
            <w:hideMark/>
          </w:tcPr>
          <w:p w14:paraId="76FF86E8" w14:textId="77777777"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rPr>
              <w:lastRenderedPageBreak/>
              <w:t>5</w:t>
            </w:r>
          </w:p>
        </w:tc>
        <w:tc>
          <w:tcPr>
            <w:tcW w:w="4622" w:type="dxa"/>
            <w:tcBorders>
              <w:top w:val="single" w:sz="4" w:space="0" w:color="auto"/>
              <w:left w:val="single" w:sz="4" w:space="0" w:color="auto"/>
              <w:bottom w:val="single" w:sz="4" w:space="0" w:color="auto"/>
              <w:right w:val="single" w:sz="4" w:space="0" w:color="auto"/>
            </w:tcBorders>
          </w:tcPr>
          <w:p w14:paraId="43E75CC1" w14:textId="37951EB2" w:rsidR="00755C8F" w:rsidRPr="00541005" w:rsidRDefault="00755C8F" w:rsidP="00755C8F">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бұзылған</w:t>
            </w:r>
            <w:proofErr w:type="gramEnd"/>
            <w:r w:rsidRPr="00541005">
              <w:rPr>
                <w:rFonts w:ascii="Times New Roman" w:hAnsi="Times New Roman"/>
                <w:sz w:val="24"/>
                <w:szCs w:val="24"/>
              </w:rPr>
              <w:t xml:space="preserve"> жерлердің даму дәрежесі (әлсіз, орташа, күшті)</w:t>
            </w:r>
          </w:p>
        </w:tc>
      </w:tr>
      <w:tr w:rsidR="00755C8F" w:rsidRPr="00541005" w14:paraId="6E08F65B" w14:textId="77777777" w:rsidTr="00261B4D">
        <w:tc>
          <w:tcPr>
            <w:tcW w:w="623" w:type="dxa"/>
            <w:vMerge w:val="restart"/>
            <w:tcBorders>
              <w:top w:val="single" w:sz="4" w:space="0" w:color="auto"/>
              <w:left w:val="single" w:sz="4" w:space="0" w:color="auto"/>
              <w:bottom w:val="single" w:sz="4" w:space="0" w:color="auto"/>
              <w:right w:val="single" w:sz="4" w:space="0" w:color="auto"/>
            </w:tcBorders>
          </w:tcPr>
          <w:p w14:paraId="70D5E7CF" w14:textId="77777777" w:rsidR="00755C8F" w:rsidRPr="00541005" w:rsidRDefault="00755C8F" w:rsidP="00755C8F">
            <w:pPr>
              <w:spacing w:after="0" w:line="240" w:lineRule="auto"/>
              <w:jc w:val="both"/>
              <w:rPr>
                <w:rFonts w:ascii="Times New Roman" w:hAnsi="Times New Roman"/>
                <w:sz w:val="24"/>
                <w:szCs w:val="24"/>
              </w:rPr>
            </w:pPr>
          </w:p>
        </w:tc>
        <w:tc>
          <w:tcPr>
            <w:tcW w:w="3341" w:type="dxa"/>
            <w:vMerge w:val="restart"/>
            <w:tcBorders>
              <w:top w:val="single" w:sz="4" w:space="0" w:color="auto"/>
              <w:left w:val="single" w:sz="4" w:space="0" w:color="auto"/>
              <w:bottom w:val="single" w:sz="4" w:space="0" w:color="auto"/>
              <w:right w:val="single" w:sz="4" w:space="0" w:color="auto"/>
            </w:tcBorders>
          </w:tcPr>
          <w:p w14:paraId="592AE71C" w14:textId="77777777" w:rsidR="00755C8F" w:rsidRPr="00541005" w:rsidRDefault="00755C8F" w:rsidP="00755C8F">
            <w:pPr>
              <w:spacing w:after="0" w:line="240" w:lineRule="auto"/>
              <w:jc w:val="both"/>
              <w:rPr>
                <w:rFonts w:ascii="Times New Roman" w:hAnsi="Times New Roman"/>
                <w:sz w:val="24"/>
                <w:szCs w:val="24"/>
              </w:rPr>
            </w:pPr>
          </w:p>
        </w:tc>
        <w:tc>
          <w:tcPr>
            <w:tcW w:w="623" w:type="dxa"/>
            <w:tcBorders>
              <w:top w:val="single" w:sz="4" w:space="0" w:color="auto"/>
              <w:left w:val="single" w:sz="4" w:space="0" w:color="auto"/>
              <w:bottom w:val="single" w:sz="4" w:space="0" w:color="auto"/>
              <w:right w:val="single" w:sz="4" w:space="0" w:color="auto"/>
            </w:tcBorders>
            <w:hideMark/>
          </w:tcPr>
          <w:p w14:paraId="5DF10133" w14:textId="77777777"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rPr>
              <w:t>6</w:t>
            </w:r>
          </w:p>
        </w:tc>
        <w:tc>
          <w:tcPr>
            <w:tcW w:w="4622" w:type="dxa"/>
            <w:tcBorders>
              <w:top w:val="single" w:sz="4" w:space="0" w:color="auto"/>
              <w:left w:val="single" w:sz="4" w:space="0" w:color="auto"/>
              <w:bottom w:val="single" w:sz="4" w:space="0" w:color="auto"/>
              <w:right w:val="single" w:sz="4" w:space="0" w:color="auto"/>
            </w:tcBorders>
          </w:tcPr>
          <w:p w14:paraId="01C7EE2D" w14:textId="6EC751E7" w:rsidR="00755C8F" w:rsidRPr="00541005" w:rsidRDefault="00755C8F" w:rsidP="00755C8F">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радиоактивті</w:t>
            </w:r>
            <w:proofErr w:type="gramEnd"/>
            <w:r w:rsidRPr="00541005">
              <w:rPr>
                <w:rFonts w:ascii="Times New Roman" w:hAnsi="Times New Roman"/>
                <w:sz w:val="24"/>
                <w:szCs w:val="24"/>
              </w:rPr>
              <w:t xml:space="preserve"> ластануға ұшыраған жерлердегі теріс процестің даму дәрежесі (жылдық тиімді доза, мЗв: 1-5, 5-20, 20-50, &gt;50);</w:t>
            </w:r>
          </w:p>
        </w:tc>
      </w:tr>
      <w:tr w:rsidR="00755C8F" w:rsidRPr="00541005" w14:paraId="3F987976" w14:textId="77777777" w:rsidTr="00261B4D">
        <w:tc>
          <w:tcPr>
            <w:tcW w:w="623" w:type="dxa"/>
            <w:vMerge/>
            <w:tcBorders>
              <w:top w:val="single" w:sz="4" w:space="0" w:color="auto"/>
              <w:left w:val="single" w:sz="4" w:space="0" w:color="auto"/>
              <w:bottom w:val="single" w:sz="4" w:space="0" w:color="auto"/>
              <w:right w:val="single" w:sz="4" w:space="0" w:color="auto"/>
            </w:tcBorders>
            <w:vAlign w:val="center"/>
            <w:hideMark/>
          </w:tcPr>
          <w:p w14:paraId="68E0023C" w14:textId="77777777" w:rsidR="00755C8F" w:rsidRPr="00541005" w:rsidRDefault="00755C8F" w:rsidP="00755C8F">
            <w:pPr>
              <w:spacing w:after="0" w:line="240" w:lineRule="auto"/>
              <w:rPr>
                <w:rFonts w:ascii="Times New Roman" w:hAnsi="Times New Roman"/>
                <w:sz w:val="24"/>
                <w:szCs w:val="24"/>
              </w:rPr>
            </w:pPr>
          </w:p>
        </w:tc>
        <w:tc>
          <w:tcPr>
            <w:tcW w:w="3341" w:type="dxa"/>
            <w:vMerge/>
            <w:tcBorders>
              <w:top w:val="single" w:sz="4" w:space="0" w:color="auto"/>
              <w:left w:val="single" w:sz="4" w:space="0" w:color="auto"/>
              <w:bottom w:val="single" w:sz="4" w:space="0" w:color="auto"/>
              <w:right w:val="single" w:sz="4" w:space="0" w:color="auto"/>
            </w:tcBorders>
            <w:vAlign w:val="center"/>
          </w:tcPr>
          <w:p w14:paraId="74C2AE68" w14:textId="77777777" w:rsidR="00755C8F" w:rsidRPr="00541005" w:rsidRDefault="00755C8F" w:rsidP="00755C8F">
            <w:pPr>
              <w:spacing w:after="0" w:line="240" w:lineRule="auto"/>
              <w:rPr>
                <w:rFonts w:ascii="Times New Roman" w:hAnsi="Times New Roman"/>
                <w:sz w:val="24"/>
                <w:szCs w:val="24"/>
              </w:rPr>
            </w:pPr>
          </w:p>
        </w:tc>
        <w:tc>
          <w:tcPr>
            <w:tcW w:w="623" w:type="dxa"/>
            <w:tcBorders>
              <w:top w:val="single" w:sz="4" w:space="0" w:color="auto"/>
              <w:left w:val="single" w:sz="4" w:space="0" w:color="auto"/>
              <w:bottom w:val="single" w:sz="4" w:space="0" w:color="auto"/>
              <w:right w:val="single" w:sz="4" w:space="0" w:color="auto"/>
            </w:tcBorders>
            <w:hideMark/>
          </w:tcPr>
          <w:p w14:paraId="6BA9BA39" w14:textId="77777777"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rPr>
              <w:t>7</w:t>
            </w:r>
          </w:p>
        </w:tc>
        <w:tc>
          <w:tcPr>
            <w:tcW w:w="4622" w:type="dxa"/>
            <w:tcBorders>
              <w:top w:val="single" w:sz="4" w:space="0" w:color="auto"/>
              <w:left w:val="single" w:sz="4" w:space="0" w:color="auto"/>
              <w:bottom w:val="single" w:sz="4" w:space="0" w:color="auto"/>
              <w:right w:val="single" w:sz="4" w:space="0" w:color="auto"/>
            </w:tcBorders>
          </w:tcPr>
          <w:p w14:paraId="695A1304" w14:textId="62EEE6A9"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rPr>
              <w:t>Мұнай және мұнай өнімдерімен ластанған жерлердегі теріс процестің даму дәрежесі (орташа қауіпті, қауіпті, өте қауіпті);</w:t>
            </w:r>
          </w:p>
        </w:tc>
      </w:tr>
      <w:tr w:rsidR="00755C8F" w:rsidRPr="00541005" w14:paraId="2FDD5985" w14:textId="77777777" w:rsidTr="00261B4D">
        <w:tc>
          <w:tcPr>
            <w:tcW w:w="623" w:type="dxa"/>
            <w:vMerge/>
            <w:tcBorders>
              <w:top w:val="single" w:sz="4" w:space="0" w:color="auto"/>
              <w:left w:val="single" w:sz="4" w:space="0" w:color="auto"/>
              <w:bottom w:val="single" w:sz="4" w:space="0" w:color="auto"/>
              <w:right w:val="single" w:sz="4" w:space="0" w:color="auto"/>
            </w:tcBorders>
            <w:vAlign w:val="center"/>
            <w:hideMark/>
          </w:tcPr>
          <w:p w14:paraId="57788B1E" w14:textId="77777777" w:rsidR="00755C8F" w:rsidRPr="00541005" w:rsidRDefault="00755C8F" w:rsidP="00755C8F">
            <w:pPr>
              <w:spacing w:after="0" w:line="240" w:lineRule="auto"/>
              <w:rPr>
                <w:rFonts w:ascii="Times New Roman" w:hAnsi="Times New Roman"/>
                <w:sz w:val="24"/>
                <w:szCs w:val="24"/>
              </w:rPr>
            </w:pPr>
          </w:p>
        </w:tc>
        <w:tc>
          <w:tcPr>
            <w:tcW w:w="3341" w:type="dxa"/>
            <w:vMerge/>
            <w:tcBorders>
              <w:top w:val="single" w:sz="4" w:space="0" w:color="auto"/>
              <w:left w:val="single" w:sz="4" w:space="0" w:color="auto"/>
              <w:bottom w:val="single" w:sz="4" w:space="0" w:color="auto"/>
              <w:right w:val="single" w:sz="4" w:space="0" w:color="auto"/>
            </w:tcBorders>
            <w:vAlign w:val="center"/>
          </w:tcPr>
          <w:p w14:paraId="467DE347" w14:textId="77777777" w:rsidR="00755C8F" w:rsidRPr="00541005" w:rsidRDefault="00755C8F" w:rsidP="00755C8F">
            <w:pPr>
              <w:spacing w:after="0" w:line="240" w:lineRule="auto"/>
              <w:rPr>
                <w:rFonts w:ascii="Times New Roman" w:hAnsi="Times New Roman"/>
                <w:sz w:val="24"/>
                <w:szCs w:val="24"/>
              </w:rPr>
            </w:pPr>
          </w:p>
        </w:tc>
        <w:tc>
          <w:tcPr>
            <w:tcW w:w="623" w:type="dxa"/>
            <w:tcBorders>
              <w:top w:val="single" w:sz="4" w:space="0" w:color="auto"/>
              <w:left w:val="single" w:sz="4" w:space="0" w:color="auto"/>
              <w:bottom w:val="single" w:sz="4" w:space="0" w:color="auto"/>
              <w:right w:val="single" w:sz="4" w:space="0" w:color="auto"/>
            </w:tcBorders>
            <w:hideMark/>
          </w:tcPr>
          <w:p w14:paraId="6684EB6A" w14:textId="77777777"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rPr>
              <w:t>8</w:t>
            </w:r>
          </w:p>
        </w:tc>
        <w:tc>
          <w:tcPr>
            <w:tcW w:w="4622" w:type="dxa"/>
            <w:tcBorders>
              <w:top w:val="single" w:sz="4" w:space="0" w:color="auto"/>
              <w:left w:val="single" w:sz="4" w:space="0" w:color="auto"/>
              <w:bottom w:val="single" w:sz="4" w:space="0" w:color="auto"/>
              <w:right w:val="single" w:sz="4" w:space="0" w:color="auto"/>
            </w:tcBorders>
          </w:tcPr>
          <w:p w14:paraId="14482C6F" w14:textId="0213C80D" w:rsidR="00755C8F" w:rsidRPr="00541005" w:rsidRDefault="00755C8F" w:rsidP="00755C8F">
            <w:pPr>
              <w:spacing w:after="0" w:line="240" w:lineRule="auto"/>
              <w:jc w:val="both"/>
              <w:rPr>
                <w:rFonts w:ascii="Times New Roman" w:hAnsi="Times New Roman"/>
                <w:sz w:val="24"/>
                <w:szCs w:val="24"/>
              </w:rPr>
            </w:pPr>
            <w:proofErr w:type="gramStart"/>
            <w:r w:rsidRPr="00541005">
              <w:rPr>
                <w:rFonts w:ascii="Times New Roman" w:hAnsi="Times New Roman"/>
                <w:sz w:val="24"/>
                <w:szCs w:val="24"/>
              </w:rPr>
              <w:t>ауыр</w:t>
            </w:r>
            <w:proofErr w:type="gramEnd"/>
            <w:r w:rsidRPr="00541005">
              <w:rPr>
                <w:rFonts w:ascii="Times New Roman" w:hAnsi="Times New Roman"/>
                <w:sz w:val="24"/>
                <w:szCs w:val="24"/>
              </w:rPr>
              <w:t xml:space="preserve"> металдармен ластанған жерлерде жағымсыз процестің даму дәрежесі (орташа қауіпті, қауіпті, өте қауіпті);</w:t>
            </w:r>
          </w:p>
        </w:tc>
      </w:tr>
      <w:tr w:rsidR="00755C8F" w:rsidRPr="00541005" w14:paraId="7CCE2726" w14:textId="77777777" w:rsidTr="00261B4D">
        <w:tc>
          <w:tcPr>
            <w:tcW w:w="623" w:type="dxa"/>
            <w:vMerge/>
            <w:tcBorders>
              <w:top w:val="single" w:sz="4" w:space="0" w:color="auto"/>
              <w:left w:val="single" w:sz="4" w:space="0" w:color="auto"/>
              <w:bottom w:val="single" w:sz="4" w:space="0" w:color="auto"/>
              <w:right w:val="single" w:sz="4" w:space="0" w:color="auto"/>
            </w:tcBorders>
            <w:vAlign w:val="center"/>
            <w:hideMark/>
          </w:tcPr>
          <w:p w14:paraId="59C009D3" w14:textId="77777777" w:rsidR="00755C8F" w:rsidRPr="00541005" w:rsidRDefault="00755C8F" w:rsidP="00755C8F">
            <w:pPr>
              <w:spacing w:after="0" w:line="240" w:lineRule="auto"/>
              <w:rPr>
                <w:rFonts w:ascii="Times New Roman" w:hAnsi="Times New Roman"/>
                <w:sz w:val="24"/>
                <w:szCs w:val="24"/>
              </w:rPr>
            </w:pPr>
          </w:p>
        </w:tc>
        <w:tc>
          <w:tcPr>
            <w:tcW w:w="3341" w:type="dxa"/>
            <w:vMerge/>
            <w:tcBorders>
              <w:top w:val="single" w:sz="4" w:space="0" w:color="auto"/>
              <w:left w:val="single" w:sz="4" w:space="0" w:color="auto"/>
              <w:bottom w:val="single" w:sz="4" w:space="0" w:color="auto"/>
              <w:right w:val="single" w:sz="4" w:space="0" w:color="auto"/>
            </w:tcBorders>
            <w:vAlign w:val="center"/>
          </w:tcPr>
          <w:p w14:paraId="3745BA92" w14:textId="77777777" w:rsidR="00755C8F" w:rsidRPr="00541005" w:rsidRDefault="00755C8F" w:rsidP="00755C8F">
            <w:pPr>
              <w:spacing w:after="0" w:line="240" w:lineRule="auto"/>
              <w:rPr>
                <w:rFonts w:ascii="Times New Roman" w:hAnsi="Times New Roman"/>
                <w:sz w:val="24"/>
                <w:szCs w:val="24"/>
              </w:rPr>
            </w:pPr>
          </w:p>
        </w:tc>
        <w:tc>
          <w:tcPr>
            <w:tcW w:w="623" w:type="dxa"/>
            <w:tcBorders>
              <w:top w:val="single" w:sz="4" w:space="0" w:color="auto"/>
              <w:left w:val="single" w:sz="4" w:space="0" w:color="auto"/>
              <w:bottom w:val="single" w:sz="4" w:space="0" w:color="auto"/>
              <w:right w:val="single" w:sz="4" w:space="0" w:color="auto"/>
            </w:tcBorders>
            <w:hideMark/>
          </w:tcPr>
          <w:p w14:paraId="0913417E" w14:textId="77777777"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rPr>
              <w:t>9</w:t>
            </w:r>
          </w:p>
        </w:tc>
        <w:tc>
          <w:tcPr>
            <w:tcW w:w="4622" w:type="dxa"/>
            <w:tcBorders>
              <w:top w:val="single" w:sz="4" w:space="0" w:color="auto"/>
              <w:left w:val="single" w:sz="4" w:space="0" w:color="auto"/>
              <w:bottom w:val="single" w:sz="4" w:space="0" w:color="auto"/>
              <w:right w:val="single" w:sz="4" w:space="0" w:color="auto"/>
            </w:tcBorders>
          </w:tcPr>
          <w:p w14:paraId="42C43911" w14:textId="4CECA619" w:rsidR="00755C8F" w:rsidRPr="00541005" w:rsidRDefault="00755C8F" w:rsidP="00755C8F">
            <w:pPr>
              <w:spacing w:after="0" w:line="240" w:lineRule="auto"/>
              <w:jc w:val="both"/>
              <w:rPr>
                <w:rFonts w:ascii="Times New Roman" w:hAnsi="Times New Roman"/>
                <w:sz w:val="24"/>
                <w:szCs w:val="24"/>
              </w:rPr>
            </w:pPr>
            <w:r w:rsidRPr="00541005">
              <w:rPr>
                <w:rFonts w:ascii="Times New Roman" w:hAnsi="Times New Roman"/>
                <w:sz w:val="24"/>
                <w:szCs w:val="24"/>
                <w:lang w:val="kk-KZ"/>
              </w:rPr>
              <w:t>а</w:t>
            </w:r>
            <w:r w:rsidRPr="00541005">
              <w:rPr>
                <w:rFonts w:ascii="Times New Roman" w:hAnsi="Times New Roman"/>
                <w:sz w:val="24"/>
                <w:szCs w:val="24"/>
              </w:rPr>
              <w:t>уыл шаруашылығын химияландыру құралдарымен ластанған жерлердегі теріс процестің даму дәрежесі (орташа қауіпті, қауіпті, өте қауіпті).</w:t>
            </w:r>
          </w:p>
        </w:tc>
      </w:tr>
      <w:tr w:rsidR="00755C8F" w:rsidRPr="00541005" w14:paraId="0224B94E" w14:textId="77777777" w:rsidTr="00541005">
        <w:tc>
          <w:tcPr>
            <w:tcW w:w="9209" w:type="dxa"/>
            <w:gridSpan w:val="4"/>
            <w:tcBorders>
              <w:top w:val="single" w:sz="4" w:space="0" w:color="auto"/>
              <w:left w:val="single" w:sz="4" w:space="0" w:color="auto"/>
              <w:bottom w:val="single" w:sz="4" w:space="0" w:color="auto"/>
              <w:right w:val="single" w:sz="4" w:space="0" w:color="auto"/>
            </w:tcBorders>
            <w:hideMark/>
          </w:tcPr>
          <w:p w14:paraId="0BC0E52D" w14:textId="5A933ECE" w:rsidR="00755C8F" w:rsidRPr="00541005" w:rsidRDefault="00755C8F" w:rsidP="00F93092">
            <w:pPr>
              <w:spacing w:after="0" w:line="240" w:lineRule="auto"/>
              <w:jc w:val="both"/>
              <w:rPr>
                <w:rFonts w:ascii="Times New Roman" w:hAnsi="Times New Roman"/>
                <w:sz w:val="24"/>
                <w:szCs w:val="24"/>
              </w:rPr>
            </w:pPr>
            <w:r w:rsidRPr="00541005">
              <w:rPr>
                <w:rFonts w:ascii="Times New Roman" w:hAnsi="Times New Roman"/>
                <w:sz w:val="24"/>
                <w:szCs w:val="24"/>
                <w:lang w:val="kk-KZ"/>
              </w:rPr>
              <w:t>Ескерту: дереккөз [</w:t>
            </w:r>
            <w:r w:rsidR="00D85994">
              <w:rPr>
                <w:rFonts w:ascii="Times New Roman" w:hAnsi="Times New Roman"/>
                <w:sz w:val="24"/>
                <w:szCs w:val="24"/>
              </w:rPr>
              <w:t>53</w:t>
            </w:r>
            <w:r w:rsidRPr="00541005">
              <w:rPr>
                <w:rFonts w:ascii="Times New Roman" w:hAnsi="Times New Roman"/>
                <w:sz w:val="24"/>
                <w:szCs w:val="24"/>
                <w:lang w:val="kk-KZ"/>
              </w:rPr>
              <w:t>]</w:t>
            </w:r>
          </w:p>
        </w:tc>
      </w:tr>
    </w:tbl>
    <w:p w14:paraId="55E5A387" w14:textId="77777777" w:rsidR="00554A9E" w:rsidRPr="00554A9E" w:rsidRDefault="00554A9E" w:rsidP="00554A9E">
      <w:pPr>
        <w:autoSpaceDE w:val="0"/>
        <w:autoSpaceDN w:val="0"/>
        <w:adjustRightInd w:val="0"/>
        <w:spacing w:after="0" w:line="240" w:lineRule="auto"/>
        <w:ind w:firstLine="567"/>
        <w:jc w:val="both"/>
        <w:rPr>
          <w:rFonts w:ascii="Times New Roman" w:eastAsia="TimesNewRomanPSMT" w:hAnsi="Times New Roman"/>
          <w:sz w:val="28"/>
          <w:szCs w:val="28"/>
        </w:rPr>
      </w:pPr>
    </w:p>
    <w:p w14:paraId="489FF5A9" w14:textId="77777777" w:rsidR="00755C8F" w:rsidRPr="00755C8F" w:rsidRDefault="00755C8F" w:rsidP="00755C8F">
      <w:pPr>
        <w:spacing w:after="0" w:line="240" w:lineRule="auto"/>
        <w:ind w:firstLine="708"/>
        <w:jc w:val="both"/>
        <w:rPr>
          <w:rFonts w:ascii="Times New Roman" w:hAnsi="Times New Roman"/>
          <w:sz w:val="28"/>
          <w:szCs w:val="28"/>
        </w:rPr>
      </w:pPr>
      <w:r w:rsidRPr="00755C8F">
        <w:rPr>
          <w:rFonts w:ascii="Times New Roman" w:hAnsi="Times New Roman"/>
          <w:sz w:val="28"/>
          <w:szCs w:val="28"/>
        </w:rPr>
        <w:t xml:space="preserve">Геоақпараттық технологиялар және геоақпараттық жүйелер (ГАЖ) қоғамды жалпыға бірдей ақпараттандырудың элементтері болып табылады. Бұл ғылымға, өндіріске, білімге ГАЖ және геоақпараттық технологияларды енгізу және қоршаған шындық туралы алынған ақпаратты практикалық қызметте қолдану. </w:t>
      </w:r>
    </w:p>
    <w:p w14:paraId="3BA0319B" w14:textId="36585520" w:rsidR="00755C8F" w:rsidRPr="00755C8F" w:rsidRDefault="00755C8F" w:rsidP="00755C8F">
      <w:pPr>
        <w:spacing w:after="0" w:line="240" w:lineRule="auto"/>
        <w:ind w:firstLine="708"/>
        <w:jc w:val="both"/>
        <w:rPr>
          <w:rFonts w:ascii="Times New Roman" w:hAnsi="Times New Roman"/>
          <w:sz w:val="28"/>
          <w:szCs w:val="28"/>
        </w:rPr>
      </w:pPr>
      <w:r w:rsidRPr="00755C8F">
        <w:rPr>
          <w:rFonts w:ascii="Times New Roman" w:hAnsi="Times New Roman"/>
          <w:sz w:val="28"/>
          <w:szCs w:val="28"/>
        </w:rPr>
        <w:t>Геоақпараттық технологиялар өндірістік-басқару процестерін ақпараттандыруды қоса алғанда, әртүрлі мақсаттарға қол жеткізуге бағытталған жаңа ақпараттық технологиялар болып табылады.</w:t>
      </w:r>
    </w:p>
    <w:p w14:paraId="0B9BDFA7" w14:textId="39F02D2C" w:rsidR="00636554" w:rsidRDefault="00755C8F" w:rsidP="00636554">
      <w:pPr>
        <w:spacing w:after="0" w:line="240" w:lineRule="auto"/>
        <w:ind w:firstLine="708"/>
        <w:jc w:val="both"/>
        <w:rPr>
          <w:rFonts w:ascii="Times New Roman" w:hAnsi="Times New Roman"/>
          <w:sz w:val="28"/>
          <w:szCs w:val="28"/>
        </w:rPr>
      </w:pPr>
      <w:r w:rsidRPr="00755C8F">
        <w:rPr>
          <w:rFonts w:ascii="Times New Roman" w:hAnsi="Times New Roman"/>
          <w:sz w:val="28"/>
          <w:szCs w:val="28"/>
        </w:rPr>
        <w:t>Ақпараттық жүйелер класы бола отырып, геоақпараттық жүйелердің (ГАЖ) ө</w:t>
      </w:r>
      <w:r w:rsidR="00F93092">
        <w:rPr>
          <w:rFonts w:ascii="Times New Roman" w:hAnsi="Times New Roman"/>
          <w:sz w:val="28"/>
          <w:szCs w:val="28"/>
        </w:rPr>
        <w:t>зіндік ерекшеліктері бар. Олар г</w:t>
      </w:r>
      <w:r w:rsidRPr="00755C8F">
        <w:rPr>
          <w:rFonts w:ascii="Times New Roman" w:hAnsi="Times New Roman"/>
          <w:sz w:val="28"/>
          <w:szCs w:val="28"/>
        </w:rPr>
        <w:t xml:space="preserve">еоинформатика заңдылықтары мен осы ғылымда қолданылатын әдістерді ескере отырып салынған. ГАЖ интеграцияланған ақпараттық жүйелер ретінде табиғат пен қоғамның объектілері мен құбылыстары туралы Кеңістіктік </w:t>
      </w:r>
      <w:r w:rsidR="00F93092">
        <w:rPr>
          <w:rFonts w:ascii="Times New Roman" w:hAnsi="Times New Roman"/>
          <w:sz w:val="28"/>
          <w:szCs w:val="28"/>
        </w:rPr>
        <w:t>шо</w:t>
      </w:r>
      <w:r w:rsidR="00F93092">
        <w:rPr>
          <w:rFonts w:ascii="Times New Roman" w:hAnsi="Times New Roman"/>
          <w:sz w:val="28"/>
          <w:szCs w:val="28"/>
          <w:lang w:val="kk-KZ"/>
        </w:rPr>
        <w:t>ғырланған</w:t>
      </w:r>
      <w:r w:rsidRPr="00755C8F">
        <w:rPr>
          <w:rFonts w:ascii="Times New Roman" w:hAnsi="Times New Roman"/>
          <w:sz w:val="28"/>
          <w:szCs w:val="28"/>
        </w:rPr>
        <w:t xml:space="preserve"> деректерді пайдалану негізінде ғылым мен өндірістің әртүрлі </w:t>
      </w:r>
      <w:proofErr w:type="gramStart"/>
      <w:r w:rsidRPr="00755C8F">
        <w:rPr>
          <w:rFonts w:ascii="Times New Roman" w:hAnsi="Times New Roman"/>
          <w:sz w:val="28"/>
          <w:szCs w:val="28"/>
        </w:rPr>
        <w:t xml:space="preserve">мәселелерін </w:t>
      </w:r>
      <w:r w:rsidR="00C31B7A">
        <w:rPr>
          <w:rFonts w:ascii="Times New Roman" w:hAnsi="Times New Roman"/>
          <w:sz w:val="28"/>
          <w:szCs w:val="28"/>
          <w:lang w:val="kk-KZ"/>
        </w:rPr>
        <w:t xml:space="preserve"> </w:t>
      </w:r>
      <w:r w:rsidRPr="00755C8F">
        <w:rPr>
          <w:rFonts w:ascii="Times New Roman" w:hAnsi="Times New Roman"/>
          <w:sz w:val="28"/>
          <w:szCs w:val="28"/>
        </w:rPr>
        <w:t>шешуге</w:t>
      </w:r>
      <w:proofErr w:type="gramEnd"/>
      <w:r w:rsidRPr="00755C8F">
        <w:rPr>
          <w:rFonts w:ascii="Times New Roman" w:hAnsi="Times New Roman"/>
          <w:sz w:val="28"/>
          <w:szCs w:val="28"/>
        </w:rPr>
        <w:t xml:space="preserve"> арналған. </w:t>
      </w:r>
    </w:p>
    <w:p w14:paraId="03ACEEA5" w14:textId="77777777" w:rsidR="00636554" w:rsidRPr="00636554" w:rsidRDefault="00636554" w:rsidP="00636554">
      <w:pPr>
        <w:spacing w:after="0" w:line="240" w:lineRule="auto"/>
        <w:ind w:firstLine="709"/>
        <w:jc w:val="both"/>
        <w:rPr>
          <w:rFonts w:ascii="Times New Roman" w:hAnsi="Times New Roman"/>
          <w:sz w:val="28"/>
          <w:szCs w:val="28"/>
          <w:lang w:val="kk-KZ"/>
        </w:rPr>
      </w:pPr>
      <w:r w:rsidRPr="00636554">
        <w:rPr>
          <w:rFonts w:ascii="Times New Roman" w:hAnsi="Times New Roman"/>
          <w:sz w:val="28"/>
          <w:szCs w:val="28"/>
          <w:lang w:val="kk-KZ"/>
        </w:rPr>
        <w:t>Географиялық ақпараттық жүйелер (ГАЖ) – кеңістіктік деректерді жинау, сақтау, өңдеу, талдау және визуализациялау үшін қолданылатын заманауи технологиялар жиынтығы. Бұл жүйелер жер ресурстарын басқаруда, ауыл шаруашылығы алқаптарын ұтымды пайдалануда және экологиялық мониторинг жүргізуде маңызды рөл атқарады.</w:t>
      </w:r>
    </w:p>
    <w:p w14:paraId="23B9F011" w14:textId="77777777" w:rsidR="00636554" w:rsidRPr="00636554" w:rsidRDefault="00636554" w:rsidP="00636554">
      <w:pPr>
        <w:pStyle w:val="a7"/>
        <w:numPr>
          <w:ilvl w:val="0"/>
          <w:numId w:val="28"/>
        </w:numPr>
        <w:spacing w:after="0" w:line="240" w:lineRule="auto"/>
        <w:ind w:left="426"/>
        <w:jc w:val="both"/>
        <w:rPr>
          <w:rFonts w:ascii="Times New Roman" w:hAnsi="Times New Roman"/>
          <w:sz w:val="28"/>
          <w:szCs w:val="28"/>
          <w:lang w:val="kk-KZ"/>
        </w:rPr>
      </w:pPr>
      <w:r w:rsidRPr="00636554">
        <w:rPr>
          <w:rFonts w:ascii="Times New Roman" w:hAnsi="Times New Roman"/>
          <w:sz w:val="28"/>
          <w:szCs w:val="28"/>
          <w:lang w:val="kk-KZ"/>
        </w:rPr>
        <w:t>ГАЖ технологиялары:</w:t>
      </w:r>
    </w:p>
    <w:p w14:paraId="182B54D7" w14:textId="77777777" w:rsidR="00636554" w:rsidRPr="00636554" w:rsidRDefault="00636554" w:rsidP="00636554">
      <w:pPr>
        <w:pStyle w:val="a7"/>
        <w:numPr>
          <w:ilvl w:val="0"/>
          <w:numId w:val="28"/>
        </w:numPr>
        <w:spacing w:after="0" w:line="240" w:lineRule="auto"/>
        <w:ind w:left="426"/>
        <w:jc w:val="both"/>
        <w:rPr>
          <w:rFonts w:ascii="Times New Roman" w:hAnsi="Times New Roman"/>
          <w:sz w:val="28"/>
          <w:szCs w:val="28"/>
          <w:lang w:val="kk-KZ"/>
        </w:rPr>
      </w:pPr>
      <w:r w:rsidRPr="00636554">
        <w:rPr>
          <w:rFonts w:ascii="Times New Roman" w:hAnsi="Times New Roman"/>
          <w:sz w:val="28"/>
          <w:szCs w:val="28"/>
          <w:lang w:val="kk-KZ"/>
        </w:rPr>
        <w:t>Жер бетінің цифрлық карталарын құру,</w:t>
      </w:r>
    </w:p>
    <w:p w14:paraId="4A146525" w14:textId="77777777" w:rsidR="00636554" w:rsidRPr="00636554" w:rsidRDefault="00636554" w:rsidP="00636554">
      <w:pPr>
        <w:pStyle w:val="a7"/>
        <w:numPr>
          <w:ilvl w:val="0"/>
          <w:numId w:val="28"/>
        </w:numPr>
        <w:spacing w:after="0" w:line="240" w:lineRule="auto"/>
        <w:ind w:left="426"/>
        <w:jc w:val="both"/>
        <w:rPr>
          <w:rFonts w:ascii="Times New Roman" w:hAnsi="Times New Roman"/>
          <w:sz w:val="28"/>
          <w:szCs w:val="28"/>
          <w:lang w:val="kk-KZ"/>
        </w:rPr>
      </w:pPr>
      <w:r w:rsidRPr="00636554">
        <w:rPr>
          <w:rFonts w:ascii="Times New Roman" w:hAnsi="Times New Roman"/>
          <w:sz w:val="28"/>
          <w:szCs w:val="28"/>
          <w:lang w:val="kk-KZ"/>
        </w:rPr>
        <w:t>Топырақтың агрохимиялық құрамын бағалау,</w:t>
      </w:r>
    </w:p>
    <w:p w14:paraId="68A3A2E9" w14:textId="77777777" w:rsidR="00636554" w:rsidRDefault="00636554" w:rsidP="00636554">
      <w:pPr>
        <w:pStyle w:val="a7"/>
        <w:numPr>
          <w:ilvl w:val="0"/>
          <w:numId w:val="28"/>
        </w:numPr>
        <w:spacing w:after="0" w:line="240" w:lineRule="auto"/>
        <w:ind w:left="426"/>
        <w:jc w:val="both"/>
        <w:rPr>
          <w:rFonts w:ascii="Times New Roman" w:hAnsi="Times New Roman"/>
          <w:sz w:val="28"/>
          <w:szCs w:val="28"/>
          <w:lang w:val="kk-KZ"/>
        </w:rPr>
      </w:pPr>
      <w:r w:rsidRPr="00636554">
        <w:rPr>
          <w:rFonts w:ascii="Times New Roman" w:hAnsi="Times New Roman"/>
          <w:sz w:val="28"/>
          <w:szCs w:val="28"/>
          <w:lang w:val="kk-KZ"/>
        </w:rPr>
        <w:t>Өсімдіктердің өсу жағдайын бақылау,</w:t>
      </w:r>
    </w:p>
    <w:p w14:paraId="3A9BB46E" w14:textId="0D4EE19F" w:rsidR="00755C8F" w:rsidRPr="00636554" w:rsidRDefault="00636554" w:rsidP="00636554">
      <w:pPr>
        <w:pStyle w:val="a7"/>
        <w:numPr>
          <w:ilvl w:val="0"/>
          <w:numId w:val="28"/>
        </w:numPr>
        <w:spacing w:after="0" w:line="240" w:lineRule="auto"/>
        <w:ind w:left="426"/>
        <w:jc w:val="both"/>
        <w:rPr>
          <w:rFonts w:ascii="Times New Roman" w:hAnsi="Times New Roman"/>
          <w:sz w:val="28"/>
          <w:szCs w:val="28"/>
          <w:lang w:val="kk-KZ"/>
        </w:rPr>
      </w:pPr>
      <w:r w:rsidRPr="00636554">
        <w:rPr>
          <w:rFonts w:ascii="Times New Roman" w:hAnsi="Times New Roman"/>
          <w:sz w:val="28"/>
          <w:szCs w:val="28"/>
          <w:lang w:val="kk-KZ"/>
        </w:rPr>
        <w:t>Жерді эрозиядан қорғау шараларын жоспарлау сияқты міндеттерді шешуге мүмкіндік береді</w:t>
      </w:r>
      <w:r w:rsidR="0045772C">
        <w:rPr>
          <w:rFonts w:ascii="Times New Roman" w:hAnsi="Times New Roman"/>
          <w:sz w:val="28"/>
          <w:szCs w:val="28"/>
          <w:lang w:val="kk-KZ"/>
        </w:rPr>
        <w:t xml:space="preserve"> </w:t>
      </w:r>
      <w:r w:rsidR="00D85994" w:rsidRPr="00636554">
        <w:rPr>
          <w:rFonts w:ascii="Times New Roman" w:hAnsi="Times New Roman"/>
          <w:sz w:val="28"/>
          <w:szCs w:val="28"/>
          <w:lang w:val="kk-KZ"/>
        </w:rPr>
        <w:t>[55</w:t>
      </w:r>
      <w:r w:rsidR="00755C8F" w:rsidRPr="00636554">
        <w:rPr>
          <w:rFonts w:ascii="Times New Roman" w:hAnsi="Times New Roman"/>
          <w:sz w:val="28"/>
          <w:szCs w:val="28"/>
          <w:lang w:val="kk-KZ"/>
        </w:rPr>
        <w:t>].</w:t>
      </w:r>
    </w:p>
    <w:p w14:paraId="0265BC47" w14:textId="03A572A1" w:rsidR="00755C8F" w:rsidRPr="00D33086" w:rsidRDefault="00755C8F" w:rsidP="00755C8F">
      <w:pPr>
        <w:spacing w:after="0" w:line="240" w:lineRule="auto"/>
        <w:ind w:firstLine="708"/>
        <w:jc w:val="both"/>
        <w:rPr>
          <w:rFonts w:ascii="Times New Roman" w:hAnsi="Times New Roman"/>
          <w:sz w:val="28"/>
          <w:szCs w:val="28"/>
          <w:lang w:val="kk-KZ"/>
        </w:rPr>
      </w:pPr>
      <w:r w:rsidRPr="00D33086">
        <w:rPr>
          <w:rFonts w:ascii="Times New Roman" w:hAnsi="Times New Roman"/>
          <w:sz w:val="28"/>
          <w:szCs w:val="28"/>
          <w:lang w:val="kk-KZ"/>
        </w:rPr>
        <w:lastRenderedPageBreak/>
        <w:t xml:space="preserve">Аграршылардың ГАЖ технологияларын қолданудың негізгі мақсаттары-ауыл шаруашылығы өнімдерін өндіруді, сақтауды, өткізуді және тасымалдауды басқару. Сонымен қатар, бұл салада пайдаланылған жерлер туралы көптеген және әртүрлі деректерді есепке алу өте маңызды. Бұл, атап айтқанда: </w:t>
      </w:r>
    </w:p>
    <w:p w14:paraId="2A7A1A7E" w14:textId="77777777" w:rsidR="000C2AF5" w:rsidRDefault="00755C8F" w:rsidP="00516B37">
      <w:pPr>
        <w:pStyle w:val="a7"/>
        <w:numPr>
          <w:ilvl w:val="0"/>
          <w:numId w:val="2"/>
        </w:numPr>
        <w:spacing w:after="0" w:line="240" w:lineRule="auto"/>
        <w:ind w:left="284"/>
        <w:jc w:val="both"/>
        <w:rPr>
          <w:rFonts w:ascii="Times New Roman" w:hAnsi="Times New Roman"/>
          <w:sz w:val="28"/>
          <w:szCs w:val="28"/>
          <w:lang w:val="kk-KZ"/>
        </w:rPr>
      </w:pPr>
      <w:r w:rsidRPr="000C2AF5">
        <w:rPr>
          <w:rFonts w:ascii="Times New Roman" w:hAnsi="Times New Roman"/>
          <w:sz w:val="28"/>
          <w:szCs w:val="28"/>
          <w:lang w:val="kk-KZ"/>
        </w:rPr>
        <w:t>аймақтың климаттық, гидрологиялық, ауа райы жағдайлары;</w:t>
      </w:r>
    </w:p>
    <w:p w14:paraId="34A9F8C1" w14:textId="77777777" w:rsidR="000C2AF5" w:rsidRDefault="00755C8F" w:rsidP="00516B37">
      <w:pPr>
        <w:pStyle w:val="a7"/>
        <w:numPr>
          <w:ilvl w:val="0"/>
          <w:numId w:val="2"/>
        </w:numPr>
        <w:spacing w:after="0" w:line="240" w:lineRule="auto"/>
        <w:ind w:left="284"/>
        <w:jc w:val="both"/>
        <w:rPr>
          <w:rFonts w:ascii="Times New Roman" w:hAnsi="Times New Roman"/>
          <w:sz w:val="28"/>
          <w:szCs w:val="28"/>
          <w:lang w:val="kk-KZ"/>
        </w:rPr>
      </w:pPr>
      <w:r w:rsidRPr="000C2AF5">
        <w:rPr>
          <w:rFonts w:ascii="Times New Roman" w:hAnsi="Times New Roman"/>
          <w:sz w:val="28"/>
          <w:szCs w:val="28"/>
          <w:lang w:val="kk-KZ"/>
        </w:rPr>
        <w:t>топырақтың сипаттамалары (олардағы минералды заттардың құрамын қоса);</w:t>
      </w:r>
    </w:p>
    <w:p w14:paraId="610791EC" w14:textId="77777777" w:rsidR="000C2AF5" w:rsidRDefault="00755C8F" w:rsidP="00516B37">
      <w:pPr>
        <w:pStyle w:val="a7"/>
        <w:numPr>
          <w:ilvl w:val="0"/>
          <w:numId w:val="2"/>
        </w:numPr>
        <w:spacing w:after="0" w:line="240" w:lineRule="auto"/>
        <w:ind w:left="284"/>
        <w:jc w:val="both"/>
        <w:rPr>
          <w:rFonts w:ascii="Times New Roman" w:hAnsi="Times New Roman"/>
          <w:sz w:val="28"/>
          <w:szCs w:val="28"/>
          <w:lang w:val="kk-KZ"/>
        </w:rPr>
      </w:pPr>
      <w:r w:rsidRPr="000C2AF5">
        <w:rPr>
          <w:rFonts w:ascii="Times New Roman" w:hAnsi="Times New Roman"/>
          <w:sz w:val="28"/>
          <w:szCs w:val="28"/>
          <w:lang w:val="kk-KZ"/>
        </w:rPr>
        <w:t>өсірілген дақылдар, көптеген жылдар динамикасындағы өнімділік көрсеткіштері;</w:t>
      </w:r>
    </w:p>
    <w:p w14:paraId="06B75BC8" w14:textId="77777777" w:rsidR="000C2AF5" w:rsidRDefault="00755C8F" w:rsidP="00516B37">
      <w:pPr>
        <w:pStyle w:val="a7"/>
        <w:numPr>
          <w:ilvl w:val="0"/>
          <w:numId w:val="2"/>
        </w:numPr>
        <w:spacing w:after="0" w:line="240" w:lineRule="auto"/>
        <w:ind w:left="284"/>
        <w:jc w:val="both"/>
        <w:rPr>
          <w:rFonts w:ascii="Times New Roman" w:hAnsi="Times New Roman"/>
          <w:sz w:val="28"/>
          <w:szCs w:val="28"/>
          <w:lang w:val="kk-KZ"/>
        </w:rPr>
      </w:pPr>
      <w:r w:rsidRPr="000C2AF5">
        <w:rPr>
          <w:rFonts w:ascii="Times New Roman" w:hAnsi="Times New Roman"/>
          <w:sz w:val="28"/>
          <w:szCs w:val="28"/>
          <w:lang w:val="kk-KZ"/>
        </w:rPr>
        <w:t>өсірілген дақылдардың жәндіктер зиянкестері мен ауруларының таралу аймақтары;</w:t>
      </w:r>
    </w:p>
    <w:p w14:paraId="2FF8643A" w14:textId="77777777" w:rsidR="000C2AF5" w:rsidRDefault="00755C8F" w:rsidP="00516B37">
      <w:pPr>
        <w:pStyle w:val="a7"/>
        <w:numPr>
          <w:ilvl w:val="0"/>
          <w:numId w:val="2"/>
        </w:numPr>
        <w:spacing w:after="0" w:line="240" w:lineRule="auto"/>
        <w:ind w:left="284"/>
        <w:jc w:val="both"/>
        <w:rPr>
          <w:rFonts w:ascii="Times New Roman" w:hAnsi="Times New Roman"/>
          <w:sz w:val="28"/>
          <w:szCs w:val="28"/>
          <w:lang w:val="kk-KZ"/>
        </w:rPr>
      </w:pPr>
      <w:r w:rsidRPr="000C2AF5">
        <w:rPr>
          <w:rFonts w:ascii="Times New Roman" w:hAnsi="Times New Roman"/>
          <w:sz w:val="28"/>
          <w:szCs w:val="28"/>
          <w:lang w:val="kk-KZ"/>
        </w:rPr>
        <w:t>қоршаған ортаның ластану түрлері және олардың көздері;</w:t>
      </w:r>
    </w:p>
    <w:p w14:paraId="57118867" w14:textId="77777777" w:rsidR="000C2AF5" w:rsidRDefault="00755C8F" w:rsidP="00516B37">
      <w:pPr>
        <w:pStyle w:val="a7"/>
        <w:numPr>
          <w:ilvl w:val="0"/>
          <w:numId w:val="2"/>
        </w:numPr>
        <w:spacing w:after="0" w:line="240" w:lineRule="auto"/>
        <w:ind w:left="284"/>
        <w:jc w:val="both"/>
        <w:rPr>
          <w:rFonts w:ascii="Times New Roman" w:hAnsi="Times New Roman"/>
          <w:sz w:val="28"/>
          <w:szCs w:val="28"/>
          <w:lang w:val="kk-KZ"/>
        </w:rPr>
      </w:pPr>
      <w:r w:rsidRPr="000C2AF5">
        <w:rPr>
          <w:rFonts w:ascii="Times New Roman" w:hAnsi="Times New Roman"/>
          <w:sz w:val="28"/>
          <w:szCs w:val="28"/>
          <w:lang w:val="kk-KZ"/>
        </w:rPr>
        <w:t>бұрын жүргізілген немесе жоспарланған топырақ өңдеудің түрлері мен уақыты;</w:t>
      </w:r>
    </w:p>
    <w:p w14:paraId="4C063EF7" w14:textId="56AAC6FC" w:rsidR="00755C8F" w:rsidRPr="000C2AF5" w:rsidRDefault="00755C8F" w:rsidP="00516B37">
      <w:pPr>
        <w:pStyle w:val="a7"/>
        <w:numPr>
          <w:ilvl w:val="0"/>
          <w:numId w:val="2"/>
        </w:numPr>
        <w:spacing w:after="0" w:line="240" w:lineRule="auto"/>
        <w:ind w:left="284"/>
        <w:jc w:val="both"/>
        <w:rPr>
          <w:rFonts w:ascii="Times New Roman" w:hAnsi="Times New Roman"/>
          <w:sz w:val="28"/>
          <w:szCs w:val="28"/>
          <w:lang w:val="kk-KZ"/>
        </w:rPr>
      </w:pPr>
      <w:r w:rsidRPr="000C2AF5">
        <w:rPr>
          <w:rFonts w:ascii="Times New Roman" w:hAnsi="Times New Roman"/>
          <w:sz w:val="28"/>
          <w:szCs w:val="28"/>
          <w:lang w:val="kk-KZ"/>
        </w:rPr>
        <w:t xml:space="preserve"> сандық рельефті модельдеу.</w:t>
      </w:r>
    </w:p>
    <w:p w14:paraId="26AA71F5" w14:textId="669BB906" w:rsidR="00755C8F" w:rsidRPr="00D33086" w:rsidRDefault="00755C8F" w:rsidP="00755C8F">
      <w:pPr>
        <w:spacing w:after="0" w:line="240" w:lineRule="auto"/>
        <w:ind w:firstLine="708"/>
        <w:jc w:val="both"/>
        <w:rPr>
          <w:rFonts w:ascii="Times New Roman" w:hAnsi="Times New Roman"/>
          <w:sz w:val="28"/>
          <w:szCs w:val="28"/>
          <w:lang w:val="kk-KZ"/>
        </w:rPr>
      </w:pPr>
      <w:r w:rsidRPr="00D33086">
        <w:rPr>
          <w:rFonts w:ascii="Times New Roman" w:hAnsi="Times New Roman"/>
          <w:sz w:val="28"/>
          <w:szCs w:val="28"/>
          <w:lang w:val="kk-KZ"/>
        </w:rPr>
        <w:t>Тиісінше, осы салада ақпараттық технологияларды пайдалану шығындарының басым бөлігі салалық міндеттерді шешу бастапқы деректердің әсерлі көлемін жинауды және өңдеуді қажет ететіндігімен байланысты, оларды жинау жерлердің үлкен көлемімен және объектілердің географиялық қашықтығымен қиындатады</w:t>
      </w:r>
      <w:r w:rsidR="00D85994">
        <w:rPr>
          <w:rFonts w:ascii="Times New Roman" w:hAnsi="Times New Roman"/>
          <w:sz w:val="28"/>
          <w:szCs w:val="28"/>
          <w:lang w:val="kk-KZ"/>
        </w:rPr>
        <w:t xml:space="preserve"> </w:t>
      </w:r>
      <w:r w:rsidR="00D85994" w:rsidRPr="00D85994">
        <w:rPr>
          <w:rFonts w:ascii="Times New Roman" w:hAnsi="Times New Roman"/>
          <w:sz w:val="28"/>
          <w:szCs w:val="28"/>
          <w:lang w:val="kk-KZ"/>
        </w:rPr>
        <w:t>[5</w:t>
      </w:r>
      <w:r w:rsidR="00D85994">
        <w:rPr>
          <w:rFonts w:ascii="Times New Roman" w:hAnsi="Times New Roman"/>
          <w:sz w:val="28"/>
          <w:szCs w:val="28"/>
          <w:lang w:val="kk-KZ"/>
        </w:rPr>
        <w:t>6</w:t>
      </w:r>
      <w:r w:rsidR="00D85994" w:rsidRPr="00D85994">
        <w:rPr>
          <w:rFonts w:ascii="Times New Roman" w:hAnsi="Times New Roman"/>
          <w:sz w:val="28"/>
          <w:szCs w:val="28"/>
          <w:lang w:val="kk-KZ"/>
        </w:rPr>
        <w:t>]</w:t>
      </w:r>
      <w:r w:rsidRPr="00D33086">
        <w:rPr>
          <w:rFonts w:ascii="Times New Roman" w:hAnsi="Times New Roman"/>
          <w:sz w:val="28"/>
          <w:szCs w:val="28"/>
          <w:lang w:val="kk-KZ"/>
        </w:rPr>
        <w:t>.</w:t>
      </w:r>
    </w:p>
    <w:p w14:paraId="40FE7FC0" w14:textId="6961400A" w:rsidR="00755C8F" w:rsidRPr="00C31B7A" w:rsidRDefault="00755C8F" w:rsidP="00C31B7A">
      <w:pPr>
        <w:spacing w:after="0" w:line="240" w:lineRule="auto"/>
        <w:ind w:firstLine="708"/>
        <w:jc w:val="both"/>
        <w:rPr>
          <w:rFonts w:ascii="Times New Roman" w:hAnsi="Times New Roman"/>
          <w:sz w:val="28"/>
          <w:szCs w:val="28"/>
          <w:lang w:val="kk-KZ"/>
        </w:rPr>
      </w:pPr>
      <w:r w:rsidRPr="00D33086">
        <w:rPr>
          <w:rFonts w:ascii="Times New Roman" w:hAnsi="Times New Roman"/>
          <w:sz w:val="28"/>
          <w:szCs w:val="28"/>
          <w:lang w:val="kk-KZ"/>
        </w:rPr>
        <w:t xml:space="preserve">Ауыл шаруашылығын жүргізудің ең </w:t>
      </w:r>
      <w:r w:rsidR="006664F6">
        <w:rPr>
          <w:rFonts w:ascii="Times New Roman" w:hAnsi="Times New Roman"/>
          <w:sz w:val="28"/>
          <w:szCs w:val="28"/>
          <w:lang w:val="kk-KZ"/>
        </w:rPr>
        <w:t>а</w:t>
      </w:r>
      <w:r w:rsidRPr="00D33086">
        <w:rPr>
          <w:rFonts w:ascii="Times New Roman" w:hAnsi="Times New Roman"/>
          <w:sz w:val="28"/>
          <w:szCs w:val="28"/>
          <w:lang w:val="kk-KZ"/>
        </w:rPr>
        <w:t>қпараттық көздері егістіктерде жүргізілген өлшеулер, сондай - ақ аэро-және ғарыштық түсірілімдер болып табылады. Сонымен қатар, компьютерлік технологияларды қолданудың тиімділігі тек кіріс деректерінің толықтығы, өзектілігі және дәлдігі жағдайында мүмкін болады, олардың көпшілігі геореференттелген.</w:t>
      </w:r>
    </w:p>
    <w:p w14:paraId="55DCEF83" w14:textId="52640515" w:rsidR="00755C8F" w:rsidRPr="00D33086" w:rsidRDefault="00755C8F" w:rsidP="00C31B7A">
      <w:pPr>
        <w:spacing w:after="0" w:line="240" w:lineRule="auto"/>
        <w:ind w:firstLine="708"/>
        <w:jc w:val="both"/>
        <w:rPr>
          <w:rFonts w:ascii="Times New Roman" w:hAnsi="Times New Roman"/>
          <w:sz w:val="28"/>
          <w:szCs w:val="28"/>
          <w:lang w:val="kk-KZ"/>
        </w:rPr>
      </w:pPr>
      <w:r w:rsidRPr="00755C8F">
        <w:rPr>
          <w:rFonts w:ascii="Times New Roman" w:hAnsi="Times New Roman"/>
          <w:sz w:val="28"/>
          <w:szCs w:val="28"/>
          <w:lang w:val="kk-KZ"/>
        </w:rPr>
        <w:t>Жердегі</w:t>
      </w:r>
      <w:r w:rsidR="00C31B7A">
        <w:rPr>
          <w:rFonts w:ascii="Times New Roman" w:hAnsi="Times New Roman"/>
          <w:sz w:val="28"/>
          <w:szCs w:val="28"/>
          <w:lang w:val="kk-KZ"/>
        </w:rPr>
        <w:t xml:space="preserve"> </w:t>
      </w:r>
      <w:r w:rsidRPr="00755C8F">
        <w:rPr>
          <w:rFonts w:ascii="Times New Roman" w:hAnsi="Times New Roman"/>
          <w:sz w:val="28"/>
          <w:szCs w:val="28"/>
          <w:lang w:val="kk-KZ"/>
        </w:rPr>
        <w:t xml:space="preserve">өлшеулер әдетте қызмет көрсетілетін аймақ немесе жеке шаруашылық деңгейінде жүзеге асырылады, сондықтан олар сенімді, дәл және әртүрлі көрсеткіштерді сандық бағалауға мүмкіндік береді. </w:t>
      </w:r>
      <w:r w:rsidRPr="00D33086">
        <w:rPr>
          <w:rFonts w:ascii="Times New Roman" w:hAnsi="Times New Roman"/>
          <w:sz w:val="28"/>
          <w:szCs w:val="28"/>
          <w:lang w:val="kk-KZ"/>
        </w:rPr>
        <w:t>Алайда, зерттелетін аумақтарды ескере отырып, мұндай жұмыстардың құны өте жоғары.</w:t>
      </w:r>
    </w:p>
    <w:p w14:paraId="17DD6476" w14:textId="3D0B820F" w:rsidR="00755C8F" w:rsidRPr="00D33086" w:rsidRDefault="00755C8F" w:rsidP="00755C8F">
      <w:pPr>
        <w:spacing w:after="0" w:line="240" w:lineRule="auto"/>
        <w:ind w:firstLine="708"/>
        <w:jc w:val="both"/>
        <w:rPr>
          <w:rFonts w:ascii="Times New Roman" w:hAnsi="Times New Roman"/>
          <w:sz w:val="28"/>
          <w:szCs w:val="28"/>
          <w:lang w:val="kk-KZ"/>
        </w:rPr>
      </w:pPr>
      <w:r w:rsidRPr="00D33086">
        <w:rPr>
          <w:rFonts w:ascii="Times New Roman" w:hAnsi="Times New Roman"/>
          <w:sz w:val="28"/>
          <w:szCs w:val="28"/>
          <w:lang w:val="kk-KZ"/>
        </w:rPr>
        <w:t>Аэротүсірілім деректері көшеттердің біркелкілігі, топырақтың ылғалдылығы және биомасса көлемі туралы толық түсінік береді. Үлкен аумақтарды үнемі бақылаумен олар өте арзан.</w:t>
      </w:r>
    </w:p>
    <w:p w14:paraId="3D163510" w14:textId="77777777" w:rsidR="00C801CE" w:rsidRDefault="00755C8F" w:rsidP="00C801CE">
      <w:pPr>
        <w:spacing w:after="0" w:line="240" w:lineRule="auto"/>
        <w:ind w:firstLine="708"/>
        <w:jc w:val="both"/>
        <w:rPr>
          <w:rFonts w:ascii="Times New Roman" w:hAnsi="Times New Roman"/>
          <w:sz w:val="28"/>
          <w:szCs w:val="28"/>
          <w:lang w:val="kk-KZ"/>
        </w:rPr>
      </w:pPr>
      <w:r w:rsidRPr="00D33086">
        <w:rPr>
          <w:rFonts w:ascii="Times New Roman" w:hAnsi="Times New Roman"/>
          <w:sz w:val="28"/>
          <w:szCs w:val="28"/>
          <w:lang w:val="kk-KZ"/>
        </w:rPr>
        <w:t>Сипаттамалық деректерді және әртүрлі географиялық бөлінген көрсеткіштерді интеграциялауды, сақтауды және параллельді талдауды қамтамасыз ете отырып, ГАЖ келесі мәсел</w:t>
      </w:r>
      <w:r w:rsidR="00C801CE">
        <w:rPr>
          <w:rFonts w:ascii="Times New Roman" w:hAnsi="Times New Roman"/>
          <w:sz w:val="28"/>
          <w:szCs w:val="28"/>
          <w:lang w:val="kk-KZ"/>
        </w:rPr>
        <w:t>елерді шешуде таптырмас болады:</w:t>
      </w:r>
    </w:p>
    <w:p w14:paraId="21337179" w14:textId="77777777" w:rsidR="00C801CE" w:rsidRDefault="00755C8F" w:rsidP="00516B37">
      <w:pPr>
        <w:pStyle w:val="a7"/>
        <w:numPr>
          <w:ilvl w:val="0"/>
          <w:numId w:val="2"/>
        </w:numPr>
        <w:spacing w:after="0" w:line="240" w:lineRule="auto"/>
        <w:ind w:left="426"/>
        <w:jc w:val="both"/>
        <w:rPr>
          <w:rFonts w:ascii="Times New Roman" w:hAnsi="Times New Roman"/>
          <w:sz w:val="28"/>
          <w:szCs w:val="28"/>
          <w:lang w:val="kk-KZ"/>
        </w:rPr>
      </w:pPr>
      <w:r w:rsidRPr="00C801CE">
        <w:rPr>
          <w:rFonts w:ascii="Times New Roman" w:hAnsi="Times New Roman"/>
          <w:sz w:val="28"/>
          <w:szCs w:val="28"/>
          <w:lang w:val="kk-KZ"/>
        </w:rPr>
        <w:t>ауыл шаруашылығы жерлері мен су ресурстарының кадастрын қалыптастыру және</w:t>
      </w:r>
      <w:r w:rsidR="00C801CE" w:rsidRPr="00C801CE">
        <w:rPr>
          <w:rFonts w:ascii="Times New Roman" w:hAnsi="Times New Roman"/>
          <w:sz w:val="28"/>
          <w:szCs w:val="28"/>
          <w:lang w:val="kk-KZ"/>
        </w:rPr>
        <w:t xml:space="preserve"> жүргізу;</w:t>
      </w:r>
    </w:p>
    <w:p w14:paraId="44CC5508" w14:textId="77777777" w:rsidR="00451128" w:rsidRDefault="00755C8F" w:rsidP="00516B37">
      <w:pPr>
        <w:pStyle w:val="a7"/>
        <w:numPr>
          <w:ilvl w:val="0"/>
          <w:numId w:val="2"/>
        </w:numPr>
        <w:spacing w:after="0" w:line="240" w:lineRule="auto"/>
        <w:ind w:left="426"/>
        <w:jc w:val="both"/>
        <w:rPr>
          <w:rFonts w:ascii="Times New Roman" w:hAnsi="Times New Roman"/>
          <w:sz w:val="28"/>
          <w:szCs w:val="28"/>
          <w:lang w:val="kk-KZ"/>
        </w:rPr>
      </w:pPr>
      <w:r w:rsidRPr="00C801CE">
        <w:rPr>
          <w:rFonts w:ascii="Times New Roman" w:hAnsi="Times New Roman"/>
          <w:sz w:val="28"/>
          <w:szCs w:val="28"/>
          <w:lang w:val="kk-KZ"/>
        </w:rPr>
        <w:t>ауа-райы мен экологиялық жағдайларды</w:t>
      </w:r>
      <w:r w:rsidR="00C801CE" w:rsidRPr="00C801CE">
        <w:rPr>
          <w:rFonts w:ascii="Times New Roman" w:hAnsi="Times New Roman"/>
          <w:sz w:val="28"/>
          <w:szCs w:val="28"/>
          <w:lang w:val="kk-KZ"/>
        </w:rPr>
        <w:t xml:space="preserve"> үнемі қадағалауды ұйымдастыру;</w:t>
      </w:r>
    </w:p>
    <w:p w14:paraId="440AA667" w14:textId="77777777" w:rsidR="00451128" w:rsidRDefault="00755C8F" w:rsidP="00516B37">
      <w:pPr>
        <w:pStyle w:val="a7"/>
        <w:numPr>
          <w:ilvl w:val="0"/>
          <w:numId w:val="2"/>
        </w:numPr>
        <w:spacing w:after="0" w:line="240" w:lineRule="auto"/>
        <w:ind w:left="426"/>
        <w:jc w:val="both"/>
        <w:rPr>
          <w:rFonts w:ascii="Times New Roman" w:hAnsi="Times New Roman"/>
          <w:sz w:val="28"/>
          <w:szCs w:val="28"/>
          <w:lang w:val="kk-KZ"/>
        </w:rPr>
      </w:pPr>
      <w:r w:rsidRPr="00451128">
        <w:rPr>
          <w:rFonts w:ascii="Times New Roman" w:hAnsi="Times New Roman"/>
          <w:sz w:val="28"/>
          <w:szCs w:val="28"/>
          <w:lang w:val="kk-KZ"/>
        </w:rPr>
        <w:t>белгілі бір дақылдың өнімділігіне әсер ететін факторларды зерттеу;</w:t>
      </w:r>
    </w:p>
    <w:p w14:paraId="5D0B2F55" w14:textId="679E9036" w:rsidR="00755C8F" w:rsidRPr="00451128" w:rsidRDefault="00755C8F" w:rsidP="00516B37">
      <w:pPr>
        <w:pStyle w:val="a7"/>
        <w:numPr>
          <w:ilvl w:val="0"/>
          <w:numId w:val="2"/>
        </w:numPr>
        <w:spacing w:after="0" w:line="240" w:lineRule="auto"/>
        <w:ind w:left="426"/>
        <w:jc w:val="both"/>
        <w:rPr>
          <w:rFonts w:ascii="Times New Roman" w:hAnsi="Times New Roman"/>
          <w:sz w:val="28"/>
          <w:szCs w:val="28"/>
          <w:lang w:val="kk-KZ"/>
        </w:rPr>
      </w:pPr>
      <w:r w:rsidRPr="00451128">
        <w:rPr>
          <w:rFonts w:ascii="Times New Roman" w:hAnsi="Times New Roman"/>
          <w:sz w:val="28"/>
          <w:szCs w:val="28"/>
          <w:lang w:val="kk-KZ"/>
        </w:rPr>
        <w:t>төтенше жағдайларда тәуекелдерді бағалау және шешім қабылдау.</w:t>
      </w:r>
    </w:p>
    <w:p w14:paraId="1123BE67" w14:textId="537848BC" w:rsidR="00755C8F" w:rsidRPr="00D33086" w:rsidRDefault="00755C8F" w:rsidP="00755C8F">
      <w:pPr>
        <w:spacing w:after="0" w:line="240" w:lineRule="auto"/>
        <w:ind w:firstLine="708"/>
        <w:jc w:val="both"/>
        <w:rPr>
          <w:rFonts w:ascii="Times New Roman" w:hAnsi="Times New Roman"/>
          <w:sz w:val="28"/>
          <w:szCs w:val="28"/>
          <w:lang w:val="kk-KZ"/>
        </w:rPr>
      </w:pPr>
      <w:r w:rsidRPr="00D33086">
        <w:rPr>
          <w:rFonts w:ascii="Times New Roman" w:hAnsi="Times New Roman"/>
          <w:sz w:val="28"/>
          <w:szCs w:val="28"/>
          <w:lang w:val="kk-KZ"/>
        </w:rPr>
        <w:t xml:space="preserve">Біріктірілген деректер precision aggiculture немесе </w:t>
      </w:r>
      <w:r>
        <w:rPr>
          <w:rFonts w:ascii="Times New Roman" w:hAnsi="Times New Roman"/>
          <w:sz w:val="28"/>
          <w:szCs w:val="28"/>
          <w:lang w:val="kk-KZ"/>
        </w:rPr>
        <w:t>«</w:t>
      </w:r>
      <w:r w:rsidR="00B9450C">
        <w:rPr>
          <w:rFonts w:ascii="Times New Roman" w:hAnsi="Times New Roman"/>
          <w:sz w:val="28"/>
          <w:szCs w:val="28"/>
          <w:lang w:val="kk-KZ"/>
        </w:rPr>
        <w:t>жоғары нақты</w:t>
      </w:r>
      <w:r w:rsidRPr="00D33086">
        <w:rPr>
          <w:rFonts w:ascii="Times New Roman" w:hAnsi="Times New Roman"/>
          <w:sz w:val="28"/>
          <w:szCs w:val="28"/>
          <w:lang w:val="kk-KZ"/>
        </w:rPr>
        <w:t xml:space="preserve"> егіншілік</w:t>
      </w:r>
      <w:r>
        <w:rPr>
          <w:rFonts w:ascii="Times New Roman" w:hAnsi="Times New Roman"/>
          <w:sz w:val="28"/>
          <w:szCs w:val="28"/>
          <w:lang w:val="kk-KZ"/>
        </w:rPr>
        <w:t>»</w:t>
      </w:r>
      <w:r w:rsidRPr="00D33086">
        <w:rPr>
          <w:rFonts w:ascii="Times New Roman" w:hAnsi="Times New Roman"/>
          <w:sz w:val="28"/>
          <w:szCs w:val="28"/>
          <w:lang w:val="kk-KZ"/>
        </w:rPr>
        <w:t xml:space="preserve"> деп аталатын жетіст</w:t>
      </w:r>
      <w:r w:rsidR="00C06A1E">
        <w:rPr>
          <w:rFonts w:ascii="Times New Roman" w:hAnsi="Times New Roman"/>
          <w:sz w:val="28"/>
          <w:szCs w:val="28"/>
          <w:lang w:val="kk-KZ"/>
        </w:rPr>
        <w:t>ікке қол жеткізуге қабілетті [57</w:t>
      </w:r>
      <w:r w:rsidRPr="00D33086">
        <w:rPr>
          <w:rFonts w:ascii="Times New Roman" w:hAnsi="Times New Roman"/>
          <w:sz w:val="28"/>
          <w:szCs w:val="28"/>
          <w:lang w:val="kk-KZ"/>
        </w:rPr>
        <w:t>].</w:t>
      </w:r>
    </w:p>
    <w:p w14:paraId="234C25D3" w14:textId="60B73A67" w:rsidR="00755C8F" w:rsidRPr="00D33086" w:rsidRDefault="003F4D83" w:rsidP="00755C8F">
      <w:pPr>
        <w:spacing w:after="0" w:line="240" w:lineRule="auto"/>
        <w:ind w:firstLine="708"/>
        <w:jc w:val="both"/>
        <w:rPr>
          <w:rFonts w:ascii="Times New Roman" w:hAnsi="Times New Roman"/>
          <w:sz w:val="28"/>
          <w:szCs w:val="28"/>
          <w:lang w:val="kk-KZ"/>
        </w:rPr>
      </w:pPr>
      <w:r w:rsidRPr="003F4D83">
        <w:rPr>
          <w:rFonts w:ascii="Times New Roman" w:hAnsi="Times New Roman"/>
          <w:sz w:val="28"/>
          <w:szCs w:val="28"/>
          <w:lang w:val="kk-KZ"/>
        </w:rPr>
        <w:t xml:space="preserve">Қашықтықтан зондтау аграрлық субвенцияларды бақылаудың маңызды элементі болып табылады. Бұл әдіс зерттелетін объектілермен тікелей байланыссыз қашықтықтан ақпарат алуға мүмкіндік береді. Контактісіз </w:t>
      </w:r>
      <w:r w:rsidRPr="003F4D83">
        <w:rPr>
          <w:rFonts w:ascii="Times New Roman" w:hAnsi="Times New Roman"/>
          <w:sz w:val="28"/>
          <w:szCs w:val="28"/>
          <w:lang w:val="kk-KZ"/>
        </w:rPr>
        <w:lastRenderedPageBreak/>
        <w:t>деректерді беру табиғи немесе жасанды түрде пайда болатын күш өрістері арқылы жүзеге асады, бұл кезде сәулеленуді қабылдағыш (сезімтал сенсор) пен зерттелетін объект (нысан) а</w:t>
      </w:r>
      <w:r>
        <w:rPr>
          <w:rFonts w:ascii="Times New Roman" w:hAnsi="Times New Roman"/>
          <w:sz w:val="28"/>
          <w:szCs w:val="28"/>
          <w:lang w:val="kk-KZ"/>
        </w:rPr>
        <w:t>расында әрекет жүзеге асырылады</w:t>
      </w:r>
      <w:r w:rsidR="00E2712E">
        <w:rPr>
          <w:rFonts w:ascii="Times New Roman" w:hAnsi="Times New Roman"/>
          <w:sz w:val="28"/>
          <w:szCs w:val="28"/>
          <w:lang w:val="kk-KZ"/>
        </w:rPr>
        <w:t xml:space="preserve"> </w:t>
      </w:r>
      <w:r w:rsidR="00C06A1E" w:rsidRPr="00C06A1E">
        <w:rPr>
          <w:rFonts w:ascii="Times New Roman" w:hAnsi="Times New Roman"/>
          <w:sz w:val="28"/>
          <w:szCs w:val="28"/>
          <w:lang w:val="kk-KZ"/>
        </w:rPr>
        <w:t>[5</w:t>
      </w:r>
      <w:r w:rsidR="00C06A1E">
        <w:rPr>
          <w:rFonts w:ascii="Times New Roman" w:hAnsi="Times New Roman"/>
          <w:sz w:val="28"/>
          <w:szCs w:val="28"/>
          <w:lang w:val="kk-KZ"/>
        </w:rPr>
        <w:t>8</w:t>
      </w:r>
      <w:r w:rsidR="00C06A1E" w:rsidRPr="00C06A1E">
        <w:rPr>
          <w:rFonts w:ascii="Times New Roman" w:hAnsi="Times New Roman"/>
          <w:sz w:val="28"/>
          <w:szCs w:val="28"/>
          <w:lang w:val="kk-KZ"/>
        </w:rPr>
        <w:t>].</w:t>
      </w:r>
    </w:p>
    <w:p w14:paraId="6010940B" w14:textId="6D5B401B" w:rsidR="006664F6" w:rsidRPr="006664F6" w:rsidRDefault="009C3EBF" w:rsidP="006664F6">
      <w:pPr>
        <w:spacing w:after="0" w:line="240" w:lineRule="auto"/>
        <w:ind w:firstLine="708"/>
        <w:jc w:val="both"/>
        <w:rPr>
          <w:rFonts w:ascii="Times New Roman" w:hAnsi="Times New Roman"/>
          <w:sz w:val="28"/>
          <w:szCs w:val="28"/>
          <w:lang w:val="kk-KZ"/>
        </w:rPr>
      </w:pPr>
      <w:r w:rsidRPr="009C3EBF">
        <w:rPr>
          <w:rFonts w:ascii="Times New Roman" w:hAnsi="Times New Roman"/>
          <w:sz w:val="28"/>
          <w:szCs w:val="28"/>
          <w:lang w:val="kk-KZ"/>
        </w:rPr>
        <w:t>Далалық маршруттық зерттеулер Ғаламдық позициялау жүйесін (GPS) және алдын ала құрылған ГАЖ-ды компьютерде қолдану арқылы жүзеге асады. Соңғы кезеңде ғарыштық суреттерді қайта жіктеу жүргізіледі. Сонымен қатар, әртүрлі карталарды – топографиялық, геоморфологиялық, жер асты сулары деңгейінің тереңдігін және т. б. пайдалана отырып, бөлінген учаскелердің шекараларына сараптам</w:t>
      </w:r>
      <w:r w:rsidR="00E2712E">
        <w:rPr>
          <w:rFonts w:ascii="Times New Roman" w:hAnsi="Times New Roman"/>
          <w:sz w:val="28"/>
          <w:szCs w:val="28"/>
          <w:lang w:val="kk-KZ"/>
        </w:rPr>
        <w:t>алық түзетулер енгізіледі</w:t>
      </w:r>
      <w:r w:rsidRPr="009C3EBF">
        <w:rPr>
          <w:rFonts w:ascii="Times New Roman" w:hAnsi="Times New Roman"/>
          <w:sz w:val="28"/>
          <w:szCs w:val="28"/>
          <w:lang w:val="kk-KZ"/>
        </w:rPr>
        <w:t xml:space="preserve"> </w:t>
      </w:r>
      <w:r w:rsidR="008B291C">
        <w:rPr>
          <w:rFonts w:ascii="Times New Roman" w:hAnsi="Times New Roman"/>
          <w:sz w:val="28"/>
          <w:szCs w:val="28"/>
          <w:lang w:val="kk-KZ"/>
        </w:rPr>
        <w:t>[59]</w:t>
      </w:r>
      <w:r w:rsidR="006664F6" w:rsidRPr="006664F6">
        <w:rPr>
          <w:rFonts w:ascii="Times New Roman" w:hAnsi="Times New Roman"/>
          <w:sz w:val="28"/>
          <w:szCs w:val="28"/>
          <w:lang w:val="kk-KZ"/>
        </w:rPr>
        <w:t>.</w:t>
      </w:r>
    </w:p>
    <w:p w14:paraId="0FC5E61A" w14:textId="23773DED" w:rsidR="006664F6" w:rsidRPr="006664F6" w:rsidRDefault="00AD73F4" w:rsidP="009C3EB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 xml:space="preserve">Нақты </w:t>
      </w:r>
      <w:r w:rsidR="00BF00DA">
        <w:rPr>
          <w:rFonts w:ascii="Times New Roman" w:hAnsi="Times New Roman"/>
          <w:sz w:val="28"/>
          <w:szCs w:val="28"/>
          <w:lang w:val="kk-KZ"/>
        </w:rPr>
        <w:t>егіншілікті</w:t>
      </w:r>
      <w:r w:rsidR="006664F6" w:rsidRPr="006664F6">
        <w:rPr>
          <w:rFonts w:ascii="Times New Roman" w:hAnsi="Times New Roman"/>
          <w:sz w:val="28"/>
          <w:szCs w:val="28"/>
          <w:lang w:val="kk-KZ"/>
        </w:rPr>
        <w:t xml:space="preserve"> қабылдау топырақ пен дақылдарды талдау, тыңайтқыштардың көлеміне жұмсау және осы учаскеде қажетті әрекеттерді қабылдау мәселелерін жеңілдетеді. </w:t>
      </w:r>
      <w:r w:rsidR="00BF00DA">
        <w:rPr>
          <w:rFonts w:ascii="Times New Roman" w:hAnsi="Times New Roman"/>
          <w:sz w:val="28"/>
          <w:szCs w:val="28"/>
          <w:lang w:val="kk-KZ"/>
        </w:rPr>
        <w:t xml:space="preserve">Нақты егіншілік </w:t>
      </w:r>
      <w:r w:rsidR="006664F6" w:rsidRPr="006664F6">
        <w:rPr>
          <w:rFonts w:ascii="Times New Roman" w:hAnsi="Times New Roman"/>
          <w:sz w:val="28"/>
          <w:szCs w:val="28"/>
          <w:lang w:val="kk-KZ"/>
        </w:rPr>
        <w:t>тұжырымдамасы гумустың және басқа қоректік заттардың құрамы, қышқылдығы, тастылығы, көлбеу,ылғал, топырақ температурасы, жарық және басқа факторлардың тік және экспозициясы бойынша өңделетін жер учаскелерінің гетерогенділіг</w:t>
      </w:r>
      <w:r w:rsidR="00E2712E">
        <w:rPr>
          <w:rFonts w:ascii="Times New Roman" w:hAnsi="Times New Roman"/>
          <w:sz w:val="28"/>
          <w:szCs w:val="28"/>
          <w:lang w:val="kk-KZ"/>
        </w:rPr>
        <w:t>інің парадигмасына негізделген</w:t>
      </w:r>
      <w:r w:rsidR="008B291C">
        <w:rPr>
          <w:rFonts w:ascii="Times New Roman" w:hAnsi="Times New Roman"/>
          <w:sz w:val="28"/>
          <w:szCs w:val="28"/>
          <w:lang w:val="kk-KZ"/>
        </w:rPr>
        <w:t xml:space="preserve"> [60</w:t>
      </w:r>
      <w:r w:rsidR="006664F6" w:rsidRPr="006664F6">
        <w:rPr>
          <w:rFonts w:ascii="Times New Roman" w:hAnsi="Times New Roman"/>
          <w:sz w:val="28"/>
          <w:szCs w:val="28"/>
          <w:lang w:val="kk-KZ"/>
        </w:rPr>
        <w:t>].</w:t>
      </w:r>
    </w:p>
    <w:p w14:paraId="55390C59" w14:textId="2FC5D38F" w:rsidR="006664F6" w:rsidRPr="000C01F8" w:rsidRDefault="006664F6" w:rsidP="00C31B7A">
      <w:pPr>
        <w:spacing w:after="0" w:line="240" w:lineRule="auto"/>
        <w:ind w:firstLine="708"/>
        <w:jc w:val="both"/>
        <w:rPr>
          <w:rFonts w:ascii="Times New Roman" w:hAnsi="Times New Roman"/>
          <w:sz w:val="28"/>
          <w:szCs w:val="28"/>
          <w:lang w:val="kk-KZ"/>
        </w:rPr>
      </w:pPr>
      <w:r w:rsidRPr="000C01F8">
        <w:rPr>
          <w:rFonts w:ascii="Times New Roman" w:hAnsi="Times New Roman"/>
          <w:sz w:val="28"/>
          <w:szCs w:val="28"/>
          <w:lang w:val="kk-KZ"/>
        </w:rPr>
        <w:t>"</w:t>
      </w:r>
      <w:r w:rsidR="00BF00DA" w:rsidRPr="000C01F8">
        <w:rPr>
          <w:rFonts w:ascii="Times New Roman" w:hAnsi="Times New Roman"/>
          <w:sz w:val="28"/>
          <w:szCs w:val="28"/>
          <w:lang w:val="kk-KZ"/>
        </w:rPr>
        <w:t xml:space="preserve">Нақты егіншілікті </w:t>
      </w:r>
      <w:r w:rsidRPr="000C01F8">
        <w:rPr>
          <w:rFonts w:ascii="Times New Roman" w:hAnsi="Times New Roman"/>
          <w:sz w:val="28"/>
          <w:szCs w:val="28"/>
          <w:lang w:val="kk-KZ"/>
        </w:rPr>
        <w:t>" (Precision Farming) деп аталатын ауыл шаруашылығы өнімдерін өндірудің кешенді технологиялары 90-жылдардың аяғында шетелде белсенді дами бастады және әлемдік ауыл шаруашылығы ғылымы аграрлық бизнесті жоғары сапалы деңгейге көтеретін өте тиімді озық технологиялар ретінде танылды. Бұл технологиялар қазіргі нарық жағдайында сәттілікке әкелетін үш негізгі мәселені шешуді қамтамасыз ететін құрал болып табылады-уақтылы объективті ақпараттың болуы, дұрыс басқару шешімдерін қабылдау қабілеті және осы шешімдерді іс жүзінде жүзеге асыру мүмкіндігі.</w:t>
      </w:r>
      <w:r w:rsidR="00C31B7A" w:rsidRPr="000C01F8">
        <w:rPr>
          <w:rFonts w:ascii="Times New Roman" w:hAnsi="Times New Roman"/>
          <w:sz w:val="28"/>
          <w:szCs w:val="28"/>
          <w:lang w:val="kk-KZ"/>
        </w:rPr>
        <w:t xml:space="preserve"> </w:t>
      </w:r>
      <w:r w:rsidRPr="000C01F8">
        <w:rPr>
          <w:rFonts w:ascii="Times New Roman" w:hAnsi="Times New Roman"/>
          <w:sz w:val="28"/>
          <w:szCs w:val="28"/>
          <w:lang w:val="kk-KZ"/>
        </w:rPr>
        <w:t>Осы үш өзара байланысты мәселені шешу мамандандырылған техникалық құралдар мен бағдарламалық жасақтаманы қолдану арқылы мүмкін болады. Максималды тиімділікке келесі ішкі жүйелерді қамтитын бағдарламалық-техникалық құралдар кешенін (</w:t>
      </w:r>
      <w:r w:rsidR="00BF00DA" w:rsidRPr="000C01F8">
        <w:rPr>
          <w:rFonts w:ascii="Times New Roman" w:hAnsi="Times New Roman"/>
          <w:sz w:val="28"/>
          <w:szCs w:val="28"/>
          <w:lang w:val="kk-KZ"/>
        </w:rPr>
        <w:t>БТҚК</w:t>
      </w:r>
      <w:r w:rsidRPr="000C01F8">
        <w:rPr>
          <w:rFonts w:ascii="Times New Roman" w:hAnsi="Times New Roman"/>
          <w:sz w:val="28"/>
          <w:szCs w:val="28"/>
          <w:lang w:val="kk-KZ"/>
        </w:rPr>
        <w:t>) құру нәтижесінде қол жеткізіледі:</w:t>
      </w:r>
    </w:p>
    <w:p w14:paraId="089BA234" w14:textId="2DB9B265" w:rsidR="006664F6" w:rsidRPr="000C01F8" w:rsidRDefault="00BF00DA" w:rsidP="00DE6913">
      <w:pPr>
        <w:spacing w:after="0" w:line="240" w:lineRule="auto"/>
        <w:ind w:firstLine="709"/>
        <w:jc w:val="both"/>
        <w:rPr>
          <w:rFonts w:ascii="Times New Roman" w:hAnsi="Times New Roman"/>
          <w:sz w:val="28"/>
          <w:szCs w:val="28"/>
          <w:lang w:val="kk-KZ"/>
        </w:rPr>
      </w:pPr>
      <w:r w:rsidRPr="000C01F8">
        <w:rPr>
          <w:rFonts w:ascii="Times New Roman" w:hAnsi="Times New Roman"/>
          <w:sz w:val="28"/>
          <w:szCs w:val="28"/>
          <w:lang w:val="kk-KZ"/>
        </w:rPr>
        <w:t>Нақты</w:t>
      </w:r>
      <w:r w:rsidR="006664F6" w:rsidRPr="000C01F8">
        <w:rPr>
          <w:rFonts w:ascii="Times New Roman" w:hAnsi="Times New Roman"/>
          <w:sz w:val="28"/>
          <w:szCs w:val="28"/>
          <w:lang w:val="kk-KZ"/>
        </w:rPr>
        <w:t xml:space="preserve"> егіншілікке арналған аппараттық құралдар:</w:t>
      </w:r>
    </w:p>
    <w:p w14:paraId="55AA5FA2"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параллельді жүргізу жүйелері;</w:t>
      </w:r>
    </w:p>
    <w:p w14:paraId="0423B348"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сынама алушылар және топырақты талдау;</w:t>
      </w:r>
    </w:p>
    <w:p w14:paraId="68A17412"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сараланған енгізу жүйелері;</w:t>
      </w:r>
    </w:p>
    <w:p w14:paraId="14EEC91B"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егін датчиктері;</w:t>
      </w:r>
    </w:p>
    <w:p w14:paraId="27A5E03C" w14:textId="77777777" w:rsidR="006664F6" w:rsidRPr="000C01F8" w:rsidRDefault="006664F6" w:rsidP="00DE6913">
      <w:pPr>
        <w:spacing w:after="0" w:line="240" w:lineRule="auto"/>
        <w:ind w:firstLine="709"/>
        <w:jc w:val="both"/>
        <w:rPr>
          <w:rFonts w:ascii="Times New Roman" w:hAnsi="Times New Roman"/>
          <w:sz w:val="28"/>
          <w:szCs w:val="28"/>
          <w:lang w:val="kk-KZ"/>
        </w:rPr>
      </w:pPr>
      <w:r w:rsidRPr="000C01F8">
        <w:rPr>
          <w:rFonts w:ascii="Times New Roman" w:hAnsi="Times New Roman"/>
          <w:sz w:val="28"/>
          <w:szCs w:val="28"/>
          <w:lang w:val="kk-KZ"/>
        </w:rPr>
        <w:t>Ауыл шаруашылығы алқаптарының мониторингі:</w:t>
      </w:r>
    </w:p>
    <w:p w14:paraId="219825F4" w14:textId="66D901AF" w:rsidR="006664F6" w:rsidRPr="000C01F8" w:rsidRDefault="00835820"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танаптардың</w:t>
      </w:r>
      <w:r w:rsidR="006664F6" w:rsidRPr="000C01F8">
        <w:rPr>
          <w:rFonts w:ascii="Times New Roman" w:hAnsi="Times New Roman"/>
          <w:sz w:val="28"/>
          <w:szCs w:val="28"/>
          <w:lang w:val="kk-KZ"/>
        </w:rPr>
        <w:t xml:space="preserve"> жұмыс учаскелерінің шекараларын мониторингілеу;</w:t>
      </w:r>
    </w:p>
    <w:p w14:paraId="64F4D868" w14:textId="5C8D9D02"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xml:space="preserve">- </w:t>
      </w:r>
      <w:r w:rsidR="00835820" w:rsidRPr="000C01F8">
        <w:rPr>
          <w:rFonts w:ascii="Times New Roman" w:hAnsi="Times New Roman"/>
          <w:sz w:val="28"/>
          <w:szCs w:val="28"/>
          <w:lang w:val="kk-KZ"/>
        </w:rPr>
        <w:t>танаптардың</w:t>
      </w:r>
      <w:r w:rsidRPr="000C01F8">
        <w:rPr>
          <w:rFonts w:ascii="Times New Roman" w:hAnsi="Times New Roman"/>
          <w:sz w:val="28"/>
          <w:szCs w:val="28"/>
          <w:lang w:val="kk-KZ"/>
        </w:rPr>
        <w:t xml:space="preserve"> агрохимиялық мониторингі;</w:t>
      </w:r>
    </w:p>
    <w:p w14:paraId="201EF4A9"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өнімділікті картаға түсіру;</w:t>
      </w:r>
    </w:p>
    <w:p w14:paraId="5E9CB9EE"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жер бедерінің жағдайын талдау;</w:t>
      </w:r>
    </w:p>
    <w:p w14:paraId="3D95C4B1" w14:textId="77777777" w:rsidR="006664F6" w:rsidRPr="000C01F8" w:rsidRDefault="006664F6" w:rsidP="00DE6913">
      <w:pPr>
        <w:spacing w:after="0" w:line="240" w:lineRule="auto"/>
        <w:ind w:firstLine="709"/>
        <w:jc w:val="both"/>
        <w:rPr>
          <w:rFonts w:ascii="Times New Roman" w:hAnsi="Times New Roman"/>
          <w:sz w:val="28"/>
          <w:szCs w:val="28"/>
          <w:lang w:val="kk-KZ"/>
        </w:rPr>
      </w:pPr>
      <w:r w:rsidRPr="000C01F8">
        <w:rPr>
          <w:rFonts w:ascii="Times New Roman" w:hAnsi="Times New Roman"/>
          <w:sz w:val="28"/>
          <w:szCs w:val="28"/>
          <w:lang w:val="kk-KZ"/>
        </w:rPr>
        <w:t>Техника мониторингі:</w:t>
      </w:r>
    </w:p>
    <w:p w14:paraId="35A77CFD"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GPS навигациясы негізінде деректерді автоматтандырылған жинау;</w:t>
      </w:r>
    </w:p>
    <w:p w14:paraId="7572C2B5"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техниканың қозғалысын визуализациялау;</w:t>
      </w:r>
    </w:p>
    <w:p w14:paraId="4EA4A0ED"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ауыл шаруашылығы жұмыстарын жедел есепке алу;</w:t>
      </w:r>
    </w:p>
    <w:p w14:paraId="1CBE71A7" w14:textId="77777777" w:rsidR="006664F6" w:rsidRPr="000C01F8" w:rsidRDefault="006664F6" w:rsidP="00DE6913">
      <w:pPr>
        <w:spacing w:after="0" w:line="240" w:lineRule="auto"/>
        <w:ind w:firstLine="709"/>
        <w:jc w:val="both"/>
        <w:rPr>
          <w:rFonts w:ascii="Times New Roman" w:hAnsi="Times New Roman"/>
          <w:sz w:val="28"/>
          <w:szCs w:val="28"/>
          <w:lang w:val="kk-KZ"/>
        </w:rPr>
      </w:pPr>
      <w:r w:rsidRPr="000C01F8">
        <w:rPr>
          <w:rFonts w:ascii="Times New Roman" w:hAnsi="Times New Roman"/>
          <w:sz w:val="28"/>
          <w:szCs w:val="28"/>
          <w:lang w:val="kk-KZ"/>
        </w:rPr>
        <w:t>Технологиялық жоспарлау және басқару:</w:t>
      </w:r>
    </w:p>
    <w:p w14:paraId="511AC711"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техникалық-экономикалық жоспарлау;</w:t>
      </w:r>
    </w:p>
    <w:p w14:paraId="0B53C83F"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lastRenderedPageBreak/>
        <w:t>- Жедел жоспарлау;</w:t>
      </w:r>
    </w:p>
    <w:p w14:paraId="2835D009"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ауыл шаруашылығы өнімдерін жедел есепке алу;</w:t>
      </w:r>
    </w:p>
    <w:p w14:paraId="337AB71F" w14:textId="77777777" w:rsidR="006664F6" w:rsidRPr="000C01F8" w:rsidRDefault="006664F6" w:rsidP="00DE6913">
      <w:pPr>
        <w:spacing w:after="0" w:line="240" w:lineRule="auto"/>
        <w:ind w:firstLine="709"/>
        <w:jc w:val="both"/>
        <w:rPr>
          <w:rFonts w:ascii="Times New Roman" w:hAnsi="Times New Roman"/>
          <w:sz w:val="28"/>
          <w:szCs w:val="28"/>
          <w:lang w:val="kk-KZ"/>
        </w:rPr>
      </w:pPr>
      <w:r w:rsidRPr="000C01F8">
        <w:rPr>
          <w:rFonts w:ascii="Times New Roman" w:hAnsi="Times New Roman"/>
          <w:sz w:val="28"/>
          <w:szCs w:val="28"/>
          <w:lang w:val="kk-KZ"/>
        </w:rPr>
        <w:t>Бюджеттеу және қаржылық есеп:</w:t>
      </w:r>
    </w:p>
    <w:p w14:paraId="05CFEF8A"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бюджеттеу және қаржылық есеп;</w:t>
      </w:r>
    </w:p>
    <w:p w14:paraId="15253B5B" w14:textId="77777777" w:rsidR="006664F6"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қаржылық талдау;</w:t>
      </w:r>
    </w:p>
    <w:p w14:paraId="791B8B00" w14:textId="77777777" w:rsidR="00DE6913" w:rsidRPr="000C01F8" w:rsidRDefault="006664F6"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ХҚЕС-та деректерді шоғырландыру;</w:t>
      </w:r>
    </w:p>
    <w:p w14:paraId="79074184" w14:textId="308F7003" w:rsidR="006664F6" w:rsidRPr="000C01F8" w:rsidRDefault="00DE6913" w:rsidP="00DE6913">
      <w:pPr>
        <w:spacing w:after="0" w:line="240" w:lineRule="auto"/>
        <w:jc w:val="both"/>
        <w:rPr>
          <w:rFonts w:ascii="Times New Roman" w:hAnsi="Times New Roman"/>
          <w:sz w:val="28"/>
          <w:szCs w:val="28"/>
          <w:lang w:val="kk-KZ"/>
        </w:rPr>
      </w:pPr>
      <w:r w:rsidRPr="000C01F8">
        <w:rPr>
          <w:rFonts w:ascii="Times New Roman" w:hAnsi="Times New Roman"/>
          <w:sz w:val="28"/>
          <w:szCs w:val="28"/>
          <w:lang w:val="kk-KZ"/>
        </w:rPr>
        <w:t xml:space="preserve">- </w:t>
      </w:r>
      <w:r w:rsidR="006664F6" w:rsidRPr="000C01F8">
        <w:rPr>
          <w:rFonts w:ascii="Times New Roman" w:hAnsi="Times New Roman"/>
          <w:sz w:val="28"/>
          <w:szCs w:val="28"/>
          <w:lang w:val="kk-KZ"/>
        </w:rPr>
        <w:t>Интернет арқылы деректерді жариялау және оған қол жеткізу</w:t>
      </w:r>
      <w:r w:rsidR="00E2712E">
        <w:rPr>
          <w:rFonts w:ascii="Times New Roman" w:hAnsi="Times New Roman"/>
          <w:sz w:val="28"/>
          <w:szCs w:val="28"/>
          <w:lang w:val="kk-KZ"/>
        </w:rPr>
        <w:t xml:space="preserve"> </w:t>
      </w:r>
      <w:r w:rsidR="008B291C" w:rsidRPr="000C01F8">
        <w:rPr>
          <w:rFonts w:ascii="Times New Roman" w:hAnsi="Times New Roman"/>
          <w:sz w:val="28"/>
          <w:szCs w:val="28"/>
          <w:lang w:val="kk-KZ"/>
        </w:rPr>
        <w:t>[61</w:t>
      </w:r>
      <w:r w:rsidR="006664F6" w:rsidRPr="000C01F8">
        <w:rPr>
          <w:rFonts w:ascii="Times New Roman" w:hAnsi="Times New Roman"/>
          <w:sz w:val="28"/>
          <w:szCs w:val="28"/>
          <w:lang w:val="kk-KZ"/>
        </w:rPr>
        <w:t>].</w:t>
      </w:r>
    </w:p>
    <w:p w14:paraId="55EB7EC0" w14:textId="77777777" w:rsidR="00636554" w:rsidRPr="00636554" w:rsidRDefault="00636554" w:rsidP="00636554">
      <w:pPr>
        <w:spacing w:after="0" w:line="240" w:lineRule="auto"/>
        <w:ind w:firstLine="709"/>
        <w:jc w:val="both"/>
        <w:rPr>
          <w:rFonts w:ascii="Times New Roman" w:hAnsi="Times New Roman"/>
          <w:sz w:val="28"/>
          <w:szCs w:val="28"/>
          <w:lang w:val="kk-KZ"/>
        </w:rPr>
      </w:pPr>
      <w:r w:rsidRPr="00636554">
        <w:rPr>
          <w:rFonts w:ascii="Times New Roman" w:hAnsi="Times New Roman"/>
          <w:sz w:val="28"/>
          <w:szCs w:val="28"/>
          <w:lang w:val="kk-KZ"/>
        </w:rPr>
        <w:t>Географиялық ақпараттық жүйелер (ГАЖ) ауыл шаруашылығында жер ресурстарын басқару, өнімділікті арттыру және экологиялық тұрақтылықты қамтамасыз ету мақсатында кеңінен қолданылады. ГАЖ технологиялары арқылы фермерлер, агрономдар және ауыл шаруашылығы мамандары нақты деректерге сүйене отырып,</w:t>
      </w:r>
      <w:r>
        <w:rPr>
          <w:rFonts w:ascii="Times New Roman" w:hAnsi="Times New Roman"/>
          <w:sz w:val="28"/>
          <w:szCs w:val="28"/>
          <w:lang w:val="kk-KZ"/>
        </w:rPr>
        <w:t xml:space="preserve"> тиімді шешімдер қабылдай алады. </w:t>
      </w:r>
      <w:r w:rsidRPr="00636554">
        <w:rPr>
          <w:rFonts w:ascii="Times New Roman" w:hAnsi="Times New Roman"/>
          <w:sz w:val="28"/>
          <w:szCs w:val="28"/>
          <w:lang w:val="kk-KZ"/>
        </w:rPr>
        <w:t>ГАЖ технологиялары арқылы топырақтың құнарлылық деңгейі, эрозияға бейімділігі және ылғалдылық көрсеткіштері анықталады. Бұл ауыл шаруашылығы алқаптарын жіктеуге және ең қолайлы жер пайдалану стратегияларын жасауға мүмкіндік береді.</w:t>
      </w:r>
    </w:p>
    <w:p w14:paraId="7B26FF42" w14:textId="77777777" w:rsidR="00636554" w:rsidRPr="00636554" w:rsidRDefault="00636554" w:rsidP="00636554">
      <w:pPr>
        <w:spacing w:after="0" w:line="240" w:lineRule="auto"/>
        <w:ind w:firstLine="709"/>
        <w:jc w:val="both"/>
        <w:rPr>
          <w:rFonts w:ascii="Times New Roman" w:hAnsi="Times New Roman"/>
          <w:sz w:val="28"/>
          <w:szCs w:val="28"/>
          <w:lang w:val="kk-KZ"/>
        </w:rPr>
      </w:pPr>
      <w:r w:rsidRPr="00636554">
        <w:rPr>
          <w:rFonts w:ascii="Times New Roman" w:hAnsi="Times New Roman"/>
          <w:sz w:val="28"/>
          <w:szCs w:val="28"/>
          <w:lang w:val="kk-KZ"/>
        </w:rPr>
        <w:t>Қолдану мысалдары:</w:t>
      </w:r>
    </w:p>
    <w:p w14:paraId="11EA8665" w14:textId="77777777" w:rsidR="00636554" w:rsidRPr="00636554" w:rsidRDefault="00636554" w:rsidP="00636554">
      <w:pPr>
        <w:pStyle w:val="a7"/>
        <w:numPr>
          <w:ilvl w:val="0"/>
          <w:numId w:val="29"/>
        </w:numPr>
        <w:spacing w:after="0" w:line="240" w:lineRule="auto"/>
        <w:ind w:left="426"/>
        <w:jc w:val="both"/>
        <w:rPr>
          <w:rFonts w:ascii="Times New Roman" w:hAnsi="Times New Roman"/>
          <w:sz w:val="28"/>
          <w:szCs w:val="28"/>
          <w:lang w:val="kk-KZ"/>
        </w:rPr>
      </w:pPr>
      <w:r w:rsidRPr="00636554">
        <w:rPr>
          <w:rFonts w:ascii="Times New Roman" w:hAnsi="Times New Roman"/>
          <w:sz w:val="28"/>
          <w:szCs w:val="28"/>
          <w:lang w:val="kk-KZ"/>
        </w:rPr>
        <w:t>Ауыл шаруашылығы жерлерінің сапасын бағалау карталарын жасау</w:t>
      </w:r>
    </w:p>
    <w:p w14:paraId="45D4597E" w14:textId="77777777" w:rsidR="00636554" w:rsidRPr="00636554" w:rsidRDefault="00636554" w:rsidP="00636554">
      <w:pPr>
        <w:pStyle w:val="a7"/>
        <w:numPr>
          <w:ilvl w:val="0"/>
          <w:numId w:val="29"/>
        </w:numPr>
        <w:spacing w:after="0" w:line="240" w:lineRule="auto"/>
        <w:ind w:left="426"/>
        <w:jc w:val="both"/>
        <w:rPr>
          <w:rFonts w:ascii="Times New Roman" w:hAnsi="Times New Roman"/>
          <w:sz w:val="28"/>
          <w:szCs w:val="28"/>
          <w:lang w:val="kk-KZ"/>
        </w:rPr>
      </w:pPr>
      <w:r w:rsidRPr="00636554">
        <w:rPr>
          <w:rFonts w:ascii="Times New Roman" w:hAnsi="Times New Roman"/>
          <w:sz w:val="28"/>
          <w:szCs w:val="28"/>
          <w:lang w:val="kk-KZ"/>
        </w:rPr>
        <w:t>Топырақтың химиялық және физикалық қасиеттерін талдау</w:t>
      </w:r>
    </w:p>
    <w:p w14:paraId="6D3F88FF" w14:textId="2ACDF4DE" w:rsidR="004379CA" w:rsidRPr="00636554" w:rsidRDefault="00636554" w:rsidP="00636554">
      <w:pPr>
        <w:pStyle w:val="a7"/>
        <w:numPr>
          <w:ilvl w:val="0"/>
          <w:numId w:val="29"/>
        </w:numPr>
        <w:spacing w:after="0" w:line="240" w:lineRule="auto"/>
        <w:ind w:left="426"/>
        <w:jc w:val="both"/>
        <w:rPr>
          <w:rFonts w:ascii="Times New Roman" w:hAnsi="Times New Roman"/>
          <w:sz w:val="28"/>
          <w:szCs w:val="28"/>
          <w:lang w:val="kk-KZ"/>
        </w:rPr>
      </w:pPr>
      <w:r w:rsidRPr="00636554">
        <w:rPr>
          <w:rFonts w:ascii="Times New Roman" w:hAnsi="Times New Roman"/>
          <w:sz w:val="28"/>
          <w:szCs w:val="28"/>
          <w:lang w:val="kk-KZ"/>
        </w:rPr>
        <w:t xml:space="preserve">Агроэкологиялық аудандастыру </w:t>
      </w:r>
      <w:r w:rsidR="00136582" w:rsidRPr="00636554">
        <w:rPr>
          <w:rFonts w:ascii="Times New Roman" w:hAnsi="Times New Roman"/>
          <w:sz w:val="28"/>
          <w:szCs w:val="28"/>
          <w:lang w:val="kk-KZ"/>
        </w:rPr>
        <w:t>[63].</w:t>
      </w:r>
    </w:p>
    <w:p w14:paraId="7938EA99" w14:textId="77777777" w:rsidR="00676D4B"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Ауыл шаруашылығында геоақпараттық жүйелерді (ГАЖ) қалыптастыру Жер ресурстарын тиімді басқаруға және ауыл шаруашылығының өнімділігін арттыруға ықпал ететін бірқатар негізгі ережел</w:t>
      </w:r>
      <w:r w:rsidR="00676D4B">
        <w:rPr>
          <w:rFonts w:ascii="Times New Roman" w:hAnsi="Times New Roman"/>
          <w:sz w:val="28"/>
          <w:szCs w:val="28"/>
          <w:lang w:val="kk-KZ"/>
        </w:rPr>
        <w:t>ер мен принциптерге негізделген</w:t>
      </w:r>
      <w:r w:rsidR="00676D4B" w:rsidRPr="00676D4B">
        <w:rPr>
          <w:rFonts w:ascii="Times New Roman" w:hAnsi="Times New Roman"/>
          <w:sz w:val="28"/>
          <w:szCs w:val="28"/>
          <w:lang w:val="kk-KZ"/>
        </w:rPr>
        <w:t>[64].</w:t>
      </w:r>
      <w:r w:rsidRPr="004379CA">
        <w:rPr>
          <w:rFonts w:ascii="Times New Roman" w:hAnsi="Times New Roman"/>
          <w:sz w:val="28"/>
          <w:szCs w:val="28"/>
          <w:lang w:val="kk-KZ"/>
        </w:rPr>
        <w:t xml:space="preserve"> </w:t>
      </w:r>
    </w:p>
    <w:p w14:paraId="265C46A6" w14:textId="178CF21C"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Ауыл шаруашылығында ГАЖ қалыптастырудың негізгі ережелері мен принциптеріне мыналар жатады:</w:t>
      </w:r>
    </w:p>
    <w:p w14:paraId="3D0F121E" w14:textId="7777777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Деректерді жинау және талдау: ауыл шаруашылығындағы ГАЖ жерді пайдалану, климат, жер бедері, жер жамылғысы және ауылшаруашылық өндірісіне әсер ететін басқа факторлар туралы әртүрлі деректерді жинауға, сақтауға және талдауға мүмкіндік береді.</w:t>
      </w:r>
    </w:p>
    <w:p w14:paraId="0636CB24" w14:textId="7777777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Кеңістіктік модельдеу: ГАЖ жерді пайдаланудағы өзгерістерді болжауға және өнімділік пен өндіріс тиімділігін арттыру үшін ауылшаруашылық жерлерін бөлуді оңтайландыруға көмектесетін кеңістіктік модельдер жасауға мүмкіндік береді.</w:t>
      </w:r>
    </w:p>
    <w:p w14:paraId="1B08836E" w14:textId="76F78041" w:rsidR="004379CA" w:rsidRDefault="004379CA" w:rsidP="00C31B7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Шешім қабылдау: ГАЖ егін егу үшін оңтайлы орындарды таңдау, суару және дренаж жүйелерін жоспарлау, ықтимал қауіптер мен осалдықтарды бағалау сияқты ауыл шаруашылығында негізделген шешімдер қабылдау үшін ақпараттық базаны қамтамасыз етеді.</w:t>
      </w:r>
    </w:p>
    <w:p w14:paraId="67B0D0B5" w14:textId="2420D7EE" w:rsidR="004379CA" w:rsidRPr="004379CA" w:rsidRDefault="004379CA" w:rsidP="00C31B7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Деректерді біріктіру және өзара әрекеттесу: ГАЖ деректерді әртүрлі көздерден біріктіруге мүмкіндік береді және ресурстарды бөлісуге және өндіріс процестерін оңтайландыруға ықпал ететін ауылшаруашылық процесінің әртүрлі қатысушылары арасындағы өзара әрекеттесуді қамтамасыз етеді.</w:t>
      </w:r>
    </w:p>
    <w:p w14:paraId="0543A193" w14:textId="09C8DE70"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 xml:space="preserve">Тұрақтылық: ауыл шаруашылығындағы ГАЖ тұрақты дамуды қолдауда маңызды рөл атқарады, бұл жерді пайдалану және табиғи ресурстарды </w:t>
      </w:r>
      <w:r w:rsidRPr="004379CA">
        <w:rPr>
          <w:rFonts w:ascii="Times New Roman" w:hAnsi="Times New Roman"/>
          <w:sz w:val="28"/>
          <w:szCs w:val="28"/>
          <w:lang w:val="kk-KZ"/>
        </w:rPr>
        <w:lastRenderedPageBreak/>
        <w:t>пайдалану туралы шешім қабылдауда экологиялық және әлеуметтік-экономикалық аспектілерді ескеруге мүмкіндік береді</w:t>
      </w:r>
      <w:r w:rsidR="00E2712E">
        <w:rPr>
          <w:rFonts w:ascii="Times New Roman" w:hAnsi="Times New Roman"/>
          <w:sz w:val="28"/>
          <w:szCs w:val="28"/>
          <w:lang w:val="kk-KZ"/>
        </w:rPr>
        <w:t xml:space="preserve"> </w:t>
      </w:r>
      <w:r w:rsidR="006C2A35">
        <w:rPr>
          <w:rFonts w:ascii="Times New Roman" w:hAnsi="Times New Roman"/>
          <w:sz w:val="28"/>
          <w:szCs w:val="28"/>
          <w:lang w:val="kk-KZ"/>
        </w:rPr>
        <w:t>[65</w:t>
      </w:r>
      <w:r w:rsidR="006C2A35" w:rsidRPr="006C2A35">
        <w:rPr>
          <w:rFonts w:ascii="Times New Roman" w:hAnsi="Times New Roman"/>
          <w:sz w:val="28"/>
          <w:szCs w:val="28"/>
          <w:lang w:val="kk-KZ"/>
        </w:rPr>
        <w:t>].</w:t>
      </w:r>
    </w:p>
    <w:p w14:paraId="0E9A3482" w14:textId="7777777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Қорытындылай келе, ауыл шаруашылығындағы геоақпараттық жүйелер өндіріс процестерін басқаруда, ресурстарды оңтайландыруда және салмақты шешімдер қабылдауда маңызды рөл атқарады. Олардың қалыптасуы кезінде ескерілуі керек бірқатар негізгі ережелер мен принциптер бар.</w:t>
      </w:r>
    </w:p>
    <w:p w14:paraId="4CDD2A3B" w14:textId="7777777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Бірінші ереже-объектілер мен деректердің орналасуын есепке алу қажеттілігі. Егістіктер, өсімдіктер мен жануарлар туралы геокеңістіктік ақпарат Ауыл шаруашылығы алқаптарының жай-күйі туралы нақты түсінік алуға және нақты уақыт режимінде мониторинг жүргізуге мүмкіндік береді. Бұл өзекті қажеттіліктер мен мүмкіндіктерді анықтауға, сондай-ақ ауыл шаруашылығы кәсіпорындарын дамытудың тиімді жолдарын әзірлеуге көмектеседі.</w:t>
      </w:r>
    </w:p>
    <w:p w14:paraId="5BA9EC74" w14:textId="7777777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Екінші ереже-әртүрлі деректер көздерін пайдалану. Геоақпараттық жүйелер спутниктік суреттер, жерге орналастыру зерттеулерінің нәтижелері, метеорологиялық деректер және т.б. сияқты әртүрлі көздерден алынған деректерді біріктіруге мүмкіндік береді.</w:t>
      </w:r>
    </w:p>
    <w:p w14:paraId="20E101DF" w14:textId="6FD79DE9"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Үшінші ереже-</w:t>
      </w:r>
      <w:r w:rsidR="00DB6EED">
        <w:rPr>
          <w:rFonts w:ascii="Times New Roman" w:hAnsi="Times New Roman"/>
          <w:sz w:val="28"/>
          <w:szCs w:val="28"/>
          <w:lang w:val="kk-KZ"/>
        </w:rPr>
        <w:t xml:space="preserve"> </w:t>
      </w:r>
      <w:r w:rsidRPr="004379CA">
        <w:rPr>
          <w:rFonts w:ascii="Times New Roman" w:hAnsi="Times New Roman"/>
          <w:sz w:val="28"/>
          <w:szCs w:val="28"/>
          <w:lang w:val="kk-KZ"/>
        </w:rPr>
        <w:t>әртүрлі талдаулар жүргізуге және ауыл шаруашылығындағы процестерді болжауға және оңтайландыруға көмектесетін модельдер жасауға арналған құралдарды ұсынады. Мысалы, олар әртүрлі дақылдарды себудің оңтайлы аймақтарын анықтауға, суарудың оңтайлы уақытын анықтауға немесе ауылшаруашылық өнімдерін жеткізудің ең жақсы бағытын анықтауға мүмкіндік береді.</w:t>
      </w:r>
    </w:p>
    <w:p w14:paraId="731198C8" w14:textId="7777777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Төртінші ереже-қол жетімділік пен ыңғайлылық. Геоақпараттық жүйелер пайдаланушыларға оңай қол жетімді және түсінікті болуы керек. Олар ыңғайлы интерфейске және интуитивті мүмкіндіктерге ие болуы керек, осылайша ауылшаруашылық қызметкерлері қажетті ақпаратты тез және тиімді ала алады.</w:t>
      </w:r>
    </w:p>
    <w:p w14:paraId="0AC349A1" w14:textId="5B55BE6A" w:rsidR="004379CA" w:rsidRDefault="004379CA" w:rsidP="00C31B7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Жалпы, ауыл шаруашылығындағы геоақпараттық жүйелер ауылшаруашылық кәсіпорындарының өнімділігі мен тиімділігін жақсартудың қуатты құралы болып табылады. Олардың көмегімен ресурстарды дәлірек және мақсатты пайдалануды ұйымдастыруға болады, бұл өз кезегінде ауылшаруашылық кәсіпорындарының өнімділігі мен кірістілігін арттыруға ықпал етеді.</w:t>
      </w:r>
    </w:p>
    <w:p w14:paraId="044A91B8" w14:textId="7BB4D54F"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Осылайша, ауыл шаруашылығында геоақпараттық жүйелерді қалыптастыру ауыл шаруашылығы секторының өнімділігін, тұрақтылығы мен бәсекеге қабілеттілігін арттыру мақсатында ақпарат пен ресурстарды тиімді басқару қағидаттарына негізделеді.</w:t>
      </w:r>
    </w:p>
    <w:p w14:paraId="3BC4F831" w14:textId="7777777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Геоақпараттық жүйелер (ГАЖ) оқшауланған шешімдер қабылдау үшін аналитикалық құралдар мен ұзақ деректерді ұсына отырып, ауылшаруашылық жерлерін ұтымды пайдалануда маңызды рөл атқарады. Олар сапалы құрылыс, климаттық жағдайлар, жер бедері және инфрақұрылымның қолжетімділігі сияқты әртүрлі факторларды ескере отырып, Жер ресурстарын пайдалануды оңтайландыруға мүмкіндік береді.</w:t>
      </w:r>
    </w:p>
    <w:p w14:paraId="0E723A0F" w14:textId="7777777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ГАЖ негізіндегі ауылшаруашылық жерлерін ұтымды пайдаланудың негізгі теориялық тұжырымдамаларына мыналар жатады:</w:t>
      </w:r>
    </w:p>
    <w:p w14:paraId="4F2A0526" w14:textId="3AF508E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lastRenderedPageBreak/>
        <w:t>1.Талдау және болжау: ГАЖ климаттың өзгеруі мен ауыл шаруашылығының қажеттіліктерін ескере отырып, жердің жай-күйін ғана талдауға және оларды болашақта пайдалануды болжауға мүмкіндік береді.</w:t>
      </w:r>
    </w:p>
    <w:p w14:paraId="1A146962" w14:textId="06D5C521"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2.</w:t>
      </w:r>
      <w:r>
        <w:rPr>
          <w:rFonts w:ascii="Times New Roman" w:hAnsi="Times New Roman"/>
          <w:sz w:val="28"/>
          <w:szCs w:val="28"/>
          <w:lang w:val="kk-KZ"/>
        </w:rPr>
        <w:t xml:space="preserve"> </w:t>
      </w:r>
      <w:r w:rsidRPr="004379CA">
        <w:rPr>
          <w:rFonts w:ascii="Times New Roman" w:hAnsi="Times New Roman"/>
          <w:sz w:val="28"/>
          <w:szCs w:val="28"/>
          <w:lang w:val="kk-KZ"/>
        </w:rPr>
        <w:t>Егіс алқаптарының құрылымын оңтайландыру: ГАЖ Жер ресурстары мен нарық талаптарын ескере отырып, әртүрлі мәдени ресурстардың оңтайлы мазмұнын анықтауға көмектеседі.</w:t>
      </w:r>
    </w:p>
    <w:p w14:paraId="1C1BA1A1" w14:textId="51F83ACF"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3.</w:t>
      </w:r>
      <w:r>
        <w:rPr>
          <w:rFonts w:ascii="Times New Roman" w:hAnsi="Times New Roman"/>
          <w:sz w:val="28"/>
          <w:szCs w:val="28"/>
          <w:lang w:val="kk-KZ"/>
        </w:rPr>
        <w:t xml:space="preserve"> </w:t>
      </w:r>
      <w:r w:rsidRPr="004379CA">
        <w:rPr>
          <w:rFonts w:ascii="Times New Roman" w:hAnsi="Times New Roman"/>
          <w:sz w:val="28"/>
          <w:szCs w:val="28"/>
          <w:lang w:val="kk-KZ"/>
        </w:rPr>
        <w:t>Мониторинг және бақылау: ГАЖ жағдай мен сапаны үнемі бақылау мүмкіндігін мақұлдайды, бұл проблемаларды өз бетінше анықтауға және оларды жою бойынша шаралар қабылдауға мүмкіндік береді.</w:t>
      </w:r>
    </w:p>
    <w:p w14:paraId="6B146CD6" w14:textId="65636513"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4.</w:t>
      </w:r>
      <w:r>
        <w:rPr>
          <w:rFonts w:ascii="Times New Roman" w:hAnsi="Times New Roman"/>
          <w:sz w:val="28"/>
          <w:szCs w:val="28"/>
          <w:lang w:val="kk-KZ"/>
        </w:rPr>
        <w:t xml:space="preserve"> </w:t>
      </w:r>
      <w:r w:rsidRPr="004379CA">
        <w:rPr>
          <w:rFonts w:ascii="Times New Roman" w:hAnsi="Times New Roman"/>
          <w:sz w:val="28"/>
          <w:szCs w:val="28"/>
          <w:lang w:val="kk-KZ"/>
        </w:rPr>
        <w:t>Шешім қабылдау: ГАЖ ресурстарды тиімді пайдалануға және өндірісті ұлғайтуға ықпал ететін жер учаскелерін пайдалану бойынша жеке шешімдер қабылдау үшін ақпарат береді.</w:t>
      </w:r>
    </w:p>
    <w:p w14:paraId="09A0354C" w14:textId="77777777" w:rsidR="004379CA" w:rsidRPr="004379CA" w:rsidRDefault="004379CA" w:rsidP="004379C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Осылайша, ауыл шаруашылығында геоақпараттық жүйелерді қолдану оның тиімділігін, тұрақтылығы мен бәсекеге қабілеттілігін арттыруға ықпал етеді. Аграрлық секторға заманауи ГАЖ технологияларын енгізу ауыл шаруашылығы алқаптарын ұтымды пайдалануға және өндірістік қауіпсіздікті қамтамасыз етуге мүмкіндік береді.</w:t>
      </w:r>
    </w:p>
    <w:p w14:paraId="62295948" w14:textId="77777777" w:rsidR="004379CA" w:rsidRPr="004379CA" w:rsidRDefault="004379CA" w:rsidP="004379CA">
      <w:pPr>
        <w:spacing w:after="0" w:line="240" w:lineRule="auto"/>
        <w:ind w:firstLine="708"/>
        <w:jc w:val="both"/>
        <w:rPr>
          <w:rFonts w:ascii="Times New Roman" w:hAnsi="Times New Roman"/>
          <w:sz w:val="28"/>
          <w:szCs w:val="28"/>
          <w:lang w:val="kk-KZ"/>
        </w:rPr>
      </w:pPr>
    </w:p>
    <w:p w14:paraId="67531398" w14:textId="43E9D1E6" w:rsidR="004379CA" w:rsidRPr="004379CA" w:rsidRDefault="004379CA" w:rsidP="00835820">
      <w:pPr>
        <w:spacing w:after="0" w:line="240" w:lineRule="auto"/>
        <w:ind w:firstLine="708"/>
        <w:jc w:val="both"/>
        <w:rPr>
          <w:rFonts w:ascii="Times New Roman" w:hAnsi="Times New Roman"/>
          <w:b/>
          <w:bCs/>
          <w:sz w:val="28"/>
          <w:szCs w:val="28"/>
          <w:lang w:val="kk-KZ"/>
        </w:rPr>
      </w:pPr>
      <w:r w:rsidRPr="004379CA">
        <w:rPr>
          <w:rFonts w:ascii="Times New Roman" w:hAnsi="Times New Roman"/>
          <w:b/>
          <w:bCs/>
          <w:sz w:val="28"/>
          <w:szCs w:val="28"/>
          <w:lang w:val="kk-KZ"/>
        </w:rPr>
        <w:t xml:space="preserve">1.3 </w:t>
      </w:r>
      <w:r w:rsidR="008D6809">
        <w:rPr>
          <w:rFonts w:ascii="Times New Roman" w:hAnsi="Times New Roman"/>
          <w:b/>
          <w:bCs/>
          <w:sz w:val="28"/>
          <w:szCs w:val="28"/>
          <w:lang w:val="kk-KZ"/>
        </w:rPr>
        <w:t>А</w:t>
      </w:r>
      <w:r w:rsidRPr="004379CA">
        <w:rPr>
          <w:rFonts w:ascii="Times New Roman" w:hAnsi="Times New Roman"/>
          <w:b/>
          <w:bCs/>
          <w:sz w:val="28"/>
          <w:szCs w:val="28"/>
          <w:lang w:val="kk-KZ"/>
        </w:rPr>
        <w:t>уыл шаруашылығы алқаптарын ұтымды пайдалану үшін ГАЖ технологиясы тетіктерін қолданудың шетелдік тәжірибесі</w:t>
      </w:r>
    </w:p>
    <w:p w14:paraId="79239265" w14:textId="77777777" w:rsidR="004379CA" w:rsidRPr="004379CA" w:rsidRDefault="004379CA" w:rsidP="004379CA">
      <w:pPr>
        <w:spacing w:after="0" w:line="240" w:lineRule="auto"/>
        <w:ind w:firstLine="708"/>
        <w:jc w:val="center"/>
        <w:rPr>
          <w:rFonts w:ascii="Times New Roman" w:hAnsi="Times New Roman"/>
          <w:b/>
          <w:bCs/>
          <w:sz w:val="28"/>
          <w:szCs w:val="28"/>
          <w:lang w:val="kk-KZ"/>
        </w:rPr>
      </w:pPr>
    </w:p>
    <w:p w14:paraId="64B42746" w14:textId="77777777" w:rsidR="004379CA" w:rsidRPr="004379CA" w:rsidRDefault="004379CA" w:rsidP="004379CA">
      <w:pPr>
        <w:spacing w:after="0" w:line="240" w:lineRule="auto"/>
        <w:ind w:firstLine="708"/>
        <w:jc w:val="both"/>
        <w:rPr>
          <w:rFonts w:ascii="Times New Roman" w:hAnsi="Times New Roman"/>
          <w:sz w:val="28"/>
          <w:szCs w:val="28"/>
          <w:lang w:val="kk-KZ"/>
        </w:rPr>
      </w:pPr>
    </w:p>
    <w:p w14:paraId="62AE2578" w14:textId="77777777" w:rsidR="003B5274" w:rsidRDefault="00703E95" w:rsidP="008950EE">
      <w:pPr>
        <w:spacing w:after="0" w:line="240" w:lineRule="auto"/>
        <w:ind w:firstLine="708"/>
        <w:jc w:val="both"/>
        <w:rPr>
          <w:rFonts w:ascii="Times New Roman" w:hAnsi="Times New Roman"/>
          <w:sz w:val="28"/>
          <w:szCs w:val="28"/>
          <w:lang w:val="kk-KZ"/>
        </w:rPr>
      </w:pPr>
      <w:r w:rsidRPr="00703E95">
        <w:rPr>
          <w:rFonts w:ascii="Times New Roman" w:hAnsi="Times New Roman"/>
          <w:sz w:val="28"/>
          <w:szCs w:val="28"/>
          <w:lang w:val="kk-KZ"/>
        </w:rPr>
        <w:t>ГАЖ (географиялық ақпараттық жүйелер) технологиялары ауыл шаруашылығы алқаптарын тиімді пайдалануда маңызды рөл атқарады. Шетелдік тәжірибе көрсеткендей, бұл технологиялар жерді басқару, мониторинг жүргізу және ресурстарды оңтайлы пай</w:t>
      </w:r>
      <w:r>
        <w:rPr>
          <w:rFonts w:ascii="Times New Roman" w:hAnsi="Times New Roman"/>
          <w:sz w:val="28"/>
          <w:szCs w:val="28"/>
          <w:lang w:val="kk-KZ"/>
        </w:rPr>
        <w:t>далану үшін кеңінен қолданылады</w:t>
      </w:r>
      <w:r w:rsidR="00D52DE5">
        <w:rPr>
          <w:rFonts w:ascii="Times New Roman" w:hAnsi="Times New Roman"/>
          <w:sz w:val="28"/>
          <w:szCs w:val="28"/>
          <w:lang w:val="kk-KZ"/>
        </w:rPr>
        <w:t>[66</w:t>
      </w:r>
      <w:r w:rsidR="00D52DE5" w:rsidRPr="00D52DE5">
        <w:rPr>
          <w:rFonts w:ascii="Times New Roman" w:hAnsi="Times New Roman"/>
          <w:sz w:val="28"/>
          <w:szCs w:val="28"/>
          <w:lang w:val="kk-KZ"/>
        </w:rPr>
        <w:t>].</w:t>
      </w:r>
      <w:r w:rsidR="004379CA" w:rsidRPr="004379CA">
        <w:rPr>
          <w:rFonts w:ascii="Times New Roman" w:hAnsi="Times New Roman"/>
          <w:sz w:val="28"/>
          <w:szCs w:val="28"/>
          <w:lang w:val="kk-KZ"/>
        </w:rPr>
        <w:t xml:space="preserve"> </w:t>
      </w:r>
    </w:p>
    <w:p w14:paraId="6E53888F" w14:textId="7A24F490" w:rsidR="004379CA" w:rsidRPr="004379CA" w:rsidRDefault="00703E95" w:rsidP="008950EE">
      <w:pPr>
        <w:spacing w:after="0" w:line="240" w:lineRule="auto"/>
        <w:ind w:firstLine="708"/>
        <w:jc w:val="both"/>
        <w:rPr>
          <w:rFonts w:ascii="Times New Roman" w:hAnsi="Times New Roman"/>
          <w:sz w:val="28"/>
          <w:szCs w:val="28"/>
          <w:lang w:val="kk-KZ"/>
        </w:rPr>
      </w:pPr>
      <w:r w:rsidRPr="00703E95">
        <w:rPr>
          <w:rFonts w:ascii="Times New Roman" w:hAnsi="Times New Roman"/>
          <w:sz w:val="28"/>
          <w:szCs w:val="28"/>
          <w:lang w:val="kk-KZ"/>
        </w:rPr>
        <w:t>Жер жамылғысының күйін әртүрлі қашықтықтан зондтау жүйелері арқылы зерттеп, бағалау табиғи ортаға антропогендік қысымның артуына байланысты шұғыл және дәл ақпаратты алуда ерекше м</w:t>
      </w:r>
      <w:r>
        <w:rPr>
          <w:rFonts w:ascii="Times New Roman" w:hAnsi="Times New Roman"/>
          <w:sz w:val="28"/>
          <w:szCs w:val="28"/>
          <w:lang w:val="kk-KZ"/>
        </w:rPr>
        <w:t>аңызға ие</w:t>
      </w:r>
      <w:r w:rsidR="00DD1A7A">
        <w:rPr>
          <w:rFonts w:ascii="Times New Roman" w:hAnsi="Times New Roman"/>
          <w:sz w:val="28"/>
          <w:szCs w:val="28"/>
          <w:lang w:val="kk-KZ"/>
        </w:rPr>
        <w:t>[67</w:t>
      </w:r>
      <w:r w:rsidR="004379CA" w:rsidRPr="004379CA">
        <w:rPr>
          <w:rFonts w:ascii="Times New Roman" w:hAnsi="Times New Roman"/>
          <w:sz w:val="28"/>
          <w:szCs w:val="28"/>
          <w:lang w:val="kk-KZ"/>
        </w:rPr>
        <w:t xml:space="preserve">]. </w:t>
      </w:r>
    </w:p>
    <w:p w14:paraId="32005CFA" w14:textId="77777777" w:rsidR="00703E95" w:rsidRPr="00703E95" w:rsidRDefault="00703E95" w:rsidP="00703E95">
      <w:pPr>
        <w:spacing w:after="0" w:line="240" w:lineRule="auto"/>
        <w:ind w:firstLine="708"/>
        <w:jc w:val="both"/>
        <w:rPr>
          <w:rFonts w:ascii="Times New Roman" w:hAnsi="Times New Roman"/>
          <w:sz w:val="28"/>
          <w:szCs w:val="28"/>
          <w:lang w:val="kk-KZ"/>
        </w:rPr>
      </w:pPr>
      <w:r w:rsidRPr="00703E95">
        <w:rPr>
          <w:rFonts w:ascii="Times New Roman" w:hAnsi="Times New Roman"/>
          <w:sz w:val="28"/>
          <w:szCs w:val="28"/>
          <w:lang w:val="kk-KZ"/>
        </w:rPr>
        <w:t>АҚШ: ГАЖ технологиялары топырақтың құнарлылығын бағалау, егіннің өнімділігін болжау және су ресурстарын басқару үшін қолданылады. Бұл фермерлерге шығындарды азайтып, өнімділікті арттыруға мүмкіндік береді.</w:t>
      </w:r>
    </w:p>
    <w:p w14:paraId="1A2BE2FD" w14:textId="77777777" w:rsidR="00703E95" w:rsidRPr="00703E95" w:rsidRDefault="00703E95" w:rsidP="00703E95">
      <w:pPr>
        <w:spacing w:after="0" w:line="240" w:lineRule="auto"/>
        <w:ind w:firstLine="708"/>
        <w:jc w:val="both"/>
        <w:rPr>
          <w:rFonts w:ascii="Times New Roman" w:hAnsi="Times New Roman"/>
          <w:sz w:val="28"/>
          <w:szCs w:val="28"/>
          <w:lang w:val="kk-KZ"/>
        </w:rPr>
      </w:pPr>
      <w:r w:rsidRPr="00703E95">
        <w:rPr>
          <w:rFonts w:ascii="Times New Roman" w:hAnsi="Times New Roman"/>
          <w:sz w:val="28"/>
          <w:szCs w:val="28"/>
          <w:lang w:val="kk-KZ"/>
        </w:rPr>
        <w:t>Канада: ГАЖ жүйелері ауыл шаруашылығы жерлерінің сапасын бағалау және экологиялық тұрақтылықты қамтамасыз ету үшін қолданылады. Олар жерді ұзақ мерзімді жоспарлау мен қорғауға көмектеседі.</w:t>
      </w:r>
    </w:p>
    <w:p w14:paraId="56288504" w14:textId="6BDC973C" w:rsidR="004379CA" w:rsidRPr="004379CA" w:rsidRDefault="00703E95" w:rsidP="00703E95">
      <w:pPr>
        <w:spacing w:after="0" w:line="240" w:lineRule="auto"/>
        <w:ind w:firstLine="708"/>
        <w:jc w:val="both"/>
        <w:rPr>
          <w:rFonts w:ascii="Times New Roman" w:hAnsi="Times New Roman"/>
          <w:sz w:val="28"/>
          <w:szCs w:val="28"/>
          <w:lang w:val="kk-KZ"/>
        </w:rPr>
      </w:pPr>
      <w:r w:rsidRPr="00703E95">
        <w:rPr>
          <w:rFonts w:ascii="Times New Roman" w:hAnsi="Times New Roman"/>
          <w:sz w:val="28"/>
          <w:szCs w:val="28"/>
          <w:lang w:val="kk-KZ"/>
        </w:rPr>
        <w:t xml:space="preserve">Австралия: ГАЖ технологиялары климаттық өзгерістерге бейімделу және табиғи ресурстарды тиімді пайдалану үшін қолданылады. Бұл технологиялар жоғары өнім алуға және топырақтың сарқылуын болдырмауға ықпал етеді </w:t>
      </w:r>
      <w:r w:rsidR="00DD1A7A">
        <w:rPr>
          <w:rFonts w:ascii="Times New Roman" w:hAnsi="Times New Roman"/>
          <w:sz w:val="28"/>
          <w:szCs w:val="28"/>
          <w:lang w:val="kk-KZ"/>
        </w:rPr>
        <w:t>[68</w:t>
      </w:r>
      <w:r w:rsidR="004379CA" w:rsidRPr="004379CA">
        <w:rPr>
          <w:rFonts w:ascii="Times New Roman" w:hAnsi="Times New Roman"/>
          <w:sz w:val="28"/>
          <w:szCs w:val="28"/>
          <w:lang w:val="kk-KZ"/>
        </w:rPr>
        <w:t>].</w:t>
      </w:r>
    </w:p>
    <w:p w14:paraId="48711236" w14:textId="1CCE207E" w:rsidR="0044725D" w:rsidRDefault="00DB6EED" w:rsidP="00C31B7A">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w:t>
      </w:r>
      <w:r w:rsidR="0044725D" w:rsidRPr="0044725D">
        <w:rPr>
          <w:rFonts w:ascii="Times New Roman" w:hAnsi="Times New Roman"/>
          <w:sz w:val="28"/>
          <w:szCs w:val="28"/>
          <w:lang w:val="kk-KZ"/>
        </w:rPr>
        <w:t>путниктік сенсор нысанадан шағылысқан сәулеленуді тіркейді. Қашықтықтан зондтаудың пассивті түріне электромагниттік спектрдің көрінетін бөлігінде шағылысқан сәулеленуді тіркеу мысал бола алады.</w:t>
      </w:r>
    </w:p>
    <w:p w14:paraId="5FB4E26F" w14:textId="34D47DEE" w:rsidR="00966FD1" w:rsidRDefault="004379CA" w:rsidP="00C31B7A">
      <w:pPr>
        <w:spacing w:after="0" w:line="240" w:lineRule="auto"/>
        <w:ind w:firstLine="708"/>
        <w:jc w:val="both"/>
        <w:rPr>
          <w:rFonts w:ascii="Times New Roman" w:hAnsi="Times New Roman"/>
          <w:sz w:val="28"/>
          <w:szCs w:val="28"/>
          <w:lang w:val="kk-KZ"/>
        </w:rPr>
      </w:pPr>
      <w:r w:rsidRPr="004379CA">
        <w:rPr>
          <w:rFonts w:ascii="Times New Roman" w:hAnsi="Times New Roman"/>
          <w:sz w:val="28"/>
          <w:szCs w:val="28"/>
          <w:lang w:val="kk-KZ"/>
        </w:rPr>
        <w:t>Жерді пассивті және белсенді қашықтықтан зондтауды қол</w:t>
      </w:r>
      <w:r w:rsidR="00F21301">
        <w:rPr>
          <w:rFonts w:ascii="Times New Roman" w:hAnsi="Times New Roman"/>
          <w:sz w:val="28"/>
          <w:szCs w:val="28"/>
          <w:lang w:val="kk-KZ"/>
        </w:rPr>
        <w:t>дану мысалы көрсетілген (сурет 3</w:t>
      </w:r>
      <w:r w:rsidRPr="004379CA">
        <w:rPr>
          <w:rFonts w:ascii="Times New Roman" w:hAnsi="Times New Roman"/>
          <w:sz w:val="28"/>
          <w:szCs w:val="28"/>
          <w:lang w:val="kk-KZ"/>
        </w:rPr>
        <w:t>).</w:t>
      </w:r>
    </w:p>
    <w:p w14:paraId="38AE2F21" w14:textId="77777777" w:rsidR="00966FD1" w:rsidRDefault="00966FD1" w:rsidP="004379CA">
      <w:pPr>
        <w:spacing w:after="0" w:line="240" w:lineRule="auto"/>
        <w:ind w:firstLine="708"/>
        <w:jc w:val="both"/>
        <w:rPr>
          <w:rFonts w:ascii="Times New Roman" w:hAnsi="Times New Roman"/>
          <w:sz w:val="28"/>
          <w:szCs w:val="28"/>
          <w:lang w:val="kk-KZ"/>
        </w:rPr>
      </w:pPr>
    </w:p>
    <w:p w14:paraId="39A0FB20" w14:textId="71E50055" w:rsidR="008D6809" w:rsidRDefault="008D6809" w:rsidP="008D6809">
      <w:pPr>
        <w:widowControl w:val="0"/>
        <w:autoSpaceDE w:val="0"/>
        <w:autoSpaceDN w:val="0"/>
        <w:spacing w:after="0" w:line="240" w:lineRule="auto"/>
        <w:ind w:left="1230"/>
        <w:rPr>
          <w:rFonts w:ascii="Times New Roman" w:eastAsia="Times New Roman" w:hAnsi="Times New Roman"/>
          <w:sz w:val="20"/>
          <w:szCs w:val="28"/>
          <w:highlight w:val="yellow"/>
          <w:lang w:val="kk-KZ"/>
        </w:rPr>
      </w:pPr>
      <w:r>
        <w:rPr>
          <w:rFonts w:ascii="Times New Roman" w:eastAsia="Times New Roman" w:hAnsi="Times New Roman"/>
          <w:noProof/>
          <w:sz w:val="20"/>
          <w:szCs w:val="28"/>
          <w:highlight w:val="yellow"/>
          <w:lang w:eastAsia="ru-RU"/>
        </w:rPr>
        <w:drawing>
          <wp:inline distT="0" distB="0" distL="0" distR="0" wp14:anchorId="2FAA76EC" wp14:editId="5CD5E9BF">
            <wp:extent cx="4508500" cy="3651250"/>
            <wp:effectExtent l="0" t="0" r="6350" b="6350"/>
            <wp:docPr id="54249013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08500" cy="3651250"/>
                    </a:xfrm>
                    <a:prstGeom prst="rect">
                      <a:avLst/>
                    </a:prstGeom>
                    <a:noFill/>
                    <a:ln>
                      <a:noFill/>
                    </a:ln>
                  </pic:spPr>
                </pic:pic>
              </a:graphicData>
            </a:graphic>
          </wp:inline>
        </w:drawing>
      </w:r>
    </w:p>
    <w:p w14:paraId="69F94F6F" w14:textId="263258EB" w:rsidR="00F21301" w:rsidRPr="00F21301" w:rsidRDefault="00F21301" w:rsidP="00F21301">
      <w:pPr>
        <w:widowControl w:val="0"/>
        <w:autoSpaceDE w:val="0"/>
        <w:autoSpaceDN w:val="0"/>
        <w:spacing w:after="0" w:line="240" w:lineRule="auto"/>
        <w:jc w:val="center"/>
        <w:rPr>
          <w:rFonts w:ascii="Times New Roman" w:eastAsia="Times New Roman" w:hAnsi="Times New Roman"/>
          <w:sz w:val="28"/>
          <w:lang w:val="kk-KZ"/>
        </w:rPr>
      </w:pPr>
      <w:r w:rsidRPr="00F21301">
        <w:rPr>
          <w:rFonts w:ascii="Times New Roman" w:eastAsia="Times New Roman" w:hAnsi="Times New Roman"/>
          <w:sz w:val="28"/>
          <w:lang w:val="kk-KZ"/>
        </w:rPr>
        <w:t>Сурет 3</w:t>
      </w:r>
      <w:r w:rsidR="0045772C">
        <w:rPr>
          <w:rFonts w:ascii="Times New Roman" w:eastAsia="Times New Roman" w:hAnsi="Times New Roman"/>
          <w:sz w:val="28"/>
          <w:lang w:val="kk-KZ"/>
        </w:rPr>
        <w:t xml:space="preserve"> </w:t>
      </w:r>
      <w:r w:rsidRPr="00F21301">
        <w:rPr>
          <w:rFonts w:ascii="Times New Roman" w:eastAsia="Times New Roman" w:hAnsi="Times New Roman"/>
          <w:sz w:val="28"/>
          <w:lang w:val="kk-KZ"/>
        </w:rPr>
        <w:t>-</w:t>
      </w:r>
      <w:r w:rsidRPr="00F21301">
        <w:rPr>
          <w:rFonts w:ascii="Times New Roman" w:eastAsia="Times New Roman" w:hAnsi="Times New Roman"/>
          <w:i/>
          <w:sz w:val="28"/>
          <w:lang w:val="kk-KZ"/>
        </w:rPr>
        <w:t xml:space="preserve"> </w:t>
      </w:r>
      <w:r w:rsidR="0044725D" w:rsidRPr="0044725D">
        <w:rPr>
          <w:rFonts w:ascii="Times New Roman" w:eastAsia="Times New Roman" w:hAnsi="Times New Roman"/>
          <w:sz w:val="28"/>
          <w:lang w:val="kk-KZ"/>
        </w:rPr>
        <w:t>Ж</w:t>
      </w:r>
      <w:r w:rsidRPr="0044725D">
        <w:rPr>
          <w:rFonts w:ascii="Times New Roman" w:eastAsia="Times New Roman" w:hAnsi="Times New Roman"/>
          <w:sz w:val="28"/>
          <w:lang w:val="kk-KZ"/>
        </w:rPr>
        <w:t>ұмыс</w:t>
      </w:r>
      <w:r w:rsidRPr="00F21301">
        <w:rPr>
          <w:rFonts w:ascii="Times New Roman" w:eastAsia="Times New Roman" w:hAnsi="Times New Roman"/>
          <w:sz w:val="28"/>
          <w:lang w:val="kk-KZ"/>
        </w:rPr>
        <w:t xml:space="preserve"> схемасы</w:t>
      </w:r>
    </w:p>
    <w:p w14:paraId="6FCEC7B9" w14:textId="748A0623" w:rsidR="008D6809" w:rsidRDefault="00DD1A7A" w:rsidP="00F21301">
      <w:pPr>
        <w:widowControl w:val="0"/>
        <w:autoSpaceDE w:val="0"/>
        <w:autoSpaceDN w:val="0"/>
        <w:spacing w:after="0" w:line="240" w:lineRule="auto"/>
        <w:ind w:firstLine="282"/>
        <w:jc w:val="center"/>
        <w:rPr>
          <w:rFonts w:ascii="Times New Roman" w:eastAsia="Times New Roman" w:hAnsi="Times New Roman"/>
          <w:sz w:val="28"/>
          <w:lang w:val="kk-KZ"/>
        </w:rPr>
      </w:pPr>
      <w:r>
        <w:rPr>
          <w:rFonts w:ascii="Times New Roman" w:eastAsia="Times New Roman" w:hAnsi="Times New Roman"/>
          <w:sz w:val="28"/>
          <w:lang w:val="kk-KZ"/>
        </w:rPr>
        <w:t>Ескерту : [68</w:t>
      </w:r>
      <w:r w:rsidR="00D95BFB">
        <w:rPr>
          <w:rFonts w:ascii="Times New Roman" w:eastAsia="Times New Roman" w:hAnsi="Times New Roman"/>
          <w:sz w:val="28"/>
          <w:lang w:val="kk-KZ"/>
        </w:rPr>
        <w:t>]</w:t>
      </w:r>
      <w:r w:rsidR="0045772C">
        <w:rPr>
          <w:rFonts w:ascii="Times New Roman" w:eastAsia="Times New Roman" w:hAnsi="Times New Roman"/>
          <w:sz w:val="28"/>
          <w:lang w:val="kk-KZ"/>
        </w:rPr>
        <w:t xml:space="preserve"> </w:t>
      </w:r>
      <w:r w:rsidR="00D95BFB">
        <w:rPr>
          <w:rFonts w:ascii="Times New Roman" w:eastAsia="Times New Roman" w:hAnsi="Times New Roman"/>
          <w:sz w:val="28"/>
          <w:lang w:val="kk-KZ"/>
        </w:rPr>
        <w:t xml:space="preserve">негізінде </w:t>
      </w:r>
      <w:r w:rsidR="00F21301" w:rsidRPr="00F21301">
        <w:rPr>
          <w:rFonts w:ascii="Times New Roman" w:eastAsia="Times New Roman" w:hAnsi="Times New Roman"/>
          <w:sz w:val="28"/>
          <w:lang w:val="kk-KZ"/>
        </w:rPr>
        <w:t>құрастырылған</w:t>
      </w:r>
    </w:p>
    <w:p w14:paraId="696BB007" w14:textId="77777777" w:rsidR="00F21301" w:rsidRPr="00966FD1" w:rsidRDefault="00F21301" w:rsidP="00F21301">
      <w:pPr>
        <w:widowControl w:val="0"/>
        <w:autoSpaceDE w:val="0"/>
        <w:autoSpaceDN w:val="0"/>
        <w:spacing w:after="0" w:line="240" w:lineRule="auto"/>
        <w:jc w:val="center"/>
        <w:rPr>
          <w:rFonts w:ascii="Times New Roman" w:eastAsia="Times New Roman" w:hAnsi="Times New Roman"/>
          <w:i/>
          <w:spacing w:val="-2"/>
          <w:sz w:val="28"/>
          <w:lang w:val="kk-KZ"/>
        </w:rPr>
      </w:pPr>
    </w:p>
    <w:p w14:paraId="1A35CED8" w14:textId="626DF9FB" w:rsidR="0044725D" w:rsidRPr="0044725D" w:rsidRDefault="00D95BFB" w:rsidP="0044725D">
      <w:pPr>
        <w:widowControl w:val="0"/>
        <w:autoSpaceDE w:val="0"/>
        <w:autoSpaceDN w:val="0"/>
        <w:spacing w:after="0" w:line="240" w:lineRule="auto"/>
        <w:ind w:left="282" w:right="138" w:firstLine="706"/>
        <w:jc w:val="both"/>
        <w:rPr>
          <w:rFonts w:ascii="Times New Roman" w:eastAsia="Times New Roman" w:hAnsi="Times New Roman"/>
          <w:sz w:val="28"/>
          <w:szCs w:val="28"/>
          <w:lang w:val="kk-KZ"/>
        </w:rPr>
      </w:pPr>
      <w:r>
        <w:rPr>
          <w:rFonts w:ascii="Times New Roman" w:eastAsia="Times New Roman" w:hAnsi="Times New Roman"/>
          <w:sz w:val="28"/>
          <w:szCs w:val="28"/>
          <w:lang w:val="kk-KZ"/>
        </w:rPr>
        <w:t>Қ</w:t>
      </w:r>
      <w:r w:rsidR="0044725D" w:rsidRPr="0044725D">
        <w:rPr>
          <w:rFonts w:ascii="Times New Roman" w:eastAsia="Times New Roman" w:hAnsi="Times New Roman"/>
          <w:sz w:val="28"/>
          <w:szCs w:val="28"/>
          <w:lang w:val="kk-KZ"/>
        </w:rPr>
        <w:t>ашықтықтан зондтау табиғи энергия көздеріне сүйенбейді, керісінше, өзі энергияның қажетті түрін (мысалы, радиотолқындар немесе лазерлік импульстар) таратады. Бұл энергия жер бетіне немесе зерттелетін нысанға бағытталады, ал сол жерден шағылысқан сигнал датчикпен қабылданады.</w:t>
      </w:r>
    </w:p>
    <w:p w14:paraId="0DDB7961" w14:textId="4C119BFB" w:rsidR="00966FD1" w:rsidRPr="00966FD1" w:rsidRDefault="0044725D" w:rsidP="0044725D">
      <w:pPr>
        <w:widowControl w:val="0"/>
        <w:autoSpaceDE w:val="0"/>
        <w:autoSpaceDN w:val="0"/>
        <w:spacing w:after="0" w:line="240" w:lineRule="auto"/>
        <w:jc w:val="both"/>
        <w:rPr>
          <w:rFonts w:ascii="Times New Roman" w:eastAsia="Times New Roman" w:hAnsi="Times New Roman"/>
          <w:sz w:val="28"/>
          <w:szCs w:val="28"/>
          <w:lang w:val="kk-KZ"/>
        </w:rPr>
      </w:pPr>
      <w:r w:rsidRPr="0044725D">
        <w:rPr>
          <w:rFonts w:ascii="Times New Roman" w:eastAsia="Times New Roman" w:hAnsi="Times New Roman"/>
          <w:sz w:val="28"/>
          <w:szCs w:val="28"/>
          <w:lang w:val="kk-KZ"/>
        </w:rPr>
        <w:t xml:space="preserve">Белсенді зондтаудың басты артықшылығы – тәулік уақытына немесе ауа райының жағдайларына тәуелсіз жұмыс істеу мүмкіндігі. Мысал ретінде, радарлық және лидарлық жүйелерді келтіруге болады. Радар (радиолокациялық анықтау) радиотолқындарды пайдаланады, ал лидар (жарық анықтау және ауқымдау) лазерлік импульстарға сүйенеді. </w:t>
      </w:r>
      <w:r w:rsidR="00966FD1" w:rsidRPr="00966FD1">
        <w:rPr>
          <w:rFonts w:ascii="Times New Roman" w:eastAsia="Times New Roman" w:hAnsi="Times New Roman"/>
          <w:sz w:val="28"/>
          <w:szCs w:val="28"/>
          <w:lang w:val="kk-KZ"/>
        </w:rPr>
        <w:t>[6</w:t>
      </w:r>
      <w:r w:rsidR="00DD1A7A">
        <w:rPr>
          <w:rFonts w:ascii="Times New Roman" w:eastAsia="Times New Roman" w:hAnsi="Times New Roman"/>
          <w:sz w:val="28"/>
          <w:szCs w:val="28"/>
          <w:lang w:val="kk-KZ"/>
        </w:rPr>
        <w:t>9</w:t>
      </w:r>
      <w:r w:rsidR="00966FD1" w:rsidRPr="00966FD1">
        <w:rPr>
          <w:rFonts w:ascii="Times New Roman" w:eastAsia="Times New Roman" w:hAnsi="Times New Roman"/>
          <w:sz w:val="28"/>
          <w:szCs w:val="28"/>
          <w:lang w:val="kk-KZ"/>
        </w:rPr>
        <w:t>].</w:t>
      </w:r>
    </w:p>
    <w:p w14:paraId="076C430E" w14:textId="77777777" w:rsidR="0044725D" w:rsidRPr="0044725D" w:rsidRDefault="0044725D" w:rsidP="0044725D">
      <w:pPr>
        <w:widowControl w:val="0"/>
        <w:numPr>
          <w:ilvl w:val="0"/>
          <w:numId w:val="1"/>
        </w:numPr>
        <w:tabs>
          <w:tab w:val="left" w:pos="444"/>
        </w:tabs>
        <w:autoSpaceDE w:val="0"/>
        <w:autoSpaceDN w:val="0"/>
        <w:spacing w:after="0" w:line="240" w:lineRule="auto"/>
        <w:ind w:left="0" w:firstLine="0"/>
        <w:rPr>
          <w:rFonts w:ascii="Times New Roman" w:eastAsia="Times New Roman" w:hAnsi="Times New Roman"/>
          <w:sz w:val="28"/>
          <w:szCs w:val="28"/>
          <w:lang w:val="kk-KZ"/>
        </w:rPr>
      </w:pPr>
      <w:r w:rsidRPr="0044725D">
        <w:rPr>
          <w:rFonts w:ascii="Times New Roman" w:eastAsia="Times New Roman" w:hAnsi="Times New Roman"/>
          <w:sz w:val="28"/>
          <w:szCs w:val="28"/>
          <w:lang w:val="kk-KZ"/>
        </w:rPr>
        <w:t>Қашықтықтан зондтаудың ауыл шаруашылығындағы қолдану салалары мыналарды қамтиды:</w:t>
      </w:r>
    </w:p>
    <w:p w14:paraId="5EFD6297" w14:textId="77777777" w:rsidR="0044725D" w:rsidRPr="0044725D" w:rsidRDefault="0044725D" w:rsidP="0044725D">
      <w:pPr>
        <w:widowControl w:val="0"/>
        <w:numPr>
          <w:ilvl w:val="0"/>
          <w:numId w:val="1"/>
        </w:numPr>
        <w:tabs>
          <w:tab w:val="left" w:pos="444"/>
        </w:tabs>
        <w:autoSpaceDE w:val="0"/>
        <w:autoSpaceDN w:val="0"/>
        <w:spacing w:after="0" w:line="240" w:lineRule="auto"/>
        <w:ind w:left="0" w:firstLine="0"/>
        <w:rPr>
          <w:rFonts w:ascii="Times New Roman" w:eastAsia="Times New Roman" w:hAnsi="Times New Roman"/>
          <w:sz w:val="28"/>
          <w:szCs w:val="28"/>
          <w:lang w:val="kk-KZ"/>
        </w:rPr>
      </w:pPr>
      <w:r w:rsidRPr="0044725D">
        <w:rPr>
          <w:rFonts w:ascii="Times New Roman" w:eastAsia="Times New Roman" w:hAnsi="Times New Roman"/>
          <w:sz w:val="28"/>
          <w:szCs w:val="28"/>
          <w:lang w:val="kk-KZ"/>
        </w:rPr>
        <w:t>Ауыл шаруашылығы дақылдарын жіктеу;</w:t>
      </w:r>
    </w:p>
    <w:p w14:paraId="024721C0" w14:textId="77777777" w:rsidR="0044725D" w:rsidRPr="0044725D" w:rsidRDefault="0044725D" w:rsidP="0044725D">
      <w:pPr>
        <w:widowControl w:val="0"/>
        <w:numPr>
          <w:ilvl w:val="0"/>
          <w:numId w:val="1"/>
        </w:numPr>
        <w:tabs>
          <w:tab w:val="left" w:pos="444"/>
        </w:tabs>
        <w:autoSpaceDE w:val="0"/>
        <w:autoSpaceDN w:val="0"/>
        <w:spacing w:after="0" w:line="240" w:lineRule="auto"/>
        <w:ind w:left="0" w:firstLine="0"/>
        <w:rPr>
          <w:rFonts w:ascii="Times New Roman" w:eastAsia="Times New Roman" w:hAnsi="Times New Roman"/>
          <w:sz w:val="28"/>
          <w:szCs w:val="28"/>
          <w:lang w:val="kk-KZ"/>
        </w:rPr>
      </w:pPr>
      <w:r w:rsidRPr="0044725D">
        <w:rPr>
          <w:rFonts w:ascii="Times New Roman" w:eastAsia="Times New Roman" w:hAnsi="Times New Roman"/>
          <w:sz w:val="28"/>
          <w:szCs w:val="28"/>
          <w:lang w:val="kk-KZ"/>
        </w:rPr>
        <w:t>Дақылдардың денсаулығын анықтау;</w:t>
      </w:r>
    </w:p>
    <w:p w14:paraId="0CD9A62E" w14:textId="77777777" w:rsidR="0044725D" w:rsidRPr="0044725D" w:rsidRDefault="0044725D" w:rsidP="0044725D">
      <w:pPr>
        <w:widowControl w:val="0"/>
        <w:numPr>
          <w:ilvl w:val="0"/>
          <w:numId w:val="1"/>
        </w:numPr>
        <w:tabs>
          <w:tab w:val="left" w:pos="444"/>
        </w:tabs>
        <w:autoSpaceDE w:val="0"/>
        <w:autoSpaceDN w:val="0"/>
        <w:spacing w:after="0" w:line="240" w:lineRule="auto"/>
        <w:ind w:left="0" w:firstLine="0"/>
        <w:rPr>
          <w:rFonts w:ascii="Times New Roman" w:eastAsia="Times New Roman" w:hAnsi="Times New Roman"/>
          <w:sz w:val="28"/>
          <w:szCs w:val="28"/>
          <w:lang w:val="kk-KZ"/>
        </w:rPr>
      </w:pPr>
      <w:r w:rsidRPr="0044725D">
        <w:rPr>
          <w:rFonts w:ascii="Times New Roman" w:eastAsia="Times New Roman" w:hAnsi="Times New Roman"/>
          <w:sz w:val="28"/>
          <w:szCs w:val="28"/>
          <w:lang w:val="kk-KZ"/>
        </w:rPr>
        <w:t>Өнімділік көрсеткіштерін болжау;</w:t>
      </w:r>
    </w:p>
    <w:p w14:paraId="7AC90A62" w14:textId="77777777" w:rsidR="0044725D" w:rsidRPr="0044725D" w:rsidRDefault="0044725D" w:rsidP="0044725D">
      <w:pPr>
        <w:widowControl w:val="0"/>
        <w:numPr>
          <w:ilvl w:val="0"/>
          <w:numId w:val="1"/>
        </w:numPr>
        <w:tabs>
          <w:tab w:val="left" w:pos="444"/>
        </w:tabs>
        <w:autoSpaceDE w:val="0"/>
        <w:autoSpaceDN w:val="0"/>
        <w:spacing w:after="0" w:line="240" w:lineRule="auto"/>
        <w:ind w:left="0" w:firstLine="0"/>
        <w:rPr>
          <w:rFonts w:ascii="Times New Roman" w:eastAsia="Times New Roman" w:hAnsi="Times New Roman"/>
          <w:sz w:val="28"/>
          <w:szCs w:val="28"/>
          <w:lang w:val="kk-KZ"/>
        </w:rPr>
      </w:pPr>
      <w:r w:rsidRPr="0044725D">
        <w:rPr>
          <w:rFonts w:ascii="Times New Roman" w:eastAsia="Times New Roman" w:hAnsi="Times New Roman"/>
          <w:sz w:val="28"/>
          <w:szCs w:val="28"/>
          <w:lang w:val="kk-KZ"/>
        </w:rPr>
        <w:t>Топырақтың сипаттамаларын картаға түсіру;</w:t>
      </w:r>
    </w:p>
    <w:p w14:paraId="26F1085C" w14:textId="56FF8528" w:rsidR="00966FD1" w:rsidRPr="00926AF9" w:rsidRDefault="0044725D" w:rsidP="0044725D">
      <w:pPr>
        <w:widowControl w:val="0"/>
        <w:numPr>
          <w:ilvl w:val="0"/>
          <w:numId w:val="1"/>
        </w:numPr>
        <w:tabs>
          <w:tab w:val="left" w:pos="444"/>
        </w:tabs>
        <w:autoSpaceDE w:val="0"/>
        <w:autoSpaceDN w:val="0"/>
        <w:spacing w:after="0" w:line="240" w:lineRule="auto"/>
        <w:ind w:left="0" w:firstLine="0"/>
        <w:rPr>
          <w:rFonts w:ascii="Times New Roman" w:eastAsia="Times New Roman" w:hAnsi="Times New Roman"/>
          <w:sz w:val="28"/>
          <w:lang w:val="kk-KZ"/>
        </w:rPr>
      </w:pPr>
      <w:r w:rsidRPr="0044725D">
        <w:rPr>
          <w:rFonts w:ascii="Times New Roman" w:eastAsia="Times New Roman" w:hAnsi="Times New Roman"/>
          <w:sz w:val="28"/>
          <w:szCs w:val="28"/>
          <w:lang w:val="kk-KZ"/>
        </w:rPr>
        <w:t>Топырақты басқарудың оңтайлы әдістерін айқындау.</w:t>
      </w:r>
      <w:r w:rsidR="00966FD1" w:rsidRPr="00926AF9">
        <w:rPr>
          <w:rFonts w:ascii="Times New Roman" w:eastAsia="Times New Roman" w:hAnsi="Times New Roman"/>
          <w:sz w:val="28"/>
          <w:lang w:val="kk-KZ"/>
        </w:rPr>
        <w:t>Сақтау</w:t>
      </w:r>
      <w:r w:rsidR="00966FD1" w:rsidRPr="00926AF9">
        <w:rPr>
          <w:rFonts w:ascii="Times New Roman" w:eastAsia="Times New Roman" w:hAnsi="Times New Roman"/>
          <w:spacing w:val="-12"/>
          <w:sz w:val="28"/>
          <w:lang w:val="kk-KZ"/>
        </w:rPr>
        <w:t xml:space="preserve"> </w:t>
      </w:r>
      <w:r w:rsidR="00966FD1" w:rsidRPr="00926AF9">
        <w:rPr>
          <w:rFonts w:ascii="Times New Roman" w:eastAsia="Times New Roman" w:hAnsi="Times New Roman"/>
          <w:sz w:val="28"/>
          <w:lang w:val="kk-KZ"/>
        </w:rPr>
        <w:t>мониторингі</w:t>
      </w:r>
      <w:r w:rsidR="00966FD1" w:rsidRPr="00926AF9">
        <w:rPr>
          <w:rFonts w:ascii="Times New Roman" w:eastAsia="Times New Roman" w:hAnsi="Times New Roman"/>
          <w:spacing w:val="-13"/>
          <w:sz w:val="28"/>
          <w:lang w:val="kk-KZ"/>
        </w:rPr>
        <w:t xml:space="preserve"> </w:t>
      </w:r>
      <w:r w:rsidR="00966FD1" w:rsidRPr="00926AF9">
        <w:rPr>
          <w:rFonts w:ascii="Times New Roman" w:eastAsia="Times New Roman" w:hAnsi="Times New Roman"/>
          <w:sz w:val="28"/>
          <w:lang w:val="kk-KZ"/>
        </w:rPr>
        <w:t>(ауыл</w:t>
      </w:r>
      <w:r w:rsidR="00966FD1" w:rsidRPr="00926AF9">
        <w:rPr>
          <w:rFonts w:ascii="Times New Roman" w:eastAsia="Times New Roman" w:hAnsi="Times New Roman"/>
          <w:spacing w:val="-8"/>
          <w:sz w:val="28"/>
          <w:lang w:val="kk-KZ"/>
        </w:rPr>
        <w:t xml:space="preserve"> </w:t>
      </w:r>
      <w:r w:rsidR="00966FD1" w:rsidRPr="00926AF9">
        <w:rPr>
          <w:rFonts w:ascii="Times New Roman" w:eastAsia="Times New Roman" w:hAnsi="Times New Roman"/>
          <w:sz w:val="28"/>
          <w:lang w:val="kk-KZ"/>
        </w:rPr>
        <w:t>шаруашылығын</w:t>
      </w:r>
      <w:r w:rsidR="00966FD1" w:rsidRPr="00926AF9">
        <w:rPr>
          <w:rFonts w:ascii="Times New Roman" w:eastAsia="Times New Roman" w:hAnsi="Times New Roman"/>
          <w:spacing w:val="-3"/>
          <w:sz w:val="28"/>
          <w:lang w:val="kk-KZ"/>
        </w:rPr>
        <w:t xml:space="preserve"> </w:t>
      </w:r>
      <w:r w:rsidR="00966FD1" w:rsidRPr="00926AF9">
        <w:rPr>
          <w:rFonts w:ascii="Times New Roman" w:eastAsia="Times New Roman" w:hAnsi="Times New Roman"/>
          <w:sz w:val="28"/>
          <w:lang w:val="kk-KZ"/>
        </w:rPr>
        <w:t>жүргізу</w:t>
      </w:r>
      <w:r w:rsidR="00966FD1" w:rsidRPr="00926AF9">
        <w:rPr>
          <w:rFonts w:ascii="Times New Roman" w:eastAsia="Times New Roman" w:hAnsi="Times New Roman"/>
          <w:spacing w:val="-12"/>
          <w:sz w:val="28"/>
          <w:lang w:val="kk-KZ"/>
        </w:rPr>
        <w:t xml:space="preserve"> </w:t>
      </w:r>
      <w:r w:rsidR="00966FD1" w:rsidRPr="00926AF9">
        <w:rPr>
          <w:rFonts w:ascii="Times New Roman" w:eastAsia="Times New Roman" w:hAnsi="Times New Roman"/>
          <w:spacing w:val="-2"/>
          <w:sz w:val="28"/>
          <w:lang w:val="kk-KZ"/>
        </w:rPr>
        <w:t>әдістері)</w:t>
      </w:r>
    </w:p>
    <w:p w14:paraId="44B0A77B" w14:textId="634E6931" w:rsidR="00DF3950" w:rsidRDefault="00DF3950" w:rsidP="00A14A3A">
      <w:pPr>
        <w:widowControl w:val="0"/>
        <w:autoSpaceDE w:val="0"/>
        <w:autoSpaceDN w:val="0"/>
        <w:spacing w:after="0" w:line="240" w:lineRule="auto"/>
        <w:rPr>
          <w:rFonts w:ascii="Times New Roman" w:eastAsia="Times New Roman" w:hAnsi="Times New Roman"/>
          <w:sz w:val="20"/>
          <w:szCs w:val="28"/>
          <w:highlight w:val="yellow"/>
          <w:lang w:val="kk-KZ"/>
        </w:rPr>
      </w:pPr>
      <w:r>
        <w:rPr>
          <w:noProof/>
          <w:lang w:eastAsia="ru-RU"/>
        </w:rPr>
        <w:lastRenderedPageBreak/>
        <w:drawing>
          <wp:anchor distT="0" distB="0" distL="0" distR="0" simplePos="0" relativeHeight="251641344" behindDoc="1" locked="0" layoutInCell="1" allowOverlap="1" wp14:anchorId="5E6AEC6C" wp14:editId="698FCC66">
            <wp:simplePos x="0" y="0"/>
            <wp:positionH relativeFrom="page">
              <wp:posOffset>1539240</wp:posOffset>
            </wp:positionH>
            <wp:positionV relativeFrom="paragraph">
              <wp:posOffset>168910</wp:posOffset>
            </wp:positionV>
            <wp:extent cx="5594350" cy="2510790"/>
            <wp:effectExtent l="0" t="0" r="6350" b="3810"/>
            <wp:wrapTopAndBottom/>
            <wp:docPr id="1536988643"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94350" cy="2510790"/>
                    </a:xfrm>
                    <a:prstGeom prst="rect">
                      <a:avLst/>
                    </a:prstGeom>
                    <a:noFill/>
                  </pic:spPr>
                </pic:pic>
              </a:graphicData>
            </a:graphic>
            <wp14:sizeRelH relativeFrom="page">
              <wp14:pctWidth>0</wp14:pctWidth>
            </wp14:sizeRelH>
            <wp14:sizeRelV relativeFrom="page">
              <wp14:pctHeight>0</wp14:pctHeight>
            </wp14:sizeRelV>
          </wp:anchor>
        </w:drawing>
      </w:r>
    </w:p>
    <w:p w14:paraId="4815EEA7" w14:textId="77777777" w:rsidR="00DF3950" w:rsidRDefault="00DF3950" w:rsidP="00DF3950">
      <w:pPr>
        <w:widowControl w:val="0"/>
        <w:autoSpaceDE w:val="0"/>
        <w:autoSpaceDN w:val="0"/>
        <w:spacing w:after="0" w:line="240" w:lineRule="auto"/>
        <w:rPr>
          <w:rFonts w:ascii="Times New Roman" w:eastAsia="Times New Roman" w:hAnsi="Times New Roman"/>
          <w:sz w:val="28"/>
          <w:szCs w:val="28"/>
          <w:highlight w:val="yellow"/>
          <w:lang w:val="kk-KZ"/>
        </w:rPr>
      </w:pPr>
    </w:p>
    <w:p w14:paraId="0C7155C3" w14:textId="0499A6D2" w:rsidR="00DF3950" w:rsidRPr="00F21301" w:rsidRDefault="00F21301" w:rsidP="00F21301">
      <w:pPr>
        <w:widowControl w:val="0"/>
        <w:autoSpaceDE w:val="0"/>
        <w:autoSpaceDN w:val="0"/>
        <w:spacing w:after="0" w:line="240" w:lineRule="auto"/>
        <w:ind w:left="134"/>
        <w:jc w:val="center"/>
        <w:rPr>
          <w:rFonts w:ascii="Times New Roman" w:eastAsia="Times New Roman" w:hAnsi="Times New Roman"/>
          <w:spacing w:val="-2"/>
          <w:sz w:val="28"/>
          <w:lang w:val="kk-KZ"/>
        </w:rPr>
      </w:pPr>
      <w:r w:rsidRPr="00F21301">
        <w:rPr>
          <w:rFonts w:ascii="Times New Roman" w:eastAsia="Times New Roman" w:hAnsi="Times New Roman"/>
          <w:sz w:val="28"/>
          <w:lang w:val="kk-KZ"/>
        </w:rPr>
        <w:t xml:space="preserve">Сурет 4 </w:t>
      </w:r>
      <w:r w:rsidR="00DF3950" w:rsidRPr="00F21301">
        <w:rPr>
          <w:rFonts w:ascii="Times New Roman" w:eastAsia="Times New Roman" w:hAnsi="Times New Roman"/>
          <w:spacing w:val="-4"/>
          <w:sz w:val="28"/>
          <w:lang w:val="kk-KZ"/>
        </w:rPr>
        <w:t xml:space="preserve"> </w:t>
      </w:r>
      <w:r w:rsidR="00DF3950" w:rsidRPr="00F21301">
        <w:rPr>
          <w:rFonts w:ascii="Times New Roman" w:eastAsia="Times New Roman" w:hAnsi="Times New Roman"/>
          <w:sz w:val="28"/>
          <w:lang w:val="kk-KZ"/>
        </w:rPr>
        <w:t>-</w:t>
      </w:r>
      <w:r w:rsidR="00DF3950" w:rsidRPr="00F21301">
        <w:rPr>
          <w:rFonts w:ascii="Times New Roman" w:eastAsia="Times New Roman" w:hAnsi="Times New Roman"/>
          <w:spacing w:val="-6"/>
          <w:sz w:val="28"/>
          <w:lang w:val="kk-KZ"/>
        </w:rPr>
        <w:t xml:space="preserve"> </w:t>
      </w:r>
      <w:r w:rsidR="00DF3950" w:rsidRPr="00F21301">
        <w:rPr>
          <w:rFonts w:ascii="Times New Roman" w:eastAsia="Times New Roman" w:hAnsi="Times New Roman"/>
          <w:sz w:val="28"/>
          <w:lang w:val="kk-KZ"/>
        </w:rPr>
        <w:t>Табиғи</w:t>
      </w:r>
      <w:r w:rsidR="00DF3950" w:rsidRPr="00F21301">
        <w:rPr>
          <w:rFonts w:ascii="Times New Roman" w:eastAsia="Times New Roman" w:hAnsi="Times New Roman"/>
          <w:spacing w:val="-6"/>
          <w:sz w:val="28"/>
          <w:lang w:val="kk-KZ"/>
        </w:rPr>
        <w:t xml:space="preserve"> </w:t>
      </w:r>
      <w:r w:rsidR="00DF3950" w:rsidRPr="00F21301">
        <w:rPr>
          <w:rFonts w:ascii="Times New Roman" w:eastAsia="Times New Roman" w:hAnsi="Times New Roman"/>
          <w:sz w:val="28"/>
          <w:lang w:val="kk-KZ"/>
        </w:rPr>
        <w:t>және</w:t>
      </w:r>
      <w:r w:rsidR="00DF3950" w:rsidRPr="00F21301">
        <w:rPr>
          <w:rFonts w:ascii="Times New Roman" w:eastAsia="Times New Roman" w:hAnsi="Times New Roman"/>
          <w:spacing w:val="-5"/>
          <w:sz w:val="28"/>
          <w:lang w:val="kk-KZ"/>
        </w:rPr>
        <w:t xml:space="preserve"> </w:t>
      </w:r>
      <w:r w:rsidR="00DF3950" w:rsidRPr="00F21301">
        <w:rPr>
          <w:rFonts w:ascii="Times New Roman" w:eastAsia="Times New Roman" w:hAnsi="Times New Roman"/>
          <w:sz w:val="28"/>
          <w:lang w:val="kk-KZ"/>
        </w:rPr>
        <w:t>жасанды</w:t>
      </w:r>
      <w:r w:rsidR="00DF3950" w:rsidRPr="00F21301">
        <w:rPr>
          <w:rFonts w:ascii="Times New Roman" w:eastAsia="Times New Roman" w:hAnsi="Times New Roman"/>
          <w:spacing w:val="-7"/>
          <w:sz w:val="28"/>
          <w:lang w:val="kk-KZ"/>
        </w:rPr>
        <w:t xml:space="preserve"> </w:t>
      </w:r>
      <w:r w:rsidR="00DF3950" w:rsidRPr="00F21301">
        <w:rPr>
          <w:rFonts w:ascii="Times New Roman" w:eastAsia="Times New Roman" w:hAnsi="Times New Roman"/>
          <w:sz w:val="28"/>
          <w:lang w:val="kk-KZ"/>
        </w:rPr>
        <w:t>түстердегі</w:t>
      </w:r>
      <w:r w:rsidR="00DF3950" w:rsidRPr="00F21301">
        <w:rPr>
          <w:rFonts w:ascii="Times New Roman" w:eastAsia="Times New Roman" w:hAnsi="Times New Roman"/>
          <w:spacing w:val="-6"/>
          <w:sz w:val="28"/>
          <w:lang w:val="kk-KZ"/>
        </w:rPr>
        <w:t xml:space="preserve"> </w:t>
      </w:r>
      <w:r w:rsidR="00DF3950" w:rsidRPr="00F21301">
        <w:rPr>
          <w:rFonts w:ascii="Times New Roman" w:eastAsia="Times New Roman" w:hAnsi="Times New Roman"/>
          <w:spacing w:val="-2"/>
          <w:sz w:val="28"/>
          <w:lang w:val="kk-KZ"/>
        </w:rPr>
        <w:t>учаскелер</w:t>
      </w:r>
    </w:p>
    <w:p w14:paraId="7DAFD6D7" w14:textId="6E1A5397" w:rsidR="00F21301" w:rsidRPr="00F21301" w:rsidRDefault="00EE02C0" w:rsidP="00F21301">
      <w:pPr>
        <w:widowControl w:val="0"/>
        <w:autoSpaceDE w:val="0"/>
        <w:autoSpaceDN w:val="0"/>
        <w:spacing w:after="0" w:line="240" w:lineRule="auto"/>
        <w:ind w:left="134" w:firstLine="148"/>
        <w:jc w:val="center"/>
        <w:rPr>
          <w:rFonts w:ascii="Times New Roman" w:eastAsia="Times New Roman" w:hAnsi="Times New Roman"/>
          <w:sz w:val="28"/>
          <w:lang w:val="kk-KZ"/>
        </w:rPr>
      </w:pPr>
      <w:r>
        <w:rPr>
          <w:rFonts w:ascii="Times New Roman" w:eastAsia="Times New Roman" w:hAnsi="Times New Roman"/>
          <w:sz w:val="28"/>
          <w:lang w:val="kk-KZ"/>
        </w:rPr>
        <w:t>Ескерту : [70</w:t>
      </w:r>
      <w:r w:rsidR="00F21301" w:rsidRPr="00F21301">
        <w:rPr>
          <w:rFonts w:ascii="Times New Roman" w:eastAsia="Times New Roman" w:hAnsi="Times New Roman"/>
          <w:sz w:val="28"/>
          <w:lang w:val="kk-KZ"/>
        </w:rPr>
        <w:t>]</w:t>
      </w:r>
      <w:r w:rsidR="0045772C">
        <w:rPr>
          <w:rFonts w:ascii="Times New Roman" w:eastAsia="Times New Roman" w:hAnsi="Times New Roman"/>
          <w:sz w:val="28"/>
          <w:lang w:val="kk-KZ"/>
        </w:rPr>
        <w:t xml:space="preserve"> </w:t>
      </w:r>
      <w:r w:rsidR="00F21301" w:rsidRPr="00F21301">
        <w:rPr>
          <w:rFonts w:ascii="Times New Roman" w:eastAsia="Times New Roman" w:hAnsi="Times New Roman"/>
          <w:sz w:val="28"/>
          <w:lang w:val="kk-KZ"/>
        </w:rPr>
        <w:t>деректер бойынша құрастырылған</w:t>
      </w:r>
    </w:p>
    <w:p w14:paraId="68CA6827" w14:textId="77777777" w:rsidR="00C42108" w:rsidRDefault="00C42108" w:rsidP="0044725D">
      <w:pPr>
        <w:widowControl w:val="0"/>
        <w:autoSpaceDE w:val="0"/>
        <w:autoSpaceDN w:val="0"/>
        <w:spacing w:before="5" w:after="0" w:line="240" w:lineRule="auto"/>
        <w:ind w:right="138" w:firstLine="709"/>
        <w:jc w:val="both"/>
        <w:rPr>
          <w:rFonts w:ascii="Times New Roman" w:eastAsia="Times New Roman" w:hAnsi="Times New Roman"/>
          <w:sz w:val="28"/>
          <w:szCs w:val="28"/>
          <w:lang w:val="kk-KZ"/>
        </w:rPr>
      </w:pPr>
    </w:p>
    <w:p w14:paraId="04E60590" w14:textId="77777777" w:rsidR="0044725D" w:rsidRPr="004A001A" w:rsidRDefault="0044725D" w:rsidP="0044725D">
      <w:pPr>
        <w:widowControl w:val="0"/>
        <w:autoSpaceDE w:val="0"/>
        <w:autoSpaceDN w:val="0"/>
        <w:spacing w:before="5" w:after="0" w:line="240" w:lineRule="auto"/>
        <w:ind w:right="138" w:firstLine="709"/>
        <w:jc w:val="both"/>
        <w:rPr>
          <w:rFonts w:ascii="Times New Roman" w:eastAsia="Times New Roman" w:hAnsi="Times New Roman"/>
          <w:sz w:val="28"/>
          <w:szCs w:val="28"/>
          <w:lang w:val="kk-KZ"/>
        </w:rPr>
      </w:pPr>
      <w:r w:rsidRPr="004A001A">
        <w:rPr>
          <w:rFonts w:ascii="Times New Roman" w:eastAsia="Times New Roman" w:hAnsi="Times New Roman"/>
          <w:sz w:val="28"/>
          <w:szCs w:val="28"/>
          <w:lang w:val="kk-KZ"/>
        </w:rPr>
        <w:t>Заманауи спутниктік сенсорлар (мысалы, Sentinel, Worldview) кеңістіктік, уақыттық және спектрлік мүмкіндіктерімен ерекшеленеді, ал шағын ұшқышсыз ұшу аппараттарының пайда болуы, бұлтты есептеулер мен машиналық оқытудың дамуы қашықтықтан зондтауды жаңа деңгейге шығарды. Басқарылатын ұшақтармен қашықтықтан зондтау зерттеулері салыстырмалы түрде тұрақты қарқынмен дамып отырса, ұшқышсыз ұшу аппараттарына қызығушылықтың қарқынды артып, оларды пайдалану көрсеткіші жоғарылаған.</w:t>
      </w:r>
    </w:p>
    <w:p w14:paraId="0DED500A" w14:textId="433A0221" w:rsidR="00DF3950" w:rsidRPr="00C31B7A" w:rsidRDefault="0044725D" w:rsidP="0044725D">
      <w:pPr>
        <w:widowControl w:val="0"/>
        <w:autoSpaceDE w:val="0"/>
        <w:autoSpaceDN w:val="0"/>
        <w:spacing w:before="5" w:after="0" w:line="240" w:lineRule="auto"/>
        <w:ind w:right="138" w:firstLine="709"/>
        <w:jc w:val="both"/>
        <w:rPr>
          <w:rFonts w:ascii="Times New Roman" w:eastAsia="Times New Roman" w:hAnsi="Times New Roman"/>
          <w:sz w:val="28"/>
          <w:szCs w:val="28"/>
          <w:lang w:val="kk-KZ"/>
        </w:rPr>
      </w:pPr>
      <w:r w:rsidRPr="004A001A">
        <w:rPr>
          <w:rFonts w:ascii="Times New Roman" w:eastAsia="Times New Roman" w:hAnsi="Times New Roman"/>
          <w:sz w:val="28"/>
          <w:szCs w:val="28"/>
          <w:lang w:val="kk-KZ"/>
        </w:rPr>
        <w:t>2000 жылдармен салыстырғанда, зерттеулер саны шамамен 20 есеге артты, бұл саладағы үлкен білім қорының қалыптасқанын көрсетеді. Сенсорлар түрлеріне қарай зерттеулерді талдайтын болсақ, 2017 жылдан бастап визуалды, мультиспектральды және гиперспектральды сенсорларға басымдық берілгені, ал жылу және микротолқын сенсорлары салыстырмалы түрде аз қолданылғаны байқалады</w:t>
      </w:r>
      <w:r w:rsidRPr="0044725D">
        <w:rPr>
          <w:rFonts w:ascii="Times New Roman" w:eastAsia="Times New Roman" w:hAnsi="Times New Roman"/>
          <w:sz w:val="28"/>
          <w:szCs w:val="28"/>
          <w:lang w:val="kk-KZ"/>
        </w:rPr>
        <w:t xml:space="preserve"> </w:t>
      </w:r>
      <w:r w:rsidR="00EE02C0">
        <w:rPr>
          <w:rFonts w:ascii="Times New Roman" w:eastAsia="Times New Roman" w:hAnsi="Times New Roman"/>
          <w:sz w:val="28"/>
          <w:szCs w:val="28"/>
          <w:lang w:val="kk-KZ"/>
        </w:rPr>
        <w:t>[71</w:t>
      </w:r>
      <w:r w:rsidR="00EE02C0" w:rsidRPr="00EE02C0">
        <w:rPr>
          <w:rFonts w:ascii="Times New Roman" w:eastAsia="Times New Roman" w:hAnsi="Times New Roman"/>
          <w:sz w:val="28"/>
          <w:szCs w:val="28"/>
          <w:lang w:val="kk-KZ"/>
        </w:rPr>
        <w:t>]</w:t>
      </w:r>
      <w:r w:rsidR="00DF3950" w:rsidRPr="00C31B7A">
        <w:rPr>
          <w:rFonts w:ascii="Times New Roman" w:eastAsia="Times New Roman" w:hAnsi="Times New Roman"/>
          <w:sz w:val="28"/>
          <w:szCs w:val="28"/>
          <w:lang w:val="kk-KZ"/>
        </w:rPr>
        <w:t>.</w:t>
      </w:r>
    </w:p>
    <w:p w14:paraId="64245A2F" w14:textId="4F6B3655" w:rsidR="00DF3950" w:rsidRPr="0044725D" w:rsidRDefault="0044725D" w:rsidP="00DF3950">
      <w:pPr>
        <w:spacing w:after="0" w:line="240" w:lineRule="auto"/>
        <w:ind w:firstLine="708"/>
        <w:jc w:val="both"/>
        <w:rPr>
          <w:rFonts w:ascii="Times New Roman" w:eastAsia="Times New Roman" w:hAnsi="Times New Roman"/>
          <w:sz w:val="28"/>
          <w:szCs w:val="28"/>
          <w:lang w:val="kk-KZ" w:eastAsia="ru-RU"/>
        </w:rPr>
      </w:pPr>
      <w:r w:rsidRPr="0044725D">
        <w:rPr>
          <w:rFonts w:ascii="Times New Roman" w:eastAsia="Times New Roman" w:hAnsi="Times New Roman"/>
          <w:sz w:val="28"/>
          <w:szCs w:val="28"/>
          <w:lang w:val="kk-KZ" w:eastAsia="ru-RU"/>
        </w:rPr>
        <w:t>Шотландияда ауылшаруашылық кооперативтері қазірдің өзінде қызмет етуде. Ал Ұлыбритания, өзіне тән экономикалық қатынастар жүйесінің арқасында, ауылшаруашылық механизмдерін, соның ішінде ҰҰА алмасу тетіктерін, Қазақстан Республикасына қарағанда оңай құра алады. Қазақстанның Кеңес Одағының социалистік мұрасы ғасырлар бойы өндіріс құралдары мен жерге жеке меншік құқығының тұрақтылығын қамтам</w:t>
      </w:r>
      <w:r w:rsidR="00E2712E">
        <w:rPr>
          <w:rFonts w:ascii="Times New Roman" w:eastAsia="Times New Roman" w:hAnsi="Times New Roman"/>
          <w:sz w:val="28"/>
          <w:szCs w:val="28"/>
          <w:lang w:val="kk-KZ" w:eastAsia="ru-RU"/>
        </w:rPr>
        <w:t>асыз ете алмауымен ерекшеленеді</w:t>
      </w:r>
      <w:r w:rsidRPr="0044725D">
        <w:rPr>
          <w:rFonts w:ascii="Times New Roman" w:eastAsia="Times New Roman" w:hAnsi="Times New Roman"/>
          <w:sz w:val="28"/>
          <w:szCs w:val="28"/>
          <w:lang w:val="kk-KZ" w:eastAsia="ru-RU"/>
        </w:rPr>
        <w:t xml:space="preserve"> </w:t>
      </w:r>
      <w:r w:rsidR="00EE02C0" w:rsidRPr="0044725D">
        <w:rPr>
          <w:rFonts w:ascii="Times New Roman" w:eastAsia="Times New Roman" w:hAnsi="Times New Roman"/>
          <w:sz w:val="28"/>
          <w:szCs w:val="28"/>
          <w:lang w:val="kk-KZ" w:eastAsia="ru-RU"/>
        </w:rPr>
        <w:t>[72</w:t>
      </w:r>
      <w:r w:rsidR="00DF3950" w:rsidRPr="0044725D">
        <w:rPr>
          <w:rFonts w:ascii="Times New Roman" w:eastAsia="Times New Roman" w:hAnsi="Times New Roman"/>
          <w:sz w:val="28"/>
          <w:szCs w:val="28"/>
          <w:lang w:val="kk-KZ" w:eastAsia="ru-RU"/>
        </w:rPr>
        <w:t>].</w:t>
      </w:r>
    </w:p>
    <w:p w14:paraId="30C1EB40" w14:textId="6B8F5C53" w:rsidR="0044725D" w:rsidRPr="0044725D" w:rsidRDefault="0044725D" w:rsidP="0044725D">
      <w:pPr>
        <w:spacing w:after="0" w:line="240" w:lineRule="auto"/>
        <w:ind w:firstLine="708"/>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Қазіргі уақытта </w:t>
      </w:r>
      <w:r w:rsidRPr="0044725D">
        <w:rPr>
          <w:rFonts w:ascii="Times New Roman" w:eastAsia="Times New Roman" w:hAnsi="Times New Roman"/>
          <w:sz w:val="28"/>
          <w:szCs w:val="28"/>
          <w:lang w:val="kk-KZ" w:eastAsia="ru-RU"/>
        </w:rPr>
        <w:t>Ұлыбританияның ауылдық аймақтарында ҰҰА флоты егін жинау процесін бақылау міндетін атқарады. Қазіргі уақытта жаңа технологиялық шешімдер нақты жер пайдаланудың барлық қажеттіліктерін қамтиды, оның ішінде ауруларды анықтау мен егін жинау уақытын анықтауға дейінгі процестер бар.</w:t>
      </w:r>
    </w:p>
    <w:p w14:paraId="6EAFEEB0" w14:textId="29331C49" w:rsidR="0044725D" w:rsidRDefault="0044725D" w:rsidP="0044725D">
      <w:pPr>
        <w:spacing w:after="0" w:line="240" w:lineRule="auto"/>
        <w:ind w:firstLine="708"/>
        <w:jc w:val="both"/>
        <w:rPr>
          <w:rFonts w:ascii="Times New Roman" w:eastAsia="Times New Roman" w:hAnsi="Times New Roman"/>
          <w:sz w:val="28"/>
          <w:szCs w:val="28"/>
          <w:lang w:val="kk-KZ" w:eastAsia="ru-RU"/>
        </w:rPr>
      </w:pPr>
      <w:r w:rsidRPr="0044725D">
        <w:rPr>
          <w:rFonts w:ascii="Times New Roman" w:eastAsia="Times New Roman" w:hAnsi="Times New Roman"/>
          <w:sz w:val="28"/>
          <w:szCs w:val="28"/>
          <w:lang w:val="kk-KZ" w:eastAsia="ru-RU"/>
        </w:rPr>
        <w:lastRenderedPageBreak/>
        <w:t>Барлық процесс толықтай автоматтандырылған, бұл ауыл шаруашылығы алқаптарының өзіне-өзі қызмет көрсету қабілетін арттырып, уақыт пен ресурстарды айтарлы</w:t>
      </w:r>
      <w:r>
        <w:rPr>
          <w:rFonts w:ascii="Times New Roman" w:eastAsia="Times New Roman" w:hAnsi="Times New Roman"/>
          <w:sz w:val="28"/>
          <w:szCs w:val="28"/>
          <w:lang w:val="kk-KZ" w:eastAsia="ru-RU"/>
        </w:rPr>
        <w:t>қтай үнемдеуге мүмкіндік береді</w:t>
      </w:r>
      <w:r w:rsidRPr="0044725D">
        <w:rPr>
          <w:rFonts w:ascii="Times New Roman" w:eastAsia="Times New Roman" w:hAnsi="Times New Roman"/>
          <w:sz w:val="28"/>
          <w:szCs w:val="28"/>
          <w:lang w:val="kk-KZ" w:eastAsia="ru-RU"/>
        </w:rPr>
        <w:t xml:space="preserve"> </w:t>
      </w:r>
      <w:r w:rsidR="00ED7680" w:rsidRPr="0044725D">
        <w:rPr>
          <w:rFonts w:ascii="Times New Roman" w:eastAsia="Times New Roman" w:hAnsi="Times New Roman"/>
          <w:sz w:val="28"/>
          <w:szCs w:val="28"/>
          <w:lang w:val="kk-KZ" w:eastAsia="ru-RU"/>
        </w:rPr>
        <w:t>[73</w:t>
      </w:r>
      <w:r w:rsidR="00DF3950" w:rsidRPr="0044725D">
        <w:rPr>
          <w:rFonts w:ascii="Times New Roman" w:eastAsia="Times New Roman" w:hAnsi="Times New Roman"/>
          <w:sz w:val="28"/>
          <w:szCs w:val="28"/>
          <w:lang w:val="kk-KZ" w:eastAsia="ru-RU"/>
        </w:rPr>
        <w:t xml:space="preserve">]. </w:t>
      </w:r>
    </w:p>
    <w:p w14:paraId="582C6A2A" w14:textId="77777777" w:rsidR="005B49A8" w:rsidRPr="005B49A8" w:rsidRDefault="005B49A8" w:rsidP="005B49A8">
      <w:pPr>
        <w:spacing w:after="0" w:line="240" w:lineRule="auto"/>
        <w:ind w:firstLine="708"/>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Робототехника саласының маманы Джонатан Гилл бұл эксперименттің негізгі мақсаты — ұшқышсыз ұшу аппараттарын зондтау үшін пайдалана отырып, заманауи технологиялар негізінде адамның қатысуынсыз толық автоматтандырылған ауыл шаруашылығын іске асыру мүмкіндігін дәлелдеу екенін атап өтті. 2018 жылы Ұлыбританияда нақты егіншілік тұжырымдамасы аясында ұшқышсыз ұшу аппараттарын толық автономды түрде қолдану идеясы ауыл шаруашылық саласының мүдделі тараптары арасында белсенді түрде талқылана бастады.</w:t>
      </w:r>
    </w:p>
    <w:p w14:paraId="2C67858E" w14:textId="09CC3F27" w:rsidR="00DF3950" w:rsidRPr="005B49A8" w:rsidRDefault="005B49A8" w:rsidP="005B49A8">
      <w:pPr>
        <w:spacing w:after="0" w:line="240" w:lineRule="auto"/>
        <w:ind w:firstLine="708"/>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Hands Free Hectares жобасы автоматтандырылған машиналардың тиімділігі жоғары екенін көрсететін тәжірибелерді қамтиды. Оған топырақтың жай-күйін, дақылдардың ауруларын және климаттың әсерлерін қадағалау үшін деректер жинау, сондай-ақ туындаған мәселелерді анықтап, оларды шешу үшін ауыл шаруашылық әдістерін бейімдеу кіреді. Зерттеу нақты ауыл шаруашылығын дамытуда ұшқышсыз ұшу аппараттарын қолданудың бо</w:t>
      </w:r>
      <w:r w:rsidR="00E2712E">
        <w:rPr>
          <w:rFonts w:ascii="Times New Roman" w:eastAsia="Times New Roman" w:hAnsi="Times New Roman"/>
          <w:sz w:val="28"/>
          <w:szCs w:val="28"/>
          <w:lang w:val="kk-KZ" w:eastAsia="ru-RU"/>
        </w:rPr>
        <w:t>лашағы зор екенін көрсетіп отыр</w:t>
      </w:r>
      <w:r w:rsidRPr="005B49A8">
        <w:rPr>
          <w:rFonts w:ascii="Times New Roman" w:eastAsia="Times New Roman" w:hAnsi="Times New Roman"/>
          <w:sz w:val="28"/>
          <w:szCs w:val="28"/>
          <w:lang w:val="kk-KZ" w:eastAsia="ru-RU"/>
        </w:rPr>
        <w:t xml:space="preserve"> </w:t>
      </w:r>
      <w:r w:rsidR="00FA0C09" w:rsidRPr="005B49A8">
        <w:rPr>
          <w:rFonts w:ascii="Times New Roman" w:eastAsia="Times New Roman" w:hAnsi="Times New Roman"/>
          <w:sz w:val="28"/>
          <w:szCs w:val="28"/>
          <w:lang w:val="kk-KZ" w:eastAsia="ru-RU"/>
        </w:rPr>
        <w:t xml:space="preserve">[74]. </w:t>
      </w:r>
    </w:p>
    <w:p w14:paraId="07B44957" w14:textId="77777777" w:rsidR="005B49A8" w:rsidRPr="005B49A8" w:rsidRDefault="005B49A8" w:rsidP="005B49A8">
      <w:pPr>
        <w:spacing w:after="0" w:line="240" w:lineRule="auto"/>
        <w:ind w:firstLine="708"/>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Ұлыбритания, Франция, Германия, АҚШ және Канадада мультиспектрлі бейнелеу үшін ұшқышсыз ұшу аппараттарын (ҰҰА) қолдану кең таралуда. Бұл технология сенсорлар арқылы адамдарға көрінбейтін жарық толқындарының ұзындығын анықтауға мүмкіндік береді. ҰҰА өсімдік ауруларын, зиянкестердің әсерін анықтау және ауыл шаруашылығы дақылдарының денсаулығын бағалау мақсатында АҚШ-та, Ұлыбританияда және Еуропалық Одақ елдерінде кеңінен қолданылған.</w:t>
      </w:r>
    </w:p>
    <w:p w14:paraId="3351BBC6" w14:textId="5C2DB589" w:rsidR="00DF3950" w:rsidRPr="005B49A8" w:rsidRDefault="005B49A8" w:rsidP="005B49A8">
      <w:pPr>
        <w:spacing w:after="0" w:line="240" w:lineRule="auto"/>
        <w:ind w:firstLine="708"/>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 xml:space="preserve">ҰҰА пайдалану фермерлерге пестицидтер мен тыңайтқыштарды тиімді қолдану, уақыт пен қаржыны үнемдеу, сондай-ақ қоршаған ортаға зиянды әсерді азайтуға жағдай жасайды. 2021 жылы фермерлердің ауыл шаруашылығындағы ҰҰА қолдануды одан әрі арттыруға </w:t>
      </w:r>
      <w:r>
        <w:rPr>
          <w:rFonts w:ascii="Times New Roman" w:eastAsia="Times New Roman" w:hAnsi="Times New Roman"/>
          <w:sz w:val="28"/>
          <w:szCs w:val="28"/>
          <w:lang w:val="kk-KZ" w:eastAsia="ru-RU"/>
        </w:rPr>
        <w:t>бағытталған жоспарлары байқалды</w:t>
      </w:r>
      <w:r w:rsidRPr="005B49A8">
        <w:rPr>
          <w:rFonts w:ascii="Times New Roman" w:eastAsia="Times New Roman" w:hAnsi="Times New Roman"/>
          <w:sz w:val="28"/>
          <w:szCs w:val="28"/>
          <w:lang w:val="kk-KZ" w:eastAsia="ru-RU"/>
        </w:rPr>
        <w:t xml:space="preserve"> </w:t>
      </w:r>
      <w:r w:rsidR="00885369" w:rsidRPr="005B49A8">
        <w:rPr>
          <w:rFonts w:ascii="Times New Roman" w:eastAsia="Times New Roman" w:hAnsi="Times New Roman"/>
          <w:sz w:val="28"/>
          <w:szCs w:val="28"/>
          <w:lang w:val="kk-KZ" w:eastAsia="ru-RU"/>
        </w:rPr>
        <w:t>[75].</w:t>
      </w:r>
    </w:p>
    <w:p w14:paraId="5AA4F4CC" w14:textId="3B88AF2B" w:rsidR="005B49A8" w:rsidRPr="005B49A8" w:rsidRDefault="005B49A8" w:rsidP="005B49A8">
      <w:pPr>
        <w:spacing w:after="0" w:line="240" w:lineRule="auto"/>
        <w:ind w:firstLine="708"/>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Бостондағы Raptor Maps компаниясы фермерлердің нақты қажеттіліктеріне бейімделген бағдарламалық жасақтама әзірлеумен айналысады. Компания картоп өсірушілермен бірлесіп, дрондардан алынған кескіндерді өңдеу арқылы жоғары сапалы картопты өсіру мүмкіндіктерін зерттеуде. Бұл дрондар фермерлерге картоп өсіру процесін жақсартуға көмектесуі мүмкін</w:t>
      </w:r>
      <w:r w:rsidR="00D95BFB">
        <w:rPr>
          <w:rFonts w:ascii="Times New Roman" w:eastAsia="Times New Roman" w:hAnsi="Times New Roman"/>
          <w:sz w:val="28"/>
          <w:szCs w:val="28"/>
          <w:lang w:val="kk-KZ" w:eastAsia="ru-RU"/>
        </w:rPr>
        <w:t>[</w:t>
      </w:r>
      <w:r w:rsidR="00D95BFB" w:rsidRPr="0029184D">
        <w:rPr>
          <w:rFonts w:ascii="Times New Roman" w:eastAsia="Times New Roman" w:hAnsi="Times New Roman"/>
          <w:sz w:val="28"/>
          <w:szCs w:val="28"/>
          <w:lang w:val="kk-KZ" w:eastAsia="ru-RU"/>
        </w:rPr>
        <w:t>76</w:t>
      </w:r>
      <w:r w:rsidR="00D95BFB" w:rsidRPr="00F52091">
        <w:rPr>
          <w:rFonts w:ascii="Times New Roman" w:eastAsia="Times New Roman" w:hAnsi="Times New Roman"/>
          <w:sz w:val="28"/>
          <w:szCs w:val="28"/>
          <w:lang w:val="kk-KZ" w:eastAsia="ru-RU"/>
        </w:rPr>
        <w:t>].</w:t>
      </w:r>
    </w:p>
    <w:p w14:paraId="01689F3B" w14:textId="2D2B2FB6" w:rsidR="00DF3950" w:rsidRDefault="005B49A8" w:rsidP="005B49A8">
      <w:pPr>
        <w:spacing w:after="0" w:line="240" w:lineRule="auto"/>
        <w:ind w:firstLine="708"/>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Африка елдерінде, атап айтқанда Малави, Эфиопия және Кенияда, ауылшаруашылық мақсаттарда ұшқышсыз ұшу а</w:t>
      </w:r>
      <w:r w:rsidR="0012145C">
        <w:rPr>
          <w:rFonts w:ascii="Times New Roman" w:eastAsia="Times New Roman" w:hAnsi="Times New Roman"/>
          <w:sz w:val="28"/>
          <w:szCs w:val="28"/>
          <w:lang w:val="kk-KZ" w:eastAsia="ru-RU"/>
        </w:rPr>
        <w:t>ппараттары кеңінен қолданылуда</w:t>
      </w:r>
      <w:r w:rsidR="00E2712E">
        <w:rPr>
          <w:rFonts w:ascii="Times New Roman" w:eastAsia="Times New Roman" w:hAnsi="Times New Roman"/>
          <w:sz w:val="28"/>
          <w:szCs w:val="28"/>
          <w:lang w:val="kk-KZ" w:eastAsia="ru-RU"/>
        </w:rPr>
        <w:t xml:space="preserve"> </w:t>
      </w:r>
      <w:r w:rsidR="0029184D">
        <w:rPr>
          <w:rFonts w:ascii="Times New Roman" w:eastAsia="Times New Roman" w:hAnsi="Times New Roman"/>
          <w:sz w:val="28"/>
          <w:szCs w:val="28"/>
          <w:lang w:val="kk-KZ" w:eastAsia="ru-RU"/>
        </w:rPr>
        <w:t>77</w:t>
      </w:r>
      <w:r w:rsidR="005A2ED0" w:rsidRPr="005A2ED0">
        <w:rPr>
          <w:rFonts w:ascii="Times New Roman" w:eastAsia="Times New Roman" w:hAnsi="Times New Roman"/>
          <w:sz w:val="28"/>
          <w:szCs w:val="28"/>
          <w:lang w:val="kk-KZ" w:eastAsia="ru-RU"/>
        </w:rPr>
        <w:t>].</w:t>
      </w:r>
    </w:p>
    <w:p w14:paraId="22E44043" w14:textId="77777777" w:rsidR="005B1D86" w:rsidRPr="005B1D86" w:rsidRDefault="005B1D86" w:rsidP="005B1D86">
      <w:pPr>
        <w:spacing w:after="0" w:line="240" w:lineRule="auto"/>
        <w:ind w:firstLine="708"/>
        <w:jc w:val="both"/>
        <w:rPr>
          <w:rFonts w:ascii="Times New Roman" w:eastAsia="Times New Roman" w:hAnsi="Times New Roman"/>
          <w:sz w:val="28"/>
          <w:szCs w:val="28"/>
          <w:lang w:val="kk-KZ" w:eastAsia="ru-RU"/>
        </w:rPr>
      </w:pPr>
      <w:r w:rsidRPr="005B1D86">
        <w:rPr>
          <w:rFonts w:ascii="Times New Roman" w:eastAsia="Times New Roman" w:hAnsi="Times New Roman"/>
          <w:sz w:val="28"/>
          <w:szCs w:val="28"/>
          <w:lang w:val="kk-KZ" w:eastAsia="ru-RU"/>
        </w:rPr>
        <w:t xml:space="preserve">Ауыл шаруашылығында инновациялық технологияларды тиімді пайдаланудың теориялық аспектілерін зерттеу – қазіргі таңда аграрлық секторда аса өзекті мәселелердің бірі. Бұл зерттеулер ауыл шаруашылығын дамытудың жаңа бағыттары мен әдіс-тәсілдерін енгізуге мүмкіндік береді. Заманауи тұжырымдамалар ауыл шаруашылығының тиімділігін арттыру, </w:t>
      </w:r>
      <w:r w:rsidRPr="005B1D86">
        <w:rPr>
          <w:rFonts w:ascii="Times New Roman" w:eastAsia="Times New Roman" w:hAnsi="Times New Roman"/>
          <w:sz w:val="28"/>
          <w:szCs w:val="28"/>
          <w:lang w:val="kk-KZ" w:eastAsia="ru-RU"/>
        </w:rPr>
        <w:lastRenderedPageBreak/>
        <w:t>экологиялық тұрақтылықты сақтау және өнімнің сапасын жақсарту мақсатында түрлі технологиялық инновацияларды қолдануды қамтиды.</w:t>
      </w:r>
    </w:p>
    <w:p w14:paraId="29821126" w14:textId="77777777" w:rsidR="005B1D86" w:rsidRPr="005B1D86" w:rsidRDefault="005B1D86" w:rsidP="005B1D86">
      <w:pPr>
        <w:spacing w:after="0" w:line="240" w:lineRule="auto"/>
        <w:ind w:firstLine="708"/>
        <w:jc w:val="both"/>
        <w:rPr>
          <w:rFonts w:ascii="Times New Roman" w:eastAsia="Times New Roman" w:hAnsi="Times New Roman"/>
          <w:sz w:val="28"/>
          <w:szCs w:val="28"/>
          <w:lang w:val="kk-KZ" w:eastAsia="ru-RU"/>
        </w:rPr>
      </w:pPr>
      <w:r w:rsidRPr="005B1D86">
        <w:rPr>
          <w:rFonts w:ascii="Times New Roman" w:eastAsia="Times New Roman" w:hAnsi="Times New Roman"/>
          <w:sz w:val="28"/>
          <w:szCs w:val="28"/>
          <w:lang w:val="kk-KZ" w:eastAsia="ru-RU"/>
        </w:rPr>
        <w:t>Геоақпараттық жүйелер (ГАЖ): Бұл технология ауыл шаруашылығында кеңінен қолданыла бастады. ГАЖ жүйелері жерді зерттеуде, топырақтың құнарлылығын анықтауда және егістіктерді жоспарлауда қолданылуда. Бұл құралдар жер пайдаланудың тиімділігін арттырып, ресурстарды үнемдеуге мүмкіндік береді.</w:t>
      </w:r>
    </w:p>
    <w:p w14:paraId="7DD8AB3A" w14:textId="77777777" w:rsidR="005B1D86" w:rsidRPr="005B1D86" w:rsidRDefault="005B1D86" w:rsidP="005B1D86">
      <w:pPr>
        <w:spacing w:after="0" w:line="240" w:lineRule="auto"/>
        <w:ind w:firstLine="708"/>
        <w:jc w:val="both"/>
        <w:rPr>
          <w:rFonts w:ascii="Times New Roman" w:eastAsia="Times New Roman" w:hAnsi="Times New Roman"/>
          <w:sz w:val="28"/>
          <w:szCs w:val="28"/>
          <w:lang w:val="kk-KZ" w:eastAsia="ru-RU"/>
        </w:rPr>
      </w:pPr>
      <w:r w:rsidRPr="005B1D86">
        <w:rPr>
          <w:rFonts w:ascii="Times New Roman" w:eastAsia="Times New Roman" w:hAnsi="Times New Roman"/>
          <w:sz w:val="28"/>
          <w:szCs w:val="28"/>
          <w:lang w:val="kk-KZ" w:eastAsia="ru-RU"/>
        </w:rPr>
        <w:t>Дрондар мен спутник жүйелері: Дрондар мен спутниктер ауыл шаруашылығында егістіктерді бақылау, суару жүйелерін басқару, дақылдардың өсімін қадағалау сияқты жұмыстарды автоматтандыру үшін қолданылады. Бұл технологиялар уақытты үнемдеуге және өнімділікті арттыруға септігін тигізеді.</w:t>
      </w:r>
    </w:p>
    <w:p w14:paraId="7C2DDAC2" w14:textId="77777777" w:rsidR="005B1D86" w:rsidRPr="005B1D86" w:rsidRDefault="005B1D86" w:rsidP="005B1D86">
      <w:pPr>
        <w:spacing w:after="0" w:line="240" w:lineRule="auto"/>
        <w:ind w:firstLine="708"/>
        <w:jc w:val="both"/>
        <w:rPr>
          <w:rFonts w:ascii="Times New Roman" w:eastAsia="Times New Roman" w:hAnsi="Times New Roman"/>
          <w:sz w:val="28"/>
          <w:szCs w:val="28"/>
          <w:lang w:val="kk-KZ" w:eastAsia="ru-RU"/>
        </w:rPr>
      </w:pPr>
      <w:r w:rsidRPr="005B1D86">
        <w:rPr>
          <w:rFonts w:ascii="Times New Roman" w:eastAsia="Times New Roman" w:hAnsi="Times New Roman"/>
          <w:sz w:val="28"/>
          <w:szCs w:val="28"/>
          <w:lang w:val="kk-KZ" w:eastAsia="ru-RU"/>
        </w:rPr>
        <w:t>Прецизионды ауыл шаруашылығы: Бұл тәсіл жерді пайдалану мен егіншілік процестерін нақты мәліметтерге негіздеп басқаруға мүмкіндік береді. Прецизионды ауыл шаруашылығында топырақтың түрі, ылғалдылығы, температурасы сияқты параметрлер есепке алынып, ресурстар дәл әрі тиімді пайдаланылуы қамтамасыз етіледі.</w:t>
      </w:r>
    </w:p>
    <w:p w14:paraId="062E4D13" w14:textId="77777777" w:rsidR="005B1D86" w:rsidRPr="005B1D86" w:rsidRDefault="005B1D86" w:rsidP="005B1D86">
      <w:pPr>
        <w:spacing w:after="0" w:line="240" w:lineRule="auto"/>
        <w:ind w:firstLine="708"/>
        <w:jc w:val="both"/>
        <w:rPr>
          <w:rFonts w:ascii="Times New Roman" w:eastAsia="Times New Roman" w:hAnsi="Times New Roman"/>
          <w:sz w:val="28"/>
          <w:szCs w:val="28"/>
          <w:lang w:val="kk-KZ" w:eastAsia="ru-RU"/>
        </w:rPr>
      </w:pPr>
      <w:r w:rsidRPr="005B1D86">
        <w:rPr>
          <w:rFonts w:ascii="Times New Roman" w:eastAsia="Times New Roman" w:hAnsi="Times New Roman"/>
          <w:sz w:val="28"/>
          <w:szCs w:val="28"/>
          <w:lang w:val="kk-KZ" w:eastAsia="ru-RU"/>
        </w:rPr>
        <w:t>Ақылды суару жүйелері: Су ресурстарын тиімді пайдалану ауыл шаруашылығында басты мәселелердің бірі болып табылады. Ақылды суару жүйелері топырақтың ылғалдылығын нақты уақыт режимінде бақылап, суаруды автоматтандырады, бұл судың үнемделуіне және дақылдардың сапасының артуына ықпал етеді.</w:t>
      </w:r>
    </w:p>
    <w:p w14:paraId="498704CF" w14:textId="394F8A79" w:rsidR="005B1D86" w:rsidRDefault="005B1D86" w:rsidP="005B1D86">
      <w:pPr>
        <w:spacing w:after="0" w:line="240" w:lineRule="auto"/>
        <w:ind w:firstLine="708"/>
        <w:jc w:val="both"/>
        <w:rPr>
          <w:rFonts w:ascii="Times New Roman" w:eastAsia="Times New Roman" w:hAnsi="Times New Roman"/>
          <w:sz w:val="28"/>
          <w:szCs w:val="28"/>
          <w:lang w:val="kk-KZ" w:eastAsia="ru-RU"/>
        </w:rPr>
      </w:pPr>
      <w:r w:rsidRPr="005B1D86">
        <w:rPr>
          <w:rFonts w:ascii="Times New Roman" w:eastAsia="Times New Roman" w:hAnsi="Times New Roman"/>
          <w:sz w:val="28"/>
          <w:szCs w:val="28"/>
          <w:lang w:val="kk-KZ" w:eastAsia="ru-RU"/>
        </w:rPr>
        <w:t xml:space="preserve"> Жасанды интеллект пен үлкен деректер: Ауыл шаруашылығында жасанды интеллект пен үлкен деректерді пайдалану өндірушілерге болашақтағы егін жағдайын болжауға, өсімдіктердің ауруларын ерте анықтауға және нарықтағы сұранысты алдын ала болжамдауға мүмкіндік береді.</w:t>
      </w:r>
    </w:p>
    <w:p w14:paraId="15F352CC" w14:textId="082C2FDD" w:rsidR="005B49A8" w:rsidRPr="005B49A8" w:rsidRDefault="005B49A8" w:rsidP="005B49A8">
      <w:pPr>
        <w:spacing w:after="0" w:line="240" w:lineRule="auto"/>
        <w:ind w:firstLine="708"/>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Қазақстан аумағында ауыл шаруашылығы саласында ҰҰА қолдану барысында туындауы мүмкін кейбір қауіп-қатерлерді ескеру маңызды, олардың ішінде:</w:t>
      </w:r>
    </w:p>
    <w:p w14:paraId="7477F61C" w14:textId="77777777" w:rsidR="005B49A8" w:rsidRPr="005B49A8" w:rsidRDefault="005B49A8" w:rsidP="005B49A8">
      <w:pPr>
        <w:pStyle w:val="a7"/>
        <w:numPr>
          <w:ilvl w:val="0"/>
          <w:numId w:val="27"/>
        </w:numPr>
        <w:spacing w:after="0" w:line="240" w:lineRule="auto"/>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қолайсыз ауа райы жағдайлары;</w:t>
      </w:r>
    </w:p>
    <w:p w14:paraId="0786A7CD" w14:textId="77777777" w:rsidR="005B49A8" w:rsidRPr="005B49A8" w:rsidRDefault="005B49A8" w:rsidP="005B49A8">
      <w:pPr>
        <w:pStyle w:val="a7"/>
        <w:numPr>
          <w:ilvl w:val="0"/>
          <w:numId w:val="27"/>
        </w:numPr>
        <w:spacing w:after="0" w:line="240" w:lineRule="auto"/>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тұрақсыз климаттық құбылыстар;</w:t>
      </w:r>
    </w:p>
    <w:p w14:paraId="59194036" w14:textId="77777777" w:rsidR="005B49A8" w:rsidRPr="005B49A8" w:rsidRDefault="005B49A8" w:rsidP="005B49A8">
      <w:pPr>
        <w:pStyle w:val="a7"/>
        <w:numPr>
          <w:ilvl w:val="0"/>
          <w:numId w:val="27"/>
        </w:numPr>
        <w:spacing w:after="0" w:line="240" w:lineRule="auto"/>
        <w:jc w:val="both"/>
        <w:rPr>
          <w:rFonts w:ascii="Times New Roman" w:eastAsia="Times New Roman" w:hAnsi="Times New Roman"/>
          <w:sz w:val="28"/>
          <w:szCs w:val="28"/>
          <w:lang w:val="kk-KZ" w:eastAsia="ru-RU"/>
        </w:rPr>
      </w:pPr>
      <w:r w:rsidRPr="005B49A8">
        <w:rPr>
          <w:rFonts w:ascii="Times New Roman" w:eastAsia="Times New Roman" w:hAnsi="Times New Roman"/>
          <w:sz w:val="28"/>
          <w:szCs w:val="28"/>
          <w:lang w:val="kk-KZ" w:eastAsia="ru-RU"/>
        </w:rPr>
        <w:t>ұшу аппараттарының қызмет ету мерзімінің шектеулілігі.</w:t>
      </w:r>
    </w:p>
    <w:p w14:paraId="169FF25F" w14:textId="77777777" w:rsidR="00ED041A" w:rsidRPr="00ED041A" w:rsidRDefault="00ED041A" w:rsidP="00ED041A">
      <w:pPr>
        <w:spacing w:after="0" w:line="240" w:lineRule="auto"/>
        <w:ind w:firstLine="708"/>
        <w:jc w:val="both"/>
        <w:rPr>
          <w:rFonts w:ascii="Times New Roman" w:eastAsia="Times New Roman" w:hAnsi="Times New Roman"/>
          <w:sz w:val="28"/>
          <w:szCs w:val="28"/>
          <w:lang w:val="kk-KZ" w:eastAsia="ru-RU"/>
        </w:rPr>
      </w:pPr>
      <w:r w:rsidRPr="00ED041A">
        <w:rPr>
          <w:rFonts w:ascii="Times New Roman" w:eastAsia="Times New Roman" w:hAnsi="Times New Roman"/>
          <w:sz w:val="28"/>
          <w:szCs w:val="28"/>
          <w:lang w:val="kk-KZ" w:eastAsia="ru-RU"/>
        </w:rPr>
        <w:t>Қолайсыз ауа-райы жағдайлары ұшқышсыз ұшу аппараттарының жұмысына елеулі әсер етуі мүмкін. Мысалы, қатты жел мен жаңбыр дрондардың тұрақтылығын төмендетіп, олардың бақылау сапасын нашарлатады. Бұл жедел қондыруды қажет етеді және жоспарланған жұмыс үдерістерінің үзілуіне алып келеді. Сонымен қатар, ұзақ уақыт бойы қатты ауа-райында жұмыс істеу ұшқышсыз ұшу аппараттарының жабдықтарының тозуын тездетуі, олардың қызмет көрсету мерзімін қысқартуы мүмкін.</w:t>
      </w:r>
    </w:p>
    <w:p w14:paraId="27A2D0FF" w14:textId="553F0697" w:rsidR="00DF3950" w:rsidRPr="005B49A8" w:rsidRDefault="00ED041A" w:rsidP="00ED041A">
      <w:pPr>
        <w:spacing w:after="0" w:line="240" w:lineRule="auto"/>
        <w:ind w:firstLine="708"/>
        <w:jc w:val="both"/>
        <w:rPr>
          <w:rFonts w:ascii="Times New Roman" w:eastAsia="Times New Roman" w:hAnsi="Times New Roman"/>
          <w:sz w:val="28"/>
          <w:szCs w:val="28"/>
          <w:lang w:val="kk-KZ" w:eastAsia="ru-RU"/>
        </w:rPr>
      </w:pPr>
      <w:r w:rsidRPr="00ED041A">
        <w:rPr>
          <w:rFonts w:ascii="Times New Roman" w:eastAsia="Times New Roman" w:hAnsi="Times New Roman"/>
          <w:sz w:val="28"/>
          <w:szCs w:val="28"/>
          <w:lang w:val="kk-KZ" w:eastAsia="ru-RU"/>
        </w:rPr>
        <w:t xml:space="preserve">Мұндай қиындықтарды жеңу үшін ауа-райының өзгерістерін алдын ала болжау мүмкіндігін ескеретін жаңа технологиялар мен арнайы қорғаныс шешімдерін енгізу маңызды. Сондай-ақ, жабдықтардың сенімділігін арттыру және ерекше ауа-райы жағдайларында жұмыс істеу мүмкіндіктерін жетілдіру бойынша зерттеулер жалғастырылуы тиіс. Бұл қадамдар фермерлер мен ауыл </w:t>
      </w:r>
      <w:r w:rsidRPr="00ED041A">
        <w:rPr>
          <w:rFonts w:ascii="Times New Roman" w:eastAsia="Times New Roman" w:hAnsi="Times New Roman"/>
          <w:sz w:val="28"/>
          <w:szCs w:val="28"/>
          <w:lang w:val="kk-KZ" w:eastAsia="ru-RU"/>
        </w:rPr>
        <w:lastRenderedPageBreak/>
        <w:t>шаруашылығы мамандары үшін тиімді нәтижелерге</w:t>
      </w:r>
      <w:r w:rsidR="00E2712E">
        <w:rPr>
          <w:rFonts w:ascii="Times New Roman" w:eastAsia="Times New Roman" w:hAnsi="Times New Roman"/>
          <w:sz w:val="28"/>
          <w:szCs w:val="28"/>
          <w:lang w:val="kk-KZ" w:eastAsia="ru-RU"/>
        </w:rPr>
        <w:t xml:space="preserve"> қол жеткізуге мүмкіндік береді</w:t>
      </w:r>
      <w:r w:rsidRPr="00ED041A">
        <w:rPr>
          <w:rFonts w:ascii="Times New Roman" w:eastAsia="Times New Roman" w:hAnsi="Times New Roman"/>
          <w:sz w:val="28"/>
          <w:szCs w:val="28"/>
          <w:lang w:val="kk-KZ" w:eastAsia="ru-RU"/>
        </w:rPr>
        <w:t xml:space="preserve"> </w:t>
      </w:r>
      <w:r w:rsidR="009B3CD1" w:rsidRPr="005B49A8">
        <w:rPr>
          <w:rFonts w:ascii="Times New Roman" w:eastAsia="Times New Roman" w:hAnsi="Times New Roman"/>
          <w:sz w:val="28"/>
          <w:szCs w:val="28"/>
          <w:lang w:val="kk-KZ" w:eastAsia="ru-RU"/>
        </w:rPr>
        <w:t>[78].</w:t>
      </w:r>
    </w:p>
    <w:p w14:paraId="7CBB750D" w14:textId="793035A5" w:rsidR="005B49A8" w:rsidRPr="004A001A" w:rsidRDefault="005B49A8" w:rsidP="005B49A8">
      <w:pPr>
        <w:spacing w:after="0" w:line="240" w:lineRule="auto"/>
        <w:jc w:val="both"/>
        <w:rPr>
          <w:rFonts w:ascii="Times New Roman" w:eastAsia="Times New Roman" w:hAnsi="Times New Roman"/>
          <w:sz w:val="28"/>
          <w:szCs w:val="28"/>
          <w:lang w:val="kk-KZ" w:eastAsia="ru-RU"/>
        </w:rPr>
      </w:pPr>
      <w:r w:rsidRPr="005B1D86">
        <w:rPr>
          <w:rFonts w:ascii="Times New Roman" w:eastAsia="Times New Roman" w:hAnsi="Times New Roman"/>
          <w:sz w:val="28"/>
          <w:szCs w:val="28"/>
          <w:lang w:val="kk-KZ" w:eastAsia="ru-RU"/>
        </w:rPr>
        <w:t>Ауыл шаруашылығының тиімділігін арттыру үшін инновациялық технологияларды қолдану – аграрлық сектордың тұрақты</w:t>
      </w:r>
      <w:r w:rsidRPr="004A001A">
        <w:rPr>
          <w:rFonts w:ascii="Times New Roman" w:eastAsia="Times New Roman" w:hAnsi="Times New Roman"/>
          <w:sz w:val="28"/>
          <w:szCs w:val="28"/>
          <w:lang w:val="kk-KZ" w:eastAsia="ru-RU"/>
        </w:rPr>
        <w:t xml:space="preserve"> дамуына зор ықпал етеді. Бұл технологиялар жерді ұтымды пайдалануды, өнімділікті арттыруды және қоршаған ортаны қорғауды қамтамасыз етеді. Заманауи тұжырымдамалар ауыл шаруашылығын жаңа деңгейге көтеруге мүмкіндік береді, бұл өз кезегінде елдің экономикалық дамуында маңызды рөл атқарады.</w:t>
      </w:r>
    </w:p>
    <w:p w14:paraId="505C7394" w14:textId="77777777" w:rsidR="008950EE" w:rsidRPr="005B49A8" w:rsidRDefault="008950EE" w:rsidP="005B49A8">
      <w:pPr>
        <w:spacing w:after="0" w:line="240" w:lineRule="auto"/>
        <w:ind w:firstLine="708"/>
        <w:jc w:val="both"/>
        <w:rPr>
          <w:rFonts w:ascii="Times New Roman" w:hAnsi="Times New Roman"/>
          <w:b/>
          <w:bCs/>
          <w:sz w:val="28"/>
          <w:szCs w:val="28"/>
          <w:lang w:val="kk-KZ"/>
        </w:rPr>
      </w:pPr>
      <w:r w:rsidRPr="005B49A8">
        <w:rPr>
          <w:rFonts w:ascii="Times New Roman" w:hAnsi="Times New Roman"/>
          <w:b/>
          <w:bCs/>
          <w:sz w:val="28"/>
          <w:szCs w:val="28"/>
          <w:lang w:val="kk-KZ"/>
        </w:rPr>
        <w:t>Бірінші бөлім бойынша қорытындылар:</w:t>
      </w:r>
    </w:p>
    <w:p w14:paraId="05CAE83C" w14:textId="29EE9B8C" w:rsidR="008950EE" w:rsidRPr="008950EE" w:rsidRDefault="008950EE" w:rsidP="005B49A8">
      <w:pPr>
        <w:spacing w:after="0" w:line="240" w:lineRule="auto"/>
        <w:ind w:firstLine="708"/>
        <w:jc w:val="both"/>
        <w:rPr>
          <w:rFonts w:ascii="Times New Roman" w:hAnsi="Times New Roman"/>
          <w:sz w:val="28"/>
          <w:szCs w:val="28"/>
          <w:lang w:val="kk-KZ"/>
        </w:rPr>
      </w:pPr>
      <w:r w:rsidRPr="005B49A8">
        <w:rPr>
          <w:rFonts w:ascii="Times New Roman" w:hAnsi="Times New Roman"/>
          <w:sz w:val="28"/>
          <w:szCs w:val="28"/>
          <w:lang w:val="kk-KZ"/>
        </w:rPr>
        <w:t>Геоақпараттық жүйелерді қолдана отырып, ауылшаруашылық</w:t>
      </w:r>
      <w:r w:rsidRPr="008950EE">
        <w:rPr>
          <w:rFonts w:ascii="Times New Roman" w:hAnsi="Times New Roman"/>
          <w:sz w:val="28"/>
          <w:szCs w:val="28"/>
          <w:lang w:val="kk-KZ"/>
        </w:rPr>
        <w:t xml:space="preserve"> жерлерін ұтымды пайдалану тетіктерінің теориялық және әдіснамалық негіздерін зерттеу жер ресурстарын басқаруды жақсартуға және ауыл шаруашылығының тиімділігін арттыруға мүмкіндік береді. </w:t>
      </w:r>
      <w:r w:rsidR="0012145C">
        <w:rPr>
          <w:rFonts w:ascii="Times New Roman" w:hAnsi="Times New Roman"/>
          <w:sz w:val="28"/>
          <w:szCs w:val="28"/>
          <w:lang w:val="kk-KZ"/>
        </w:rPr>
        <w:t>ГАЖ</w:t>
      </w:r>
      <w:r w:rsidRPr="008950EE">
        <w:rPr>
          <w:rFonts w:ascii="Times New Roman" w:hAnsi="Times New Roman"/>
          <w:sz w:val="28"/>
          <w:szCs w:val="28"/>
          <w:lang w:val="kk-KZ"/>
        </w:rPr>
        <w:t xml:space="preserve"> географиялық деректерді жинауға, сақтауға, талдауға және визуализациялауға мүмкіндік береді, бұл жерді пайдалануды жоспарлау бойынша негізделген шешімдер қабылдауға мүмкіндік береді.</w:t>
      </w:r>
    </w:p>
    <w:p w14:paraId="543BF5C0" w14:textId="0E92B82F" w:rsidR="008950EE" w:rsidRPr="008950EE" w:rsidRDefault="0012145C" w:rsidP="008950EE">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ГАЖ ды</w:t>
      </w:r>
      <w:r w:rsidR="008950EE" w:rsidRPr="008950EE">
        <w:rPr>
          <w:rFonts w:ascii="Times New Roman" w:hAnsi="Times New Roman"/>
          <w:sz w:val="28"/>
          <w:szCs w:val="28"/>
          <w:lang w:val="kk-KZ"/>
        </w:rPr>
        <w:t xml:space="preserve"> қолдану климат, жер жамылғысы, жер бедері және инфрақұрылымның қолжетімділігі сияқты әртүрлі факторларды ескере отырып, ауылшаруашылық жерлерін бөлуді оңтайландыруға мүмкіндік береді. Бұл жерді тиімді пайдалану кезінде ауылшаруашылық өнімінің өнімділігі мен сапасын арттыруға ықпал етеді.</w:t>
      </w:r>
    </w:p>
    <w:p w14:paraId="1B4FAA2F" w14:textId="77777777" w:rsidR="008950EE" w:rsidRPr="008950EE" w:rsidRDefault="008950EE" w:rsidP="008950EE">
      <w:pPr>
        <w:spacing w:after="0" w:line="240" w:lineRule="auto"/>
        <w:ind w:firstLine="708"/>
        <w:jc w:val="both"/>
        <w:rPr>
          <w:rFonts w:ascii="Times New Roman" w:hAnsi="Times New Roman"/>
          <w:sz w:val="28"/>
          <w:szCs w:val="28"/>
          <w:lang w:val="kk-KZ"/>
        </w:rPr>
      </w:pPr>
      <w:r w:rsidRPr="008950EE">
        <w:rPr>
          <w:rFonts w:ascii="Times New Roman" w:hAnsi="Times New Roman"/>
          <w:sz w:val="28"/>
          <w:szCs w:val="28"/>
          <w:lang w:val="kk-KZ"/>
        </w:rPr>
        <w:t>Геоақпараттық жүйелерді пайдалану ауылшаруашылық кәсіпорындары мен ұйымдарына негізделген шешімдер қабылдауға, Жер ресурстарын пайдалануды оңтайландыруға, өнімділікті арттыруға және қоршаған ортаға теріс әсерді азайтуға мүмкіндік береді. Бұл тұрақты және өнімді ауыл шаруашылығын қамтамасыз ету үшін маңызды.</w:t>
      </w:r>
    </w:p>
    <w:p w14:paraId="539DC609" w14:textId="5D6C86E8" w:rsidR="00F21301" w:rsidRDefault="008950EE" w:rsidP="008950EE">
      <w:pPr>
        <w:spacing w:after="0" w:line="240" w:lineRule="auto"/>
        <w:ind w:firstLine="708"/>
        <w:jc w:val="both"/>
        <w:rPr>
          <w:rFonts w:ascii="Times New Roman" w:hAnsi="Times New Roman"/>
          <w:sz w:val="28"/>
          <w:szCs w:val="28"/>
          <w:lang w:val="kk-KZ"/>
        </w:rPr>
      </w:pPr>
      <w:r w:rsidRPr="008950EE">
        <w:rPr>
          <w:rFonts w:ascii="Times New Roman" w:hAnsi="Times New Roman"/>
          <w:sz w:val="28"/>
          <w:szCs w:val="28"/>
          <w:lang w:val="kk-KZ"/>
        </w:rPr>
        <w:t>Геоақпараттық жүйелер ауыл шаруашылығында маңызды рөл атқарады және оларды қолдану Агрономия, деректерді талдау және геоақпараттық технологиялар туралы білімді біріктіретін теориялық және әдістемелік негіздерге негізделген. Бұл механизмдерді енгізу ауылшаруашылық жерлерін тиімді және тұрақты пайдалануға ықпал етеді.</w:t>
      </w:r>
    </w:p>
    <w:p w14:paraId="27806692" w14:textId="77777777" w:rsidR="00F21301" w:rsidRDefault="00F21301">
      <w:pPr>
        <w:spacing w:after="160" w:line="259" w:lineRule="auto"/>
        <w:rPr>
          <w:rFonts w:ascii="Times New Roman" w:hAnsi="Times New Roman"/>
          <w:sz w:val="28"/>
          <w:szCs w:val="28"/>
          <w:lang w:val="kk-KZ"/>
        </w:rPr>
      </w:pPr>
      <w:r>
        <w:rPr>
          <w:rFonts w:ascii="Times New Roman" w:hAnsi="Times New Roman"/>
          <w:sz w:val="28"/>
          <w:szCs w:val="28"/>
          <w:lang w:val="kk-KZ"/>
        </w:rPr>
        <w:br w:type="page"/>
      </w:r>
    </w:p>
    <w:p w14:paraId="1C5AAD03" w14:textId="47C733CF" w:rsidR="003D1556" w:rsidRDefault="00F21301" w:rsidP="00F21301">
      <w:pPr>
        <w:spacing w:after="0" w:line="240" w:lineRule="auto"/>
        <w:ind w:firstLine="709"/>
        <w:jc w:val="both"/>
        <w:rPr>
          <w:rFonts w:ascii="Times New Roman" w:hAnsi="Times New Roman"/>
          <w:b/>
          <w:sz w:val="28"/>
          <w:szCs w:val="28"/>
          <w:lang w:val="kk-KZ"/>
        </w:rPr>
      </w:pPr>
      <w:r w:rsidRPr="00F21301">
        <w:rPr>
          <w:rFonts w:ascii="Times New Roman" w:hAnsi="Times New Roman"/>
          <w:b/>
          <w:sz w:val="28"/>
          <w:szCs w:val="28"/>
          <w:lang w:val="kk-KZ"/>
        </w:rPr>
        <w:lastRenderedPageBreak/>
        <w:t xml:space="preserve">2 </w:t>
      </w:r>
      <w:r w:rsidR="008E24DC" w:rsidRPr="008E24DC">
        <w:rPr>
          <w:rFonts w:ascii="Times New Roman" w:hAnsi="Times New Roman"/>
          <w:b/>
          <w:sz w:val="28"/>
          <w:szCs w:val="28"/>
          <w:lang w:val="kk-KZ"/>
        </w:rPr>
        <w:t>ЖЕР КАДАСТРЫНДА ГАЖ ТЕХНОЛОГИЯЛАРЫН ҚОЛДАНУ НЕГІЗІНДЕ АУЫЛ ШАРУАШЫЛЫҒЫ ЖЕРЛЕРІН ҰТЫМДЫ ПАЙДАЛАНУ МЕХАНИЗМДЕРІН ТАЛДАУ</w:t>
      </w:r>
    </w:p>
    <w:p w14:paraId="731EEABB" w14:textId="77777777" w:rsidR="003D1556" w:rsidRPr="00F21301" w:rsidRDefault="003D1556" w:rsidP="00F21301">
      <w:pPr>
        <w:spacing w:after="0" w:line="240" w:lineRule="auto"/>
        <w:ind w:firstLine="709"/>
        <w:jc w:val="both"/>
        <w:rPr>
          <w:rFonts w:ascii="Times New Roman" w:hAnsi="Times New Roman"/>
          <w:b/>
          <w:sz w:val="28"/>
          <w:szCs w:val="28"/>
          <w:lang w:val="kk-KZ"/>
        </w:rPr>
      </w:pPr>
    </w:p>
    <w:p w14:paraId="1DDBE644" w14:textId="77777777" w:rsidR="00F21301" w:rsidRPr="003D1556" w:rsidRDefault="00F21301" w:rsidP="00F21301">
      <w:pPr>
        <w:spacing w:after="0" w:line="240" w:lineRule="auto"/>
        <w:ind w:firstLine="709"/>
        <w:jc w:val="both"/>
        <w:rPr>
          <w:rFonts w:ascii="Times New Roman" w:hAnsi="Times New Roman"/>
          <w:sz w:val="28"/>
          <w:szCs w:val="28"/>
          <w:lang w:val="kk-KZ"/>
        </w:rPr>
      </w:pPr>
      <w:r w:rsidRPr="003D1556">
        <w:rPr>
          <w:rFonts w:ascii="Times New Roman" w:hAnsi="Times New Roman"/>
          <w:sz w:val="28"/>
          <w:szCs w:val="28"/>
          <w:lang w:val="kk-KZ"/>
        </w:rPr>
        <w:t>2.1 Ақмола облысы бойынша ауыл шаруашылығы жерлерінің мемлекеттік мониторингінің сандық және сапалық көрсеткіштерін талдау</w:t>
      </w:r>
    </w:p>
    <w:p w14:paraId="181D73AE" w14:textId="77777777" w:rsidR="00F21301" w:rsidRPr="00F21301" w:rsidRDefault="00F21301" w:rsidP="00F21301">
      <w:pPr>
        <w:spacing w:after="0" w:line="240" w:lineRule="auto"/>
        <w:ind w:firstLine="709"/>
        <w:jc w:val="both"/>
        <w:rPr>
          <w:rFonts w:ascii="Times New Roman" w:hAnsi="Times New Roman"/>
          <w:b/>
          <w:sz w:val="28"/>
          <w:szCs w:val="28"/>
          <w:lang w:val="kk-KZ"/>
        </w:rPr>
      </w:pPr>
    </w:p>
    <w:p w14:paraId="3CEB9DCC" w14:textId="3FEE3F55" w:rsidR="00F21301" w:rsidRPr="00F21301" w:rsidRDefault="00F21301" w:rsidP="00F21301">
      <w:pPr>
        <w:spacing w:after="0" w:line="240" w:lineRule="auto"/>
        <w:ind w:firstLine="709"/>
        <w:jc w:val="both"/>
        <w:rPr>
          <w:rFonts w:ascii="Times New Roman" w:hAnsi="Times New Roman"/>
          <w:sz w:val="28"/>
          <w:szCs w:val="28"/>
          <w:lang w:val="kk-KZ"/>
        </w:rPr>
      </w:pPr>
      <w:r w:rsidRPr="00F21301">
        <w:rPr>
          <w:rFonts w:ascii="Times New Roman" w:hAnsi="Times New Roman"/>
          <w:sz w:val="28"/>
          <w:szCs w:val="28"/>
          <w:lang w:val="kk-KZ"/>
        </w:rPr>
        <w:t xml:space="preserve">Елдің аграрлық секторында </w:t>
      </w:r>
      <w:r w:rsidR="00A82C1C">
        <w:rPr>
          <w:rFonts w:ascii="Times New Roman" w:hAnsi="Times New Roman"/>
          <w:sz w:val="28"/>
          <w:szCs w:val="28"/>
          <w:lang w:val="kk-KZ"/>
        </w:rPr>
        <w:t>гео</w:t>
      </w:r>
      <w:r w:rsidRPr="00F21301">
        <w:rPr>
          <w:rFonts w:ascii="Times New Roman" w:hAnsi="Times New Roman"/>
          <w:sz w:val="28"/>
          <w:szCs w:val="28"/>
          <w:lang w:val="kk-KZ"/>
        </w:rPr>
        <w:t>ақпараттық жүйе (ГАЖ) технологияларын қолдану барған сайын кең өріс алуда және ел экономикасының дамуының маңызды факторларының біріне айналуда. Жер кадастрын жүргізудің негізі жоспарлау-картографиялық материал болып табылады. Картографиялық қорды цифрлық түрге ауыстыру өте қымбат және ұзақ процесс болып табылады, бұл кадастрлық қатынастарды жүзеге асыру саласындағы мәселелерді түзетуді талап ететін ақпараттық базада елеулі өзгерістер орын алады.</w:t>
      </w:r>
    </w:p>
    <w:p w14:paraId="36116ECE" w14:textId="795E54D4" w:rsidR="00F21301" w:rsidRPr="00F21301" w:rsidRDefault="00F21301" w:rsidP="00F21301">
      <w:pPr>
        <w:spacing w:after="0" w:line="240" w:lineRule="auto"/>
        <w:ind w:firstLine="709"/>
        <w:jc w:val="both"/>
        <w:rPr>
          <w:rFonts w:ascii="Times New Roman" w:hAnsi="Times New Roman"/>
          <w:sz w:val="28"/>
          <w:szCs w:val="28"/>
          <w:lang w:val="kk-KZ"/>
        </w:rPr>
      </w:pPr>
      <w:r w:rsidRPr="00F21301">
        <w:rPr>
          <w:rFonts w:ascii="Times New Roman" w:hAnsi="Times New Roman"/>
          <w:sz w:val="28"/>
          <w:szCs w:val="28"/>
          <w:lang w:val="kk-KZ"/>
        </w:rPr>
        <w:t>Аграрлық секторда, атап айтқанда, кадастрлық қатынастарды жүзеге асыру саласында кеңінен енгізілген ақпараттық-коммуникациялық технологиялар қоғамда сұранысқа ие болуда. Бұл агробизнестегі заманауи компьютерлік технологияларды меңгеру міндетті болып отырған мамандардың кәсіби дайындығының жоғары деңгейін талап ететін жерге орналастыру процестерін тиімді дамытудың негізгі факторы [</w:t>
      </w:r>
      <w:r w:rsidR="00B01CEE">
        <w:rPr>
          <w:rFonts w:ascii="Times New Roman" w:hAnsi="Times New Roman"/>
          <w:sz w:val="28"/>
          <w:szCs w:val="28"/>
          <w:lang w:val="kk-KZ"/>
        </w:rPr>
        <w:t>79</w:t>
      </w:r>
      <w:r w:rsidRPr="00F21301">
        <w:rPr>
          <w:rFonts w:ascii="Times New Roman" w:hAnsi="Times New Roman"/>
          <w:sz w:val="28"/>
          <w:szCs w:val="28"/>
          <w:lang w:val="kk-KZ"/>
        </w:rPr>
        <w:t>].</w:t>
      </w:r>
    </w:p>
    <w:p w14:paraId="55D4AA8E" w14:textId="2AC141B0" w:rsidR="00F21301" w:rsidRPr="00F21301" w:rsidRDefault="00F21301" w:rsidP="00F21301">
      <w:pPr>
        <w:spacing w:after="0" w:line="240" w:lineRule="auto"/>
        <w:ind w:firstLine="709"/>
        <w:jc w:val="both"/>
        <w:rPr>
          <w:rFonts w:ascii="Times New Roman" w:hAnsi="Times New Roman"/>
          <w:sz w:val="28"/>
          <w:szCs w:val="28"/>
          <w:lang w:val="kk-KZ"/>
        </w:rPr>
      </w:pPr>
      <w:r w:rsidRPr="00F21301">
        <w:rPr>
          <w:rFonts w:ascii="Times New Roman" w:hAnsi="Times New Roman"/>
          <w:sz w:val="28"/>
          <w:szCs w:val="28"/>
          <w:lang w:val="kk-KZ"/>
        </w:rPr>
        <w:t>Ауыл шаруашылығы алқаптарының сапасы топырақтың жіктелуі бойынша бағаланады, топырақтың сапалық балы оның гумустың құрамы мен физикалық-химиялық қасиеттеріне қарай анықталады.</w:t>
      </w:r>
    </w:p>
    <w:p w14:paraId="5A9FDBA2" w14:textId="1462AEDA" w:rsidR="00F21301" w:rsidRPr="00F21301" w:rsidRDefault="00F21301" w:rsidP="00F21301">
      <w:pPr>
        <w:spacing w:after="0" w:line="240" w:lineRule="auto"/>
        <w:ind w:firstLine="709"/>
        <w:jc w:val="both"/>
        <w:rPr>
          <w:rFonts w:ascii="Times New Roman" w:hAnsi="Times New Roman"/>
          <w:sz w:val="28"/>
          <w:szCs w:val="28"/>
          <w:lang w:val="kk-KZ"/>
        </w:rPr>
      </w:pPr>
      <w:r w:rsidRPr="00F21301">
        <w:rPr>
          <w:rFonts w:ascii="Times New Roman" w:hAnsi="Times New Roman"/>
          <w:sz w:val="28"/>
          <w:szCs w:val="28"/>
          <w:lang w:val="kk-KZ"/>
        </w:rPr>
        <w:t>Жер кадастры шығындарды өтеу тұрғысынан ел экономикасының ең перспективалы бағыттарының бірі болып табылады. Жер-кадастрлық шаралардың мақсаты жер пайдаланушылардың құқықтарын қорғау және жерді экономикалық бағалау негізінде өркениетті жылжымайтын мүлік нарығын ұйымдастыру, сондай-ақ жүйелі түрде алынатын жер салығы түр</w:t>
      </w:r>
      <w:r w:rsidR="004F0234">
        <w:rPr>
          <w:rFonts w:ascii="Times New Roman" w:hAnsi="Times New Roman"/>
          <w:sz w:val="28"/>
          <w:szCs w:val="28"/>
          <w:lang w:val="kk-KZ"/>
        </w:rPr>
        <w:t>ін</w:t>
      </w:r>
      <w:r w:rsidR="00B01CEE">
        <w:rPr>
          <w:rFonts w:ascii="Times New Roman" w:hAnsi="Times New Roman"/>
          <w:sz w:val="28"/>
          <w:szCs w:val="28"/>
          <w:lang w:val="kk-KZ"/>
        </w:rPr>
        <w:t>дегі пайда алу болып табылады[80</w:t>
      </w:r>
      <w:r w:rsidR="004F0234" w:rsidRPr="004F0234">
        <w:rPr>
          <w:rFonts w:ascii="Times New Roman" w:hAnsi="Times New Roman"/>
          <w:sz w:val="28"/>
          <w:szCs w:val="28"/>
          <w:lang w:val="kk-KZ"/>
        </w:rPr>
        <w:t>].</w:t>
      </w:r>
    </w:p>
    <w:p w14:paraId="41B9ABB8" w14:textId="5301D474" w:rsidR="00F21301" w:rsidRDefault="00F21301" w:rsidP="00F21301">
      <w:pPr>
        <w:spacing w:after="0" w:line="240" w:lineRule="auto"/>
        <w:ind w:firstLine="709"/>
        <w:jc w:val="both"/>
        <w:rPr>
          <w:rFonts w:ascii="Times New Roman" w:hAnsi="Times New Roman"/>
          <w:sz w:val="28"/>
          <w:szCs w:val="28"/>
          <w:lang w:val="kk-KZ"/>
        </w:rPr>
      </w:pPr>
      <w:r w:rsidRPr="004560A9">
        <w:rPr>
          <w:rFonts w:ascii="Times New Roman" w:hAnsi="Times New Roman"/>
          <w:sz w:val="28"/>
          <w:szCs w:val="28"/>
          <w:lang w:val="kk-KZ"/>
        </w:rPr>
        <w:t>Жер ресурстарын басқару комитетінің (ЖРБК) статистикалық деректері бойынша 2023 жылғы 1 қарашадағы жағдай бойынша еліміздің жалпы аумағы 272,5 млн. Ауыл шаруашылығы мақсатындағы жерлердің ауданы 213 647,5 мың га құрайды, бұл елдің пайдаланылатын жер қорының жал</w:t>
      </w:r>
      <w:r w:rsidR="004560A9" w:rsidRPr="004560A9">
        <w:rPr>
          <w:rFonts w:ascii="Times New Roman" w:hAnsi="Times New Roman"/>
          <w:sz w:val="28"/>
          <w:szCs w:val="28"/>
          <w:lang w:val="kk-KZ"/>
        </w:rPr>
        <w:t>пы құрылымының 81,3 % құрайды (4</w:t>
      </w:r>
      <w:r w:rsidRPr="004560A9">
        <w:rPr>
          <w:rFonts w:ascii="Times New Roman" w:hAnsi="Times New Roman"/>
          <w:sz w:val="28"/>
          <w:szCs w:val="28"/>
          <w:lang w:val="kk-KZ"/>
        </w:rPr>
        <w:t>-кесте).</w:t>
      </w:r>
    </w:p>
    <w:p w14:paraId="42C1CE22" w14:textId="77777777" w:rsidR="004560A9" w:rsidRPr="004560A9" w:rsidRDefault="004560A9" w:rsidP="00F21301">
      <w:pPr>
        <w:spacing w:after="0" w:line="240" w:lineRule="auto"/>
        <w:ind w:firstLine="709"/>
        <w:jc w:val="both"/>
        <w:rPr>
          <w:rFonts w:ascii="Times New Roman" w:hAnsi="Times New Roman"/>
          <w:sz w:val="28"/>
          <w:szCs w:val="28"/>
          <w:lang w:val="kk-KZ"/>
        </w:rPr>
      </w:pPr>
    </w:p>
    <w:p w14:paraId="05F05EA6" w14:textId="1949E423" w:rsidR="00F21301" w:rsidRPr="00F21301" w:rsidRDefault="00584D01" w:rsidP="00C500F2">
      <w:pPr>
        <w:spacing w:after="0" w:line="240" w:lineRule="auto"/>
        <w:ind w:firstLine="708"/>
        <w:jc w:val="both"/>
        <w:rPr>
          <w:rFonts w:ascii="Times New Roman" w:hAnsi="Times New Roman"/>
          <w:sz w:val="28"/>
          <w:szCs w:val="28"/>
          <w:lang w:val="kk-KZ"/>
        </w:rPr>
      </w:pPr>
      <w:r w:rsidRPr="004560A9">
        <w:rPr>
          <w:rFonts w:ascii="Times New Roman" w:hAnsi="Times New Roman"/>
          <w:sz w:val="28"/>
          <w:szCs w:val="28"/>
          <w:lang w:val="kk-KZ"/>
        </w:rPr>
        <w:t>Кесте 4</w:t>
      </w:r>
      <w:r w:rsidR="004560A9" w:rsidRPr="004560A9">
        <w:rPr>
          <w:rFonts w:ascii="Times New Roman" w:hAnsi="Times New Roman"/>
          <w:sz w:val="28"/>
          <w:szCs w:val="28"/>
          <w:lang w:val="kk-KZ"/>
        </w:rPr>
        <w:t xml:space="preserve"> </w:t>
      </w:r>
      <w:r w:rsidRPr="004560A9">
        <w:rPr>
          <w:rFonts w:ascii="Times New Roman" w:hAnsi="Times New Roman"/>
          <w:sz w:val="28"/>
          <w:szCs w:val="28"/>
          <w:lang w:val="kk-KZ"/>
        </w:rPr>
        <w:t xml:space="preserve">- </w:t>
      </w:r>
      <w:r w:rsidR="00F21301" w:rsidRPr="004560A9">
        <w:rPr>
          <w:rFonts w:ascii="Times New Roman" w:hAnsi="Times New Roman"/>
          <w:sz w:val="28"/>
          <w:szCs w:val="28"/>
          <w:lang w:val="kk-KZ"/>
        </w:rPr>
        <w:t>2023 жылғы 1 қарашадағы ауыл шаруашылығы мақсатындағы жерлердің құрылымы</w:t>
      </w:r>
    </w:p>
    <w:p w14:paraId="716BBDD3" w14:textId="77777777" w:rsidR="00F21301" w:rsidRPr="00F21301" w:rsidRDefault="00F21301" w:rsidP="00F21301">
      <w:pPr>
        <w:spacing w:after="0" w:line="240" w:lineRule="auto"/>
        <w:ind w:firstLine="709"/>
        <w:jc w:val="both"/>
        <w:rPr>
          <w:rFonts w:ascii="Times New Roman" w:hAnsi="Times New Roman"/>
          <w:sz w:val="28"/>
          <w:szCs w:val="28"/>
          <w:lang w:val="kk-KZ"/>
        </w:rPr>
      </w:pPr>
    </w:p>
    <w:tbl>
      <w:tblPr>
        <w:tblStyle w:val="ac"/>
        <w:tblW w:w="0" w:type="auto"/>
        <w:tblLayout w:type="fixed"/>
        <w:tblLook w:val="04A0" w:firstRow="1" w:lastRow="0" w:firstColumn="1" w:lastColumn="0" w:noHBand="0" w:noVBand="1"/>
      </w:tblPr>
      <w:tblGrid>
        <w:gridCol w:w="594"/>
        <w:gridCol w:w="2066"/>
        <w:gridCol w:w="1417"/>
        <w:gridCol w:w="709"/>
        <w:gridCol w:w="1985"/>
        <w:gridCol w:w="708"/>
        <w:gridCol w:w="1276"/>
        <w:gridCol w:w="709"/>
      </w:tblGrid>
      <w:tr w:rsidR="00F21301" w:rsidRPr="00B8474D" w14:paraId="6FFBED00" w14:textId="77777777" w:rsidTr="00F21301">
        <w:trPr>
          <w:trHeight w:val="517"/>
        </w:trPr>
        <w:tc>
          <w:tcPr>
            <w:tcW w:w="594" w:type="dxa"/>
            <w:vMerge w:val="restart"/>
            <w:tcBorders>
              <w:top w:val="single" w:sz="4" w:space="0" w:color="auto"/>
              <w:left w:val="single" w:sz="4" w:space="0" w:color="auto"/>
              <w:bottom w:val="single" w:sz="4" w:space="0" w:color="auto"/>
              <w:right w:val="single" w:sz="4" w:space="0" w:color="auto"/>
            </w:tcBorders>
            <w:hideMark/>
          </w:tcPr>
          <w:p w14:paraId="64BDD144" w14:textId="77777777" w:rsidR="00F21301"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w:t>
            </w:r>
          </w:p>
          <w:p w14:paraId="4D5E3858" w14:textId="38EA1854" w:rsidR="00A14A3A" w:rsidRPr="000A7BE9" w:rsidRDefault="00A14A3A" w:rsidP="00A14A3A">
            <w:pPr>
              <w:spacing w:after="0" w:line="240" w:lineRule="auto"/>
              <w:jc w:val="center"/>
              <w:rPr>
                <w:rFonts w:ascii="Times New Roman" w:hAnsi="Times New Roman"/>
                <w:sz w:val="24"/>
                <w:szCs w:val="24"/>
              </w:rPr>
            </w:pPr>
            <w:proofErr w:type="gramStart"/>
            <w:r>
              <w:rPr>
                <w:rFonts w:ascii="Times New Roman" w:hAnsi="Times New Roman"/>
                <w:sz w:val="24"/>
                <w:szCs w:val="24"/>
              </w:rPr>
              <w:t>п</w:t>
            </w:r>
            <w:proofErr w:type="gramEnd"/>
            <w:r>
              <w:rPr>
                <w:rFonts w:ascii="Times New Roman" w:hAnsi="Times New Roman"/>
                <w:sz w:val="24"/>
                <w:szCs w:val="24"/>
              </w:rPr>
              <w:t>/п</w:t>
            </w:r>
          </w:p>
        </w:tc>
        <w:tc>
          <w:tcPr>
            <w:tcW w:w="2066" w:type="dxa"/>
            <w:vMerge w:val="restart"/>
            <w:tcBorders>
              <w:top w:val="single" w:sz="4" w:space="0" w:color="auto"/>
              <w:left w:val="single" w:sz="4" w:space="0" w:color="auto"/>
              <w:bottom w:val="single" w:sz="4" w:space="0" w:color="auto"/>
              <w:right w:val="single" w:sz="4" w:space="0" w:color="auto"/>
            </w:tcBorders>
            <w:hideMark/>
          </w:tcPr>
          <w:p w14:paraId="32A46901"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Жер атауы</w:t>
            </w:r>
          </w:p>
        </w:tc>
        <w:tc>
          <w:tcPr>
            <w:tcW w:w="1417" w:type="dxa"/>
            <w:vMerge w:val="restart"/>
            <w:tcBorders>
              <w:top w:val="single" w:sz="4" w:space="0" w:color="auto"/>
              <w:left w:val="single" w:sz="4" w:space="0" w:color="auto"/>
              <w:bottom w:val="single" w:sz="4" w:space="0" w:color="auto"/>
              <w:right w:val="single" w:sz="4" w:space="0" w:color="auto"/>
            </w:tcBorders>
            <w:hideMark/>
          </w:tcPr>
          <w:p w14:paraId="685D0774"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Жалпы ауданы, мың га</w:t>
            </w:r>
          </w:p>
        </w:tc>
        <w:tc>
          <w:tcPr>
            <w:tcW w:w="709" w:type="dxa"/>
            <w:vMerge w:val="restart"/>
            <w:tcBorders>
              <w:top w:val="single" w:sz="4" w:space="0" w:color="auto"/>
              <w:left w:val="single" w:sz="4" w:space="0" w:color="auto"/>
              <w:bottom w:val="single" w:sz="4" w:space="0" w:color="auto"/>
              <w:right w:val="single" w:sz="4" w:space="0" w:color="auto"/>
            </w:tcBorders>
          </w:tcPr>
          <w:p w14:paraId="53F3E0E7"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w:t>
            </w:r>
          </w:p>
        </w:tc>
        <w:tc>
          <w:tcPr>
            <w:tcW w:w="1985" w:type="dxa"/>
            <w:vMerge w:val="restart"/>
            <w:tcBorders>
              <w:top w:val="single" w:sz="4" w:space="0" w:color="auto"/>
              <w:left w:val="single" w:sz="4" w:space="0" w:color="auto"/>
              <w:bottom w:val="single" w:sz="4" w:space="0" w:color="auto"/>
              <w:right w:val="single" w:sz="4" w:space="0" w:color="auto"/>
            </w:tcBorders>
            <w:hideMark/>
          </w:tcPr>
          <w:p w14:paraId="4E07F01C"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Оның ішінде ауыл шаруашылығы алқаптарында мың гектар</w:t>
            </w:r>
          </w:p>
        </w:tc>
        <w:tc>
          <w:tcPr>
            <w:tcW w:w="708" w:type="dxa"/>
            <w:vMerge w:val="restart"/>
            <w:tcBorders>
              <w:top w:val="single" w:sz="4" w:space="0" w:color="auto"/>
              <w:left w:val="single" w:sz="4" w:space="0" w:color="auto"/>
              <w:bottom w:val="single" w:sz="4" w:space="0" w:color="auto"/>
              <w:right w:val="single" w:sz="4" w:space="0" w:color="auto"/>
            </w:tcBorders>
            <w:hideMark/>
          </w:tcPr>
          <w:p w14:paraId="2193351F"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w:t>
            </w:r>
          </w:p>
        </w:tc>
        <w:tc>
          <w:tcPr>
            <w:tcW w:w="1276" w:type="dxa"/>
            <w:vMerge w:val="restart"/>
            <w:tcBorders>
              <w:top w:val="single" w:sz="4" w:space="0" w:color="auto"/>
              <w:left w:val="single" w:sz="4" w:space="0" w:color="auto"/>
              <w:bottom w:val="single" w:sz="4" w:space="0" w:color="auto"/>
              <w:right w:val="single" w:sz="4" w:space="0" w:color="auto"/>
            </w:tcBorders>
          </w:tcPr>
          <w:p w14:paraId="27699CA9"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Ақмола облысы, мың га</w:t>
            </w:r>
          </w:p>
        </w:tc>
        <w:tc>
          <w:tcPr>
            <w:tcW w:w="709" w:type="dxa"/>
            <w:vMerge w:val="restart"/>
            <w:tcBorders>
              <w:top w:val="single" w:sz="4" w:space="0" w:color="auto"/>
              <w:left w:val="single" w:sz="4" w:space="0" w:color="auto"/>
              <w:bottom w:val="single" w:sz="4" w:space="0" w:color="auto"/>
              <w:right w:val="single" w:sz="4" w:space="0" w:color="auto"/>
            </w:tcBorders>
          </w:tcPr>
          <w:p w14:paraId="19ABD44A"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w:t>
            </w:r>
          </w:p>
        </w:tc>
      </w:tr>
      <w:tr w:rsidR="00F21301" w:rsidRPr="00B8474D" w14:paraId="12C612F7" w14:textId="77777777" w:rsidTr="00F21301">
        <w:trPr>
          <w:trHeight w:val="517"/>
        </w:trPr>
        <w:tc>
          <w:tcPr>
            <w:tcW w:w="594" w:type="dxa"/>
            <w:vMerge/>
            <w:tcBorders>
              <w:top w:val="single" w:sz="4" w:space="0" w:color="auto"/>
              <w:left w:val="single" w:sz="4" w:space="0" w:color="auto"/>
              <w:bottom w:val="single" w:sz="4" w:space="0" w:color="auto"/>
              <w:right w:val="single" w:sz="4" w:space="0" w:color="auto"/>
            </w:tcBorders>
            <w:vAlign w:val="center"/>
            <w:hideMark/>
          </w:tcPr>
          <w:p w14:paraId="2EC01C33" w14:textId="77777777" w:rsidR="00F21301" w:rsidRPr="000A7BE9" w:rsidRDefault="00F21301" w:rsidP="00A14A3A">
            <w:pPr>
              <w:spacing w:after="0" w:line="240" w:lineRule="auto"/>
              <w:rPr>
                <w:rFonts w:ascii="Times New Roman" w:hAnsi="Times New Roman"/>
                <w:sz w:val="24"/>
                <w:szCs w:val="24"/>
              </w:rPr>
            </w:pPr>
          </w:p>
        </w:tc>
        <w:tc>
          <w:tcPr>
            <w:tcW w:w="2066" w:type="dxa"/>
            <w:vMerge/>
            <w:tcBorders>
              <w:top w:val="single" w:sz="4" w:space="0" w:color="auto"/>
              <w:left w:val="single" w:sz="4" w:space="0" w:color="auto"/>
              <w:bottom w:val="single" w:sz="4" w:space="0" w:color="auto"/>
              <w:right w:val="single" w:sz="4" w:space="0" w:color="auto"/>
            </w:tcBorders>
            <w:vAlign w:val="center"/>
            <w:hideMark/>
          </w:tcPr>
          <w:p w14:paraId="1B06AC78" w14:textId="77777777" w:rsidR="00F21301" w:rsidRPr="000A7BE9" w:rsidRDefault="00F21301" w:rsidP="00A14A3A">
            <w:pPr>
              <w:spacing w:after="0" w:line="240" w:lineRule="auto"/>
              <w:rPr>
                <w:rFonts w:ascii="Times New Roman" w:hAnsi="Times New Roman"/>
                <w:sz w:val="24"/>
                <w:szCs w:val="24"/>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6A132632" w14:textId="77777777" w:rsidR="00F21301" w:rsidRPr="000A7BE9" w:rsidRDefault="00F21301" w:rsidP="00A14A3A">
            <w:pPr>
              <w:spacing w:after="0" w:line="240" w:lineRule="auto"/>
              <w:rPr>
                <w:rFonts w:ascii="Times New Roman" w:hAnsi="Times New Roman"/>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7BAD4B9D" w14:textId="77777777" w:rsidR="00F21301" w:rsidRPr="000A7BE9" w:rsidRDefault="00F21301" w:rsidP="00A14A3A">
            <w:pPr>
              <w:spacing w:after="0" w:line="240" w:lineRule="auto"/>
              <w:rPr>
                <w:rFonts w:ascii="Times New Roman" w:hAnsi="Times New Roman"/>
                <w:sz w:val="24"/>
                <w:szCs w:val="24"/>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423AC51D" w14:textId="77777777" w:rsidR="00F21301" w:rsidRPr="000A7BE9" w:rsidRDefault="00F21301" w:rsidP="00A14A3A">
            <w:pPr>
              <w:spacing w:after="0" w:line="240" w:lineRule="auto"/>
              <w:rPr>
                <w:rFonts w:ascii="Times New Roman" w:hAnsi="Times New Roman"/>
                <w:sz w:val="24"/>
                <w:szCs w:val="24"/>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63A8C5C5" w14:textId="77777777" w:rsidR="00F21301" w:rsidRPr="000A7BE9" w:rsidRDefault="00F21301" w:rsidP="00A14A3A">
            <w:pPr>
              <w:spacing w:after="0" w:line="240" w:lineRule="auto"/>
              <w:rPr>
                <w:rFonts w:ascii="Times New Roman" w:hAnsi="Times New Roman"/>
                <w:sz w:val="24"/>
                <w:szCs w:val="24"/>
              </w:rPr>
            </w:pPr>
          </w:p>
        </w:tc>
        <w:tc>
          <w:tcPr>
            <w:tcW w:w="1276" w:type="dxa"/>
            <w:vMerge/>
            <w:tcBorders>
              <w:top w:val="single" w:sz="4" w:space="0" w:color="auto"/>
              <w:left w:val="single" w:sz="4" w:space="0" w:color="auto"/>
              <w:bottom w:val="single" w:sz="4" w:space="0" w:color="auto"/>
              <w:right w:val="single" w:sz="4" w:space="0" w:color="auto"/>
            </w:tcBorders>
            <w:vAlign w:val="center"/>
          </w:tcPr>
          <w:p w14:paraId="5CB80768" w14:textId="77777777" w:rsidR="00F21301" w:rsidRPr="000A7BE9" w:rsidRDefault="00F21301" w:rsidP="00A14A3A">
            <w:pPr>
              <w:spacing w:after="0" w:line="240" w:lineRule="auto"/>
              <w:rPr>
                <w:rFonts w:ascii="Times New Roman" w:hAnsi="Times New Roman"/>
                <w:sz w:val="24"/>
                <w:szCs w:val="24"/>
              </w:rPr>
            </w:pPr>
          </w:p>
        </w:tc>
        <w:tc>
          <w:tcPr>
            <w:tcW w:w="709" w:type="dxa"/>
            <w:vMerge/>
            <w:tcBorders>
              <w:top w:val="single" w:sz="4" w:space="0" w:color="auto"/>
              <w:left w:val="single" w:sz="4" w:space="0" w:color="auto"/>
              <w:bottom w:val="single" w:sz="4" w:space="0" w:color="auto"/>
              <w:right w:val="single" w:sz="4" w:space="0" w:color="auto"/>
            </w:tcBorders>
            <w:vAlign w:val="center"/>
          </w:tcPr>
          <w:p w14:paraId="1B010FC1" w14:textId="77777777" w:rsidR="00F21301" w:rsidRPr="000A7BE9" w:rsidRDefault="00F21301" w:rsidP="00A14A3A">
            <w:pPr>
              <w:spacing w:after="0" w:line="240" w:lineRule="auto"/>
              <w:rPr>
                <w:rFonts w:ascii="Times New Roman" w:hAnsi="Times New Roman"/>
                <w:sz w:val="24"/>
                <w:szCs w:val="24"/>
              </w:rPr>
            </w:pPr>
          </w:p>
        </w:tc>
      </w:tr>
      <w:tr w:rsidR="00F21301" w:rsidRPr="00B8474D" w14:paraId="03E70ECA" w14:textId="77777777" w:rsidTr="00F21301">
        <w:tc>
          <w:tcPr>
            <w:tcW w:w="594" w:type="dxa"/>
            <w:tcBorders>
              <w:top w:val="single" w:sz="4" w:space="0" w:color="auto"/>
              <w:left w:val="single" w:sz="4" w:space="0" w:color="auto"/>
              <w:bottom w:val="single" w:sz="4" w:space="0" w:color="auto"/>
              <w:right w:val="single" w:sz="4" w:space="0" w:color="auto"/>
            </w:tcBorders>
            <w:hideMark/>
          </w:tcPr>
          <w:p w14:paraId="53D25BE1"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1</w:t>
            </w:r>
          </w:p>
        </w:tc>
        <w:tc>
          <w:tcPr>
            <w:tcW w:w="2066" w:type="dxa"/>
            <w:tcBorders>
              <w:top w:val="single" w:sz="4" w:space="0" w:color="auto"/>
              <w:left w:val="single" w:sz="4" w:space="0" w:color="auto"/>
              <w:bottom w:val="single" w:sz="4" w:space="0" w:color="auto"/>
              <w:right w:val="single" w:sz="4" w:space="0" w:color="auto"/>
            </w:tcBorders>
            <w:hideMark/>
          </w:tcPr>
          <w:p w14:paraId="481BB1E3"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 xml:space="preserve">Ауыл шаруашылығы </w:t>
            </w:r>
            <w:r w:rsidRPr="000A7BE9">
              <w:rPr>
                <w:rFonts w:eastAsiaTheme="minorHAnsi"/>
                <w:sz w:val="24"/>
                <w:szCs w:val="24"/>
              </w:rPr>
              <w:lastRenderedPageBreak/>
              <w:t>жерлері</w:t>
            </w:r>
          </w:p>
        </w:tc>
        <w:tc>
          <w:tcPr>
            <w:tcW w:w="1417" w:type="dxa"/>
            <w:tcBorders>
              <w:top w:val="single" w:sz="4" w:space="0" w:color="auto"/>
              <w:left w:val="single" w:sz="4" w:space="0" w:color="auto"/>
              <w:bottom w:val="single" w:sz="4" w:space="0" w:color="auto"/>
              <w:right w:val="single" w:sz="4" w:space="0" w:color="auto"/>
            </w:tcBorders>
            <w:hideMark/>
          </w:tcPr>
          <w:p w14:paraId="69842190"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lastRenderedPageBreak/>
              <w:t>213 647,5</w:t>
            </w:r>
          </w:p>
        </w:tc>
        <w:tc>
          <w:tcPr>
            <w:tcW w:w="709" w:type="dxa"/>
            <w:tcBorders>
              <w:top w:val="single" w:sz="4" w:space="0" w:color="auto"/>
              <w:left w:val="single" w:sz="4" w:space="0" w:color="auto"/>
              <w:bottom w:val="single" w:sz="4" w:space="0" w:color="auto"/>
              <w:right w:val="single" w:sz="4" w:space="0" w:color="auto"/>
            </w:tcBorders>
          </w:tcPr>
          <w:p w14:paraId="0D0871D3"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81.3</w:t>
            </w:r>
          </w:p>
        </w:tc>
        <w:tc>
          <w:tcPr>
            <w:tcW w:w="1985" w:type="dxa"/>
            <w:tcBorders>
              <w:top w:val="single" w:sz="4" w:space="0" w:color="auto"/>
              <w:left w:val="single" w:sz="4" w:space="0" w:color="auto"/>
              <w:bottom w:val="single" w:sz="4" w:space="0" w:color="auto"/>
              <w:right w:val="single" w:sz="4" w:space="0" w:color="auto"/>
            </w:tcBorders>
            <w:hideMark/>
          </w:tcPr>
          <w:p w14:paraId="18035D55"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113 629,0</w:t>
            </w:r>
          </w:p>
        </w:tc>
        <w:tc>
          <w:tcPr>
            <w:tcW w:w="708" w:type="dxa"/>
            <w:tcBorders>
              <w:top w:val="single" w:sz="4" w:space="0" w:color="auto"/>
              <w:left w:val="single" w:sz="4" w:space="0" w:color="auto"/>
              <w:bottom w:val="single" w:sz="4" w:space="0" w:color="auto"/>
              <w:right w:val="single" w:sz="4" w:space="0" w:color="auto"/>
            </w:tcBorders>
            <w:hideMark/>
          </w:tcPr>
          <w:p w14:paraId="542049C3"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53.2</w:t>
            </w:r>
          </w:p>
        </w:tc>
        <w:tc>
          <w:tcPr>
            <w:tcW w:w="1276" w:type="dxa"/>
            <w:tcBorders>
              <w:top w:val="single" w:sz="4" w:space="0" w:color="auto"/>
              <w:left w:val="single" w:sz="4" w:space="0" w:color="auto"/>
              <w:bottom w:val="single" w:sz="4" w:space="0" w:color="auto"/>
              <w:right w:val="single" w:sz="4" w:space="0" w:color="auto"/>
            </w:tcBorders>
          </w:tcPr>
          <w:p w14:paraId="75BAAD68" w14:textId="77777777" w:rsidR="00F21301" w:rsidRPr="00BB0618" w:rsidRDefault="00F21301" w:rsidP="00A14A3A">
            <w:pPr>
              <w:pStyle w:val="TableParagraph"/>
              <w:jc w:val="center"/>
              <w:rPr>
                <w:rFonts w:eastAsiaTheme="minorHAnsi"/>
                <w:sz w:val="24"/>
                <w:szCs w:val="24"/>
              </w:rPr>
            </w:pPr>
            <w:r w:rsidRPr="00BB0618">
              <w:rPr>
                <w:sz w:val="24"/>
                <w:szCs w:val="24"/>
              </w:rPr>
              <w:t>10 725.7</w:t>
            </w:r>
          </w:p>
        </w:tc>
        <w:tc>
          <w:tcPr>
            <w:tcW w:w="709" w:type="dxa"/>
            <w:tcBorders>
              <w:top w:val="single" w:sz="4" w:space="0" w:color="auto"/>
              <w:left w:val="single" w:sz="4" w:space="0" w:color="auto"/>
              <w:bottom w:val="single" w:sz="4" w:space="0" w:color="auto"/>
              <w:right w:val="single" w:sz="4" w:space="0" w:color="auto"/>
            </w:tcBorders>
          </w:tcPr>
          <w:p w14:paraId="159B5A62" w14:textId="77777777" w:rsidR="00F21301" w:rsidRPr="000A7BE9" w:rsidRDefault="00F21301" w:rsidP="00A14A3A">
            <w:pPr>
              <w:pStyle w:val="TableParagraph"/>
              <w:jc w:val="center"/>
              <w:rPr>
                <w:rFonts w:eastAsiaTheme="minorHAnsi"/>
                <w:sz w:val="24"/>
                <w:szCs w:val="24"/>
              </w:rPr>
            </w:pPr>
            <w:r>
              <w:rPr>
                <w:rFonts w:eastAsiaTheme="minorHAnsi"/>
                <w:sz w:val="24"/>
                <w:szCs w:val="24"/>
              </w:rPr>
              <w:t>99.8</w:t>
            </w:r>
          </w:p>
        </w:tc>
      </w:tr>
      <w:tr w:rsidR="00F21301" w:rsidRPr="00B8474D" w14:paraId="31346782" w14:textId="77777777" w:rsidTr="00F21301">
        <w:tc>
          <w:tcPr>
            <w:tcW w:w="594" w:type="dxa"/>
            <w:tcBorders>
              <w:top w:val="single" w:sz="4" w:space="0" w:color="auto"/>
              <w:left w:val="single" w:sz="4" w:space="0" w:color="auto"/>
              <w:bottom w:val="single" w:sz="4" w:space="0" w:color="auto"/>
              <w:right w:val="single" w:sz="4" w:space="0" w:color="auto"/>
            </w:tcBorders>
          </w:tcPr>
          <w:p w14:paraId="522EFCCD" w14:textId="77777777" w:rsidR="00F21301" w:rsidRPr="000A7BE9" w:rsidRDefault="00F21301" w:rsidP="00A14A3A">
            <w:pPr>
              <w:spacing w:after="0" w:line="240" w:lineRule="auto"/>
              <w:jc w:val="cente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6FA51EC2" w14:textId="77777777" w:rsidR="00F21301" w:rsidRPr="000A7BE9" w:rsidRDefault="00F21301" w:rsidP="00A14A3A">
            <w:pPr>
              <w:spacing w:after="0" w:line="240" w:lineRule="auto"/>
              <w:jc w:val="center"/>
              <w:rPr>
                <w:rFonts w:ascii="Times New Roman" w:hAnsi="Times New Roman"/>
                <w:sz w:val="24"/>
                <w:szCs w:val="24"/>
              </w:rPr>
            </w:pPr>
            <w:proofErr w:type="gramStart"/>
            <w:r w:rsidRPr="000A7BE9">
              <w:rPr>
                <w:rFonts w:ascii="Times New Roman" w:hAnsi="Times New Roman"/>
                <w:sz w:val="24"/>
                <w:szCs w:val="24"/>
              </w:rPr>
              <w:t>оның</w:t>
            </w:r>
            <w:proofErr w:type="gramEnd"/>
            <w:r w:rsidRPr="000A7BE9">
              <w:rPr>
                <w:rFonts w:ascii="Times New Roman" w:hAnsi="Times New Roman"/>
                <w:sz w:val="24"/>
                <w:szCs w:val="24"/>
              </w:rPr>
              <w:t xml:space="preserve"> ішінде:</w:t>
            </w:r>
          </w:p>
        </w:tc>
        <w:tc>
          <w:tcPr>
            <w:tcW w:w="1417" w:type="dxa"/>
            <w:tcBorders>
              <w:top w:val="single" w:sz="4" w:space="0" w:color="auto"/>
              <w:left w:val="single" w:sz="4" w:space="0" w:color="auto"/>
              <w:bottom w:val="single" w:sz="4" w:space="0" w:color="auto"/>
              <w:right w:val="single" w:sz="4" w:space="0" w:color="auto"/>
            </w:tcBorders>
          </w:tcPr>
          <w:p w14:paraId="2C99F3F6" w14:textId="77777777" w:rsidR="00F21301" w:rsidRPr="000A7BE9" w:rsidRDefault="00F21301" w:rsidP="00A14A3A">
            <w:pPr>
              <w:spacing w:after="0" w:line="240" w:lineRule="auto"/>
              <w:jc w:val="center"/>
              <w:rPr>
                <w:rFonts w:ascii="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2930E508" w14:textId="77777777" w:rsidR="00F21301" w:rsidRPr="000A7BE9" w:rsidRDefault="00F21301" w:rsidP="00A14A3A">
            <w:pPr>
              <w:spacing w:after="0" w:line="240" w:lineRule="auto"/>
              <w:jc w:val="center"/>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tcPr>
          <w:p w14:paraId="53CF3461" w14:textId="77777777" w:rsidR="00F21301" w:rsidRPr="000A7BE9" w:rsidRDefault="00F21301" w:rsidP="00A14A3A">
            <w:pPr>
              <w:spacing w:after="0" w:line="240" w:lineRule="auto"/>
              <w:jc w:val="center"/>
              <w:rPr>
                <w:rFonts w:ascii="Times New Roman" w:hAnsi="Times New Roman"/>
                <w:sz w:val="24"/>
                <w:szCs w:val="24"/>
              </w:rPr>
            </w:pPr>
          </w:p>
        </w:tc>
        <w:tc>
          <w:tcPr>
            <w:tcW w:w="708" w:type="dxa"/>
            <w:tcBorders>
              <w:top w:val="single" w:sz="4" w:space="0" w:color="auto"/>
              <w:left w:val="single" w:sz="4" w:space="0" w:color="auto"/>
              <w:bottom w:val="single" w:sz="4" w:space="0" w:color="auto"/>
              <w:right w:val="single" w:sz="4" w:space="0" w:color="auto"/>
            </w:tcBorders>
          </w:tcPr>
          <w:p w14:paraId="4F194A39" w14:textId="77777777" w:rsidR="00F21301" w:rsidRPr="000A7BE9" w:rsidRDefault="00F21301" w:rsidP="00A14A3A">
            <w:pPr>
              <w:spacing w:after="0" w:line="240" w:lineRule="auto"/>
              <w:jc w:val="center"/>
              <w:rPr>
                <w:rFonts w:ascii="Times New Roman" w:hAnsi="Times New Roman"/>
                <w:sz w:val="24"/>
                <w:szCs w:val="24"/>
              </w:rPr>
            </w:pPr>
          </w:p>
        </w:tc>
        <w:tc>
          <w:tcPr>
            <w:tcW w:w="1276" w:type="dxa"/>
            <w:tcBorders>
              <w:top w:val="single" w:sz="4" w:space="0" w:color="auto"/>
              <w:left w:val="single" w:sz="4" w:space="0" w:color="auto"/>
              <w:bottom w:val="single" w:sz="4" w:space="0" w:color="auto"/>
              <w:right w:val="single" w:sz="4" w:space="0" w:color="auto"/>
            </w:tcBorders>
          </w:tcPr>
          <w:p w14:paraId="18415682" w14:textId="77777777" w:rsidR="00F21301" w:rsidRPr="00BB0618" w:rsidRDefault="00F21301" w:rsidP="00A14A3A">
            <w:pPr>
              <w:spacing w:after="0" w:line="240" w:lineRule="auto"/>
              <w:jc w:val="center"/>
              <w:rPr>
                <w:rFonts w:ascii="Times New Roman" w:hAnsi="Times New Roman"/>
                <w:sz w:val="24"/>
                <w:szCs w:val="24"/>
              </w:rPr>
            </w:pPr>
          </w:p>
        </w:tc>
        <w:tc>
          <w:tcPr>
            <w:tcW w:w="709" w:type="dxa"/>
            <w:tcBorders>
              <w:top w:val="single" w:sz="4" w:space="0" w:color="auto"/>
              <w:left w:val="single" w:sz="4" w:space="0" w:color="auto"/>
              <w:bottom w:val="single" w:sz="4" w:space="0" w:color="auto"/>
              <w:right w:val="single" w:sz="4" w:space="0" w:color="auto"/>
            </w:tcBorders>
          </w:tcPr>
          <w:p w14:paraId="1DA07EFD" w14:textId="77777777" w:rsidR="00F21301" w:rsidRPr="000A7BE9" w:rsidRDefault="00F21301" w:rsidP="00A14A3A">
            <w:pPr>
              <w:spacing w:after="0" w:line="240" w:lineRule="auto"/>
              <w:jc w:val="center"/>
              <w:rPr>
                <w:rFonts w:ascii="Times New Roman" w:hAnsi="Times New Roman"/>
                <w:sz w:val="24"/>
                <w:szCs w:val="24"/>
              </w:rPr>
            </w:pPr>
          </w:p>
        </w:tc>
      </w:tr>
      <w:tr w:rsidR="00F21301" w:rsidRPr="00B8474D" w14:paraId="2D798C50" w14:textId="77777777" w:rsidTr="00F21301">
        <w:tc>
          <w:tcPr>
            <w:tcW w:w="594" w:type="dxa"/>
            <w:tcBorders>
              <w:top w:val="single" w:sz="4" w:space="0" w:color="auto"/>
              <w:left w:val="single" w:sz="4" w:space="0" w:color="auto"/>
              <w:bottom w:val="single" w:sz="4" w:space="0" w:color="auto"/>
              <w:right w:val="single" w:sz="4" w:space="0" w:color="auto"/>
            </w:tcBorders>
            <w:hideMark/>
          </w:tcPr>
          <w:p w14:paraId="4273B786"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1.1</w:t>
            </w:r>
          </w:p>
        </w:tc>
        <w:tc>
          <w:tcPr>
            <w:tcW w:w="2066" w:type="dxa"/>
            <w:tcBorders>
              <w:top w:val="single" w:sz="4" w:space="0" w:color="auto"/>
              <w:left w:val="single" w:sz="4" w:space="0" w:color="auto"/>
              <w:bottom w:val="single" w:sz="4" w:space="0" w:color="auto"/>
              <w:right w:val="single" w:sz="4" w:space="0" w:color="auto"/>
            </w:tcBorders>
            <w:hideMark/>
          </w:tcPr>
          <w:p w14:paraId="6C546C97"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Егістік жер, барлығы</w:t>
            </w:r>
          </w:p>
        </w:tc>
        <w:tc>
          <w:tcPr>
            <w:tcW w:w="1417" w:type="dxa"/>
            <w:tcBorders>
              <w:top w:val="single" w:sz="4" w:space="0" w:color="auto"/>
              <w:left w:val="single" w:sz="4" w:space="0" w:color="auto"/>
              <w:bottom w:val="single" w:sz="4" w:space="0" w:color="auto"/>
              <w:right w:val="single" w:sz="4" w:space="0" w:color="auto"/>
            </w:tcBorders>
            <w:hideMark/>
          </w:tcPr>
          <w:p w14:paraId="7DD6BFAF"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27 089.3</w:t>
            </w:r>
          </w:p>
        </w:tc>
        <w:tc>
          <w:tcPr>
            <w:tcW w:w="709" w:type="dxa"/>
            <w:tcBorders>
              <w:top w:val="single" w:sz="4" w:space="0" w:color="auto"/>
              <w:left w:val="single" w:sz="4" w:space="0" w:color="auto"/>
              <w:bottom w:val="single" w:sz="4" w:space="0" w:color="auto"/>
              <w:right w:val="single" w:sz="4" w:space="0" w:color="auto"/>
            </w:tcBorders>
          </w:tcPr>
          <w:p w14:paraId="32848CE5"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12.68</w:t>
            </w:r>
          </w:p>
        </w:tc>
        <w:tc>
          <w:tcPr>
            <w:tcW w:w="1985" w:type="dxa"/>
            <w:tcBorders>
              <w:top w:val="single" w:sz="4" w:space="0" w:color="auto"/>
              <w:left w:val="single" w:sz="4" w:space="0" w:color="auto"/>
              <w:bottom w:val="single" w:sz="4" w:space="0" w:color="auto"/>
              <w:right w:val="single" w:sz="4" w:space="0" w:color="auto"/>
            </w:tcBorders>
            <w:hideMark/>
          </w:tcPr>
          <w:p w14:paraId="221DEB75"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26 526.1</w:t>
            </w:r>
          </w:p>
        </w:tc>
        <w:tc>
          <w:tcPr>
            <w:tcW w:w="708" w:type="dxa"/>
            <w:tcBorders>
              <w:top w:val="single" w:sz="4" w:space="0" w:color="auto"/>
              <w:left w:val="single" w:sz="4" w:space="0" w:color="auto"/>
              <w:bottom w:val="single" w:sz="4" w:space="0" w:color="auto"/>
              <w:right w:val="single" w:sz="4" w:space="0" w:color="auto"/>
            </w:tcBorders>
            <w:hideMark/>
          </w:tcPr>
          <w:p w14:paraId="70DEBF2B"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97.9</w:t>
            </w:r>
          </w:p>
        </w:tc>
        <w:tc>
          <w:tcPr>
            <w:tcW w:w="1276" w:type="dxa"/>
            <w:tcBorders>
              <w:top w:val="single" w:sz="4" w:space="0" w:color="auto"/>
              <w:left w:val="single" w:sz="4" w:space="0" w:color="auto"/>
              <w:bottom w:val="single" w:sz="4" w:space="0" w:color="auto"/>
              <w:right w:val="single" w:sz="4" w:space="0" w:color="auto"/>
            </w:tcBorders>
          </w:tcPr>
          <w:p w14:paraId="2C58C264" w14:textId="77777777" w:rsidR="00F21301" w:rsidRPr="00BB0618" w:rsidRDefault="00F21301" w:rsidP="00A14A3A">
            <w:pPr>
              <w:pStyle w:val="TableParagraph"/>
              <w:jc w:val="center"/>
              <w:rPr>
                <w:rFonts w:eastAsiaTheme="minorHAnsi"/>
                <w:sz w:val="24"/>
                <w:szCs w:val="24"/>
              </w:rPr>
            </w:pPr>
            <w:r w:rsidRPr="00BB0618">
              <w:rPr>
                <w:sz w:val="24"/>
                <w:szCs w:val="24"/>
              </w:rPr>
              <w:t>6 121.2</w:t>
            </w:r>
          </w:p>
        </w:tc>
        <w:tc>
          <w:tcPr>
            <w:tcW w:w="709" w:type="dxa"/>
            <w:tcBorders>
              <w:top w:val="single" w:sz="4" w:space="0" w:color="auto"/>
              <w:left w:val="single" w:sz="4" w:space="0" w:color="auto"/>
              <w:bottom w:val="single" w:sz="4" w:space="0" w:color="auto"/>
              <w:right w:val="single" w:sz="4" w:space="0" w:color="auto"/>
            </w:tcBorders>
          </w:tcPr>
          <w:p w14:paraId="64265436" w14:textId="77777777" w:rsidR="00F21301" w:rsidRPr="000A7BE9" w:rsidRDefault="00F21301" w:rsidP="00A14A3A">
            <w:pPr>
              <w:pStyle w:val="TableParagraph"/>
              <w:jc w:val="center"/>
              <w:rPr>
                <w:rFonts w:eastAsiaTheme="minorHAnsi"/>
                <w:sz w:val="24"/>
                <w:szCs w:val="24"/>
              </w:rPr>
            </w:pPr>
            <w:r>
              <w:rPr>
                <w:rFonts w:eastAsiaTheme="minorHAnsi"/>
                <w:sz w:val="24"/>
                <w:szCs w:val="24"/>
              </w:rPr>
              <w:t>57,0</w:t>
            </w:r>
          </w:p>
        </w:tc>
      </w:tr>
      <w:tr w:rsidR="00F21301" w:rsidRPr="00B8474D" w14:paraId="38861E41" w14:textId="77777777" w:rsidTr="00F21301">
        <w:tc>
          <w:tcPr>
            <w:tcW w:w="594" w:type="dxa"/>
            <w:tcBorders>
              <w:top w:val="single" w:sz="4" w:space="0" w:color="auto"/>
              <w:left w:val="single" w:sz="4" w:space="0" w:color="auto"/>
              <w:bottom w:val="single" w:sz="4" w:space="0" w:color="auto"/>
              <w:right w:val="single" w:sz="4" w:space="0" w:color="auto"/>
            </w:tcBorders>
          </w:tcPr>
          <w:p w14:paraId="2B0893BC" w14:textId="77777777" w:rsidR="00F21301" w:rsidRPr="000A7BE9" w:rsidRDefault="00F21301" w:rsidP="00A14A3A">
            <w:pPr>
              <w:spacing w:after="0" w:line="240" w:lineRule="auto"/>
              <w:jc w:val="cente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03184F65" w14:textId="77777777" w:rsidR="00F21301" w:rsidRPr="000A7BE9" w:rsidRDefault="00F21301" w:rsidP="00A14A3A">
            <w:pPr>
              <w:pStyle w:val="TableParagraph"/>
              <w:jc w:val="center"/>
              <w:rPr>
                <w:rFonts w:eastAsiaTheme="minorHAnsi"/>
                <w:sz w:val="24"/>
                <w:szCs w:val="24"/>
              </w:rPr>
            </w:pPr>
            <w:proofErr w:type="gramStart"/>
            <w:r w:rsidRPr="000A7BE9">
              <w:rPr>
                <w:rFonts w:eastAsiaTheme="minorHAnsi"/>
                <w:sz w:val="24"/>
                <w:szCs w:val="24"/>
              </w:rPr>
              <w:t>оның</w:t>
            </w:r>
            <w:proofErr w:type="gramEnd"/>
            <w:r w:rsidRPr="000A7BE9">
              <w:rPr>
                <w:rFonts w:eastAsiaTheme="minorHAnsi"/>
                <w:sz w:val="24"/>
                <w:szCs w:val="24"/>
              </w:rPr>
              <w:t xml:space="preserve"> ішінде:</w:t>
            </w:r>
          </w:p>
          <w:p w14:paraId="56AA7CBA" w14:textId="77777777" w:rsidR="00F21301" w:rsidRPr="000A7BE9" w:rsidRDefault="00F21301" w:rsidP="00A14A3A">
            <w:pPr>
              <w:pStyle w:val="TableParagraph"/>
              <w:jc w:val="center"/>
              <w:rPr>
                <w:rFonts w:eastAsiaTheme="minorHAnsi"/>
                <w:sz w:val="24"/>
                <w:szCs w:val="24"/>
              </w:rPr>
            </w:pPr>
            <w:proofErr w:type="gramStart"/>
            <w:r w:rsidRPr="000A7BE9">
              <w:rPr>
                <w:rFonts w:eastAsiaTheme="minorHAnsi"/>
                <w:sz w:val="24"/>
                <w:szCs w:val="24"/>
              </w:rPr>
              <w:t>суарылады</w:t>
            </w:r>
            <w:proofErr w:type="gramEnd"/>
          </w:p>
        </w:tc>
        <w:tc>
          <w:tcPr>
            <w:tcW w:w="1417" w:type="dxa"/>
            <w:tcBorders>
              <w:top w:val="single" w:sz="4" w:space="0" w:color="auto"/>
              <w:left w:val="single" w:sz="4" w:space="0" w:color="auto"/>
              <w:bottom w:val="single" w:sz="4" w:space="0" w:color="auto"/>
              <w:right w:val="single" w:sz="4" w:space="0" w:color="auto"/>
            </w:tcBorders>
            <w:hideMark/>
          </w:tcPr>
          <w:p w14:paraId="657FDDC3"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1 815.7</w:t>
            </w:r>
          </w:p>
        </w:tc>
        <w:tc>
          <w:tcPr>
            <w:tcW w:w="709" w:type="dxa"/>
            <w:tcBorders>
              <w:top w:val="single" w:sz="4" w:space="0" w:color="auto"/>
              <w:left w:val="single" w:sz="4" w:space="0" w:color="auto"/>
              <w:bottom w:val="single" w:sz="4" w:space="0" w:color="auto"/>
              <w:right w:val="single" w:sz="4" w:space="0" w:color="auto"/>
            </w:tcBorders>
          </w:tcPr>
          <w:p w14:paraId="756B6BC9"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6.7</w:t>
            </w:r>
          </w:p>
        </w:tc>
        <w:tc>
          <w:tcPr>
            <w:tcW w:w="1985" w:type="dxa"/>
            <w:tcBorders>
              <w:top w:val="single" w:sz="4" w:space="0" w:color="auto"/>
              <w:left w:val="single" w:sz="4" w:space="0" w:color="auto"/>
              <w:bottom w:val="single" w:sz="4" w:space="0" w:color="auto"/>
              <w:right w:val="single" w:sz="4" w:space="0" w:color="auto"/>
            </w:tcBorders>
            <w:hideMark/>
          </w:tcPr>
          <w:p w14:paraId="3512F814"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1 660.5</w:t>
            </w:r>
          </w:p>
        </w:tc>
        <w:tc>
          <w:tcPr>
            <w:tcW w:w="708" w:type="dxa"/>
            <w:tcBorders>
              <w:top w:val="single" w:sz="4" w:space="0" w:color="auto"/>
              <w:left w:val="single" w:sz="4" w:space="0" w:color="auto"/>
              <w:bottom w:val="single" w:sz="4" w:space="0" w:color="auto"/>
              <w:right w:val="single" w:sz="4" w:space="0" w:color="auto"/>
            </w:tcBorders>
            <w:hideMark/>
          </w:tcPr>
          <w:p w14:paraId="33C3ED0F"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91.5</w:t>
            </w:r>
          </w:p>
        </w:tc>
        <w:tc>
          <w:tcPr>
            <w:tcW w:w="1276" w:type="dxa"/>
            <w:tcBorders>
              <w:top w:val="single" w:sz="4" w:space="0" w:color="auto"/>
              <w:left w:val="single" w:sz="4" w:space="0" w:color="auto"/>
              <w:bottom w:val="single" w:sz="4" w:space="0" w:color="auto"/>
              <w:right w:val="single" w:sz="4" w:space="0" w:color="auto"/>
            </w:tcBorders>
          </w:tcPr>
          <w:p w14:paraId="7E6A3176" w14:textId="77777777" w:rsidR="00F21301" w:rsidRPr="00BB0618" w:rsidRDefault="00F21301" w:rsidP="00A14A3A">
            <w:pPr>
              <w:pStyle w:val="TableParagraph"/>
              <w:jc w:val="center"/>
              <w:rPr>
                <w:rFonts w:eastAsiaTheme="minorHAnsi"/>
                <w:sz w:val="24"/>
                <w:szCs w:val="24"/>
              </w:rPr>
            </w:pPr>
            <w:r>
              <w:rPr>
                <w:rFonts w:eastAsiaTheme="minorHAnsi"/>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AF873FA" w14:textId="77777777" w:rsidR="00F21301" w:rsidRPr="000A7BE9" w:rsidRDefault="00F21301" w:rsidP="00A14A3A">
            <w:pPr>
              <w:pStyle w:val="TableParagraph"/>
              <w:jc w:val="center"/>
              <w:rPr>
                <w:rFonts w:eastAsiaTheme="minorHAnsi"/>
                <w:sz w:val="24"/>
                <w:szCs w:val="24"/>
              </w:rPr>
            </w:pPr>
            <w:r>
              <w:rPr>
                <w:rFonts w:eastAsiaTheme="minorHAnsi"/>
                <w:sz w:val="24"/>
                <w:szCs w:val="24"/>
              </w:rPr>
              <w:t>-</w:t>
            </w:r>
          </w:p>
        </w:tc>
      </w:tr>
      <w:tr w:rsidR="00F21301" w:rsidRPr="00B8474D" w14:paraId="1D358409" w14:textId="77777777" w:rsidTr="00F21301">
        <w:tc>
          <w:tcPr>
            <w:tcW w:w="594" w:type="dxa"/>
            <w:tcBorders>
              <w:top w:val="single" w:sz="4" w:space="0" w:color="auto"/>
              <w:left w:val="single" w:sz="4" w:space="0" w:color="auto"/>
              <w:bottom w:val="single" w:sz="4" w:space="0" w:color="auto"/>
              <w:right w:val="single" w:sz="4" w:space="0" w:color="auto"/>
            </w:tcBorders>
            <w:hideMark/>
          </w:tcPr>
          <w:p w14:paraId="0C4374B0"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1.2</w:t>
            </w:r>
          </w:p>
        </w:tc>
        <w:tc>
          <w:tcPr>
            <w:tcW w:w="2066" w:type="dxa"/>
            <w:tcBorders>
              <w:top w:val="single" w:sz="4" w:space="0" w:color="auto"/>
              <w:left w:val="single" w:sz="4" w:space="0" w:color="auto"/>
              <w:bottom w:val="single" w:sz="4" w:space="0" w:color="auto"/>
              <w:right w:val="single" w:sz="4" w:space="0" w:color="auto"/>
            </w:tcBorders>
            <w:hideMark/>
          </w:tcPr>
          <w:p w14:paraId="12E04BF2"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Көпжылдық екпелер</w:t>
            </w:r>
          </w:p>
        </w:tc>
        <w:tc>
          <w:tcPr>
            <w:tcW w:w="1417" w:type="dxa"/>
            <w:tcBorders>
              <w:top w:val="single" w:sz="4" w:space="0" w:color="auto"/>
              <w:left w:val="single" w:sz="4" w:space="0" w:color="auto"/>
              <w:bottom w:val="single" w:sz="4" w:space="0" w:color="auto"/>
              <w:right w:val="single" w:sz="4" w:space="0" w:color="auto"/>
            </w:tcBorders>
            <w:hideMark/>
          </w:tcPr>
          <w:p w14:paraId="41CE4BBF"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148,0</w:t>
            </w:r>
          </w:p>
        </w:tc>
        <w:tc>
          <w:tcPr>
            <w:tcW w:w="709" w:type="dxa"/>
            <w:tcBorders>
              <w:top w:val="single" w:sz="4" w:space="0" w:color="auto"/>
              <w:left w:val="single" w:sz="4" w:space="0" w:color="auto"/>
              <w:bottom w:val="single" w:sz="4" w:space="0" w:color="auto"/>
              <w:right w:val="single" w:sz="4" w:space="0" w:color="auto"/>
            </w:tcBorders>
          </w:tcPr>
          <w:p w14:paraId="223CA725"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0,07</w:t>
            </w:r>
          </w:p>
        </w:tc>
        <w:tc>
          <w:tcPr>
            <w:tcW w:w="1985" w:type="dxa"/>
            <w:tcBorders>
              <w:top w:val="single" w:sz="4" w:space="0" w:color="auto"/>
              <w:left w:val="single" w:sz="4" w:space="0" w:color="auto"/>
              <w:bottom w:val="single" w:sz="4" w:space="0" w:color="auto"/>
              <w:right w:val="single" w:sz="4" w:space="0" w:color="auto"/>
            </w:tcBorders>
            <w:hideMark/>
          </w:tcPr>
          <w:p w14:paraId="0BE4F83B"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61.8</w:t>
            </w:r>
          </w:p>
        </w:tc>
        <w:tc>
          <w:tcPr>
            <w:tcW w:w="708" w:type="dxa"/>
            <w:tcBorders>
              <w:top w:val="single" w:sz="4" w:space="0" w:color="auto"/>
              <w:left w:val="single" w:sz="4" w:space="0" w:color="auto"/>
              <w:bottom w:val="single" w:sz="4" w:space="0" w:color="auto"/>
              <w:right w:val="single" w:sz="4" w:space="0" w:color="auto"/>
            </w:tcBorders>
            <w:hideMark/>
          </w:tcPr>
          <w:p w14:paraId="6A13B557"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41.8</w:t>
            </w:r>
          </w:p>
        </w:tc>
        <w:tc>
          <w:tcPr>
            <w:tcW w:w="1276" w:type="dxa"/>
            <w:tcBorders>
              <w:top w:val="single" w:sz="4" w:space="0" w:color="auto"/>
              <w:left w:val="single" w:sz="4" w:space="0" w:color="auto"/>
              <w:bottom w:val="single" w:sz="4" w:space="0" w:color="auto"/>
              <w:right w:val="single" w:sz="4" w:space="0" w:color="auto"/>
            </w:tcBorders>
          </w:tcPr>
          <w:p w14:paraId="1120B681" w14:textId="77777777" w:rsidR="00F21301" w:rsidRPr="00BB0618" w:rsidRDefault="00F21301" w:rsidP="00A14A3A">
            <w:pPr>
              <w:pStyle w:val="TableParagraph"/>
              <w:jc w:val="center"/>
              <w:rPr>
                <w:rFonts w:eastAsiaTheme="minorHAnsi"/>
                <w:sz w:val="24"/>
                <w:szCs w:val="24"/>
              </w:rPr>
            </w:pPr>
            <w:r w:rsidRPr="00BB0618">
              <w:rPr>
                <w:spacing w:val="-5"/>
                <w:sz w:val="24"/>
                <w:szCs w:val="24"/>
              </w:rPr>
              <w:t>1.4</w:t>
            </w:r>
          </w:p>
        </w:tc>
        <w:tc>
          <w:tcPr>
            <w:tcW w:w="709" w:type="dxa"/>
            <w:tcBorders>
              <w:top w:val="single" w:sz="4" w:space="0" w:color="auto"/>
              <w:left w:val="single" w:sz="4" w:space="0" w:color="auto"/>
              <w:bottom w:val="single" w:sz="4" w:space="0" w:color="auto"/>
              <w:right w:val="single" w:sz="4" w:space="0" w:color="auto"/>
            </w:tcBorders>
          </w:tcPr>
          <w:p w14:paraId="2F063BEB" w14:textId="77777777" w:rsidR="00F21301" w:rsidRPr="000A7BE9" w:rsidRDefault="00F21301" w:rsidP="00A14A3A">
            <w:pPr>
              <w:pStyle w:val="TableParagraph"/>
              <w:jc w:val="center"/>
              <w:rPr>
                <w:rFonts w:eastAsiaTheme="minorHAnsi"/>
                <w:sz w:val="24"/>
                <w:szCs w:val="24"/>
              </w:rPr>
            </w:pPr>
            <w:r>
              <w:rPr>
                <w:rFonts w:eastAsiaTheme="minorHAnsi"/>
                <w:sz w:val="24"/>
                <w:szCs w:val="24"/>
              </w:rPr>
              <w:t>0,01</w:t>
            </w:r>
          </w:p>
        </w:tc>
      </w:tr>
      <w:tr w:rsidR="00F21301" w:rsidRPr="00B8474D" w14:paraId="41A66816" w14:textId="77777777" w:rsidTr="00F21301">
        <w:tc>
          <w:tcPr>
            <w:tcW w:w="594" w:type="dxa"/>
            <w:tcBorders>
              <w:top w:val="single" w:sz="4" w:space="0" w:color="auto"/>
              <w:left w:val="single" w:sz="4" w:space="0" w:color="auto"/>
              <w:bottom w:val="single" w:sz="4" w:space="0" w:color="auto"/>
              <w:right w:val="single" w:sz="4" w:space="0" w:color="auto"/>
            </w:tcBorders>
            <w:hideMark/>
          </w:tcPr>
          <w:p w14:paraId="291702B2"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1.3</w:t>
            </w:r>
          </w:p>
        </w:tc>
        <w:tc>
          <w:tcPr>
            <w:tcW w:w="2066" w:type="dxa"/>
            <w:tcBorders>
              <w:top w:val="single" w:sz="4" w:space="0" w:color="auto"/>
              <w:left w:val="single" w:sz="4" w:space="0" w:color="auto"/>
              <w:bottom w:val="single" w:sz="4" w:space="0" w:color="auto"/>
              <w:right w:val="single" w:sz="4" w:space="0" w:color="auto"/>
            </w:tcBorders>
            <w:hideMark/>
          </w:tcPr>
          <w:p w14:paraId="72CF2DB1"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Депозит</w:t>
            </w:r>
          </w:p>
        </w:tc>
        <w:tc>
          <w:tcPr>
            <w:tcW w:w="1417" w:type="dxa"/>
            <w:tcBorders>
              <w:top w:val="single" w:sz="4" w:space="0" w:color="auto"/>
              <w:left w:val="single" w:sz="4" w:space="0" w:color="auto"/>
              <w:bottom w:val="single" w:sz="4" w:space="0" w:color="auto"/>
              <w:right w:val="single" w:sz="4" w:space="0" w:color="auto"/>
            </w:tcBorders>
            <w:hideMark/>
          </w:tcPr>
          <w:p w14:paraId="1118E700"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3 492.5</w:t>
            </w:r>
          </w:p>
        </w:tc>
        <w:tc>
          <w:tcPr>
            <w:tcW w:w="709" w:type="dxa"/>
            <w:tcBorders>
              <w:top w:val="single" w:sz="4" w:space="0" w:color="auto"/>
              <w:left w:val="single" w:sz="4" w:space="0" w:color="auto"/>
              <w:bottom w:val="single" w:sz="4" w:space="0" w:color="auto"/>
              <w:right w:val="single" w:sz="4" w:space="0" w:color="auto"/>
            </w:tcBorders>
          </w:tcPr>
          <w:p w14:paraId="03629CAE"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1.63</w:t>
            </w:r>
          </w:p>
        </w:tc>
        <w:tc>
          <w:tcPr>
            <w:tcW w:w="1985" w:type="dxa"/>
            <w:tcBorders>
              <w:top w:val="single" w:sz="4" w:space="0" w:color="auto"/>
              <w:left w:val="single" w:sz="4" w:space="0" w:color="auto"/>
              <w:bottom w:val="single" w:sz="4" w:space="0" w:color="auto"/>
              <w:right w:val="single" w:sz="4" w:space="0" w:color="auto"/>
            </w:tcBorders>
            <w:hideMark/>
          </w:tcPr>
          <w:p w14:paraId="79218318"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1 865,0</w:t>
            </w:r>
          </w:p>
        </w:tc>
        <w:tc>
          <w:tcPr>
            <w:tcW w:w="708" w:type="dxa"/>
            <w:tcBorders>
              <w:top w:val="single" w:sz="4" w:space="0" w:color="auto"/>
              <w:left w:val="single" w:sz="4" w:space="0" w:color="auto"/>
              <w:bottom w:val="single" w:sz="4" w:space="0" w:color="auto"/>
              <w:right w:val="single" w:sz="4" w:space="0" w:color="auto"/>
            </w:tcBorders>
            <w:hideMark/>
          </w:tcPr>
          <w:p w14:paraId="15AF1F4A"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53.4</w:t>
            </w:r>
          </w:p>
        </w:tc>
        <w:tc>
          <w:tcPr>
            <w:tcW w:w="1276" w:type="dxa"/>
            <w:tcBorders>
              <w:top w:val="single" w:sz="4" w:space="0" w:color="auto"/>
              <w:left w:val="single" w:sz="4" w:space="0" w:color="auto"/>
              <w:bottom w:val="single" w:sz="4" w:space="0" w:color="auto"/>
              <w:right w:val="single" w:sz="4" w:space="0" w:color="auto"/>
            </w:tcBorders>
          </w:tcPr>
          <w:p w14:paraId="7A501F30" w14:textId="77777777" w:rsidR="00F21301" w:rsidRPr="00BB0618" w:rsidRDefault="00F21301" w:rsidP="00A14A3A">
            <w:pPr>
              <w:pStyle w:val="TableParagraph"/>
              <w:jc w:val="center"/>
              <w:rPr>
                <w:rFonts w:eastAsiaTheme="minorHAnsi"/>
                <w:sz w:val="24"/>
                <w:szCs w:val="24"/>
              </w:rPr>
            </w:pPr>
            <w:r w:rsidRPr="00BB0618">
              <w:rPr>
                <w:spacing w:val="-2"/>
                <w:sz w:val="24"/>
                <w:szCs w:val="24"/>
              </w:rPr>
              <w:t>211.7</w:t>
            </w:r>
          </w:p>
        </w:tc>
        <w:tc>
          <w:tcPr>
            <w:tcW w:w="709" w:type="dxa"/>
            <w:tcBorders>
              <w:top w:val="single" w:sz="4" w:space="0" w:color="auto"/>
              <w:left w:val="single" w:sz="4" w:space="0" w:color="auto"/>
              <w:bottom w:val="single" w:sz="4" w:space="0" w:color="auto"/>
              <w:right w:val="single" w:sz="4" w:space="0" w:color="auto"/>
            </w:tcBorders>
          </w:tcPr>
          <w:p w14:paraId="6EC97550" w14:textId="77777777" w:rsidR="00F21301" w:rsidRPr="000A7BE9" w:rsidRDefault="00F21301" w:rsidP="00A14A3A">
            <w:pPr>
              <w:pStyle w:val="TableParagraph"/>
              <w:jc w:val="center"/>
              <w:rPr>
                <w:rFonts w:eastAsiaTheme="minorHAnsi"/>
                <w:sz w:val="24"/>
                <w:szCs w:val="24"/>
              </w:rPr>
            </w:pPr>
            <w:r>
              <w:rPr>
                <w:rFonts w:eastAsiaTheme="minorHAnsi"/>
                <w:sz w:val="24"/>
                <w:szCs w:val="24"/>
              </w:rPr>
              <w:t>1.97</w:t>
            </w:r>
          </w:p>
        </w:tc>
      </w:tr>
      <w:tr w:rsidR="00F21301" w:rsidRPr="00B8474D" w14:paraId="7D86D4F4" w14:textId="77777777" w:rsidTr="00F21301">
        <w:tc>
          <w:tcPr>
            <w:tcW w:w="594" w:type="dxa"/>
            <w:tcBorders>
              <w:top w:val="single" w:sz="4" w:space="0" w:color="auto"/>
              <w:left w:val="single" w:sz="4" w:space="0" w:color="auto"/>
              <w:bottom w:val="single" w:sz="4" w:space="0" w:color="auto"/>
              <w:right w:val="single" w:sz="4" w:space="0" w:color="auto"/>
            </w:tcBorders>
            <w:hideMark/>
          </w:tcPr>
          <w:p w14:paraId="27F3EEBB"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1.4</w:t>
            </w:r>
          </w:p>
        </w:tc>
        <w:tc>
          <w:tcPr>
            <w:tcW w:w="2066" w:type="dxa"/>
            <w:tcBorders>
              <w:top w:val="single" w:sz="4" w:space="0" w:color="auto"/>
              <w:left w:val="single" w:sz="4" w:space="0" w:color="auto"/>
              <w:bottom w:val="single" w:sz="4" w:space="0" w:color="auto"/>
              <w:right w:val="single" w:sz="4" w:space="0" w:color="auto"/>
            </w:tcBorders>
            <w:hideMark/>
          </w:tcPr>
          <w:p w14:paraId="541A547F"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Шабындықтар, барлығы</w:t>
            </w:r>
          </w:p>
        </w:tc>
        <w:tc>
          <w:tcPr>
            <w:tcW w:w="1417" w:type="dxa"/>
            <w:tcBorders>
              <w:top w:val="single" w:sz="4" w:space="0" w:color="auto"/>
              <w:left w:val="single" w:sz="4" w:space="0" w:color="auto"/>
              <w:bottom w:val="single" w:sz="4" w:space="0" w:color="auto"/>
              <w:right w:val="single" w:sz="4" w:space="0" w:color="auto"/>
            </w:tcBorders>
            <w:hideMark/>
          </w:tcPr>
          <w:p w14:paraId="112880CE"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4 886.3</w:t>
            </w:r>
          </w:p>
        </w:tc>
        <w:tc>
          <w:tcPr>
            <w:tcW w:w="709" w:type="dxa"/>
            <w:tcBorders>
              <w:top w:val="single" w:sz="4" w:space="0" w:color="auto"/>
              <w:left w:val="single" w:sz="4" w:space="0" w:color="auto"/>
              <w:bottom w:val="single" w:sz="4" w:space="0" w:color="auto"/>
              <w:right w:val="single" w:sz="4" w:space="0" w:color="auto"/>
            </w:tcBorders>
          </w:tcPr>
          <w:p w14:paraId="59E20B31"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2.29</w:t>
            </w:r>
          </w:p>
        </w:tc>
        <w:tc>
          <w:tcPr>
            <w:tcW w:w="1985" w:type="dxa"/>
            <w:tcBorders>
              <w:top w:val="single" w:sz="4" w:space="0" w:color="auto"/>
              <w:left w:val="single" w:sz="4" w:space="0" w:color="auto"/>
              <w:bottom w:val="single" w:sz="4" w:space="0" w:color="auto"/>
              <w:right w:val="single" w:sz="4" w:space="0" w:color="auto"/>
            </w:tcBorders>
            <w:hideMark/>
          </w:tcPr>
          <w:p w14:paraId="4FD44505"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2 363.5</w:t>
            </w:r>
          </w:p>
        </w:tc>
        <w:tc>
          <w:tcPr>
            <w:tcW w:w="708" w:type="dxa"/>
            <w:tcBorders>
              <w:top w:val="single" w:sz="4" w:space="0" w:color="auto"/>
              <w:left w:val="single" w:sz="4" w:space="0" w:color="auto"/>
              <w:bottom w:val="single" w:sz="4" w:space="0" w:color="auto"/>
              <w:right w:val="single" w:sz="4" w:space="0" w:color="auto"/>
            </w:tcBorders>
            <w:hideMark/>
          </w:tcPr>
          <w:p w14:paraId="1D68B213"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48.4</w:t>
            </w:r>
          </w:p>
        </w:tc>
        <w:tc>
          <w:tcPr>
            <w:tcW w:w="1276" w:type="dxa"/>
            <w:tcBorders>
              <w:top w:val="single" w:sz="4" w:space="0" w:color="auto"/>
              <w:left w:val="single" w:sz="4" w:space="0" w:color="auto"/>
              <w:bottom w:val="single" w:sz="4" w:space="0" w:color="auto"/>
              <w:right w:val="single" w:sz="4" w:space="0" w:color="auto"/>
            </w:tcBorders>
          </w:tcPr>
          <w:p w14:paraId="548453E6" w14:textId="77777777" w:rsidR="00F21301" w:rsidRPr="00BB0618" w:rsidRDefault="00F21301" w:rsidP="00A14A3A">
            <w:pPr>
              <w:pStyle w:val="TableParagraph"/>
              <w:jc w:val="center"/>
              <w:rPr>
                <w:rFonts w:eastAsiaTheme="minorHAnsi"/>
                <w:sz w:val="24"/>
                <w:szCs w:val="24"/>
              </w:rPr>
            </w:pPr>
            <w:r w:rsidRPr="00BB0618">
              <w:rPr>
                <w:spacing w:val="-2"/>
                <w:sz w:val="24"/>
                <w:szCs w:val="24"/>
              </w:rPr>
              <w:t>156.4</w:t>
            </w:r>
          </w:p>
        </w:tc>
        <w:tc>
          <w:tcPr>
            <w:tcW w:w="709" w:type="dxa"/>
            <w:tcBorders>
              <w:top w:val="single" w:sz="4" w:space="0" w:color="auto"/>
              <w:left w:val="single" w:sz="4" w:space="0" w:color="auto"/>
              <w:bottom w:val="single" w:sz="4" w:space="0" w:color="auto"/>
              <w:right w:val="single" w:sz="4" w:space="0" w:color="auto"/>
            </w:tcBorders>
          </w:tcPr>
          <w:p w14:paraId="739385F4" w14:textId="77777777" w:rsidR="00F21301" w:rsidRPr="000A7BE9" w:rsidRDefault="00F21301" w:rsidP="00A14A3A">
            <w:pPr>
              <w:pStyle w:val="TableParagraph"/>
              <w:jc w:val="center"/>
              <w:rPr>
                <w:rFonts w:eastAsiaTheme="minorHAnsi"/>
                <w:sz w:val="24"/>
                <w:szCs w:val="24"/>
              </w:rPr>
            </w:pPr>
            <w:r>
              <w:rPr>
                <w:rFonts w:eastAsiaTheme="minorHAnsi"/>
                <w:sz w:val="24"/>
                <w:szCs w:val="24"/>
              </w:rPr>
              <w:t>1.46</w:t>
            </w:r>
          </w:p>
        </w:tc>
      </w:tr>
      <w:tr w:rsidR="00F21301" w:rsidRPr="00B8474D" w14:paraId="091A0C19" w14:textId="77777777" w:rsidTr="00F21301">
        <w:tc>
          <w:tcPr>
            <w:tcW w:w="594" w:type="dxa"/>
            <w:tcBorders>
              <w:top w:val="single" w:sz="4" w:space="0" w:color="auto"/>
              <w:left w:val="single" w:sz="4" w:space="0" w:color="auto"/>
              <w:bottom w:val="single" w:sz="4" w:space="0" w:color="auto"/>
              <w:right w:val="single" w:sz="4" w:space="0" w:color="auto"/>
            </w:tcBorders>
          </w:tcPr>
          <w:p w14:paraId="38A48376" w14:textId="77777777" w:rsidR="00F21301" w:rsidRPr="000A7BE9" w:rsidRDefault="00F21301" w:rsidP="00A14A3A">
            <w:pPr>
              <w:spacing w:after="0" w:line="240" w:lineRule="auto"/>
              <w:jc w:val="cente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1A541239" w14:textId="77777777" w:rsidR="00F21301" w:rsidRPr="000A7BE9" w:rsidRDefault="00F21301" w:rsidP="00A14A3A">
            <w:pPr>
              <w:pStyle w:val="TableParagraph"/>
              <w:jc w:val="center"/>
              <w:rPr>
                <w:rFonts w:eastAsiaTheme="minorHAnsi"/>
                <w:sz w:val="24"/>
                <w:szCs w:val="24"/>
              </w:rPr>
            </w:pPr>
            <w:proofErr w:type="gramStart"/>
            <w:r w:rsidRPr="000A7BE9">
              <w:rPr>
                <w:rFonts w:eastAsiaTheme="minorHAnsi"/>
                <w:sz w:val="24"/>
                <w:szCs w:val="24"/>
              </w:rPr>
              <w:t>оның</w:t>
            </w:r>
            <w:proofErr w:type="gramEnd"/>
            <w:r w:rsidRPr="000A7BE9">
              <w:rPr>
                <w:rFonts w:eastAsiaTheme="minorHAnsi"/>
                <w:sz w:val="24"/>
                <w:szCs w:val="24"/>
              </w:rPr>
              <w:t xml:space="preserve"> ішінде:</w:t>
            </w:r>
          </w:p>
        </w:tc>
        <w:tc>
          <w:tcPr>
            <w:tcW w:w="1417" w:type="dxa"/>
            <w:tcBorders>
              <w:top w:val="single" w:sz="4" w:space="0" w:color="auto"/>
              <w:left w:val="single" w:sz="4" w:space="0" w:color="auto"/>
              <w:bottom w:val="single" w:sz="4" w:space="0" w:color="auto"/>
              <w:right w:val="single" w:sz="4" w:space="0" w:color="auto"/>
            </w:tcBorders>
          </w:tcPr>
          <w:p w14:paraId="264BCBB5" w14:textId="77777777" w:rsidR="00F21301" w:rsidRPr="000A7BE9" w:rsidRDefault="00F21301" w:rsidP="00A14A3A">
            <w:pPr>
              <w:pStyle w:val="TableParagraph"/>
              <w:jc w:val="center"/>
              <w:rPr>
                <w:rFonts w:eastAsiaTheme="minorHAnsi"/>
                <w:sz w:val="24"/>
                <w:szCs w:val="24"/>
              </w:rPr>
            </w:pPr>
          </w:p>
        </w:tc>
        <w:tc>
          <w:tcPr>
            <w:tcW w:w="709" w:type="dxa"/>
            <w:tcBorders>
              <w:top w:val="single" w:sz="4" w:space="0" w:color="auto"/>
              <w:left w:val="single" w:sz="4" w:space="0" w:color="auto"/>
              <w:bottom w:val="single" w:sz="4" w:space="0" w:color="auto"/>
              <w:right w:val="single" w:sz="4" w:space="0" w:color="auto"/>
            </w:tcBorders>
          </w:tcPr>
          <w:p w14:paraId="44D29EAB" w14:textId="77777777" w:rsidR="00F21301" w:rsidRPr="000A7BE9" w:rsidRDefault="00F21301" w:rsidP="00A14A3A">
            <w:pPr>
              <w:pStyle w:val="TableParagraph"/>
              <w:jc w:val="center"/>
              <w:rPr>
                <w:rFonts w:eastAsiaTheme="minorHAnsi"/>
                <w:sz w:val="24"/>
                <w:szCs w:val="24"/>
              </w:rPr>
            </w:pPr>
          </w:p>
        </w:tc>
        <w:tc>
          <w:tcPr>
            <w:tcW w:w="1985" w:type="dxa"/>
            <w:tcBorders>
              <w:top w:val="single" w:sz="4" w:space="0" w:color="auto"/>
              <w:left w:val="single" w:sz="4" w:space="0" w:color="auto"/>
              <w:bottom w:val="single" w:sz="4" w:space="0" w:color="auto"/>
              <w:right w:val="single" w:sz="4" w:space="0" w:color="auto"/>
            </w:tcBorders>
          </w:tcPr>
          <w:p w14:paraId="5F1DDDA3" w14:textId="77777777" w:rsidR="00F21301" w:rsidRPr="000A7BE9" w:rsidRDefault="00F21301" w:rsidP="00A14A3A">
            <w:pPr>
              <w:pStyle w:val="TableParagraph"/>
              <w:jc w:val="center"/>
              <w:rPr>
                <w:rFonts w:eastAsiaTheme="minorHAnsi"/>
                <w:sz w:val="24"/>
                <w:szCs w:val="24"/>
              </w:rPr>
            </w:pPr>
          </w:p>
        </w:tc>
        <w:tc>
          <w:tcPr>
            <w:tcW w:w="708" w:type="dxa"/>
            <w:tcBorders>
              <w:top w:val="single" w:sz="4" w:space="0" w:color="auto"/>
              <w:left w:val="single" w:sz="4" w:space="0" w:color="auto"/>
              <w:bottom w:val="single" w:sz="4" w:space="0" w:color="auto"/>
              <w:right w:val="single" w:sz="4" w:space="0" w:color="auto"/>
            </w:tcBorders>
          </w:tcPr>
          <w:p w14:paraId="17CC960D" w14:textId="77777777" w:rsidR="00F21301" w:rsidRPr="000A7BE9" w:rsidRDefault="00F21301" w:rsidP="00A14A3A">
            <w:pPr>
              <w:pStyle w:val="TableParagraph"/>
              <w:jc w:val="center"/>
              <w:rPr>
                <w:rFonts w:eastAsiaTheme="minorHAnsi"/>
                <w:sz w:val="24"/>
                <w:szCs w:val="24"/>
              </w:rPr>
            </w:pPr>
          </w:p>
        </w:tc>
        <w:tc>
          <w:tcPr>
            <w:tcW w:w="1276" w:type="dxa"/>
            <w:tcBorders>
              <w:top w:val="single" w:sz="4" w:space="0" w:color="auto"/>
              <w:left w:val="single" w:sz="4" w:space="0" w:color="auto"/>
              <w:bottom w:val="single" w:sz="4" w:space="0" w:color="auto"/>
              <w:right w:val="single" w:sz="4" w:space="0" w:color="auto"/>
            </w:tcBorders>
          </w:tcPr>
          <w:p w14:paraId="1EA5306A" w14:textId="77777777" w:rsidR="00F21301" w:rsidRPr="00BB0618" w:rsidRDefault="00F21301" w:rsidP="00A14A3A">
            <w:pPr>
              <w:pStyle w:val="TableParagraph"/>
              <w:jc w:val="center"/>
              <w:rPr>
                <w:rFonts w:eastAsiaTheme="minorHAnsi"/>
                <w:sz w:val="24"/>
                <w:szCs w:val="24"/>
              </w:rPr>
            </w:pPr>
          </w:p>
        </w:tc>
        <w:tc>
          <w:tcPr>
            <w:tcW w:w="709" w:type="dxa"/>
            <w:tcBorders>
              <w:top w:val="single" w:sz="4" w:space="0" w:color="auto"/>
              <w:left w:val="single" w:sz="4" w:space="0" w:color="auto"/>
              <w:bottom w:val="single" w:sz="4" w:space="0" w:color="auto"/>
              <w:right w:val="single" w:sz="4" w:space="0" w:color="auto"/>
            </w:tcBorders>
          </w:tcPr>
          <w:p w14:paraId="423F151F" w14:textId="77777777" w:rsidR="00F21301" w:rsidRPr="000A7BE9" w:rsidRDefault="00F21301" w:rsidP="00A14A3A">
            <w:pPr>
              <w:pStyle w:val="TableParagraph"/>
              <w:jc w:val="center"/>
              <w:rPr>
                <w:rFonts w:eastAsiaTheme="minorHAnsi"/>
                <w:sz w:val="24"/>
                <w:szCs w:val="24"/>
              </w:rPr>
            </w:pPr>
          </w:p>
        </w:tc>
      </w:tr>
      <w:tr w:rsidR="00F21301" w:rsidRPr="00B8474D" w14:paraId="7B4F2E6F" w14:textId="77777777" w:rsidTr="00F21301">
        <w:tc>
          <w:tcPr>
            <w:tcW w:w="594" w:type="dxa"/>
            <w:tcBorders>
              <w:top w:val="single" w:sz="4" w:space="0" w:color="auto"/>
              <w:left w:val="single" w:sz="4" w:space="0" w:color="auto"/>
              <w:bottom w:val="single" w:sz="4" w:space="0" w:color="auto"/>
              <w:right w:val="single" w:sz="4" w:space="0" w:color="auto"/>
            </w:tcBorders>
          </w:tcPr>
          <w:p w14:paraId="474ED9A6" w14:textId="77777777" w:rsidR="00F21301" w:rsidRPr="000A7BE9" w:rsidRDefault="00F21301" w:rsidP="00A14A3A">
            <w:pPr>
              <w:spacing w:after="0" w:line="240" w:lineRule="auto"/>
              <w:jc w:val="cente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3700827B" w14:textId="77777777" w:rsidR="00F21301" w:rsidRPr="000A7BE9" w:rsidRDefault="00F21301" w:rsidP="00A14A3A">
            <w:pPr>
              <w:pStyle w:val="TableParagraph"/>
              <w:jc w:val="left"/>
              <w:rPr>
                <w:rFonts w:eastAsiaTheme="minorHAnsi"/>
                <w:sz w:val="24"/>
                <w:szCs w:val="24"/>
              </w:rPr>
            </w:pPr>
            <w:proofErr w:type="gramStart"/>
            <w:r w:rsidRPr="000A7BE9">
              <w:rPr>
                <w:rFonts w:eastAsiaTheme="minorHAnsi"/>
                <w:sz w:val="24"/>
                <w:szCs w:val="24"/>
              </w:rPr>
              <w:t>жақсартылған</w:t>
            </w:r>
            <w:proofErr w:type="gramEnd"/>
          </w:p>
        </w:tc>
        <w:tc>
          <w:tcPr>
            <w:tcW w:w="1417" w:type="dxa"/>
            <w:tcBorders>
              <w:top w:val="single" w:sz="4" w:space="0" w:color="auto"/>
              <w:left w:val="single" w:sz="4" w:space="0" w:color="auto"/>
              <w:bottom w:val="single" w:sz="4" w:space="0" w:color="auto"/>
              <w:right w:val="single" w:sz="4" w:space="0" w:color="auto"/>
            </w:tcBorders>
            <w:hideMark/>
          </w:tcPr>
          <w:p w14:paraId="299A85F9"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41,0</w:t>
            </w:r>
          </w:p>
        </w:tc>
        <w:tc>
          <w:tcPr>
            <w:tcW w:w="709" w:type="dxa"/>
            <w:tcBorders>
              <w:top w:val="single" w:sz="4" w:space="0" w:color="auto"/>
              <w:left w:val="single" w:sz="4" w:space="0" w:color="auto"/>
              <w:bottom w:val="single" w:sz="4" w:space="0" w:color="auto"/>
              <w:right w:val="single" w:sz="4" w:space="0" w:color="auto"/>
            </w:tcBorders>
          </w:tcPr>
          <w:p w14:paraId="28125A68"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0,83</w:t>
            </w:r>
          </w:p>
        </w:tc>
        <w:tc>
          <w:tcPr>
            <w:tcW w:w="1985" w:type="dxa"/>
            <w:tcBorders>
              <w:top w:val="single" w:sz="4" w:space="0" w:color="auto"/>
              <w:left w:val="single" w:sz="4" w:space="0" w:color="auto"/>
              <w:bottom w:val="single" w:sz="4" w:space="0" w:color="auto"/>
              <w:right w:val="single" w:sz="4" w:space="0" w:color="auto"/>
            </w:tcBorders>
            <w:hideMark/>
          </w:tcPr>
          <w:p w14:paraId="6322FD0E"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15.4</w:t>
            </w:r>
          </w:p>
        </w:tc>
        <w:tc>
          <w:tcPr>
            <w:tcW w:w="708" w:type="dxa"/>
            <w:tcBorders>
              <w:top w:val="single" w:sz="4" w:space="0" w:color="auto"/>
              <w:left w:val="single" w:sz="4" w:space="0" w:color="auto"/>
              <w:bottom w:val="single" w:sz="4" w:space="0" w:color="auto"/>
              <w:right w:val="single" w:sz="4" w:space="0" w:color="auto"/>
            </w:tcBorders>
            <w:hideMark/>
          </w:tcPr>
          <w:p w14:paraId="5052E18B"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37.6</w:t>
            </w:r>
          </w:p>
        </w:tc>
        <w:tc>
          <w:tcPr>
            <w:tcW w:w="1276" w:type="dxa"/>
            <w:tcBorders>
              <w:top w:val="single" w:sz="4" w:space="0" w:color="auto"/>
              <w:left w:val="single" w:sz="4" w:space="0" w:color="auto"/>
              <w:bottom w:val="single" w:sz="4" w:space="0" w:color="auto"/>
              <w:right w:val="single" w:sz="4" w:space="0" w:color="auto"/>
            </w:tcBorders>
          </w:tcPr>
          <w:p w14:paraId="16A37B13" w14:textId="77777777" w:rsidR="00F21301" w:rsidRPr="00BB0618" w:rsidRDefault="00F21301" w:rsidP="00A14A3A">
            <w:pPr>
              <w:pStyle w:val="TableParagraph"/>
              <w:jc w:val="center"/>
              <w:rPr>
                <w:rFonts w:eastAsiaTheme="minorHAnsi"/>
                <w:sz w:val="24"/>
                <w:szCs w:val="24"/>
              </w:rPr>
            </w:pPr>
            <w:r>
              <w:rPr>
                <w:rFonts w:eastAsiaTheme="minorHAnsi"/>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8B538C2" w14:textId="77777777" w:rsidR="00F21301" w:rsidRPr="000A7BE9" w:rsidRDefault="00F21301" w:rsidP="00A14A3A">
            <w:pPr>
              <w:pStyle w:val="TableParagraph"/>
              <w:jc w:val="center"/>
              <w:rPr>
                <w:rFonts w:eastAsiaTheme="minorHAnsi"/>
                <w:sz w:val="24"/>
                <w:szCs w:val="24"/>
              </w:rPr>
            </w:pPr>
            <w:r>
              <w:rPr>
                <w:rFonts w:eastAsiaTheme="minorHAnsi"/>
                <w:sz w:val="24"/>
                <w:szCs w:val="24"/>
              </w:rPr>
              <w:t>-</w:t>
            </w:r>
          </w:p>
        </w:tc>
      </w:tr>
      <w:tr w:rsidR="00F21301" w:rsidRPr="00B8474D" w14:paraId="69D46D10" w14:textId="77777777" w:rsidTr="00F21301">
        <w:tc>
          <w:tcPr>
            <w:tcW w:w="594" w:type="dxa"/>
            <w:tcBorders>
              <w:top w:val="single" w:sz="4" w:space="0" w:color="auto"/>
              <w:left w:val="single" w:sz="4" w:space="0" w:color="auto"/>
              <w:bottom w:val="single" w:sz="4" w:space="0" w:color="auto"/>
              <w:right w:val="single" w:sz="4" w:space="0" w:color="auto"/>
            </w:tcBorders>
          </w:tcPr>
          <w:p w14:paraId="27B54EDD" w14:textId="77777777" w:rsidR="00F21301" w:rsidRPr="000A7BE9" w:rsidRDefault="00F21301" w:rsidP="00A14A3A">
            <w:pPr>
              <w:spacing w:after="0" w:line="240" w:lineRule="auto"/>
              <w:jc w:val="cente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719F358C" w14:textId="77777777" w:rsidR="00F21301" w:rsidRPr="000A7BE9" w:rsidRDefault="00F21301" w:rsidP="00A14A3A">
            <w:pPr>
              <w:pStyle w:val="TableParagraph"/>
              <w:jc w:val="left"/>
              <w:rPr>
                <w:rFonts w:eastAsiaTheme="minorHAnsi"/>
                <w:sz w:val="24"/>
                <w:szCs w:val="24"/>
              </w:rPr>
            </w:pPr>
            <w:proofErr w:type="gramStart"/>
            <w:r w:rsidRPr="000A7BE9">
              <w:rPr>
                <w:rFonts w:eastAsiaTheme="minorHAnsi"/>
                <w:sz w:val="24"/>
                <w:szCs w:val="24"/>
              </w:rPr>
              <w:t>сағалық</w:t>
            </w:r>
            <w:proofErr w:type="gramEnd"/>
            <w:r w:rsidRPr="000A7BE9">
              <w:rPr>
                <w:rFonts w:eastAsiaTheme="minorHAnsi"/>
                <w:sz w:val="24"/>
                <w:szCs w:val="24"/>
              </w:rPr>
              <w:t xml:space="preserve"> суару</w:t>
            </w:r>
          </w:p>
        </w:tc>
        <w:tc>
          <w:tcPr>
            <w:tcW w:w="1417" w:type="dxa"/>
            <w:tcBorders>
              <w:top w:val="single" w:sz="4" w:space="0" w:color="auto"/>
              <w:left w:val="single" w:sz="4" w:space="0" w:color="auto"/>
              <w:bottom w:val="single" w:sz="4" w:space="0" w:color="auto"/>
              <w:right w:val="single" w:sz="4" w:space="0" w:color="auto"/>
            </w:tcBorders>
            <w:hideMark/>
          </w:tcPr>
          <w:p w14:paraId="03D61DB8"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706,0</w:t>
            </w:r>
          </w:p>
        </w:tc>
        <w:tc>
          <w:tcPr>
            <w:tcW w:w="709" w:type="dxa"/>
            <w:tcBorders>
              <w:top w:val="single" w:sz="4" w:space="0" w:color="auto"/>
              <w:left w:val="single" w:sz="4" w:space="0" w:color="auto"/>
              <w:bottom w:val="single" w:sz="4" w:space="0" w:color="auto"/>
              <w:right w:val="single" w:sz="4" w:space="0" w:color="auto"/>
            </w:tcBorders>
          </w:tcPr>
          <w:p w14:paraId="483ED803"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14.4</w:t>
            </w:r>
          </w:p>
        </w:tc>
        <w:tc>
          <w:tcPr>
            <w:tcW w:w="1985" w:type="dxa"/>
            <w:tcBorders>
              <w:top w:val="single" w:sz="4" w:space="0" w:color="auto"/>
              <w:left w:val="single" w:sz="4" w:space="0" w:color="auto"/>
              <w:bottom w:val="single" w:sz="4" w:space="0" w:color="auto"/>
              <w:right w:val="single" w:sz="4" w:space="0" w:color="auto"/>
            </w:tcBorders>
            <w:hideMark/>
          </w:tcPr>
          <w:p w14:paraId="2DF1BF76"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327.5</w:t>
            </w:r>
          </w:p>
        </w:tc>
        <w:tc>
          <w:tcPr>
            <w:tcW w:w="708" w:type="dxa"/>
            <w:tcBorders>
              <w:top w:val="single" w:sz="4" w:space="0" w:color="auto"/>
              <w:left w:val="single" w:sz="4" w:space="0" w:color="auto"/>
              <w:bottom w:val="single" w:sz="4" w:space="0" w:color="auto"/>
              <w:right w:val="single" w:sz="4" w:space="0" w:color="auto"/>
            </w:tcBorders>
            <w:hideMark/>
          </w:tcPr>
          <w:p w14:paraId="2E4AD993"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46.4</w:t>
            </w:r>
          </w:p>
        </w:tc>
        <w:tc>
          <w:tcPr>
            <w:tcW w:w="1276" w:type="dxa"/>
            <w:tcBorders>
              <w:top w:val="single" w:sz="4" w:space="0" w:color="auto"/>
              <w:left w:val="single" w:sz="4" w:space="0" w:color="auto"/>
              <w:bottom w:val="single" w:sz="4" w:space="0" w:color="auto"/>
              <w:right w:val="single" w:sz="4" w:space="0" w:color="auto"/>
            </w:tcBorders>
          </w:tcPr>
          <w:p w14:paraId="0889AFBA" w14:textId="77777777" w:rsidR="00F21301" w:rsidRPr="00BB0618" w:rsidRDefault="00F21301" w:rsidP="00A14A3A">
            <w:pPr>
              <w:pStyle w:val="TableParagraph"/>
              <w:jc w:val="center"/>
              <w:rPr>
                <w:rFonts w:eastAsiaTheme="minorHAnsi"/>
                <w:sz w:val="24"/>
                <w:szCs w:val="24"/>
              </w:rPr>
            </w:pPr>
            <w:r>
              <w:rPr>
                <w:rFonts w:eastAsiaTheme="minorHAnsi"/>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5272573" w14:textId="77777777" w:rsidR="00F21301" w:rsidRPr="000A7BE9" w:rsidRDefault="00F21301" w:rsidP="00A14A3A">
            <w:pPr>
              <w:pStyle w:val="TableParagraph"/>
              <w:jc w:val="center"/>
              <w:rPr>
                <w:rFonts w:eastAsiaTheme="minorHAnsi"/>
                <w:sz w:val="24"/>
                <w:szCs w:val="24"/>
              </w:rPr>
            </w:pPr>
            <w:r>
              <w:rPr>
                <w:rFonts w:eastAsiaTheme="minorHAnsi"/>
                <w:sz w:val="24"/>
                <w:szCs w:val="24"/>
              </w:rPr>
              <w:t>-</w:t>
            </w:r>
          </w:p>
        </w:tc>
      </w:tr>
      <w:tr w:rsidR="00F21301" w:rsidRPr="00B8474D" w14:paraId="7CBADB9E" w14:textId="77777777" w:rsidTr="00F21301">
        <w:tc>
          <w:tcPr>
            <w:tcW w:w="594" w:type="dxa"/>
            <w:tcBorders>
              <w:top w:val="single" w:sz="4" w:space="0" w:color="auto"/>
              <w:left w:val="single" w:sz="4" w:space="0" w:color="auto"/>
              <w:bottom w:val="single" w:sz="4" w:space="0" w:color="auto"/>
              <w:right w:val="single" w:sz="4" w:space="0" w:color="auto"/>
            </w:tcBorders>
            <w:hideMark/>
          </w:tcPr>
          <w:p w14:paraId="1568F92C"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1.5</w:t>
            </w:r>
          </w:p>
        </w:tc>
        <w:tc>
          <w:tcPr>
            <w:tcW w:w="2066" w:type="dxa"/>
            <w:tcBorders>
              <w:top w:val="single" w:sz="4" w:space="0" w:color="auto"/>
              <w:left w:val="single" w:sz="4" w:space="0" w:color="auto"/>
              <w:bottom w:val="single" w:sz="4" w:space="0" w:color="auto"/>
              <w:right w:val="single" w:sz="4" w:space="0" w:color="auto"/>
            </w:tcBorders>
            <w:hideMark/>
          </w:tcPr>
          <w:p w14:paraId="772BD836"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Жайылымдар, барлығы</w:t>
            </w:r>
          </w:p>
        </w:tc>
        <w:tc>
          <w:tcPr>
            <w:tcW w:w="1417" w:type="dxa"/>
            <w:tcBorders>
              <w:top w:val="single" w:sz="4" w:space="0" w:color="auto"/>
              <w:left w:val="single" w:sz="4" w:space="0" w:color="auto"/>
              <w:bottom w:val="single" w:sz="4" w:space="0" w:color="auto"/>
              <w:right w:val="single" w:sz="4" w:space="0" w:color="auto"/>
            </w:tcBorders>
            <w:hideMark/>
          </w:tcPr>
          <w:p w14:paraId="6812778A"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178 031.4</w:t>
            </w:r>
          </w:p>
        </w:tc>
        <w:tc>
          <w:tcPr>
            <w:tcW w:w="709" w:type="dxa"/>
            <w:tcBorders>
              <w:top w:val="single" w:sz="4" w:space="0" w:color="auto"/>
              <w:left w:val="single" w:sz="4" w:space="0" w:color="auto"/>
              <w:bottom w:val="single" w:sz="4" w:space="0" w:color="auto"/>
              <w:right w:val="single" w:sz="4" w:space="0" w:color="auto"/>
            </w:tcBorders>
          </w:tcPr>
          <w:p w14:paraId="2780E6F0"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83.3</w:t>
            </w:r>
          </w:p>
        </w:tc>
        <w:tc>
          <w:tcPr>
            <w:tcW w:w="1985" w:type="dxa"/>
            <w:tcBorders>
              <w:top w:val="single" w:sz="4" w:space="0" w:color="auto"/>
              <w:left w:val="single" w:sz="4" w:space="0" w:color="auto"/>
              <w:bottom w:val="single" w:sz="4" w:space="0" w:color="auto"/>
              <w:right w:val="single" w:sz="4" w:space="0" w:color="auto"/>
            </w:tcBorders>
            <w:hideMark/>
          </w:tcPr>
          <w:p w14:paraId="17285E0E"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82 812.6</w:t>
            </w:r>
          </w:p>
        </w:tc>
        <w:tc>
          <w:tcPr>
            <w:tcW w:w="708" w:type="dxa"/>
            <w:tcBorders>
              <w:top w:val="single" w:sz="4" w:space="0" w:color="auto"/>
              <w:left w:val="single" w:sz="4" w:space="0" w:color="auto"/>
              <w:bottom w:val="single" w:sz="4" w:space="0" w:color="auto"/>
              <w:right w:val="single" w:sz="4" w:space="0" w:color="auto"/>
            </w:tcBorders>
            <w:hideMark/>
          </w:tcPr>
          <w:p w14:paraId="02AD02E6"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46.5</w:t>
            </w:r>
          </w:p>
        </w:tc>
        <w:tc>
          <w:tcPr>
            <w:tcW w:w="1276" w:type="dxa"/>
            <w:tcBorders>
              <w:top w:val="single" w:sz="4" w:space="0" w:color="auto"/>
              <w:left w:val="single" w:sz="4" w:space="0" w:color="auto"/>
              <w:bottom w:val="single" w:sz="4" w:space="0" w:color="auto"/>
              <w:right w:val="single" w:sz="4" w:space="0" w:color="auto"/>
            </w:tcBorders>
          </w:tcPr>
          <w:p w14:paraId="4254F3CB" w14:textId="77777777" w:rsidR="00F21301" w:rsidRPr="00BB0618" w:rsidRDefault="00F21301" w:rsidP="00A14A3A">
            <w:pPr>
              <w:pStyle w:val="TableParagraph"/>
              <w:jc w:val="center"/>
              <w:rPr>
                <w:rFonts w:eastAsiaTheme="minorHAnsi"/>
                <w:sz w:val="24"/>
                <w:szCs w:val="24"/>
              </w:rPr>
            </w:pPr>
            <w:r w:rsidRPr="00BB0618">
              <w:rPr>
                <w:sz w:val="24"/>
                <w:szCs w:val="24"/>
              </w:rPr>
              <w:t>4 235,0</w:t>
            </w:r>
          </w:p>
        </w:tc>
        <w:tc>
          <w:tcPr>
            <w:tcW w:w="709" w:type="dxa"/>
            <w:tcBorders>
              <w:top w:val="single" w:sz="4" w:space="0" w:color="auto"/>
              <w:left w:val="single" w:sz="4" w:space="0" w:color="auto"/>
              <w:bottom w:val="single" w:sz="4" w:space="0" w:color="auto"/>
              <w:right w:val="single" w:sz="4" w:space="0" w:color="auto"/>
            </w:tcBorders>
          </w:tcPr>
          <w:p w14:paraId="50197C1A" w14:textId="77777777" w:rsidR="00F21301" w:rsidRPr="000A7BE9" w:rsidRDefault="00F21301" w:rsidP="00A14A3A">
            <w:pPr>
              <w:pStyle w:val="TableParagraph"/>
              <w:jc w:val="center"/>
              <w:rPr>
                <w:rFonts w:eastAsiaTheme="minorHAnsi"/>
                <w:sz w:val="24"/>
                <w:szCs w:val="24"/>
              </w:rPr>
            </w:pPr>
            <w:r>
              <w:rPr>
                <w:rFonts w:eastAsiaTheme="minorHAnsi"/>
                <w:sz w:val="24"/>
                <w:szCs w:val="24"/>
              </w:rPr>
              <w:t>39.4</w:t>
            </w:r>
          </w:p>
        </w:tc>
      </w:tr>
      <w:tr w:rsidR="00F21301" w:rsidRPr="00B8474D" w14:paraId="01B6E655" w14:textId="77777777" w:rsidTr="00F21301">
        <w:tc>
          <w:tcPr>
            <w:tcW w:w="594" w:type="dxa"/>
            <w:tcBorders>
              <w:top w:val="single" w:sz="4" w:space="0" w:color="auto"/>
              <w:left w:val="single" w:sz="4" w:space="0" w:color="auto"/>
              <w:bottom w:val="single" w:sz="4" w:space="0" w:color="auto"/>
              <w:right w:val="single" w:sz="4" w:space="0" w:color="auto"/>
            </w:tcBorders>
          </w:tcPr>
          <w:p w14:paraId="27882500" w14:textId="77777777" w:rsidR="00F21301" w:rsidRPr="000A7BE9" w:rsidRDefault="00F21301" w:rsidP="00A14A3A">
            <w:pPr>
              <w:spacing w:after="0" w:line="240" w:lineRule="auto"/>
              <w:jc w:val="cente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2D003A5B" w14:textId="77777777" w:rsidR="00F21301" w:rsidRPr="000A7BE9" w:rsidRDefault="00F21301" w:rsidP="00A14A3A">
            <w:pPr>
              <w:pStyle w:val="TableParagraph"/>
              <w:jc w:val="center"/>
              <w:rPr>
                <w:rFonts w:eastAsiaTheme="minorHAnsi"/>
                <w:sz w:val="24"/>
                <w:szCs w:val="24"/>
              </w:rPr>
            </w:pPr>
            <w:proofErr w:type="gramStart"/>
            <w:r w:rsidRPr="000A7BE9">
              <w:rPr>
                <w:rFonts w:eastAsiaTheme="minorHAnsi"/>
                <w:sz w:val="24"/>
                <w:szCs w:val="24"/>
              </w:rPr>
              <w:t>оның</w:t>
            </w:r>
            <w:proofErr w:type="gramEnd"/>
            <w:r w:rsidRPr="000A7BE9">
              <w:rPr>
                <w:rFonts w:eastAsiaTheme="minorHAnsi"/>
                <w:sz w:val="24"/>
                <w:szCs w:val="24"/>
              </w:rPr>
              <w:t xml:space="preserve"> ішінде:</w:t>
            </w:r>
          </w:p>
        </w:tc>
        <w:tc>
          <w:tcPr>
            <w:tcW w:w="1417" w:type="dxa"/>
            <w:tcBorders>
              <w:top w:val="single" w:sz="4" w:space="0" w:color="auto"/>
              <w:left w:val="single" w:sz="4" w:space="0" w:color="auto"/>
              <w:bottom w:val="single" w:sz="4" w:space="0" w:color="auto"/>
              <w:right w:val="single" w:sz="4" w:space="0" w:color="auto"/>
            </w:tcBorders>
          </w:tcPr>
          <w:p w14:paraId="7CCB883A" w14:textId="77777777" w:rsidR="00F21301" w:rsidRPr="000A7BE9" w:rsidRDefault="00F21301" w:rsidP="00A14A3A">
            <w:pPr>
              <w:pStyle w:val="TableParagraph"/>
              <w:jc w:val="center"/>
              <w:rPr>
                <w:rFonts w:eastAsiaTheme="minorHAnsi"/>
                <w:sz w:val="24"/>
                <w:szCs w:val="24"/>
              </w:rPr>
            </w:pPr>
          </w:p>
        </w:tc>
        <w:tc>
          <w:tcPr>
            <w:tcW w:w="709" w:type="dxa"/>
            <w:tcBorders>
              <w:top w:val="single" w:sz="4" w:space="0" w:color="auto"/>
              <w:left w:val="single" w:sz="4" w:space="0" w:color="auto"/>
              <w:bottom w:val="single" w:sz="4" w:space="0" w:color="auto"/>
              <w:right w:val="single" w:sz="4" w:space="0" w:color="auto"/>
            </w:tcBorders>
          </w:tcPr>
          <w:p w14:paraId="27360ABD" w14:textId="77777777" w:rsidR="00F21301" w:rsidRPr="000A7BE9" w:rsidRDefault="00F21301" w:rsidP="00A14A3A">
            <w:pPr>
              <w:pStyle w:val="TableParagraph"/>
              <w:jc w:val="center"/>
              <w:rPr>
                <w:rFonts w:eastAsiaTheme="minorHAnsi"/>
                <w:sz w:val="24"/>
                <w:szCs w:val="24"/>
              </w:rPr>
            </w:pPr>
          </w:p>
        </w:tc>
        <w:tc>
          <w:tcPr>
            <w:tcW w:w="1985" w:type="dxa"/>
            <w:tcBorders>
              <w:top w:val="single" w:sz="4" w:space="0" w:color="auto"/>
              <w:left w:val="single" w:sz="4" w:space="0" w:color="auto"/>
              <w:bottom w:val="single" w:sz="4" w:space="0" w:color="auto"/>
              <w:right w:val="single" w:sz="4" w:space="0" w:color="auto"/>
            </w:tcBorders>
          </w:tcPr>
          <w:p w14:paraId="5F46BD44" w14:textId="77777777" w:rsidR="00F21301" w:rsidRPr="000A7BE9" w:rsidRDefault="00F21301" w:rsidP="00A14A3A">
            <w:pPr>
              <w:pStyle w:val="TableParagraph"/>
              <w:jc w:val="center"/>
              <w:rPr>
                <w:rFonts w:eastAsiaTheme="minorHAnsi"/>
                <w:sz w:val="24"/>
                <w:szCs w:val="24"/>
              </w:rPr>
            </w:pPr>
          </w:p>
        </w:tc>
        <w:tc>
          <w:tcPr>
            <w:tcW w:w="708" w:type="dxa"/>
            <w:tcBorders>
              <w:top w:val="single" w:sz="4" w:space="0" w:color="auto"/>
              <w:left w:val="single" w:sz="4" w:space="0" w:color="auto"/>
              <w:bottom w:val="single" w:sz="4" w:space="0" w:color="auto"/>
              <w:right w:val="single" w:sz="4" w:space="0" w:color="auto"/>
            </w:tcBorders>
          </w:tcPr>
          <w:p w14:paraId="37D7B3EB" w14:textId="77777777" w:rsidR="00F21301" w:rsidRPr="000A7BE9" w:rsidRDefault="00F21301" w:rsidP="00A14A3A">
            <w:pPr>
              <w:pStyle w:val="TableParagraph"/>
              <w:jc w:val="center"/>
              <w:rPr>
                <w:rFonts w:eastAsiaTheme="minorHAnsi"/>
                <w:sz w:val="24"/>
                <w:szCs w:val="24"/>
              </w:rPr>
            </w:pPr>
          </w:p>
        </w:tc>
        <w:tc>
          <w:tcPr>
            <w:tcW w:w="1276" w:type="dxa"/>
            <w:tcBorders>
              <w:top w:val="single" w:sz="4" w:space="0" w:color="auto"/>
              <w:left w:val="single" w:sz="4" w:space="0" w:color="auto"/>
              <w:bottom w:val="single" w:sz="4" w:space="0" w:color="auto"/>
              <w:right w:val="single" w:sz="4" w:space="0" w:color="auto"/>
            </w:tcBorders>
          </w:tcPr>
          <w:p w14:paraId="691E0C85" w14:textId="77777777" w:rsidR="00F21301" w:rsidRPr="00BB0618" w:rsidRDefault="00F21301" w:rsidP="00A14A3A">
            <w:pPr>
              <w:pStyle w:val="TableParagraph"/>
              <w:jc w:val="center"/>
              <w:rPr>
                <w:rFonts w:eastAsiaTheme="minorHAnsi"/>
                <w:sz w:val="24"/>
                <w:szCs w:val="24"/>
              </w:rPr>
            </w:pPr>
          </w:p>
        </w:tc>
        <w:tc>
          <w:tcPr>
            <w:tcW w:w="709" w:type="dxa"/>
            <w:tcBorders>
              <w:top w:val="single" w:sz="4" w:space="0" w:color="auto"/>
              <w:left w:val="single" w:sz="4" w:space="0" w:color="auto"/>
              <w:bottom w:val="single" w:sz="4" w:space="0" w:color="auto"/>
              <w:right w:val="single" w:sz="4" w:space="0" w:color="auto"/>
            </w:tcBorders>
          </w:tcPr>
          <w:p w14:paraId="40D33577" w14:textId="77777777" w:rsidR="00F21301" w:rsidRPr="000A7BE9" w:rsidRDefault="00F21301" w:rsidP="00A14A3A">
            <w:pPr>
              <w:pStyle w:val="TableParagraph"/>
              <w:jc w:val="center"/>
              <w:rPr>
                <w:rFonts w:eastAsiaTheme="minorHAnsi"/>
                <w:sz w:val="24"/>
                <w:szCs w:val="24"/>
              </w:rPr>
            </w:pPr>
          </w:p>
        </w:tc>
      </w:tr>
      <w:tr w:rsidR="00F21301" w:rsidRPr="00B8474D" w14:paraId="1833B212" w14:textId="77777777" w:rsidTr="00F21301">
        <w:tc>
          <w:tcPr>
            <w:tcW w:w="594" w:type="dxa"/>
            <w:tcBorders>
              <w:top w:val="single" w:sz="4" w:space="0" w:color="auto"/>
              <w:left w:val="single" w:sz="4" w:space="0" w:color="auto"/>
              <w:bottom w:val="single" w:sz="4" w:space="0" w:color="auto"/>
              <w:right w:val="single" w:sz="4" w:space="0" w:color="auto"/>
            </w:tcBorders>
          </w:tcPr>
          <w:p w14:paraId="60AF0506" w14:textId="77777777" w:rsidR="00F21301" w:rsidRPr="000A7BE9" w:rsidRDefault="00F21301" w:rsidP="00A14A3A">
            <w:pPr>
              <w:spacing w:after="0" w:line="240" w:lineRule="auto"/>
              <w:jc w:val="cente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35608F39" w14:textId="77777777" w:rsidR="00F21301" w:rsidRPr="000A7BE9" w:rsidRDefault="00F21301" w:rsidP="00A14A3A">
            <w:pPr>
              <w:pStyle w:val="TableParagraph"/>
              <w:jc w:val="left"/>
              <w:rPr>
                <w:rFonts w:eastAsiaTheme="minorHAnsi"/>
                <w:sz w:val="24"/>
                <w:szCs w:val="24"/>
              </w:rPr>
            </w:pPr>
            <w:proofErr w:type="gramStart"/>
            <w:r w:rsidRPr="000A7BE9">
              <w:rPr>
                <w:rFonts w:eastAsiaTheme="minorHAnsi"/>
                <w:sz w:val="24"/>
                <w:szCs w:val="24"/>
              </w:rPr>
              <w:t>жақсартылған</w:t>
            </w:r>
            <w:proofErr w:type="gramEnd"/>
          </w:p>
        </w:tc>
        <w:tc>
          <w:tcPr>
            <w:tcW w:w="1417" w:type="dxa"/>
            <w:tcBorders>
              <w:top w:val="single" w:sz="4" w:space="0" w:color="auto"/>
              <w:left w:val="single" w:sz="4" w:space="0" w:color="auto"/>
              <w:bottom w:val="single" w:sz="4" w:space="0" w:color="auto"/>
              <w:right w:val="single" w:sz="4" w:space="0" w:color="auto"/>
            </w:tcBorders>
            <w:hideMark/>
          </w:tcPr>
          <w:p w14:paraId="54635898"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5 679,5</w:t>
            </w:r>
          </w:p>
        </w:tc>
        <w:tc>
          <w:tcPr>
            <w:tcW w:w="709" w:type="dxa"/>
            <w:tcBorders>
              <w:top w:val="single" w:sz="4" w:space="0" w:color="auto"/>
              <w:left w:val="single" w:sz="4" w:space="0" w:color="auto"/>
              <w:bottom w:val="single" w:sz="4" w:space="0" w:color="auto"/>
              <w:right w:val="single" w:sz="4" w:space="0" w:color="auto"/>
            </w:tcBorders>
          </w:tcPr>
          <w:p w14:paraId="024AA5BA"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3.19</w:t>
            </w:r>
          </w:p>
        </w:tc>
        <w:tc>
          <w:tcPr>
            <w:tcW w:w="1985" w:type="dxa"/>
            <w:tcBorders>
              <w:top w:val="single" w:sz="4" w:space="0" w:color="auto"/>
              <w:left w:val="single" w:sz="4" w:space="0" w:color="auto"/>
              <w:bottom w:val="single" w:sz="4" w:space="0" w:color="auto"/>
              <w:right w:val="single" w:sz="4" w:space="0" w:color="auto"/>
            </w:tcBorders>
            <w:hideMark/>
          </w:tcPr>
          <w:p w14:paraId="04C47045"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3 954,0</w:t>
            </w:r>
          </w:p>
        </w:tc>
        <w:tc>
          <w:tcPr>
            <w:tcW w:w="708" w:type="dxa"/>
            <w:tcBorders>
              <w:top w:val="single" w:sz="4" w:space="0" w:color="auto"/>
              <w:left w:val="single" w:sz="4" w:space="0" w:color="auto"/>
              <w:bottom w:val="single" w:sz="4" w:space="0" w:color="auto"/>
              <w:right w:val="single" w:sz="4" w:space="0" w:color="auto"/>
            </w:tcBorders>
            <w:hideMark/>
          </w:tcPr>
          <w:p w14:paraId="7F13B42C"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69.6</w:t>
            </w:r>
          </w:p>
        </w:tc>
        <w:tc>
          <w:tcPr>
            <w:tcW w:w="1276" w:type="dxa"/>
            <w:tcBorders>
              <w:top w:val="single" w:sz="4" w:space="0" w:color="auto"/>
              <w:left w:val="single" w:sz="4" w:space="0" w:color="auto"/>
              <w:bottom w:val="single" w:sz="4" w:space="0" w:color="auto"/>
              <w:right w:val="single" w:sz="4" w:space="0" w:color="auto"/>
            </w:tcBorders>
          </w:tcPr>
          <w:p w14:paraId="31F3FA28" w14:textId="77777777" w:rsidR="00F21301" w:rsidRPr="00BB0618" w:rsidRDefault="00F21301" w:rsidP="00A14A3A">
            <w:pPr>
              <w:pStyle w:val="TableParagraph"/>
              <w:jc w:val="center"/>
              <w:rPr>
                <w:rFonts w:eastAsiaTheme="minorHAnsi"/>
                <w:sz w:val="24"/>
                <w:szCs w:val="24"/>
              </w:rPr>
            </w:pPr>
            <w:r>
              <w:rPr>
                <w:rFonts w:eastAsiaTheme="minorHAnsi"/>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7D096BC" w14:textId="77777777" w:rsidR="00F21301" w:rsidRPr="000A7BE9" w:rsidRDefault="00F21301" w:rsidP="00A14A3A">
            <w:pPr>
              <w:pStyle w:val="TableParagraph"/>
              <w:jc w:val="center"/>
              <w:rPr>
                <w:rFonts w:eastAsiaTheme="minorHAnsi"/>
                <w:sz w:val="24"/>
                <w:szCs w:val="24"/>
              </w:rPr>
            </w:pPr>
            <w:r>
              <w:rPr>
                <w:rFonts w:eastAsiaTheme="minorHAnsi"/>
                <w:sz w:val="24"/>
                <w:szCs w:val="24"/>
              </w:rPr>
              <w:t>-</w:t>
            </w:r>
          </w:p>
        </w:tc>
      </w:tr>
      <w:tr w:rsidR="00F21301" w:rsidRPr="00B8474D" w14:paraId="7E683036" w14:textId="77777777" w:rsidTr="00F21301">
        <w:tc>
          <w:tcPr>
            <w:tcW w:w="594" w:type="dxa"/>
            <w:tcBorders>
              <w:top w:val="single" w:sz="4" w:space="0" w:color="auto"/>
              <w:left w:val="single" w:sz="4" w:space="0" w:color="auto"/>
              <w:bottom w:val="single" w:sz="4" w:space="0" w:color="auto"/>
              <w:right w:val="single" w:sz="4" w:space="0" w:color="auto"/>
            </w:tcBorders>
          </w:tcPr>
          <w:p w14:paraId="1243151D" w14:textId="77777777" w:rsidR="00F21301" w:rsidRPr="000A7BE9" w:rsidRDefault="00F21301" w:rsidP="00A14A3A">
            <w:pPr>
              <w:spacing w:after="0" w:line="240" w:lineRule="auto"/>
              <w:jc w:val="cente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328DB255" w14:textId="77777777" w:rsidR="00F21301" w:rsidRPr="000A7BE9" w:rsidRDefault="00F21301" w:rsidP="00A14A3A">
            <w:pPr>
              <w:pStyle w:val="TableParagraph"/>
              <w:jc w:val="left"/>
              <w:rPr>
                <w:rFonts w:eastAsiaTheme="minorHAnsi"/>
                <w:sz w:val="24"/>
                <w:szCs w:val="24"/>
              </w:rPr>
            </w:pPr>
            <w:proofErr w:type="gramStart"/>
            <w:r w:rsidRPr="000A7BE9">
              <w:rPr>
                <w:rFonts w:eastAsiaTheme="minorHAnsi"/>
                <w:sz w:val="24"/>
                <w:szCs w:val="24"/>
              </w:rPr>
              <w:t>су</w:t>
            </w:r>
            <w:proofErr w:type="gramEnd"/>
            <w:r w:rsidRPr="000A7BE9">
              <w:rPr>
                <w:rFonts w:eastAsiaTheme="minorHAnsi"/>
                <w:sz w:val="24"/>
                <w:szCs w:val="24"/>
              </w:rPr>
              <w:t xml:space="preserve"> басқан</w:t>
            </w:r>
          </w:p>
        </w:tc>
        <w:tc>
          <w:tcPr>
            <w:tcW w:w="1417" w:type="dxa"/>
            <w:tcBorders>
              <w:top w:val="single" w:sz="4" w:space="0" w:color="auto"/>
              <w:left w:val="single" w:sz="4" w:space="0" w:color="auto"/>
              <w:bottom w:val="single" w:sz="4" w:space="0" w:color="auto"/>
              <w:right w:val="single" w:sz="4" w:space="0" w:color="auto"/>
            </w:tcBorders>
            <w:hideMark/>
          </w:tcPr>
          <w:p w14:paraId="00FF3495"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103 748.4</w:t>
            </w:r>
          </w:p>
        </w:tc>
        <w:tc>
          <w:tcPr>
            <w:tcW w:w="709" w:type="dxa"/>
            <w:tcBorders>
              <w:top w:val="single" w:sz="4" w:space="0" w:color="auto"/>
              <w:left w:val="single" w:sz="4" w:space="0" w:color="auto"/>
              <w:bottom w:val="single" w:sz="4" w:space="0" w:color="auto"/>
              <w:right w:val="single" w:sz="4" w:space="0" w:color="auto"/>
            </w:tcBorders>
          </w:tcPr>
          <w:p w14:paraId="5990F977"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58.2</w:t>
            </w:r>
          </w:p>
        </w:tc>
        <w:tc>
          <w:tcPr>
            <w:tcW w:w="1985" w:type="dxa"/>
            <w:tcBorders>
              <w:top w:val="single" w:sz="4" w:space="0" w:color="auto"/>
              <w:left w:val="single" w:sz="4" w:space="0" w:color="auto"/>
              <w:bottom w:val="single" w:sz="4" w:space="0" w:color="auto"/>
              <w:right w:val="single" w:sz="4" w:space="0" w:color="auto"/>
            </w:tcBorders>
            <w:hideMark/>
          </w:tcPr>
          <w:p w14:paraId="29BF330F"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48 463,0</w:t>
            </w:r>
          </w:p>
        </w:tc>
        <w:tc>
          <w:tcPr>
            <w:tcW w:w="708" w:type="dxa"/>
            <w:tcBorders>
              <w:top w:val="single" w:sz="4" w:space="0" w:color="auto"/>
              <w:left w:val="single" w:sz="4" w:space="0" w:color="auto"/>
              <w:bottom w:val="single" w:sz="4" w:space="0" w:color="auto"/>
              <w:right w:val="single" w:sz="4" w:space="0" w:color="auto"/>
            </w:tcBorders>
            <w:hideMark/>
          </w:tcPr>
          <w:p w14:paraId="271689D0"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46.7</w:t>
            </w:r>
          </w:p>
        </w:tc>
        <w:tc>
          <w:tcPr>
            <w:tcW w:w="1276" w:type="dxa"/>
            <w:tcBorders>
              <w:top w:val="single" w:sz="4" w:space="0" w:color="auto"/>
              <w:left w:val="single" w:sz="4" w:space="0" w:color="auto"/>
              <w:bottom w:val="single" w:sz="4" w:space="0" w:color="auto"/>
              <w:right w:val="single" w:sz="4" w:space="0" w:color="auto"/>
            </w:tcBorders>
          </w:tcPr>
          <w:p w14:paraId="26B1AF5B" w14:textId="77777777" w:rsidR="00F21301" w:rsidRPr="00BB0618" w:rsidRDefault="00F21301" w:rsidP="00A14A3A">
            <w:pPr>
              <w:pStyle w:val="TableParagraph"/>
              <w:jc w:val="center"/>
              <w:rPr>
                <w:rFonts w:eastAsiaTheme="minorHAnsi"/>
                <w:sz w:val="24"/>
                <w:szCs w:val="24"/>
              </w:rPr>
            </w:pPr>
            <w:r>
              <w:rPr>
                <w:rFonts w:eastAsiaTheme="minorHAnsi"/>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09A0F1C8" w14:textId="77777777" w:rsidR="00F21301" w:rsidRPr="000A7BE9" w:rsidRDefault="00F21301" w:rsidP="00A14A3A">
            <w:pPr>
              <w:pStyle w:val="TableParagraph"/>
              <w:jc w:val="center"/>
              <w:rPr>
                <w:rFonts w:eastAsiaTheme="minorHAnsi"/>
                <w:sz w:val="24"/>
                <w:szCs w:val="24"/>
              </w:rPr>
            </w:pPr>
            <w:r>
              <w:rPr>
                <w:rFonts w:eastAsiaTheme="minorHAnsi"/>
                <w:sz w:val="24"/>
                <w:szCs w:val="24"/>
              </w:rPr>
              <w:t>-</w:t>
            </w:r>
          </w:p>
        </w:tc>
      </w:tr>
      <w:tr w:rsidR="00F21301" w:rsidRPr="00B8474D" w14:paraId="6316B8EE" w14:textId="77777777" w:rsidTr="00F21301">
        <w:tc>
          <w:tcPr>
            <w:tcW w:w="594" w:type="dxa"/>
            <w:tcBorders>
              <w:top w:val="single" w:sz="4" w:space="0" w:color="auto"/>
              <w:left w:val="single" w:sz="4" w:space="0" w:color="auto"/>
              <w:bottom w:val="single" w:sz="4" w:space="0" w:color="auto"/>
              <w:right w:val="single" w:sz="4" w:space="0" w:color="auto"/>
            </w:tcBorders>
            <w:hideMark/>
          </w:tcPr>
          <w:p w14:paraId="7E0E8E69" w14:textId="77777777" w:rsidR="00F21301" w:rsidRPr="000A7BE9" w:rsidRDefault="00F21301" w:rsidP="00A14A3A">
            <w:pPr>
              <w:spacing w:after="0" w:line="240" w:lineRule="auto"/>
              <w:jc w:val="center"/>
              <w:rPr>
                <w:rFonts w:ascii="Times New Roman" w:hAnsi="Times New Roman"/>
                <w:sz w:val="24"/>
                <w:szCs w:val="24"/>
              </w:rPr>
            </w:pPr>
            <w:r w:rsidRPr="000A7BE9">
              <w:rPr>
                <w:rFonts w:ascii="Times New Roman" w:hAnsi="Times New Roman"/>
                <w:sz w:val="24"/>
                <w:szCs w:val="24"/>
              </w:rPr>
              <w:t>2</w:t>
            </w:r>
          </w:p>
        </w:tc>
        <w:tc>
          <w:tcPr>
            <w:tcW w:w="2066" w:type="dxa"/>
            <w:tcBorders>
              <w:top w:val="single" w:sz="4" w:space="0" w:color="auto"/>
              <w:left w:val="single" w:sz="4" w:space="0" w:color="auto"/>
              <w:bottom w:val="single" w:sz="4" w:space="0" w:color="auto"/>
              <w:right w:val="single" w:sz="4" w:space="0" w:color="auto"/>
            </w:tcBorders>
            <w:hideMark/>
          </w:tcPr>
          <w:p w14:paraId="0F7A49A9"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Ауыл шаруашылығына жатпайтын жерлер</w:t>
            </w:r>
          </w:p>
        </w:tc>
        <w:tc>
          <w:tcPr>
            <w:tcW w:w="1417" w:type="dxa"/>
            <w:tcBorders>
              <w:top w:val="single" w:sz="4" w:space="0" w:color="auto"/>
              <w:left w:val="single" w:sz="4" w:space="0" w:color="auto"/>
              <w:bottom w:val="single" w:sz="4" w:space="0" w:color="auto"/>
              <w:right w:val="single" w:sz="4" w:space="0" w:color="auto"/>
            </w:tcBorders>
            <w:hideMark/>
          </w:tcPr>
          <w:p w14:paraId="61688114"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49 283.3</w:t>
            </w:r>
          </w:p>
        </w:tc>
        <w:tc>
          <w:tcPr>
            <w:tcW w:w="709" w:type="dxa"/>
            <w:tcBorders>
              <w:top w:val="single" w:sz="4" w:space="0" w:color="auto"/>
              <w:left w:val="single" w:sz="4" w:space="0" w:color="auto"/>
              <w:bottom w:val="single" w:sz="4" w:space="0" w:color="auto"/>
              <w:right w:val="single" w:sz="4" w:space="0" w:color="auto"/>
            </w:tcBorders>
          </w:tcPr>
          <w:p w14:paraId="012CCE50"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16.8</w:t>
            </w:r>
          </w:p>
        </w:tc>
        <w:tc>
          <w:tcPr>
            <w:tcW w:w="1985" w:type="dxa"/>
            <w:tcBorders>
              <w:top w:val="single" w:sz="4" w:space="0" w:color="auto"/>
              <w:left w:val="single" w:sz="4" w:space="0" w:color="auto"/>
              <w:bottom w:val="single" w:sz="4" w:space="0" w:color="auto"/>
              <w:right w:val="single" w:sz="4" w:space="0" w:color="auto"/>
            </w:tcBorders>
            <w:hideMark/>
          </w:tcPr>
          <w:p w14:paraId="2EF371B6"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2 818.8</w:t>
            </w:r>
          </w:p>
        </w:tc>
        <w:tc>
          <w:tcPr>
            <w:tcW w:w="708" w:type="dxa"/>
            <w:tcBorders>
              <w:top w:val="single" w:sz="4" w:space="0" w:color="auto"/>
              <w:left w:val="single" w:sz="4" w:space="0" w:color="auto"/>
              <w:bottom w:val="single" w:sz="4" w:space="0" w:color="auto"/>
              <w:right w:val="single" w:sz="4" w:space="0" w:color="auto"/>
            </w:tcBorders>
            <w:hideMark/>
          </w:tcPr>
          <w:p w14:paraId="4C5E11C2"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5.7</w:t>
            </w:r>
          </w:p>
        </w:tc>
        <w:tc>
          <w:tcPr>
            <w:tcW w:w="1276" w:type="dxa"/>
            <w:tcBorders>
              <w:top w:val="single" w:sz="4" w:space="0" w:color="auto"/>
              <w:left w:val="single" w:sz="4" w:space="0" w:color="auto"/>
              <w:bottom w:val="single" w:sz="4" w:space="0" w:color="auto"/>
              <w:right w:val="single" w:sz="4" w:space="0" w:color="auto"/>
            </w:tcBorders>
          </w:tcPr>
          <w:p w14:paraId="4FDC1F1F" w14:textId="77777777" w:rsidR="00F21301" w:rsidRPr="00BB0618" w:rsidRDefault="00F21301" w:rsidP="00A14A3A">
            <w:pPr>
              <w:pStyle w:val="TableParagraph"/>
              <w:jc w:val="center"/>
              <w:rPr>
                <w:rFonts w:eastAsiaTheme="minorHAnsi"/>
                <w:sz w:val="24"/>
                <w:szCs w:val="24"/>
              </w:rPr>
            </w:pPr>
            <w:r>
              <w:rPr>
                <w:rFonts w:eastAsiaTheme="minorHAnsi"/>
                <w:sz w:val="24"/>
                <w:szCs w:val="24"/>
              </w:rPr>
              <w:t>26.2</w:t>
            </w:r>
          </w:p>
        </w:tc>
        <w:tc>
          <w:tcPr>
            <w:tcW w:w="709" w:type="dxa"/>
            <w:tcBorders>
              <w:top w:val="single" w:sz="4" w:space="0" w:color="auto"/>
              <w:left w:val="single" w:sz="4" w:space="0" w:color="auto"/>
              <w:bottom w:val="single" w:sz="4" w:space="0" w:color="auto"/>
              <w:right w:val="single" w:sz="4" w:space="0" w:color="auto"/>
            </w:tcBorders>
          </w:tcPr>
          <w:p w14:paraId="4AA2D01D" w14:textId="77777777" w:rsidR="00F21301" w:rsidRPr="000A7BE9" w:rsidRDefault="00F21301" w:rsidP="00A14A3A">
            <w:pPr>
              <w:pStyle w:val="TableParagraph"/>
              <w:jc w:val="center"/>
              <w:rPr>
                <w:rFonts w:eastAsiaTheme="minorHAnsi"/>
                <w:sz w:val="24"/>
                <w:szCs w:val="24"/>
              </w:rPr>
            </w:pPr>
            <w:r>
              <w:rPr>
                <w:rFonts w:eastAsiaTheme="minorHAnsi"/>
                <w:sz w:val="24"/>
                <w:szCs w:val="24"/>
              </w:rPr>
              <w:t>0.2</w:t>
            </w:r>
          </w:p>
        </w:tc>
      </w:tr>
      <w:tr w:rsidR="00F21301" w:rsidRPr="00B8474D" w14:paraId="6AAA59CD" w14:textId="77777777" w:rsidTr="00F21301">
        <w:tc>
          <w:tcPr>
            <w:tcW w:w="594" w:type="dxa"/>
            <w:tcBorders>
              <w:top w:val="single" w:sz="4" w:space="0" w:color="auto"/>
              <w:left w:val="single" w:sz="4" w:space="0" w:color="auto"/>
              <w:bottom w:val="single" w:sz="4" w:space="0" w:color="auto"/>
              <w:right w:val="single" w:sz="4" w:space="0" w:color="auto"/>
            </w:tcBorders>
          </w:tcPr>
          <w:p w14:paraId="79C17ED7" w14:textId="77777777" w:rsidR="00F21301" w:rsidRPr="000A7BE9" w:rsidRDefault="00F21301" w:rsidP="00A14A3A">
            <w:pPr>
              <w:spacing w:after="0" w:line="240" w:lineRule="auto"/>
              <w:jc w:val="center"/>
              <w:rPr>
                <w:rFonts w:ascii="Times New Roman" w:hAnsi="Times New Roman"/>
                <w:sz w:val="24"/>
                <w:szCs w:val="24"/>
              </w:rPr>
            </w:pPr>
          </w:p>
        </w:tc>
        <w:tc>
          <w:tcPr>
            <w:tcW w:w="2066" w:type="dxa"/>
            <w:tcBorders>
              <w:top w:val="single" w:sz="4" w:space="0" w:color="auto"/>
              <w:left w:val="single" w:sz="4" w:space="0" w:color="auto"/>
              <w:bottom w:val="single" w:sz="4" w:space="0" w:color="auto"/>
              <w:right w:val="single" w:sz="4" w:space="0" w:color="auto"/>
            </w:tcBorders>
            <w:hideMark/>
          </w:tcPr>
          <w:p w14:paraId="0F2BEC07" w14:textId="77777777" w:rsidR="00F21301" w:rsidRPr="000A7BE9" w:rsidRDefault="00F21301" w:rsidP="00A14A3A">
            <w:pPr>
              <w:pStyle w:val="TableParagraph"/>
              <w:jc w:val="center"/>
              <w:rPr>
                <w:rFonts w:eastAsiaTheme="minorHAnsi"/>
                <w:sz w:val="24"/>
                <w:szCs w:val="24"/>
              </w:rPr>
            </w:pPr>
            <w:r>
              <w:rPr>
                <w:rFonts w:eastAsiaTheme="minorHAnsi"/>
                <w:sz w:val="24"/>
                <w:szCs w:val="24"/>
              </w:rPr>
              <w:t>Жалпы ауданы</w:t>
            </w:r>
          </w:p>
        </w:tc>
        <w:tc>
          <w:tcPr>
            <w:tcW w:w="1417" w:type="dxa"/>
            <w:tcBorders>
              <w:top w:val="single" w:sz="4" w:space="0" w:color="auto"/>
              <w:left w:val="single" w:sz="4" w:space="0" w:color="auto"/>
              <w:bottom w:val="single" w:sz="4" w:space="0" w:color="auto"/>
              <w:right w:val="single" w:sz="4" w:space="0" w:color="auto"/>
            </w:tcBorders>
            <w:hideMark/>
          </w:tcPr>
          <w:p w14:paraId="230A8E01"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262 930,8</w:t>
            </w:r>
          </w:p>
        </w:tc>
        <w:tc>
          <w:tcPr>
            <w:tcW w:w="709" w:type="dxa"/>
            <w:tcBorders>
              <w:top w:val="single" w:sz="4" w:space="0" w:color="auto"/>
              <w:left w:val="single" w:sz="4" w:space="0" w:color="auto"/>
              <w:bottom w:val="single" w:sz="4" w:space="0" w:color="auto"/>
              <w:right w:val="single" w:sz="4" w:space="0" w:color="auto"/>
            </w:tcBorders>
          </w:tcPr>
          <w:p w14:paraId="66F67E73"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100</w:t>
            </w:r>
          </w:p>
        </w:tc>
        <w:tc>
          <w:tcPr>
            <w:tcW w:w="1985" w:type="dxa"/>
            <w:tcBorders>
              <w:top w:val="single" w:sz="4" w:space="0" w:color="auto"/>
              <w:left w:val="single" w:sz="4" w:space="0" w:color="auto"/>
              <w:bottom w:val="single" w:sz="4" w:space="0" w:color="auto"/>
              <w:right w:val="single" w:sz="4" w:space="0" w:color="auto"/>
            </w:tcBorders>
            <w:hideMark/>
          </w:tcPr>
          <w:p w14:paraId="195DE390"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116 447,8</w:t>
            </w:r>
          </w:p>
        </w:tc>
        <w:tc>
          <w:tcPr>
            <w:tcW w:w="708" w:type="dxa"/>
            <w:tcBorders>
              <w:top w:val="single" w:sz="4" w:space="0" w:color="auto"/>
              <w:left w:val="single" w:sz="4" w:space="0" w:color="auto"/>
              <w:bottom w:val="single" w:sz="4" w:space="0" w:color="auto"/>
              <w:right w:val="single" w:sz="4" w:space="0" w:color="auto"/>
            </w:tcBorders>
            <w:hideMark/>
          </w:tcPr>
          <w:p w14:paraId="41EFC05D" w14:textId="77777777" w:rsidR="00F21301" w:rsidRPr="000A7BE9" w:rsidRDefault="00F21301" w:rsidP="00A14A3A">
            <w:pPr>
              <w:pStyle w:val="TableParagraph"/>
              <w:jc w:val="center"/>
              <w:rPr>
                <w:rFonts w:eastAsiaTheme="minorHAnsi"/>
                <w:sz w:val="24"/>
                <w:szCs w:val="24"/>
              </w:rPr>
            </w:pPr>
            <w:r w:rsidRPr="000A7BE9">
              <w:rPr>
                <w:rFonts w:eastAsiaTheme="minorHAnsi"/>
                <w:sz w:val="24"/>
                <w:szCs w:val="24"/>
              </w:rPr>
              <w:t>44.3</w:t>
            </w:r>
          </w:p>
        </w:tc>
        <w:tc>
          <w:tcPr>
            <w:tcW w:w="1276" w:type="dxa"/>
            <w:tcBorders>
              <w:top w:val="single" w:sz="4" w:space="0" w:color="auto"/>
              <w:left w:val="single" w:sz="4" w:space="0" w:color="auto"/>
              <w:bottom w:val="single" w:sz="4" w:space="0" w:color="auto"/>
              <w:right w:val="single" w:sz="4" w:space="0" w:color="auto"/>
            </w:tcBorders>
          </w:tcPr>
          <w:p w14:paraId="25B37A57" w14:textId="77777777" w:rsidR="00F21301" w:rsidRPr="00BB0618" w:rsidRDefault="00F21301" w:rsidP="00A14A3A">
            <w:pPr>
              <w:pStyle w:val="TableParagraph"/>
              <w:jc w:val="center"/>
              <w:rPr>
                <w:rFonts w:eastAsiaTheme="minorHAnsi"/>
                <w:sz w:val="24"/>
                <w:szCs w:val="24"/>
              </w:rPr>
            </w:pPr>
            <w:r w:rsidRPr="00BB0618">
              <w:rPr>
                <w:sz w:val="24"/>
                <w:szCs w:val="24"/>
              </w:rPr>
              <w:t>10 751,9</w:t>
            </w:r>
          </w:p>
        </w:tc>
        <w:tc>
          <w:tcPr>
            <w:tcW w:w="709" w:type="dxa"/>
            <w:tcBorders>
              <w:top w:val="single" w:sz="4" w:space="0" w:color="auto"/>
              <w:left w:val="single" w:sz="4" w:space="0" w:color="auto"/>
              <w:bottom w:val="single" w:sz="4" w:space="0" w:color="auto"/>
              <w:right w:val="single" w:sz="4" w:space="0" w:color="auto"/>
            </w:tcBorders>
          </w:tcPr>
          <w:p w14:paraId="71692B2D" w14:textId="77777777" w:rsidR="00F21301" w:rsidRPr="000A7BE9" w:rsidRDefault="00F21301" w:rsidP="00A14A3A">
            <w:pPr>
              <w:pStyle w:val="TableParagraph"/>
              <w:jc w:val="center"/>
              <w:rPr>
                <w:rFonts w:eastAsiaTheme="minorHAnsi"/>
                <w:sz w:val="24"/>
                <w:szCs w:val="24"/>
              </w:rPr>
            </w:pPr>
            <w:r>
              <w:rPr>
                <w:rFonts w:eastAsiaTheme="minorHAnsi"/>
                <w:sz w:val="24"/>
                <w:szCs w:val="24"/>
              </w:rPr>
              <w:t>100</w:t>
            </w:r>
          </w:p>
        </w:tc>
      </w:tr>
      <w:tr w:rsidR="00F21301" w:rsidRPr="00B8474D" w14:paraId="2910A991" w14:textId="77777777" w:rsidTr="00F21301">
        <w:tc>
          <w:tcPr>
            <w:tcW w:w="7479" w:type="dxa"/>
            <w:gridSpan w:val="6"/>
            <w:tcBorders>
              <w:top w:val="single" w:sz="4" w:space="0" w:color="auto"/>
              <w:left w:val="single" w:sz="4" w:space="0" w:color="auto"/>
              <w:bottom w:val="single" w:sz="4" w:space="0" w:color="auto"/>
              <w:right w:val="single" w:sz="4" w:space="0" w:color="auto"/>
            </w:tcBorders>
            <w:hideMark/>
          </w:tcPr>
          <w:p w14:paraId="24440270" w14:textId="66BC8622" w:rsidR="00F21301" w:rsidRPr="000A7BE9" w:rsidRDefault="0080190C" w:rsidP="00A14A3A">
            <w:pPr>
              <w:pStyle w:val="TableParagraph"/>
              <w:jc w:val="left"/>
              <w:rPr>
                <w:rFonts w:eastAsiaTheme="minorHAnsi"/>
                <w:sz w:val="24"/>
                <w:szCs w:val="24"/>
              </w:rPr>
            </w:pPr>
            <w:r>
              <w:rPr>
                <w:rFonts w:eastAsiaTheme="minorHAnsi"/>
                <w:sz w:val="24"/>
                <w:szCs w:val="24"/>
              </w:rPr>
              <w:t>Ескерту: [81</w:t>
            </w:r>
            <w:r w:rsidR="001C3F65">
              <w:rPr>
                <w:rFonts w:eastAsiaTheme="minorHAnsi"/>
                <w:sz w:val="24"/>
                <w:szCs w:val="24"/>
              </w:rPr>
              <w:t>] н</w:t>
            </w:r>
            <w:r w:rsidR="00F21301" w:rsidRPr="000A7BE9">
              <w:rPr>
                <w:rFonts w:eastAsiaTheme="minorHAnsi"/>
                <w:sz w:val="24"/>
                <w:szCs w:val="24"/>
              </w:rPr>
              <w:t>егізінде құрастырылған.</w:t>
            </w:r>
          </w:p>
        </w:tc>
        <w:tc>
          <w:tcPr>
            <w:tcW w:w="1276" w:type="dxa"/>
            <w:tcBorders>
              <w:top w:val="single" w:sz="4" w:space="0" w:color="auto"/>
              <w:left w:val="single" w:sz="4" w:space="0" w:color="auto"/>
              <w:bottom w:val="single" w:sz="4" w:space="0" w:color="auto"/>
              <w:right w:val="single" w:sz="4" w:space="0" w:color="auto"/>
            </w:tcBorders>
          </w:tcPr>
          <w:p w14:paraId="601E4AEB" w14:textId="77777777" w:rsidR="00F21301" w:rsidRPr="000A7BE9" w:rsidRDefault="00F21301" w:rsidP="00A14A3A">
            <w:pPr>
              <w:pStyle w:val="TableParagraph"/>
              <w:jc w:val="left"/>
              <w:rPr>
                <w:rFonts w:eastAsiaTheme="minorHAnsi"/>
                <w:sz w:val="24"/>
                <w:szCs w:val="24"/>
              </w:rPr>
            </w:pPr>
          </w:p>
        </w:tc>
        <w:tc>
          <w:tcPr>
            <w:tcW w:w="709" w:type="dxa"/>
            <w:tcBorders>
              <w:top w:val="single" w:sz="4" w:space="0" w:color="auto"/>
              <w:left w:val="single" w:sz="4" w:space="0" w:color="auto"/>
              <w:bottom w:val="single" w:sz="4" w:space="0" w:color="auto"/>
              <w:right w:val="single" w:sz="4" w:space="0" w:color="auto"/>
            </w:tcBorders>
          </w:tcPr>
          <w:p w14:paraId="052CF71C" w14:textId="77777777" w:rsidR="00F21301" w:rsidRPr="000A7BE9" w:rsidRDefault="00F21301" w:rsidP="00A14A3A">
            <w:pPr>
              <w:pStyle w:val="TableParagraph"/>
              <w:jc w:val="left"/>
              <w:rPr>
                <w:rFonts w:eastAsiaTheme="minorHAnsi"/>
                <w:sz w:val="24"/>
                <w:szCs w:val="24"/>
              </w:rPr>
            </w:pPr>
          </w:p>
        </w:tc>
      </w:tr>
    </w:tbl>
    <w:p w14:paraId="7F45E295" w14:textId="77777777" w:rsidR="00F21301" w:rsidRDefault="00F21301" w:rsidP="00F21301">
      <w:pPr>
        <w:spacing w:after="0" w:line="240" w:lineRule="auto"/>
        <w:jc w:val="both"/>
        <w:rPr>
          <w:rFonts w:ascii="Times New Roman" w:hAnsi="Times New Roman"/>
          <w:sz w:val="28"/>
          <w:szCs w:val="28"/>
        </w:rPr>
      </w:pPr>
    </w:p>
    <w:p w14:paraId="37127633" w14:textId="33D2850B" w:rsidR="00F21301" w:rsidRDefault="0048402F" w:rsidP="00F21301">
      <w:pPr>
        <w:spacing w:after="0" w:line="240" w:lineRule="auto"/>
        <w:ind w:firstLine="284"/>
        <w:jc w:val="both"/>
        <w:rPr>
          <w:rFonts w:ascii="Times New Roman" w:hAnsi="Times New Roman"/>
          <w:sz w:val="28"/>
          <w:szCs w:val="28"/>
        </w:rPr>
      </w:pPr>
      <w:r>
        <w:rPr>
          <w:rFonts w:ascii="Times New Roman" w:hAnsi="Times New Roman"/>
          <w:sz w:val="28"/>
          <w:szCs w:val="28"/>
        </w:rPr>
        <w:t>4</w:t>
      </w:r>
      <w:r w:rsidR="00F21301">
        <w:rPr>
          <w:rFonts w:ascii="Times New Roman" w:hAnsi="Times New Roman"/>
          <w:sz w:val="28"/>
          <w:szCs w:val="28"/>
        </w:rPr>
        <w:t>-кестенің талдауы Ақмола облысының ауыл шаруашылығы жерлерінің құрылымында ең үлкен аумақты егістік алқаптар алып жатқанын көрсетеді: 6121,2 мың га (57,0%), бұл жерлер ең өнімді және экономиканың аграрлық секторының ресурстық әлеуетін білдіреді. Алып жатқан жер көлемі бойынша екінші орында жайылым: 4235,0 мың га (39,4%). Тың жер 211,7 мың га (1,97%), шабындықтар 156,4 мың га (1,46%), көпжылдық екпелер 1,4 мың га аумақта орналасқан.</w:t>
      </w:r>
    </w:p>
    <w:p w14:paraId="5A4D56F8" w14:textId="2E1E6329"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Талдау нәтижелері бойынша ауыл шаруашылығы мақсатындағы жерлер жалпы жер қорының 53,4% құрайды. Елдің жетекші астық өндіруші аймақтары Солтүстік Қазақстан егістік алқаптарының 65,2% құрайды. 2000 жылдан 2023 жылға дейін елдегі егістік алқаптары топырақ құрамы жоғары және құнарлылығы жоғары тыңайған жерлерді игеру есебінен 5,7 миллион гектарға артты.</w:t>
      </w:r>
      <w:r w:rsidR="00E2712E">
        <w:rPr>
          <w:rFonts w:ascii="Times New Roman" w:hAnsi="Times New Roman"/>
          <w:sz w:val="28"/>
          <w:szCs w:val="28"/>
        </w:rPr>
        <w:t xml:space="preserve"> </w:t>
      </w:r>
      <w:r w:rsidRPr="00A20E29">
        <w:rPr>
          <w:rFonts w:ascii="Times New Roman" w:hAnsi="Times New Roman"/>
          <w:sz w:val="28"/>
          <w:szCs w:val="28"/>
        </w:rPr>
        <w:t>Талдау</w:t>
      </w:r>
      <w:r w:rsidR="00E2712E">
        <w:rPr>
          <w:rFonts w:ascii="Times New Roman" w:hAnsi="Times New Roman"/>
          <w:sz w:val="28"/>
          <w:szCs w:val="28"/>
        </w:rPr>
        <w:t xml:space="preserve"> </w:t>
      </w:r>
      <w:r w:rsidRPr="00A20E29">
        <w:rPr>
          <w:rFonts w:ascii="Times New Roman" w:eastAsia="Times New Roman" w:hAnsi="Times New Roman"/>
          <w:sz w:val="28"/>
          <w:szCs w:val="28"/>
          <w:lang w:eastAsia="ru-RU"/>
        </w:rPr>
        <w:t>2019-2023 жылдар аралығында Қазақстанның әртүрлі аймақтарындағы ауыл шаруашылығы жерлерінің көлемінің өзгеруі Ақмола облысында бес жыл ішінде егістік алқаптарының ұлғаюы 163,8 мың гек</w:t>
      </w:r>
      <w:r w:rsidR="00280968" w:rsidRPr="00A20E29">
        <w:rPr>
          <w:rFonts w:ascii="Times New Roman" w:eastAsia="Times New Roman" w:hAnsi="Times New Roman"/>
          <w:sz w:val="28"/>
          <w:szCs w:val="28"/>
          <w:lang w:eastAsia="ru-RU"/>
        </w:rPr>
        <w:t xml:space="preserve">тарды (2,7%) құрағанын көрсетті </w:t>
      </w:r>
      <w:r w:rsidRPr="00A20E29">
        <w:rPr>
          <w:rFonts w:ascii="Times New Roman" w:eastAsia="Times New Roman" w:hAnsi="Times New Roman"/>
          <w:sz w:val="28"/>
          <w:szCs w:val="28"/>
          <w:lang w:eastAsia="ru-RU"/>
        </w:rPr>
        <w:t>(</w:t>
      </w:r>
      <w:r w:rsidR="00280968" w:rsidRPr="00A20E29">
        <w:rPr>
          <w:rFonts w:ascii="Times New Roman" w:eastAsia="Times New Roman" w:hAnsi="Times New Roman"/>
          <w:sz w:val="28"/>
          <w:szCs w:val="28"/>
          <w:lang w:eastAsia="ru-RU"/>
        </w:rPr>
        <w:t xml:space="preserve">Қосымша </w:t>
      </w:r>
      <w:r w:rsidRPr="00A20E29">
        <w:rPr>
          <w:rFonts w:ascii="Times New Roman" w:eastAsia="Times New Roman" w:hAnsi="Times New Roman"/>
          <w:sz w:val="28"/>
          <w:szCs w:val="28"/>
          <w:lang w:eastAsia="ru-RU"/>
        </w:rPr>
        <w:t>А).</w:t>
      </w:r>
      <w:r w:rsidR="0028691D">
        <w:rPr>
          <w:rFonts w:ascii="Times New Roman" w:eastAsia="Times New Roman" w:hAnsi="Times New Roman"/>
          <w:sz w:val="28"/>
          <w:szCs w:val="28"/>
          <w:lang w:eastAsia="ru-RU"/>
        </w:rPr>
        <w:t xml:space="preserve"> </w:t>
      </w:r>
      <w:r>
        <w:rPr>
          <w:rFonts w:ascii="Times New Roman" w:hAnsi="Times New Roman"/>
          <w:sz w:val="28"/>
          <w:szCs w:val="28"/>
        </w:rPr>
        <w:t>Ақмола облысының егістік алқаптарының жылдар бойынша т</w:t>
      </w:r>
      <w:r w:rsidR="0028691D">
        <w:rPr>
          <w:rFonts w:ascii="Times New Roman" w:hAnsi="Times New Roman"/>
          <w:sz w:val="28"/>
          <w:szCs w:val="28"/>
        </w:rPr>
        <w:t>аралуы және олардың динамикасы 5</w:t>
      </w:r>
      <w:r>
        <w:rPr>
          <w:rFonts w:ascii="Times New Roman" w:hAnsi="Times New Roman"/>
          <w:sz w:val="28"/>
          <w:szCs w:val="28"/>
        </w:rPr>
        <w:t>-кестеде көрсетілген.</w:t>
      </w:r>
    </w:p>
    <w:p w14:paraId="640E5D21" w14:textId="77777777" w:rsidR="00F21301" w:rsidRDefault="00F21301" w:rsidP="00F21301">
      <w:pPr>
        <w:spacing w:after="0" w:line="240" w:lineRule="auto"/>
        <w:ind w:firstLine="709"/>
        <w:jc w:val="both"/>
        <w:rPr>
          <w:rFonts w:ascii="Times New Roman" w:hAnsi="Times New Roman"/>
          <w:sz w:val="28"/>
          <w:szCs w:val="28"/>
        </w:rPr>
      </w:pPr>
    </w:p>
    <w:p w14:paraId="74AA75FE" w14:textId="77777777" w:rsidR="00C500F2" w:rsidRDefault="00C500F2" w:rsidP="00F21301">
      <w:pPr>
        <w:rPr>
          <w:rFonts w:ascii="Times New Roman" w:eastAsia="Times New Roman" w:hAnsi="Times New Roman"/>
          <w:sz w:val="28"/>
          <w:szCs w:val="28"/>
        </w:rPr>
      </w:pPr>
    </w:p>
    <w:p w14:paraId="4A7D89D5" w14:textId="77777777" w:rsidR="00C500F2" w:rsidRDefault="00C500F2" w:rsidP="00F21301">
      <w:pPr>
        <w:rPr>
          <w:rFonts w:ascii="Times New Roman" w:eastAsia="Times New Roman" w:hAnsi="Times New Roman"/>
          <w:sz w:val="28"/>
          <w:szCs w:val="28"/>
        </w:rPr>
      </w:pPr>
    </w:p>
    <w:p w14:paraId="1617B08E" w14:textId="3D0644D8" w:rsidR="00F21301" w:rsidRDefault="0048402F" w:rsidP="00F21301">
      <w:pPr>
        <w:rPr>
          <w:rFonts w:ascii="Times New Roman" w:eastAsia="Times New Roman" w:hAnsi="Times New Roman"/>
          <w:sz w:val="28"/>
          <w:szCs w:val="28"/>
        </w:rPr>
      </w:pPr>
      <w:r>
        <w:rPr>
          <w:rFonts w:ascii="Times New Roman" w:eastAsia="Times New Roman" w:hAnsi="Times New Roman"/>
          <w:sz w:val="28"/>
          <w:szCs w:val="28"/>
        </w:rPr>
        <w:lastRenderedPageBreak/>
        <w:t>Кесте 5</w:t>
      </w:r>
      <w:r w:rsidR="00F21301">
        <w:rPr>
          <w:rFonts w:ascii="Times New Roman" w:eastAsia="Times New Roman" w:hAnsi="Times New Roman"/>
          <w:sz w:val="28"/>
          <w:szCs w:val="28"/>
        </w:rPr>
        <w:t xml:space="preserve"> – Ақмола облысындағы егістік алқаптарының динамикасы (мың га)</w:t>
      </w:r>
    </w:p>
    <w:tbl>
      <w:tblPr>
        <w:tblStyle w:val="ac"/>
        <w:tblW w:w="0" w:type="auto"/>
        <w:tblLook w:val="04A0" w:firstRow="1" w:lastRow="0" w:firstColumn="1" w:lastColumn="0" w:noHBand="0" w:noVBand="1"/>
      </w:tblPr>
      <w:tblGrid>
        <w:gridCol w:w="547"/>
        <w:gridCol w:w="1716"/>
        <w:gridCol w:w="931"/>
        <w:gridCol w:w="988"/>
        <w:gridCol w:w="988"/>
        <w:gridCol w:w="988"/>
        <w:gridCol w:w="988"/>
        <w:gridCol w:w="869"/>
        <w:gridCol w:w="1369"/>
      </w:tblGrid>
      <w:tr w:rsidR="00F21301" w:rsidRPr="00A90C12" w14:paraId="426120A7" w14:textId="77777777" w:rsidTr="00A90C12">
        <w:tc>
          <w:tcPr>
            <w:tcW w:w="547" w:type="dxa"/>
            <w:vMerge w:val="restart"/>
            <w:tcBorders>
              <w:top w:val="single" w:sz="4" w:space="0" w:color="auto"/>
              <w:left w:val="single" w:sz="4" w:space="0" w:color="auto"/>
              <w:bottom w:val="single" w:sz="4" w:space="0" w:color="auto"/>
              <w:right w:val="single" w:sz="4" w:space="0" w:color="auto"/>
            </w:tcBorders>
            <w:hideMark/>
          </w:tcPr>
          <w:p w14:paraId="25DCEAD7"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 бет</w:t>
            </w:r>
          </w:p>
        </w:tc>
        <w:tc>
          <w:tcPr>
            <w:tcW w:w="1716" w:type="dxa"/>
            <w:vMerge w:val="restart"/>
            <w:tcBorders>
              <w:top w:val="single" w:sz="4" w:space="0" w:color="auto"/>
              <w:left w:val="single" w:sz="4" w:space="0" w:color="auto"/>
              <w:bottom w:val="single" w:sz="4" w:space="0" w:color="auto"/>
              <w:right w:val="single" w:sz="4" w:space="0" w:color="auto"/>
            </w:tcBorders>
            <w:hideMark/>
          </w:tcPr>
          <w:p w14:paraId="2729F6E0"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Көрсеткіштер</w:t>
            </w:r>
          </w:p>
        </w:tc>
        <w:tc>
          <w:tcPr>
            <w:tcW w:w="5713" w:type="dxa"/>
            <w:gridSpan w:val="6"/>
            <w:tcBorders>
              <w:top w:val="single" w:sz="4" w:space="0" w:color="auto"/>
              <w:left w:val="single" w:sz="4" w:space="0" w:color="auto"/>
              <w:bottom w:val="single" w:sz="4" w:space="0" w:color="auto"/>
              <w:right w:val="single" w:sz="4" w:space="0" w:color="auto"/>
            </w:tcBorders>
            <w:hideMark/>
          </w:tcPr>
          <w:p w14:paraId="0FF0AEC5" w14:textId="77777777" w:rsidR="00F21301" w:rsidRPr="00A90C12" w:rsidRDefault="00F21301" w:rsidP="00F21301">
            <w:pPr>
              <w:rPr>
                <w:rFonts w:ascii="Times New Roman" w:eastAsia="Times New Roman" w:hAnsi="Times New Roman"/>
              </w:rPr>
            </w:pPr>
            <w:proofErr w:type="gramStart"/>
            <w:r w:rsidRPr="00A90C12">
              <w:rPr>
                <w:rFonts w:ascii="Times New Roman" w:eastAsia="Times New Roman" w:hAnsi="Times New Roman"/>
              </w:rPr>
              <w:t>жылдар</w:t>
            </w:r>
            <w:proofErr w:type="gramEnd"/>
          </w:p>
        </w:tc>
        <w:tc>
          <w:tcPr>
            <w:tcW w:w="1369" w:type="dxa"/>
            <w:vMerge w:val="restart"/>
            <w:tcBorders>
              <w:top w:val="single" w:sz="4" w:space="0" w:color="auto"/>
              <w:left w:val="single" w:sz="4" w:space="0" w:color="auto"/>
              <w:bottom w:val="single" w:sz="4" w:space="0" w:color="auto"/>
              <w:right w:val="single" w:sz="4" w:space="0" w:color="auto"/>
            </w:tcBorders>
            <w:hideMark/>
          </w:tcPr>
          <w:p w14:paraId="1F6D624F"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Өзгерістер: 2023/2018 (+,-)</w:t>
            </w:r>
          </w:p>
        </w:tc>
      </w:tr>
      <w:tr w:rsidR="00F21301" w:rsidRPr="00A90C12" w14:paraId="3F1C8101" w14:textId="77777777" w:rsidTr="00A90C12">
        <w:tc>
          <w:tcPr>
            <w:tcW w:w="0" w:type="auto"/>
            <w:vMerge/>
            <w:tcBorders>
              <w:top w:val="single" w:sz="4" w:space="0" w:color="auto"/>
              <w:left w:val="single" w:sz="4" w:space="0" w:color="auto"/>
              <w:bottom w:val="single" w:sz="4" w:space="0" w:color="auto"/>
              <w:right w:val="single" w:sz="4" w:space="0" w:color="auto"/>
            </w:tcBorders>
            <w:vAlign w:val="center"/>
            <w:hideMark/>
          </w:tcPr>
          <w:p w14:paraId="232E8A1A" w14:textId="77777777" w:rsidR="00F21301" w:rsidRPr="00A90C12" w:rsidRDefault="00F21301" w:rsidP="00F21301">
            <w:pPr>
              <w:rPr>
                <w:rFonts w:ascii="Times New Roman" w:eastAsia="Times New Roman" w:hAnsi="Times New Roman"/>
              </w:rPr>
            </w:pPr>
          </w:p>
        </w:tc>
        <w:tc>
          <w:tcPr>
            <w:tcW w:w="1716" w:type="dxa"/>
            <w:vMerge/>
            <w:tcBorders>
              <w:top w:val="single" w:sz="4" w:space="0" w:color="auto"/>
              <w:left w:val="single" w:sz="4" w:space="0" w:color="auto"/>
              <w:bottom w:val="single" w:sz="4" w:space="0" w:color="auto"/>
              <w:right w:val="single" w:sz="4" w:space="0" w:color="auto"/>
            </w:tcBorders>
            <w:vAlign w:val="center"/>
            <w:hideMark/>
          </w:tcPr>
          <w:p w14:paraId="4B74BC58" w14:textId="77777777" w:rsidR="00F21301" w:rsidRPr="00A90C12" w:rsidRDefault="00F21301" w:rsidP="00F21301">
            <w:pPr>
              <w:rPr>
                <w:rFonts w:ascii="Times New Roman" w:eastAsia="Times New Roman" w:hAnsi="Times New Roman"/>
              </w:rPr>
            </w:pPr>
          </w:p>
        </w:tc>
        <w:tc>
          <w:tcPr>
            <w:tcW w:w="892" w:type="dxa"/>
            <w:tcBorders>
              <w:top w:val="single" w:sz="4" w:space="0" w:color="auto"/>
              <w:left w:val="single" w:sz="4" w:space="0" w:color="auto"/>
              <w:bottom w:val="single" w:sz="4" w:space="0" w:color="auto"/>
              <w:right w:val="single" w:sz="4" w:space="0" w:color="auto"/>
            </w:tcBorders>
            <w:hideMark/>
          </w:tcPr>
          <w:p w14:paraId="586A5EF3"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rPr>
              <w:t>2018</w:t>
            </w:r>
          </w:p>
        </w:tc>
        <w:tc>
          <w:tcPr>
            <w:tcW w:w="988" w:type="dxa"/>
            <w:tcBorders>
              <w:top w:val="single" w:sz="4" w:space="0" w:color="auto"/>
              <w:left w:val="single" w:sz="4" w:space="0" w:color="auto"/>
              <w:bottom w:val="single" w:sz="4" w:space="0" w:color="auto"/>
              <w:right w:val="single" w:sz="4" w:space="0" w:color="auto"/>
            </w:tcBorders>
            <w:hideMark/>
          </w:tcPr>
          <w:p w14:paraId="03C96819" w14:textId="77777777" w:rsidR="00F21301" w:rsidRPr="00A90C12" w:rsidRDefault="00F21301" w:rsidP="00F21301">
            <w:pPr>
              <w:tabs>
                <w:tab w:val="left" w:pos="1050"/>
              </w:tabs>
              <w:spacing w:after="160" w:line="254" w:lineRule="auto"/>
              <w:rPr>
                <w:rFonts w:ascii="Times New Roman" w:hAnsi="Times New Roman"/>
                <w:lang w:val="uk-UA"/>
              </w:rPr>
            </w:pPr>
            <w:r w:rsidRPr="00A90C12">
              <w:rPr>
                <w:rFonts w:ascii="Times New Roman" w:hAnsi="Times New Roman"/>
              </w:rPr>
              <w:t>2019</w:t>
            </w:r>
          </w:p>
        </w:tc>
        <w:tc>
          <w:tcPr>
            <w:tcW w:w="988" w:type="dxa"/>
            <w:tcBorders>
              <w:top w:val="single" w:sz="4" w:space="0" w:color="auto"/>
              <w:left w:val="single" w:sz="4" w:space="0" w:color="auto"/>
              <w:bottom w:val="single" w:sz="4" w:space="0" w:color="auto"/>
              <w:right w:val="single" w:sz="4" w:space="0" w:color="auto"/>
            </w:tcBorders>
            <w:hideMark/>
          </w:tcPr>
          <w:p w14:paraId="60AB360F" w14:textId="77777777" w:rsidR="00F21301" w:rsidRPr="00A90C12" w:rsidRDefault="00F21301" w:rsidP="00F21301">
            <w:pPr>
              <w:tabs>
                <w:tab w:val="left" w:pos="1050"/>
              </w:tabs>
              <w:spacing w:after="160" w:line="254" w:lineRule="auto"/>
              <w:rPr>
                <w:rFonts w:ascii="Times New Roman" w:hAnsi="Times New Roman"/>
                <w:lang w:val="uk-UA"/>
              </w:rPr>
            </w:pPr>
            <w:r w:rsidRPr="00A90C12">
              <w:rPr>
                <w:rFonts w:ascii="Times New Roman" w:hAnsi="Times New Roman"/>
              </w:rPr>
              <w:t>2020</w:t>
            </w:r>
          </w:p>
        </w:tc>
        <w:tc>
          <w:tcPr>
            <w:tcW w:w="988" w:type="dxa"/>
            <w:tcBorders>
              <w:top w:val="single" w:sz="4" w:space="0" w:color="auto"/>
              <w:left w:val="single" w:sz="4" w:space="0" w:color="auto"/>
              <w:bottom w:val="single" w:sz="4" w:space="0" w:color="auto"/>
              <w:right w:val="single" w:sz="4" w:space="0" w:color="auto"/>
            </w:tcBorders>
            <w:hideMark/>
          </w:tcPr>
          <w:p w14:paraId="2345D962"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rPr>
              <w:t>2021</w:t>
            </w:r>
          </w:p>
        </w:tc>
        <w:tc>
          <w:tcPr>
            <w:tcW w:w="988" w:type="dxa"/>
            <w:tcBorders>
              <w:top w:val="single" w:sz="4" w:space="0" w:color="auto"/>
              <w:left w:val="single" w:sz="4" w:space="0" w:color="auto"/>
              <w:bottom w:val="single" w:sz="4" w:space="0" w:color="auto"/>
              <w:right w:val="single" w:sz="4" w:space="0" w:color="auto"/>
            </w:tcBorders>
            <w:hideMark/>
          </w:tcPr>
          <w:p w14:paraId="49B148B6"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rPr>
              <w:t>2022</w:t>
            </w:r>
          </w:p>
        </w:tc>
        <w:tc>
          <w:tcPr>
            <w:tcW w:w="869" w:type="dxa"/>
            <w:tcBorders>
              <w:top w:val="single" w:sz="4" w:space="0" w:color="auto"/>
              <w:left w:val="single" w:sz="4" w:space="0" w:color="auto"/>
              <w:bottom w:val="single" w:sz="4" w:space="0" w:color="auto"/>
              <w:right w:val="single" w:sz="4" w:space="0" w:color="auto"/>
            </w:tcBorders>
            <w:hideMark/>
          </w:tcPr>
          <w:p w14:paraId="313F4C3A"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2023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5C2C4D" w14:textId="77777777" w:rsidR="00F21301" w:rsidRPr="00A90C12" w:rsidRDefault="00F21301" w:rsidP="00F21301">
            <w:pPr>
              <w:rPr>
                <w:rFonts w:ascii="Times New Roman" w:eastAsia="Times New Roman" w:hAnsi="Times New Roman"/>
              </w:rPr>
            </w:pPr>
          </w:p>
        </w:tc>
      </w:tr>
      <w:tr w:rsidR="00F21301" w:rsidRPr="00A90C12" w14:paraId="1E34E43E" w14:textId="77777777" w:rsidTr="00A90C12">
        <w:tc>
          <w:tcPr>
            <w:tcW w:w="547" w:type="dxa"/>
            <w:tcBorders>
              <w:top w:val="single" w:sz="4" w:space="0" w:color="auto"/>
              <w:left w:val="single" w:sz="4" w:space="0" w:color="auto"/>
              <w:bottom w:val="single" w:sz="4" w:space="0" w:color="auto"/>
              <w:right w:val="single" w:sz="4" w:space="0" w:color="auto"/>
            </w:tcBorders>
            <w:hideMark/>
          </w:tcPr>
          <w:p w14:paraId="438DE6F1"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1</w:t>
            </w:r>
          </w:p>
        </w:tc>
        <w:tc>
          <w:tcPr>
            <w:tcW w:w="1716" w:type="dxa"/>
            <w:tcBorders>
              <w:top w:val="single" w:sz="4" w:space="0" w:color="auto"/>
              <w:left w:val="single" w:sz="4" w:space="0" w:color="auto"/>
              <w:bottom w:val="single" w:sz="4" w:space="0" w:color="auto"/>
              <w:right w:val="single" w:sz="4" w:space="0" w:color="auto"/>
            </w:tcBorders>
            <w:hideMark/>
          </w:tcPr>
          <w:p w14:paraId="35E194C0"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Егістік жер көлемі</w:t>
            </w:r>
          </w:p>
        </w:tc>
        <w:tc>
          <w:tcPr>
            <w:tcW w:w="892" w:type="dxa"/>
            <w:tcBorders>
              <w:top w:val="single" w:sz="4" w:space="0" w:color="auto"/>
              <w:left w:val="single" w:sz="4" w:space="0" w:color="auto"/>
              <w:bottom w:val="single" w:sz="4" w:space="0" w:color="auto"/>
              <w:right w:val="single" w:sz="4" w:space="0" w:color="auto"/>
            </w:tcBorders>
            <w:hideMark/>
          </w:tcPr>
          <w:p w14:paraId="2A14647D"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rPr>
              <w:t>5957,4</w:t>
            </w:r>
          </w:p>
        </w:tc>
        <w:tc>
          <w:tcPr>
            <w:tcW w:w="988" w:type="dxa"/>
            <w:tcBorders>
              <w:top w:val="single" w:sz="4" w:space="0" w:color="auto"/>
              <w:left w:val="single" w:sz="4" w:space="0" w:color="auto"/>
              <w:bottom w:val="single" w:sz="4" w:space="0" w:color="auto"/>
              <w:right w:val="single" w:sz="4" w:space="0" w:color="auto"/>
            </w:tcBorders>
            <w:hideMark/>
          </w:tcPr>
          <w:p w14:paraId="6B5FE7F9"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rPr>
              <w:t>6035.8</w:t>
            </w:r>
          </w:p>
        </w:tc>
        <w:tc>
          <w:tcPr>
            <w:tcW w:w="988" w:type="dxa"/>
            <w:tcBorders>
              <w:top w:val="single" w:sz="4" w:space="0" w:color="auto"/>
              <w:left w:val="single" w:sz="4" w:space="0" w:color="auto"/>
              <w:bottom w:val="single" w:sz="4" w:space="0" w:color="auto"/>
              <w:right w:val="single" w:sz="4" w:space="0" w:color="auto"/>
            </w:tcBorders>
            <w:hideMark/>
          </w:tcPr>
          <w:p w14:paraId="5953301F" w14:textId="77777777" w:rsidR="00F21301" w:rsidRPr="00A90C12" w:rsidRDefault="00F21301" w:rsidP="00261B4D">
            <w:pPr>
              <w:tabs>
                <w:tab w:val="left" w:pos="1050"/>
              </w:tabs>
              <w:spacing w:after="0" w:line="240" w:lineRule="auto"/>
              <w:rPr>
                <w:rFonts w:ascii="Times New Roman" w:hAnsi="Times New Roman"/>
              </w:rPr>
            </w:pPr>
            <w:r w:rsidRPr="00A90C12">
              <w:rPr>
                <w:rFonts w:ascii="Times New Roman" w:hAnsi="Times New Roman"/>
              </w:rPr>
              <w:t>6040.4</w:t>
            </w:r>
          </w:p>
        </w:tc>
        <w:tc>
          <w:tcPr>
            <w:tcW w:w="988" w:type="dxa"/>
            <w:tcBorders>
              <w:top w:val="single" w:sz="4" w:space="0" w:color="auto"/>
              <w:left w:val="single" w:sz="4" w:space="0" w:color="auto"/>
              <w:bottom w:val="single" w:sz="4" w:space="0" w:color="auto"/>
              <w:right w:val="single" w:sz="4" w:space="0" w:color="auto"/>
            </w:tcBorders>
            <w:hideMark/>
          </w:tcPr>
          <w:p w14:paraId="6769E80E"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rPr>
              <w:t>6125.4</w:t>
            </w:r>
          </w:p>
        </w:tc>
        <w:tc>
          <w:tcPr>
            <w:tcW w:w="988" w:type="dxa"/>
            <w:tcBorders>
              <w:top w:val="single" w:sz="4" w:space="0" w:color="auto"/>
              <w:left w:val="single" w:sz="4" w:space="0" w:color="auto"/>
              <w:bottom w:val="single" w:sz="4" w:space="0" w:color="auto"/>
              <w:right w:val="single" w:sz="4" w:space="0" w:color="auto"/>
            </w:tcBorders>
            <w:hideMark/>
          </w:tcPr>
          <w:p w14:paraId="64F85646"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rPr>
              <w:t>6151.8</w:t>
            </w:r>
          </w:p>
        </w:tc>
        <w:tc>
          <w:tcPr>
            <w:tcW w:w="869" w:type="dxa"/>
            <w:tcBorders>
              <w:top w:val="single" w:sz="4" w:space="0" w:color="auto"/>
              <w:left w:val="single" w:sz="4" w:space="0" w:color="auto"/>
              <w:bottom w:val="single" w:sz="4" w:space="0" w:color="auto"/>
              <w:right w:val="single" w:sz="4" w:space="0" w:color="auto"/>
            </w:tcBorders>
            <w:hideMark/>
          </w:tcPr>
          <w:p w14:paraId="26129891" w14:textId="77777777" w:rsidR="00F21301" w:rsidRPr="00A90C12" w:rsidRDefault="00F21301" w:rsidP="00F21301">
            <w:pPr>
              <w:tabs>
                <w:tab w:val="left" w:pos="1050"/>
              </w:tabs>
              <w:spacing w:after="160" w:line="254" w:lineRule="auto"/>
              <w:rPr>
                <w:rFonts w:ascii="Times New Roman" w:eastAsia="Times New Roman" w:hAnsi="Times New Roman"/>
              </w:rPr>
            </w:pPr>
            <w:r w:rsidRPr="00A90C12">
              <w:rPr>
                <w:rFonts w:ascii="Times New Roman" w:hAnsi="Times New Roman"/>
              </w:rPr>
              <w:t>6121.2</w:t>
            </w:r>
          </w:p>
        </w:tc>
        <w:tc>
          <w:tcPr>
            <w:tcW w:w="1369" w:type="dxa"/>
            <w:tcBorders>
              <w:top w:val="single" w:sz="4" w:space="0" w:color="auto"/>
              <w:left w:val="single" w:sz="4" w:space="0" w:color="auto"/>
              <w:bottom w:val="single" w:sz="4" w:space="0" w:color="auto"/>
              <w:right w:val="single" w:sz="4" w:space="0" w:color="auto"/>
            </w:tcBorders>
            <w:hideMark/>
          </w:tcPr>
          <w:p w14:paraId="3273C40D"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+ 163,8</w:t>
            </w:r>
          </w:p>
        </w:tc>
      </w:tr>
      <w:tr w:rsidR="00F21301" w:rsidRPr="00A90C12" w14:paraId="405F42B7" w14:textId="77777777" w:rsidTr="00A90C12">
        <w:tc>
          <w:tcPr>
            <w:tcW w:w="547" w:type="dxa"/>
            <w:tcBorders>
              <w:top w:val="single" w:sz="4" w:space="0" w:color="auto"/>
              <w:left w:val="single" w:sz="4" w:space="0" w:color="auto"/>
              <w:bottom w:val="single" w:sz="4" w:space="0" w:color="auto"/>
              <w:right w:val="single" w:sz="4" w:space="0" w:color="auto"/>
            </w:tcBorders>
            <w:hideMark/>
          </w:tcPr>
          <w:p w14:paraId="6E24D6DE"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2</w:t>
            </w:r>
          </w:p>
        </w:tc>
        <w:tc>
          <w:tcPr>
            <w:tcW w:w="1716" w:type="dxa"/>
            <w:tcBorders>
              <w:top w:val="single" w:sz="4" w:space="0" w:color="auto"/>
              <w:left w:val="single" w:sz="4" w:space="0" w:color="auto"/>
              <w:bottom w:val="single" w:sz="4" w:space="0" w:color="auto"/>
              <w:right w:val="single" w:sz="4" w:space="0" w:color="auto"/>
            </w:tcBorders>
            <w:hideMark/>
          </w:tcPr>
          <w:p w14:paraId="1653F345"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Жалпы ауданы</w:t>
            </w:r>
          </w:p>
        </w:tc>
        <w:tc>
          <w:tcPr>
            <w:tcW w:w="892" w:type="dxa"/>
            <w:tcBorders>
              <w:top w:val="single" w:sz="4" w:space="0" w:color="auto"/>
              <w:left w:val="single" w:sz="4" w:space="0" w:color="auto"/>
              <w:bottom w:val="single" w:sz="4" w:space="0" w:color="auto"/>
              <w:right w:val="single" w:sz="4" w:space="0" w:color="auto"/>
            </w:tcBorders>
            <w:hideMark/>
          </w:tcPr>
          <w:p w14:paraId="2DA851D8"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bCs/>
              </w:rPr>
              <w:t>25354,1</w:t>
            </w:r>
          </w:p>
        </w:tc>
        <w:tc>
          <w:tcPr>
            <w:tcW w:w="988" w:type="dxa"/>
            <w:tcBorders>
              <w:top w:val="single" w:sz="4" w:space="0" w:color="auto"/>
              <w:left w:val="single" w:sz="4" w:space="0" w:color="auto"/>
              <w:bottom w:val="single" w:sz="4" w:space="0" w:color="auto"/>
              <w:right w:val="single" w:sz="4" w:space="0" w:color="auto"/>
            </w:tcBorders>
            <w:hideMark/>
          </w:tcPr>
          <w:p w14:paraId="2D5892A7"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bCs/>
              </w:rPr>
              <w:t>26011,1</w:t>
            </w:r>
          </w:p>
        </w:tc>
        <w:tc>
          <w:tcPr>
            <w:tcW w:w="988" w:type="dxa"/>
            <w:tcBorders>
              <w:top w:val="single" w:sz="4" w:space="0" w:color="auto"/>
              <w:left w:val="single" w:sz="4" w:space="0" w:color="auto"/>
              <w:bottom w:val="single" w:sz="4" w:space="0" w:color="auto"/>
              <w:right w:val="single" w:sz="4" w:space="0" w:color="auto"/>
            </w:tcBorders>
            <w:hideMark/>
          </w:tcPr>
          <w:p w14:paraId="39FED993" w14:textId="77777777" w:rsidR="00F21301" w:rsidRPr="00A90C12" w:rsidRDefault="00F21301" w:rsidP="00F21301">
            <w:pPr>
              <w:tabs>
                <w:tab w:val="left" w:pos="1050"/>
              </w:tabs>
              <w:spacing w:after="160" w:line="254" w:lineRule="auto"/>
              <w:rPr>
                <w:rFonts w:ascii="Times New Roman" w:hAnsi="Times New Roman"/>
              </w:rPr>
            </w:pPr>
            <w:r w:rsidRPr="00A90C12">
              <w:rPr>
                <w:rFonts w:ascii="Times New Roman" w:hAnsi="Times New Roman"/>
                <w:bCs/>
              </w:rPr>
              <w:t>26324.5</w:t>
            </w:r>
          </w:p>
        </w:tc>
        <w:tc>
          <w:tcPr>
            <w:tcW w:w="988" w:type="dxa"/>
            <w:tcBorders>
              <w:top w:val="single" w:sz="4" w:space="0" w:color="auto"/>
              <w:left w:val="single" w:sz="4" w:space="0" w:color="auto"/>
              <w:bottom w:val="single" w:sz="4" w:space="0" w:color="auto"/>
              <w:right w:val="single" w:sz="4" w:space="0" w:color="auto"/>
            </w:tcBorders>
            <w:hideMark/>
          </w:tcPr>
          <w:p w14:paraId="00EDAC21" w14:textId="77777777" w:rsidR="00F21301" w:rsidRPr="00A90C12" w:rsidRDefault="00F21301" w:rsidP="00F21301">
            <w:pPr>
              <w:tabs>
                <w:tab w:val="left" w:pos="1050"/>
              </w:tabs>
              <w:spacing w:after="160" w:line="254" w:lineRule="auto"/>
              <w:rPr>
                <w:rFonts w:ascii="Times New Roman" w:hAnsi="Times New Roman"/>
                <w:bCs/>
              </w:rPr>
            </w:pPr>
            <w:r w:rsidRPr="00A90C12">
              <w:rPr>
                <w:rFonts w:ascii="Times New Roman" w:hAnsi="Times New Roman"/>
                <w:bCs/>
              </w:rPr>
              <w:t>26660.5</w:t>
            </w:r>
          </w:p>
        </w:tc>
        <w:tc>
          <w:tcPr>
            <w:tcW w:w="988" w:type="dxa"/>
            <w:tcBorders>
              <w:top w:val="single" w:sz="4" w:space="0" w:color="auto"/>
              <w:left w:val="single" w:sz="4" w:space="0" w:color="auto"/>
              <w:bottom w:val="single" w:sz="4" w:space="0" w:color="auto"/>
              <w:right w:val="single" w:sz="4" w:space="0" w:color="auto"/>
            </w:tcBorders>
            <w:hideMark/>
          </w:tcPr>
          <w:p w14:paraId="38F12BA8" w14:textId="77777777" w:rsidR="00F21301" w:rsidRPr="00A90C12" w:rsidRDefault="00F21301" w:rsidP="00F21301">
            <w:pPr>
              <w:tabs>
                <w:tab w:val="left" w:pos="1050"/>
              </w:tabs>
              <w:spacing w:after="160" w:line="254" w:lineRule="auto"/>
              <w:rPr>
                <w:rFonts w:ascii="Times New Roman" w:hAnsi="Times New Roman"/>
                <w:bCs/>
              </w:rPr>
            </w:pPr>
            <w:r w:rsidRPr="00A90C12">
              <w:rPr>
                <w:rFonts w:ascii="Times New Roman" w:hAnsi="Times New Roman"/>
                <w:bCs/>
              </w:rPr>
              <w:t>26971.4</w:t>
            </w:r>
          </w:p>
        </w:tc>
        <w:tc>
          <w:tcPr>
            <w:tcW w:w="869" w:type="dxa"/>
            <w:tcBorders>
              <w:top w:val="single" w:sz="4" w:space="0" w:color="auto"/>
              <w:left w:val="single" w:sz="4" w:space="0" w:color="auto"/>
              <w:bottom w:val="single" w:sz="4" w:space="0" w:color="auto"/>
              <w:right w:val="single" w:sz="4" w:space="0" w:color="auto"/>
            </w:tcBorders>
            <w:hideMark/>
          </w:tcPr>
          <w:p w14:paraId="17249251" w14:textId="77777777" w:rsidR="00F21301" w:rsidRPr="00A90C12" w:rsidRDefault="00F21301" w:rsidP="00F21301">
            <w:pPr>
              <w:rPr>
                <w:rFonts w:ascii="Times New Roman" w:eastAsia="Times New Roman" w:hAnsi="Times New Roman"/>
              </w:rPr>
            </w:pPr>
            <w:r w:rsidRPr="00A90C12">
              <w:rPr>
                <w:rFonts w:ascii="Times New Roman" w:hAnsi="Times New Roman"/>
              </w:rPr>
              <w:t>26293</w:t>
            </w:r>
          </w:p>
        </w:tc>
        <w:tc>
          <w:tcPr>
            <w:tcW w:w="1369" w:type="dxa"/>
            <w:tcBorders>
              <w:top w:val="single" w:sz="4" w:space="0" w:color="auto"/>
              <w:left w:val="single" w:sz="4" w:space="0" w:color="auto"/>
              <w:bottom w:val="single" w:sz="4" w:space="0" w:color="auto"/>
              <w:right w:val="single" w:sz="4" w:space="0" w:color="auto"/>
            </w:tcBorders>
            <w:hideMark/>
          </w:tcPr>
          <w:p w14:paraId="710DFAE6" w14:textId="77777777" w:rsidR="00F21301" w:rsidRPr="00A90C12" w:rsidRDefault="00F21301" w:rsidP="00F21301">
            <w:pPr>
              <w:rPr>
                <w:rFonts w:ascii="Times New Roman" w:eastAsia="Times New Roman" w:hAnsi="Times New Roman"/>
              </w:rPr>
            </w:pPr>
            <w:r w:rsidRPr="00A90C12">
              <w:rPr>
                <w:rFonts w:ascii="Times New Roman" w:eastAsia="Times New Roman" w:hAnsi="Times New Roman"/>
              </w:rPr>
              <w:t>+ 938,9</w:t>
            </w:r>
          </w:p>
        </w:tc>
      </w:tr>
      <w:tr w:rsidR="00F21301" w:rsidRPr="00A90C12" w14:paraId="0DFFAE59" w14:textId="77777777" w:rsidTr="00A90C12">
        <w:tc>
          <w:tcPr>
            <w:tcW w:w="9345" w:type="dxa"/>
            <w:gridSpan w:val="9"/>
            <w:tcBorders>
              <w:top w:val="single" w:sz="4" w:space="0" w:color="auto"/>
              <w:left w:val="single" w:sz="4" w:space="0" w:color="auto"/>
              <w:bottom w:val="single" w:sz="4" w:space="0" w:color="auto"/>
              <w:right w:val="single" w:sz="4" w:space="0" w:color="auto"/>
            </w:tcBorders>
            <w:hideMark/>
          </w:tcPr>
          <w:p w14:paraId="218F3562" w14:textId="4BF40388" w:rsidR="00F21301" w:rsidRPr="00A90C12" w:rsidRDefault="00F21301" w:rsidP="0080190C">
            <w:pPr>
              <w:rPr>
                <w:rFonts w:ascii="Times New Roman" w:eastAsia="Times New Roman" w:hAnsi="Times New Roman"/>
              </w:rPr>
            </w:pPr>
            <w:r w:rsidRPr="00A90C12">
              <w:rPr>
                <w:rFonts w:ascii="Times New Roman" w:hAnsi="Times New Roman"/>
              </w:rPr>
              <w:t>Ескерту - ҚР</w:t>
            </w:r>
            <w:r w:rsidR="0080190C">
              <w:rPr>
                <w:rFonts w:ascii="Times New Roman" w:hAnsi="Times New Roman"/>
              </w:rPr>
              <w:t xml:space="preserve"> АПР Ұлттық статистика бюросы[82</w:t>
            </w:r>
            <w:r w:rsidRPr="00A90C12">
              <w:rPr>
                <w:rFonts w:ascii="Times New Roman" w:hAnsi="Times New Roman"/>
              </w:rPr>
              <w:t>]</w:t>
            </w:r>
          </w:p>
        </w:tc>
      </w:tr>
    </w:tbl>
    <w:p w14:paraId="24D03339" w14:textId="77777777" w:rsidR="00F21301" w:rsidRDefault="00F21301" w:rsidP="00F21301">
      <w:pPr>
        <w:spacing w:after="0" w:line="240" w:lineRule="auto"/>
        <w:ind w:firstLine="709"/>
        <w:jc w:val="both"/>
        <w:rPr>
          <w:rFonts w:ascii="Times New Roman" w:hAnsi="Times New Roman"/>
          <w:sz w:val="28"/>
          <w:szCs w:val="28"/>
        </w:rPr>
      </w:pPr>
    </w:p>
    <w:p w14:paraId="6249CF99" w14:textId="1CB61F90" w:rsidR="00F21301" w:rsidRDefault="00F21301" w:rsidP="00A90C12">
      <w:pPr>
        <w:spacing w:after="0" w:line="240" w:lineRule="auto"/>
        <w:ind w:firstLine="380"/>
        <w:jc w:val="both"/>
        <w:rPr>
          <w:rFonts w:ascii="Times New Roman" w:eastAsia="Times New Roman" w:hAnsi="Times New Roman"/>
          <w:sz w:val="28"/>
          <w:szCs w:val="28"/>
        </w:rPr>
      </w:pPr>
      <w:r w:rsidRPr="004560A9">
        <w:rPr>
          <w:rFonts w:ascii="Times New Roman" w:eastAsia="Times New Roman" w:hAnsi="Times New Roman"/>
          <w:sz w:val="28"/>
          <w:szCs w:val="28"/>
        </w:rPr>
        <w:t>Динамиканың талдауы 2018 жылмен салыстырғанда 2023 жылы егістік алқаптарының ұлғаюын көрсетеді, бұл саланың астық бағытын растайды. Динамикадағы ег</w:t>
      </w:r>
      <w:r w:rsidR="00A90C12" w:rsidRPr="004560A9">
        <w:rPr>
          <w:rFonts w:ascii="Times New Roman" w:eastAsia="Times New Roman" w:hAnsi="Times New Roman"/>
          <w:sz w:val="28"/>
          <w:szCs w:val="28"/>
        </w:rPr>
        <w:t>істік алқаптарының өзгерістері 5</w:t>
      </w:r>
      <w:r w:rsidRPr="004560A9">
        <w:rPr>
          <w:rFonts w:ascii="Times New Roman" w:eastAsia="Times New Roman" w:hAnsi="Times New Roman"/>
          <w:sz w:val="28"/>
          <w:szCs w:val="28"/>
        </w:rPr>
        <w:t>-суретте көрсетілген.</w:t>
      </w:r>
    </w:p>
    <w:p w14:paraId="11E59E93" w14:textId="77777777" w:rsidR="00A90C12" w:rsidRDefault="00A90C12" w:rsidP="00A90C12">
      <w:pPr>
        <w:spacing w:after="0" w:line="240" w:lineRule="auto"/>
        <w:ind w:firstLine="380"/>
        <w:rPr>
          <w:rFonts w:ascii="Times New Roman" w:eastAsia="Times New Roman" w:hAnsi="Times New Roman"/>
          <w:sz w:val="28"/>
          <w:szCs w:val="28"/>
        </w:rPr>
      </w:pPr>
    </w:p>
    <w:p w14:paraId="1A733433" w14:textId="77777777" w:rsidR="00C500F2" w:rsidRDefault="00473038" w:rsidP="00A90C12">
      <w:pPr>
        <w:pStyle w:val="af2"/>
        <w:spacing w:after="0" w:line="240" w:lineRule="auto"/>
        <w:ind w:left="380" w:right="380" w:firstLine="709"/>
        <w:jc w:val="both"/>
      </w:pPr>
      <w:r>
        <w:rPr>
          <w:noProof/>
          <w:lang w:eastAsia="ru-RU"/>
        </w:rPr>
        <w:drawing>
          <wp:inline distT="0" distB="0" distL="0" distR="0" wp14:anchorId="06A8AE8A" wp14:editId="5FFC5789">
            <wp:extent cx="4933950" cy="3092450"/>
            <wp:effectExtent l="0" t="0" r="0" b="1270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838776C" w14:textId="77777777" w:rsidR="00C500F2" w:rsidRDefault="00C500F2" w:rsidP="00A90C12">
      <w:pPr>
        <w:pStyle w:val="af2"/>
        <w:spacing w:after="0" w:line="240" w:lineRule="auto"/>
        <w:ind w:left="380" w:right="380" w:firstLine="709"/>
        <w:jc w:val="both"/>
      </w:pPr>
    </w:p>
    <w:p w14:paraId="67D759B3" w14:textId="50A655DA" w:rsidR="00F21301" w:rsidRPr="00A90C12" w:rsidRDefault="00F21301" w:rsidP="00A90C12">
      <w:pPr>
        <w:pStyle w:val="af2"/>
        <w:spacing w:after="0" w:line="240" w:lineRule="auto"/>
        <w:ind w:left="380" w:right="380" w:firstLine="709"/>
        <w:jc w:val="both"/>
        <w:rPr>
          <w:sz w:val="28"/>
          <w:szCs w:val="28"/>
        </w:rPr>
      </w:pPr>
      <w:r>
        <w:t xml:space="preserve"> </w:t>
      </w:r>
      <w:r w:rsidR="00A90C12" w:rsidRPr="00A90C12">
        <w:rPr>
          <w:rFonts w:ascii="Times New Roman" w:hAnsi="Times New Roman"/>
          <w:sz w:val="28"/>
          <w:szCs w:val="28"/>
        </w:rPr>
        <w:t xml:space="preserve">Сурет 5 - </w:t>
      </w:r>
      <w:r w:rsidRPr="00A90C12">
        <w:rPr>
          <w:rFonts w:ascii="Times New Roman" w:hAnsi="Times New Roman"/>
          <w:sz w:val="28"/>
          <w:szCs w:val="28"/>
        </w:rPr>
        <w:t>Ақмола облысының 2018–202</w:t>
      </w:r>
      <w:r w:rsidR="00A90C12" w:rsidRPr="00A90C12">
        <w:rPr>
          <w:rFonts w:ascii="Times New Roman" w:hAnsi="Times New Roman"/>
          <w:sz w:val="28"/>
          <w:szCs w:val="28"/>
        </w:rPr>
        <w:t>3</w:t>
      </w:r>
      <w:r w:rsidRPr="00A90C12">
        <w:rPr>
          <w:rFonts w:ascii="Times New Roman" w:hAnsi="Times New Roman"/>
          <w:sz w:val="28"/>
          <w:szCs w:val="28"/>
        </w:rPr>
        <w:t xml:space="preserve"> жылдарға арналған егістік алқаптарының өзгеру динамикасы</w:t>
      </w:r>
    </w:p>
    <w:p w14:paraId="4B99235C" w14:textId="0305B0D6" w:rsidR="00F21301" w:rsidRPr="00A90C12" w:rsidRDefault="00E2712E" w:rsidP="00F21301">
      <w:pPr>
        <w:pStyle w:val="af2"/>
        <w:ind w:left="380" w:right="380" w:firstLine="709"/>
        <w:rPr>
          <w:rFonts w:ascii="Times New Roman" w:hAnsi="Times New Roman"/>
          <w:sz w:val="28"/>
          <w:szCs w:val="28"/>
        </w:rPr>
      </w:pPr>
      <w:r>
        <w:rPr>
          <w:rFonts w:ascii="Times New Roman" w:hAnsi="Times New Roman"/>
          <w:sz w:val="28"/>
          <w:szCs w:val="28"/>
        </w:rPr>
        <w:t>Ескерту</w:t>
      </w:r>
      <w:r w:rsidR="009A1190">
        <w:rPr>
          <w:rFonts w:ascii="Times New Roman" w:hAnsi="Times New Roman"/>
          <w:sz w:val="28"/>
          <w:szCs w:val="28"/>
        </w:rPr>
        <w:t>: [81</w:t>
      </w:r>
      <w:r w:rsidR="00A90C12" w:rsidRPr="00A90C12">
        <w:rPr>
          <w:rFonts w:ascii="Times New Roman" w:hAnsi="Times New Roman"/>
          <w:sz w:val="28"/>
          <w:szCs w:val="28"/>
        </w:rPr>
        <w:t>]</w:t>
      </w:r>
      <w:r w:rsidR="0045772C">
        <w:rPr>
          <w:rFonts w:ascii="Times New Roman" w:hAnsi="Times New Roman"/>
          <w:sz w:val="28"/>
          <w:szCs w:val="28"/>
        </w:rPr>
        <w:t xml:space="preserve"> </w:t>
      </w:r>
      <w:r w:rsidR="00A90C12" w:rsidRPr="00A90C12">
        <w:rPr>
          <w:rFonts w:ascii="Times New Roman" w:hAnsi="Times New Roman"/>
          <w:sz w:val="28"/>
          <w:szCs w:val="28"/>
        </w:rPr>
        <w:t>деректер бойынша құрастырылған</w:t>
      </w:r>
    </w:p>
    <w:p w14:paraId="4CEE5983" w14:textId="77777777" w:rsidR="00F21301" w:rsidRDefault="00F21301" w:rsidP="00F21301">
      <w:pPr>
        <w:spacing w:after="0" w:line="240" w:lineRule="auto"/>
        <w:jc w:val="both"/>
        <w:rPr>
          <w:rFonts w:ascii="Times New Roman" w:hAnsi="Times New Roman"/>
          <w:sz w:val="28"/>
          <w:szCs w:val="28"/>
        </w:rPr>
      </w:pPr>
    </w:p>
    <w:p w14:paraId="6EECCF4D" w14:textId="769541AE"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Мәліметтер бойынша ауыл шаруашылығы жерлерінің сапалық көрсеткіштерін талдау</w:t>
      </w:r>
      <w:r w:rsidRPr="004D6E8A">
        <w:rPr>
          <w:rFonts w:ascii="Times New Roman" w:hAnsi="Times New Roman"/>
          <w:sz w:val="28"/>
          <w:szCs w:val="28"/>
        </w:rPr>
        <w:t>Ақмола облысының жер қатынастары басқармасы табиғи-климаттық жағдайларға байланысты аумақтың 4 табиғи егіншілік аймағына бөлінетінін көрсетеді: орташа құрғақ алқаптар, құрғақ, орташа құрғақ және құрғақ далалар. Табиғи ауылшаруашылық аудандастыруға байланысты топырақ сапасы (разряды) 56 баллдан 26 баллға дейін өзгереді. Бірінші аймақта – кәдімгі қара топырақтар – Зеренді және Бурабай аудандарында орналасқан; екінші белдеуде – оңтүстік қара топырақтар Ақкөл орналасқан</w:t>
      </w:r>
      <w:r w:rsidRPr="008715CB">
        <w:rPr>
          <w:rFonts w:ascii="Times New Roman" w:hAnsi="Times New Roman"/>
          <w:sz w:val="28"/>
          <w:szCs w:val="28"/>
          <w:lang w:val="kk-KZ"/>
        </w:rPr>
        <w:t>,</w:t>
      </w:r>
      <w:r w:rsidR="00CB1FA3">
        <w:rPr>
          <w:rFonts w:ascii="Times New Roman" w:hAnsi="Times New Roman"/>
          <w:sz w:val="28"/>
          <w:szCs w:val="28"/>
          <w:lang w:val="kk-KZ"/>
        </w:rPr>
        <w:t xml:space="preserve"> </w:t>
      </w:r>
      <w:r w:rsidRPr="008715CB">
        <w:rPr>
          <w:rFonts w:ascii="Times New Roman" w:hAnsi="Times New Roman"/>
          <w:sz w:val="28"/>
          <w:szCs w:val="28"/>
          <w:lang w:val="kk-KZ"/>
        </w:rPr>
        <w:t xml:space="preserve">Бұланды, </w:t>
      </w:r>
      <w:r w:rsidRPr="008715CB">
        <w:rPr>
          <w:rFonts w:ascii="Times New Roman" w:hAnsi="Times New Roman"/>
          <w:sz w:val="28"/>
          <w:szCs w:val="28"/>
          <w:lang w:val="kk-KZ"/>
        </w:rPr>
        <w:lastRenderedPageBreak/>
        <w:t>Біржан сал, Сандытау аудандары; үшінші аймақта – қара каштан – Астрахань, Атбасар, Аршалын, Егіндікөл, Есіл, Ерейментау, Жақсы, Целиноград аудандары; төртінші белдеуде – каштан топырақтары Шортанды, Жарқайың, Қорғалжын аудандарында [</w:t>
      </w:r>
      <w:r w:rsidR="0028691D">
        <w:rPr>
          <w:rFonts w:ascii="Times New Roman" w:hAnsi="Times New Roman"/>
          <w:sz w:val="28"/>
          <w:szCs w:val="28"/>
          <w:lang w:val="kk-KZ"/>
        </w:rPr>
        <w:t>81</w:t>
      </w:r>
      <w:r w:rsidRPr="00970F75">
        <w:rPr>
          <w:rFonts w:ascii="Times New Roman" w:hAnsi="Times New Roman"/>
          <w:sz w:val="28"/>
          <w:szCs w:val="28"/>
        </w:rPr>
        <w:t>].</w:t>
      </w:r>
    </w:p>
    <w:p w14:paraId="5251B530" w14:textId="3A4D1258" w:rsidR="00CB1FA3" w:rsidRDefault="00CB1FA3" w:rsidP="00CB1FA3">
      <w:pPr>
        <w:spacing w:after="0" w:line="240" w:lineRule="auto"/>
        <w:ind w:firstLine="709"/>
        <w:jc w:val="both"/>
        <w:rPr>
          <w:rFonts w:ascii="Times New Roman" w:hAnsi="Times New Roman"/>
          <w:sz w:val="28"/>
          <w:szCs w:val="28"/>
        </w:rPr>
      </w:pPr>
      <w:r w:rsidRPr="00C500F2">
        <w:rPr>
          <w:rFonts w:ascii="Times New Roman" w:hAnsi="Times New Roman"/>
          <w:sz w:val="28"/>
          <w:szCs w:val="28"/>
        </w:rPr>
        <w:t>Зерттеу объектісін таңдау</w:t>
      </w:r>
      <w:r w:rsidRPr="00C500F2">
        <w:rPr>
          <w:rFonts w:ascii="Times New Roman" w:hAnsi="Times New Roman"/>
          <w:sz w:val="28"/>
          <w:szCs w:val="28"/>
          <w:lang w:val="kk-KZ"/>
        </w:rPr>
        <w:t xml:space="preserve"> кезінде; т</w:t>
      </w:r>
      <w:r w:rsidRPr="00C500F2">
        <w:rPr>
          <w:rFonts w:ascii="Times New Roman" w:hAnsi="Times New Roman"/>
          <w:sz w:val="28"/>
          <w:szCs w:val="28"/>
        </w:rPr>
        <w:t xml:space="preserve">абиғи және ауылшаруашылық аудандастыруына </w:t>
      </w:r>
      <w:r w:rsidR="001F7097" w:rsidRPr="00C500F2">
        <w:rPr>
          <w:rFonts w:ascii="Times New Roman" w:hAnsi="Times New Roman"/>
          <w:sz w:val="28"/>
          <w:szCs w:val="28"/>
        </w:rPr>
        <w:t>байланысты</w:t>
      </w:r>
      <w:r w:rsidR="001F7097" w:rsidRPr="00C500F2">
        <w:rPr>
          <w:rFonts w:ascii="Times New Roman" w:hAnsi="Times New Roman"/>
          <w:sz w:val="28"/>
          <w:szCs w:val="28"/>
          <w:lang w:val="kk-KZ"/>
        </w:rPr>
        <w:t xml:space="preserve"> </w:t>
      </w:r>
      <w:r w:rsidR="001F7097" w:rsidRPr="00C500F2">
        <w:rPr>
          <w:rFonts w:ascii="Times New Roman" w:hAnsi="Times New Roman"/>
          <w:sz w:val="28"/>
          <w:szCs w:val="28"/>
        </w:rPr>
        <w:t>бірінші</w:t>
      </w:r>
      <w:r w:rsidRPr="00C500F2">
        <w:rPr>
          <w:rFonts w:ascii="Times New Roman" w:hAnsi="Times New Roman"/>
          <w:sz w:val="28"/>
          <w:szCs w:val="28"/>
        </w:rPr>
        <w:t xml:space="preserve"> және екінші зоналардың аудандары қара топырақта орналасқан, осыған байланысты ұсынылған аудандардың жалпы санынан Ақкөл ауданы таңдалды.</w:t>
      </w:r>
    </w:p>
    <w:p w14:paraId="0DD9BF93" w14:textId="7EC4D774" w:rsidR="00F21301" w:rsidRDefault="00F21301" w:rsidP="00F21301">
      <w:pPr>
        <w:spacing w:after="0" w:line="240" w:lineRule="auto"/>
        <w:ind w:firstLine="709"/>
        <w:jc w:val="both"/>
        <w:rPr>
          <w:rFonts w:ascii="Times New Roman" w:hAnsi="Times New Roman"/>
          <w:sz w:val="28"/>
          <w:szCs w:val="28"/>
        </w:rPr>
      </w:pPr>
      <w:r w:rsidRPr="00970F75">
        <w:rPr>
          <w:rFonts w:ascii="Times New Roman" w:hAnsi="Times New Roman"/>
          <w:sz w:val="28"/>
          <w:szCs w:val="28"/>
        </w:rPr>
        <w:t>Жоспарлау-картографиялық материалды өзектендіру Қазақстан Республикасының Жер кодексіне және «Қазақстан Республикасында жер мониторингін жүргізу қағидаларын бекіту туралы» Қазақстан Республикасы Үкіметінің 2003 жылғы 19 қыркүйектегі N 956 қаулысына сәйкес әуеден немесе жерүсті түсірілімдерін пайдалана отырып, мемлекеттік жер мониторингі негізінде жүзеге асырылады. Жерлердің мемлекеттік мониторингін жүргізу үшін топырақтың жай-күйін бақылау пункттерінің аумақтық-аймақтық желісі құрылуда. Қазақстан Республикасы Ауыл шаруашылығы министрінің 2022 жылғы 10 тамыздағы No 250 бұйрығымен «Жер мониторингін жүргізу әдістемесін бекіту туралы» нормативтік құқықтық акт Қазақстан Республикасының Әділет министрлігінде 2022 жылғы 11 тамызда No 29085 болып тіркелді [</w:t>
      </w:r>
      <w:r w:rsidR="0080190C">
        <w:rPr>
          <w:rFonts w:ascii="Times New Roman" w:hAnsi="Times New Roman"/>
          <w:sz w:val="28"/>
          <w:szCs w:val="28"/>
        </w:rPr>
        <w:t>82</w:t>
      </w:r>
      <w:r>
        <w:rPr>
          <w:rFonts w:ascii="Times New Roman" w:hAnsi="Times New Roman"/>
          <w:sz w:val="28"/>
          <w:szCs w:val="28"/>
        </w:rPr>
        <w:t>].</w:t>
      </w:r>
    </w:p>
    <w:p w14:paraId="759734F4" w14:textId="642B0D60" w:rsidR="00F21301" w:rsidRDefault="00F21301" w:rsidP="00566076">
      <w:pPr>
        <w:spacing w:after="0" w:line="240" w:lineRule="auto"/>
        <w:ind w:firstLine="709"/>
        <w:jc w:val="both"/>
        <w:rPr>
          <w:rFonts w:ascii="Times New Roman" w:hAnsi="Times New Roman"/>
          <w:sz w:val="28"/>
          <w:szCs w:val="28"/>
        </w:rPr>
      </w:pPr>
      <w:r>
        <w:rPr>
          <w:rFonts w:ascii="Times New Roman" w:hAnsi="Times New Roman"/>
          <w:sz w:val="28"/>
          <w:szCs w:val="28"/>
        </w:rPr>
        <w:t xml:space="preserve">Мамандандырылған ұйымдармен жердің жай-күйі туралы сандық және сапалық шынайы ақпарат алу үшін ауыл шаруашылығы жерлерінің жерүсті мониторингі жүргізіледі. Бақылау пункттерінің мемлекеттік аумақтық </w:t>
      </w:r>
      <w:r w:rsidR="00566076" w:rsidRPr="00566076">
        <w:rPr>
          <w:rFonts w:ascii="Times New Roman" w:hAnsi="Times New Roman"/>
          <w:sz w:val="28"/>
          <w:szCs w:val="28"/>
        </w:rPr>
        <w:t>стационарлық</w:t>
      </w:r>
      <w:r w:rsidR="00566076">
        <w:rPr>
          <w:rFonts w:ascii="Times New Roman" w:hAnsi="Times New Roman"/>
          <w:sz w:val="28"/>
          <w:szCs w:val="28"/>
        </w:rPr>
        <w:t xml:space="preserve"> </w:t>
      </w:r>
      <w:r w:rsidR="00566076" w:rsidRPr="00566076">
        <w:rPr>
          <w:rFonts w:ascii="Times New Roman" w:hAnsi="Times New Roman"/>
          <w:sz w:val="28"/>
          <w:szCs w:val="28"/>
        </w:rPr>
        <w:t xml:space="preserve">экологиялық алаңдар </w:t>
      </w:r>
      <w:r>
        <w:rPr>
          <w:rFonts w:ascii="Times New Roman" w:hAnsi="Times New Roman"/>
          <w:sz w:val="28"/>
          <w:szCs w:val="28"/>
        </w:rPr>
        <w:t xml:space="preserve">аймақтық желісі </w:t>
      </w:r>
      <w:r w:rsidR="00566076">
        <w:rPr>
          <w:rFonts w:ascii="Times New Roman" w:hAnsi="Times New Roman"/>
          <w:sz w:val="28"/>
          <w:szCs w:val="28"/>
        </w:rPr>
        <w:t>(СЭА</w:t>
      </w:r>
      <w:r>
        <w:rPr>
          <w:rFonts w:ascii="Times New Roman" w:hAnsi="Times New Roman"/>
          <w:sz w:val="28"/>
          <w:szCs w:val="28"/>
        </w:rPr>
        <w:t xml:space="preserve">) </w:t>
      </w:r>
      <w:proofErr w:type="gramStart"/>
      <w:r>
        <w:rPr>
          <w:rFonts w:ascii="Times New Roman" w:hAnsi="Times New Roman"/>
          <w:sz w:val="28"/>
          <w:szCs w:val="28"/>
        </w:rPr>
        <w:t xml:space="preserve">және </w:t>
      </w:r>
      <w:r w:rsidR="00566076" w:rsidRPr="00566076">
        <w:rPr>
          <w:rFonts w:ascii="Times New Roman" w:hAnsi="Times New Roman"/>
          <w:sz w:val="28"/>
          <w:szCs w:val="28"/>
        </w:rPr>
        <w:t xml:space="preserve"> жартылай</w:t>
      </w:r>
      <w:proofErr w:type="gramEnd"/>
      <w:r w:rsidR="00566076" w:rsidRPr="00566076">
        <w:rPr>
          <w:rFonts w:ascii="Times New Roman" w:hAnsi="Times New Roman"/>
          <w:sz w:val="28"/>
          <w:szCs w:val="28"/>
        </w:rPr>
        <w:t xml:space="preserve"> стационарлық экологиялық алаңдар</w:t>
      </w:r>
      <w:r w:rsidR="00566076">
        <w:rPr>
          <w:rFonts w:ascii="Times New Roman" w:hAnsi="Times New Roman"/>
          <w:sz w:val="28"/>
          <w:szCs w:val="28"/>
        </w:rPr>
        <w:t xml:space="preserve"> (ЖСЭА</w:t>
      </w:r>
      <w:r w:rsidR="00B850DA">
        <w:rPr>
          <w:rFonts w:ascii="Times New Roman" w:hAnsi="Times New Roman"/>
          <w:sz w:val="28"/>
          <w:szCs w:val="28"/>
        </w:rPr>
        <w:t xml:space="preserve">) </w:t>
      </w:r>
      <w:r>
        <w:rPr>
          <w:rFonts w:ascii="Times New Roman" w:hAnsi="Times New Roman"/>
          <w:sz w:val="28"/>
          <w:szCs w:val="28"/>
        </w:rPr>
        <w:t xml:space="preserve"> учаскелерден тұрады. Бақылау алаңдарын құру облыстар, аудандар, кадастрлық кварталдар бойынша сорттары басым топырақтарда топырақ аймақтары мен субзоналарды ескере отырып жүзеге асырылады. Аймақтар бойынша қоршаған ортаны мониторингілеу объек</w:t>
      </w:r>
      <w:r w:rsidR="00DF135C">
        <w:rPr>
          <w:rFonts w:ascii="Times New Roman" w:hAnsi="Times New Roman"/>
          <w:sz w:val="28"/>
          <w:szCs w:val="28"/>
        </w:rPr>
        <w:t>тілерін бөлу кестеде берілген (6</w:t>
      </w:r>
      <w:r>
        <w:rPr>
          <w:rFonts w:ascii="Times New Roman" w:hAnsi="Times New Roman"/>
          <w:sz w:val="28"/>
          <w:szCs w:val="28"/>
        </w:rPr>
        <w:t>-кесте).</w:t>
      </w:r>
    </w:p>
    <w:p w14:paraId="408E7A63" w14:textId="77777777" w:rsidR="00E2712E" w:rsidRDefault="00E2712E" w:rsidP="00566076">
      <w:pPr>
        <w:spacing w:after="0" w:line="240" w:lineRule="auto"/>
        <w:ind w:firstLine="709"/>
        <w:jc w:val="both"/>
        <w:rPr>
          <w:rFonts w:ascii="Times New Roman" w:hAnsi="Times New Roman"/>
          <w:sz w:val="28"/>
          <w:szCs w:val="28"/>
        </w:rPr>
      </w:pPr>
    </w:p>
    <w:p w14:paraId="17208603" w14:textId="7B513112" w:rsidR="00F21301" w:rsidRDefault="00DF135C" w:rsidP="00C500F2">
      <w:pPr>
        <w:spacing w:after="0" w:line="240" w:lineRule="auto"/>
        <w:ind w:firstLine="708"/>
        <w:jc w:val="both"/>
        <w:rPr>
          <w:rFonts w:ascii="Times New Roman" w:hAnsi="Times New Roman"/>
          <w:sz w:val="28"/>
          <w:szCs w:val="28"/>
        </w:rPr>
      </w:pPr>
      <w:r>
        <w:rPr>
          <w:rFonts w:ascii="Times New Roman" w:hAnsi="Times New Roman"/>
          <w:sz w:val="28"/>
          <w:szCs w:val="28"/>
        </w:rPr>
        <w:t>Кесте 6</w:t>
      </w:r>
      <w:r w:rsidR="00F21301">
        <w:rPr>
          <w:rFonts w:ascii="Times New Roman" w:hAnsi="Times New Roman"/>
          <w:sz w:val="28"/>
          <w:szCs w:val="28"/>
        </w:rPr>
        <w:t xml:space="preserve"> – Қазақстандағы жер мониторингі пункттерінің аумақтық-аймақтық желісі 01.01.2023 ж.</w:t>
      </w:r>
    </w:p>
    <w:p w14:paraId="55C1D730" w14:textId="77777777" w:rsidR="00F21301" w:rsidRDefault="00F21301" w:rsidP="00F21301">
      <w:pPr>
        <w:spacing w:after="0" w:line="240" w:lineRule="auto"/>
        <w:jc w:val="both"/>
        <w:rPr>
          <w:rFonts w:ascii="Times New Roman" w:hAnsi="Times New Roman"/>
          <w:sz w:val="28"/>
          <w:szCs w:val="28"/>
        </w:rPr>
      </w:pPr>
    </w:p>
    <w:tbl>
      <w:tblPr>
        <w:tblStyle w:val="ac"/>
        <w:tblW w:w="0" w:type="auto"/>
        <w:tblLook w:val="04A0" w:firstRow="1" w:lastRow="0" w:firstColumn="1" w:lastColumn="0" w:noHBand="0" w:noVBand="1"/>
      </w:tblPr>
      <w:tblGrid>
        <w:gridCol w:w="1836"/>
        <w:gridCol w:w="990"/>
        <w:gridCol w:w="993"/>
        <w:gridCol w:w="1004"/>
        <w:gridCol w:w="980"/>
        <w:gridCol w:w="788"/>
        <w:gridCol w:w="980"/>
        <w:gridCol w:w="1303"/>
        <w:gridCol w:w="980"/>
      </w:tblGrid>
      <w:tr w:rsidR="00F21301" w:rsidRPr="00545291" w14:paraId="20AEA06F" w14:textId="77777777" w:rsidTr="00343D75">
        <w:tc>
          <w:tcPr>
            <w:tcW w:w="1836" w:type="dxa"/>
            <w:vMerge w:val="restart"/>
          </w:tcPr>
          <w:p w14:paraId="45C2F9E5" w14:textId="609044F8" w:rsidR="00F21301" w:rsidRPr="00343D75" w:rsidRDefault="00343D75" w:rsidP="00261B4D">
            <w:pPr>
              <w:spacing w:after="0" w:line="240" w:lineRule="auto"/>
              <w:ind w:right="57"/>
              <w:jc w:val="both"/>
              <w:rPr>
                <w:rFonts w:ascii="Times New Roman" w:hAnsi="Times New Roman"/>
                <w:sz w:val="24"/>
                <w:szCs w:val="24"/>
                <w:lang w:val="kk-KZ"/>
              </w:rPr>
            </w:pPr>
            <w:r>
              <w:rPr>
                <w:rFonts w:ascii="Times New Roman" w:hAnsi="Times New Roman"/>
                <w:sz w:val="24"/>
                <w:szCs w:val="24"/>
              </w:rPr>
              <w:t xml:space="preserve">Облыстар мен </w:t>
            </w:r>
            <w:r>
              <w:rPr>
                <w:rFonts w:ascii="Times New Roman" w:hAnsi="Times New Roman"/>
                <w:sz w:val="24"/>
                <w:szCs w:val="24"/>
                <w:lang w:val="kk-KZ"/>
              </w:rPr>
              <w:t>қалалар</w:t>
            </w:r>
          </w:p>
        </w:tc>
        <w:tc>
          <w:tcPr>
            <w:tcW w:w="1983" w:type="dxa"/>
            <w:gridSpan w:val="2"/>
          </w:tcPr>
          <w:p w14:paraId="63F9A187" w14:textId="12CF9105" w:rsidR="00F21301" w:rsidRPr="00343D75" w:rsidRDefault="00F21301" w:rsidP="00343D75">
            <w:pPr>
              <w:spacing w:after="0" w:line="240" w:lineRule="auto"/>
              <w:ind w:right="57"/>
              <w:jc w:val="both"/>
              <w:rPr>
                <w:rFonts w:ascii="Times New Roman" w:hAnsi="Times New Roman"/>
                <w:sz w:val="24"/>
                <w:szCs w:val="24"/>
                <w:lang w:val="kk-KZ"/>
              </w:rPr>
            </w:pPr>
            <w:r w:rsidRPr="00343D75">
              <w:rPr>
                <w:rFonts w:ascii="Times New Roman" w:hAnsi="Times New Roman"/>
                <w:spacing w:val="-2"/>
                <w:sz w:val="24"/>
                <w:szCs w:val="24"/>
                <w:lang w:val="kk-KZ"/>
              </w:rPr>
              <w:t xml:space="preserve">Қолданыстағы </w:t>
            </w:r>
            <w:r w:rsidR="00343D75">
              <w:rPr>
                <w:rFonts w:ascii="Times New Roman" w:hAnsi="Times New Roman"/>
                <w:spacing w:val="-2"/>
                <w:sz w:val="24"/>
                <w:szCs w:val="24"/>
                <w:lang w:val="kk-KZ"/>
              </w:rPr>
              <w:t>СЭА және ЖСЭА</w:t>
            </w:r>
            <w:r w:rsidRPr="00343D75">
              <w:rPr>
                <w:rFonts w:ascii="Times New Roman" w:hAnsi="Times New Roman"/>
                <w:sz w:val="24"/>
                <w:szCs w:val="24"/>
                <w:lang w:val="kk-KZ"/>
              </w:rPr>
              <w:t xml:space="preserve"> 01.01.2023 ж</w:t>
            </w:r>
          </w:p>
        </w:tc>
        <w:tc>
          <w:tcPr>
            <w:tcW w:w="1984" w:type="dxa"/>
            <w:gridSpan w:val="2"/>
          </w:tcPr>
          <w:p w14:paraId="7AB6A1FD" w14:textId="72DC1D71" w:rsidR="00F21301" w:rsidRPr="00545291" w:rsidRDefault="00F21301" w:rsidP="00261B4D">
            <w:pPr>
              <w:spacing w:after="0" w:line="240" w:lineRule="auto"/>
              <w:ind w:right="57"/>
              <w:jc w:val="both"/>
              <w:rPr>
                <w:rFonts w:ascii="Times New Roman" w:hAnsi="Times New Roman"/>
                <w:sz w:val="24"/>
                <w:szCs w:val="24"/>
              </w:rPr>
            </w:pPr>
            <w:r w:rsidRPr="00545291">
              <w:rPr>
                <w:rFonts w:ascii="Times New Roman" w:hAnsi="Times New Roman"/>
                <w:sz w:val="24"/>
                <w:szCs w:val="24"/>
              </w:rPr>
              <w:t xml:space="preserve">2023 жылы </w:t>
            </w:r>
            <w:r w:rsidR="00343D75" w:rsidRPr="00343D75">
              <w:rPr>
                <w:rFonts w:ascii="Times New Roman" w:hAnsi="Times New Roman"/>
                <w:sz w:val="24"/>
                <w:szCs w:val="24"/>
              </w:rPr>
              <w:t>СЭА және ЖСЭА</w:t>
            </w:r>
          </w:p>
        </w:tc>
        <w:tc>
          <w:tcPr>
            <w:tcW w:w="1768" w:type="dxa"/>
            <w:gridSpan w:val="2"/>
          </w:tcPr>
          <w:p w14:paraId="4B7160F8" w14:textId="41EBDDEA" w:rsidR="00F21301" w:rsidRPr="00545291" w:rsidRDefault="00F21301" w:rsidP="00261B4D">
            <w:pPr>
              <w:spacing w:after="0" w:line="240" w:lineRule="auto"/>
              <w:ind w:right="57"/>
              <w:jc w:val="both"/>
              <w:rPr>
                <w:rFonts w:ascii="Times New Roman" w:hAnsi="Times New Roman"/>
                <w:sz w:val="24"/>
                <w:szCs w:val="24"/>
              </w:rPr>
            </w:pPr>
            <w:r w:rsidRPr="00545291">
              <w:rPr>
                <w:rFonts w:ascii="Times New Roman" w:hAnsi="Times New Roman"/>
                <w:sz w:val="24"/>
                <w:szCs w:val="24"/>
              </w:rPr>
              <w:t xml:space="preserve">2023 жылдың соңындағы </w:t>
            </w:r>
            <w:r w:rsidR="00343D75" w:rsidRPr="00343D75">
              <w:rPr>
                <w:rFonts w:ascii="Times New Roman" w:hAnsi="Times New Roman"/>
                <w:sz w:val="24"/>
                <w:szCs w:val="24"/>
              </w:rPr>
              <w:t>СЭА және ЖСЭА</w:t>
            </w:r>
          </w:p>
        </w:tc>
        <w:tc>
          <w:tcPr>
            <w:tcW w:w="2283" w:type="dxa"/>
            <w:gridSpan w:val="2"/>
          </w:tcPr>
          <w:p w14:paraId="57A1DFE3" w14:textId="77777777" w:rsidR="00F21301" w:rsidRPr="00545291" w:rsidRDefault="00F21301" w:rsidP="00261B4D">
            <w:pPr>
              <w:pStyle w:val="TableParagraph"/>
              <w:ind w:right="57"/>
              <w:jc w:val="both"/>
              <w:rPr>
                <w:sz w:val="24"/>
                <w:szCs w:val="24"/>
              </w:rPr>
            </w:pPr>
            <w:r w:rsidRPr="00545291">
              <w:rPr>
                <w:spacing w:val="-2"/>
                <w:sz w:val="24"/>
                <w:szCs w:val="24"/>
              </w:rPr>
              <w:t>Қайталап бақылаулар жүргізілді</w:t>
            </w:r>
          </w:p>
          <w:p w14:paraId="7816E07A" w14:textId="77777777" w:rsidR="00F21301" w:rsidRPr="00545291" w:rsidRDefault="00F21301" w:rsidP="00261B4D">
            <w:pPr>
              <w:spacing w:after="0" w:line="240" w:lineRule="auto"/>
              <w:ind w:right="57"/>
              <w:jc w:val="both"/>
              <w:rPr>
                <w:rFonts w:ascii="Times New Roman" w:hAnsi="Times New Roman"/>
                <w:sz w:val="24"/>
                <w:szCs w:val="24"/>
              </w:rPr>
            </w:pPr>
            <w:r w:rsidRPr="00545291">
              <w:rPr>
                <w:rFonts w:ascii="Times New Roman" w:hAnsi="Times New Roman"/>
                <w:sz w:val="24"/>
                <w:szCs w:val="24"/>
              </w:rPr>
              <w:t>2023 жылы</w:t>
            </w:r>
          </w:p>
        </w:tc>
      </w:tr>
      <w:tr w:rsidR="00F21301" w:rsidRPr="00545291" w14:paraId="76E1C5C6" w14:textId="77777777" w:rsidTr="00343D75">
        <w:tc>
          <w:tcPr>
            <w:tcW w:w="1836" w:type="dxa"/>
            <w:vMerge/>
          </w:tcPr>
          <w:p w14:paraId="664D7C64" w14:textId="77777777" w:rsidR="00F21301" w:rsidRPr="00545291" w:rsidRDefault="00F21301" w:rsidP="00261B4D">
            <w:pPr>
              <w:spacing w:after="0" w:line="240" w:lineRule="auto"/>
              <w:ind w:right="57"/>
              <w:jc w:val="both"/>
              <w:rPr>
                <w:rFonts w:ascii="Times New Roman" w:hAnsi="Times New Roman"/>
                <w:sz w:val="24"/>
                <w:szCs w:val="24"/>
              </w:rPr>
            </w:pPr>
          </w:p>
        </w:tc>
        <w:tc>
          <w:tcPr>
            <w:tcW w:w="990" w:type="dxa"/>
          </w:tcPr>
          <w:p w14:paraId="45A9FFC4" w14:textId="5C173931" w:rsidR="00F21301" w:rsidRPr="00545291" w:rsidRDefault="005007B1" w:rsidP="00261B4D">
            <w:pPr>
              <w:spacing w:after="0" w:line="240" w:lineRule="auto"/>
              <w:ind w:right="57"/>
              <w:jc w:val="both"/>
              <w:rPr>
                <w:rFonts w:ascii="Times New Roman" w:hAnsi="Times New Roman"/>
                <w:sz w:val="24"/>
                <w:szCs w:val="24"/>
              </w:rPr>
            </w:pPr>
            <w:r>
              <w:rPr>
                <w:rFonts w:ascii="Times New Roman" w:hAnsi="Times New Roman"/>
                <w:sz w:val="24"/>
                <w:szCs w:val="24"/>
              </w:rPr>
              <w:t>СЭА</w:t>
            </w:r>
          </w:p>
        </w:tc>
        <w:tc>
          <w:tcPr>
            <w:tcW w:w="993" w:type="dxa"/>
          </w:tcPr>
          <w:p w14:paraId="25C5CA36" w14:textId="0EF0839B" w:rsidR="00F21301" w:rsidRPr="00545291" w:rsidRDefault="005007B1" w:rsidP="00261B4D">
            <w:pPr>
              <w:spacing w:after="0" w:line="240" w:lineRule="auto"/>
              <w:ind w:right="57"/>
              <w:jc w:val="both"/>
              <w:rPr>
                <w:rFonts w:ascii="Times New Roman" w:hAnsi="Times New Roman"/>
                <w:sz w:val="24"/>
                <w:szCs w:val="24"/>
              </w:rPr>
            </w:pPr>
            <w:r>
              <w:rPr>
                <w:rFonts w:ascii="Times New Roman" w:hAnsi="Times New Roman"/>
                <w:sz w:val="24"/>
                <w:szCs w:val="24"/>
              </w:rPr>
              <w:t>ЖСЭА</w:t>
            </w:r>
          </w:p>
        </w:tc>
        <w:tc>
          <w:tcPr>
            <w:tcW w:w="1004" w:type="dxa"/>
          </w:tcPr>
          <w:p w14:paraId="2FEB4273" w14:textId="36732079" w:rsidR="00F21301" w:rsidRPr="00545291" w:rsidRDefault="005007B1" w:rsidP="00261B4D">
            <w:pPr>
              <w:spacing w:after="0" w:line="240" w:lineRule="auto"/>
              <w:ind w:right="57"/>
              <w:jc w:val="both"/>
              <w:rPr>
                <w:rFonts w:ascii="Times New Roman" w:hAnsi="Times New Roman"/>
                <w:sz w:val="24"/>
                <w:szCs w:val="24"/>
              </w:rPr>
            </w:pPr>
            <w:r>
              <w:rPr>
                <w:rFonts w:ascii="Times New Roman" w:hAnsi="Times New Roman"/>
                <w:sz w:val="24"/>
                <w:szCs w:val="24"/>
              </w:rPr>
              <w:t>СЭА</w:t>
            </w:r>
          </w:p>
        </w:tc>
        <w:tc>
          <w:tcPr>
            <w:tcW w:w="980" w:type="dxa"/>
          </w:tcPr>
          <w:p w14:paraId="6F60FE88" w14:textId="539AF436" w:rsidR="00F21301" w:rsidRPr="00545291" w:rsidRDefault="005007B1" w:rsidP="00261B4D">
            <w:pPr>
              <w:spacing w:after="0" w:line="240" w:lineRule="auto"/>
              <w:ind w:right="57"/>
              <w:jc w:val="both"/>
              <w:rPr>
                <w:rFonts w:ascii="Times New Roman" w:hAnsi="Times New Roman"/>
                <w:sz w:val="24"/>
                <w:szCs w:val="24"/>
              </w:rPr>
            </w:pPr>
            <w:r>
              <w:rPr>
                <w:rFonts w:ascii="Times New Roman" w:hAnsi="Times New Roman"/>
                <w:sz w:val="24"/>
                <w:szCs w:val="24"/>
              </w:rPr>
              <w:t>ЖСЭА</w:t>
            </w:r>
          </w:p>
        </w:tc>
        <w:tc>
          <w:tcPr>
            <w:tcW w:w="788" w:type="dxa"/>
          </w:tcPr>
          <w:p w14:paraId="77118F8E" w14:textId="08C4F08B" w:rsidR="00F21301" w:rsidRPr="00545291" w:rsidRDefault="005007B1" w:rsidP="00261B4D">
            <w:pPr>
              <w:spacing w:after="0" w:line="240" w:lineRule="auto"/>
              <w:ind w:right="57"/>
              <w:jc w:val="both"/>
              <w:rPr>
                <w:rFonts w:ascii="Times New Roman" w:hAnsi="Times New Roman"/>
                <w:sz w:val="24"/>
                <w:szCs w:val="24"/>
              </w:rPr>
            </w:pPr>
            <w:r>
              <w:rPr>
                <w:rFonts w:ascii="Times New Roman" w:hAnsi="Times New Roman"/>
                <w:sz w:val="24"/>
                <w:szCs w:val="24"/>
              </w:rPr>
              <w:t>СЭА</w:t>
            </w:r>
          </w:p>
        </w:tc>
        <w:tc>
          <w:tcPr>
            <w:tcW w:w="980" w:type="dxa"/>
          </w:tcPr>
          <w:p w14:paraId="77BD2701" w14:textId="239B4332" w:rsidR="00F21301" w:rsidRPr="00545291" w:rsidRDefault="005007B1" w:rsidP="00261B4D">
            <w:pPr>
              <w:spacing w:after="0" w:line="240" w:lineRule="auto"/>
              <w:ind w:right="57"/>
              <w:jc w:val="both"/>
              <w:rPr>
                <w:rFonts w:ascii="Times New Roman" w:hAnsi="Times New Roman"/>
                <w:sz w:val="24"/>
                <w:szCs w:val="24"/>
              </w:rPr>
            </w:pPr>
            <w:r>
              <w:rPr>
                <w:rFonts w:ascii="Times New Roman" w:hAnsi="Times New Roman"/>
                <w:sz w:val="24"/>
                <w:szCs w:val="24"/>
              </w:rPr>
              <w:t>ЖСЭА</w:t>
            </w:r>
          </w:p>
        </w:tc>
        <w:tc>
          <w:tcPr>
            <w:tcW w:w="1303" w:type="dxa"/>
          </w:tcPr>
          <w:p w14:paraId="2E8E4B46" w14:textId="77777777" w:rsidR="00F21301" w:rsidRPr="00545291" w:rsidRDefault="00F21301" w:rsidP="00261B4D">
            <w:pPr>
              <w:spacing w:after="0" w:line="240" w:lineRule="auto"/>
              <w:ind w:right="57"/>
              <w:jc w:val="both"/>
              <w:rPr>
                <w:rFonts w:ascii="Times New Roman" w:hAnsi="Times New Roman"/>
                <w:sz w:val="24"/>
                <w:szCs w:val="24"/>
              </w:rPr>
            </w:pPr>
            <w:r w:rsidRPr="00545291">
              <w:rPr>
                <w:rFonts w:ascii="Times New Roman" w:hAnsi="Times New Roman"/>
                <w:sz w:val="24"/>
                <w:szCs w:val="24"/>
              </w:rPr>
              <w:t>Қыркүйек</w:t>
            </w:r>
          </w:p>
        </w:tc>
        <w:tc>
          <w:tcPr>
            <w:tcW w:w="980" w:type="dxa"/>
          </w:tcPr>
          <w:p w14:paraId="23EA844A" w14:textId="06DA2251" w:rsidR="00F21301" w:rsidRPr="00545291" w:rsidRDefault="005007B1" w:rsidP="00261B4D">
            <w:pPr>
              <w:spacing w:after="0" w:line="240" w:lineRule="auto"/>
              <w:ind w:right="57"/>
              <w:jc w:val="both"/>
              <w:rPr>
                <w:rFonts w:ascii="Times New Roman" w:hAnsi="Times New Roman"/>
                <w:sz w:val="24"/>
                <w:szCs w:val="24"/>
              </w:rPr>
            </w:pPr>
            <w:r>
              <w:rPr>
                <w:rFonts w:ascii="Times New Roman" w:hAnsi="Times New Roman"/>
                <w:sz w:val="24"/>
                <w:szCs w:val="24"/>
              </w:rPr>
              <w:t>ЖСЭА</w:t>
            </w:r>
          </w:p>
        </w:tc>
      </w:tr>
      <w:tr w:rsidR="00343D75" w:rsidRPr="00545291" w14:paraId="31279F6D" w14:textId="77777777" w:rsidTr="00343D75">
        <w:tc>
          <w:tcPr>
            <w:tcW w:w="1836" w:type="dxa"/>
          </w:tcPr>
          <w:p w14:paraId="4E6D344A"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Абай</w:t>
            </w:r>
          </w:p>
        </w:tc>
        <w:tc>
          <w:tcPr>
            <w:tcW w:w="990" w:type="dxa"/>
          </w:tcPr>
          <w:p w14:paraId="4E7BE25C" w14:textId="4EBEF371" w:rsidR="00343D75" w:rsidRPr="00343D75" w:rsidRDefault="00343D75" w:rsidP="00343D75">
            <w:pPr>
              <w:pStyle w:val="TableParagraph"/>
              <w:ind w:right="57"/>
              <w:rPr>
                <w:sz w:val="24"/>
                <w:szCs w:val="24"/>
              </w:rPr>
            </w:pPr>
            <w:r w:rsidRPr="00545291">
              <w:rPr>
                <w:spacing w:val="-10"/>
                <w:sz w:val="24"/>
                <w:szCs w:val="24"/>
                <w:lang w:val="en-US"/>
              </w:rPr>
              <w:t>6</w:t>
            </w:r>
            <w:r>
              <w:rPr>
                <w:spacing w:val="-10"/>
                <w:sz w:val="24"/>
                <w:szCs w:val="24"/>
              </w:rPr>
              <w:t>,0</w:t>
            </w:r>
          </w:p>
        </w:tc>
        <w:tc>
          <w:tcPr>
            <w:tcW w:w="993" w:type="dxa"/>
          </w:tcPr>
          <w:p w14:paraId="01A7B758" w14:textId="16EA310D" w:rsidR="00343D75" w:rsidRPr="00343D75" w:rsidRDefault="00343D75" w:rsidP="00343D75">
            <w:pPr>
              <w:pStyle w:val="TableParagraph"/>
              <w:ind w:right="57"/>
              <w:rPr>
                <w:sz w:val="24"/>
                <w:szCs w:val="24"/>
              </w:rPr>
            </w:pPr>
            <w:r w:rsidRPr="00545291">
              <w:rPr>
                <w:spacing w:val="-5"/>
                <w:sz w:val="24"/>
                <w:szCs w:val="24"/>
                <w:lang w:val="en-US"/>
              </w:rPr>
              <w:t>28</w:t>
            </w:r>
            <w:r>
              <w:rPr>
                <w:spacing w:val="-5"/>
                <w:sz w:val="24"/>
                <w:szCs w:val="24"/>
              </w:rPr>
              <w:t>,0</w:t>
            </w:r>
          </w:p>
        </w:tc>
        <w:tc>
          <w:tcPr>
            <w:tcW w:w="1004" w:type="dxa"/>
          </w:tcPr>
          <w:p w14:paraId="1A316F3B"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7584F01D"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07FC9165" w14:textId="3BB62332" w:rsidR="00343D75" w:rsidRPr="00343D75" w:rsidRDefault="00343D75" w:rsidP="00343D75">
            <w:pPr>
              <w:pStyle w:val="TableParagraph"/>
              <w:ind w:right="57"/>
              <w:rPr>
                <w:sz w:val="24"/>
                <w:szCs w:val="24"/>
              </w:rPr>
            </w:pPr>
            <w:r w:rsidRPr="00545291">
              <w:rPr>
                <w:spacing w:val="-10"/>
                <w:sz w:val="24"/>
                <w:szCs w:val="24"/>
                <w:lang w:val="en-US"/>
              </w:rPr>
              <w:t>6</w:t>
            </w:r>
            <w:r>
              <w:rPr>
                <w:spacing w:val="-10"/>
                <w:sz w:val="24"/>
                <w:szCs w:val="24"/>
              </w:rPr>
              <w:t>,0</w:t>
            </w:r>
          </w:p>
        </w:tc>
        <w:tc>
          <w:tcPr>
            <w:tcW w:w="980" w:type="dxa"/>
          </w:tcPr>
          <w:p w14:paraId="7F628D81" w14:textId="0E940207" w:rsidR="00343D75" w:rsidRPr="00545291" w:rsidRDefault="00343D75" w:rsidP="00343D75">
            <w:pPr>
              <w:pStyle w:val="TableParagraph"/>
              <w:ind w:right="57"/>
              <w:rPr>
                <w:sz w:val="24"/>
                <w:szCs w:val="24"/>
                <w:lang w:val="en-US"/>
              </w:rPr>
            </w:pPr>
            <w:r w:rsidRPr="00545291">
              <w:rPr>
                <w:spacing w:val="-5"/>
                <w:sz w:val="24"/>
                <w:szCs w:val="24"/>
                <w:lang w:val="en-US"/>
              </w:rPr>
              <w:t>28</w:t>
            </w:r>
            <w:r>
              <w:rPr>
                <w:spacing w:val="-5"/>
                <w:sz w:val="24"/>
                <w:szCs w:val="24"/>
              </w:rPr>
              <w:t>,0</w:t>
            </w:r>
          </w:p>
        </w:tc>
        <w:tc>
          <w:tcPr>
            <w:tcW w:w="1303" w:type="dxa"/>
          </w:tcPr>
          <w:p w14:paraId="02DB8873" w14:textId="3FD0C2D5" w:rsidR="00343D75" w:rsidRPr="00343D75" w:rsidRDefault="00343D75" w:rsidP="00343D75">
            <w:pPr>
              <w:pStyle w:val="TableParagraph"/>
              <w:ind w:right="57"/>
              <w:rPr>
                <w:sz w:val="24"/>
                <w:szCs w:val="24"/>
              </w:rPr>
            </w:pPr>
            <w:r w:rsidRPr="00545291">
              <w:rPr>
                <w:spacing w:val="-10"/>
                <w:sz w:val="24"/>
                <w:szCs w:val="24"/>
                <w:lang w:val="en-US"/>
              </w:rPr>
              <w:t>1</w:t>
            </w:r>
            <w:r>
              <w:rPr>
                <w:spacing w:val="-10"/>
                <w:sz w:val="24"/>
                <w:szCs w:val="24"/>
              </w:rPr>
              <w:t>,0</w:t>
            </w:r>
          </w:p>
        </w:tc>
        <w:tc>
          <w:tcPr>
            <w:tcW w:w="980" w:type="dxa"/>
          </w:tcPr>
          <w:p w14:paraId="3B0E5D8C" w14:textId="77777777" w:rsidR="00343D75" w:rsidRPr="00545291" w:rsidRDefault="00343D75" w:rsidP="00343D75">
            <w:pPr>
              <w:pStyle w:val="TableParagraph"/>
              <w:ind w:right="57"/>
              <w:rPr>
                <w:sz w:val="24"/>
                <w:szCs w:val="24"/>
                <w:lang w:val="en-US"/>
              </w:rPr>
            </w:pPr>
            <w:r w:rsidRPr="00545291">
              <w:rPr>
                <w:spacing w:val="-10"/>
                <w:sz w:val="24"/>
                <w:szCs w:val="24"/>
                <w:lang w:val="en-US"/>
              </w:rPr>
              <w:t>5</w:t>
            </w:r>
          </w:p>
        </w:tc>
      </w:tr>
      <w:tr w:rsidR="00343D75" w:rsidRPr="00545291" w14:paraId="3E11F74B" w14:textId="77777777" w:rsidTr="00343D75">
        <w:tc>
          <w:tcPr>
            <w:tcW w:w="1836" w:type="dxa"/>
          </w:tcPr>
          <w:p w14:paraId="581BE1BA"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Ақмола</w:t>
            </w:r>
          </w:p>
        </w:tc>
        <w:tc>
          <w:tcPr>
            <w:tcW w:w="990" w:type="dxa"/>
          </w:tcPr>
          <w:p w14:paraId="40AF8133" w14:textId="7C7CFE8E" w:rsidR="00343D75" w:rsidRPr="00343D75" w:rsidRDefault="00343D75" w:rsidP="00343D75">
            <w:pPr>
              <w:pStyle w:val="TableParagraph"/>
              <w:ind w:right="57"/>
              <w:rPr>
                <w:sz w:val="24"/>
                <w:szCs w:val="24"/>
              </w:rPr>
            </w:pPr>
            <w:r w:rsidRPr="00545291">
              <w:rPr>
                <w:spacing w:val="-5"/>
                <w:sz w:val="24"/>
                <w:szCs w:val="24"/>
                <w:lang w:val="en-US"/>
              </w:rPr>
              <w:t>39</w:t>
            </w:r>
            <w:r>
              <w:rPr>
                <w:spacing w:val="-5"/>
                <w:sz w:val="24"/>
                <w:szCs w:val="24"/>
              </w:rPr>
              <w:t>,0</w:t>
            </w:r>
          </w:p>
        </w:tc>
        <w:tc>
          <w:tcPr>
            <w:tcW w:w="993" w:type="dxa"/>
          </w:tcPr>
          <w:p w14:paraId="27FC5932" w14:textId="0FD314CC" w:rsidR="00343D75" w:rsidRPr="00343D75" w:rsidRDefault="00343D75" w:rsidP="00343D75">
            <w:pPr>
              <w:pStyle w:val="TableParagraph"/>
              <w:ind w:right="57"/>
              <w:rPr>
                <w:sz w:val="24"/>
                <w:szCs w:val="24"/>
              </w:rPr>
            </w:pPr>
            <w:r w:rsidRPr="00545291">
              <w:rPr>
                <w:spacing w:val="-5"/>
                <w:sz w:val="24"/>
                <w:szCs w:val="24"/>
                <w:lang w:val="en-US"/>
              </w:rPr>
              <w:t>122</w:t>
            </w:r>
            <w:r>
              <w:rPr>
                <w:spacing w:val="-5"/>
                <w:sz w:val="24"/>
                <w:szCs w:val="24"/>
              </w:rPr>
              <w:t>,0</w:t>
            </w:r>
          </w:p>
        </w:tc>
        <w:tc>
          <w:tcPr>
            <w:tcW w:w="1004" w:type="dxa"/>
          </w:tcPr>
          <w:p w14:paraId="16F69A93"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0D94B0DA"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1C515E8F" w14:textId="69E412DE" w:rsidR="00343D75" w:rsidRPr="00545291" w:rsidRDefault="00343D75" w:rsidP="00343D75">
            <w:pPr>
              <w:pStyle w:val="TableParagraph"/>
              <w:ind w:right="57"/>
              <w:rPr>
                <w:sz w:val="24"/>
                <w:szCs w:val="24"/>
                <w:lang w:val="en-US"/>
              </w:rPr>
            </w:pPr>
            <w:r w:rsidRPr="00545291">
              <w:rPr>
                <w:spacing w:val="-5"/>
                <w:sz w:val="24"/>
                <w:szCs w:val="24"/>
                <w:lang w:val="en-US"/>
              </w:rPr>
              <w:t>39</w:t>
            </w:r>
            <w:r>
              <w:rPr>
                <w:spacing w:val="-5"/>
                <w:sz w:val="24"/>
                <w:szCs w:val="24"/>
              </w:rPr>
              <w:t>,0</w:t>
            </w:r>
          </w:p>
        </w:tc>
        <w:tc>
          <w:tcPr>
            <w:tcW w:w="980" w:type="dxa"/>
          </w:tcPr>
          <w:p w14:paraId="78A552BC" w14:textId="2E2DAFA5" w:rsidR="00343D75" w:rsidRPr="00545291" w:rsidRDefault="00343D75" w:rsidP="00343D75">
            <w:pPr>
              <w:pStyle w:val="TableParagraph"/>
              <w:ind w:right="57"/>
              <w:rPr>
                <w:sz w:val="24"/>
                <w:szCs w:val="24"/>
                <w:lang w:val="en-US"/>
              </w:rPr>
            </w:pPr>
            <w:r w:rsidRPr="00545291">
              <w:rPr>
                <w:spacing w:val="-5"/>
                <w:sz w:val="24"/>
                <w:szCs w:val="24"/>
                <w:lang w:val="en-US"/>
              </w:rPr>
              <w:t>122</w:t>
            </w:r>
            <w:r>
              <w:rPr>
                <w:spacing w:val="-5"/>
                <w:sz w:val="24"/>
                <w:szCs w:val="24"/>
              </w:rPr>
              <w:t>,0</w:t>
            </w:r>
          </w:p>
        </w:tc>
        <w:tc>
          <w:tcPr>
            <w:tcW w:w="1303" w:type="dxa"/>
          </w:tcPr>
          <w:p w14:paraId="7963FEBD" w14:textId="77777777" w:rsidR="00343D75" w:rsidRPr="00545291" w:rsidRDefault="00343D75" w:rsidP="00343D75">
            <w:pPr>
              <w:pStyle w:val="TableParagraph"/>
              <w:ind w:right="57"/>
              <w:rPr>
                <w:sz w:val="24"/>
                <w:szCs w:val="24"/>
                <w:lang w:val="en-US"/>
              </w:rPr>
            </w:pPr>
            <w:r w:rsidRPr="00545291">
              <w:rPr>
                <w:spacing w:val="-10"/>
                <w:sz w:val="24"/>
                <w:szCs w:val="24"/>
                <w:lang w:val="en-US"/>
              </w:rPr>
              <w:t>2</w:t>
            </w:r>
          </w:p>
        </w:tc>
        <w:tc>
          <w:tcPr>
            <w:tcW w:w="980" w:type="dxa"/>
          </w:tcPr>
          <w:p w14:paraId="0C309006" w14:textId="77777777" w:rsidR="00343D75" w:rsidRPr="00545291" w:rsidRDefault="00343D75" w:rsidP="00343D75">
            <w:pPr>
              <w:pStyle w:val="TableParagraph"/>
              <w:ind w:right="57"/>
              <w:rPr>
                <w:sz w:val="24"/>
                <w:szCs w:val="24"/>
                <w:lang w:val="en-US"/>
              </w:rPr>
            </w:pPr>
            <w:r w:rsidRPr="00545291">
              <w:rPr>
                <w:spacing w:val="-5"/>
                <w:sz w:val="24"/>
                <w:szCs w:val="24"/>
                <w:lang w:val="en-US"/>
              </w:rPr>
              <w:t>12</w:t>
            </w:r>
          </w:p>
        </w:tc>
      </w:tr>
      <w:tr w:rsidR="00343D75" w:rsidRPr="00545291" w14:paraId="043C6F5E" w14:textId="77777777" w:rsidTr="00343D75">
        <w:tc>
          <w:tcPr>
            <w:tcW w:w="1836" w:type="dxa"/>
          </w:tcPr>
          <w:p w14:paraId="5248CC2A"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Ақтөбе</w:t>
            </w:r>
          </w:p>
        </w:tc>
        <w:tc>
          <w:tcPr>
            <w:tcW w:w="990" w:type="dxa"/>
          </w:tcPr>
          <w:p w14:paraId="4DCD51E1" w14:textId="2FD189D0" w:rsidR="00343D75" w:rsidRPr="00343D75" w:rsidRDefault="00343D75" w:rsidP="00343D75">
            <w:pPr>
              <w:pStyle w:val="TableParagraph"/>
              <w:ind w:right="57"/>
              <w:rPr>
                <w:sz w:val="24"/>
                <w:szCs w:val="24"/>
              </w:rPr>
            </w:pPr>
            <w:r w:rsidRPr="00545291">
              <w:rPr>
                <w:spacing w:val="-5"/>
                <w:sz w:val="24"/>
                <w:szCs w:val="24"/>
                <w:lang w:val="en-US"/>
              </w:rPr>
              <w:t>40</w:t>
            </w:r>
            <w:r>
              <w:rPr>
                <w:spacing w:val="-5"/>
                <w:sz w:val="24"/>
                <w:szCs w:val="24"/>
              </w:rPr>
              <w:t>,</w:t>
            </w:r>
          </w:p>
        </w:tc>
        <w:tc>
          <w:tcPr>
            <w:tcW w:w="993" w:type="dxa"/>
          </w:tcPr>
          <w:p w14:paraId="58CB10C9" w14:textId="73AA8F51" w:rsidR="00343D75" w:rsidRPr="00343D75" w:rsidRDefault="00343D75" w:rsidP="00343D75">
            <w:pPr>
              <w:pStyle w:val="TableParagraph"/>
              <w:ind w:right="57"/>
              <w:rPr>
                <w:sz w:val="24"/>
                <w:szCs w:val="24"/>
              </w:rPr>
            </w:pPr>
            <w:r w:rsidRPr="00545291">
              <w:rPr>
                <w:spacing w:val="-5"/>
                <w:sz w:val="24"/>
                <w:szCs w:val="24"/>
                <w:lang w:val="en-US"/>
              </w:rPr>
              <w:t>23</w:t>
            </w:r>
            <w:r>
              <w:rPr>
                <w:spacing w:val="-5"/>
                <w:sz w:val="24"/>
                <w:szCs w:val="24"/>
              </w:rPr>
              <w:t>,0</w:t>
            </w:r>
          </w:p>
        </w:tc>
        <w:tc>
          <w:tcPr>
            <w:tcW w:w="1004" w:type="dxa"/>
          </w:tcPr>
          <w:p w14:paraId="014FC604"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6C6C3681"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0E73F5C4" w14:textId="471DD02B" w:rsidR="00343D75" w:rsidRPr="00545291" w:rsidRDefault="00343D75" w:rsidP="00343D75">
            <w:pPr>
              <w:pStyle w:val="TableParagraph"/>
              <w:ind w:right="57"/>
              <w:rPr>
                <w:sz w:val="24"/>
                <w:szCs w:val="24"/>
                <w:lang w:val="en-US"/>
              </w:rPr>
            </w:pPr>
            <w:r w:rsidRPr="00545291">
              <w:rPr>
                <w:spacing w:val="-5"/>
                <w:sz w:val="24"/>
                <w:szCs w:val="24"/>
                <w:lang w:val="en-US"/>
              </w:rPr>
              <w:t>40</w:t>
            </w:r>
            <w:r>
              <w:rPr>
                <w:spacing w:val="-5"/>
                <w:sz w:val="24"/>
                <w:szCs w:val="24"/>
              </w:rPr>
              <w:t>,</w:t>
            </w:r>
          </w:p>
        </w:tc>
        <w:tc>
          <w:tcPr>
            <w:tcW w:w="980" w:type="dxa"/>
          </w:tcPr>
          <w:p w14:paraId="11A82BCF" w14:textId="193312A4" w:rsidR="00343D75" w:rsidRPr="00545291" w:rsidRDefault="00343D75" w:rsidP="00343D75">
            <w:pPr>
              <w:pStyle w:val="TableParagraph"/>
              <w:ind w:right="57"/>
              <w:rPr>
                <w:sz w:val="24"/>
                <w:szCs w:val="24"/>
                <w:lang w:val="en-US"/>
              </w:rPr>
            </w:pPr>
            <w:r w:rsidRPr="00545291">
              <w:rPr>
                <w:spacing w:val="-5"/>
                <w:sz w:val="24"/>
                <w:szCs w:val="24"/>
                <w:lang w:val="en-US"/>
              </w:rPr>
              <w:t>23</w:t>
            </w:r>
            <w:r>
              <w:rPr>
                <w:spacing w:val="-5"/>
                <w:sz w:val="24"/>
                <w:szCs w:val="24"/>
              </w:rPr>
              <w:t>,0</w:t>
            </w:r>
          </w:p>
        </w:tc>
        <w:tc>
          <w:tcPr>
            <w:tcW w:w="1303" w:type="dxa"/>
          </w:tcPr>
          <w:p w14:paraId="7BA5623D" w14:textId="77777777" w:rsidR="00343D75" w:rsidRPr="00545291" w:rsidRDefault="00343D75" w:rsidP="00343D75">
            <w:pPr>
              <w:pStyle w:val="TableParagraph"/>
              <w:ind w:right="57"/>
              <w:rPr>
                <w:sz w:val="24"/>
                <w:szCs w:val="24"/>
                <w:lang w:val="en-US"/>
              </w:rPr>
            </w:pPr>
            <w:r w:rsidRPr="00545291">
              <w:rPr>
                <w:spacing w:val="-10"/>
                <w:sz w:val="24"/>
                <w:szCs w:val="24"/>
                <w:lang w:val="en-US"/>
              </w:rPr>
              <w:t>6</w:t>
            </w:r>
          </w:p>
        </w:tc>
        <w:tc>
          <w:tcPr>
            <w:tcW w:w="980" w:type="dxa"/>
          </w:tcPr>
          <w:p w14:paraId="12B6A74A"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r>
      <w:tr w:rsidR="00343D75" w:rsidRPr="00545291" w14:paraId="2F69F13B" w14:textId="77777777" w:rsidTr="00343D75">
        <w:tc>
          <w:tcPr>
            <w:tcW w:w="1836" w:type="dxa"/>
          </w:tcPr>
          <w:p w14:paraId="1D892671"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Алматы</w:t>
            </w:r>
          </w:p>
        </w:tc>
        <w:tc>
          <w:tcPr>
            <w:tcW w:w="990" w:type="dxa"/>
          </w:tcPr>
          <w:p w14:paraId="319486DB"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93" w:type="dxa"/>
          </w:tcPr>
          <w:p w14:paraId="2A06562D" w14:textId="7988E21E" w:rsidR="00343D75" w:rsidRPr="00343D75" w:rsidRDefault="00343D75" w:rsidP="00343D75">
            <w:pPr>
              <w:pStyle w:val="TableParagraph"/>
              <w:ind w:right="57"/>
              <w:rPr>
                <w:sz w:val="24"/>
                <w:szCs w:val="24"/>
              </w:rPr>
            </w:pPr>
            <w:r w:rsidRPr="00545291">
              <w:rPr>
                <w:spacing w:val="-5"/>
                <w:sz w:val="24"/>
                <w:szCs w:val="24"/>
                <w:lang w:val="en-US"/>
              </w:rPr>
              <w:t>22</w:t>
            </w:r>
            <w:r>
              <w:rPr>
                <w:spacing w:val="-5"/>
                <w:sz w:val="24"/>
                <w:szCs w:val="24"/>
              </w:rPr>
              <w:t>,0</w:t>
            </w:r>
          </w:p>
        </w:tc>
        <w:tc>
          <w:tcPr>
            <w:tcW w:w="1004" w:type="dxa"/>
          </w:tcPr>
          <w:p w14:paraId="5024D549"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301742AA"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076531E1" w14:textId="56B115BF"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5037281B" w14:textId="6D08066D" w:rsidR="00343D75" w:rsidRPr="00545291" w:rsidRDefault="00343D75" w:rsidP="00343D75">
            <w:pPr>
              <w:pStyle w:val="TableParagraph"/>
              <w:ind w:right="57"/>
              <w:rPr>
                <w:sz w:val="24"/>
                <w:szCs w:val="24"/>
                <w:lang w:val="en-US"/>
              </w:rPr>
            </w:pPr>
            <w:r w:rsidRPr="00545291">
              <w:rPr>
                <w:spacing w:val="-5"/>
                <w:sz w:val="24"/>
                <w:szCs w:val="24"/>
                <w:lang w:val="en-US"/>
              </w:rPr>
              <w:t>22</w:t>
            </w:r>
            <w:r>
              <w:rPr>
                <w:spacing w:val="-5"/>
                <w:sz w:val="24"/>
                <w:szCs w:val="24"/>
              </w:rPr>
              <w:t>,0</w:t>
            </w:r>
          </w:p>
        </w:tc>
        <w:tc>
          <w:tcPr>
            <w:tcW w:w="1303" w:type="dxa"/>
          </w:tcPr>
          <w:p w14:paraId="6F0A6374"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7C965C90" w14:textId="77777777" w:rsidR="00343D75" w:rsidRPr="00545291" w:rsidRDefault="00343D75" w:rsidP="00343D75">
            <w:pPr>
              <w:pStyle w:val="TableParagraph"/>
              <w:ind w:right="57"/>
              <w:rPr>
                <w:sz w:val="24"/>
                <w:szCs w:val="24"/>
                <w:lang w:val="en-US"/>
              </w:rPr>
            </w:pPr>
            <w:r w:rsidRPr="00545291">
              <w:rPr>
                <w:spacing w:val="-10"/>
                <w:sz w:val="24"/>
                <w:szCs w:val="24"/>
                <w:lang w:val="en-US"/>
              </w:rPr>
              <w:t>2</w:t>
            </w:r>
          </w:p>
        </w:tc>
      </w:tr>
      <w:tr w:rsidR="00343D75" w:rsidRPr="00545291" w14:paraId="7EEBAC32" w14:textId="77777777" w:rsidTr="00343D75">
        <w:trPr>
          <w:trHeight w:val="287"/>
        </w:trPr>
        <w:tc>
          <w:tcPr>
            <w:tcW w:w="1836" w:type="dxa"/>
          </w:tcPr>
          <w:p w14:paraId="0E583416"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Атырау</w:t>
            </w:r>
          </w:p>
        </w:tc>
        <w:tc>
          <w:tcPr>
            <w:tcW w:w="990" w:type="dxa"/>
          </w:tcPr>
          <w:p w14:paraId="68D2E6B0" w14:textId="1A638258" w:rsidR="00343D75" w:rsidRPr="00343D75" w:rsidRDefault="00343D75" w:rsidP="00343D75">
            <w:pPr>
              <w:pStyle w:val="TableParagraph"/>
              <w:ind w:right="57"/>
              <w:rPr>
                <w:sz w:val="24"/>
                <w:szCs w:val="24"/>
              </w:rPr>
            </w:pPr>
            <w:r w:rsidRPr="00545291">
              <w:rPr>
                <w:spacing w:val="-10"/>
                <w:sz w:val="24"/>
                <w:szCs w:val="24"/>
                <w:lang w:val="en-US"/>
              </w:rPr>
              <w:t>1</w:t>
            </w:r>
            <w:r>
              <w:rPr>
                <w:spacing w:val="-10"/>
                <w:sz w:val="24"/>
                <w:szCs w:val="24"/>
              </w:rPr>
              <w:t>,0</w:t>
            </w:r>
          </w:p>
        </w:tc>
        <w:tc>
          <w:tcPr>
            <w:tcW w:w="993" w:type="dxa"/>
          </w:tcPr>
          <w:p w14:paraId="7DE8DEB3" w14:textId="1F18748B" w:rsidR="00343D75" w:rsidRPr="00343D75" w:rsidRDefault="00343D75" w:rsidP="00343D75">
            <w:pPr>
              <w:pStyle w:val="TableParagraph"/>
              <w:ind w:right="57"/>
              <w:rPr>
                <w:sz w:val="24"/>
                <w:szCs w:val="24"/>
              </w:rPr>
            </w:pPr>
            <w:r w:rsidRPr="00545291">
              <w:rPr>
                <w:spacing w:val="-5"/>
                <w:sz w:val="24"/>
                <w:szCs w:val="24"/>
                <w:lang w:val="en-US"/>
              </w:rPr>
              <w:t>22</w:t>
            </w:r>
            <w:r>
              <w:rPr>
                <w:spacing w:val="-5"/>
                <w:sz w:val="24"/>
                <w:szCs w:val="24"/>
              </w:rPr>
              <w:t>,0</w:t>
            </w:r>
          </w:p>
        </w:tc>
        <w:tc>
          <w:tcPr>
            <w:tcW w:w="1004" w:type="dxa"/>
          </w:tcPr>
          <w:p w14:paraId="69B48764"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4DBAE5AA"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16097889" w14:textId="1A7BAB2D" w:rsidR="00343D75" w:rsidRPr="00545291" w:rsidRDefault="00343D75" w:rsidP="00343D75">
            <w:pPr>
              <w:pStyle w:val="TableParagraph"/>
              <w:ind w:right="57"/>
              <w:rPr>
                <w:sz w:val="24"/>
                <w:szCs w:val="24"/>
                <w:lang w:val="en-US"/>
              </w:rPr>
            </w:pPr>
            <w:r w:rsidRPr="00545291">
              <w:rPr>
                <w:spacing w:val="-10"/>
                <w:sz w:val="24"/>
                <w:szCs w:val="24"/>
                <w:lang w:val="en-US"/>
              </w:rPr>
              <w:t>1</w:t>
            </w:r>
            <w:r>
              <w:rPr>
                <w:spacing w:val="-10"/>
                <w:sz w:val="24"/>
                <w:szCs w:val="24"/>
              </w:rPr>
              <w:t>,0</w:t>
            </w:r>
          </w:p>
        </w:tc>
        <w:tc>
          <w:tcPr>
            <w:tcW w:w="980" w:type="dxa"/>
          </w:tcPr>
          <w:p w14:paraId="0461E814" w14:textId="4ED63C1E" w:rsidR="00343D75" w:rsidRPr="00545291" w:rsidRDefault="00343D75" w:rsidP="00343D75">
            <w:pPr>
              <w:pStyle w:val="TableParagraph"/>
              <w:ind w:right="57"/>
              <w:rPr>
                <w:sz w:val="24"/>
                <w:szCs w:val="24"/>
                <w:lang w:val="en-US"/>
              </w:rPr>
            </w:pPr>
            <w:r w:rsidRPr="00545291">
              <w:rPr>
                <w:spacing w:val="-5"/>
                <w:sz w:val="24"/>
                <w:szCs w:val="24"/>
                <w:lang w:val="en-US"/>
              </w:rPr>
              <w:t>22</w:t>
            </w:r>
            <w:r>
              <w:rPr>
                <w:spacing w:val="-5"/>
                <w:sz w:val="24"/>
                <w:szCs w:val="24"/>
              </w:rPr>
              <w:t>,0</w:t>
            </w:r>
          </w:p>
        </w:tc>
        <w:tc>
          <w:tcPr>
            <w:tcW w:w="1303" w:type="dxa"/>
          </w:tcPr>
          <w:p w14:paraId="3B11059B"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1710E9F2"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r>
      <w:tr w:rsidR="00343D75" w:rsidRPr="00545291" w14:paraId="4FC89DF2" w14:textId="77777777" w:rsidTr="00343D75">
        <w:tc>
          <w:tcPr>
            <w:tcW w:w="1836" w:type="dxa"/>
          </w:tcPr>
          <w:p w14:paraId="3239FEB7"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B-Қазақстан</w:t>
            </w:r>
          </w:p>
        </w:tc>
        <w:tc>
          <w:tcPr>
            <w:tcW w:w="990" w:type="dxa"/>
          </w:tcPr>
          <w:p w14:paraId="75ED7264" w14:textId="783233BB" w:rsidR="00343D75" w:rsidRPr="00343D75" w:rsidRDefault="00343D75" w:rsidP="00343D75">
            <w:pPr>
              <w:pStyle w:val="TableParagraph"/>
              <w:ind w:right="57"/>
              <w:rPr>
                <w:sz w:val="24"/>
                <w:szCs w:val="24"/>
              </w:rPr>
            </w:pPr>
            <w:r w:rsidRPr="00545291">
              <w:rPr>
                <w:spacing w:val="-10"/>
                <w:sz w:val="24"/>
                <w:szCs w:val="24"/>
                <w:lang w:val="en-US"/>
              </w:rPr>
              <w:t>3</w:t>
            </w:r>
            <w:r>
              <w:rPr>
                <w:spacing w:val="-10"/>
                <w:sz w:val="24"/>
                <w:szCs w:val="24"/>
              </w:rPr>
              <w:t>,0</w:t>
            </w:r>
          </w:p>
        </w:tc>
        <w:tc>
          <w:tcPr>
            <w:tcW w:w="993" w:type="dxa"/>
          </w:tcPr>
          <w:p w14:paraId="314A6435" w14:textId="0D8F16A3" w:rsidR="00343D75" w:rsidRPr="00343D75" w:rsidRDefault="00343D75" w:rsidP="00343D75">
            <w:pPr>
              <w:pStyle w:val="TableParagraph"/>
              <w:ind w:right="57"/>
              <w:rPr>
                <w:sz w:val="24"/>
                <w:szCs w:val="24"/>
              </w:rPr>
            </w:pPr>
            <w:r w:rsidRPr="00545291">
              <w:rPr>
                <w:spacing w:val="-5"/>
                <w:sz w:val="24"/>
                <w:szCs w:val="24"/>
                <w:lang w:val="en-US"/>
              </w:rPr>
              <w:t>18</w:t>
            </w:r>
            <w:r>
              <w:rPr>
                <w:spacing w:val="-5"/>
                <w:sz w:val="24"/>
                <w:szCs w:val="24"/>
              </w:rPr>
              <w:t>,0</w:t>
            </w:r>
          </w:p>
        </w:tc>
        <w:tc>
          <w:tcPr>
            <w:tcW w:w="1004" w:type="dxa"/>
          </w:tcPr>
          <w:p w14:paraId="0DF32517"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43E2A30B"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6895C5F8" w14:textId="01943DBE" w:rsidR="00343D75" w:rsidRPr="00545291" w:rsidRDefault="00343D75" w:rsidP="00343D75">
            <w:pPr>
              <w:pStyle w:val="TableParagraph"/>
              <w:ind w:right="57"/>
              <w:rPr>
                <w:sz w:val="24"/>
                <w:szCs w:val="24"/>
                <w:lang w:val="en-US"/>
              </w:rPr>
            </w:pPr>
            <w:r w:rsidRPr="00545291">
              <w:rPr>
                <w:spacing w:val="-10"/>
                <w:sz w:val="24"/>
                <w:szCs w:val="24"/>
                <w:lang w:val="en-US"/>
              </w:rPr>
              <w:t>3</w:t>
            </w:r>
            <w:r>
              <w:rPr>
                <w:spacing w:val="-10"/>
                <w:sz w:val="24"/>
                <w:szCs w:val="24"/>
              </w:rPr>
              <w:t>,0</w:t>
            </w:r>
          </w:p>
        </w:tc>
        <w:tc>
          <w:tcPr>
            <w:tcW w:w="980" w:type="dxa"/>
          </w:tcPr>
          <w:p w14:paraId="54D8A74A" w14:textId="5AFB3651" w:rsidR="00343D75" w:rsidRPr="00545291" w:rsidRDefault="00343D75" w:rsidP="00343D75">
            <w:pPr>
              <w:pStyle w:val="TableParagraph"/>
              <w:ind w:right="57"/>
              <w:rPr>
                <w:sz w:val="24"/>
                <w:szCs w:val="24"/>
                <w:lang w:val="en-US"/>
              </w:rPr>
            </w:pPr>
            <w:r w:rsidRPr="00545291">
              <w:rPr>
                <w:spacing w:val="-5"/>
                <w:sz w:val="24"/>
                <w:szCs w:val="24"/>
                <w:lang w:val="en-US"/>
              </w:rPr>
              <w:t>18</w:t>
            </w:r>
            <w:r>
              <w:rPr>
                <w:spacing w:val="-5"/>
                <w:sz w:val="24"/>
                <w:szCs w:val="24"/>
              </w:rPr>
              <w:t>,0</w:t>
            </w:r>
          </w:p>
        </w:tc>
        <w:tc>
          <w:tcPr>
            <w:tcW w:w="1303" w:type="dxa"/>
          </w:tcPr>
          <w:p w14:paraId="1696A6D0" w14:textId="77777777" w:rsidR="00343D75" w:rsidRPr="00545291" w:rsidRDefault="00343D75" w:rsidP="00343D75">
            <w:pPr>
              <w:pStyle w:val="TableParagraph"/>
              <w:ind w:right="57"/>
              <w:rPr>
                <w:sz w:val="24"/>
                <w:szCs w:val="24"/>
                <w:lang w:val="en-US"/>
              </w:rPr>
            </w:pPr>
            <w:r w:rsidRPr="00545291">
              <w:rPr>
                <w:spacing w:val="-10"/>
                <w:sz w:val="24"/>
                <w:szCs w:val="24"/>
                <w:lang w:val="en-US"/>
              </w:rPr>
              <w:t>2</w:t>
            </w:r>
          </w:p>
        </w:tc>
        <w:tc>
          <w:tcPr>
            <w:tcW w:w="980" w:type="dxa"/>
          </w:tcPr>
          <w:p w14:paraId="2C8A46BD" w14:textId="77777777" w:rsidR="00343D75" w:rsidRPr="00545291" w:rsidRDefault="00343D75" w:rsidP="00343D75">
            <w:pPr>
              <w:pStyle w:val="TableParagraph"/>
              <w:ind w:right="57"/>
              <w:rPr>
                <w:sz w:val="24"/>
                <w:szCs w:val="24"/>
                <w:lang w:val="en-US"/>
              </w:rPr>
            </w:pPr>
            <w:r w:rsidRPr="00545291">
              <w:rPr>
                <w:spacing w:val="-10"/>
                <w:sz w:val="24"/>
                <w:szCs w:val="24"/>
                <w:lang w:val="en-US"/>
              </w:rPr>
              <w:t>4</w:t>
            </w:r>
          </w:p>
        </w:tc>
      </w:tr>
      <w:tr w:rsidR="00343D75" w:rsidRPr="00545291" w14:paraId="47CC279E" w14:textId="77777777" w:rsidTr="00343D75">
        <w:tc>
          <w:tcPr>
            <w:tcW w:w="1836" w:type="dxa"/>
          </w:tcPr>
          <w:p w14:paraId="5E602C39"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Жетісу</w:t>
            </w:r>
          </w:p>
        </w:tc>
        <w:tc>
          <w:tcPr>
            <w:tcW w:w="990" w:type="dxa"/>
          </w:tcPr>
          <w:p w14:paraId="2A8D6259"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93" w:type="dxa"/>
          </w:tcPr>
          <w:p w14:paraId="0D02A96E" w14:textId="1B306000" w:rsidR="00343D75" w:rsidRPr="00343D75" w:rsidRDefault="00343D75" w:rsidP="00343D75">
            <w:pPr>
              <w:pStyle w:val="TableParagraph"/>
              <w:ind w:right="57"/>
              <w:rPr>
                <w:sz w:val="24"/>
                <w:szCs w:val="24"/>
              </w:rPr>
            </w:pPr>
            <w:r w:rsidRPr="00545291">
              <w:rPr>
                <w:spacing w:val="-5"/>
                <w:sz w:val="24"/>
                <w:szCs w:val="24"/>
                <w:lang w:val="en-US"/>
              </w:rPr>
              <w:t>49</w:t>
            </w:r>
            <w:r>
              <w:rPr>
                <w:spacing w:val="-5"/>
                <w:sz w:val="24"/>
                <w:szCs w:val="24"/>
              </w:rPr>
              <w:t>,0</w:t>
            </w:r>
          </w:p>
        </w:tc>
        <w:tc>
          <w:tcPr>
            <w:tcW w:w="1004" w:type="dxa"/>
          </w:tcPr>
          <w:p w14:paraId="3A2AA42C"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10E90334"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562CA5D9" w14:textId="461E2BC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09E36C5F" w14:textId="5D10009E" w:rsidR="00343D75" w:rsidRPr="00545291" w:rsidRDefault="00343D75" w:rsidP="00343D75">
            <w:pPr>
              <w:pStyle w:val="TableParagraph"/>
              <w:ind w:right="57"/>
              <w:rPr>
                <w:sz w:val="24"/>
                <w:szCs w:val="24"/>
                <w:lang w:val="en-US"/>
              </w:rPr>
            </w:pPr>
            <w:r w:rsidRPr="00545291">
              <w:rPr>
                <w:spacing w:val="-5"/>
                <w:sz w:val="24"/>
                <w:szCs w:val="24"/>
                <w:lang w:val="en-US"/>
              </w:rPr>
              <w:t>49</w:t>
            </w:r>
            <w:r>
              <w:rPr>
                <w:spacing w:val="-5"/>
                <w:sz w:val="24"/>
                <w:szCs w:val="24"/>
              </w:rPr>
              <w:t>,0</w:t>
            </w:r>
          </w:p>
        </w:tc>
        <w:tc>
          <w:tcPr>
            <w:tcW w:w="1303" w:type="dxa"/>
          </w:tcPr>
          <w:p w14:paraId="74C1399F"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33CC830C" w14:textId="77777777" w:rsidR="00343D75" w:rsidRPr="00545291" w:rsidRDefault="00343D75" w:rsidP="00343D75">
            <w:pPr>
              <w:pStyle w:val="TableParagraph"/>
              <w:ind w:right="57"/>
              <w:rPr>
                <w:sz w:val="24"/>
                <w:szCs w:val="24"/>
                <w:lang w:val="en-US"/>
              </w:rPr>
            </w:pPr>
            <w:r w:rsidRPr="00545291">
              <w:rPr>
                <w:spacing w:val="-10"/>
                <w:sz w:val="24"/>
                <w:szCs w:val="24"/>
                <w:lang w:val="en-US"/>
              </w:rPr>
              <w:t>2</w:t>
            </w:r>
          </w:p>
        </w:tc>
      </w:tr>
      <w:tr w:rsidR="00343D75" w:rsidRPr="00545291" w14:paraId="30B43047" w14:textId="77777777" w:rsidTr="00343D75">
        <w:tc>
          <w:tcPr>
            <w:tcW w:w="1836" w:type="dxa"/>
          </w:tcPr>
          <w:p w14:paraId="7E18C471"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Жамбыл</w:t>
            </w:r>
          </w:p>
        </w:tc>
        <w:tc>
          <w:tcPr>
            <w:tcW w:w="990" w:type="dxa"/>
          </w:tcPr>
          <w:p w14:paraId="17352069" w14:textId="2F58C2B0" w:rsidR="00343D75" w:rsidRPr="00343D75" w:rsidRDefault="00343D75" w:rsidP="00343D75">
            <w:pPr>
              <w:pStyle w:val="TableParagraph"/>
              <w:ind w:right="57"/>
              <w:rPr>
                <w:sz w:val="24"/>
                <w:szCs w:val="24"/>
              </w:rPr>
            </w:pPr>
            <w:r w:rsidRPr="00545291">
              <w:rPr>
                <w:spacing w:val="-5"/>
                <w:sz w:val="24"/>
                <w:szCs w:val="24"/>
                <w:lang w:val="en-US"/>
              </w:rPr>
              <w:t>14</w:t>
            </w:r>
            <w:r>
              <w:rPr>
                <w:spacing w:val="-5"/>
                <w:sz w:val="24"/>
                <w:szCs w:val="24"/>
              </w:rPr>
              <w:t>,0</w:t>
            </w:r>
          </w:p>
        </w:tc>
        <w:tc>
          <w:tcPr>
            <w:tcW w:w="993" w:type="dxa"/>
          </w:tcPr>
          <w:p w14:paraId="6C290B46" w14:textId="38E537D7" w:rsidR="00343D75" w:rsidRPr="00343D75" w:rsidRDefault="00343D75" w:rsidP="00343D75">
            <w:pPr>
              <w:pStyle w:val="TableParagraph"/>
              <w:ind w:right="57"/>
              <w:rPr>
                <w:sz w:val="24"/>
                <w:szCs w:val="24"/>
              </w:rPr>
            </w:pPr>
            <w:r w:rsidRPr="00545291">
              <w:rPr>
                <w:spacing w:val="-5"/>
                <w:sz w:val="24"/>
                <w:szCs w:val="24"/>
                <w:lang w:val="en-US"/>
              </w:rPr>
              <w:t>23</w:t>
            </w:r>
            <w:r>
              <w:rPr>
                <w:spacing w:val="-5"/>
                <w:sz w:val="24"/>
                <w:szCs w:val="24"/>
              </w:rPr>
              <w:t>,0</w:t>
            </w:r>
          </w:p>
        </w:tc>
        <w:tc>
          <w:tcPr>
            <w:tcW w:w="1004" w:type="dxa"/>
          </w:tcPr>
          <w:p w14:paraId="7DA25FEE"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5947360E"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1BF19606" w14:textId="381772A9" w:rsidR="00343D75" w:rsidRPr="00545291" w:rsidRDefault="00343D75" w:rsidP="00343D75">
            <w:pPr>
              <w:pStyle w:val="TableParagraph"/>
              <w:ind w:right="57"/>
              <w:rPr>
                <w:sz w:val="24"/>
                <w:szCs w:val="24"/>
                <w:lang w:val="en-US"/>
              </w:rPr>
            </w:pPr>
            <w:r w:rsidRPr="00545291">
              <w:rPr>
                <w:spacing w:val="-5"/>
                <w:sz w:val="24"/>
                <w:szCs w:val="24"/>
                <w:lang w:val="en-US"/>
              </w:rPr>
              <w:t>14</w:t>
            </w:r>
            <w:r>
              <w:rPr>
                <w:spacing w:val="-5"/>
                <w:sz w:val="24"/>
                <w:szCs w:val="24"/>
              </w:rPr>
              <w:t>,0</w:t>
            </w:r>
          </w:p>
        </w:tc>
        <w:tc>
          <w:tcPr>
            <w:tcW w:w="980" w:type="dxa"/>
          </w:tcPr>
          <w:p w14:paraId="1E151CFA" w14:textId="47C9603E" w:rsidR="00343D75" w:rsidRPr="00545291" w:rsidRDefault="00343D75" w:rsidP="00343D75">
            <w:pPr>
              <w:pStyle w:val="TableParagraph"/>
              <w:ind w:right="57"/>
              <w:rPr>
                <w:sz w:val="24"/>
                <w:szCs w:val="24"/>
                <w:lang w:val="en-US"/>
              </w:rPr>
            </w:pPr>
            <w:r w:rsidRPr="00545291">
              <w:rPr>
                <w:spacing w:val="-5"/>
                <w:sz w:val="24"/>
                <w:szCs w:val="24"/>
                <w:lang w:val="en-US"/>
              </w:rPr>
              <w:t>23</w:t>
            </w:r>
            <w:r>
              <w:rPr>
                <w:spacing w:val="-5"/>
                <w:sz w:val="24"/>
                <w:szCs w:val="24"/>
              </w:rPr>
              <w:t>,0</w:t>
            </w:r>
          </w:p>
        </w:tc>
        <w:tc>
          <w:tcPr>
            <w:tcW w:w="1303" w:type="dxa"/>
          </w:tcPr>
          <w:p w14:paraId="2B057086"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0ABA8605"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r>
      <w:tr w:rsidR="00343D75" w:rsidRPr="00545291" w14:paraId="58C8C93E" w14:textId="77777777" w:rsidTr="00343D75">
        <w:tc>
          <w:tcPr>
            <w:tcW w:w="1836" w:type="dxa"/>
          </w:tcPr>
          <w:p w14:paraId="0BACF20E"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lastRenderedPageBreak/>
              <w:t>Z-Қазақстан</w:t>
            </w:r>
          </w:p>
        </w:tc>
        <w:tc>
          <w:tcPr>
            <w:tcW w:w="990" w:type="dxa"/>
          </w:tcPr>
          <w:p w14:paraId="04CEC9E6" w14:textId="035727E8" w:rsidR="00343D75" w:rsidRPr="00343D75" w:rsidRDefault="00343D75" w:rsidP="00343D75">
            <w:pPr>
              <w:pStyle w:val="TableParagraph"/>
              <w:ind w:right="57"/>
              <w:rPr>
                <w:sz w:val="24"/>
                <w:szCs w:val="24"/>
              </w:rPr>
            </w:pPr>
            <w:r w:rsidRPr="00545291">
              <w:rPr>
                <w:spacing w:val="-10"/>
                <w:sz w:val="24"/>
                <w:szCs w:val="24"/>
                <w:lang w:val="en-US"/>
              </w:rPr>
              <w:t>4</w:t>
            </w:r>
            <w:r>
              <w:rPr>
                <w:spacing w:val="-10"/>
                <w:sz w:val="24"/>
                <w:szCs w:val="24"/>
              </w:rPr>
              <w:t>,0</w:t>
            </w:r>
          </w:p>
        </w:tc>
        <w:tc>
          <w:tcPr>
            <w:tcW w:w="993" w:type="dxa"/>
          </w:tcPr>
          <w:p w14:paraId="0C24229F" w14:textId="18253453" w:rsidR="00343D75" w:rsidRPr="00343D75" w:rsidRDefault="00343D75" w:rsidP="00343D75">
            <w:pPr>
              <w:pStyle w:val="TableParagraph"/>
              <w:ind w:right="57"/>
              <w:rPr>
                <w:sz w:val="24"/>
                <w:szCs w:val="24"/>
              </w:rPr>
            </w:pPr>
            <w:r w:rsidRPr="00545291">
              <w:rPr>
                <w:spacing w:val="-5"/>
                <w:sz w:val="24"/>
                <w:szCs w:val="24"/>
                <w:lang w:val="en-US"/>
              </w:rPr>
              <w:t>19</w:t>
            </w:r>
            <w:r>
              <w:rPr>
                <w:spacing w:val="-5"/>
                <w:sz w:val="24"/>
                <w:szCs w:val="24"/>
              </w:rPr>
              <w:t>,0</w:t>
            </w:r>
          </w:p>
        </w:tc>
        <w:tc>
          <w:tcPr>
            <w:tcW w:w="1004" w:type="dxa"/>
          </w:tcPr>
          <w:p w14:paraId="6150EBBA"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787020B9"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00A45777" w14:textId="08D5FA40" w:rsidR="00343D75" w:rsidRPr="00545291" w:rsidRDefault="00343D75" w:rsidP="00343D75">
            <w:pPr>
              <w:pStyle w:val="TableParagraph"/>
              <w:ind w:right="57"/>
              <w:rPr>
                <w:sz w:val="24"/>
                <w:szCs w:val="24"/>
                <w:lang w:val="en-US"/>
              </w:rPr>
            </w:pPr>
            <w:r w:rsidRPr="00545291">
              <w:rPr>
                <w:spacing w:val="-10"/>
                <w:sz w:val="24"/>
                <w:szCs w:val="24"/>
                <w:lang w:val="en-US"/>
              </w:rPr>
              <w:t>4</w:t>
            </w:r>
            <w:r>
              <w:rPr>
                <w:spacing w:val="-10"/>
                <w:sz w:val="24"/>
                <w:szCs w:val="24"/>
              </w:rPr>
              <w:t>,0</w:t>
            </w:r>
          </w:p>
        </w:tc>
        <w:tc>
          <w:tcPr>
            <w:tcW w:w="980" w:type="dxa"/>
          </w:tcPr>
          <w:p w14:paraId="3BBC2641" w14:textId="64017AE3" w:rsidR="00343D75" w:rsidRPr="00545291" w:rsidRDefault="00343D75" w:rsidP="00343D75">
            <w:pPr>
              <w:pStyle w:val="TableParagraph"/>
              <w:ind w:right="57"/>
              <w:rPr>
                <w:sz w:val="24"/>
                <w:szCs w:val="24"/>
                <w:lang w:val="en-US"/>
              </w:rPr>
            </w:pPr>
            <w:r w:rsidRPr="00545291">
              <w:rPr>
                <w:spacing w:val="-5"/>
                <w:sz w:val="24"/>
                <w:szCs w:val="24"/>
                <w:lang w:val="en-US"/>
              </w:rPr>
              <w:t>19</w:t>
            </w:r>
            <w:r>
              <w:rPr>
                <w:spacing w:val="-5"/>
                <w:sz w:val="24"/>
                <w:szCs w:val="24"/>
              </w:rPr>
              <w:t>,0</w:t>
            </w:r>
          </w:p>
        </w:tc>
        <w:tc>
          <w:tcPr>
            <w:tcW w:w="1303" w:type="dxa"/>
          </w:tcPr>
          <w:p w14:paraId="3C146408" w14:textId="77777777" w:rsidR="00343D75" w:rsidRPr="00545291" w:rsidRDefault="00343D75" w:rsidP="00343D75">
            <w:pPr>
              <w:pStyle w:val="TableParagraph"/>
              <w:ind w:right="57"/>
              <w:rPr>
                <w:sz w:val="24"/>
                <w:szCs w:val="24"/>
                <w:lang w:val="en-US"/>
              </w:rPr>
            </w:pPr>
            <w:r w:rsidRPr="00545291">
              <w:rPr>
                <w:spacing w:val="-10"/>
                <w:sz w:val="24"/>
                <w:szCs w:val="24"/>
                <w:lang w:val="en-US"/>
              </w:rPr>
              <w:t>2</w:t>
            </w:r>
          </w:p>
        </w:tc>
        <w:tc>
          <w:tcPr>
            <w:tcW w:w="980" w:type="dxa"/>
          </w:tcPr>
          <w:p w14:paraId="754E52BB" w14:textId="77777777" w:rsidR="00343D75" w:rsidRPr="00545291" w:rsidRDefault="00343D75" w:rsidP="00343D75">
            <w:pPr>
              <w:pStyle w:val="TableParagraph"/>
              <w:ind w:right="57"/>
              <w:rPr>
                <w:sz w:val="24"/>
                <w:szCs w:val="24"/>
                <w:lang w:val="en-US"/>
              </w:rPr>
            </w:pPr>
            <w:r w:rsidRPr="00545291">
              <w:rPr>
                <w:spacing w:val="-10"/>
                <w:sz w:val="24"/>
                <w:szCs w:val="24"/>
                <w:lang w:val="en-US"/>
              </w:rPr>
              <w:t>7</w:t>
            </w:r>
          </w:p>
        </w:tc>
      </w:tr>
      <w:tr w:rsidR="00C500F2" w:rsidRPr="00545291" w14:paraId="11C239B8" w14:textId="77777777" w:rsidTr="001665F9">
        <w:trPr>
          <w:trHeight w:val="316"/>
        </w:trPr>
        <w:tc>
          <w:tcPr>
            <w:tcW w:w="9854" w:type="dxa"/>
            <w:gridSpan w:val="9"/>
          </w:tcPr>
          <w:p w14:paraId="4A17E53D" w14:textId="75652595" w:rsidR="00C500F2" w:rsidRPr="00C500F2" w:rsidRDefault="00C500F2" w:rsidP="00C500F2">
            <w:pPr>
              <w:pStyle w:val="TableParagraph"/>
              <w:ind w:right="57"/>
              <w:jc w:val="left"/>
              <w:rPr>
                <w:spacing w:val="-10"/>
                <w:sz w:val="24"/>
                <w:szCs w:val="24"/>
                <w:lang w:val="kk-KZ"/>
              </w:rPr>
            </w:pPr>
            <w:r>
              <w:rPr>
                <w:spacing w:val="-10"/>
                <w:sz w:val="24"/>
                <w:szCs w:val="24"/>
                <w:lang w:val="kk-KZ"/>
              </w:rPr>
              <w:t>6 кестенің жалғасы</w:t>
            </w:r>
          </w:p>
        </w:tc>
      </w:tr>
      <w:tr w:rsidR="00343D75" w:rsidRPr="00545291" w14:paraId="0BC1B21B" w14:textId="77777777" w:rsidTr="00343D75">
        <w:trPr>
          <w:trHeight w:val="316"/>
        </w:trPr>
        <w:tc>
          <w:tcPr>
            <w:tcW w:w="1836" w:type="dxa"/>
          </w:tcPr>
          <w:p w14:paraId="29DD2C5C"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Қарағанды</w:t>
            </w:r>
          </w:p>
        </w:tc>
        <w:tc>
          <w:tcPr>
            <w:tcW w:w="990" w:type="dxa"/>
          </w:tcPr>
          <w:p w14:paraId="24FBA149" w14:textId="660FC8CC" w:rsidR="00343D75" w:rsidRPr="00343D75" w:rsidRDefault="00343D75" w:rsidP="00343D75">
            <w:pPr>
              <w:pStyle w:val="TableParagraph"/>
              <w:ind w:right="57"/>
              <w:rPr>
                <w:sz w:val="24"/>
                <w:szCs w:val="24"/>
              </w:rPr>
            </w:pPr>
            <w:r w:rsidRPr="00545291">
              <w:rPr>
                <w:spacing w:val="-10"/>
                <w:sz w:val="24"/>
                <w:szCs w:val="24"/>
                <w:lang w:val="en-US"/>
              </w:rPr>
              <w:t>6</w:t>
            </w:r>
            <w:r>
              <w:rPr>
                <w:spacing w:val="-10"/>
                <w:sz w:val="24"/>
                <w:szCs w:val="24"/>
              </w:rPr>
              <w:t>,0</w:t>
            </w:r>
          </w:p>
        </w:tc>
        <w:tc>
          <w:tcPr>
            <w:tcW w:w="993" w:type="dxa"/>
          </w:tcPr>
          <w:p w14:paraId="64673B85" w14:textId="70AAF77E" w:rsidR="00343D75" w:rsidRPr="00343D75" w:rsidRDefault="00343D75" w:rsidP="00343D75">
            <w:pPr>
              <w:pStyle w:val="TableParagraph"/>
              <w:ind w:right="57"/>
              <w:rPr>
                <w:sz w:val="24"/>
                <w:szCs w:val="24"/>
              </w:rPr>
            </w:pPr>
            <w:r w:rsidRPr="00545291">
              <w:rPr>
                <w:spacing w:val="-5"/>
                <w:sz w:val="24"/>
                <w:szCs w:val="24"/>
                <w:lang w:val="en-US"/>
              </w:rPr>
              <w:t>51</w:t>
            </w:r>
            <w:r>
              <w:rPr>
                <w:spacing w:val="-5"/>
                <w:sz w:val="24"/>
                <w:szCs w:val="24"/>
              </w:rPr>
              <w:t>,0</w:t>
            </w:r>
          </w:p>
        </w:tc>
        <w:tc>
          <w:tcPr>
            <w:tcW w:w="1004" w:type="dxa"/>
          </w:tcPr>
          <w:p w14:paraId="67633A86"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64C92562"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13AC005D" w14:textId="315AD709" w:rsidR="00343D75" w:rsidRPr="00545291" w:rsidRDefault="00343D75" w:rsidP="00343D75">
            <w:pPr>
              <w:pStyle w:val="TableParagraph"/>
              <w:ind w:right="57"/>
              <w:rPr>
                <w:sz w:val="24"/>
                <w:szCs w:val="24"/>
                <w:lang w:val="en-US"/>
              </w:rPr>
            </w:pPr>
            <w:r w:rsidRPr="00545291">
              <w:rPr>
                <w:spacing w:val="-10"/>
                <w:sz w:val="24"/>
                <w:szCs w:val="24"/>
                <w:lang w:val="en-US"/>
              </w:rPr>
              <w:t>6</w:t>
            </w:r>
            <w:r>
              <w:rPr>
                <w:spacing w:val="-10"/>
                <w:sz w:val="24"/>
                <w:szCs w:val="24"/>
              </w:rPr>
              <w:t>,0</w:t>
            </w:r>
          </w:p>
        </w:tc>
        <w:tc>
          <w:tcPr>
            <w:tcW w:w="980" w:type="dxa"/>
          </w:tcPr>
          <w:p w14:paraId="4896A881" w14:textId="152DD0E7" w:rsidR="00343D75" w:rsidRPr="00545291" w:rsidRDefault="00343D75" w:rsidP="00343D75">
            <w:pPr>
              <w:pStyle w:val="TableParagraph"/>
              <w:ind w:right="57"/>
              <w:rPr>
                <w:sz w:val="24"/>
                <w:szCs w:val="24"/>
                <w:lang w:val="en-US"/>
              </w:rPr>
            </w:pPr>
            <w:r w:rsidRPr="00545291">
              <w:rPr>
                <w:spacing w:val="-5"/>
                <w:sz w:val="24"/>
                <w:szCs w:val="24"/>
                <w:lang w:val="en-US"/>
              </w:rPr>
              <w:t>51</w:t>
            </w:r>
            <w:r>
              <w:rPr>
                <w:spacing w:val="-5"/>
                <w:sz w:val="24"/>
                <w:szCs w:val="24"/>
              </w:rPr>
              <w:t>,0</w:t>
            </w:r>
          </w:p>
        </w:tc>
        <w:tc>
          <w:tcPr>
            <w:tcW w:w="1303" w:type="dxa"/>
          </w:tcPr>
          <w:p w14:paraId="56CB49F5" w14:textId="77777777" w:rsidR="00343D75" w:rsidRPr="00545291" w:rsidRDefault="00343D75" w:rsidP="00343D75">
            <w:pPr>
              <w:pStyle w:val="TableParagraph"/>
              <w:ind w:right="57"/>
              <w:rPr>
                <w:sz w:val="24"/>
                <w:szCs w:val="24"/>
                <w:lang w:val="en-US"/>
              </w:rPr>
            </w:pPr>
            <w:r w:rsidRPr="00545291">
              <w:rPr>
                <w:spacing w:val="-10"/>
                <w:sz w:val="24"/>
                <w:szCs w:val="24"/>
                <w:lang w:val="en-US"/>
              </w:rPr>
              <w:t>2</w:t>
            </w:r>
          </w:p>
        </w:tc>
        <w:tc>
          <w:tcPr>
            <w:tcW w:w="980" w:type="dxa"/>
          </w:tcPr>
          <w:p w14:paraId="4FE127D3" w14:textId="77777777" w:rsidR="00343D75" w:rsidRPr="00545291" w:rsidRDefault="00343D75" w:rsidP="00343D75">
            <w:pPr>
              <w:pStyle w:val="TableParagraph"/>
              <w:ind w:right="57"/>
              <w:rPr>
                <w:sz w:val="24"/>
                <w:szCs w:val="24"/>
                <w:lang w:val="en-US"/>
              </w:rPr>
            </w:pPr>
            <w:r w:rsidRPr="00545291">
              <w:rPr>
                <w:spacing w:val="-10"/>
                <w:sz w:val="24"/>
                <w:szCs w:val="24"/>
                <w:lang w:val="en-US"/>
              </w:rPr>
              <w:t>7</w:t>
            </w:r>
          </w:p>
        </w:tc>
      </w:tr>
      <w:tr w:rsidR="00343D75" w:rsidRPr="00545291" w14:paraId="79417FDD" w14:textId="77777777" w:rsidTr="00343D75">
        <w:tc>
          <w:tcPr>
            <w:tcW w:w="1836" w:type="dxa"/>
          </w:tcPr>
          <w:p w14:paraId="20DA713B"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Қызылорда</w:t>
            </w:r>
          </w:p>
        </w:tc>
        <w:tc>
          <w:tcPr>
            <w:tcW w:w="990" w:type="dxa"/>
          </w:tcPr>
          <w:p w14:paraId="7736997B" w14:textId="2828BB8D" w:rsidR="00343D75" w:rsidRPr="00343D75" w:rsidRDefault="00343D75" w:rsidP="00343D75">
            <w:pPr>
              <w:pStyle w:val="TableParagraph"/>
              <w:ind w:right="57"/>
              <w:rPr>
                <w:sz w:val="24"/>
                <w:szCs w:val="24"/>
              </w:rPr>
            </w:pPr>
            <w:r w:rsidRPr="00545291">
              <w:rPr>
                <w:spacing w:val="-5"/>
                <w:sz w:val="24"/>
                <w:szCs w:val="24"/>
                <w:lang w:val="en-US"/>
              </w:rPr>
              <w:t>38</w:t>
            </w:r>
            <w:r>
              <w:rPr>
                <w:spacing w:val="-5"/>
                <w:sz w:val="24"/>
                <w:szCs w:val="24"/>
              </w:rPr>
              <w:t>,0</w:t>
            </w:r>
          </w:p>
        </w:tc>
        <w:tc>
          <w:tcPr>
            <w:tcW w:w="993" w:type="dxa"/>
          </w:tcPr>
          <w:p w14:paraId="04AAF49B"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004" w:type="dxa"/>
          </w:tcPr>
          <w:p w14:paraId="2D768798"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373CAF48"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2E1D2790" w14:textId="43E224F7" w:rsidR="00343D75" w:rsidRPr="00545291" w:rsidRDefault="00343D75" w:rsidP="00343D75">
            <w:pPr>
              <w:pStyle w:val="TableParagraph"/>
              <w:ind w:right="57"/>
              <w:rPr>
                <w:sz w:val="24"/>
                <w:szCs w:val="24"/>
                <w:lang w:val="en-US"/>
              </w:rPr>
            </w:pPr>
            <w:r w:rsidRPr="00545291">
              <w:rPr>
                <w:spacing w:val="-5"/>
                <w:sz w:val="24"/>
                <w:szCs w:val="24"/>
                <w:lang w:val="en-US"/>
              </w:rPr>
              <w:t>38</w:t>
            </w:r>
            <w:r>
              <w:rPr>
                <w:spacing w:val="-5"/>
                <w:sz w:val="24"/>
                <w:szCs w:val="24"/>
              </w:rPr>
              <w:t>,0</w:t>
            </w:r>
          </w:p>
        </w:tc>
        <w:tc>
          <w:tcPr>
            <w:tcW w:w="980" w:type="dxa"/>
          </w:tcPr>
          <w:p w14:paraId="2F8380F3" w14:textId="27A95109"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303" w:type="dxa"/>
          </w:tcPr>
          <w:p w14:paraId="62F6C89C"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307AFCD0" w14:textId="77777777" w:rsidR="00343D75" w:rsidRPr="00545291" w:rsidRDefault="00343D75" w:rsidP="00343D75">
            <w:pPr>
              <w:pStyle w:val="TableParagraph"/>
              <w:ind w:right="57"/>
              <w:rPr>
                <w:sz w:val="24"/>
                <w:szCs w:val="24"/>
                <w:lang w:val="en-US"/>
              </w:rPr>
            </w:pPr>
            <w:r w:rsidRPr="00545291">
              <w:rPr>
                <w:spacing w:val="-10"/>
                <w:sz w:val="24"/>
                <w:szCs w:val="24"/>
                <w:lang w:val="en-US"/>
              </w:rPr>
              <w:t>6</w:t>
            </w:r>
          </w:p>
        </w:tc>
      </w:tr>
      <w:tr w:rsidR="00343D75" w:rsidRPr="00545291" w14:paraId="76C557A4" w14:textId="77777777" w:rsidTr="00343D75">
        <w:tc>
          <w:tcPr>
            <w:tcW w:w="1836" w:type="dxa"/>
          </w:tcPr>
          <w:p w14:paraId="60D34C5A"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Қостанай</w:t>
            </w:r>
          </w:p>
        </w:tc>
        <w:tc>
          <w:tcPr>
            <w:tcW w:w="990" w:type="dxa"/>
          </w:tcPr>
          <w:p w14:paraId="2524F755" w14:textId="20881B6D" w:rsidR="00343D75" w:rsidRPr="00343D75" w:rsidRDefault="00343D75" w:rsidP="00343D75">
            <w:pPr>
              <w:pStyle w:val="TableParagraph"/>
              <w:ind w:right="57"/>
              <w:rPr>
                <w:sz w:val="24"/>
                <w:szCs w:val="24"/>
              </w:rPr>
            </w:pPr>
            <w:r w:rsidRPr="00545291">
              <w:rPr>
                <w:spacing w:val="-5"/>
                <w:sz w:val="24"/>
                <w:szCs w:val="24"/>
                <w:lang w:val="en-US"/>
              </w:rPr>
              <w:t>60</w:t>
            </w:r>
            <w:r>
              <w:rPr>
                <w:spacing w:val="-5"/>
                <w:sz w:val="24"/>
                <w:szCs w:val="24"/>
              </w:rPr>
              <w:t>,0</w:t>
            </w:r>
          </w:p>
        </w:tc>
        <w:tc>
          <w:tcPr>
            <w:tcW w:w="993" w:type="dxa"/>
          </w:tcPr>
          <w:p w14:paraId="16313B2B" w14:textId="73309ADE" w:rsidR="00343D75" w:rsidRPr="00343D75" w:rsidRDefault="00343D75" w:rsidP="00343D75">
            <w:pPr>
              <w:pStyle w:val="TableParagraph"/>
              <w:ind w:right="57"/>
              <w:rPr>
                <w:sz w:val="24"/>
                <w:szCs w:val="24"/>
              </w:rPr>
            </w:pPr>
            <w:r w:rsidRPr="00545291">
              <w:rPr>
                <w:spacing w:val="-5"/>
                <w:sz w:val="24"/>
                <w:szCs w:val="24"/>
                <w:lang w:val="en-US"/>
              </w:rPr>
              <w:t>73</w:t>
            </w:r>
            <w:r>
              <w:rPr>
                <w:spacing w:val="-5"/>
                <w:sz w:val="24"/>
                <w:szCs w:val="24"/>
              </w:rPr>
              <w:t>,0</w:t>
            </w:r>
          </w:p>
        </w:tc>
        <w:tc>
          <w:tcPr>
            <w:tcW w:w="1004" w:type="dxa"/>
          </w:tcPr>
          <w:p w14:paraId="79B79871"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13600D42"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66E94729" w14:textId="017DB0B7" w:rsidR="00343D75" w:rsidRPr="00545291" w:rsidRDefault="00343D75" w:rsidP="00343D75">
            <w:pPr>
              <w:pStyle w:val="TableParagraph"/>
              <w:ind w:right="57"/>
              <w:rPr>
                <w:sz w:val="24"/>
                <w:szCs w:val="24"/>
                <w:lang w:val="en-US"/>
              </w:rPr>
            </w:pPr>
            <w:r w:rsidRPr="00545291">
              <w:rPr>
                <w:spacing w:val="-5"/>
                <w:sz w:val="24"/>
                <w:szCs w:val="24"/>
                <w:lang w:val="en-US"/>
              </w:rPr>
              <w:t>60</w:t>
            </w:r>
            <w:r>
              <w:rPr>
                <w:spacing w:val="-5"/>
                <w:sz w:val="24"/>
                <w:szCs w:val="24"/>
              </w:rPr>
              <w:t>,0</w:t>
            </w:r>
          </w:p>
        </w:tc>
        <w:tc>
          <w:tcPr>
            <w:tcW w:w="980" w:type="dxa"/>
          </w:tcPr>
          <w:p w14:paraId="1E5BD3DA" w14:textId="198CDD44" w:rsidR="00343D75" w:rsidRPr="00545291" w:rsidRDefault="00343D75" w:rsidP="00343D75">
            <w:pPr>
              <w:pStyle w:val="TableParagraph"/>
              <w:ind w:right="57"/>
              <w:rPr>
                <w:sz w:val="24"/>
                <w:szCs w:val="24"/>
                <w:lang w:val="en-US"/>
              </w:rPr>
            </w:pPr>
            <w:r w:rsidRPr="00545291">
              <w:rPr>
                <w:spacing w:val="-5"/>
                <w:sz w:val="24"/>
                <w:szCs w:val="24"/>
                <w:lang w:val="en-US"/>
              </w:rPr>
              <w:t>73</w:t>
            </w:r>
            <w:r>
              <w:rPr>
                <w:spacing w:val="-5"/>
                <w:sz w:val="24"/>
                <w:szCs w:val="24"/>
              </w:rPr>
              <w:t>,0</w:t>
            </w:r>
          </w:p>
        </w:tc>
        <w:tc>
          <w:tcPr>
            <w:tcW w:w="1303" w:type="dxa"/>
          </w:tcPr>
          <w:p w14:paraId="43DB1183" w14:textId="77777777" w:rsidR="00343D75" w:rsidRPr="00545291" w:rsidRDefault="00343D75" w:rsidP="00343D75">
            <w:pPr>
              <w:pStyle w:val="TableParagraph"/>
              <w:ind w:right="57"/>
              <w:rPr>
                <w:sz w:val="24"/>
                <w:szCs w:val="24"/>
                <w:lang w:val="en-US"/>
              </w:rPr>
            </w:pPr>
            <w:r w:rsidRPr="00545291">
              <w:rPr>
                <w:spacing w:val="-10"/>
                <w:sz w:val="24"/>
                <w:szCs w:val="24"/>
                <w:lang w:val="en-US"/>
              </w:rPr>
              <w:t>6</w:t>
            </w:r>
          </w:p>
        </w:tc>
        <w:tc>
          <w:tcPr>
            <w:tcW w:w="980" w:type="dxa"/>
          </w:tcPr>
          <w:p w14:paraId="463B94B9"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r>
      <w:tr w:rsidR="00343D75" w:rsidRPr="00545291" w14:paraId="12A8F668" w14:textId="77777777" w:rsidTr="00343D75">
        <w:tc>
          <w:tcPr>
            <w:tcW w:w="1836" w:type="dxa"/>
          </w:tcPr>
          <w:p w14:paraId="0BC03800"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Маңғыстау</w:t>
            </w:r>
          </w:p>
        </w:tc>
        <w:tc>
          <w:tcPr>
            <w:tcW w:w="990" w:type="dxa"/>
          </w:tcPr>
          <w:p w14:paraId="68311092"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93" w:type="dxa"/>
          </w:tcPr>
          <w:p w14:paraId="3D559033"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004" w:type="dxa"/>
          </w:tcPr>
          <w:p w14:paraId="1689C23B"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3DED12C6"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4AF5F864" w14:textId="31465AFA"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5946F296" w14:textId="4DED221E"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303" w:type="dxa"/>
          </w:tcPr>
          <w:p w14:paraId="11D551AA"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3FAAB32F"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r>
      <w:tr w:rsidR="00343D75" w:rsidRPr="00545291" w14:paraId="76882600" w14:textId="77777777" w:rsidTr="00343D75">
        <w:tc>
          <w:tcPr>
            <w:tcW w:w="1836" w:type="dxa"/>
          </w:tcPr>
          <w:p w14:paraId="7701AF92"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Павлодар</w:t>
            </w:r>
          </w:p>
        </w:tc>
        <w:tc>
          <w:tcPr>
            <w:tcW w:w="990" w:type="dxa"/>
          </w:tcPr>
          <w:p w14:paraId="16B9724C" w14:textId="11FD7A39" w:rsidR="00343D75" w:rsidRPr="00343D75" w:rsidRDefault="00343D75" w:rsidP="00343D75">
            <w:pPr>
              <w:pStyle w:val="TableParagraph"/>
              <w:ind w:right="57"/>
              <w:rPr>
                <w:sz w:val="24"/>
                <w:szCs w:val="24"/>
              </w:rPr>
            </w:pPr>
            <w:r w:rsidRPr="00545291">
              <w:rPr>
                <w:spacing w:val="-10"/>
                <w:sz w:val="24"/>
                <w:szCs w:val="24"/>
                <w:lang w:val="en-US"/>
              </w:rPr>
              <w:t>7</w:t>
            </w:r>
            <w:r>
              <w:rPr>
                <w:spacing w:val="-10"/>
                <w:sz w:val="24"/>
                <w:szCs w:val="24"/>
              </w:rPr>
              <w:t>,0</w:t>
            </w:r>
          </w:p>
        </w:tc>
        <w:tc>
          <w:tcPr>
            <w:tcW w:w="993" w:type="dxa"/>
          </w:tcPr>
          <w:p w14:paraId="636283A1" w14:textId="64AE2EDF" w:rsidR="00343D75" w:rsidRPr="00343D75" w:rsidRDefault="00343D75" w:rsidP="00343D75">
            <w:pPr>
              <w:pStyle w:val="TableParagraph"/>
              <w:ind w:right="57"/>
              <w:rPr>
                <w:sz w:val="24"/>
                <w:szCs w:val="24"/>
              </w:rPr>
            </w:pPr>
            <w:r w:rsidRPr="00545291">
              <w:rPr>
                <w:spacing w:val="-5"/>
                <w:sz w:val="24"/>
                <w:szCs w:val="24"/>
                <w:lang w:val="en-US"/>
              </w:rPr>
              <w:t>37</w:t>
            </w:r>
            <w:r>
              <w:rPr>
                <w:spacing w:val="-5"/>
                <w:sz w:val="24"/>
                <w:szCs w:val="24"/>
              </w:rPr>
              <w:t>,0</w:t>
            </w:r>
          </w:p>
        </w:tc>
        <w:tc>
          <w:tcPr>
            <w:tcW w:w="1004" w:type="dxa"/>
          </w:tcPr>
          <w:p w14:paraId="5560B644"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7A3D356D"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193797ED" w14:textId="36DCEE88" w:rsidR="00343D75" w:rsidRPr="00545291" w:rsidRDefault="00343D75" w:rsidP="00343D75">
            <w:pPr>
              <w:pStyle w:val="TableParagraph"/>
              <w:ind w:right="57"/>
              <w:rPr>
                <w:sz w:val="24"/>
                <w:szCs w:val="24"/>
                <w:lang w:val="en-US"/>
              </w:rPr>
            </w:pPr>
            <w:r w:rsidRPr="00545291">
              <w:rPr>
                <w:spacing w:val="-10"/>
                <w:sz w:val="24"/>
                <w:szCs w:val="24"/>
                <w:lang w:val="en-US"/>
              </w:rPr>
              <w:t>7</w:t>
            </w:r>
            <w:r>
              <w:rPr>
                <w:spacing w:val="-10"/>
                <w:sz w:val="24"/>
                <w:szCs w:val="24"/>
              </w:rPr>
              <w:t>,0</w:t>
            </w:r>
          </w:p>
        </w:tc>
        <w:tc>
          <w:tcPr>
            <w:tcW w:w="980" w:type="dxa"/>
          </w:tcPr>
          <w:p w14:paraId="04CC265C" w14:textId="250EB478" w:rsidR="00343D75" w:rsidRPr="00545291" w:rsidRDefault="00343D75" w:rsidP="00343D75">
            <w:pPr>
              <w:pStyle w:val="TableParagraph"/>
              <w:ind w:right="57"/>
              <w:rPr>
                <w:sz w:val="24"/>
                <w:szCs w:val="24"/>
                <w:lang w:val="en-US"/>
              </w:rPr>
            </w:pPr>
            <w:r w:rsidRPr="00545291">
              <w:rPr>
                <w:spacing w:val="-5"/>
                <w:sz w:val="24"/>
                <w:szCs w:val="24"/>
                <w:lang w:val="en-US"/>
              </w:rPr>
              <w:t>37</w:t>
            </w:r>
            <w:r>
              <w:rPr>
                <w:spacing w:val="-5"/>
                <w:sz w:val="24"/>
                <w:szCs w:val="24"/>
              </w:rPr>
              <w:t>,0</w:t>
            </w:r>
          </w:p>
        </w:tc>
        <w:tc>
          <w:tcPr>
            <w:tcW w:w="1303" w:type="dxa"/>
          </w:tcPr>
          <w:p w14:paraId="26E840EF"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370FDC6E" w14:textId="77777777" w:rsidR="00343D75" w:rsidRPr="00545291" w:rsidRDefault="00343D75" w:rsidP="00343D75">
            <w:pPr>
              <w:pStyle w:val="TableParagraph"/>
              <w:ind w:right="57"/>
              <w:rPr>
                <w:sz w:val="24"/>
                <w:szCs w:val="24"/>
                <w:lang w:val="en-US"/>
              </w:rPr>
            </w:pPr>
            <w:r w:rsidRPr="00545291">
              <w:rPr>
                <w:spacing w:val="-10"/>
                <w:sz w:val="24"/>
                <w:szCs w:val="24"/>
                <w:lang w:val="en-US"/>
              </w:rPr>
              <w:t>6</w:t>
            </w:r>
          </w:p>
        </w:tc>
      </w:tr>
      <w:tr w:rsidR="00343D75" w:rsidRPr="00545291" w14:paraId="36A6C770" w14:textId="77777777" w:rsidTr="00343D75">
        <w:tc>
          <w:tcPr>
            <w:tcW w:w="1836" w:type="dxa"/>
          </w:tcPr>
          <w:p w14:paraId="6026B71F"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С-Қазақстан</w:t>
            </w:r>
          </w:p>
        </w:tc>
        <w:tc>
          <w:tcPr>
            <w:tcW w:w="990" w:type="dxa"/>
          </w:tcPr>
          <w:p w14:paraId="484C1A78" w14:textId="50CC235B" w:rsidR="00343D75" w:rsidRPr="00343D75" w:rsidRDefault="00343D75" w:rsidP="00343D75">
            <w:pPr>
              <w:pStyle w:val="TableParagraph"/>
              <w:ind w:right="57"/>
              <w:rPr>
                <w:sz w:val="24"/>
                <w:szCs w:val="24"/>
              </w:rPr>
            </w:pPr>
            <w:r w:rsidRPr="00545291">
              <w:rPr>
                <w:spacing w:val="-5"/>
                <w:sz w:val="24"/>
                <w:szCs w:val="24"/>
                <w:lang w:val="en-US"/>
              </w:rPr>
              <w:t>14</w:t>
            </w:r>
            <w:r>
              <w:rPr>
                <w:spacing w:val="-5"/>
                <w:sz w:val="24"/>
                <w:szCs w:val="24"/>
              </w:rPr>
              <w:t>,0</w:t>
            </w:r>
          </w:p>
        </w:tc>
        <w:tc>
          <w:tcPr>
            <w:tcW w:w="993" w:type="dxa"/>
          </w:tcPr>
          <w:p w14:paraId="2AA05140" w14:textId="27CA53E8" w:rsidR="00343D75" w:rsidRPr="00343D75" w:rsidRDefault="00343D75" w:rsidP="00343D75">
            <w:pPr>
              <w:pStyle w:val="TableParagraph"/>
              <w:ind w:right="57"/>
              <w:rPr>
                <w:sz w:val="24"/>
                <w:szCs w:val="24"/>
              </w:rPr>
            </w:pPr>
            <w:r w:rsidRPr="00545291">
              <w:rPr>
                <w:spacing w:val="-5"/>
                <w:sz w:val="24"/>
                <w:szCs w:val="24"/>
                <w:lang w:val="en-US"/>
              </w:rPr>
              <w:t>55</w:t>
            </w:r>
            <w:r>
              <w:rPr>
                <w:spacing w:val="-5"/>
                <w:sz w:val="24"/>
                <w:szCs w:val="24"/>
              </w:rPr>
              <w:t>,0</w:t>
            </w:r>
          </w:p>
        </w:tc>
        <w:tc>
          <w:tcPr>
            <w:tcW w:w="1004" w:type="dxa"/>
          </w:tcPr>
          <w:p w14:paraId="6359CE0D"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0742C5B5"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27A76355" w14:textId="22B9365C" w:rsidR="00343D75" w:rsidRPr="00545291" w:rsidRDefault="00343D75" w:rsidP="00343D75">
            <w:pPr>
              <w:pStyle w:val="TableParagraph"/>
              <w:ind w:right="57"/>
              <w:rPr>
                <w:sz w:val="24"/>
                <w:szCs w:val="24"/>
                <w:lang w:val="en-US"/>
              </w:rPr>
            </w:pPr>
            <w:r w:rsidRPr="00545291">
              <w:rPr>
                <w:spacing w:val="-5"/>
                <w:sz w:val="24"/>
                <w:szCs w:val="24"/>
                <w:lang w:val="en-US"/>
              </w:rPr>
              <w:t>14</w:t>
            </w:r>
            <w:r>
              <w:rPr>
                <w:spacing w:val="-5"/>
                <w:sz w:val="24"/>
                <w:szCs w:val="24"/>
              </w:rPr>
              <w:t>,0</w:t>
            </w:r>
          </w:p>
        </w:tc>
        <w:tc>
          <w:tcPr>
            <w:tcW w:w="980" w:type="dxa"/>
          </w:tcPr>
          <w:p w14:paraId="5B9A7EA8" w14:textId="458409D8" w:rsidR="00343D75" w:rsidRPr="00545291" w:rsidRDefault="00343D75" w:rsidP="00343D75">
            <w:pPr>
              <w:pStyle w:val="TableParagraph"/>
              <w:ind w:right="57"/>
              <w:rPr>
                <w:sz w:val="24"/>
                <w:szCs w:val="24"/>
                <w:lang w:val="en-US"/>
              </w:rPr>
            </w:pPr>
            <w:r w:rsidRPr="00545291">
              <w:rPr>
                <w:spacing w:val="-5"/>
                <w:sz w:val="24"/>
                <w:szCs w:val="24"/>
                <w:lang w:val="en-US"/>
              </w:rPr>
              <w:t>55</w:t>
            </w:r>
            <w:r>
              <w:rPr>
                <w:spacing w:val="-5"/>
                <w:sz w:val="24"/>
                <w:szCs w:val="24"/>
              </w:rPr>
              <w:t>,0</w:t>
            </w:r>
          </w:p>
        </w:tc>
        <w:tc>
          <w:tcPr>
            <w:tcW w:w="1303" w:type="dxa"/>
          </w:tcPr>
          <w:p w14:paraId="50F9D782" w14:textId="77777777" w:rsidR="00343D75" w:rsidRPr="00545291" w:rsidRDefault="00343D75" w:rsidP="00343D75">
            <w:pPr>
              <w:pStyle w:val="TableParagraph"/>
              <w:ind w:right="57"/>
              <w:rPr>
                <w:sz w:val="24"/>
                <w:szCs w:val="24"/>
                <w:lang w:val="en-US"/>
              </w:rPr>
            </w:pPr>
            <w:r w:rsidRPr="00545291">
              <w:rPr>
                <w:spacing w:val="-10"/>
                <w:sz w:val="24"/>
                <w:szCs w:val="24"/>
                <w:lang w:val="en-US"/>
              </w:rPr>
              <w:t>2</w:t>
            </w:r>
          </w:p>
        </w:tc>
        <w:tc>
          <w:tcPr>
            <w:tcW w:w="980" w:type="dxa"/>
          </w:tcPr>
          <w:p w14:paraId="1BCD8652" w14:textId="77777777" w:rsidR="00343D75" w:rsidRPr="00545291" w:rsidRDefault="00343D75" w:rsidP="00343D75">
            <w:pPr>
              <w:pStyle w:val="TableParagraph"/>
              <w:ind w:right="57"/>
              <w:rPr>
                <w:sz w:val="24"/>
                <w:szCs w:val="24"/>
                <w:lang w:val="en-US"/>
              </w:rPr>
            </w:pPr>
            <w:r w:rsidRPr="00545291">
              <w:rPr>
                <w:spacing w:val="-10"/>
                <w:sz w:val="24"/>
                <w:szCs w:val="24"/>
                <w:lang w:val="en-US"/>
              </w:rPr>
              <w:t>4</w:t>
            </w:r>
          </w:p>
        </w:tc>
      </w:tr>
      <w:tr w:rsidR="00343D75" w:rsidRPr="00545291" w14:paraId="689D7EC6" w14:textId="77777777" w:rsidTr="00343D75">
        <w:tc>
          <w:tcPr>
            <w:tcW w:w="1836" w:type="dxa"/>
          </w:tcPr>
          <w:p w14:paraId="373DF0C0"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Түркістан</w:t>
            </w:r>
          </w:p>
        </w:tc>
        <w:tc>
          <w:tcPr>
            <w:tcW w:w="990" w:type="dxa"/>
          </w:tcPr>
          <w:p w14:paraId="5E49C027" w14:textId="13DD8B80" w:rsidR="00343D75" w:rsidRPr="00343D75" w:rsidRDefault="00343D75" w:rsidP="00343D75">
            <w:pPr>
              <w:pStyle w:val="TableParagraph"/>
              <w:ind w:right="57"/>
              <w:rPr>
                <w:sz w:val="24"/>
                <w:szCs w:val="24"/>
              </w:rPr>
            </w:pPr>
            <w:r w:rsidRPr="00545291">
              <w:rPr>
                <w:spacing w:val="-5"/>
                <w:sz w:val="24"/>
                <w:szCs w:val="24"/>
                <w:lang w:val="en-US"/>
              </w:rPr>
              <w:t>86</w:t>
            </w:r>
            <w:r>
              <w:rPr>
                <w:spacing w:val="-5"/>
                <w:sz w:val="24"/>
                <w:szCs w:val="24"/>
              </w:rPr>
              <w:t>,0</w:t>
            </w:r>
          </w:p>
        </w:tc>
        <w:tc>
          <w:tcPr>
            <w:tcW w:w="993" w:type="dxa"/>
          </w:tcPr>
          <w:p w14:paraId="4E5D802B"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004" w:type="dxa"/>
          </w:tcPr>
          <w:p w14:paraId="740ACFF4"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5DD8B7C7"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5E0F3C1C" w14:textId="2DBBED01" w:rsidR="00343D75" w:rsidRPr="00545291" w:rsidRDefault="00343D75" w:rsidP="00343D75">
            <w:pPr>
              <w:pStyle w:val="TableParagraph"/>
              <w:ind w:right="57"/>
              <w:rPr>
                <w:sz w:val="24"/>
                <w:szCs w:val="24"/>
                <w:lang w:val="en-US"/>
              </w:rPr>
            </w:pPr>
            <w:r w:rsidRPr="00545291">
              <w:rPr>
                <w:spacing w:val="-5"/>
                <w:sz w:val="24"/>
                <w:szCs w:val="24"/>
                <w:lang w:val="en-US"/>
              </w:rPr>
              <w:t>86</w:t>
            </w:r>
            <w:r>
              <w:rPr>
                <w:spacing w:val="-5"/>
                <w:sz w:val="24"/>
                <w:szCs w:val="24"/>
              </w:rPr>
              <w:t>,0</w:t>
            </w:r>
          </w:p>
        </w:tc>
        <w:tc>
          <w:tcPr>
            <w:tcW w:w="980" w:type="dxa"/>
          </w:tcPr>
          <w:p w14:paraId="0981F0D1" w14:textId="78B87F43"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303" w:type="dxa"/>
          </w:tcPr>
          <w:p w14:paraId="590031F4"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77894809" w14:textId="77777777" w:rsidR="00343D75" w:rsidRPr="00545291" w:rsidRDefault="00343D75" w:rsidP="00343D75">
            <w:pPr>
              <w:pStyle w:val="TableParagraph"/>
              <w:ind w:right="57"/>
              <w:rPr>
                <w:sz w:val="24"/>
                <w:szCs w:val="24"/>
                <w:lang w:val="en-US"/>
              </w:rPr>
            </w:pPr>
            <w:r w:rsidRPr="00545291">
              <w:rPr>
                <w:spacing w:val="-10"/>
                <w:sz w:val="24"/>
                <w:szCs w:val="24"/>
                <w:lang w:val="en-US"/>
              </w:rPr>
              <w:t>6</w:t>
            </w:r>
          </w:p>
        </w:tc>
      </w:tr>
      <w:tr w:rsidR="00343D75" w:rsidRPr="00545291" w14:paraId="5CBDE291" w14:textId="77777777" w:rsidTr="00343D75">
        <w:tc>
          <w:tcPr>
            <w:tcW w:w="1836" w:type="dxa"/>
          </w:tcPr>
          <w:p w14:paraId="7D15555B"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lang w:val="kk-KZ"/>
              </w:rPr>
              <w:t>Ұлытау</w:t>
            </w:r>
          </w:p>
        </w:tc>
        <w:tc>
          <w:tcPr>
            <w:tcW w:w="990" w:type="dxa"/>
          </w:tcPr>
          <w:p w14:paraId="367885AF" w14:textId="77777777" w:rsidR="00343D75" w:rsidRPr="00545291" w:rsidRDefault="00343D75" w:rsidP="00343D75">
            <w:pPr>
              <w:pStyle w:val="TableParagraph"/>
              <w:ind w:right="57"/>
              <w:rPr>
                <w:sz w:val="24"/>
                <w:szCs w:val="24"/>
                <w:lang w:val="en-US"/>
              </w:rPr>
            </w:pPr>
            <w:r w:rsidRPr="00545291">
              <w:rPr>
                <w:spacing w:val="-10"/>
                <w:sz w:val="24"/>
                <w:szCs w:val="24"/>
                <w:lang w:val="en-US"/>
              </w:rPr>
              <w:t>1</w:t>
            </w:r>
          </w:p>
        </w:tc>
        <w:tc>
          <w:tcPr>
            <w:tcW w:w="993" w:type="dxa"/>
          </w:tcPr>
          <w:p w14:paraId="48AD6DB4" w14:textId="11C92573" w:rsidR="00343D75" w:rsidRPr="00343D75" w:rsidRDefault="00343D75" w:rsidP="00343D75">
            <w:pPr>
              <w:pStyle w:val="TableParagraph"/>
              <w:ind w:right="57"/>
              <w:rPr>
                <w:sz w:val="24"/>
                <w:szCs w:val="24"/>
              </w:rPr>
            </w:pPr>
            <w:r w:rsidRPr="00545291">
              <w:rPr>
                <w:spacing w:val="-10"/>
                <w:sz w:val="24"/>
                <w:szCs w:val="24"/>
                <w:lang w:val="en-US"/>
              </w:rPr>
              <w:t>4</w:t>
            </w:r>
            <w:r>
              <w:rPr>
                <w:spacing w:val="-10"/>
                <w:sz w:val="24"/>
                <w:szCs w:val="24"/>
              </w:rPr>
              <w:t>,0</w:t>
            </w:r>
          </w:p>
        </w:tc>
        <w:tc>
          <w:tcPr>
            <w:tcW w:w="1004" w:type="dxa"/>
          </w:tcPr>
          <w:p w14:paraId="40567825" w14:textId="77777777" w:rsidR="00343D75" w:rsidRPr="00545291" w:rsidRDefault="00343D75" w:rsidP="00343D75">
            <w:pPr>
              <w:pStyle w:val="TableParagraph"/>
              <w:ind w:right="57"/>
              <w:jc w:val="left"/>
              <w:rPr>
                <w:sz w:val="24"/>
                <w:szCs w:val="24"/>
                <w:lang w:val="en-US"/>
              </w:rPr>
            </w:pPr>
          </w:p>
        </w:tc>
        <w:tc>
          <w:tcPr>
            <w:tcW w:w="980" w:type="dxa"/>
          </w:tcPr>
          <w:p w14:paraId="504BF08B" w14:textId="77777777" w:rsidR="00343D75" w:rsidRPr="00545291" w:rsidRDefault="00343D75" w:rsidP="00343D75">
            <w:pPr>
              <w:pStyle w:val="TableParagraph"/>
              <w:ind w:right="57"/>
              <w:jc w:val="left"/>
              <w:rPr>
                <w:sz w:val="24"/>
                <w:szCs w:val="24"/>
                <w:lang w:val="en-US"/>
              </w:rPr>
            </w:pPr>
          </w:p>
        </w:tc>
        <w:tc>
          <w:tcPr>
            <w:tcW w:w="788" w:type="dxa"/>
          </w:tcPr>
          <w:p w14:paraId="0C57DAD1" w14:textId="5190E865" w:rsidR="00343D75" w:rsidRPr="00545291" w:rsidRDefault="00343D75" w:rsidP="00343D75">
            <w:pPr>
              <w:pStyle w:val="TableParagraph"/>
              <w:ind w:right="57"/>
              <w:rPr>
                <w:sz w:val="24"/>
                <w:szCs w:val="24"/>
                <w:lang w:val="en-US"/>
              </w:rPr>
            </w:pPr>
            <w:r w:rsidRPr="00545291">
              <w:rPr>
                <w:spacing w:val="-10"/>
                <w:sz w:val="24"/>
                <w:szCs w:val="24"/>
                <w:lang w:val="en-US"/>
              </w:rPr>
              <w:t>1</w:t>
            </w:r>
          </w:p>
        </w:tc>
        <w:tc>
          <w:tcPr>
            <w:tcW w:w="980" w:type="dxa"/>
          </w:tcPr>
          <w:p w14:paraId="217240FF" w14:textId="1D560259" w:rsidR="00343D75" w:rsidRPr="00545291" w:rsidRDefault="00343D75" w:rsidP="00343D75">
            <w:pPr>
              <w:pStyle w:val="TableParagraph"/>
              <w:ind w:right="57"/>
              <w:rPr>
                <w:sz w:val="24"/>
                <w:szCs w:val="24"/>
                <w:lang w:val="en-US"/>
              </w:rPr>
            </w:pPr>
            <w:r w:rsidRPr="00545291">
              <w:rPr>
                <w:spacing w:val="-10"/>
                <w:sz w:val="24"/>
                <w:szCs w:val="24"/>
                <w:lang w:val="en-US"/>
              </w:rPr>
              <w:t>4</w:t>
            </w:r>
            <w:r>
              <w:rPr>
                <w:spacing w:val="-10"/>
                <w:sz w:val="24"/>
                <w:szCs w:val="24"/>
              </w:rPr>
              <w:t>,0</w:t>
            </w:r>
          </w:p>
        </w:tc>
        <w:tc>
          <w:tcPr>
            <w:tcW w:w="1303" w:type="dxa"/>
          </w:tcPr>
          <w:p w14:paraId="37342B89"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677709BF"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r>
      <w:tr w:rsidR="00343D75" w:rsidRPr="00545291" w14:paraId="44DE5873" w14:textId="77777777" w:rsidTr="00343D75">
        <w:tc>
          <w:tcPr>
            <w:tcW w:w="1836" w:type="dxa"/>
          </w:tcPr>
          <w:p w14:paraId="7BA9AA04"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Шымкент қаласы</w:t>
            </w:r>
          </w:p>
        </w:tc>
        <w:tc>
          <w:tcPr>
            <w:tcW w:w="990" w:type="dxa"/>
          </w:tcPr>
          <w:p w14:paraId="36EC5763"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93" w:type="dxa"/>
          </w:tcPr>
          <w:p w14:paraId="23E1353A"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004" w:type="dxa"/>
          </w:tcPr>
          <w:p w14:paraId="11C3B7C2"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1C6D3E1C"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25F4673B" w14:textId="3CD583A5"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2C28F89C" w14:textId="5B459C5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303" w:type="dxa"/>
          </w:tcPr>
          <w:p w14:paraId="3AD638A9"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474889E1"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r>
      <w:tr w:rsidR="00343D75" w:rsidRPr="00545291" w14:paraId="334C40C3" w14:textId="77777777" w:rsidTr="00343D75">
        <w:tc>
          <w:tcPr>
            <w:tcW w:w="1836" w:type="dxa"/>
          </w:tcPr>
          <w:p w14:paraId="20F41A35"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Алматы қаласы</w:t>
            </w:r>
          </w:p>
        </w:tc>
        <w:tc>
          <w:tcPr>
            <w:tcW w:w="990" w:type="dxa"/>
          </w:tcPr>
          <w:p w14:paraId="4F9E2258" w14:textId="77FA576E" w:rsidR="00343D75" w:rsidRPr="00343D75" w:rsidRDefault="00343D75" w:rsidP="00343D75">
            <w:pPr>
              <w:pStyle w:val="TableParagraph"/>
              <w:ind w:right="57"/>
              <w:rPr>
                <w:sz w:val="24"/>
                <w:szCs w:val="24"/>
              </w:rPr>
            </w:pPr>
            <w:r w:rsidRPr="00545291">
              <w:rPr>
                <w:spacing w:val="-5"/>
                <w:sz w:val="24"/>
                <w:szCs w:val="24"/>
                <w:lang w:val="en-US"/>
              </w:rPr>
              <w:t>200</w:t>
            </w:r>
            <w:r>
              <w:rPr>
                <w:spacing w:val="-5"/>
                <w:sz w:val="24"/>
                <w:szCs w:val="24"/>
              </w:rPr>
              <w:t>,0</w:t>
            </w:r>
          </w:p>
        </w:tc>
        <w:tc>
          <w:tcPr>
            <w:tcW w:w="993" w:type="dxa"/>
          </w:tcPr>
          <w:p w14:paraId="00986190"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004" w:type="dxa"/>
          </w:tcPr>
          <w:p w14:paraId="70E391C0"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655B54AE"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7BCC8C2C" w14:textId="2B6EA9D1" w:rsidR="00343D75" w:rsidRPr="00545291" w:rsidRDefault="00343D75" w:rsidP="00343D75">
            <w:pPr>
              <w:pStyle w:val="TableParagraph"/>
              <w:ind w:right="57"/>
              <w:rPr>
                <w:sz w:val="24"/>
                <w:szCs w:val="24"/>
                <w:lang w:val="en-US"/>
              </w:rPr>
            </w:pPr>
            <w:r w:rsidRPr="00545291">
              <w:rPr>
                <w:spacing w:val="-5"/>
                <w:sz w:val="24"/>
                <w:szCs w:val="24"/>
                <w:lang w:val="en-US"/>
              </w:rPr>
              <w:t>200</w:t>
            </w:r>
            <w:r>
              <w:rPr>
                <w:spacing w:val="-5"/>
                <w:sz w:val="24"/>
                <w:szCs w:val="24"/>
              </w:rPr>
              <w:t>,0</w:t>
            </w:r>
          </w:p>
        </w:tc>
        <w:tc>
          <w:tcPr>
            <w:tcW w:w="980" w:type="dxa"/>
          </w:tcPr>
          <w:p w14:paraId="712A6293" w14:textId="3C27C44E"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303" w:type="dxa"/>
          </w:tcPr>
          <w:p w14:paraId="0214A581"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6D1E0254"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r>
      <w:tr w:rsidR="00343D75" w:rsidRPr="00545291" w14:paraId="41CE6C77" w14:textId="77777777" w:rsidTr="00343D75">
        <w:tc>
          <w:tcPr>
            <w:tcW w:w="1836" w:type="dxa"/>
          </w:tcPr>
          <w:p w14:paraId="0F5D4725"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Астана қаласы</w:t>
            </w:r>
          </w:p>
        </w:tc>
        <w:tc>
          <w:tcPr>
            <w:tcW w:w="990" w:type="dxa"/>
          </w:tcPr>
          <w:p w14:paraId="087F02CD" w14:textId="4296080B" w:rsidR="00343D75" w:rsidRPr="00343D75" w:rsidRDefault="00343D75" w:rsidP="00343D75">
            <w:pPr>
              <w:pStyle w:val="TableParagraph"/>
              <w:ind w:right="57"/>
              <w:rPr>
                <w:sz w:val="24"/>
                <w:szCs w:val="24"/>
              </w:rPr>
            </w:pPr>
            <w:r w:rsidRPr="00545291">
              <w:rPr>
                <w:spacing w:val="-5"/>
                <w:sz w:val="24"/>
                <w:szCs w:val="24"/>
                <w:lang w:val="en-US"/>
              </w:rPr>
              <w:t>120</w:t>
            </w:r>
            <w:r>
              <w:rPr>
                <w:spacing w:val="-5"/>
                <w:sz w:val="24"/>
                <w:szCs w:val="24"/>
              </w:rPr>
              <w:t>,0</w:t>
            </w:r>
          </w:p>
        </w:tc>
        <w:tc>
          <w:tcPr>
            <w:tcW w:w="993" w:type="dxa"/>
          </w:tcPr>
          <w:p w14:paraId="0B9B3A55"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004" w:type="dxa"/>
          </w:tcPr>
          <w:p w14:paraId="5D1989C5"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37C741EE"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7239087F" w14:textId="6942E346" w:rsidR="00343D75" w:rsidRPr="00545291" w:rsidRDefault="00343D75" w:rsidP="00343D75">
            <w:pPr>
              <w:pStyle w:val="TableParagraph"/>
              <w:ind w:right="57"/>
              <w:rPr>
                <w:sz w:val="24"/>
                <w:szCs w:val="24"/>
                <w:lang w:val="en-US"/>
              </w:rPr>
            </w:pPr>
            <w:r w:rsidRPr="00545291">
              <w:rPr>
                <w:spacing w:val="-5"/>
                <w:sz w:val="24"/>
                <w:szCs w:val="24"/>
                <w:lang w:val="en-US"/>
              </w:rPr>
              <w:t>120</w:t>
            </w:r>
            <w:r>
              <w:rPr>
                <w:spacing w:val="-5"/>
                <w:sz w:val="24"/>
                <w:szCs w:val="24"/>
              </w:rPr>
              <w:t>,0</w:t>
            </w:r>
          </w:p>
        </w:tc>
        <w:tc>
          <w:tcPr>
            <w:tcW w:w="980" w:type="dxa"/>
          </w:tcPr>
          <w:p w14:paraId="1107E374" w14:textId="676158CE"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1303" w:type="dxa"/>
          </w:tcPr>
          <w:p w14:paraId="76ADA198"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7E1D36DB"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r>
      <w:tr w:rsidR="00343D75" w:rsidRPr="00545291" w14:paraId="7CCE5B6D" w14:textId="77777777" w:rsidTr="00343D75">
        <w:tc>
          <w:tcPr>
            <w:tcW w:w="1836" w:type="dxa"/>
          </w:tcPr>
          <w:p w14:paraId="2723E347" w14:textId="77777777" w:rsidR="00343D75" w:rsidRPr="00545291" w:rsidRDefault="00343D75" w:rsidP="00343D75">
            <w:pPr>
              <w:spacing w:after="0" w:line="240" w:lineRule="auto"/>
              <w:ind w:right="57"/>
              <w:jc w:val="both"/>
              <w:rPr>
                <w:rFonts w:ascii="Times New Roman" w:hAnsi="Times New Roman"/>
                <w:sz w:val="24"/>
                <w:szCs w:val="24"/>
              </w:rPr>
            </w:pPr>
            <w:r w:rsidRPr="00545291">
              <w:rPr>
                <w:rFonts w:ascii="Times New Roman" w:hAnsi="Times New Roman"/>
                <w:sz w:val="24"/>
                <w:szCs w:val="24"/>
              </w:rPr>
              <w:t>Барлығы</w:t>
            </w:r>
          </w:p>
        </w:tc>
        <w:tc>
          <w:tcPr>
            <w:tcW w:w="990" w:type="dxa"/>
          </w:tcPr>
          <w:p w14:paraId="26D2F0AA" w14:textId="1711102C" w:rsidR="00343D75" w:rsidRPr="00343D75" w:rsidRDefault="00343D75" w:rsidP="00343D75">
            <w:pPr>
              <w:pStyle w:val="TableParagraph"/>
              <w:ind w:right="57"/>
              <w:rPr>
                <w:sz w:val="24"/>
                <w:szCs w:val="24"/>
              </w:rPr>
            </w:pPr>
            <w:r w:rsidRPr="00545291">
              <w:rPr>
                <w:spacing w:val="-5"/>
                <w:sz w:val="24"/>
                <w:szCs w:val="24"/>
                <w:lang w:val="en-US"/>
              </w:rPr>
              <w:t>639</w:t>
            </w:r>
            <w:r>
              <w:rPr>
                <w:spacing w:val="-5"/>
                <w:sz w:val="24"/>
                <w:szCs w:val="24"/>
              </w:rPr>
              <w:t>,0</w:t>
            </w:r>
          </w:p>
        </w:tc>
        <w:tc>
          <w:tcPr>
            <w:tcW w:w="993" w:type="dxa"/>
          </w:tcPr>
          <w:p w14:paraId="05676362" w14:textId="080207B2" w:rsidR="00343D75" w:rsidRPr="00343D75" w:rsidRDefault="00343D75" w:rsidP="00343D75">
            <w:pPr>
              <w:pStyle w:val="TableParagraph"/>
              <w:ind w:right="57"/>
              <w:rPr>
                <w:sz w:val="24"/>
                <w:szCs w:val="24"/>
              </w:rPr>
            </w:pPr>
            <w:r w:rsidRPr="00545291">
              <w:rPr>
                <w:spacing w:val="-5"/>
                <w:sz w:val="24"/>
                <w:szCs w:val="24"/>
                <w:lang w:val="en-US"/>
              </w:rPr>
              <w:t>546</w:t>
            </w:r>
            <w:r>
              <w:rPr>
                <w:spacing w:val="-5"/>
                <w:sz w:val="24"/>
                <w:szCs w:val="24"/>
              </w:rPr>
              <w:t>,0</w:t>
            </w:r>
          </w:p>
        </w:tc>
        <w:tc>
          <w:tcPr>
            <w:tcW w:w="1004" w:type="dxa"/>
          </w:tcPr>
          <w:p w14:paraId="6A5C4DDD"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980" w:type="dxa"/>
          </w:tcPr>
          <w:p w14:paraId="7223F804" w14:textId="77777777" w:rsidR="00343D75" w:rsidRPr="00545291" w:rsidRDefault="00343D75" w:rsidP="00343D75">
            <w:pPr>
              <w:pStyle w:val="TableParagraph"/>
              <w:ind w:right="57"/>
              <w:rPr>
                <w:sz w:val="24"/>
                <w:szCs w:val="24"/>
                <w:lang w:val="en-US"/>
              </w:rPr>
            </w:pPr>
            <w:r w:rsidRPr="00545291">
              <w:rPr>
                <w:spacing w:val="-10"/>
                <w:sz w:val="24"/>
                <w:szCs w:val="24"/>
                <w:lang w:val="en-US"/>
              </w:rPr>
              <w:t>-</w:t>
            </w:r>
          </w:p>
        </w:tc>
        <w:tc>
          <w:tcPr>
            <w:tcW w:w="788" w:type="dxa"/>
          </w:tcPr>
          <w:p w14:paraId="68EE9E66" w14:textId="50D2D97E" w:rsidR="00343D75" w:rsidRPr="00545291" w:rsidRDefault="00343D75" w:rsidP="00343D75">
            <w:pPr>
              <w:pStyle w:val="TableParagraph"/>
              <w:ind w:right="57"/>
              <w:rPr>
                <w:sz w:val="24"/>
                <w:szCs w:val="24"/>
                <w:lang w:val="en-US"/>
              </w:rPr>
            </w:pPr>
            <w:r w:rsidRPr="00545291">
              <w:rPr>
                <w:spacing w:val="-5"/>
                <w:sz w:val="24"/>
                <w:szCs w:val="24"/>
                <w:lang w:val="en-US"/>
              </w:rPr>
              <w:t>639</w:t>
            </w:r>
            <w:r>
              <w:rPr>
                <w:spacing w:val="-5"/>
                <w:sz w:val="24"/>
                <w:szCs w:val="24"/>
              </w:rPr>
              <w:t>,0</w:t>
            </w:r>
          </w:p>
        </w:tc>
        <w:tc>
          <w:tcPr>
            <w:tcW w:w="980" w:type="dxa"/>
          </w:tcPr>
          <w:p w14:paraId="253F8D17" w14:textId="2DD4D3F0" w:rsidR="00343D75" w:rsidRPr="00545291" w:rsidRDefault="00343D75" w:rsidP="00343D75">
            <w:pPr>
              <w:pStyle w:val="TableParagraph"/>
              <w:ind w:right="57"/>
              <w:rPr>
                <w:sz w:val="24"/>
                <w:szCs w:val="24"/>
                <w:lang w:val="en-US"/>
              </w:rPr>
            </w:pPr>
            <w:r w:rsidRPr="00545291">
              <w:rPr>
                <w:spacing w:val="-5"/>
                <w:sz w:val="24"/>
                <w:szCs w:val="24"/>
                <w:lang w:val="en-US"/>
              </w:rPr>
              <w:t>546</w:t>
            </w:r>
            <w:r>
              <w:rPr>
                <w:spacing w:val="-5"/>
                <w:sz w:val="24"/>
                <w:szCs w:val="24"/>
              </w:rPr>
              <w:t>,0</w:t>
            </w:r>
          </w:p>
        </w:tc>
        <w:tc>
          <w:tcPr>
            <w:tcW w:w="1303" w:type="dxa"/>
          </w:tcPr>
          <w:p w14:paraId="121483A0" w14:textId="77777777" w:rsidR="00343D75" w:rsidRPr="00545291" w:rsidRDefault="00343D75" w:rsidP="00343D75">
            <w:pPr>
              <w:pStyle w:val="TableParagraph"/>
              <w:ind w:right="57"/>
              <w:rPr>
                <w:sz w:val="24"/>
                <w:szCs w:val="24"/>
                <w:lang w:val="en-US"/>
              </w:rPr>
            </w:pPr>
            <w:r w:rsidRPr="00545291">
              <w:rPr>
                <w:spacing w:val="-5"/>
                <w:sz w:val="24"/>
                <w:szCs w:val="24"/>
                <w:lang w:val="en-US"/>
              </w:rPr>
              <w:t>24</w:t>
            </w:r>
          </w:p>
        </w:tc>
        <w:tc>
          <w:tcPr>
            <w:tcW w:w="980" w:type="dxa"/>
          </w:tcPr>
          <w:p w14:paraId="380A438D" w14:textId="77777777" w:rsidR="00343D75" w:rsidRPr="00545291" w:rsidRDefault="00343D75" w:rsidP="00343D75">
            <w:pPr>
              <w:pStyle w:val="TableParagraph"/>
              <w:ind w:right="57"/>
              <w:rPr>
                <w:b/>
                <w:sz w:val="24"/>
                <w:szCs w:val="24"/>
                <w:lang w:val="en-US"/>
              </w:rPr>
            </w:pPr>
            <w:r w:rsidRPr="00545291">
              <w:rPr>
                <w:b/>
                <w:spacing w:val="-5"/>
                <w:sz w:val="24"/>
                <w:szCs w:val="24"/>
                <w:lang w:val="en-US"/>
              </w:rPr>
              <w:t>60</w:t>
            </w:r>
          </w:p>
        </w:tc>
      </w:tr>
      <w:tr w:rsidR="00F21301" w:rsidRPr="00545291" w14:paraId="08BA7FD9" w14:textId="77777777" w:rsidTr="00343D75">
        <w:tc>
          <w:tcPr>
            <w:tcW w:w="9854" w:type="dxa"/>
            <w:gridSpan w:val="9"/>
          </w:tcPr>
          <w:p w14:paraId="13965152" w14:textId="7E2C8B5B" w:rsidR="00F21301" w:rsidRPr="005007B1" w:rsidRDefault="00F21301" w:rsidP="00261B4D">
            <w:pPr>
              <w:pStyle w:val="TableParagraph"/>
              <w:ind w:right="57"/>
              <w:jc w:val="left"/>
              <w:rPr>
                <w:spacing w:val="-5"/>
                <w:sz w:val="24"/>
                <w:szCs w:val="24"/>
                <w:lang w:val="kk-KZ"/>
              </w:rPr>
            </w:pPr>
            <w:r w:rsidRPr="00545291">
              <w:rPr>
                <w:spacing w:val="-5"/>
                <w:sz w:val="24"/>
                <w:szCs w:val="24"/>
              </w:rPr>
              <w:t>Ескерту:</w:t>
            </w:r>
            <w:r w:rsidR="0080190C">
              <w:rPr>
                <w:sz w:val="24"/>
                <w:szCs w:val="24"/>
              </w:rPr>
              <w:t xml:space="preserve"> [8</w:t>
            </w:r>
            <w:r w:rsidR="0024437A">
              <w:rPr>
                <w:sz w:val="24"/>
                <w:szCs w:val="24"/>
              </w:rPr>
              <w:t>4</w:t>
            </w:r>
            <w:r w:rsidRPr="00545291">
              <w:rPr>
                <w:sz w:val="24"/>
                <w:szCs w:val="24"/>
              </w:rPr>
              <w:t>]</w:t>
            </w:r>
            <w:r w:rsidR="005007B1">
              <w:rPr>
                <w:sz w:val="24"/>
                <w:szCs w:val="24"/>
                <w:lang w:val="kk-KZ"/>
              </w:rPr>
              <w:t xml:space="preserve"> дереккөзден алынған</w:t>
            </w:r>
          </w:p>
        </w:tc>
      </w:tr>
    </w:tbl>
    <w:p w14:paraId="75C75F20" w14:textId="77777777" w:rsidR="00F21301" w:rsidRDefault="00F21301" w:rsidP="00F21301">
      <w:pPr>
        <w:spacing w:after="0" w:line="240" w:lineRule="auto"/>
        <w:jc w:val="both"/>
        <w:rPr>
          <w:rFonts w:ascii="Times New Roman" w:hAnsi="Times New Roman"/>
          <w:sz w:val="28"/>
          <w:szCs w:val="28"/>
        </w:rPr>
      </w:pPr>
      <w:r>
        <w:rPr>
          <w:rFonts w:ascii="Times New Roman" w:hAnsi="Times New Roman"/>
          <w:sz w:val="28"/>
          <w:szCs w:val="28"/>
        </w:rPr>
        <w:t xml:space="preserve"> </w:t>
      </w:r>
    </w:p>
    <w:p w14:paraId="20BCA967" w14:textId="54CD3561" w:rsidR="00F21301" w:rsidRDefault="00F21301" w:rsidP="00F21301">
      <w:pPr>
        <w:spacing w:after="0" w:line="240" w:lineRule="auto"/>
        <w:ind w:firstLine="709"/>
        <w:jc w:val="both"/>
        <w:rPr>
          <w:rFonts w:ascii="Times New Roman" w:hAnsi="Times New Roman"/>
          <w:sz w:val="28"/>
          <w:szCs w:val="28"/>
        </w:rPr>
      </w:pPr>
      <w:r w:rsidRPr="004D6E8A">
        <w:rPr>
          <w:rFonts w:ascii="Times New Roman" w:hAnsi="Times New Roman"/>
          <w:sz w:val="28"/>
          <w:szCs w:val="28"/>
        </w:rPr>
        <w:t xml:space="preserve">Ақмола облысындағы пункттердегі аумақтық-аймақтық жер мониторингі желісін пайдалану нәтижелерін талдау 2023 жылы 12 </w:t>
      </w:r>
      <w:r w:rsidR="00B47AB5" w:rsidRPr="00B47AB5">
        <w:rPr>
          <w:rFonts w:ascii="Times New Roman" w:hAnsi="Times New Roman"/>
          <w:sz w:val="28"/>
          <w:szCs w:val="28"/>
        </w:rPr>
        <w:t>ЖСЭА</w:t>
      </w:r>
      <w:r w:rsidRPr="004D6E8A">
        <w:rPr>
          <w:rFonts w:ascii="Times New Roman" w:hAnsi="Times New Roman"/>
          <w:sz w:val="28"/>
          <w:szCs w:val="28"/>
        </w:rPr>
        <w:t xml:space="preserve"> және 2 </w:t>
      </w:r>
      <w:r w:rsidR="00B47AB5">
        <w:rPr>
          <w:rFonts w:ascii="Times New Roman" w:hAnsi="Times New Roman"/>
          <w:sz w:val="28"/>
          <w:szCs w:val="28"/>
        </w:rPr>
        <w:t>СЭА</w:t>
      </w:r>
      <w:r w:rsidRPr="004D6E8A">
        <w:rPr>
          <w:rFonts w:ascii="Times New Roman" w:hAnsi="Times New Roman"/>
          <w:sz w:val="28"/>
          <w:szCs w:val="28"/>
        </w:rPr>
        <w:t xml:space="preserve"> бойынша қайталама мониторингтік бақылаулар жүргізілгенін көрсетті. Соңғы жылдардағы экологиялық</w:t>
      </w:r>
      <w:r w:rsidR="00E2712E">
        <w:rPr>
          <w:rFonts w:ascii="Times New Roman" w:hAnsi="Times New Roman"/>
          <w:sz w:val="28"/>
          <w:szCs w:val="28"/>
        </w:rPr>
        <w:t xml:space="preserve"> учаскелердің жұмысы барысында </w:t>
      </w:r>
      <w:r w:rsidRPr="004D6E8A">
        <w:rPr>
          <w:rFonts w:ascii="Times New Roman" w:hAnsi="Times New Roman"/>
          <w:sz w:val="28"/>
          <w:szCs w:val="28"/>
        </w:rPr>
        <w:t>Ақмола облысының аудандары бойынша мынадай бақылау нәтижелері алынды</w:t>
      </w:r>
      <w:r w:rsidR="00E2712E">
        <w:rPr>
          <w:rFonts w:ascii="Times New Roman" w:hAnsi="Times New Roman"/>
          <w:sz w:val="28"/>
          <w:szCs w:val="28"/>
        </w:rPr>
        <w:t xml:space="preserve"> </w:t>
      </w:r>
      <w:r w:rsidR="00DB6EED" w:rsidRPr="00DB6EED">
        <w:rPr>
          <w:rFonts w:ascii="Times New Roman" w:hAnsi="Times New Roman"/>
          <w:sz w:val="28"/>
          <w:szCs w:val="28"/>
        </w:rPr>
        <w:t>[85].</w:t>
      </w:r>
    </w:p>
    <w:p w14:paraId="00BB966F" w14:textId="1CF6BB21"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xml:space="preserve">1) Қорғалжын ауданында </w:t>
      </w:r>
      <w:r w:rsidR="00B47AB5" w:rsidRPr="00B47AB5">
        <w:rPr>
          <w:rFonts w:ascii="Times New Roman" w:hAnsi="Times New Roman"/>
          <w:sz w:val="28"/>
          <w:szCs w:val="28"/>
        </w:rPr>
        <w:t xml:space="preserve">ЖСЭА </w:t>
      </w:r>
      <w:r>
        <w:rPr>
          <w:rFonts w:ascii="Times New Roman" w:hAnsi="Times New Roman"/>
          <w:sz w:val="28"/>
          <w:szCs w:val="28"/>
        </w:rPr>
        <w:t>-21 1998 жылдан 2023 жылға дейін қарашірік мөлшерінің төмендеуі байқалған каштан карбонатты орташа тереңдіктегі ауыр сазды топырақтармен сипатталатын құрғақ егістік алқапқа төселді:</w:t>
      </w:r>
    </w:p>
    <w:p w14:paraId="3786D4C6"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егістік горизонтында – 36,2%-ға (2,29-дан 1,46%-ға);</w:t>
      </w:r>
    </w:p>
    <w:p w14:paraId="4A9D8F77"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топырақ қабатында 0-30 см тереңдікте 38,3%-ға (2,27-ден 1,40%-ға дейін).</w:t>
      </w:r>
    </w:p>
    <w:p w14:paraId="19959DE0" w14:textId="77777777" w:rsidR="00F21301" w:rsidRDefault="00F21301" w:rsidP="00F21301">
      <w:pPr>
        <w:spacing w:after="0" w:line="240" w:lineRule="auto"/>
        <w:ind w:firstLine="709"/>
        <w:jc w:val="both"/>
        <w:rPr>
          <w:rFonts w:ascii="Times New Roman" w:hAnsi="Times New Roman"/>
          <w:sz w:val="28"/>
          <w:szCs w:val="28"/>
        </w:rPr>
      </w:pPr>
      <w:r w:rsidRPr="00530901">
        <w:rPr>
          <w:rFonts w:ascii="Times New Roman" w:hAnsi="Times New Roman"/>
          <w:sz w:val="28"/>
          <w:szCs w:val="28"/>
        </w:rPr>
        <w:t>Егістік горизонттағы жалпы азот мөлшері 28,6%-ға 0,14-тен 0,10%-ға төмендеді, ал жалпы фосфор 35,7%-ға 0,09-дан 0,14%-ға өсті.</w:t>
      </w:r>
    </w:p>
    <w:p w14:paraId="1BD66575" w14:textId="77777777" w:rsidR="00F21301" w:rsidRDefault="00F21301" w:rsidP="00F21301">
      <w:pPr>
        <w:spacing w:after="0" w:line="240" w:lineRule="auto"/>
        <w:ind w:firstLine="709"/>
        <w:jc w:val="both"/>
        <w:rPr>
          <w:rFonts w:ascii="Times New Roman" w:hAnsi="Times New Roman"/>
          <w:sz w:val="28"/>
          <w:szCs w:val="28"/>
        </w:rPr>
      </w:pPr>
      <w:r w:rsidRPr="00530901">
        <w:rPr>
          <w:rFonts w:ascii="Times New Roman" w:hAnsi="Times New Roman"/>
          <w:sz w:val="28"/>
          <w:szCs w:val="28"/>
        </w:rPr>
        <w:t>Фосфордың жылжымалы түрлерімен қамтамасыз ету 38,9%-ға 0,66-дан 1,08 мг/100 г топыраққа дейін, жылжымалы калий 44,8%-ға 37,4-тен 67,8 мг/100 г топыраққа дейін өсті. В1 горизонтында сіңіру қабілеті 8,96%-ға 29,36-дан 26,73 мг-экв/100 г топыраққа дейін төмендеді.</w:t>
      </w:r>
    </w:p>
    <w:p w14:paraId="0AFEED22"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2) Аршалы ауданы бойынша:</w:t>
      </w:r>
    </w:p>
    <w:p w14:paraId="70DBEA98"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Арнасай ауданында 2023 жылға жүргізілген мониторингтік бақылаулар нәтижесінде егістік горизонттағы және 0-30 см қабаттағы қарашірік мөлшері 22,7%-ға (8%-дан 2,9%-ға) азайған, Арнасай ауданында қара каштан карбонатты орташа тереңдіктегі ашық-сазды топырақты суармалы егістік алқаптарына төселді.</w:t>
      </w:r>
    </w:p>
    <w:p w14:paraId="5DF15339" w14:textId="25141A85" w:rsidR="00F21301" w:rsidRDefault="00B47AB5" w:rsidP="00F2130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E2712E">
        <w:rPr>
          <w:rFonts w:ascii="Times New Roman" w:hAnsi="Times New Roman"/>
          <w:sz w:val="28"/>
          <w:szCs w:val="28"/>
        </w:rPr>
        <w:t>ЖСЭА</w:t>
      </w:r>
      <w:r w:rsidR="00F21301">
        <w:rPr>
          <w:rFonts w:ascii="Times New Roman" w:hAnsi="Times New Roman"/>
          <w:sz w:val="28"/>
          <w:szCs w:val="28"/>
        </w:rPr>
        <w:t xml:space="preserve">-68 Арнасай ауданында қара каштан карбонатты орташа тереңдіктегі ауыр сазды топырақтармен ұсынылған суармалы егістік алқаптарына төселді. Мониторингтік бақылаулар 2009-2023 жылдар </w:t>
      </w:r>
      <w:r w:rsidR="00F21301">
        <w:rPr>
          <w:rFonts w:ascii="Times New Roman" w:hAnsi="Times New Roman"/>
          <w:sz w:val="28"/>
          <w:szCs w:val="28"/>
        </w:rPr>
        <w:lastRenderedPageBreak/>
        <w:t>аралығында егістік горизонттағы және 0-30 см қабаттағы қарашірік мөлшері 8,43%-ға 2,49-дан 2,28%-ға төмендегенін көрсетті.</w:t>
      </w:r>
    </w:p>
    <w:p w14:paraId="0E129D15" w14:textId="3F2568E0"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sidR="00B47AB5">
        <w:rPr>
          <w:rFonts w:ascii="Times New Roman" w:hAnsi="Times New Roman"/>
          <w:sz w:val="28"/>
          <w:szCs w:val="28"/>
        </w:rPr>
        <w:t>СЭА</w:t>
      </w:r>
      <w:r>
        <w:rPr>
          <w:rFonts w:ascii="Times New Roman" w:hAnsi="Times New Roman"/>
          <w:sz w:val="28"/>
          <w:szCs w:val="28"/>
        </w:rPr>
        <w:t>-69, Арнасай ауданының құрғақ жерінде төселген, қара каштанды карбонатты орташа тереңдіктегі жеңіл сазды топырақтармен ұсынылған. Мониторингтік бақылаулардың нәтижелері 2007-2023 жылдар аралығында егістік горизонттағы және 0-30 см қабаттағы қарашірік мөлшері 10,57%-ға 2,46-дан 2,20%-ға төмендегенін көрсетті.</w:t>
      </w:r>
    </w:p>
    <w:p w14:paraId="7B20ED44" w14:textId="2043F7B6"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Ақмола облысының қалған аудандары үшін белгіленген экологиялық учаскелерде әртүрлі кезеңдерде алынған мониторингтік бақылаулардың нәтижелері ауыл шаруашылығы алқаптары топырағының егістік горизонтындағы қарашірік құрамының кел</w:t>
      </w:r>
      <w:r w:rsidR="001F7097">
        <w:rPr>
          <w:rFonts w:ascii="Times New Roman" w:hAnsi="Times New Roman"/>
          <w:sz w:val="28"/>
          <w:szCs w:val="28"/>
        </w:rPr>
        <w:t>есідей өзгерістерін көрсетеді (7</w:t>
      </w:r>
      <w:r>
        <w:rPr>
          <w:rFonts w:ascii="Times New Roman" w:hAnsi="Times New Roman"/>
          <w:sz w:val="28"/>
          <w:szCs w:val="28"/>
        </w:rPr>
        <w:t>-кесте).</w:t>
      </w:r>
    </w:p>
    <w:p w14:paraId="393B4436" w14:textId="77777777" w:rsidR="00F21301" w:rsidRDefault="00F21301" w:rsidP="00F21301">
      <w:pPr>
        <w:spacing w:after="0" w:line="240" w:lineRule="auto"/>
        <w:jc w:val="both"/>
        <w:rPr>
          <w:rFonts w:ascii="Times New Roman" w:hAnsi="Times New Roman"/>
          <w:sz w:val="28"/>
          <w:szCs w:val="28"/>
        </w:rPr>
      </w:pPr>
    </w:p>
    <w:p w14:paraId="31B4A4DC" w14:textId="295DA8ED" w:rsidR="00F21301" w:rsidRDefault="00DE7B20" w:rsidP="00F21301">
      <w:pPr>
        <w:spacing w:after="0" w:line="240" w:lineRule="auto"/>
        <w:jc w:val="both"/>
        <w:rPr>
          <w:rFonts w:ascii="Times New Roman" w:hAnsi="Times New Roman"/>
          <w:sz w:val="28"/>
          <w:szCs w:val="28"/>
        </w:rPr>
      </w:pPr>
      <w:r>
        <w:rPr>
          <w:rFonts w:ascii="Times New Roman" w:hAnsi="Times New Roman"/>
          <w:sz w:val="28"/>
          <w:szCs w:val="28"/>
        </w:rPr>
        <w:t>Кесте 7</w:t>
      </w:r>
      <w:r w:rsidR="00F21301">
        <w:rPr>
          <w:rFonts w:ascii="Times New Roman" w:hAnsi="Times New Roman"/>
          <w:sz w:val="28"/>
          <w:szCs w:val="28"/>
        </w:rPr>
        <w:t>– Ақмола облысы бойынша ауыл шаруашылығы алқаптарының топырағындағы қарашірік құрамының өзгеруін бақылау нәтижелері</w:t>
      </w:r>
    </w:p>
    <w:p w14:paraId="7A254C35" w14:textId="77777777" w:rsidR="00F21301" w:rsidRDefault="00F21301" w:rsidP="00F21301">
      <w:pPr>
        <w:spacing w:after="0" w:line="240" w:lineRule="auto"/>
        <w:jc w:val="both"/>
        <w:rPr>
          <w:rFonts w:ascii="Times New Roman" w:hAnsi="Times New Roman"/>
          <w:sz w:val="28"/>
          <w:szCs w:val="28"/>
        </w:rPr>
      </w:pPr>
    </w:p>
    <w:tbl>
      <w:tblPr>
        <w:tblStyle w:val="ac"/>
        <w:tblW w:w="0" w:type="auto"/>
        <w:tblLayout w:type="fixed"/>
        <w:tblLook w:val="04A0" w:firstRow="1" w:lastRow="0" w:firstColumn="1" w:lastColumn="0" w:noHBand="0" w:noVBand="1"/>
      </w:tblPr>
      <w:tblGrid>
        <w:gridCol w:w="592"/>
        <w:gridCol w:w="2805"/>
        <w:gridCol w:w="1701"/>
        <w:gridCol w:w="1843"/>
        <w:gridCol w:w="1814"/>
        <w:gridCol w:w="816"/>
      </w:tblGrid>
      <w:tr w:rsidR="00F21301" w:rsidRPr="008D5C4D" w14:paraId="526D9F88" w14:textId="77777777" w:rsidTr="008D5C4D">
        <w:tc>
          <w:tcPr>
            <w:tcW w:w="592" w:type="dxa"/>
            <w:vMerge w:val="restart"/>
          </w:tcPr>
          <w:p w14:paraId="03E9879E"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Элемент №</w:t>
            </w:r>
          </w:p>
        </w:tc>
        <w:tc>
          <w:tcPr>
            <w:tcW w:w="2805" w:type="dxa"/>
            <w:vMerge w:val="restart"/>
          </w:tcPr>
          <w:p w14:paraId="31045D57"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Аудан атауы, аудандағы округ</w:t>
            </w:r>
          </w:p>
        </w:tc>
        <w:tc>
          <w:tcPr>
            <w:tcW w:w="1701" w:type="dxa"/>
            <w:vMerge w:val="restart"/>
          </w:tcPr>
          <w:p w14:paraId="0F7D9B24"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Стационарлық экологиялық учаскенің атауы</w:t>
            </w:r>
          </w:p>
        </w:tc>
        <w:tc>
          <w:tcPr>
            <w:tcW w:w="1843" w:type="dxa"/>
            <w:vMerge w:val="restart"/>
          </w:tcPr>
          <w:p w14:paraId="60B560F5"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Бақылау кезеңі, жылдар</w:t>
            </w:r>
          </w:p>
        </w:tc>
        <w:tc>
          <w:tcPr>
            <w:tcW w:w="2630" w:type="dxa"/>
            <w:gridSpan w:val="2"/>
          </w:tcPr>
          <w:p w14:paraId="29558FA4"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Қарашірік құрамының өзгеруі</w:t>
            </w:r>
          </w:p>
          <w:p w14:paraId="52744AFD" w14:textId="77777777" w:rsidR="00F21301" w:rsidRPr="008D5C4D" w:rsidRDefault="00F21301" w:rsidP="00D06812">
            <w:pPr>
              <w:spacing w:after="0" w:line="240" w:lineRule="auto"/>
              <w:jc w:val="both"/>
              <w:rPr>
                <w:rFonts w:ascii="Times New Roman" w:hAnsi="Times New Roman"/>
              </w:rPr>
            </w:pPr>
            <w:proofErr w:type="gramStart"/>
            <w:r w:rsidRPr="008D5C4D">
              <w:rPr>
                <w:rFonts w:ascii="Times New Roman" w:hAnsi="Times New Roman"/>
              </w:rPr>
              <w:t>егістік</w:t>
            </w:r>
            <w:proofErr w:type="gramEnd"/>
            <w:r w:rsidRPr="008D5C4D">
              <w:rPr>
                <w:rFonts w:ascii="Times New Roman" w:hAnsi="Times New Roman"/>
              </w:rPr>
              <w:t xml:space="preserve"> көкжиек</w:t>
            </w:r>
          </w:p>
        </w:tc>
      </w:tr>
      <w:tr w:rsidR="00F21301" w:rsidRPr="008D5C4D" w14:paraId="3D02D569" w14:textId="77777777" w:rsidTr="008D5C4D">
        <w:trPr>
          <w:trHeight w:val="214"/>
        </w:trPr>
        <w:tc>
          <w:tcPr>
            <w:tcW w:w="592" w:type="dxa"/>
            <w:vMerge/>
          </w:tcPr>
          <w:p w14:paraId="528DF328" w14:textId="77777777" w:rsidR="00F21301" w:rsidRPr="008D5C4D" w:rsidRDefault="00F21301" w:rsidP="00D06812">
            <w:pPr>
              <w:spacing w:after="0" w:line="240" w:lineRule="auto"/>
              <w:jc w:val="both"/>
              <w:rPr>
                <w:rFonts w:ascii="Times New Roman" w:hAnsi="Times New Roman"/>
              </w:rPr>
            </w:pPr>
          </w:p>
        </w:tc>
        <w:tc>
          <w:tcPr>
            <w:tcW w:w="2805" w:type="dxa"/>
            <w:vMerge/>
          </w:tcPr>
          <w:p w14:paraId="2AB61BB3" w14:textId="77777777" w:rsidR="00F21301" w:rsidRPr="008D5C4D" w:rsidRDefault="00F21301" w:rsidP="00D06812">
            <w:pPr>
              <w:spacing w:after="0" w:line="240" w:lineRule="auto"/>
              <w:jc w:val="both"/>
              <w:rPr>
                <w:rFonts w:ascii="Times New Roman" w:hAnsi="Times New Roman"/>
              </w:rPr>
            </w:pPr>
          </w:p>
        </w:tc>
        <w:tc>
          <w:tcPr>
            <w:tcW w:w="1701" w:type="dxa"/>
            <w:vMerge/>
          </w:tcPr>
          <w:p w14:paraId="27517786" w14:textId="77777777" w:rsidR="00F21301" w:rsidRPr="008D5C4D" w:rsidRDefault="00F21301" w:rsidP="00D06812">
            <w:pPr>
              <w:spacing w:after="0" w:line="240" w:lineRule="auto"/>
              <w:jc w:val="both"/>
              <w:rPr>
                <w:rFonts w:ascii="Times New Roman" w:hAnsi="Times New Roman"/>
              </w:rPr>
            </w:pPr>
          </w:p>
        </w:tc>
        <w:tc>
          <w:tcPr>
            <w:tcW w:w="1843" w:type="dxa"/>
            <w:vMerge/>
          </w:tcPr>
          <w:p w14:paraId="7B630CD1" w14:textId="77777777" w:rsidR="00F21301" w:rsidRPr="008D5C4D" w:rsidRDefault="00F21301" w:rsidP="00D06812">
            <w:pPr>
              <w:spacing w:after="0" w:line="240" w:lineRule="auto"/>
              <w:jc w:val="both"/>
              <w:rPr>
                <w:rFonts w:ascii="Times New Roman" w:hAnsi="Times New Roman"/>
              </w:rPr>
            </w:pPr>
          </w:p>
        </w:tc>
        <w:tc>
          <w:tcPr>
            <w:tcW w:w="1814" w:type="dxa"/>
          </w:tcPr>
          <w:p w14:paraId="21EFB686"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w:t>
            </w:r>
          </w:p>
        </w:tc>
        <w:tc>
          <w:tcPr>
            <w:tcW w:w="816" w:type="dxa"/>
          </w:tcPr>
          <w:p w14:paraId="0439EB41"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w:t>
            </w:r>
          </w:p>
        </w:tc>
      </w:tr>
      <w:tr w:rsidR="00F21301" w:rsidRPr="008D5C4D" w14:paraId="1A5B482C" w14:textId="77777777" w:rsidTr="00F21301">
        <w:tc>
          <w:tcPr>
            <w:tcW w:w="9571" w:type="dxa"/>
            <w:gridSpan w:val="6"/>
          </w:tcPr>
          <w:p w14:paraId="30C1EAD9" w14:textId="77777777" w:rsidR="00F21301" w:rsidRPr="008D5C4D" w:rsidRDefault="00F21301" w:rsidP="00D06812">
            <w:pPr>
              <w:spacing w:after="0" w:line="240" w:lineRule="auto"/>
              <w:jc w:val="center"/>
              <w:rPr>
                <w:rFonts w:ascii="Times New Roman" w:hAnsi="Times New Roman"/>
              </w:rPr>
            </w:pPr>
            <w:r w:rsidRPr="008D5C4D">
              <w:rPr>
                <w:rFonts w:ascii="Times New Roman" w:hAnsi="Times New Roman"/>
              </w:rPr>
              <w:t>Қарашірік құрамының төмендеуі</w:t>
            </w:r>
          </w:p>
        </w:tc>
      </w:tr>
      <w:tr w:rsidR="00F21301" w:rsidRPr="008D5C4D" w14:paraId="37412D88" w14:textId="77777777" w:rsidTr="008D5C4D">
        <w:tc>
          <w:tcPr>
            <w:tcW w:w="592" w:type="dxa"/>
          </w:tcPr>
          <w:p w14:paraId="3AEC8272"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1</w:t>
            </w:r>
          </w:p>
        </w:tc>
        <w:tc>
          <w:tcPr>
            <w:tcW w:w="2805" w:type="dxa"/>
          </w:tcPr>
          <w:p w14:paraId="1E552DAD" w14:textId="5E45AE9F" w:rsidR="00F21301" w:rsidRPr="008D5C4D" w:rsidRDefault="00B274D2" w:rsidP="00D06812">
            <w:pPr>
              <w:spacing w:after="0" w:line="240" w:lineRule="auto"/>
              <w:jc w:val="both"/>
              <w:rPr>
                <w:rFonts w:ascii="Times New Roman" w:hAnsi="Times New Roman"/>
              </w:rPr>
            </w:pPr>
            <w:r w:rsidRPr="008D5C4D">
              <w:rPr>
                <w:rFonts w:ascii="Times New Roman" w:hAnsi="Times New Roman"/>
              </w:rPr>
              <w:t>Аршалы, Берсуат</w:t>
            </w:r>
          </w:p>
        </w:tc>
        <w:tc>
          <w:tcPr>
            <w:tcW w:w="1701" w:type="dxa"/>
          </w:tcPr>
          <w:p w14:paraId="44C60CA8" w14:textId="7932A9D8" w:rsidR="00F21301" w:rsidRPr="008D5C4D" w:rsidRDefault="005007B1" w:rsidP="00D06812">
            <w:pPr>
              <w:spacing w:after="0" w:line="240" w:lineRule="auto"/>
              <w:jc w:val="both"/>
              <w:rPr>
                <w:rFonts w:ascii="Times New Roman" w:hAnsi="Times New Roman"/>
              </w:rPr>
            </w:pPr>
            <w:r w:rsidRPr="008D5C4D">
              <w:rPr>
                <w:rFonts w:ascii="Times New Roman" w:hAnsi="Times New Roman"/>
              </w:rPr>
              <w:t>ЖСЭА</w:t>
            </w:r>
            <w:r w:rsidR="00F21301" w:rsidRPr="008D5C4D">
              <w:rPr>
                <w:rFonts w:ascii="Times New Roman" w:hAnsi="Times New Roman"/>
              </w:rPr>
              <w:t>-78</w:t>
            </w:r>
          </w:p>
        </w:tc>
        <w:tc>
          <w:tcPr>
            <w:tcW w:w="1843" w:type="dxa"/>
          </w:tcPr>
          <w:p w14:paraId="7CE05574"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2008-2023 жж</w:t>
            </w:r>
          </w:p>
        </w:tc>
        <w:tc>
          <w:tcPr>
            <w:tcW w:w="1814" w:type="dxa"/>
          </w:tcPr>
          <w:p w14:paraId="453B4DD5"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2,30 - 1,96</w:t>
            </w:r>
          </w:p>
        </w:tc>
        <w:tc>
          <w:tcPr>
            <w:tcW w:w="816" w:type="dxa"/>
          </w:tcPr>
          <w:p w14:paraId="0F25C69D"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- 0,34</w:t>
            </w:r>
          </w:p>
        </w:tc>
      </w:tr>
      <w:tr w:rsidR="00F21301" w:rsidRPr="008D5C4D" w14:paraId="62AF7F33" w14:textId="77777777" w:rsidTr="008D5C4D">
        <w:tc>
          <w:tcPr>
            <w:tcW w:w="592" w:type="dxa"/>
          </w:tcPr>
          <w:p w14:paraId="5A7C9298"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2</w:t>
            </w:r>
          </w:p>
        </w:tc>
        <w:tc>
          <w:tcPr>
            <w:tcW w:w="2805" w:type="dxa"/>
          </w:tcPr>
          <w:p w14:paraId="7810C967" w14:textId="40B019C0" w:rsidR="00F21301" w:rsidRPr="008D5C4D" w:rsidRDefault="00B274D2" w:rsidP="00D06812">
            <w:pPr>
              <w:spacing w:after="0" w:line="240" w:lineRule="auto"/>
              <w:jc w:val="both"/>
              <w:rPr>
                <w:rFonts w:ascii="Times New Roman" w:hAnsi="Times New Roman"/>
              </w:rPr>
            </w:pPr>
            <w:r w:rsidRPr="008D5C4D">
              <w:rPr>
                <w:rFonts w:ascii="Times New Roman" w:hAnsi="Times New Roman"/>
              </w:rPr>
              <w:t>Қорғалжын, Қарашалғын</w:t>
            </w:r>
          </w:p>
        </w:tc>
        <w:tc>
          <w:tcPr>
            <w:tcW w:w="1701" w:type="dxa"/>
          </w:tcPr>
          <w:p w14:paraId="370B5BBF" w14:textId="116753F6" w:rsidR="00F21301" w:rsidRPr="008D5C4D" w:rsidRDefault="005007B1" w:rsidP="00D06812">
            <w:pPr>
              <w:spacing w:after="0" w:line="240" w:lineRule="auto"/>
              <w:jc w:val="both"/>
              <w:rPr>
                <w:rFonts w:ascii="Times New Roman" w:hAnsi="Times New Roman"/>
              </w:rPr>
            </w:pPr>
            <w:r w:rsidRPr="008D5C4D">
              <w:rPr>
                <w:rFonts w:ascii="Times New Roman" w:hAnsi="Times New Roman"/>
              </w:rPr>
              <w:t>СЭА</w:t>
            </w:r>
            <w:r w:rsidR="00F21301" w:rsidRPr="008D5C4D">
              <w:rPr>
                <w:rFonts w:ascii="Times New Roman" w:hAnsi="Times New Roman"/>
              </w:rPr>
              <w:t xml:space="preserve"> 80</w:t>
            </w:r>
          </w:p>
        </w:tc>
        <w:tc>
          <w:tcPr>
            <w:tcW w:w="1843" w:type="dxa"/>
          </w:tcPr>
          <w:p w14:paraId="49CB7472" w14:textId="77777777" w:rsidR="00F21301" w:rsidRPr="008D5C4D" w:rsidRDefault="00F21301" w:rsidP="00D06812">
            <w:pPr>
              <w:spacing w:after="0" w:line="240" w:lineRule="auto"/>
              <w:rPr>
                <w:rFonts w:ascii="Times New Roman" w:hAnsi="Times New Roman"/>
              </w:rPr>
            </w:pPr>
            <w:r w:rsidRPr="008D5C4D">
              <w:rPr>
                <w:rFonts w:ascii="Times New Roman" w:hAnsi="Times New Roman"/>
              </w:rPr>
              <w:t>2008-2023 жж</w:t>
            </w:r>
          </w:p>
        </w:tc>
        <w:tc>
          <w:tcPr>
            <w:tcW w:w="1814" w:type="dxa"/>
          </w:tcPr>
          <w:p w14:paraId="1D3F0CE3"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2,45 - 1,93</w:t>
            </w:r>
          </w:p>
        </w:tc>
        <w:tc>
          <w:tcPr>
            <w:tcW w:w="816" w:type="dxa"/>
          </w:tcPr>
          <w:p w14:paraId="16DE2148"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- 0,52</w:t>
            </w:r>
          </w:p>
        </w:tc>
      </w:tr>
      <w:tr w:rsidR="00F21301" w:rsidRPr="008D5C4D" w14:paraId="336D9D41" w14:textId="77777777" w:rsidTr="008D5C4D">
        <w:tc>
          <w:tcPr>
            <w:tcW w:w="592" w:type="dxa"/>
          </w:tcPr>
          <w:p w14:paraId="01AFC2A3"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3</w:t>
            </w:r>
          </w:p>
        </w:tc>
        <w:tc>
          <w:tcPr>
            <w:tcW w:w="2805" w:type="dxa"/>
          </w:tcPr>
          <w:p w14:paraId="4ECAAB66" w14:textId="701EB410" w:rsidR="00F21301" w:rsidRPr="008D5C4D" w:rsidRDefault="00B274D2" w:rsidP="00D06812">
            <w:pPr>
              <w:spacing w:after="0" w:line="240" w:lineRule="auto"/>
              <w:jc w:val="both"/>
              <w:rPr>
                <w:rFonts w:ascii="Times New Roman" w:hAnsi="Times New Roman"/>
              </w:rPr>
            </w:pPr>
            <w:r w:rsidRPr="008D5C4D">
              <w:rPr>
                <w:rFonts w:ascii="Times New Roman" w:hAnsi="Times New Roman"/>
              </w:rPr>
              <w:t>Атбасар</w:t>
            </w:r>
            <w:r w:rsidR="00F21301" w:rsidRPr="008D5C4D">
              <w:rPr>
                <w:rFonts w:ascii="Times New Roman" w:hAnsi="Times New Roman"/>
              </w:rPr>
              <w:t>, Сочи</w:t>
            </w:r>
            <w:r w:rsidRPr="008D5C4D">
              <w:rPr>
                <w:rFonts w:ascii="Times New Roman" w:hAnsi="Times New Roman"/>
              </w:rPr>
              <w:t>нск</w:t>
            </w:r>
          </w:p>
        </w:tc>
        <w:tc>
          <w:tcPr>
            <w:tcW w:w="1701" w:type="dxa"/>
          </w:tcPr>
          <w:p w14:paraId="501E4D22" w14:textId="5AB1AB5E" w:rsidR="00F21301" w:rsidRPr="008D5C4D" w:rsidRDefault="005007B1" w:rsidP="00D06812">
            <w:pPr>
              <w:spacing w:after="0" w:line="240" w:lineRule="auto"/>
              <w:jc w:val="both"/>
              <w:rPr>
                <w:rFonts w:ascii="Times New Roman" w:hAnsi="Times New Roman"/>
              </w:rPr>
            </w:pPr>
            <w:r w:rsidRPr="008D5C4D">
              <w:rPr>
                <w:rFonts w:ascii="Times New Roman" w:hAnsi="Times New Roman"/>
              </w:rPr>
              <w:t>ЖСЭА</w:t>
            </w:r>
            <w:r w:rsidR="00F21301" w:rsidRPr="008D5C4D">
              <w:rPr>
                <w:rFonts w:ascii="Times New Roman" w:hAnsi="Times New Roman"/>
              </w:rPr>
              <w:t xml:space="preserve"> 110</w:t>
            </w:r>
          </w:p>
        </w:tc>
        <w:tc>
          <w:tcPr>
            <w:tcW w:w="1843" w:type="dxa"/>
          </w:tcPr>
          <w:p w14:paraId="35820378" w14:textId="77777777" w:rsidR="00F21301" w:rsidRPr="008D5C4D" w:rsidRDefault="00F21301" w:rsidP="00D06812">
            <w:pPr>
              <w:spacing w:after="0" w:line="240" w:lineRule="auto"/>
              <w:rPr>
                <w:rFonts w:ascii="Times New Roman" w:hAnsi="Times New Roman"/>
              </w:rPr>
            </w:pPr>
            <w:r w:rsidRPr="008D5C4D">
              <w:rPr>
                <w:rFonts w:ascii="Times New Roman" w:hAnsi="Times New Roman"/>
              </w:rPr>
              <w:t>2015-2023 жж</w:t>
            </w:r>
          </w:p>
        </w:tc>
        <w:tc>
          <w:tcPr>
            <w:tcW w:w="1814" w:type="dxa"/>
          </w:tcPr>
          <w:p w14:paraId="57CBDE92"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1,87-ден 1,62-ге дейін</w:t>
            </w:r>
          </w:p>
        </w:tc>
        <w:tc>
          <w:tcPr>
            <w:tcW w:w="816" w:type="dxa"/>
          </w:tcPr>
          <w:p w14:paraId="432667EC"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- 0,25</w:t>
            </w:r>
          </w:p>
        </w:tc>
      </w:tr>
      <w:tr w:rsidR="00F21301" w:rsidRPr="008D5C4D" w14:paraId="6A40EAEC" w14:textId="77777777" w:rsidTr="008D5C4D">
        <w:tc>
          <w:tcPr>
            <w:tcW w:w="592" w:type="dxa"/>
          </w:tcPr>
          <w:p w14:paraId="0F369C42"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4</w:t>
            </w:r>
          </w:p>
        </w:tc>
        <w:tc>
          <w:tcPr>
            <w:tcW w:w="2805" w:type="dxa"/>
          </w:tcPr>
          <w:p w14:paraId="3D155B0E" w14:textId="43B11F72" w:rsidR="00F21301" w:rsidRPr="008D5C4D" w:rsidRDefault="00B274D2" w:rsidP="00D06812">
            <w:pPr>
              <w:spacing w:after="0" w:line="240" w:lineRule="auto"/>
              <w:jc w:val="both"/>
              <w:rPr>
                <w:rFonts w:ascii="Times New Roman" w:hAnsi="Times New Roman"/>
              </w:rPr>
            </w:pPr>
            <w:r w:rsidRPr="008D5C4D">
              <w:rPr>
                <w:rFonts w:ascii="Times New Roman" w:hAnsi="Times New Roman"/>
              </w:rPr>
              <w:t>Еңбекшілдер</w:t>
            </w:r>
            <w:r w:rsidR="00F21301" w:rsidRPr="008D5C4D">
              <w:rPr>
                <w:rFonts w:ascii="Times New Roman" w:hAnsi="Times New Roman"/>
              </w:rPr>
              <w:t>, Донской</w:t>
            </w:r>
          </w:p>
        </w:tc>
        <w:tc>
          <w:tcPr>
            <w:tcW w:w="1701" w:type="dxa"/>
          </w:tcPr>
          <w:p w14:paraId="77530212" w14:textId="6D0245BD" w:rsidR="00F21301" w:rsidRPr="008D5C4D" w:rsidRDefault="005007B1" w:rsidP="00D06812">
            <w:pPr>
              <w:spacing w:after="0" w:line="240" w:lineRule="auto"/>
              <w:jc w:val="both"/>
              <w:rPr>
                <w:rFonts w:ascii="Times New Roman" w:hAnsi="Times New Roman"/>
              </w:rPr>
            </w:pPr>
            <w:r w:rsidRPr="008D5C4D">
              <w:rPr>
                <w:rFonts w:ascii="Times New Roman" w:hAnsi="Times New Roman"/>
              </w:rPr>
              <w:t>ЖСЭА</w:t>
            </w:r>
            <w:r w:rsidR="00F21301" w:rsidRPr="008D5C4D">
              <w:rPr>
                <w:rFonts w:ascii="Times New Roman" w:hAnsi="Times New Roman"/>
              </w:rPr>
              <w:t xml:space="preserve"> 152</w:t>
            </w:r>
          </w:p>
        </w:tc>
        <w:tc>
          <w:tcPr>
            <w:tcW w:w="1843" w:type="dxa"/>
          </w:tcPr>
          <w:p w14:paraId="46837283" w14:textId="77777777" w:rsidR="00F21301" w:rsidRPr="008D5C4D" w:rsidRDefault="00F21301" w:rsidP="00D06812">
            <w:pPr>
              <w:spacing w:after="0" w:line="240" w:lineRule="auto"/>
              <w:rPr>
                <w:rFonts w:ascii="Times New Roman" w:hAnsi="Times New Roman"/>
              </w:rPr>
            </w:pPr>
            <w:r w:rsidRPr="008D5C4D">
              <w:rPr>
                <w:rFonts w:ascii="Times New Roman" w:hAnsi="Times New Roman"/>
              </w:rPr>
              <w:t>2016-2023 жж</w:t>
            </w:r>
          </w:p>
        </w:tc>
        <w:tc>
          <w:tcPr>
            <w:tcW w:w="1814" w:type="dxa"/>
          </w:tcPr>
          <w:p w14:paraId="3BCCDCBD"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4,26-дан 3,55-ке дейін</w:t>
            </w:r>
          </w:p>
        </w:tc>
        <w:tc>
          <w:tcPr>
            <w:tcW w:w="816" w:type="dxa"/>
          </w:tcPr>
          <w:p w14:paraId="3D3D0DA3"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- 0,71</w:t>
            </w:r>
          </w:p>
        </w:tc>
      </w:tr>
      <w:tr w:rsidR="00F21301" w:rsidRPr="008D5C4D" w14:paraId="3605043D" w14:textId="77777777" w:rsidTr="008D5C4D">
        <w:tc>
          <w:tcPr>
            <w:tcW w:w="592" w:type="dxa"/>
          </w:tcPr>
          <w:p w14:paraId="57814F3A"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5</w:t>
            </w:r>
          </w:p>
        </w:tc>
        <w:tc>
          <w:tcPr>
            <w:tcW w:w="2805" w:type="dxa"/>
          </w:tcPr>
          <w:p w14:paraId="16C948B4" w14:textId="78F8A3CE" w:rsidR="00F21301" w:rsidRPr="008D5C4D" w:rsidRDefault="00B274D2" w:rsidP="00D06812">
            <w:pPr>
              <w:spacing w:after="0" w:line="240" w:lineRule="auto"/>
              <w:jc w:val="both"/>
              <w:rPr>
                <w:rFonts w:ascii="Times New Roman" w:hAnsi="Times New Roman"/>
              </w:rPr>
            </w:pPr>
            <w:r w:rsidRPr="008D5C4D">
              <w:rPr>
                <w:rFonts w:ascii="Times New Roman" w:hAnsi="Times New Roman"/>
              </w:rPr>
              <w:t>Жарқайын</w:t>
            </w:r>
            <w:r w:rsidR="00F21301" w:rsidRPr="008D5C4D">
              <w:rPr>
                <w:rFonts w:ascii="Times New Roman" w:hAnsi="Times New Roman"/>
              </w:rPr>
              <w:t>, Нахимовский</w:t>
            </w:r>
          </w:p>
        </w:tc>
        <w:tc>
          <w:tcPr>
            <w:tcW w:w="1701" w:type="dxa"/>
          </w:tcPr>
          <w:p w14:paraId="42F6D2B2" w14:textId="57A34339" w:rsidR="00F21301" w:rsidRPr="008D5C4D" w:rsidRDefault="005007B1" w:rsidP="00D06812">
            <w:pPr>
              <w:spacing w:after="0" w:line="240" w:lineRule="auto"/>
              <w:jc w:val="both"/>
              <w:rPr>
                <w:rFonts w:ascii="Times New Roman" w:hAnsi="Times New Roman"/>
              </w:rPr>
            </w:pPr>
            <w:r w:rsidRPr="008D5C4D">
              <w:rPr>
                <w:rFonts w:ascii="Times New Roman" w:hAnsi="Times New Roman"/>
              </w:rPr>
              <w:t>ЖСЭА</w:t>
            </w:r>
            <w:r w:rsidR="00F21301" w:rsidRPr="008D5C4D">
              <w:rPr>
                <w:rFonts w:ascii="Times New Roman" w:hAnsi="Times New Roman"/>
              </w:rPr>
              <w:t xml:space="preserve"> 156</w:t>
            </w:r>
          </w:p>
        </w:tc>
        <w:tc>
          <w:tcPr>
            <w:tcW w:w="1843" w:type="dxa"/>
          </w:tcPr>
          <w:p w14:paraId="11FDBE13" w14:textId="77777777" w:rsidR="00F21301" w:rsidRPr="008D5C4D" w:rsidRDefault="00F21301" w:rsidP="00D06812">
            <w:pPr>
              <w:spacing w:after="0" w:line="240" w:lineRule="auto"/>
              <w:rPr>
                <w:rFonts w:ascii="Times New Roman" w:hAnsi="Times New Roman"/>
              </w:rPr>
            </w:pPr>
            <w:r w:rsidRPr="008D5C4D">
              <w:rPr>
                <w:rFonts w:ascii="Times New Roman" w:hAnsi="Times New Roman"/>
              </w:rPr>
              <w:t>2016-2023 жж</w:t>
            </w:r>
          </w:p>
        </w:tc>
        <w:tc>
          <w:tcPr>
            <w:tcW w:w="1814" w:type="dxa"/>
          </w:tcPr>
          <w:p w14:paraId="4E719659"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2.30 - 2.12</w:t>
            </w:r>
          </w:p>
        </w:tc>
        <w:tc>
          <w:tcPr>
            <w:tcW w:w="816" w:type="dxa"/>
          </w:tcPr>
          <w:p w14:paraId="76A1BE0E"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- 0,18</w:t>
            </w:r>
          </w:p>
        </w:tc>
      </w:tr>
      <w:tr w:rsidR="00F21301" w:rsidRPr="008D5C4D" w14:paraId="0656CA29" w14:textId="77777777" w:rsidTr="008D5C4D">
        <w:tc>
          <w:tcPr>
            <w:tcW w:w="592" w:type="dxa"/>
          </w:tcPr>
          <w:p w14:paraId="79807A63"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6</w:t>
            </w:r>
          </w:p>
        </w:tc>
        <w:tc>
          <w:tcPr>
            <w:tcW w:w="2805" w:type="dxa"/>
          </w:tcPr>
          <w:p w14:paraId="50E42D30" w14:textId="2926E134" w:rsidR="00F21301" w:rsidRPr="008D5C4D" w:rsidRDefault="00B274D2" w:rsidP="00D06812">
            <w:pPr>
              <w:spacing w:after="0" w:line="240" w:lineRule="auto"/>
              <w:jc w:val="both"/>
              <w:rPr>
                <w:rFonts w:ascii="Times New Roman" w:hAnsi="Times New Roman"/>
              </w:rPr>
            </w:pPr>
            <w:r w:rsidRPr="008D5C4D">
              <w:rPr>
                <w:rFonts w:ascii="Times New Roman" w:hAnsi="Times New Roman"/>
              </w:rPr>
              <w:t>Жарқайың, Уәлиханов</w:t>
            </w:r>
          </w:p>
        </w:tc>
        <w:tc>
          <w:tcPr>
            <w:tcW w:w="1701" w:type="dxa"/>
          </w:tcPr>
          <w:p w14:paraId="5CA662C7" w14:textId="76C6F49A" w:rsidR="00F21301" w:rsidRPr="008D5C4D" w:rsidRDefault="005007B1" w:rsidP="00D06812">
            <w:pPr>
              <w:spacing w:after="0" w:line="240" w:lineRule="auto"/>
              <w:jc w:val="both"/>
              <w:rPr>
                <w:rFonts w:ascii="Times New Roman" w:hAnsi="Times New Roman"/>
              </w:rPr>
            </w:pPr>
            <w:r w:rsidRPr="008D5C4D">
              <w:rPr>
                <w:rFonts w:ascii="Times New Roman" w:hAnsi="Times New Roman"/>
              </w:rPr>
              <w:t>ЖСЭА</w:t>
            </w:r>
            <w:r w:rsidR="00F21301" w:rsidRPr="008D5C4D">
              <w:rPr>
                <w:rFonts w:ascii="Times New Roman" w:hAnsi="Times New Roman"/>
              </w:rPr>
              <w:t xml:space="preserve"> 157</w:t>
            </w:r>
          </w:p>
        </w:tc>
        <w:tc>
          <w:tcPr>
            <w:tcW w:w="1843" w:type="dxa"/>
          </w:tcPr>
          <w:p w14:paraId="76284C0C" w14:textId="77777777" w:rsidR="00F21301" w:rsidRPr="008D5C4D" w:rsidRDefault="00F21301" w:rsidP="00D06812">
            <w:pPr>
              <w:spacing w:after="0" w:line="240" w:lineRule="auto"/>
              <w:rPr>
                <w:rFonts w:ascii="Times New Roman" w:hAnsi="Times New Roman"/>
              </w:rPr>
            </w:pPr>
            <w:r w:rsidRPr="008D5C4D">
              <w:rPr>
                <w:rFonts w:ascii="Times New Roman" w:hAnsi="Times New Roman"/>
              </w:rPr>
              <w:t>2016-2023 жж</w:t>
            </w:r>
          </w:p>
        </w:tc>
        <w:tc>
          <w:tcPr>
            <w:tcW w:w="1814" w:type="dxa"/>
          </w:tcPr>
          <w:p w14:paraId="02FA6DD0"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3,29 - 1,97</w:t>
            </w:r>
          </w:p>
        </w:tc>
        <w:tc>
          <w:tcPr>
            <w:tcW w:w="816" w:type="dxa"/>
          </w:tcPr>
          <w:p w14:paraId="5C536501"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- 1,62</w:t>
            </w:r>
          </w:p>
        </w:tc>
      </w:tr>
      <w:tr w:rsidR="00F21301" w:rsidRPr="008D5C4D" w14:paraId="4B02217C" w14:textId="77777777" w:rsidTr="008D5C4D">
        <w:tc>
          <w:tcPr>
            <w:tcW w:w="592" w:type="dxa"/>
          </w:tcPr>
          <w:p w14:paraId="4A963580"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7</w:t>
            </w:r>
          </w:p>
        </w:tc>
        <w:tc>
          <w:tcPr>
            <w:tcW w:w="2805" w:type="dxa"/>
          </w:tcPr>
          <w:p w14:paraId="7F8F4896" w14:textId="180FC764" w:rsidR="00F21301" w:rsidRPr="008D5C4D" w:rsidRDefault="00B274D2" w:rsidP="00D06812">
            <w:pPr>
              <w:spacing w:after="0" w:line="240" w:lineRule="auto"/>
              <w:jc w:val="both"/>
              <w:rPr>
                <w:rFonts w:ascii="Times New Roman" w:hAnsi="Times New Roman"/>
              </w:rPr>
            </w:pPr>
            <w:r w:rsidRPr="008D5C4D">
              <w:rPr>
                <w:rFonts w:ascii="Times New Roman" w:hAnsi="Times New Roman"/>
              </w:rPr>
              <w:t>Атбасар</w:t>
            </w:r>
            <w:r w:rsidR="00F21301" w:rsidRPr="008D5C4D">
              <w:rPr>
                <w:rFonts w:ascii="Times New Roman" w:hAnsi="Times New Roman"/>
              </w:rPr>
              <w:t>, Сергеевский</w:t>
            </w:r>
          </w:p>
        </w:tc>
        <w:tc>
          <w:tcPr>
            <w:tcW w:w="1701" w:type="dxa"/>
          </w:tcPr>
          <w:p w14:paraId="36E0A192" w14:textId="00829285" w:rsidR="00F21301" w:rsidRPr="008D5C4D" w:rsidRDefault="005007B1" w:rsidP="00D06812">
            <w:pPr>
              <w:spacing w:after="0" w:line="240" w:lineRule="auto"/>
              <w:jc w:val="both"/>
              <w:rPr>
                <w:rFonts w:ascii="Times New Roman" w:hAnsi="Times New Roman"/>
              </w:rPr>
            </w:pPr>
            <w:r w:rsidRPr="008D5C4D">
              <w:rPr>
                <w:rFonts w:ascii="Times New Roman" w:hAnsi="Times New Roman"/>
              </w:rPr>
              <w:t>ЖСЭА</w:t>
            </w:r>
            <w:r w:rsidR="00F21301" w:rsidRPr="008D5C4D">
              <w:rPr>
                <w:rFonts w:ascii="Times New Roman" w:hAnsi="Times New Roman"/>
              </w:rPr>
              <w:t xml:space="preserve"> 160</w:t>
            </w:r>
          </w:p>
        </w:tc>
        <w:tc>
          <w:tcPr>
            <w:tcW w:w="1843" w:type="dxa"/>
          </w:tcPr>
          <w:p w14:paraId="62A33A46" w14:textId="77777777" w:rsidR="00F21301" w:rsidRPr="008D5C4D" w:rsidRDefault="00F21301" w:rsidP="00D06812">
            <w:pPr>
              <w:spacing w:after="0" w:line="240" w:lineRule="auto"/>
              <w:rPr>
                <w:rFonts w:ascii="Times New Roman" w:hAnsi="Times New Roman"/>
              </w:rPr>
            </w:pPr>
            <w:r w:rsidRPr="008D5C4D">
              <w:rPr>
                <w:rFonts w:ascii="Times New Roman" w:hAnsi="Times New Roman"/>
              </w:rPr>
              <w:t>2017-2023 жж</w:t>
            </w:r>
          </w:p>
        </w:tc>
        <w:tc>
          <w:tcPr>
            <w:tcW w:w="1814" w:type="dxa"/>
          </w:tcPr>
          <w:p w14:paraId="2AFF8046"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3.29-3.15</w:t>
            </w:r>
          </w:p>
        </w:tc>
        <w:tc>
          <w:tcPr>
            <w:tcW w:w="816" w:type="dxa"/>
          </w:tcPr>
          <w:p w14:paraId="26E8C609"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- 0,14</w:t>
            </w:r>
          </w:p>
        </w:tc>
      </w:tr>
      <w:tr w:rsidR="00F21301" w:rsidRPr="008D5C4D" w14:paraId="34364950" w14:textId="77777777" w:rsidTr="008D5C4D">
        <w:trPr>
          <w:trHeight w:val="219"/>
        </w:trPr>
        <w:tc>
          <w:tcPr>
            <w:tcW w:w="9571" w:type="dxa"/>
            <w:gridSpan w:val="6"/>
          </w:tcPr>
          <w:p w14:paraId="2BCB6033" w14:textId="77777777" w:rsidR="00F21301" w:rsidRPr="008D5C4D" w:rsidRDefault="00F21301" w:rsidP="00D06812">
            <w:pPr>
              <w:spacing w:after="0" w:line="240" w:lineRule="auto"/>
              <w:jc w:val="center"/>
              <w:rPr>
                <w:rFonts w:ascii="Times New Roman" w:hAnsi="Times New Roman"/>
              </w:rPr>
            </w:pPr>
            <w:r w:rsidRPr="008D5C4D">
              <w:rPr>
                <w:rFonts w:ascii="Times New Roman" w:hAnsi="Times New Roman"/>
              </w:rPr>
              <w:t>Қарашірік құрамының жоғарылауы</w:t>
            </w:r>
          </w:p>
        </w:tc>
      </w:tr>
      <w:tr w:rsidR="00F21301" w:rsidRPr="008D5C4D" w14:paraId="1691305B" w14:textId="77777777" w:rsidTr="008D5C4D">
        <w:trPr>
          <w:trHeight w:val="694"/>
        </w:trPr>
        <w:tc>
          <w:tcPr>
            <w:tcW w:w="592" w:type="dxa"/>
          </w:tcPr>
          <w:p w14:paraId="21A7522A"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8</w:t>
            </w:r>
          </w:p>
        </w:tc>
        <w:tc>
          <w:tcPr>
            <w:tcW w:w="2805" w:type="dxa"/>
          </w:tcPr>
          <w:p w14:paraId="2B07CF67" w14:textId="64549B88" w:rsidR="00F21301" w:rsidRPr="008D5C4D" w:rsidRDefault="00B274D2" w:rsidP="00D06812">
            <w:pPr>
              <w:spacing w:after="0" w:line="240" w:lineRule="auto"/>
              <w:jc w:val="both"/>
              <w:rPr>
                <w:rFonts w:ascii="Times New Roman" w:hAnsi="Times New Roman"/>
              </w:rPr>
            </w:pPr>
            <w:r w:rsidRPr="008D5C4D">
              <w:rPr>
                <w:rFonts w:ascii="Times New Roman" w:hAnsi="Times New Roman"/>
              </w:rPr>
              <w:t>Қорғалжын</w:t>
            </w:r>
            <w:r w:rsidR="00F21301" w:rsidRPr="008D5C4D">
              <w:rPr>
                <w:rFonts w:ascii="Times New Roman" w:hAnsi="Times New Roman"/>
              </w:rPr>
              <w:t>,</w:t>
            </w:r>
          </w:p>
          <w:p w14:paraId="65AC7A75" w14:textId="749A300A" w:rsidR="00F21301" w:rsidRPr="008D5C4D" w:rsidRDefault="00B274D2" w:rsidP="00D06812">
            <w:pPr>
              <w:spacing w:after="0" w:line="240" w:lineRule="auto"/>
              <w:jc w:val="both"/>
              <w:rPr>
                <w:rFonts w:ascii="Times New Roman" w:hAnsi="Times New Roman"/>
              </w:rPr>
            </w:pPr>
            <w:r w:rsidRPr="008D5C4D">
              <w:rPr>
                <w:rFonts w:ascii="Times New Roman" w:hAnsi="Times New Roman"/>
              </w:rPr>
              <w:t>Кенбидай</w:t>
            </w:r>
          </w:p>
        </w:tc>
        <w:tc>
          <w:tcPr>
            <w:tcW w:w="1701" w:type="dxa"/>
          </w:tcPr>
          <w:p w14:paraId="24E2C4C1" w14:textId="0A53E43D" w:rsidR="00F21301" w:rsidRPr="008D5C4D" w:rsidRDefault="005007B1" w:rsidP="00D06812">
            <w:pPr>
              <w:spacing w:after="0" w:line="240" w:lineRule="auto"/>
              <w:jc w:val="both"/>
              <w:rPr>
                <w:rFonts w:ascii="Times New Roman" w:hAnsi="Times New Roman"/>
              </w:rPr>
            </w:pPr>
            <w:r w:rsidRPr="008D5C4D">
              <w:rPr>
                <w:rFonts w:ascii="Times New Roman" w:hAnsi="Times New Roman"/>
              </w:rPr>
              <w:t>ЖСЭА</w:t>
            </w:r>
            <w:r w:rsidR="00F21301" w:rsidRPr="008D5C4D">
              <w:rPr>
                <w:rFonts w:ascii="Times New Roman" w:hAnsi="Times New Roman"/>
              </w:rPr>
              <w:t xml:space="preserve"> 119</w:t>
            </w:r>
          </w:p>
        </w:tc>
        <w:tc>
          <w:tcPr>
            <w:tcW w:w="1843" w:type="dxa"/>
          </w:tcPr>
          <w:p w14:paraId="2AA2E952" w14:textId="77777777" w:rsidR="00F21301" w:rsidRPr="008D5C4D" w:rsidRDefault="00F21301" w:rsidP="00D06812">
            <w:pPr>
              <w:spacing w:after="0" w:line="240" w:lineRule="auto"/>
              <w:rPr>
                <w:rFonts w:ascii="Times New Roman" w:hAnsi="Times New Roman"/>
              </w:rPr>
            </w:pPr>
            <w:r w:rsidRPr="008D5C4D">
              <w:rPr>
                <w:rFonts w:ascii="Times New Roman" w:hAnsi="Times New Roman"/>
              </w:rPr>
              <w:t>2015-2023 жж</w:t>
            </w:r>
          </w:p>
        </w:tc>
        <w:tc>
          <w:tcPr>
            <w:tcW w:w="1814" w:type="dxa"/>
          </w:tcPr>
          <w:p w14:paraId="46DDB406"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1,59-дан 2,41-ге дейін</w:t>
            </w:r>
          </w:p>
        </w:tc>
        <w:tc>
          <w:tcPr>
            <w:tcW w:w="816" w:type="dxa"/>
          </w:tcPr>
          <w:p w14:paraId="42501DBA"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+0,82</w:t>
            </w:r>
          </w:p>
        </w:tc>
      </w:tr>
      <w:tr w:rsidR="00F21301" w:rsidRPr="008D5C4D" w14:paraId="0D7ACB30" w14:textId="77777777" w:rsidTr="008D5C4D">
        <w:trPr>
          <w:trHeight w:val="767"/>
        </w:trPr>
        <w:tc>
          <w:tcPr>
            <w:tcW w:w="592" w:type="dxa"/>
          </w:tcPr>
          <w:p w14:paraId="5AF8C6FC"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9</w:t>
            </w:r>
          </w:p>
        </w:tc>
        <w:tc>
          <w:tcPr>
            <w:tcW w:w="2805" w:type="dxa"/>
          </w:tcPr>
          <w:p w14:paraId="14F686AB" w14:textId="1792CA80" w:rsidR="00F21301" w:rsidRPr="008D5C4D" w:rsidRDefault="00B274D2" w:rsidP="00D06812">
            <w:pPr>
              <w:spacing w:after="0" w:line="240" w:lineRule="auto"/>
              <w:jc w:val="both"/>
              <w:rPr>
                <w:rFonts w:ascii="Times New Roman" w:hAnsi="Times New Roman"/>
              </w:rPr>
            </w:pPr>
            <w:r w:rsidRPr="008D5C4D">
              <w:rPr>
                <w:rFonts w:ascii="Times New Roman" w:hAnsi="Times New Roman"/>
              </w:rPr>
              <w:t>Қорғалжын</w:t>
            </w:r>
            <w:r w:rsidR="00F21301" w:rsidRPr="008D5C4D">
              <w:rPr>
                <w:rFonts w:ascii="Times New Roman" w:hAnsi="Times New Roman"/>
              </w:rPr>
              <w:t>,</w:t>
            </w:r>
          </w:p>
          <w:p w14:paraId="50990EC9" w14:textId="1130E06E" w:rsidR="00F21301" w:rsidRPr="008D5C4D" w:rsidRDefault="00B274D2" w:rsidP="00D06812">
            <w:pPr>
              <w:spacing w:after="0" w:line="240" w:lineRule="auto"/>
              <w:jc w:val="both"/>
              <w:rPr>
                <w:rFonts w:ascii="Times New Roman" w:hAnsi="Times New Roman"/>
              </w:rPr>
            </w:pPr>
            <w:r w:rsidRPr="008D5C4D">
              <w:rPr>
                <w:rFonts w:ascii="Times New Roman" w:hAnsi="Times New Roman"/>
              </w:rPr>
              <w:t>Арыктын</w:t>
            </w:r>
          </w:p>
        </w:tc>
        <w:tc>
          <w:tcPr>
            <w:tcW w:w="1701" w:type="dxa"/>
          </w:tcPr>
          <w:p w14:paraId="1AD9057F" w14:textId="585700A1" w:rsidR="00F21301" w:rsidRPr="008D5C4D" w:rsidRDefault="005007B1" w:rsidP="00D06812">
            <w:pPr>
              <w:spacing w:after="0" w:line="240" w:lineRule="auto"/>
              <w:jc w:val="both"/>
              <w:rPr>
                <w:rFonts w:ascii="Times New Roman" w:hAnsi="Times New Roman"/>
              </w:rPr>
            </w:pPr>
            <w:r w:rsidRPr="008D5C4D">
              <w:rPr>
                <w:rFonts w:ascii="Times New Roman" w:hAnsi="Times New Roman"/>
              </w:rPr>
              <w:t>ЖСЭА</w:t>
            </w:r>
            <w:r w:rsidR="00F21301" w:rsidRPr="008D5C4D">
              <w:rPr>
                <w:rFonts w:ascii="Times New Roman" w:hAnsi="Times New Roman"/>
              </w:rPr>
              <w:t xml:space="preserve"> 12</w:t>
            </w:r>
          </w:p>
        </w:tc>
        <w:tc>
          <w:tcPr>
            <w:tcW w:w="1843" w:type="dxa"/>
          </w:tcPr>
          <w:p w14:paraId="12B48FC3" w14:textId="77777777" w:rsidR="00F21301" w:rsidRPr="008D5C4D" w:rsidRDefault="00F21301" w:rsidP="00D06812">
            <w:pPr>
              <w:spacing w:after="0" w:line="240" w:lineRule="auto"/>
              <w:rPr>
                <w:rFonts w:ascii="Times New Roman" w:hAnsi="Times New Roman"/>
              </w:rPr>
            </w:pPr>
            <w:r w:rsidRPr="008D5C4D">
              <w:rPr>
                <w:rFonts w:ascii="Times New Roman" w:hAnsi="Times New Roman"/>
              </w:rPr>
              <w:t>2010-2023</w:t>
            </w:r>
          </w:p>
        </w:tc>
        <w:tc>
          <w:tcPr>
            <w:tcW w:w="1814" w:type="dxa"/>
          </w:tcPr>
          <w:p w14:paraId="33FBEF47"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1,94 - 2,26</w:t>
            </w:r>
          </w:p>
        </w:tc>
        <w:tc>
          <w:tcPr>
            <w:tcW w:w="816" w:type="dxa"/>
          </w:tcPr>
          <w:p w14:paraId="63173C8D"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+032,</w:t>
            </w:r>
          </w:p>
        </w:tc>
      </w:tr>
      <w:tr w:rsidR="00F21301" w:rsidRPr="008D5C4D" w14:paraId="10CE987E" w14:textId="77777777" w:rsidTr="008D5C4D">
        <w:tc>
          <w:tcPr>
            <w:tcW w:w="592" w:type="dxa"/>
          </w:tcPr>
          <w:p w14:paraId="3AD19B5F"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10</w:t>
            </w:r>
          </w:p>
        </w:tc>
        <w:tc>
          <w:tcPr>
            <w:tcW w:w="2805" w:type="dxa"/>
          </w:tcPr>
          <w:p w14:paraId="1642686D" w14:textId="604DDA37" w:rsidR="00F21301" w:rsidRPr="008D5C4D" w:rsidRDefault="00B274D2" w:rsidP="00D06812">
            <w:pPr>
              <w:spacing w:after="0" w:line="240" w:lineRule="auto"/>
              <w:jc w:val="both"/>
              <w:rPr>
                <w:rFonts w:ascii="Times New Roman" w:hAnsi="Times New Roman"/>
              </w:rPr>
            </w:pPr>
            <w:r w:rsidRPr="008D5C4D">
              <w:rPr>
                <w:rFonts w:ascii="Times New Roman" w:hAnsi="Times New Roman"/>
              </w:rPr>
              <w:t>Атбасарс, Покров</w:t>
            </w:r>
          </w:p>
        </w:tc>
        <w:tc>
          <w:tcPr>
            <w:tcW w:w="1701" w:type="dxa"/>
          </w:tcPr>
          <w:p w14:paraId="0CACDA11" w14:textId="0EB37A82" w:rsidR="00F21301" w:rsidRPr="008D5C4D" w:rsidRDefault="005007B1" w:rsidP="00D06812">
            <w:pPr>
              <w:spacing w:after="0" w:line="240" w:lineRule="auto"/>
              <w:jc w:val="both"/>
              <w:rPr>
                <w:rFonts w:ascii="Times New Roman" w:hAnsi="Times New Roman"/>
              </w:rPr>
            </w:pPr>
            <w:r w:rsidRPr="008D5C4D">
              <w:rPr>
                <w:rFonts w:ascii="Times New Roman" w:hAnsi="Times New Roman"/>
              </w:rPr>
              <w:t>ЖСЭА</w:t>
            </w:r>
            <w:r w:rsidR="00F21301" w:rsidRPr="008D5C4D">
              <w:rPr>
                <w:rFonts w:ascii="Times New Roman" w:hAnsi="Times New Roman"/>
              </w:rPr>
              <w:t xml:space="preserve"> 158</w:t>
            </w:r>
          </w:p>
        </w:tc>
        <w:tc>
          <w:tcPr>
            <w:tcW w:w="1843" w:type="dxa"/>
          </w:tcPr>
          <w:p w14:paraId="5E36880E" w14:textId="77777777" w:rsidR="00F21301" w:rsidRPr="008D5C4D" w:rsidRDefault="00F21301" w:rsidP="00D06812">
            <w:pPr>
              <w:spacing w:after="0" w:line="240" w:lineRule="auto"/>
              <w:rPr>
                <w:rFonts w:ascii="Times New Roman" w:hAnsi="Times New Roman"/>
              </w:rPr>
            </w:pPr>
            <w:r w:rsidRPr="008D5C4D">
              <w:rPr>
                <w:rFonts w:ascii="Times New Roman" w:hAnsi="Times New Roman"/>
              </w:rPr>
              <w:t>2017-2023 жж</w:t>
            </w:r>
          </w:p>
        </w:tc>
        <w:tc>
          <w:tcPr>
            <w:tcW w:w="1814" w:type="dxa"/>
          </w:tcPr>
          <w:p w14:paraId="6D0E5EAB"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2,93 - 2,96</w:t>
            </w:r>
          </w:p>
        </w:tc>
        <w:tc>
          <w:tcPr>
            <w:tcW w:w="816" w:type="dxa"/>
          </w:tcPr>
          <w:p w14:paraId="5B52C14D" w14:textId="77777777" w:rsidR="00F21301" w:rsidRPr="008D5C4D" w:rsidRDefault="00F21301" w:rsidP="00D06812">
            <w:pPr>
              <w:spacing w:after="0" w:line="240" w:lineRule="auto"/>
              <w:jc w:val="both"/>
              <w:rPr>
                <w:rFonts w:ascii="Times New Roman" w:hAnsi="Times New Roman"/>
              </w:rPr>
            </w:pPr>
            <w:r w:rsidRPr="008D5C4D">
              <w:rPr>
                <w:rFonts w:ascii="Times New Roman" w:hAnsi="Times New Roman"/>
              </w:rPr>
              <w:t>+0,03</w:t>
            </w:r>
          </w:p>
        </w:tc>
      </w:tr>
      <w:tr w:rsidR="00F21301" w:rsidRPr="008D5C4D" w14:paraId="472BF5A3" w14:textId="77777777" w:rsidTr="00F21301">
        <w:tc>
          <w:tcPr>
            <w:tcW w:w="9571" w:type="dxa"/>
            <w:gridSpan w:val="6"/>
          </w:tcPr>
          <w:p w14:paraId="60BCD45E" w14:textId="28C26CB3" w:rsidR="00F21301" w:rsidRPr="008D5C4D" w:rsidRDefault="00F21301" w:rsidP="00D06812">
            <w:pPr>
              <w:spacing w:after="0" w:line="240" w:lineRule="auto"/>
              <w:jc w:val="both"/>
              <w:rPr>
                <w:rFonts w:ascii="Times New Roman" w:hAnsi="Times New Roman"/>
              </w:rPr>
            </w:pPr>
            <w:r w:rsidRPr="008D5C4D">
              <w:rPr>
                <w:rFonts w:ascii="Times New Roman" w:hAnsi="Times New Roman"/>
                <w:spacing w:val="-5"/>
              </w:rPr>
              <w:t>Ескерту: [</w:t>
            </w:r>
            <w:r w:rsidR="0024437A">
              <w:rPr>
                <w:rFonts w:ascii="Times New Roman" w:hAnsi="Times New Roman"/>
              </w:rPr>
              <w:t>85</w:t>
            </w:r>
            <w:r w:rsidRPr="008D5C4D">
              <w:rPr>
                <w:rFonts w:ascii="Times New Roman" w:hAnsi="Times New Roman"/>
              </w:rPr>
              <w:t>]</w:t>
            </w:r>
            <w:r w:rsidR="00DE7B20" w:rsidRPr="008D5C4D">
              <w:t xml:space="preserve"> </w:t>
            </w:r>
            <w:r w:rsidR="00DE7B20" w:rsidRPr="008D5C4D">
              <w:rPr>
                <w:rFonts w:ascii="Times New Roman" w:hAnsi="Times New Roman"/>
              </w:rPr>
              <w:t>дереккөзден алынған</w:t>
            </w:r>
          </w:p>
        </w:tc>
      </w:tr>
    </w:tbl>
    <w:p w14:paraId="7C7B3FBC" w14:textId="77777777" w:rsidR="00F21301" w:rsidRDefault="00F21301" w:rsidP="00F21301">
      <w:pPr>
        <w:spacing w:after="0" w:line="240" w:lineRule="auto"/>
        <w:jc w:val="both"/>
        <w:rPr>
          <w:rFonts w:ascii="Times New Roman" w:hAnsi="Times New Roman"/>
          <w:sz w:val="28"/>
          <w:szCs w:val="28"/>
        </w:rPr>
      </w:pPr>
    </w:p>
    <w:p w14:paraId="1F49011E" w14:textId="1E76E128" w:rsidR="00F21301" w:rsidRPr="000279C7" w:rsidRDefault="00B00146" w:rsidP="00F21301">
      <w:pPr>
        <w:spacing w:after="0" w:line="240" w:lineRule="auto"/>
        <w:ind w:firstLine="709"/>
        <w:jc w:val="both"/>
        <w:rPr>
          <w:rFonts w:ascii="Times New Roman" w:hAnsi="Times New Roman"/>
          <w:sz w:val="28"/>
          <w:szCs w:val="28"/>
        </w:rPr>
      </w:pPr>
      <w:r>
        <w:rPr>
          <w:rFonts w:ascii="Times New Roman" w:hAnsi="Times New Roman"/>
          <w:sz w:val="28"/>
          <w:szCs w:val="28"/>
        </w:rPr>
        <w:t>7</w:t>
      </w:r>
      <w:r w:rsidR="00F21301" w:rsidRPr="00E156D7">
        <w:rPr>
          <w:rFonts w:ascii="Times New Roman" w:hAnsi="Times New Roman"/>
          <w:sz w:val="28"/>
          <w:szCs w:val="28"/>
        </w:rPr>
        <w:t xml:space="preserve">-кестенің талдауы Ақмола облысының ауылшаруашылық алқаптарындағы егістік топырақ горизонтындағы қарашірік мөлшерінің ең көп төмендеуі Жарқайың ауданының Уәлиханов ауданында, минус 1,62% байқалатынын көрсетеді. Ұзақ мерзімді мониторингтік бақылаулар 2016 жылдан 2023 жылға дейінгі кезеңде каштан карбонатты орташа тереңдіктегі жеңіл сазды топырақтармен ұсынылған құрғақ алқапта орналасқан ПСПН-157 мекемесімен жүргізілді. Егістік топырақ горизонтында қарашіріктің келесі ең үлкен төмендеуі Еңбекшелдер ауданының Донской ауданында, минус 0,71%. Нәтижелер оңтүстік қара топырақты, карбонатты орташа тереңдігі төмен </w:t>
      </w:r>
      <w:r w:rsidR="00F21301" w:rsidRPr="00E156D7">
        <w:rPr>
          <w:rFonts w:ascii="Times New Roman" w:hAnsi="Times New Roman"/>
          <w:sz w:val="28"/>
          <w:szCs w:val="28"/>
        </w:rPr>
        <w:lastRenderedPageBreak/>
        <w:t>қарашірікті топырақтармен ұсынылған құрғақ егістік алқапқа төселген ПСПН-152 2016-2023 жылдар аралығындағы бақылау кезеңіне</w:t>
      </w:r>
      <w:r w:rsidR="00AE09C3">
        <w:rPr>
          <w:rFonts w:ascii="Times New Roman" w:hAnsi="Times New Roman"/>
          <w:sz w:val="28"/>
          <w:szCs w:val="28"/>
        </w:rPr>
        <w:t xml:space="preserve"> алынды. Тұтастай алғанда, 7</w:t>
      </w:r>
      <w:r w:rsidR="00F21301" w:rsidRPr="00E156D7">
        <w:rPr>
          <w:rFonts w:ascii="Times New Roman" w:hAnsi="Times New Roman"/>
          <w:sz w:val="28"/>
          <w:szCs w:val="28"/>
        </w:rPr>
        <w:t>-кестеге сәйкес ұсынылған нәтижелердің жалпы санында қарашірік құрамының төмендеуін көрсететін өзгерістер үлесі 70% құрайды. Ақмола облысындағы ауылшаруашылық алқаптарының егістік горизонтында қарашірік мөлшерінің жоғарылау тенденциясын көрсететін бақылау нәтижелерінің үлесі 30% құрайды.</w:t>
      </w:r>
    </w:p>
    <w:p w14:paraId="4EBC8C14"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Ақмола облысындағы ауыл шаруашылығы мақсатындағы жерлер топырақтарының сапалық құрамының жай-күйіне жердің жерүсті мемлекеттік мониторингінің қазіргі жағдайдағы кемшіліктері мыналар болып табылады:</w:t>
      </w:r>
    </w:p>
    <w:p w14:paraId="3256AD3D" w14:textId="5FD47F8C" w:rsidR="00F21301" w:rsidRDefault="00703B83" w:rsidP="00F21301">
      <w:pPr>
        <w:spacing w:after="0" w:line="240" w:lineRule="auto"/>
        <w:ind w:firstLine="709"/>
        <w:jc w:val="both"/>
        <w:rPr>
          <w:rFonts w:ascii="Times New Roman" w:hAnsi="Times New Roman"/>
          <w:sz w:val="28"/>
          <w:szCs w:val="28"/>
        </w:rPr>
      </w:pPr>
      <w:r>
        <w:rPr>
          <w:rFonts w:ascii="Times New Roman" w:hAnsi="Times New Roman"/>
          <w:sz w:val="28"/>
          <w:szCs w:val="28"/>
        </w:rPr>
        <w:t>- СЭА</w:t>
      </w:r>
      <w:r w:rsidR="00F21301">
        <w:rPr>
          <w:rFonts w:ascii="Times New Roman" w:hAnsi="Times New Roman"/>
          <w:sz w:val="28"/>
          <w:szCs w:val="28"/>
        </w:rPr>
        <w:t xml:space="preserve">, </w:t>
      </w:r>
      <w:r w:rsidR="005007B1">
        <w:rPr>
          <w:rFonts w:ascii="Times New Roman" w:hAnsi="Times New Roman"/>
          <w:sz w:val="28"/>
          <w:szCs w:val="28"/>
        </w:rPr>
        <w:t>ЖСЭА</w:t>
      </w:r>
      <w:r w:rsidR="00F21301">
        <w:rPr>
          <w:rFonts w:ascii="Times New Roman" w:hAnsi="Times New Roman"/>
          <w:sz w:val="28"/>
          <w:szCs w:val="28"/>
        </w:rPr>
        <w:t xml:space="preserve"> бақылауларының нәтижелерін жаңарту кезеңді түрде жүзеге асырылады және кезең аудандағы өзгерістер динамикасына емес, қаржыландыру мүмкіндіктеріне және топографиялық кәсіпорындардың жұмыс көлемінің ұлғаюын игеру мүмкіндігіне байланысты;</w:t>
      </w:r>
    </w:p>
    <w:p w14:paraId="4240CC0F"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бұл ретте кадастрлық ақпараттың өзгеру динамикасы бірнеше есе өсті;</w:t>
      </w:r>
    </w:p>
    <w:p w14:paraId="4AE13F8E"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жер учаскелерін бөлу және қайта бөлу процесі үздіксіз сипатқа ие болады.</w:t>
      </w:r>
    </w:p>
    <w:p w14:paraId="3E4FF7D6" w14:textId="39E26CD9" w:rsidR="00F21301" w:rsidRDefault="005007B1" w:rsidP="00F21301">
      <w:pPr>
        <w:spacing w:after="0" w:line="240" w:lineRule="auto"/>
        <w:ind w:firstLine="709"/>
        <w:jc w:val="both"/>
        <w:rPr>
          <w:rFonts w:ascii="Times New Roman" w:hAnsi="Times New Roman"/>
          <w:sz w:val="28"/>
          <w:szCs w:val="28"/>
        </w:rPr>
      </w:pPr>
      <w:r>
        <w:rPr>
          <w:rFonts w:ascii="Times New Roman" w:hAnsi="Times New Roman"/>
          <w:sz w:val="28"/>
          <w:szCs w:val="28"/>
        </w:rPr>
        <w:t>СЭА</w:t>
      </w:r>
      <w:r w:rsidR="00F21301">
        <w:rPr>
          <w:rFonts w:ascii="Times New Roman" w:hAnsi="Times New Roman"/>
          <w:sz w:val="28"/>
          <w:szCs w:val="28"/>
        </w:rPr>
        <w:t xml:space="preserve">, </w:t>
      </w:r>
      <w:r>
        <w:rPr>
          <w:rFonts w:ascii="Times New Roman" w:hAnsi="Times New Roman"/>
          <w:sz w:val="28"/>
          <w:szCs w:val="28"/>
        </w:rPr>
        <w:t>ЖСЭА</w:t>
      </w:r>
      <w:r w:rsidR="00F21301">
        <w:rPr>
          <w:rFonts w:ascii="Times New Roman" w:hAnsi="Times New Roman"/>
          <w:sz w:val="28"/>
          <w:szCs w:val="28"/>
        </w:rPr>
        <w:t xml:space="preserve"> жоспарлы материалдарын жаңарту және түзету әдістемесі мен технологиясына жаңа талаптар қойылғаны анықталды:</w:t>
      </w:r>
    </w:p>
    <w:p w14:paraId="1CE3B100"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жоспарлы материалдардағы сәйкессіздік мәселелерін шешу;</w:t>
      </w:r>
    </w:p>
    <w:p w14:paraId="660A01D3"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жаңадан пайда болған жер учаскелерін жедел есепке алу мәселелерін шешу;</w:t>
      </w:r>
    </w:p>
    <w:p w14:paraId="28F4D7AB"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жер сапасын сенімді есепке алу уақытын қысқарту мәселесін шешу;</w:t>
      </w:r>
    </w:p>
    <w:p w14:paraId="540270B2" w14:textId="0A4EA4C6" w:rsidR="00F21301" w:rsidRPr="00CA384D" w:rsidRDefault="00F50229" w:rsidP="00F21301">
      <w:pPr>
        <w:spacing w:after="0" w:line="240" w:lineRule="auto"/>
        <w:ind w:firstLine="709"/>
        <w:jc w:val="both"/>
        <w:rPr>
          <w:rFonts w:ascii="Times New Roman" w:hAnsi="Times New Roman"/>
          <w:sz w:val="28"/>
          <w:szCs w:val="28"/>
        </w:rPr>
      </w:pPr>
      <w:r>
        <w:rPr>
          <w:rFonts w:ascii="Times New Roman" w:hAnsi="Times New Roman"/>
          <w:sz w:val="28"/>
          <w:szCs w:val="28"/>
        </w:rPr>
        <w:t>-</w:t>
      </w:r>
      <w:r w:rsidR="00F21301">
        <w:rPr>
          <w:rFonts w:ascii="Times New Roman" w:hAnsi="Times New Roman"/>
          <w:sz w:val="28"/>
          <w:szCs w:val="28"/>
        </w:rPr>
        <w:t>заманауи ақпараттық технологияларды пайдалана отырып, жер мониторингін дамыту қажеттілігі.</w:t>
      </w:r>
    </w:p>
    <w:p w14:paraId="7CAA31A1" w14:textId="0204D1E5" w:rsidR="00F21301" w:rsidRPr="00CA384D" w:rsidRDefault="00F21301" w:rsidP="00F21301">
      <w:pPr>
        <w:spacing w:after="0" w:line="240" w:lineRule="auto"/>
        <w:ind w:firstLine="709"/>
        <w:jc w:val="both"/>
        <w:rPr>
          <w:rFonts w:ascii="Times New Roman" w:hAnsi="Times New Roman"/>
          <w:sz w:val="28"/>
          <w:szCs w:val="28"/>
        </w:rPr>
      </w:pPr>
      <w:r w:rsidRPr="00CA384D">
        <w:rPr>
          <w:rFonts w:ascii="Times New Roman" w:hAnsi="Times New Roman"/>
          <w:sz w:val="28"/>
          <w:szCs w:val="28"/>
        </w:rPr>
        <w:t>Жер кадастрын жүргізудің ақпараттық негізін құру ақпаратты жинауды, сақтауды, жаңартуды және жерге тіркеу құжаттарын дайындауды автоматтандыру арқылы мүмкін болады. Жер-кадастрлық ақпарат көптеген кестелер түрінде берілген семантикалық және цифрлық кадастрлық карталар түрінде графикалық болып бөлінеді. Қазіргі жағдайдағы маңызды мәселе орындаушыларды жұмысты орындаудың жоғары тиімді технологияларымен жабдықтау болып табылады. Аумақтарды түсірудің ең үнемді әдістері аэрофото және ғарыштық суретке түсіру материалдарын қолдануға негізделген қашықтағы әдістер болып табылады</w:t>
      </w:r>
      <w:r w:rsidR="0024437A">
        <w:rPr>
          <w:rFonts w:ascii="Times New Roman" w:hAnsi="Times New Roman"/>
          <w:sz w:val="28"/>
          <w:szCs w:val="28"/>
        </w:rPr>
        <w:t>[86</w:t>
      </w:r>
      <w:r w:rsidR="0024437A" w:rsidRPr="0024437A">
        <w:rPr>
          <w:rFonts w:ascii="Times New Roman" w:hAnsi="Times New Roman"/>
          <w:sz w:val="28"/>
          <w:szCs w:val="28"/>
        </w:rPr>
        <w:t>].</w:t>
      </w:r>
    </w:p>
    <w:p w14:paraId="283EECF1" w14:textId="0F4A29AD" w:rsidR="00F21301" w:rsidRPr="00CA384D" w:rsidRDefault="00F21301" w:rsidP="00F21301">
      <w:pPr>
        <w:spacing w:after="0" w:line="240" w:lineRule="auto"/>
        <w:ind w:firstLine="709"/>
        <w:jc w:val="both"/>
        <w:rPr>
          <w:rFonts w:ascii="Times New Roman" w:hAnsi="Times New Roman"/>
          <w:sz w:val="28"/>
          <w:szCs w:val="28"/>
        </w:rPr>
      </w:pPr>
      <w:r w:rsidRPr="00CA384D">
        <w:rPr>
          <w:rFonts w:ascii="Times New Roman" w:hAnsi="Times New Roman"/>
          <w:sz w:val="28"/>
          <w:szCs w:val="28"/>
        </w:rPr>
        <w:t xml:space="preserve">Кадастрлық қатынастарды жүзеге асыру саласындағы заманауи проблемалардың бірі ұйымдастырушылық мәселелер болып табылады. Осылайша, сандық фотограмметриялық станциялардың пайда болуымен дәстүрлі түрде кәсіби фотограмметрлердің саласы болып саналатын аэрофото және ғарыштық түсіру материалдарын өңдеу мамандандырылған емес ұйымдардың кең ауқымына қолжетімді бола бастады. Алайда аэрофототүсірілім процесі орталықтандырылған күйінде қалады, оны азаматтық авиацияның арнайы бөлімшелері барлық бюрократиялық және нормативтік шарттарды сақтай отырып жүзеге асырады. Операциялық аэрофототүсіру жүйесін құру бірқатар мәселелерге тап болады. Цифрлық фото </w:t>
      </w:r>
      <w:r w:rsidRPr="00CA384D">
        <w:rPr>
          <w:rFonts w:ascii="Times New Roman" w:hAnsi="Times New Roman"/>
          <w:sz w:val="28"/>
          <w:szCs w:val="28"/>
        </w:rPr>
        <w:lastRenderedPageBreak/>
        <w:t>және бейне түсіру саласында ақпараттық-коммуникациялық технологияларды пайдалану, ұшақтарды модельдеуге инновацияларды енгізу, шағын ұшақтардың дамуы және аса жеңіл ұшақтардың пайда болуы – орталықтандырылған жұмыс жағдайында да жер мониторингі мақсатында жергілікті жедел аэрофототүсірілімді ұйымдастыру жүйесін жетілдіруге мүмкіндік береді</w:t>
      </w:r>
      <w:r w:rsidR="00E2712E">
        <w:rPr>
          <w:rFonts w:ascii="Times New Roman" w:hAnsi="Times New Roman"/>
          <w:sz w:val="28"/>
          <w:szCs w:val="28"/>
        </w:rPr>
        <w:t xml:space="preserve"> </w:t>
      </w:r>
      <w:r w:rsidR="00A37016">
        <w:rPr>
          <w:rFonts w:ascii="Times New Roman" w:hAnsi="Times New Roman"/>
          <w:sz w:val="28"/>
          <w:szCs w:val="28"/>
        </w:rPr>
        <w:t>[87</w:t>
      </w:r>
      <w:r w:rsidR="00A37016" w:rsidRPr="00A37016">
        <w:rPr>
          <w:rFonts w:ascii="Times New Roman" w:hAnsi="Times New Roman"/>
          <w:sz w:val="28"/>
          <w:szCs w:val="28"/>
        </w:rPr>
        <w:t>].</w:t>
      </w:r>
      <w:r w:rsidR="00A37016">
        <w:rPr>
          <w:rFonts w:ascii="Times New Roman" w:hAnsi="Times New Roman"/>
          <w:sz w:val="28"/>
          <w:szCs w:val="28"/>
        </w:rPr>
        <w:t xml:space="preserve"> </w:t>
      </w:r>
    </w:p>
    <w:p w14:paraId="1114B258" w14:textId="7102456C" w:rsidR="00F21301" w:rsidRPr="00CA384D" w:rsidRDefault="00F21301" w:rsidP="00F21301">
      <w:pPr>
        <w:spacing w:after="0" w:line="240" w:lineRule="auto"/>
        <w:ind w:firstLine="709"/>
        <w:jc w:val="both"/>
        <w:rPr>
          <w:rFonts w:ascii="Times New Roman" w:hAnsi="Times New Roman"/>
          <w:sz w:val="28"/>
          <w:szCs w:val="28"/>
        </w:rPr>
      </w:pPr>
      <w:r w:rsidRPr="00CA384D">
        <w:rPr>
          <w:rFonts w:ascii="Times New Roman" w:hAnsi="Times New Roman"/>
          <w:sz w:val="28"/>
          <w:szCs w:val="28"/>
        </w:rPr>
        <w:t>Кадастрлық қатынастардың тағы бір проблемасы – техникалық қамтамасыз ету деңгейі мен жерге орналастыру процестерінің қазіргі талаптарының сәйкес келмеуі. Қазіргі уақытта ғалымдар қолда бар цифрлық түсіру жүйелерін, шағын ұшақтарды, ұшақтар мен тікұшақтардың радиомен басқарылатын үлгілерін пайдалана отырып, жедел аэрофототүсірілімге негізделген жергілікті жер мониторингінің әдістемесі мен технологиясын әзірледі. Фотограмметриялық өлшеулерді орындау, фототриангуляция және аэрофотобейне және цифрлық фотосурет материалдары негізінде цифрлық ортофото жоспарларын құру үшін теория әзірленді. Фотограмметриялық өлшемдерді өңдеу әдістерінің ерекшелігі фототриангуляциялық тораптар мен ортофотопландар проекциялық фотограмметрия заңдары бойынша ішкі бағдарлау элементтерін қолданбай құрастырылады. Мұндай өлшеулерді өңдеудегі ең күрделі теориялық мәселелердің бірі кескінді калибрлеу мәселесі болып қала береді. Техникалық мәселелер аэрофототүсірілімді қамтамасыз ететін әдістеме мен ди</w:t>
      </w:r>
      <w:r w:rsidR="00F50229">
        <w:rPr>
          <w:rFonts w:ascii="Times New Roman" w:hAnsi="Times New Roman"/>
          <w:sz w:val="28"/>
          <w:szCs w:val="28"/>
        </w:rPr>
        <w:t>зайн әзірлемелерінің жоқтығында</w:t>
      </w:r>
      <w:r w:rsidR="00F50229" w:rsidRPr="00F50229">
        <w:t xml:space="preserve"> </w:t>
      </w:r>
      <w:r w:rsidR="008D5C4D">
        <w:rPr>
          <w:rFonts w:ascii="Times New Roman" w:hAnsi="Times New Roman"/>
          <w:sz w:val="28"/>
          <w:szCs w:val="28"/>
        </w:rPr>
        <w:t>[8</w:t>
      </w:r>
      <w:r w:rsidR="00A37016">
        <w:rPr>
          <w:rFonts w:ascii="Times New Roman" w:hAnsi="Times New Roman"/>
          <w:sz w:val="28"/>
          <w:szCs w:val="28"/>
        </w:rPr>
        <w:t>8</w:t>
      </w:r>
      <w:r w:rsidR="00F50229" w:rsidRPr="00F50229">
        <w:rPr>
          <w:rFonts w:ascii="Times New Roman" w:hAnsi="Times New Roman"/>
          <w:sz w:val="28"/>
          <w:szCs w:val="28"/>
        </w:rPr>
        <w:t>]</w:t>
      </w:r>
      <w:r w:rsidR="00F50229">
        <w:rPr>
          <w:rFonts w:ascii="Times New Roman" w:hAnsi="Times New Roman"/>
          <w:sz w:val="28"/>
          <w:szCs w:val="28"/>
        </w:rPr>
        <w:t>.</w:t>
      </w:r>
    </w:p>
    <w:p w14:paraId="620A96CF" w14:textId="2B2D7EA8" w:rsidR="00F21301" w:rsidRPr="00CA384D" w:rsidRDefault="00F21301" w:rsidP="00F21301">
      <w:pPr>
        <w:spacing w:after="0" w:line="240" w:lineRule="auto"/>
        <w:ind w:firstLine="709"/>
        <w:jc w:val="both"/>
        <w:rPr>
          <w:rFonts w:ascii="Times New Roman" w:hAnsi="Times New Roman"/>
          <w:sz w:val="28"/>
          <w:szCs w:val="28"/>
        </w:rPr>
      </w:pPr>
      <w:r w:rsidRPr="00CA384D">
        <w:rPr>
          <w:rFonts w:ascii="Times New Roman" w:hAnsi="Times New Roman"/>
          <w:sz w:val="28"/>
          <w:szCs w:val="28"/>
        </w:rPr>
        <w:t>Біздің елімізде жер ресурстарын басқару жөніндегі уәкілетті орган Қазақстан Республикасы Ауыл шаруашылығы министрлігінің Жер ресурстарын басқару комитеті болып табылады. Жер-кадастрлық жұмыстардың барлық түрін «Азаматтарға арналған үкімет» мемлекеттік корпорациясы» коммерциялық емес акционерлік қоғамы жүзеге асырады.Жер учаскелерін беруді әкімдіктер жанындағы қала құрылысы, сәулет және жер қатынастары басқармалары жүзеге асырады</w:t>
      </w:r>
      <w:r w:rsidR="00E2712E">
        <w:rPr>
          <w:rFonts w:ascii="Times New Roman" w:hAnsi="Times New Roman"/>
          <w:sz w:val="28"/>
          <w:szCs w:val="28"/>
        </w:rPr>
        <w:t xml:space="preserve"> </w:t>
      </w:r>
      <w:r w:rsidR="00A37016">
        <w:rPr>
          <w:rFonts w:ascii="Times New Roman" w:hAnsi="Times New Roman"/>
          <w:sz w:val="28"/>
          <w:szCs w:val="28"/>
        </w:rPr>
        <w:t>[89</w:t>
      </w:r>
      <w:r w:rsidR="00F50229" w:rsidRPr="00F50229">
        <w:rPr>
          <w:rFonts w:ascii="Times New Roman" w:hAnsi="Times New Roman"/>
          <w:sz w:val="28"/>
          <w:szCs w:val="28"/>
        </w:rPr>
        <w:t>]</w:t>
      </w:r>
      <w:r w:rsidR="00F50229">
        <w:rPr>
          <w:rFonts w:ascii="Times New Roman" w:hAnsi="Times New Roman"/>
          <w:sz w:val="28"/>
          <w:szCs w:val="28"/>
        </w:rPr>
        <w:t>.</w:t>
      </w:r>
    </w:p>
    <w:p w14:paraId="4B486FEB" w14:textId="77777777" w:rsidR="00F21301" w:rsidRPr="00CA384D" w:rsidRDefault="00F21301" w:rsidP="00F21301">
      <w:pPr>
        <w:spacing w:after="0" w:line="240" w:lineRule="auto"/>
        <w:ind w:firstLine="709"/>
        <w:jc w:val="both"/>
        <w:rPr>
          <w:rFonts w:ascii="Times New Roman" w:hAnsi="Times New Roman"/>
          <w:sz w:val="28"/>
          <w:szCs w:val="28"/>
        </w:rPr>
      </w:pPr>
      <w:r w:rsidRPr="00CA384D">
        <w:rPr>
          <w:rFonts w:ascii="Times New Roman" w:hAnsi="Times New Roman"/>
          <w:sz w:val="28"/>
          <w:szCs w:val="28"/>
        </w:rPr>
        <w:t>«Азаматтарға арналған үкімет» мемлекеттік корпорациясы» ММ жүзеге асыратын жер учаскелерін және жылжымайтын мүлік объектілерін тіркеу бойынша жер-кадастрлық жұмыста қазіргі уақытта мынадай бірқатар мәселелер бар.</w:t>
      </w:r>
    </w:p>
    <w:p w14:paraId="34FA79B7" w14:textId="77777777" w:rsidR="00F21301" w:rsidRPr="00CA384D" w:rsidRDefault="00F21301" w:rsidP="00F21301">
      <w:pPr>
        <w:spacing w:after="0" w:line="240" w:lineRule="auto"/>
        <w:ind w:firstLine="709"/>
        <w:jc w:val="both"/>
        <w:rPr>
          <w:rFonts w:ascii="Times New Roman" w:hAnsi="Times New Roman"/>
          <w:sz w:val="28"/>
          <w:szCs w:val="28"/>
        </w:rPr>
      </w:pPr>
      <w:r w:rsidRPr="00CA384D">
        <w:rPr>
          <w:rFonts w:ascii="Times New Roman" w:hAnsi="Times New Roman"/>
          <w:sz w:val="28"/>
          <w:szCs w:val="28"/>
        </w:rPr>
        <w:t>1. Жер учаскесiн шектеулi пайдалану құқығы бар сервитут объектiлерi мемлекеттiк жер кадастрындағы (МЖК) мәлiметтердiң құрамдас бөлiгi болып табылады. Сервитутты белгілеу үшін негіз пайда болғаннан кейін бұл объектілер мемлекеттік жер кадастры деректер базасында ресми тіркелуі тиіс, сондықтан сервитут объектілері үшін қабат құру қажет;</w:t>
      </w:r>
    </w:p>
    <w:p w14:paraId="081C382D" w14:textId="77777777" w:rsidR="00F21301" w:rsidRPr="00CA384D" w:rsidRDefault="00F21301" w:rsidP="00F21301">
      <w:pPr>
        <w:spacing w:after="0" w:line="240" w:lineRule="auto"/>
        <w:ind w:firstLine="709"/>
        <w:jc w:val="both"/>
        <w:rPr>
          <w:rFonts w:ascii="Times New Roman" w:hAnsi="Times New Roman"/>
          <w:sz w:val="28"/>
          <w:szCs w:val="28"/>
        </w:rPr>
      </w:pPr>
      <w:r w:rsidRPr="00CA384D">
        <w:rPr>
          <w:rFonts w:ascii="Times New Roman" w:hAnsi="Times New Roman"/>
          <w:sz w:val="28"/>
          <w:szCs w:val="28"/>
        </w:rPr>
        <w:t>2. «Жер учаскелерін резервте қалдыру қағидаларын бекіту туралы» Қазақстан Республикасы Ұлттық экономика министрінің 2015 жылғы 28 ақпандағы No 178 бұйрығының 18-тармағына сәйкес жер учаскелерін резервте қалдыру туралы жергілікті атқарушы орган шешімінің көшірмесі ол қабылданған күннен бастап 7 (жеті) жұмыс күні ішінде мемлекеттік корпорацияға жер учаскелері туралы мәліметтерді енгізу үшін мемлекеттік корпорацияға жіберілуге ​​тиіс кадастр.</w:t>
      </w:r>
    </w:p>
    <w:p w14:paraId="3DA3CFE5" w14:textId="35D8000D" w:rsidR="00F21301" w:rsidRPr="00CA384D" w:rsidRDefault="00F21301" w:rsidP="00F21301">
      <w:pPr>
        <w:spacing w:after="0" w:line="240" w:lineRule="auto"/>
        <w:ind w:firstLine="709"/>
        <w:jc w:val="both"/>
        <w:rPr>
          <w:rFonts w:ascii="Times New Roman" w:hAnsi="Times New Roman"/>
          <w:sz w:val="28"/>
          <w:szCs w:val="28"/>
        </w:rPr>
      </w:pPr>
      <w:r w:rsidRPr="00CA384D">
        <w:rPr>
          <w:rFonts w:ascii="Times New Roman" w:hAnsi="Times New Roman"/>
          <w:sz w:val="28"/>
          <w:szCs w:val="28"/>
        </w:rPr>
        <w:lastRenderedPageBreak/>
        <w:t xml:space="preserve">Кадастрлық қатынастарды жүзеге асыру саласындағы мәселелерді шешу үшін «Цифрлық Қазақстан» Мемлекеттік бағдарламасын іске асыру жөніндегі іс-шаралар жоспарының 32-тармағында «Ақпараттық жүйелерді шоғырландыру арқылы жылжымайтын мүліктің бірыңғай мемлекеттік кадастрының ақпараттық жүйесін құру және енгізу. Жоба Мемлекеттік корпорацияның жеке қаражаты есебінен қаржыландырылды. Қазіргі уақытта елімізде жылжымайтын мүліктің бірыңғай мемлекеттік кадастрының ақпараттық жүйесі (ЕГКН АЖ) жұмыс істейді, оның функционалдық артықшылықтары </w:t>
      </w:r>
      <w:r w:rsidR="001F7097">
        <w:rPr>
          <w:rFonts w:ascii="Times New Roman" w:hAnsi="Times New Roman"/>
          <w:sz w:val="28"/>
          <w:szCs w:val="28"/>
        </w:rPr>
        <w:t>8</w:t>
      </w:r>
      <w:r w:rsidRPr="00CA384D">
        <w:rPr>
          <w:rFonts w:ascii="Times New Roman" w:hAnsi="Times New Roman"/>
          <w:sz w:val="28"/>
          <w:szCs w:val="28"/>
        </w:rPr>
        <w:t>-кестеде көрсетілген.</w:t>
      </w:r>
    </w:p>
    <w:p w14:paraId="506B4AD9" w14:textId="77777777" w:rsidR="00F21301" w:rsidRDefault="00F21301" w:rsidP="00F21301">
      <w:pPr>
        <w:spacing w:after="0" w:line="240" w:lineRule="auto"/>
        <w:jc w:val="both"/>
        <w:rPr>
          <w:rFonts w:ascii="Times New Roman" w:hAnsi="Times New Roman"/>
          <w:sz w:val="28"/>
          <w:szCs w:val="28"/>
        </w:rPr>
      </w:pPr>
    </w:p>
    <w:p w14:paraId="3F234BB0" w14:textId="0B51094B" w:rsidR="00F21301" w:rsidRDefault="00F50229" w:rsidP="009B7193">
      <w:pPr>
        <w:spacing w:after="0" w:line="240" w:lineRule="auto"/>
        <w:jc w:val="both"/>
        <w:rPr>
          <w:rFonts w:ascii="Times New Roman" w:hAnsi="Times New Roman"/>
          <w:sz w:val="28"/>
          <w:szCs w:val="28"/>
        </w:rPr>
      </w:pPr>
      <w:r>
        <w:rPr>
          <w:rFonts w:ascii="Times New Roman" w:hAnsi="Times New Roman"/>
          <w:sz w:val="28"/>
          <w:szCs w:val="28"/>
        </w:rPr>
        <w:t>Кесте 8</w:t>
      </w:r>
      <w:r w:rsidR="00F21301">
        <w:rPr>
          <w:rFonts w:ascii="Times New Roman" w:hAnsi="Times New Roman"/>
          <w:sz w:val="28"/>
          <w:szCs w:val="28"/>
        </w:rPr>
        <w:t xml:space="preserve"> – Қазақстанның </w:t>
      </w:r>
      <w:r w:rsidR="009B7193" w:rsidRPr="009B7193">
        <w:rPr>
          <w:rFonts w:ascii="Times New Roman" w:hAnsi="Times New Roman"/>
          <w:sz w:val="28"/>
          <w:szCs w:val="28"/>
        </w:rPr>
        <w:t>БМЖМК</w:t>
      </w:r>
      <w:r w:rsidR="009B7193">
        <w:rPr>
          <w:rFonts w:ascii="Times New Roman" w:hAnsi="Times New Roman"/>
          <w:sz w:val="28"/>
          <w:szCs w:val="28"/>
        </w:rPr>
        <w:t xml:space="preserve"> Жылжымайтын м</w:t>
      </w:r>
      <w:r w:rsidR="009B7193" w:rsidRPr="009B7193">
        <w:rPr>
          <w:rFonts w:ascii="Times New Roman" w:hAnsi="Times New Roman"/>
          <w:sz w:val="28"/>
          <w:szCs w:val="28"/>
        </w:rPr>
        <w:t>үліктің</w:t>
      </w:r>
      <w:r w:rsidR="009B7193">
        <w:rPr>
          <w:rFonts w:ascii="Times New Roman" w:hAnsi="Times New Roman"/>
          <w:sz w:val="28"/>
          <w:szCs w:val="28"/>
        </w:rPr>
        <w:t xml:space="preserve"> бірыңғай м</w:t>
      </w:r>
      <w:r w:rsidR="009B7193" w:rsidRPr="009B7193">
        <w:rPr>
          <w:rFonts w:ascii="Times New Roman" w:hAnsi="Times New Roman"/>
          <w:sz w:val="28"/>
          <w:szCs w:val="28"/>
        </w:rPr>
        <w:t xml:space="preserve">емлекеттік </w:t>
      </w:r>
      <w:r w:rsidR="009B7193">
        <w:rPr>
          <w:rFonts w:ascii="Times New Roman" w:hAnsi="Times New Roman"/>
          <w:sz w:val="28"/>
          <w:szCs w:val="28"/>
        </w:rPr>
        <w:t>к</w:t>
      </w:r>
      <w:r w:rsidR="009B7193" w:rsidRPr="009B7193">
        <w:rPr>
          <w:rFonts w:ascii="Times New Roman" w:hAnsi="Times New Roman"/>
          <w:sz w:val="28"/>
          <w:szCs w:val="28"/>
        </w:rPr>
        <w:t xml:space="preserve">адастры </w:t>
      </w:r>
      <w:r w:rsidR="00F21301">
        <w:rPr>
          <w:rFonts w:ascii="Times New Roman" w:hAnsi="Times New Roman"/>
          <w:sz w:val="28"/>
          <w:szCs w:val="28"/>
        </w:rPr>
        <w:t>функционалдық артықшылықтары</w:t>
      </w:r>
    </w:p>
    <w:p w14:paraId="481B6525" w14:textId="77777777" w:rsidR="00F21301" w:rsidRDefault="00F21301" w:rsidP="00F21301">
      <w:pPr>
        <w:spacing w:after="0" w:line="240" w:lineRule="auto"/>
        <w:jc w:val="both"/>
        <w:rPr>
          <w:rFonts w:ascii="Times New Roman" w:hAnsi="Times New Roman"/>
          <w:sz w:val="28"/>
          <w:szCs w:val="28"/>
        </w:rPr>
      </w:pPr>
    </w:p>
    <w:tbl>
      <w:tblPr>
        <w:tblStyle w:val="ac"/>
        <w:tblW w:w="0" w:type="auto"/>
        <w:tblLook w:val="04A0" w:firstRow="1" w:lastRow="0" w:firstColumn="1" w:lastColumn="0" w:noHBand="0" w:noVBand="1"/>
      </w:tblPr>
      <w:tblGrid>
        <w:gridCol w:w="550"/>
        <w:gridCol w:w="4251"/>
        <w:gridCol w:w="568"/>
        <w:gridCol w:w="4218"/>
      </w:tblGrid>
      <w:tr w:rsidR="00F21301" w:rsidRPr="00524825" w14:paraId="51166FBF" w14:textId="77777777" w:rsidTr="00F21301">
        <w:tc>
          <w:tcPr>
            <w:tcW w:w="534" w:type="dxa"/>
          </w:tcPr>
          <w:p w14:paraId="5E041DD9"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бет</w:t>
            </w:r>
          </w:p>
        </w:tc>
        <w:tc>
          <w:tcPr>
            <w:tcW w:w="4251" w:type="dxa"/>
          </w:tcPr>
          <w:p w14:paraId="5EF9ECC4"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Артықшылықтардың атауы</w:t>
            </w:r>
          </w:p>
        </w:tc>
        <w:tc>
          <w:tcPr>
            <w:tcW w:w="568" w:type="dxa"/>
          </w:tcPr>
          <w:p w14:paraId="34FCFA5D"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бет</w:t>
            </w:r>
          </w:p>
        </w:tc>
        <w:tc>
          <w:tcPr>
            <w:tcW w:w="4218" w:type="dxa"/>
          </w:tcPr>
          <w:p w14:paraId="681D8F7C"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Артықшылықтардың атауы</w:t>
            </w:r>
          </w:p>
        </w:tc>
      </w:tr>
      <w:tr w:rsidR="00F21301" w:rsidRPr="00524825" w14:paraId="5C27A1D9" w14:textId="77777777" w:rsidTr="00D4761D">
        <w:trPr>
          <w:trHeight w:val="683"/>
        </w:trPr>
        <w:tc>
          <w:tcPr>
            <w:tcW w:w="534" w:type="dxa"/>
          </w:tcPr>
          <w:p w14:paraId="64C9DB36"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1</w:t>
            </w:r>
          </w:p>
        </w:tc>
        <w:tc>
          <w:tcPr>
            <w:tcW w:w="4251" w:type="dxa"/>
          </w:tcPr>
          <w:p w14:paraId="2EEB84E1"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жер-құқықтық кадастрдың бірыңғай ақпараттық жүйесін құру;</w:t>
            </w:r>
          </w:p>
        </w:tc>
        <w:tc>
          <w:tcPr>
            <w:tcW w:w="568" w:type="dxa"/>
          </w:tcPr>
          <w:p w14:paraId="1C55728C"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7</w:t>
            </w:r>
          </w:p>
        </w:tc>
        <w:tc>
          <w:tcPr>
            <w:tcW w:w="4218" w:type="dxa"/>
          </w:tcPr>
          <w:p w14:paraId="1518314A"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бірыңғай электрондық мұрағат құру;</w:t>
            </w:r>
          </w:p>
        </w:tc>
      </w:tr>
      <w:tr w:rsidR="00F21301" w:rsidRPr="00524825" w14:paraId="03E885EB" w14:textId="77777777" w:rsidTr="00F21301">
        <w:tc>
          <w:tcPr>
            <w:tcW w:w="534" w:type="dxa"/>
          </w:tcPr>
          <w:p w14:paraId="7778E3FC"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2</w:t>
            </w:r>
          </w:p>
        </w:tc>
        <w:tc>
          <w:tcPr>
            <w:tcW w:w="4251" w:type="dxa"/>
          </w:tcPr>
          <w:p w14:paraId="73CF38CC"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кадастрлық мәліметтерді тиімді басқару деңгейін арттыру;</w:t>
            </w:r>
          </w:p>
        </w:tc>
        <w:tc>
          <w:tcPr>
            <w:tcW w:w="568" w:type="dxa"/>
          </w:tcPr>
          <w:p w14:paraId="6FC2ECDB"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8</w:t>
            </w:r>
          </w:p>
        </w:tc>
        <w:tc>
          <w:tcPr>
            <w:tcW w:w="4218" w:type="dxa"/>
          </w:tcPr>
          <w:p w14:paraId="24058C6A"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блокчейн технологиясын қолдану;</w:t>
            </w:r>
          </w:p>
        </w:tc>
      </w:tr>
      <w:tr w:rsidR="00F21301" w:rsidRPr="00524825" w14:paraId="559E92F1" w14:textId="77777777" w:rsidTr="00F21301">
        <w:tc>
          <w:tcPr>
            <w:tcW w:w="534" w:type="dxa"/>
          </w:tcPr>
          <w:p w14:paraId="0A663FD2"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3</w:t>
            </w:r>
          </w:p>
        </w:tc>
        <w:tc>
          <w:tcPr>
            <w:tcW w:w="4251" w:type="dxa"/>
          </w:tcPr>
          <w:p w14:paraId="0FAB1EA7" w14:textId="26E1F8D1"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Кеңістіктік деректерді қоса</w:t>
            </w:r>
            <w:r w:rsidR="009B7193">
              <w:rPr>
                <w:rFonts w:ascii="Times New Roman" w:hAnsi="Times New Roman"/>
                <w:sz w:val="24"/>
                <w:szCs w:val="24"/>
              </w:rPr>
              <w:t xml:space="preserve"> алғанда, Жылжымайтын мүлік бірыңғай мемлекеттік кадастры</w:t>
            </w:r>
            <w:r w:rsidRPr="00524825">
              <w:rPr>
                <w:rFonts w:ascii="Times New Roman" w:hAnsi="Times New Roman"/>
                <w:sz w:val="24"/>
                <w:szCs w:val="24"/>
              </w:rPr>
              <w:t xml:space="preserve"> ақпараттық жүйесі деректерінің электрондық форматын қалыптастыру;</w:t>
            </w:r>
          </w:p>
        </w:tc>
        <w:tc>
          <w:tcPr>
            <w:tcW w:w="568" w:type="dxa"/>
          </w:tcPr>
          <w:p w14:paraId="32C3AB76"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9</w:t>
            </w:r>
          </w:p>
        </w:tc>
        <w:tc>
          <w:tcPr>
            <w:tcW w:w="4218" w:type="dxa"/>
          </w:tcPr>
          <w:p w14:paraId="17958996" w14:textId="18638162" w:rsidR="00F21301" w:rsidRPr="00524825" w:rsidRDefault="00F21301" w:rsidP="00D06812">
            <w:pPr>
              <w:spacing w:after="0" w:line="240" w:lineRule="auto"/>
              <w:ind w:firstLine="709"/>
              <w:jc w:val="both"/>
              <w:rPr>
                <w:rFonts w:ascii="Times New Roman" w:hAnsi="Times New Roman"/>
                <w:sz w:val="24"/>
                <w:szCs w:val="24"/>
              </w:rPr>
            </w:pPr>
            <w:r w:rsidRPr="00524825">
              <w:rPr>
                <w:rFonts w:ascii="Times New Roman" w:hAnsi="Times New Roman"/>
                <w:sz w:val="24"/>
                <w:szCs w:val="24"/>
              </w:rPr>
              <w:t xml:space="preserve">- </w:t>
            </w:r>
            <w:r w:rsidR="009B7193" w:rsidRPr="009B7193">
              <w:rPr>
                <w:rFonts w:ascii="Times New Roman" w:hAnsi="Times New Roman"/>
                <w:sz w:val="24"/>
                <w:szCs w:val="24"/>
              </w:rPr>
              <w:t xml:space="preserve">Жылжымайтын мүлік бірыңғай мемлекеттік кадастры </w:t>
            </w:r>
            <w:r w:rsidRPr="00524825">
              <w:rPr>
                <w:rFonts w:ascii="Times New Roman" w:hAnsi="Times New Roman"/>
                <w:sz w:val="24"/>
                <w:szCs w:val="24"/>
              </w:rPr>
              <w:t>деректерiнiң жалпыға қолжетiмдiлiгi мен ашықтығы деңгейiн арттыру;</w:t>
            </w:r>
          </w:p>
          <w:p w14:paraId="5ECC106A" w14:textId="77777777" w:rsidR="00F21301" w:rsidRPr="00524825" w:rsidRDefault="00F21301" w:rsidP="00D06812">
            <w:pPr>
              <w:spacing w:after="0" w:line="240" w:lineRule="auto"/>
              <w:jc w:val="both"/>
              <w:rPr>
                <w:rFonts w:ascii="Times New Roman" w:hAnsi="Times New Roman"/>
                <w:sz w:val="24"/>
                <w:szCs w:val="24"/>
              </w:rPr>
            </w:pPr>
          </w:p>
        </w:tc>
      </w:tr>
      <w:tr w:rsidR="00F21301" w:rsidRPr="00524825" w14:paraId="70DA3F2A" w14:textId="77777777" w:rsidTr="00F21301">
        <w:tc>
          <w:tcPr>
            <w:tcW w:w="534" w:type="dxa"/>
          </w:tcPr>
          <w:p w14:paraId="3F77F8A0"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4</w:t>
            </w:r>
          </w:p>
        </w:tc>
        <w:tc>
          <w:tcPr>
            <w:tcW w:w="4251" w:type="dxa"/>
          </w:tcPr>
          <w:p w14:paraId="7889DA21"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жылжымайтын мүлік объектілерінің цифрлық кадастрлық картасын құру;</w:t>
            </w:r>
          </w:p>
        </w:tc>
        <w:tc>
          <w:tcPr>
            <w:tcW w:w="568" w:type="dxa"/>
          </w:tcPr>
          <w:p w14:paraId="5B82132E"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10</w:t>
            </w:r>
          </w:p>
        </w:tc>
        <w:tc>
          <w:tcPr>
            <w:tcW w:w="4218" w:type="dxa"/>
          </w:tcPr>
          <w:p w14:paraId="2826BAD5"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ақпарат алмасу кезінде мәліметтердің уақтылығы мен дұрыстығына қатысты проблемаларды жою;</w:t>
            </w:r>
          </w:p>
        </w:tc>
      </w:tr>
      <w:tr w:rsidR="00F21301" w:rsidRPr="00524825" w14:paraId="58F4A8F9" w14:textId="77777777" w:rsidTr="00F21301">
        <w:tc>
          <w:tcPr>
            <w:tcW w:w="534" w:type="dxa"/>
          </w:tcPr>
          <w:p w14:paraId="7FB61A87"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5</w:t>
            </w:r>
          </w:p>
        </w:tc>
        <w:tc>
          <w:tcPr>
            <w:tcW w:w="4251" w:type="dxa"/>
          </w:tcPr>
          <w:p w14:paraId="08249905"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барлық жылжымайтын мүлік объектілерін және тіркелген құқықтарды, осы объектілерге құқықтардың ауыртпалықтарын орталықтандырылған кадастрлық тіркеу;</w:t>
            </w:r>
          </w:p>
        </w:tc>
        <w:tc>
          <w:tcPr>
            <w:tcW w:w="568" w:type="dxa"/>
          </w:tcPr>
          <w:p w14:paraId="7F0EFE8C"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11</w:t>
            </w:r>
          </w:p>
        </w:tc>
        <w:tc>
          <w:tcPr>
            <w:tcW w:w="4218" w:type="dxa"/>
          </w:tcPr>
          <w:p w14:paraId="7D4847BA"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жылжымайтын мүлік деректерінің дәйектілігі мен толықтығын қамтамасыз ету;</w:t>
            </w:r>
          </w:p>
        </w:tc>
      </w:tr>
      <w:tr w:rsidR="00F21301" w:rsidRPr="00524825" w14:paraId="7AE607EC" w14:textId="77777777" w:rsidTr="00F21301">
        <w:tc>
          <w:tcPr>
            <w:tcW w:w="534" w:type="dxa"/>
          </w:tcPr>
          <w:p w14:paraId="3D0342C8"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6</w:t>
            </w:r>
          </w:p>
        </w:tc>
        <w:tc>
          <w:tcPr>
            <w:tcW w:w="4251" w:type="dxa"/>
          </w:tcPr>
          <w:p w14:paraId="4125C2D4"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ашық бастапқы бағдарламалық қамтамасыз етуге көшу;</w:t>
            </w:r>
          </w:p>
        </w:tc>
        <w:tc>
          <w:tcPr>
            <w:tcW w:w="568" w:type="dxa"/>
          </w:tcPr>
          <w:p w14:paraId="60B0267D"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12</w:t>
            </w:r>
          </w:p>
        </w:tc>
        <w:tc>
          <w:tcPr>
            <w:tcW w:w="4218" w:type="dxa"/>
          </w:tcPr>
          <w:p w14:paraId="60C183B1" w14:textId="77777777" w:rsidR="00F21301" w:rsidRPr="00524825" w:rsidRDefault="00F21301" w:rsidP="00D06812">
            <w:pPr>
              <w:spacing w:after="0" w:line="240" w:lineRule="auto"/>
              <w:jc w:val="both"/>
              <w:rPr>
                <w:rFonts w:ascii="Times New Roman" w:hAnsi="Times New Roman"/>
                <w:sz w:val="24"/>
                <w:szCs w:val="24"/>
              </w:rPr>
            </w:pPr>
            <w:r w:rsidRPr="00524825">
              <w:rPr>
                <w:rFonts w:ascii="Times New Roman" w:hAnsi="Times New Roman"/>
                <w:sz w:val="24"/>
                <w:szCs w:val="24"/>
              </w:rPr>
              <w:t>- қызметтерді, оның ішінде композиттік қызметтерді автоматтандыру.</w:t>
            </w:r>
          </w:p>
        </w:tc>
      </w:tr>
      <w:tr w:rsidR="00F21301" w:rsidRPr="00524825" w14:paraId="3151D3CD" w14:textId="77777777" w:rsidTr="00F21301">
        <w:tc>
          <w:tcPr>
            <w:tcW w:w="9571" w:type="dxa"/>
            <w:gridSpan w:val="4"/>
          </w:tcPr>
          <w:p w14:paraId="65CAD4C7" w14:textId="6F144B7A" w:rsidR="00F21301" w:rsidRPr="00524825" w:rsidRDefault="00F21301" w:rsidP="00D06812">
            <w:pPr>
              <w:spacing w:after="0" w:line="240" w:lineRule="auto"/>
              <w:jc w:val="both"/>
              <w:rPr>
                <w:rFonts w:ascii="Times New Roman" w:hAnsi="Times New Roman"/>
                <w:sz w:val="24"/>
                <w:szCs w:val="24"/>
                <w:lang w:val="kk-KZ"/>
              </w:rPr>
            </w:pPr>
            <w:r w:rsidRPr="00524825">
              <w:rPr>
                <w:rFonts w:ascii="Times New Roman" w:hAnsi="Times New Roman"/>
                <w:sz w:val="24"/>
                <w:szCs w:val="24"/>
              </w:rPr>
              <w:t>Ескерту: [</w:t>
            </w:r>
            <w:r w:rsidR="00A37016">
              <w:rPr>
                <w:rFonts w:ascii="Times New Roman" w:hAnsi="Times New Roman"/>
                <w:sz w:val="24"/>
                <w:szCs w:val="24"/>
              </w:rPr>
              <w:t>90</w:t>
            </w:r>
            <w:r w:rsidRPr="00524825">
              <w:rPr>
                <w:rFonts w:ascii="Times New Roman" w:hAnsi="Times New Roman"/>
                <w:sz w:val="24"/>
                <w:szCs w:val="24"/>
              </w:rPr>
              <w:t xml:space="preserve">] </w:t>
            </w:r>
            <w:r w:rsidR="00AE599F" w:rsidRPr="00AE599F">
              <w:rPr>
                <w:rFonts w:ascii="Times New Roman" w:hAnsi="Times New Roman"/>
                <w:sz w:val="24"/>
                <w:szCs w:val="24"/>
              </w:rPr>
              <w:t>дереккөз негізінде жасалған</w:t>
            </w:r>
          </w:p>
        </w:tc>
      </w:tr>
    </w:tbl>
    <w:p w14:paraId="2B371C77" w14:textId="77777777" w:rsidR="00F21301" w:rsidRDefault="00F21301" w:rsidP="00F21301">
      <w:pPr>
        <w:spacing w:after="0" w:line="240" w:lineRule="auto"/>
        <w:jc w:val="both"/>
        <w:rPr>
          <w:rFonts w:ascii="Times New Roman" w:hAnsi="Times New Roman"/>
          <w:sz w:val="28"/>
          <w:szCs w:val="28"/>
        </w:rPr>
      </w:pPr>
    </w:p>
    <w:p w14:paraId="7C4BD585" w14:textId="696C588D"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xml:space="preserve"> Жобаны іске асыру кадастрлық қатынастар саласындағы қолданыстағы процестердің ашықтығына қол жеткізуге, операциялардың қайталануын жоюға, жылжымайтын мүлік пен жер учаскелерін тіркеуге байланысты бизнес-процестерді оңтайландыруға мүмкіндік берді.</w:t>
      </w:r>
    </w:p>
    <w:p w14:paraId="044B5CC9" w14:textId="77777777" w:rsidR="00F21301" w:rsidRDefault="00F21301" w:rsidP="00F21301">
      <w:pPr>
        <w:spacing w:after="0" w:line="240" w:lineRule="auto"/>
        <w:ind w:firstLine="709"/>
        <w:jc w:val="both"/>
        <w:rPr>
          <w:rFonts w:ascii="Times New Roman" w:hAnsi="Times New Roman"/>
          <w:sz w:val="28"/>
          <w:szCs w:val="28"/>
        </w:rPr>
      </w:pPr>
      <w:r w:rsidRPr="00567A5B">
        <w:rPr>
          <w:rFonts w:ascii="Times New Roman" w:hAnsi="Times New Roman"/>
          <w:sz w:val="28"/>
          <w:szCs w:val="28"/>
        </w:rPr>
        <w:t xml:space="preserve">Мемлекеттік жер мониторингінің жерүсті бақылаулары сынақ алаңдарында, эталондық учаскелерде және автоматтандырылған стационарлық деректерді жинау пункттерінде жүргізіледі. Бұл бақылауларды жердің жай-күйі туралы мәліметтерді қашықтықтан зондтау әдістерімен алу мүмкін болмаған жағдайларда жүргізген жөн. Мемлекеттiк жер мониторингiн жүргiзу кезiнде </w:t>
      </w:r>
      <w:r w:rsidRPr="00567A5B">
        <w:rPr>
          <w:rFonts w:ascii="Times New Roman" w:hAnsi="Times New Roman"/>
          <w:sz w:val="28"/>
          <w:szCs w:val="28"/>
        </w:rPr>
        <w:lastRenderedPageBreak/>
        <w:t>жердiң жай-күйiн бақылаудың аэроғарыштық және стационарлық жерүстi әдiстерiнiң үйлесiмдiлiгiн неғұрлым толық пайдалану, сондай-ақ оның мәселелерiн шешуде әр түрлi ведомстволар арасында қажеттi үйлестiруге қол жеткiзу қажет.</w:t>
      </w:r>
    </w:p>
    <w:p w14:paraId="5A333C19"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Ақмола облысы бойынша ауыл шаруашылығы алқаптарының мемлекеттік мониторингінің сандық және сапалық көрсеткіштерін талдау келесілерді анықтады:</w:t>
      </w:r>
    </w:p>
    <w:p w14:paraId="7A9563F2"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1. Жер кадастры жер учаскелері туралы ақпараттық деректер базасын қамтиды. Жер кадастрының құрамдас бөліктерінің бірі: мемлекеттік мониторинг негізінде жердің сандық есебі және жер сапасын есепке алу. Жердің сандық құрамын талдау 2023 жылғы 1 қарашадағы жағдай бойынша республиканың жалпы аумағы 272,5 млн га құрайтынын көрсетті, оның ішінде мемлекет пайдаланатын жер қоры 262 930,8 мың га құрайды. Ауыл шаруашылығы жерлерінің ауданы 213 647,5 мың гектарды құрайды, бұл елдің пайдаланылатын жер қорының жалпы құрылымының 81,3% құрайды.</w:t>
      </w:r>
    </w:p>
    <w:p w14:paraId="50282516"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Ақмола облысында ең үлкен аумақты егістік алқаптар алып жатыр: 6121,2 мың га (57,0%), бұл жерлер ең өнімді және экономиканың аграрлық секторының ресурстық әлеуетін білдіреді. Алып жатқан жер көлемі бойынша екінші орында жайылым: 4235,0 мың га (39,4%). Тың жер 211,7 мың га (1,97%), шабындықтар 156,4 мың га (1,46%), көпжылдық екпелер 1,4 мың га аумақта орналасқан. 2000 жылдан 2023 жылға дейін елдегі егістік алқаптары топырақ құрамы жоғары және құнарлылығы жоғары тыңайған жерлерді игеру есебінен 5,7 миллион гектарға артты.</w:t>
      </w:r>
    </w:p>
    <w:p w14:paraId="2F23A5AB"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 xml:space="preserve">2. Ауыл шаруашылығы алқаптарының сапалық көрсеткіштеріне талдау топырақты бағалау негізінде жүргізіледі, оның қарашірік құрамы мен физикалық-химиялық қасиеттеріне қарай топырақ сапасының балы анықталады; Статистикаға сәйкесАқмола облысының жер қатынастары басқармасы табиғи-климаттық жағдайларға байланысты аумақтың 4 табиғи егіншілік аймағына бөлінетінін анықтады: орташа құрғақ алқаптар, құрғақ, орташа құрғақ және құрғақ дала. Табиғи ауылшаруашылық аудандастыруға байланысты топырақ сапасы (разряды) 56 баллдан 26 баллға дейін өзгереді. </w:t>
      </w:r>
    </w:p>
    <w:p w14:paraId="05976173" w14:textId="3AA645B9" w:rsidR="00F21301" w:rsidRPr="00970F75"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Ауыл шаруашылығы алқаптарының жай-күйі туралы сапалы ақпараттың жерүс</w:t>
      </w:r>
      <w:r w:rsidR="00A83D6D">
        <w:rPr>
          <w:rFonts w:ascii="Times New Roman" w:hAnsi="Times New Roman"/>
          <w:sz w:val="28"/>
          <w:szCs w:val="28"/>
        </w:rPr>
        <w:t>ті мониторингі стационарлық (</w:t>
      </w:r>
      <w:r w:rsidR="00A83D6D">
        <w:rPr>
          <w:rFonts w:ascii="Times New Roman" w:hAnsi="Times New Roman"/>
          <w:sz w:val="28"/>
          <w:szCs w:val="28"/>
          <w:lang w:val="kk-KZ"/>
        </w:rPr>
        <w:t>СЭА</w:t>
      </w:r>
      <w:r>
        <w:rPr>
          <w:rFonts w:ascii="Times New Roman" w:hAnsi="Times New Roman"/>
          <w:sz w:val="28"/>
          <w:szCs w:val="28"/>
        </w:rPr>
        <w:t>)</w:t>
      </w:r>
      <w:r w:rsidR="00A83D6D">
        <w:rPr>
          <w:rFonts w:ascii="Times New Roman" w:hAnsi="Times New Roman"/>
          <w:sz w:val="28"/>
          <w:szCs w:val="28"/>
        </w:rPr>
        <w:t xml:space="preserve"> және жартылай стационарлық (</w:t>
      </w:r>
      <w:r w:rsidR="00A83D6D">
        <w:rPr>
          <w:rFonts w:ascii="Times New Roman" w:hAnsi="Times New Roman"/>
          <w:sz w:val="28"/>
          <w:szCs w:val="28"/>
          <w:lang w:val="kk-KZ"/>
        </w:rPr>
        <w:t>ЖСЭА</w:t>
      </w:r>
      <w:r>
        <w:rPr>
          <w:rFonts w:ascii="Times New Roman" w:hAnsi="Times New Roman"/>
          <w:sz w:val="28"/>
          <w:szCs w:val="28"/>
        </w:rPr>
        <w:t>) экологиялық учаскелердің қадағалауымен жүзеге асырылады. Ақмола облысындағы пункттердегі аумақтық-аймақтық жер мониторингі желісін пайдалану нәти</w:t>
      </w:r>
      <w:r w:rsidR="00A83D6D">
        <w:rPr>
          <w:rFonts w:ascii="Times New Roman" w:hAnsi="Times New Roman"/>
          <w:sz w:val="28"/>
          <w:szCs w:val="28"/>
        </w:rPr>
        <w:t>желерін талдау 2023 жылы 12</w:t>
      </w:r>
      <w:r w:rsidR="00A83D6D">
        <w:rPr>
          <w:rFonts w:ascii="Times New Roman" w:hAnsi="Times New Roman"/>
          <w:sz w:val="28"/>
          <w:szCs w:val="28"/>
          <w:lang w:val="kk-KZ"/>
        </w:rPr>
        <w:t xml:space="preserve"> ЖСЭА</w:t>
      </w:r>
      <w:r w:rsidR="00A83D6D">
        <w:rPr>
          <w:rFonts w:ascii="Times New Roman" w:hAnsi="Times New Roman"/>
          <w:sz w:val="28"/>
          <w:szCs w:val="28"/>
        </w:rPr>
        <w:t xml:space="preserve"> және 2 </w:t>
      </w:r>
      <w:r w:rsidR="00A83D6D">
        <w:rPr>
          <w:rFonts w:ascii="Times New Roman" w:hAnsi="Times New Roman"/>
          <w:sz w:val="28"/>
          <w:szCs w:val="28"/>
          <w:lang w:val="kk-KZ"/>
        </w:rPr>
        <w:t>СЭА</w:t>
      </w:r>
      <w:r>
        <w:rPr>
          <w:rFonts w:ascii="Times New Roman" w:hAnsi="Times New Roman"/>
          <w:sz w:val="28"/>
          <w:szCs w:val="28"/>
        </w:rPr>
        <w:t xml:space="preserve"> бойынша қайталама мониторингтік бақылаулар жүргізілгенін көрсетті.</w:t>
      </w:r>
    </w:p>
    <w:p w14:paraId="1B822177"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Ақмола облысы бойынша ауылшаруашылық алқаптарының топырағындағы қарашірік мөлшерінің өзгеруін бақылау нәтижелері, қарашірік мөлшерінің төмендеуін көрсетіп, ұсынылған нәтижелердің жалпы санында 70% құрайды. Ақмола облысындағы ауылшаруашылық алқаптарының егістік горизонтында қарашірік мөлшерінің жоғарылау тенденциясын көрсететін бақылау нәтижелерінің үлесі 30% құрайды.</w:t>
      </w:r>
    </w:p>
    <w:p w14:paraId="6A4A9DE8"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3. Ақмола облысындағы ауыл шаруашылығы мақсатындағы жерлер топырақтарының сапалық құрамының жай-күйiне қазiргi заманғы жағдайларда жердiң жерүстi мемлекеттiк мониторингiн жүргiзудiң кемшiлiктерi мыналар болып табылады:</w:t>
      </w:r>
    </w:p>
    <w:p w14:paraId="4B98B8A7" w14:textId="6B985FA8" w:rsidR="00F21301" w:rsidRDefault="00A83D6D" w:rsidP="00F21301">
      <w:pPr>
        <w:spacing w:after="0" w:line="240" w:lineRule="auto"/>
        <w:ind w:firstLine="709"/>
        <w:jc w:val="both"/>
        <w:rPr>
          <w:rFonts w:ascii="Times New Roman" w:hAnsi="Times New Roman"/>
          <w:sz w:val="28"/>
          <w:szCs w:val="28"/>
        </w:rPr>
      </w:pPr>
      <w:r>
        <w:rPr>
          <w:rFonts w:ascii="Times New Roman" w:hAnsi="Times New Roman"/>
          <w:sz w:val="28"/>
          <w:szCs w:val="28"/>
        </w:rPr>
        <w:t xml:space="preserve">Біріншіден, </w:t>
      </w:r>
      <w:r>
        <w:rPr>
          <w:rFonts w:ascii="Times New Roman" w:hAnsi="Times New Roman"/>
          <w:sz w:val="28"/>
          <w:szCs w:val="28"/>
          <w:lang w:val="kk-KZ"/>
        </w:rPr>
        <w:t>СЭА</w:t>
      </w:r>
      <w:r w:rsidR="00F21301">
        <w:rPr>
          <w:rFonts w:ascii="Times New Roman" w:hAnsi="Times New Roman"/>
          <w:sz w:val="28"/>
          <w:szCs w:val="28"/>
        </w:rPr>
        <w:t xml:space="preserve">, </w:t>
      </w:r>
      <w:r w:rsidR="005007B1">
        <w:rPr>
          <w:rFonts w:ascii="Times New Roman" w:hAnsi="Times New Roman"/>
          <w:sz w:val="28"/>
          <w:szCs w:val="28"/>
        </w:rPr>
        <w:t>ЖСЭА</w:t>
      </w:r>
      <w:r w:rsidR="00F21301">
        <w:rPr>
          <w:rFonts w:ascii="Times New Roman" w:hAnsi="Times New Roman"/>
          <w:sz w:val="28"/>
          <w:szCs w:val="28"/>
        </w:rPr>
        <w:t xml:space="preserve"> бақылауларының нәтижелерін жаңарту кезеңді түрде жүзеге асырылады, бұл кезең аудандағы өзгерістер динамикасына емес, қаржыландыру мүмкіндіктеріне және топографиялық кәсіпорындардың жұмыс көлемінің ұлғаюын игеру мүмкіндігіне байланысты, өйткені жер учаскелерін бөлу және қайта бөлу процесі үздіксіз сипатқа ие болады;</w:t>
      </w:r>
    </w:p>
    <w:p w14:paraId="3CF0C3AC" w14:textId="77777777" w:rsidR="00F21301"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Екіншіден, сандық фотограмметриялық станциялардың пайда болуымен аэрофото және ғарыштық түсіру материалдарын өңдеу маманданбаған ұйымдардың кең ауқымына қолжетімді бола бастады. Аэрофототүсірілім процесі орталықтандырылған күйінде қалады, оны азаматтық авиацияның арнайы бөлімшелері барлық бюрократиялық және нормативтік талаптарды сақтай отырып жүзеге асырады. Орталықтандырылған жұмыс жағдайында жер мониторингі мақсатында жергілікті жедел аэрофототүсіруді ұйымдастыру жүйесін жетілдіру қажет.</w:t>
      </w:r>
    </w:p>
    <w:p w14:paraId="7B8F71A0" w14:textId="6D667C49" w:rsidR="00D4761D" w:rsidRDefault="00F21301" w:rsidP="00F21301">
      <w:pPr>
        <w:spacing w:after="0" w:line="240" w:lineRule="auto"/>
        <w:ind w:firstLine="709"/>
        <w:jc w:val="both"/>
        <w:rPr>
          <w:rFonts w:ascii="Times New Roman" w:hAnsi="Times New Roman"/>
          <w:sz w:val="28"/>
          <w:szCs w:val="28"/>
        </w:rPr>
      </w:pPr>
      <w:r>
        <w:rPr>
          <w:rFonts w:ascii="Times New Roman" w:hAnsi="Times New Roman"/>
          <w:sz w:val="28"/>
          <w:szCs w:val="28"/>
        </w:rPr>
        <w:t>Үшіншіден, кадастрлық қатынастардың проблемасы – техникалық қамтамасыз ету деңгейі мен жерге орналастыру процестерінің қазіргі талаптарының сәйкес келмеуі. Қазіргі уақытта ғалымдар қолда бар цифрлық түсіру жүйелерін, шағын ұшақтарды, ұшақтар мен тікұшақтардың радиомен басқарылатын үлгілерін пайдалана отырып, жедел аэрофототүсірілімге негізделген жергілікті жер мониторингінің әдістемесі мен технологиясын әзірледі. Мұндай өлшеулерді өңдеудегі ең күрделі теориялық мәселелердің бірі кескінді калибрлеу мәселесі болып қала береді. Техникалық мәселелер аэрофототүсірілімді қамтамасыз ететін әдістеме мен дизайн әзірлемелерінің болмауында.</w:t>
      </w:r>
    </w:p>
    <w:p w14:paraId="276832C4" w14:textId="77777777" w:rsidR="00D4761D" w:rsidRDefault="00D4761D" w:rsidP="00D4761D">
      <w:pPr>
        <w:spacing w:after="0" w:line="240" w:lineRule="auto"/>
        <w:ind w:firstLine="709"/>
        <w:jc w:val="both"/>
        <w:rPr>
          <w:rFonts w:ascii="Times New Roman" w:hAnsi="Times New Roman"/>
          <w:b/>
          <w:sz w:val="28"/>
          <w:szCs w:val="28"/>
        </w:rPr>
      </w:pPr>
    </w:p>
    <w:p w14:paraId="63705D45" w14:textId="77777777" w:rsidR="00D4761D" w:rsidRDefault="00D4761D" w:rsidP="00D4761D">
      <w:pPr>
        <w:spacing w:after="0" w:line="240" w:lineRule="auto"/>
        <w:ind w:firstLine="709"/>
        <w:jc w:val="both"/>
        <w:rPr>
          <w:rFonts w:ascii="Times New Roman" w:hAnsi="Times New Roman"/>
          <w:b/>
          <w:sz w:val="28"/>
          <w:szCs w:val="28"/>
        </w:rPr>
      </w:pPr>
    </w:p>
    <w:p w14:paraId="154084C6" w14:textId="743FF3B2" w:rsidR="00D4761D" w:rsidRPr="00D4761D" w:rsidRDefault="00D4761D" w:rsidP="00D4761D">
      <w:pPr>
        <w:spacing w:after="0" w:line="240" w:lineRule="auto"/>
        <w:ind w:firstLine="709"/>
        <w:jc w:val="both"/>
        <w:rPr>
          <w:rFonts w:ascii="Times New Roman" w:hAnsi="Times New Roman"/>
          <w:b/>
          <w:sz w:val="28"/>
          <w:szCs w:val="28"/>
        </w:rPr>
      </w:pPr>
      <w:r w:rsidRPr="00D4761D">
        <w:rPr>
          <w:rFonts w:ascii="Times New Roman" w:hAnsi="Times New Roman"/>
          <w:b/>
          <w:sz w:val="28"/>
          <w:szCs w:val="28"/>
        </w:rPr>
        <w:t xml:space="preserve">2.2 </w:t>
      </w:r>
      <w:r w:rsidR="00E56749" w:rsidRPr="00E56749">
        <w:rPr>
          <w:rFonts w:ascii="Times New Roman" w:hAnsi="Times New Roman"/>
          <w:b/>
          <w:sz w:val="28"/>
          <w:szCs w:val="28"/>
        </w:rPr>
        <w:t>Ақмола облысының нақты егіншілігінде ГАЖ технологияларын қолдануды талдау</w:t>
      </w:r>
    </w:p>
    <w:p w14:paraId="67326CA7" w14:textId="77777777" w:rsidR="00D4761D" w:rsidRPr="00D4761D" w:rsidRDefault="00D4761D" w:rsidP="00D4761D">
      <w:pPr>
        <w:spacing w:after="0" w:line="240" w:lineRule="auto"/>
        <w:ind w:firstLine="709"/>
        <w:jc w:val="both"/>
        <w:rPr>
          <w:rFonts w:ascii="Times New Roman" w:hAnsi="Times New Roman"/>
          <w:b/>
          <w:sz w:val="28"/>
          <w:szCs w:val="28"/>
        </w:rPr>
      </w:pPr>
    </w:p>
    <w:p w14:paraId="147F42E0" w14:textId="436D575D" w:rsidR="00D4761D" w:rsidRPr="00D4761D" w:rsidRDefault="00D4761D" w:rsidP="00282D7B">
      <w:pPr>
        <w:spacing w:after="0" w:line="240" w:lineRule="auto"/>
        <w:ind w:firstLine="709"/>
        <w:jc w:val="both"/>
        <w:rPr>
          <w:rFonts w:ascii="Times New Roman" w:hAnsi="Times New Roman"/>
          <w:sz w:val="28"/>
          <w:szCs w:val="28"/>
        </w:rPr>
      </w:pPr>
      <w:r w:rsidRPr="001F7097">
        <w:rPr>
          <w:rFonts w:ascii="Times New Roman" w:hAnsi="Times New Roman"/>
          <w:sz w:val="28"/>
          <w:szCs w:val="28"/>
        </w:rPr>
        <w:t xml:space="preserve">Ақмола облысының ауылшаруашылық алқаптарына тыңайтқыштарды, пестицидтерді және суды дәл енгізу үшін қолданылатын ГАЖ технологияларына талдау </w:t>
      </w:r>
      <w:r w:rsidR="00282D7B" w:rsidRPr="001F7097">
        <w:rPr>
          <w:rFonts w:ascii="Times New Roman" w:hAnsi="Times New Roman"/>
          <w:sz w:val="28"/>
          <w:szCs w:val="28"/>
        </w:rPr>
        <w:t>ҚАТЗУ</w:t>
      </w:r>
      <w:r w:rsidRPr="001F7097">
        <w:rPr>
          <w:rFonts w:ascii="Times New Roman" w:hAnsi="Times New Roman"/>
          <w:sz w:val="28"/>
          <w:szCs w:val="28"/>
        </w:rPr>
        <w:t xml:space="preserve"> </w:t>
      </w:r>
      <w:r w:rsidR="00282D7B" w:rsidRPr="001F7097">
        <w:rPr>
          <w:rFonts w:ascii="Times New Roman" w:hAnsi="Times New Roman"/>
          <w:sz w:val="28"/>
          <w:szCs w:val="28"/>
          <w:lang w:val="kk-KZ"/>
        </w:rPr>
        <w:t>ғылым бөлімімен</w:t>
      </w:r>
      <w:r w:rsidRPr="001F7097">
        <w:rPr>
          <w:rFonts w:ascii="Times New Roman" w:hAnsi="Times New Roman"/>
          <w:sz w:val="28"/>
          <w:szCs w:val="28"/>
        </w:rPr>
        <w:t xml:space="preserve"> ұйымдастырған докторанттың ғылыми тағылымдамасы кезінде </w:t>
      </w:r>
      <w:r w:rsidR="00282D7B" w:rsidRPr="001F7097">
        <w:rPr>
          <w:rFonts w:ascii="Times New Roman" w:hAnsi="Times New Roman"/>
          <w:sz w:val="28"/>
          <w:szCs w:val="28"/>
        </w:rPr>
        <w:t>А.И.Бараев атындағы Астық шаруашылығы</w:t>
      </w:r>
      <w:r w:rsidR="00282D7B" w:rsidRPr="001F7097">
        <w:rPr>
          <w:rFonts w:ascii="Times New Roman" w:hAnsi="Times New Roman"/>
          <w:sz w:val="28"/>
          <w:szCs w:val="28"/>
          <w:lang w:val="kk-KZ"/>
        </w:rPr>
        <w:t xml:space="preserve"> </w:t>
      </w:r>
      <w:r w:rsidR="00282D7B" w:rsidRPr="001F7097">
        <w:rPr>
          <w:rFonts w:ascii="Times New Roman" w:hAnsi="Times New Roman"/>
          <w:sz w:val="28"/>
          <w:szCs w:val="28"/>
        </w:rPr>
        <w:t>ғылыми-өндірістік орталығы</w:t>
      </w:r>
      <w:r w:rsidR="00282D7B" w:rsidRPr="001F7097">
        <w:rPr>
          <w:rFonts w:ascii="Times New Roman" w:hAnsi="Times New Roman"/>
          <w:sz w:val="28"/>
          <w:szCs w:val="28"/>
          <w:lang w:val="kk-KZ"/>
        </w:rPr>
        <w:t>нда</w:t>
      </w:r>
      <w:r w:rsidR="00282D7B" w:rsidRPr="001F7097">
        <w:rPr>
          <w:rFonts w:ascii="Times New Roman" w:hAnsi="Times New Roman"/>
          <w:sz w:val="28"/>
          <w:szCs w:val="28"/>
        </w:rPr>
        <w:t xml:space="preserve">, </w:t>
      </w:r>
      <w:r w:rsidRPr="001F7097">
        <w:rPr>
          <w:rFonts w:ascii="Times New Roman" w:hAnsi="Times New Roman"/>
          <w:sz w:val="28"/>
          <w:szCs w:val="28"/>
        </w:rPr>
        <w:t>2023 жылдың сәуір айында диссертация тақырыбы бойынша зерттеу аясында материалдар жинау</w:t>
      </w:r>
      <w:r w:rsidR="00282D7B" w:rsidRPr="001F7097">
        <w:rPr>
          <w:rFonts w:ascii="Times New Roman" w:hAnsi="Times New Roman"/>
          <w:sz w:val="28"/>
          <w:szCs w:val="28"/>
        </w:rPr>
        <w:t xml:space="preserve"> </w:t>
      </w:r>
      <w:r w:rsidR="00282D7B" w:rsidRPr="001F7097">
        <w:rPr>
          <w:rFonts w:ascii="Times New Roman" w:hAnsi="Times New Roman"/>
          <w:sz w:val="28"/>
          <w:szCs w:val="28"/>
          <w:lang w:val="kk-KZ"/>
        </w:rPr>
        <w:t>үшін жіберілді</w:t>
      </w:r>
      <w:r w:rsidRPr="001F7097">
        <w:rPr>
          <w:rFonts w:ascii="Times New Roman" w:hAnsi="Times New Roman"/>
          <w:sz w:val="28"/>
          <w:szCs w:val="28"/>
        </w:rPr>
        <w:t xml:space="preserve">. Зерттеу жұмысы А.Бараев атындағы ауыл шаруашылығы ғылыми-практикалық орталығының </w:t>
      </w:r>
      <w:r w:rsidR="00282D7B" w:rsidRPr="001F7097">
        <w:rPr>
          <w:rFonts w:ascii="Times New Roman" w:hAnsi="Times New Roman"/>
          <w:sz w:val="28"/>
          <w:szCs w:val="28"/>
          <w:lang w:val="kk-KZ"/>
        </w:rPr>
        <w:t>нақты</w:t>
      </w:r>
      <w:r w:rsidR="00282D7B" w:rsidRPr="001F7097">
        <w:rPr>
          <w:rFonts w:ascii="Times New Roman" w:hAnsi="Times New Roman"/>
          <w:sz w:val="28"/>
          <w:szCs w:val="28"/>
        </w:rPr>
        <w:t xml:space="preserve"> егіншілік зертханасында</w:t>
      </w:r>
      <w:r w:rsidR="00282D7B">
        <w:rPr>
          <w:rFonts w:ascii="Times New Roman" w:hAnsi="Times New Roman"/>
          <w:sz w:val="28"/>
          <w:szCs w:val="28"/>
        </w:rPr>
        <w:t xml:space="preserve"> </w:t>
      </w:r>
      <w:r w:rsidRPr="00D4761D">
        <w:rPr>
          <w:rFonts w:ascii="Times New Roman" w:hAnsi="Times New Roman"/>
          <w:sz w:val="28"/>
          <w:szCs w:val="28"/>
        </w:rPr>
        <w:t>меңгерушісі В.Ф.Скобликовтың жетекшілігімен жүргізілді.</w:t>
      </w:r>
    </w:p>
    <w:p w14:paraId="713536AE" w14:textId="77777777"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 xml:space="preserve">70-ші жылдардан бастап. 20 ғасырда Жерді қашықтықтан зондтау дами бастады, аэрофототүсірілімдегі жарты ғасырдан астам тәжірибе және оның </w:t>
      </w:r>
      <w:r w:rsidRPr="00D4761D">
        <w:rPr>
          <w:rFonts w:ascii="Times New Roman" w:hAnsi="Times New Roman"/>
          <w:sz w:val="28"/>
          <w:szCs w:val="28"/>
        </w:rPr>
        <w:lastRenderedPageBreak/>
        <w:t>нәтижелерін тақырыптық пайдалану негізінде қазіргі уақытта көптеген ғылыми-техникалық мәселелерді шешу үшін қолданылады;</w:t>
      </w:r>
    </w:p>
    <w:p w14:paraId="217FB0F7" w14:textId="741CCB27"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Қашықтықтан зондтау – ГАЖ технологиясы ретінде ауылшаруашылық жерлерге орналастыру жобаларын әзірлеуде, пайдаланылмайтын жер ресурстарын анықтауда, суармалы жерлерде топырақтың тұздануын анықтауда, жер эрозиясын бағалауда, эрозия ошақтарын анықтауда және эрозияға қарсы жобаларды әзірлеуде және т.б.</w:t>
      </w:r>
      <w:r w:rsidR="007F0BB1" w:rsidRPr="007F0BB1">
        <w:t xml:space="preserve"> </w:t>
      </w:r>
      <w:r w:rsidR="00A37016">
        <w:rPr>
          <w:rFonts w:ascii="Times New Roman" w:hAnsi="Times New Roman"/>
          <w:sz w:val="28"/>
          <w:szCs w:val="28"/>
        </w:rPr>
        <w:t>[91</w:t>
      </w:r>
      <w:r w:rsidR="007F0BB1" w:rsidRPr="007F0BB1">
        <w:rPr>
          <w:rFonts w:ascii="Times New Roman" w:hAnsi="Times New Roman"/>
          <w:sz w:val="28"/>
          <w:szCs w:val="28"/>
        </w:rPr>
        <w:t>]</w:t>
      </w:r>
      <w:r w:rsidR="007F0BB1">
        <w:rPr>
          <w:rFonts w:ascii="Times New Roman" w:hAnsi="Times New Roman"/>
          <w:sz w:val="28"/>
          <w:szCs w:val="28"/>
        </w:rPr>
        <w:t>.</w:t>
      </w:r>
    </w:p>
    <w:p w14:paraId="3AB4C208" w14:textId="15D4453A" w:rsidR="00D4761D" w:rsidRPr="00D4761D" w:rsidRDefault="007F0BB1" w:rsidP="00D4761D">
      <w:pPr>
        <w:spacing w:after="0" w:line="240" w:lineRule="auto"/>
        <w:ind w:firstLine="709"/>
        <w:jc w:val="both"/>
        <w:rPr>
          <w:rFonts w:ascii="Times New Roman" w:hAnsi="Times New Roman"/>
          <w:sz w:val="28"/>
          <w:szCs w:val="28"/>
        </w:rPr>
      </w:pPr>
      <w:r>
        <w:rPr>
          <w:rFonts w:ascii="Times New Roman" w:hAnsi="Times New Roman"/>
          <w:sz w:val="28"/>
          <w:szCs w:val="28"/>
        </w:rPr>
        <w:t>На</w:t>
      </w:r>
      <w:r>
        <w:rPr>
          <w:rFonts w:ascii="Times New Roman" w:hAnsi="Times New Roman"/>
          <w:sz w:val="28"/>
          <w:szCs w:val="28"/>
          <w:lang w:val="kk-KZ"/>
        </w:rPr>
        <w:t>қты</w:t>
      </w:r>
      <w:r w:rsidR="00D4761D" w:rsidRPr="00D4761D">
        <w:rPr>
          <w:rFonts w:ascii="Times New Roman" w:hAnsi="Times New Roman"/>
          <w:sz w:val="28"/>
          <w:szCs w:val="28"/>
        </w:rPr>
        <w:t xml:space="preserve"> ауыл шаруашылығындағы ақпараттық технологиялар ұғымдардың кең ауқымын қамтиды – геоақпараттық жүйелер, ақпараттық-өлшеу және есептеу кешендері, жаһандық позициялау жүйелері, қашықтан және борттық датчиктер, сондай-ақ жетектер – компьютерлік басқарумен автоматты режимде жұмыс істеуге бейімделген ауыл шаруашылығы машиналары. Оның интеллектуалдық өзегiнiң басқару жүйесiндегi орталық буыны өндiрiстiк процестiң және тұтастай агроэкожүйелердің динамикалық үлгілері болып табылад</w:t>
      </w:r>
      <w:r w:rsidR="00DB362B">
        <w:rPr>
          <w:rFonts w:ascii="Times New Roman" w:hAnsi="Times New Roman"/>
          <w:sz w:val="28"/>
          <w:szCs w:val="28"/>
        </w:rPr>
        <w:t xml:space="preserve">ы </w:t>
      </w:r>
      <w:r w:rsidR="001E0380">
        <w:rPr>
          <w:rFonts w:ascii="Times New Roman" w:hAnsi="Times New Roman"/>
          <w:sz w:val="28"/>
          <w:szCs w:val="28"/>
        </w:rPr>
        <w:t>[90</w:t>
      </w:r>
      <w:r w:rsidR="001E0380" w:rsidRPr="001E0380">
        <w:rPr>
          <w:rFonts w:ascii="Times New Roman" w:hAnsi="Times New Roman"/>
          <w:sz w:val="28"/>
          <w:szCs w:val="28"/>
        </w:rPr>
        <w:t>].</w:t>
      </w:r>
    </w:p>
    <w:p w14:paraId="43847FA1" w14:textId="77777777" w:rsidR="00D4761D" w:rsidRPr="001F7097" w:rsidRDefault="00D4761D" w:rsidP="00D4761D">
      <w:pPr>
        <w:spacing w:after="0" w:line="240" w:lineRule="auto"/>
        <w:ind w:firstLine="709"/>
        <w:jc w:val="both"/>
        <w:rPr>
          <w:rFonts w:ascii="Times New Roman" w:hAnsi="Times New Roman"/>
          <w:sz w:val="28"/>
          <w:szCs w:val="28"/>
        </w:rPr>
      </w:pPr>
      <w:r w:rsidRPr="001F7097">
        <w:rPr>
          <w:rFonts w:ascii="Times New Roman" w:hAnsi="Times New Roman"/>
          <w:sz w:val="28"/>
          <w:szCs w:val="28"/>
        </w:rPr>
        <w:t>Елімізде «Цифрлық ауыл шаруашылығы» бағдарламасы аясында егіншіліктің нақты әдістері кеңінен тарады. Фермерлер тыңайтқыштар, пестицидтер және су сияқты кірістерді дәл қолдану үшін Ғаламдық позициялау жүйесі (GPS) технологиясын және геокеңістіктік деректерді пайдалануға шақырылды. Бұл тәсіл қалдықтарды және қоршаған ортаға әсерді азайтады, сонымен бірге қайтарымды арттырады. Нақты ауыл шаруашылығы егістіктің әртүрлі аймақтарының ерекше қажеттіліктеріне бейімделген ауыспалы егіс және зиянкестермен мақсатты күрес сияқты аймаққа тән егіншілік тәжірибелерін енгізуге мүмкіндік берді.</w:t>
      </w:r>
    </w:p>
    <w:p w14:paraId="4D210B58" w14:textId="77777777" w:rsidR="00D4761D" w:rsidRPr="00D4761D" w:rsidRDefault="00D4761D" w:rsidP="00D4761D">
      <w:pPr>
        <w:spacing w:after="0" w:line="240" w:lineRule="auto"/>
        <w:ind w:firstLine="709"/>
        <w:jc w:val="both"/>
        <w:rPr>
          <w:rFonts w:ascii="Times New Roman" w:hAnsi="Times New Roman"/>
          <w:sz w:val="28"/>
          <w:szCs w:val="28"/>
        </w:rPr>
      </w:pPr>
      <w:r w:rsidRPr="001F7097">
        <w:rPr>
          <w:rFonts w:ascii="Times New Roman" w:hAnsi="Times New Roman"/>
          <w:sz w:val="28"/>
          <w:szCs w:val="28"/>
        </w:rPr>
        <w:t>Ауыл шаруашылығы өндірісінде ақпаратт</w:t>
      </w:r>
      <w:r w:rsidRPr="00D4761D">
        <w:rPr>
          <w:rFonts w:ascii="Times New Roman" w:hAnsi="Times New Roman"/>
          <w:sz w:val="28"/>
          <w:szCs w:val="28"/>
        </w:rPr>
        <w:t>ық технологияларды дамытудың перспективалы жолдарының бірі геоақпараттық жүйелерді – ГАЖ құру және тарату болды, бұл кез келген топырақ ақпаратын: сандық немесе сапалық, электронды карталар мен картограммалар түрінде ұсынуға мүмкіндік береді. Олар топырақ сипаттамаларының, ауылшаруашылық дақылдарының жағдайы мен дамуының, экономикалық жағдайлардың барлық уақытша өзгерістерін қадағалап, экранда көрсету мүмкіндігін жасайды.</w:t>
      </w:r>
    </w:p>
    <w:p w14:paraId="07BD103B" w14:textId="0B60BE56"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Дербес компьютерлерді қолданумен байланысты жаңа мүмкіндіктерді табысты қолдану үшін ауыл шаруашылығы секторында басқа бағдарламалық өнімдерді құруды және пайдалануды талап ететін топырақ-агрофизикалық ақпараттың айтарлықтай көлемін алу қажет. Мұндай бағдарламалық қамтамасыз ету агротехнологиялық шешімдерді қолдауға арналған компьютерлік сараптамалық жүйелерді қамтиды. Кең көлемді сараптамалық ақпараттың бар білімдер базасына сүйене отырып, олар ауыл шаруашылығы өнімдерін өсіру және сақтау процесінде туындайтын жағдайлардың кең ауқымында технологиялық операцияларды жүзеге асыру бойынша ұсыныстар жасайды және ұсынады</w:t>
      </w:r>
      <w:r w:rsidR="00E2712E">
        <w:rPr>
          <w:rFonts w:ascii="Times New Roman" w:hAnsi="Times New Roman"/>
          <w:sz w:val="28"/>
          <w:szCs w:val="28"/>
        </w:rPr>
        <w:t xml:space="preserve"> </w:t>
      </w:r>
      <w:r w:rsidR="001E0380">
        <w:rPr>
          <w:rFonts w:ascii="Times New Roman" w:hAnsi="Times New Roman"/>
          <w:sz w:val="28"/>
          <w:szCs w:val="28"/>
        </w:rPr>
        <w:t>[9</w:t>
      </w:r>
      <w:r w:rsidR="00A37016">
        <w:rPr>
          <w:rFonts w:ascii="Times New Roman" w:hAnsi="Times New Roman"/>
          <w:sz w:val="28"/>
          <w:szCs w:val="28"/>
        </w:rPr>
        <w:t>2</w:t>
      </w:r>
      <w:r w:rsidR="001E0380" w:rsidRPr="001E0380">
        <w:rPr>
          <w:rFonts w:ascii="Times New Roman" w:hAnsi="Times New Roman"/>
          <w:sz w:val="28"/>
          <w:szCs w:val="28"/>
        </w:rPr>
        <w:t>].</w:t>
      </w:r>
    </w:p>
    <w:p w14:paraId="7B245211" w14:textId="77777777"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 xml:space="preserve">Зерттеу нәтижесінде нақты егіншілік өсімдіктердің кеңістіктегі және уақыттағы тіршілік ету ортасын егжей-тегжейлі ескере отырып, өсімдік өнімділігін басқару идеясына негізделгенін анықтады. Кеңістіктік өзгергіштік – </w:t>
      </w:r>
      <w:r w:rsidRPr="00D4761D">
        <w:rPr>
          <w:rFonts w:ascii="Times New Roman" w:hAnsi="Times New Roman"/>
          <w:sz w:val="28"/>
          <w:szCs w:val="28"/>
        </w:rPr>
        <w:lastRenderedPageBreak/>
        <w:t>егістіктегі топырақ сипаттамаларының өзгермелілігі, бұл өз кезегінде танаптың әртүрлі бөліктерінде жиналған дақылдардың өнімі мөлшерінің өзгермелілігіне әкеледі. Егер берілген өрістің бұл өзгергіштігі маңызды болса, онда біз оны өлшеуді, талдауды және шешім қабылдау үшін пайдалануды үйренуіміз керек.</w:t>
      </w:r>
    </w:p>
    <w:p w14:paraId="3B6D3D94" w14:textId="48FC1B01"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Өсімдіктерді қорғау ғылыми-практикалық орталығымен далалық зерттеулер «Ақмола облысында «демонстрациялық шаруашылықтар (сынақ алаңдары)» қағидаты бойынша өсімдік шаруашылығы өнімдерін өндіруде нақты егіншілік технологияларын көшіру және бейімдеу» ғылыми-т</w:t>
      </w:r>
      <w:r w:rsidR="00E8723D">
        <w:rPr>
          <w:rFonts w:ascii="Times New Roman" w:hAnsi="Times New Roman"/>
          <w:sz w:val="28"/>
          <w:szCs w:val="28"/>
        </w:rPr>
        <w:t xml:space="preserve">ехникалық бағдарламасы аясында </w:t>
      </w:r>
      <w:r w:rsidR="00E8723D">
        <w:rPr>
          <w:rFonts w:ascii="Times New Roman" w:hAnsi="Times New Roman"/>
          <w:sz w:val="28"/>
          <w:szCs w:val="28"/>
          <w:lang w:val="kk-KZ"/>
        </w:rPr>
        <w:t>ө</w:t>
      </w:r>
      <w:r w:rsidRPr="00D4761D">
        <w:rPr>
          <w:rFonts w:ascii="Times New Roman" w:hAnsi="Times New Roman"/>
          <w:sz w:val="28"/>
          <w:szCs w:val="28"/>
        </w:rPr>
        <w:t>сімдіктерді қорғаудың ғылыми-практикалық орталығы үйлестіру аясында жүргізілді. А.И. Бараева. Қазақстан Республикасы Ауыл шаруашылығы министрлігінің ғылыми-техникалық бағдарламасының әкімшісі. Бюджеттік қаржыландыру 267 «Білімдер мен ғылыми зерттеулердің қолжетімділігін арттыру» бағдарламасы, спецификалық 156 «Консалтингтік қызметтер мен зерттеулерге ақы төлеу», 101 «Ғылыми зерттеулер мен іс-шараларды бағдарламалық-нысаналы қаржыландыру» ғылыми-зерттеу кіші бағдарламасы бойынша 2018-2020 жылдарға арналған.</w:t>
      </w:r>
    </w:p>
    <w:p w14:paraId="68E023B7" w14:textId="782E11DC"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Ғылыми-зерттеу мақсатына жету үшін өсімдіктер генетикасы ғылыми-практикалық орталығы</w:t>
      </w:r>
      <w:r w:rsidR="00224A68">
        <w:rPr>
          <w:rFonts w:ascii="Times New Roman" w:hAnsi="Times New Roman"/>
          <w:sz w:val="28"/>
          <w:szCs w:val="28"/>
        </w:rPr>
        <w:t xml:space="preserve"> А.И. Бараев 3000 га аумақта </w:t>
      </w:r>
      <w:r w:rsidR="00224A68">
        <w:rPr>
          <w:rFonts w:ascii="Times New Roman" w:hAnsi="Times New Roman"/>
          <w:sz w:val="28"/>
          <w:szCs w:val="28"/>
          <w:lang w:val="kk-KZ"/>
        </w:rPr>
        <w:t>нақты</w:t>
      </w:r>
      <w:r w:rsidRPr="00D4761D">
        <w:rPr>
          <w:rFonts w:ascii="Times New Roman" w:hAnsi="Times New Roman"/>
          <w:sz w:val="28"/>
          <w:szCs w:val="28"/>
        </w:rPr>
        <w:t xml:space="preserve"> егіншілікке арналған пилоттық демонстрациялық алаң ұйымдастырды және басқарудың үш негізгі кезеңін белгіледі: деректерді жинау, деректерді талдау және шешім қабылдау және борттық электроникамен операциялар.</w:t>
      </w:r>
    </w:p>
    <w:p w14:paraId="79C71239" w14:textId="77777777"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Пилоттық жобаларды басқару орталығы келесі қызмет бағыттарын қамтыды:</w:t>
      </w:r>
    </w:p>
    <w:p w14:paraId="65130061" w14:textId="50808A29" w:rsidR="00D4761D" w:rsidRPr="00D4761D" w:rsidRDefault="00D4761D" w:rsidP="00224A68">
      <w:pPr>
        <w:spacing w:after="0" w:line="240" w:lineRule="auto"/>
        <w:jc w:val="both"/>
        <w:rPr>
          <w:rFonts w:ascii="Times New Roman" w:hAnsi="Times New Roman"/>
          <w:sz w:val="28"/>
          <w:szCs w:val="28"/>
        </w:rPr>
      </w:pPr>
      <w:r w:rsidRPr="00D4761D">
        <w:rPr>
          <w:rFonts w:ascii="Times New Roman" w:hAnsi="Times New Roman"/>
          <w:sz w:val="28"/>
          <w:szCs w:val="28"/>
        </w:rPr>
        <w:t xml:space="preserve">- </w:t>
      </w:r>
      <w:r w:rsidR="00224A68" w:rsidRPr="00224A68">
        <w:rPr>
          <w:rFonts w:ascii="Times New Roman" w:hAnsi="Times New Roman"/>
          <w:sz w:val="28"/>
          <w:szCs w:val="28"/>
        </w:rPr>
        <w:t>А.И.Б</w:t>
      </w:r>
      <w:r w:rsidR="00224A68">
        <w:rPr>
          <w:rFonts w:ascii="Times New Roman" w:hAnsi="Times New Roman"/>
          <w:sz w:val="28"/>
          <w:szCs w:val="28"/>
        </w:rPr>
        <w:t xml:space="preserve">араев атындағы </w:t>
      </w:r>
      <w:r w:rsidR="00E8723D">
        <w:rPr>
          <w:rFonts w:ascii="Times New Roman" w:hAnsi="Times New Roman"/>
          <w:sz w:val="28"/>
          <w:szCs w:val="28"/>
          <w:lang w:val="kk-KZ"/>
        </w:rPr>
        <w:t>а</w:t>
      </w:r>
      <w:r w:rsidR="00224A68">
        <w:rPr>
          <w:rFonts w:ascii="Times New Roman" w:hAnsi="Times New Roman"/>
          <w:sz w:val="28"/>
          <w:szCs w:val="28"/>
        </w:rPr>
        <w:t>стық шаруашылығ</w:t>
      </w:r>
      <w:r w:rsidR="00224A68">
        <w:rPr>
          <w:rFonts w:ascii="Times New Roman" w:hAnsi="Times New Roman"/>
          <w:sz w:val="28"/>
          <w:szCs w:val="28"/>
          <w:lang w:val="kk-KZ"/>
        </w:rPr>
        <w:t xml:space="preserve">ы </w:t>
      </w:r>
      <w:r w:rsidR="00224A68" w:rsidRPr="00224A68">
        <w:rPr>
          <w:rFonts w:ascii="Times New Roman" w:hAnsi="Times New Roman"/>
          <w:sz w:val="28"/>
          <w:szCs w:val="28"/>
        </w:rPr>
        <w:t>ғылыми-өндірістік орталығы</w:t>
      </w:r>
      <w:r w:rsidR="00224A68">
        <w:rPr>
          <w:rFonts w:ascii="Times New Roman" w:hAnsi="Times New Roman"/>
          <w:sz w:val="28"/>
          <w:szCs w:val="28"/>
          <w:lang w:val="kk-KZ"/>
        </w:rPr>
        <w:t xml:space="preserve"> </w:t>
      </w:r>
      <w:r w:rsidRPr="00D4761D">
        <w:rPr>
          <w:rFonts w:ascii="Times New Roman" w:hAnsi="Times New Roman"/>
          <w:sz w:val="28"/>
          <w:szCs w:val="28"/>
        </w:rPr>
        <w:t>ғылы</w:t>
      </w:r>
      <w:r w:rsidR="00D05084">
        <w:rPr>
          <w:rFonts w:ascii="Times New Roman" w:hAnsi="Times New Roman"/>
          <w:sz w:val="28"/>
          <w:szCs w:val="28"/>
        </w:rPr>
        <w:t>ми-практикалық орталығын ғылым</w:t>
      </w:r>
      <w:r w:rsidR="00D05084">
        <w:rPr>
          <w:rFonts w:ascii="Times New Roman" w:hAnsi="Times New Roman"/>
          <w:sz w:val="28"/>
          <w:szCs w:val="28"/>
          <w:lang w:val="kk-KZ"/>
        </w:rPr>
        <w:t xml:space="preserve">мен </w:t>
      </w:r>
      <w:r w:rsidRPr="00D4761D">
        <w:rPr>
          <w:rFonts w:ascii="Times New Roman" w:hAnsi="Times New Roman"/>
          <w:sz w:val="28"/>
          <w:szCs w:val="28"/>
        </w:rPr>
        <w:t>қамтамасыз ету;</w:t>
      </w:r>
    </w:p>
    <w:p w14:paraId="250263D4" w14:textId="77777777" w:rsidR="00D4761D" w:rsidRPr="00D4761D" w:rsidRDefault="00D4761D" w:rsidP="00D4761D">
      <w:pPr>
        <w:spacing w:after="0" w:line="240" w:lineRule="auto"/>
        <w:jc w:val="both"/>
        <w:rPr>
          <w:rFonts w:ascii="Times New Roman" w:hAnsi="Times New Roman"/>
          <w:sz w:val="28"/>
          <w:szCs w:val="28"/>
        </w:rPr>
      </w:pPr>
      <w:r w:rsidRPr="00D4761D">
        <w:rPr>
          <w:rFonts w:ascii="Times New Roman" w:hAnsi="Times New Roman"/>
          <w:sz w:val="28"/>
          <w:szCs w:val="28"/>
        </w:rPr>
        <w:t>- Agrosmart.kz жүйесін ақпараттық қолдау;</w:t>
      </w:r>
    </w:p>
    <w:p w14:paraId="67BC86A4" w14:textId="0B4C41B6" w:rsidR="00D4761D" w:rsidRPr="00D4761D" w:rsidRDefault="00D4761D" w:rsidP="002D67A0">
      <w:pPr>
        <w:spacing w:after="0" w:line="240" w:lineRule="auto"/>
        <w:jc w:val="both"/>
        <w:rPr>
          <w:rFonts w:ascii="Times New Roman" w:hAnsi="Times New Roman"/>
          <w:sz w:val="28"/>
          <w:szCs w:val="28"/>
        </w:rPr>
      </w:pPr>
      <w:r w:rsidRPr="00D4761D">
        <w:rPr>
          <w:rFonts w:ascii="Times New Roman" w:hAnsi="Times New Roman"/>
          <w:sz w:val="28"/>
          <w:szCs w:val="28"/>
        </w:rPr>
        <w:t>- техникалық және өндірістік қамтамасыз ету (</w:t>
      </w:r>
      <w:r w:rsidR="002D67A0" w:rsidRPr="002D67A0">
        <w:rPr>
          <w:rFonts w:ascii="Times New Roman" w:hAnsi="Times New Roman"/>
          <w:sz w:val="28"/>
          <w:szCs w:val="28"/>
        </w:rPr>
        <w:t>А.И.Ба</w:t>
      </w:r>
      <w:r w:rsidR="002D67A0">
        <w:rPr>
          <w:rFonts w:ascii="Times New Roman" w:hAnsi="Times New Roman"/>
          <w:sz w:val="28"/>
          <w:szCs w:val="28"/>
        </w:rPr>
        <w:t>раев атындағы Астық шаруашылығы</w:t>
      </w:r>
      <w:r w:rsidR="002D67A0">
        <w:rPr>
          <w:rFonts w:ascii="Times New Roman" w:hAnsi="Times New Roman"/>
          <w:sz w:val="28"/>
          <w:szCs w:val="28"/>
          <w:lang w:val="kk-KZ"/>
        </w:rPr>
        <w:t xml:space="preserve"> </w:t>
      </w:r>
      <w:r w:rsidR="002D67A0" w:rsidRPr="002D67A0">
        <w:rPr>
          <w:rFonts w:ascii="Times New Roman" w:hAnsi="Times New Roman"/>
          <w:sz w:val="28"/>
          <w:szCs w:val="28"/>
        </w:rPr>
        <w:t>ғылыми-өндірістік орталығы</w:t>
      </w:r>
      <w:r w:rsidR="002D67A0">
        <w:rPr>
          <w:rFonts w:ascii="Times New Roman" w:hAnsi="Times New Roman"/>
          <w:sz w:val="28"/>
          <w:szCs w:val="28"/>
          <w:lang w:val="kk-KZ"/>
        </w:rPr>
        <w:t xml:space="preserve"> </w:t>
      </w:r>
      <w:r w:rsidRPr="00D4761D">
        <w:rPr>
          <w:rFonts w:ascii="Times New Roman" w:hAnsi="Times New Roman"/>
          <w:sz w:val="28"/>
          <w:szCs w:val="28"/>
        </w:rPr>
        <w:t>А.И. Бараев атындағы өсімдіктерді қорғ</w:t>
      </w:r>
      <w:r w:rsidR="002D67A0">
        <w:rPr>
          <w:rFonts w:ascii="Times New Roman" w:hAnsi="Times New Roman"/>
          <w:sz w:val="28"/>
          <w:szCs w:val="28"/>
        </w:rPr>
        <w:t>ау ғылыми-өндірістік орталығына</w:t>
      </w:r>
      <w:r w:rsidRPr="00D4761D">
        <w:rPr>
          <w:rFonts w:ascii="Times New Roman" w:hAnsi="Times New Roman"/>
          <w:sz w:val="28"/>
          <w:szCs w:val="28"/>
        </w:rPr>
        <w:t xml:space="preserve"> жабдық сатып алынды);</w:t>
      </w:r>
    </w:p>
    <w:p w14:paraId="46863E7C" w14:textId="77777777" w:rsidR="00D4761D" w:rsidRPr="00D4761D" w:rsidRDefault="00D4761D" w:rsidP="00D4761D">
      <w:pPr>
        <w:spacing w:after="0" w:line="240" w:lineRule="auto"/>
        <w:jc w:val="both"/>
        <w:rPr>
          <w:rFonts w:ascii="Times New Roman" w:hAnsi="Times New Roman"/>
          <w:sz w:val="28"/>
          <w:szCs w:val="28"/>
        </w:rPr>
      </w:pPr>
      <w:r w:rsidRPr="00D4761D">
        <w:rPr>
          <w:rFonts w:ascii="Times New Roman" w:hAnsi="Times New Roman"/>
          <w:sz w:val="28"/>
          <w:szCs w:val="28"/>
        </w:rPr>
        <w:t>- метеорологиялық қамтамасыз ету (Қазгидромет, автономды метеостанция: Сокол-М, Дэвис);</w:t>
      </w:r>
    </w:p>
    <w:p w14:paraId="2717ED05" w14:textId="77777777" w:rsidR="00D4761D" w:rsidRPr="00D4761D" w:rsidRDefault="00D4761D" w:rsidP="00D4761D">
      <w:pPr>
        <w:spacing w:after="0" w:line="240" w:lineRule="auto"/>
        <w:jc w:val="both"/>
        <w:rPr>
          <w:rFonts w:ascii="Times New Roman" w:hAnsi="Times New Roman"/>
          <w:sz w:val="28"/>
          <w:szCs w:val="28"/>
        </w:rPr>
      </w:pPr>
      <w:r w:rsidRPr="00D4761D">
        <w:rPr>
          <w:rFonts w:ascii="Times New Roman" w:hAnsi="Times New Roman"/>
          <w:sz w:val="28"/>
          <w:szCs w:val="28"/>
        </w:rPr>
        <w:t>- қаржылық қолдау (республикалық бюджет).</w:t>
      </w:r>
    </w:p>
    <w:p w14:paraId="5BECA7B7" w14:textId="09F17392"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bCs/>
          <w:sz w:val="28"/>
          <w:szCs w:val="28"/>
        </w:rPr>
        <w:t>Өндірістік процестерді б</w:t>
      </w:r>
      <w:r w:rsidR="00A25288">
        <w:rPr>
          <w:rFonts w:ascii="Times New Roman" w:hAnsi="Times New Roman"/>
          <w:bCs/>
          <w:sz w:val="28"/>
          <w:szCs w:val="28"/>
        </w:rPr>
        <w:t>асқару және жоспарлау үшін 9</w:t>
      </w:r>
      <w:r w:rsidRPr="00D4761D">
        <w:rPr>
          <w:rFonts w:ascii="Times New Roman" w:hAnsi="Times New Roman"/>
          <w:bCs/>
          <w:sz w:val="28"/>
          <w:szCs w:val="28"/>
        </w:rPr>
        <w:t xml:space="preserve">-кестеде көрсетілген әрбір өндірістік процесс бойынша негізгі жобалық тапсырмалар </w:t>
      </w:r>
      <w:r w:rsidR="00A25288" w:rsidRPr="00A25288">
        <w:rPr>
          <w:rFonts w:ascii="Times New Roman" w:hAnsi="Times New Roman"/>
          <w:bCs/>
          <w:sz w:val="28"/>
          <w:szCs w:val="28"/>
        </w:rPr>
        <w:t xml:space="preserve">«АНТ – Агросмарт КЗ» </w:t>
      </w:r>
      <w:r w:rsidRPr="00D4761D">
        <w:rPr>
          <w:rFonts w:ascii="Times New Roman" w:hAnsi="Times New Roman"/>
          <w:bCs/>
          <w:sz w:val="28"/>
          <w:szCs w:val="28"/>
        </w:rPr>
        <w:t>ақпараттық-талдау жүйесінде игерілді және енгізілді.</w:t>
      </w:r>
    </w:p>
    <w:p w14:paraId="20EAFB96" w14:textId="77777777" w:rsidR="00D4761D" w:rsidRPr="00D4761D" w:rsidRDefault="00D4761D" w:rsidP="00D4761D">
      <w:pPr>
        <w:spacing w:after="0" w:line="240" w:lineRule="auto"/>
        <w:jc w:val="both"/>
        <w:rPr>
          <w:rFonts w:ascii="Times New Roman" w:hAnsi="Times New Roman"/>
          <w:sz w:val="28"/>
          <w:szCs w:val="28"/>
        </w:rPr>
      </w:pPr>
    </w:p>
    <w:p w14:paraId="71C276BE" w14:textId="5A16631B" w:rsidR="00D4761D" w:rsidRPr="00D4761D" w:rsidRDefault="002D67A0" w:rsidP="00D4761D">
      <w:pPr>
        <w:spacing w:after="0" w:line="240" w:lineRule="auto"/>
        <w:jc w:val="both"/>
        <w:rPr>
          <w:rFonts w:ascii="Times New Roman" w:hAnsi="Times New Roman"/>
          <w:sz w:val="28"/>
          <w:szCs w:val="28"/>
        </w:rPr>
      </w:pPr>
      <w:r>
        <w:rPr>
          <w:rFonts w:ascii="Times New Roman" w:hAnsi="Times New Roman"/>
          <w:sz w:val="28"/>
          <w:szCs w:val="28"/>
          <w:lang w:val="kk-KZ"/>
        </w:rPr>
        <w:t xml:space="preserve">Кесте </w:t>
      </w:r>
      <w:r>
        <w:rPr>
          <w:rFonts w:ascii="Times New Roman" w:hAnsi="Times New Roman"/>
          <w:sz w:val="28"/>
          <w:szCs w:val="28"/>
        </w:rPr>
        <w:t>9</w:t>
      </w:r>
      <w:r w:rsidR="00D4761D" w:rsidRPr="00D4761D">
        <w:rPr>
          <w:rFonts w:ascii="Times New Roman" w:hAnsi="Times New Roman"/>
          <w:sz w:val="28"/>
          <w:szCs w:val="28"/>
        </w:rPr>
        <w:t xml:space="preserve"> – Жобаның өндірістік процестері үшін </w:t>
      </w:r>
      <w:r w:rsidR="00E8723D" w:rsidRPr="00E8723D">
        <w:rPr>
          <w:rFonts w:ascii="Times New Roman" w:hAnsi="Times New Roman"/>
          <w:sz w:val="28"/>
          <w:szCs w:val="28"/>
        </w:rPr>
        <w:t xml:space="preserve">«АНТ – Агросмарт КЗ» </w:t>
      </w:r>
      <w:r w:rsidR="00D4761D" w:rsidRPr="00D4761D">
        <w:rPr>
          <w:rFonts w:ascii="Times New Roman" w:hAnsi="Times New Roman"/>
          <w:sz w:val="28"/>
          <w:szCs w:val="28"/>
        </w:rPr>
        <w:t>ақпараттық-талдау жүйесінің жобалық тапсырмаларын орындау</w:t>
      </w:r>
    </w:p>
    <w:p w14:paraId="4C523B47" w14:textId="77777777" w:rsidR="00D4761D" w:rsidRPr="00D4761D" w:rsidRDefault="00D4761D" w:rsidP="00D4761D">
      <w:pPr>
        <w:spacing w:after="0" w:line="240" w:lineRule="auto"/>
        <w:jc w:val="both"/>
        <w:rPr>
          <w:rFonts w:ascii="Times New Roman" w:hAnsi="Times New Roman"/>
          <w:sz w:val="28"/>
          <w:szCs w:val="28"/>
        </w:rPr>
      </w:pPr>
    </w:p>
    <w:tbl>
      <w:tblPr>
        <w:tblStyle w:val="ac"/>
        <w:tblW w:w="0" w:type="auto"/>
        <w:tblLayout w:type="fixed"/>
        <w:tblLook w:val="04A0" w:firstRow="1" w:lastRow="0" w:firstColumn="1" w:lastColumn="0" w:noHBand="0" w:noVBand="1"/>
      </w:tblPr>
      <w:tblGrid>
        <w:gridCol w:w="534"/>
        <w:gridCol w:w="2656"/>
        <w:gridCol w:w="604"/>
        <w:gridCol w:w="2586"/>
        <w:gridCol w:w="532"/>
        <w:gridCol w:w="2659"/>
      </w:tblGrid>
      <w:tr w:rsidR="00D4761D" w:rsidRPr="00D4761D" w14:paraId="169451F1" w14:textId="77777777" w:rsidTr="00D513AE">
        <w:tc>
          <w:tcPr>
            <w:tcW w:w="9571" w:type="dxa"/>
            <w:gridSpan w:val="6"/>
          </w:tcPr>
          <w:p w14:paraId="09B8EE2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Өндірістік процестердің түрлері және басқару және жоспарлау тапсырмаларын орындау</w:t>
            </w:r>
          </w:p>
        </w:tc>
      </w:tr>
      <w:tr w:rsidR="00D4761D" w:rsidRPr="00D4761D" w14:paraId="67EE471C" w14:textId="77777777" w:rsidTr="00D513AE">
        <w:tc>
          <w:tcPr>
            <w:tcW w:w="534" w:type="dxa"/>
          </w:tcPr>
          <w:p w14:paraId="4A3AF5ED" w14:textId="77777777" w:rsidR="00D4761D" w:rsidRDefault="00F4298B" w:rsidP="00D4761D">
            <w:pPr>
              <w:spacing w:after="0" w:line="240" w:lineRule="auto"/>
              <w:jc w:val="both"/>
              <w:rPr>
                <w:rFonts w:ascii="Times New Roman" w:hAnsi="Times New Roman"/>
                <w:sz w:val="24"/>
                <w:szCs w:val="24"/>
              </w:rPr>
            </w:pPr>
            <w:r>
              <w:rPr>
                <w:rFonts w:ascii="Times New Roman" w:hAnsi="Times New Roman"/>
                <w:sz w:val="24"/>
                <w:szCs w:val="24"/>
              </w:rPr>
              <w:t>№</w:t>
            </w:r>
          </w:p>
          <w:p w14:paraId="6324AED1" w14:textId="459BEDCF" w:rsidR="00A14A3A" w:rsidRPr="00D4761D" w:rsidRDefault="00A14A3A" w:rsidP="00D4761D">
            <w:pPr>
              <w:spacing w:after="0" w:line="240" w:lineRule="auto"/>
              <w:jc w:val="both"/>
              <w:rPr>
                <w:rFonts w:ascii="Times New Roman" w:hAnsi="Times New Roman"/>
                <w:sz w:val="24"/>
                <w:szCs w:val="24"/>
              </w:rPr>
            </w:pPr>
            <w:proofErr w:type="gramStart"/>
            <w:r>
              <w:rPr>
                <w:rFonts w:ascii="Times New Roman" w:hAnsi="Times New Roman"/>
                <w:sz w:val="24"/>
                <w:szCs w:val="24"/>
              </w:rPr>
              <w:t>пп</w:t>
            </w:r>
            <w:proofErr w:type="gramEnd"/>
          </w:p>
        </w:tc>
        <w:tc>
          <w:tcPr>
            <w:tcW w:w="2656" w:type="dxa"/>
          </w:tcPr>
          <w:p w14:paraId="11538057" w14:textId="47C82D91" w:rsidR="00D4761D" w:rsidRPr="00D4761D" w:rsidRDefault="00B35E10" w:rsidP="00D4761D">
            <w:pPr>
              <w:spacing w:after="0" w:line="240" w:lineRule="auto"/>
              <w:jc w:val="both"/>
              <w:rPr>
                <w:rFonts w:ascii="Times New Roman" w:hAnsi="Times New Roman"/>
                <w:sz w:val="24"/>
                <w:szCs w:val="24"/>
              </w:rPr>
            </w:pPr>
            <w:r>
              <w:rPr>
                <w:rFonts w:ascii="Times New Roman" w:hAnsi="Times New Roman"/>
                <w:bCs/>
                <w:sz w:val="24"/>
                <w:szCs w:val="24"/>
              </w:rPr>
              <w:t>Танап</w:t>
            </w:r>
            <w:r w:rsidR="00D4761D" w:rsidRPr="00D4761D">
              <w:rPr>
                <w:rFonts w:ascii="Times New Roman" w:hAnsi="Times New Roman"/>
                <w:bCs/>
                <w:sz w:val="24"/>
                <w:szCs w:val="24"/>
              </w:rPr>
              <w:t xml:space="preserve"> регистрін жүргізу</w:t>
            </w:r>
          </w:p>
        </w:tc>
        <w:tc>
          <w:tcPr>
            <w:tcW w:w="604" w:type="dxa"/>
          </w:tcPr>
          <w:p w14:paraId="7A444041" w14:textId="77777777" w:rsidR="00A14A3A" w:rsidRDefault="00A14A3A" w:rsidP="00A14A3A">
            <w:pPr>
              <w:spacing w:after="0" w:line="240" w:lineRule="auto"/>
              <w:jc w:val="both"/>
              <w:rPr>
                <w:rFonts w:ascii="Times New Roman" w:hAnsi="Times New Roman"/>
                <w:sz w:val="24"/>
                <w:szCs w:val="24"/>
              </w:rPr>
            </w:pPr>
            <w:r>
              <w:rPr>
                <w:rFonts w:ascii="Times New Roman" w:hAnsi="Times New Roman"/>
                <w:sz w:val="24"/>
                <w:szCs w:val="24"/>
              </w:rPr>
              <w:t>№</w:t>
            </w:r>
          </w:p>
          <w:p w14:paraId="04EEC729" w14:textId="2761FE1E" w:rsidR="00D4761D" w:rsidRPr="00D4761D" w:rsidRDefault="00A14A3A" w:rsidP="00A14A3A">
            <w:pPr>
              <w:spacing w:after="0" w:line="240" w:lineRule="auto"/>
              <w:jc w:val="both"/>
              <w:rPr>
                <w:rFonts w:ascii="Times New Roman" w:hAnsi="Times New Roman"/>
                <w:sz w:val="24"/>
                <w:szCs w:val="24"/>
              </w:rPr>
            </w:pPr>
            <w:proofErr w:type="gramStart"/>
            <w:r>
              <w:rPr>
                <w:rFonts w:ascii="Times New Roman" w:hAnsi="Times New Roman"/>
                <w:sz w:val="24"/>
                <w:szCs w:val="24"/>
              </w:rPr>
              <w:t>пп</w:t>
            </w:r>
            <w:proofErr w:type="gramEnd"/>
          </w:p>
        </w:tc>
        <w:tc>
          <w:tcPr>
            <w:tcW w:w="2586" w:type="dxa"/>
          </w:tcPr>
          <w:p w14:paraId="575B1728" w14:textId="77777777" w:rsidR="00D4761D" w:rsidRPr="00D4761D" w:rsidRDefault="00D4761D" w:rsidP="00D4761D">
            <w:pPr>
              <w:spacing w:after="0" w:line="240" w:lineRule="auto"/>
              <w:jc w:val="both"/>
              <w:rPr>
                <w:rFonts w:ascii="Times New Roman" w:hAnsi="Times New Roman"/>
                <w:bCs/>
                <w:sz w:val="24"/>
                <w:szCs w:val="24"/>
              </w:rPr>
            </w:pPr>
            <w:r w:rsidRPr="00D4761D">
              <w:rPr>
                <w:rFonts w:ascii="Times New Roman" w:hAnsi="Times New Roman"/>
                <w:bCs/>
                <w:sz w:val="24"/>
                <w:szCs w:val="24"/>
              </w:rPr>
              <w:t>Өндіріс процесінің құжаттамасы</w:t>
            </w:r>
          </w:p>
        </w:tc>
        <w:tc>
          <w:tcPr>
            <w:tcW w:w="532" w:type="dxa"/>
          </w:tcPr>
          <w:p w14:paraId="0D32736E" w14:textId="77777777" w:rsidR="00A14A3A" w:rsidRDefault="00A14A3A" w:rsidP="00A14A3A">
            <w:pPr>
              <w:spacing w:after="0" w:line="240" w:lineRule="auto"/>
              <w:jc w:val="both"/>
              <w:rPr>
                <w:rFonts w:ascii="Times New Roman" w:hAnsi="Times New Roman"/>
                <w:sz w:val="24"/>
                <w:szCs w:val="24"/>
              </w:rPr>
            </w:pPr>
            <w:r>
              <w:rPr>
                <w:rFonts w:ascii="Times New Roman" w:hAnsi="Times New Roman"/>
                <w:sz w:val="24"/>
                <w:szCs w:val="24"/>
              </w:rPr>
              <w:t>№</w:t>
            </w:r>
          </w:p>
          <w:p w14:paraId="3D8C0949" w14:textId="6382F90F" w:rsidR="00D4761D" w:rsidRPr="00D4761D" w:rsidRDefault="00A14A3A" w:rsidP="00A14A3A">
            <w:pPr>
              <w:spacing w:after="0" w:line="240" w:lineRule="auto"/>
              <w:jc w:val="both"/>
              <w:rPr>
                <w:rFonts w:ascii="Times New Roman" w:hAnsi="Times New Roman"/>
                <w:bCs/>
                <w:sz w:val="24"/>
                <w:szCs w:val="24"/>
              </w:rPr>
            </w:pPr>
            <w:proofErr w:type="gramStart"/>
            <w:r>
              <w:rPr>
                <w:rFonts w:ascii="Times New Roman" w:hAnsi="Times New Roman"/>
                <w:sz w:val="24"/>
                <w:szCs w:val="24"/>
              </w:rPr>
              <w:t>пп</w:t>
            </w:r>
            <w:proofErr w:type="gramEnd"/>
          </w:p>
        </w:tc>
        <w:tc>
          <w:tcPr>
            <w:tcW w:w="2659" w:type="dxa"/>
          </w:tcPr>
          <w:p w14:paraId="404D1368" w14:textId="1437A7B0" w:rsidR="00D4761D" w:rsidRPr="00D4761D" w:rsidRDefault="00D4761D" w:rsidP="00B35E10">
            <w:pPr>
              <w:spacing w:after="0" w:line="240" w:lineRule="auto"/>
              <w:jc w:val="both"/>
              <w:rPr>
                <w:rFonts w:ascii="Times New Roman" w:hAnsi="Times New Roman"/>
                <w:bCs/>
                <w:sz w:val="24"/>
                <w:szCs w:val="24"/>
              </w:rPr>
            </w:pPr>
            <w:r w:rsidRPr="00D4761D">
              <w:rPr>
                <w:rFonts w:ascii="Times New Roman" w:hAnsi="Times New Roman"/>
                <w:bCs/>
                <w:sz w:val="24"/>
                <w:szCs w:val="24"/>
              </w:rPr>
              <w:t xml:space="preserve">Агрохимиялық </w:t>
            </w:r>
            <w:r w:rsidR="00B35E10">
              <w:rPr>
                <w:rFonts w:ascii="Times New Roman" w:hAnsi="Times New Roman"/>
                <w:bCs/>
                <w:sz w:val="24"/>
                <w:szCs w:val="24"/>
              </w:rPr>
              <w:t xml:space="preserve">зерттеу </w:t>
            </w:r>
          </w:p>
        </w:tc>
      </w:tr>
      <w:tr w:rsidR="00D4761D" w:rsidRPr="00D4761D" w14:paraId="4936E557" w14:textId="77777777" w:rsidTr="00D513AE">
        <w:tc>
          <w:tcPr>
            <w:tcW w:w="534" w:type="dxa"/>
          </w:tcPr>
          <w:p w14:paraId="3B2ADE3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w:t>
            </w:r>
          </w:p>
        </w:tc>
        <w:tc>
          <w:tcPr>
            <w:tcW w:w="2656" w:type="dxa"/>
          </w:tcPr>
          <w:p w14:paraId="769B5358" w14:textId="36356566" w:rsidR="00D4761D" w:rsidRPr="00D4761D" w:rsidRDefault="00215A97" w:rsidP="00D4761D">
            <w:pPr>
              <w:spacing w:after="0" w:line="240" w:lineRule="auto"/>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lang w:val="kk-KZ"/>
              </w:rPr>
              <w:t>бос</w:t>
            </w:r>
            <w:r w:rsidR="00D4761D" w:rsidRPr="00D4761D">
              <w:rPr>
                <w:rFonts w:ascii="Times New Roman" w:hAnsi="Times New Roman"/>
                <w:sz w:val="24"/>
                <w:szCs w:val="24"/>
              </w:rPr>
              <w:t xml:space="preserve"> орындарын түгендеу</w:t>
            </w:r>
          </w:p>
          <w:p w14:paraId="3FD94ABC"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далалық аттестация</w:t>
            </w:r>
          </w:p>
          <w:p w14:paraId="0E14DA34"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lastRenderedPageBreak/>
              <w:t>- танаптардағы жағымсыз жағдайларды анықтау</w:t>
            </w:r>
          </w:p>
          <w:p w14:paraId="5103B071" w14:textId="77777777" w:rsidR="00D4761D" w:rsidRPr="00D4761D" w:rsidRDefault="00D4761D" w:rsidP="00D4761D">
            <w:pPr>
              <w:spacing w:after="0" w:line="240" w:lineRule="auto"/>
              <w:rPr>
                <w:rFonts w:ascii="Times New Roman" w:hAnsi="Times New Roman"/>
                <w:sz w:val="28"/>
                <w:szCs w:val="28"/>
              </w:rPr>
            </w:pPr>
            <w:r w:rsidRPr="00D4761D">
              <w:rPr>
                <w:rFonts w:ascii="Times New Roman" w:hAnsi="Times New Roman"/>
                <w:sz w:val="24"/>
                <w:szCs w:val="24"/>
              </w:rPr>
              <w:t>- ауыспалы егістерді жоспарлау</w:t>
            </w:r>
          </w:p>
        </w:tc>
        <w:tc>
          <w:tcPr>
            <w:tcW w:w="604" w:type="dxa"/>
          </w:tcPr>
          <w:p w14:paraId="1594B7B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lastRenderedPageBreak/>
              <w:t>2</w:t>
            </w:r>
          </w:p>
        </w:tc>
        <w:tc>
          <w:tcPr>
            <w:tcW w:w="2586" w:type="dxa"/>
          </w:tcPr>
          <w:p w14:paraId="0557D693"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технологияларды сақтау</w:t>
            </w:r>
          </w:p>
          <w:p w14:paraId="15CF6DA4" w14:textId="77777777" w:rsidR="00D4761D" w:rsidRPr="00D4761D" w:rsidRDefault="00D4761D" w:rsidP="00D4761D">
            <w:pPr>
              <w:spacing w:after="0" w:line="240" w:lineRule="auto"/>
              <w:rPr>
                <w:rFonts w:ascii="Times New Roman" w:hAnsi="Times New Roman"/>
                <w:sz w:val="24"/>
                <w:szCs w:val="24"/>
              </w:rPr>
            </w:pPr>
            <w:proofErr w:type="gramStart"/>
            <w:r w:rsidRPr="00D4761D">
              <w:rPr>
                <w:rFonts w:ascii="Times New Roman" w:hAnsi="Times New Roman"/>
                <w:sz w:val="24"/>
                <w:szCs w:val="24"/>
              </w:rPr>
              <w:t>өсіп</w:t>
            </w:r>
            <w:proofErr w:type="gramEnd"/>
            <w:r w:rsidRPr="00D4761D">
              <w:rPr>
                <w:rFonts w:ascii="Times New Roman" w:hAnsi="Times New Roman"/>
                <w:sz w:val="24"/>
                <w:szCs w:val="24"/>
              </w:rPr>
              <w:t xml:space="preserve"> келе жатыр</w:t>
            </w:r>
          </w:p>
          <w:p w14:paraId="51ADF4CF"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lastRenderedPageBreak/>
              <w:t>- Технологиялық операциялардың сапасын бақылау</w:t>
            </w:r>
          </w:p>
        </w:tc>
        <w:tc>
          <w:tcPr>
            <w:tcW w:w="532" w:type="dxa"/>
          </w:tcPr>
          <w:p w14:paraId="199586F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lastRenderedPageBreak/>
              <w:t>3</w:t>
            </w:r>
          </w:p>
        </w:tc>
        <w:tc>
          <w:tcPr>
            <w:tcW w:w="2659" w:type="dxa"/>
          </w:tcPr>
          <w:p w14:paraId="18666195"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xml:space="preserve">- Жоспарлаудан сауалнама нәтижелеріне дейінгі </w:t>
            </w:r>
            <w:r w:rsidRPr="00D4761D">
              <w:rPr>
                <w:rFonts w:ascii="Times New Roman" w:hAnsi="Times New Roman"/>
                <w:sz w:val="24"/>
                <w:szCs w:val="24"/>
              </w:rPr>
              <w:lastRenderedPageBreak/>
              <w:t>әкімшілік-шаруашылық басқарудың толық циклі</w:t>
            </w:r>
          </w:p>
          <w:p w14:paraId="2ABA540B"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Аймақтық әкімшілік-шаруашылық бөлімі</w:t>
            </w:r>
          </w:p>
        </w:tc>
      </w:tr>
      <w:tr w:rsidR="00D4761D" w:rsidRPr="00D4761D" w14:paraId="28933466" w14:textId="77777777" w:rsidTr="00D513AE">
        <w:tc>
          <w:tcPr>
            <w:tcW w:w="9571" w:type="dxa"/>
            <w:gridSpan w:val="6"/>
          </w:tcPr>
          <w:p w14:paraId="5A090F0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lastRenderedPageBreak/>
              <w:t>Өндірістік процестердің түрлері және басқару және жоспарлау тапсырмаларын орындау</w:t>
            </w:r>
          </w:p>
        </w:tc>
      </w:tr>
      <w:tr w:rsidR="00D4761D" w:rsidRPr="00D4761D" w14:paraId="66BBCBD0" w14:textId="77777777" w:rsidTr="00D513AE">
        <w:tc>
          <w:tcPr>
            <w:tcW w:w="534" w:type="dxa"/>
          </w:tcPr>
          <w:p w14:paraId="4E443A6B" w14:textId="77777777" w:rsidR="00A14A3A" w:rsidRDefault="00A14A3A" w:rsidP="00A14A3A">
            <w:pPr>
              <w:spacing w:after="0" w:line="240" w:lineRule="auto"/>
              <w:jc w:val="both"/>
              <w:rPr>
                <w:rFonts w:ascii="Times New Roman" w:hAnsi="Times New Roman"/>
                <w:sz w:val="24"/>
                <w:szCs w:val="24"/>
              </w:rPr>
            </w:pPr>
            <w:r>
              <w:rPr>
                <w:rFonts w:ascii="Times New Roman" w:hAnsi="Times New Roman"/>
                <w:sz w:val="24"/>
                <w:szCs w:val="24"/>
              </w:rPr>
              <w:t>№</w:t>
            </w:r>
          </w:p>
          <w:p w14:paraId="74D3233A" w14:textId="2A81FAA2" w:rsidR="00D4761D" w:rsidRPr="00D4761D" w:rsidRDefault="00A14A3A" w:rsidP="00A14A3A">
            <w:pPr>
              <w:spacing w:after="0" w:line="240" w:lineRule="auto"/>
              <w:jc w:val="both"/>
              <w:rPr>
                <w:rFonts w:ascii="Times New Roman" w:hAnsi="Times New Roman"/>
                <w:sz w:val="24"/>
                <w:szCs w:val="24"/>
              </w:rPr>
            </w:pPr>
            <w:proofErr w:type="gramStart"/>
            <w:r>
              <w:rPr>
                <w:rFonts w:ascii="Times New Roman" w:hAnsi="Times New Roman"/>
                <w:sz w:val="24"/>
                <w:szCs w:val="24"/>
              </w:rPr>
              <w:t>пп</w:t>
            </w:r>
            <w:proofErr w:type="gramEnd"/>
          </w:p>
        </w:tc>
        <w:tc>
          <w:tcPr>
            <w:tcW w:w="2656" w:type="dxa"/>
          </w:tcPr>
          <w:p w14:paraId="62FB4B33" w14:textId="77777777" w:rsidR="00D4761D" w:rsidRPr="00D4761D" w:rsidRDefault="00D4761D" w:rsidP="00D4761D">
            <w:pPr>
              <w:spacing w:after="0" w:line="240" w:lineRule="auto"/>
              <w:jc w:val="both"/>
              <w:rPr>
                <w:rFonts w:ascii="Times New Roman" w:hAnsi="Times New Roman"/>
                <w:bCs/>
                <w:sz w:val="24"/>
                <w:szCs w:val="24"/>
              </w:rPr>
            </w:pPr>
            <w:r w:rsidRPr="00D4761D">
              <w:rPr>
                <w:rFonts w:ascii="Times New Roman" w:hAnsi="Times New Roman"/>
                <w:bCs/>
                <w:sz w:val="24"/>
                <w:szCs w:val="24"/>
              </w:rPr>
              <w:t>-мен әрекеттесу</w:t>
            </w:r>
          </w:p>
          <w:p w14:paraId="5D80C95A" w14:textId="77777777" w:rsidR="00D4761D" w:rsidRPr="00D4761D" w:rsidRDefault="00D4761D" w:rsidP="00D4761D">
            <w:pPr>
              <w:spacing w:after="0" w:line="240" w:lineRule="auto"/>
              <w:jc w:val="both"/>
              <w:rPr>
                <w:rFonts w:ascii="Times New Roman" w:hAnsi="Times New Roman"/>
                <w:bCs/>
                <w:sz w:val="24"/>
                <w:szCs w:val="24"/>
              </w:rPr>
            </w:pPr>
            <w:r w:rsidRPr="00D4761D">
              <w:rPr>
                <w:rFonts w:ascii="Times New Roman" w:hAnsi="Times New Roman"/>
                <w:bCs/>
                <w:sz w:val="24"/>
                <w:szCs w:val="24"/>
              </w:rPr>
              <w:t>«</w:t>
            </w:r>
            <w:proofErr w:type="gramStart"/>
            <w:r w:rsidRPr="00D4761D">
              <w:rPr>
                <w:rFonts w:ascii="Times New Roman" w:hAnsi="Times New Roman"/>
                <w:bCs/>
                <w:sz w:val="24"/>
                <w:szCs w:val="24"/>
              </w:rPr>
              <w:t>ақылды</w:t>
            </w:r>
            <w:proofErr w:type="gramEnd"/>
            <w:r w:rsidRPr="00D4761D">
              <w:rPr>
                <w:rFonts w:ascii="Times New Roman" w:hAnsi="Times New Roman"/>
                <w:bCs/>
                <w:sz w:val="24"/>
                <w:szCs w:val="24"/>
              </w:rPr>
              <w:t>» технология</w:t>
            </w:r>
          </w:p>
        </w:tc>
        <w:tc>
          <w:tcPr>
            <w:tcW w:w="604" w:type="dxa"/>
          </w:tcPr>
          <w:p w14:paraId="61B2F8EC" w14:textId="77777777" w:rsidR="00A14A3A" w:rsidRDefault="00A14A3A" w:rsidP="00A14A3A">
            <w:pPr>
              <w:spacing w:after="0" w:line="240" w:lineRule="auto"/>
              <w:jc w:val="both"/>
              <w:rPr>
                <w:rFonts w:ascii="Times New Roman" w:hAnsi="Times New Roman"/>
                <w:sz w:val="24"/>
                <w:szCs w:val="24"/>
              </w:rPr>
            </w:pPr>
            <w:r>
              <w:rPr>
                <w:rFonts w:ascii="Times New Roman" w:hAnsi="Times New Roman"/>
                <w:sz w:val="24"/>
                <w:szCs w:val="24"/>
              </w:rPr>
              <w:t>№</w:t>
            </w:r>
          </w:p>
          <w:p w14:paraId="56DBD02F" w14:textId="2A046933" w:rsidR="00D4761D" w:rsidRPr="00D4761D" w:rsidRDefault="00A14A3A" w:rsidP="00A14A3A">
            <w:pPr>
              <w:spacing w:after="0" w:line="240" w:lineRule="auto"/>
              <w:jc w:val="both"/>
              <w:rPr>
                <w:rFonts w:ascii="Times New Roman" w:hAnsi="Times New Roman"/>
                <w:bCs/>
                <w:sz w:val="24"/>
                <w:szCs w:val="24"/>
              </w:rPr>
            </w:pPr>
            <w:proofErr w:type="gramStart"/>
            <w:r>
              <w:rPr>
                <w:rFonts w:ascii="Times New Roman" w:hAnsi="Times New Roman"/>
                <w:sz w:val="24"/>
                <w:szCs w:val="24"/>
              </w:rPr>
              <w:t>пп</w:t>
            </w:r>
            <w:proofErr w:type="gramEnd"/>
          </w:p>
        </w:tc>
        <w:tc>
          <w:tcPr>
            <w:tcW w:w="2586" w:type="dxa"/>
          </w:tcPr>
          <w:p w14:paraId="49CE7EE1" w14:textId="66AFEC11" w:rsidR="00D4761D" w:rsidRPr="00D4761D" w:rsidRDefault="00A527B0" w:rsidP="00A527B0">
            <w:pPr>
              <w:spacing w:after="0" w:line="240" w:lineRule="auto"/>
              <w:jc w:val="both"/>
              <w:rPr>
                <w:rFonts w:ascii="Times New Roman" w:hAnsi="Times New Roman"/>
                <w:bCs/>
                <w:sz w:val="24"/>
                <w:szCs w:val="24"/>
              </w:rPr>
            </w:pPr>
            <w:r>
              <w:rPr>
                <w:rFonts w:ascii="Times New Roman" w:hAnsi="Times New Roman"/>
                <w:bCs/>
                <w:sz w:val="24"/>
                <w:szCs w:val="24"/>
              </w:rPr>
              <w:t>Агро</w:t>
            </w:r>
            <w:r w:rsidRPr="00A527B0">
              <w:rPr>
                <w:rFonts w:ascii="Times New Roman" w:hAnsi="Times New Roman"/>
                <w:bCs/>
                <w:sz w:val="24"/>
                <w:szCs w:val="24"/>
              </w:rPr>
              <w:t>скаутинг</w:t>
            </w:r>
          </w:p>
        </w:tc>
        <w:tc>
          <w:tcPr>
            <w:tcW w:w="532" w:type="dxa"/>
          </w:tcPr>
          <w:p w14:paraId="7DACA20A" w14:textId="77777777" w:rsidR="00A14A3A" w:rsidRDefault="00A14A3A" w:rsidP="00A14A3A">
            <w:pPr>
              <w:spacing w:after="0" w:line="240" w:lineRule="auto"/>
              <w:jc w:val="both"/>
              <w:rPr>
                <w:rFonts w:ascii="Times New Roman" w:hAnsi="Times New Roman"/>
                <w:sz w:val="24"/>
                <w:szCs w:val="24"/>
              </w:rPr>
            </w:pPr>
            <w:r>
              <w:rPr>
                <w:rFonts w:ascii="Times New Roman" w:hAnsi="Times New Roman"/>
                <w:sz w:val="24"/>
                <w:szCs w:val="24"/>
              </w:rPr>
              <w:t>№</w:t>
            </w:r>
          </w:p>
          <w:p w14:paraId="4C6A1E0F" w14:textId="62D15F3B" w:rsidR="00D4761D" w:rsidRPr="00D4761D" w:rsidRDefault="00A14A3A" w:rsidP="00A14A3A">
            <w:pPr>
              <w:spacing w:after="0" w:line="240" w:lineRule="auto"/>
              <w:jc w:val="both"/>
              <w:rPr>
                <w:rFonts w:ascii="Times New Roman" w:hAnsi="Times New Roman"/>
                <w:bCs/>
                <w:sz w:val="24"/>
                <w:szCs w:val="24"/>
              </w:rPr>
            </w:pPr>
            <w:proofErr w:type="gramStart"/>
            <w:r>
              <w:rPr>
                <w:rFonts w:ascii="Times New Roman" w:hAnsi="Times New Roman"/>
                <w:sz w:val="24"/>
                <w:szCs w:val="24"/>
              </w:rPr>
              <w:t>пп</w:t>
            </w:r>
            <w:proofErr w:type="gramEnd"/>
          </w:p>
        </w:tc>
        <w:tc>
          <w:tcPr>
            <w:tcW w:w="2659" w:type="dxa"/>
          </w:tcPr>
          <w:p w14:paraId="1E0FFF24" w14:textId="77777777" w:rsidR="00D4761D" w:rsidRPr="00D4761D" w:rsidRDefault="00D4761D" w:rsidP="00D4761D">
            <w:pPr>
              <w:spacing w:after="0" w:line="240" w:lineRule="auto"/>
              <w:jc w:val="both"/>
              <w:rPr>
                <w:rFonts w:ascii="Times New Roman" w:hAnsi="Times New Roman"/>
                <w:bCs/>
                <w:sz w:val="24"/>
                <w:szCs w:val="24"/>
              </w:rPr>
            </w:pPr>
            <w:r w:rsidRPr="00D4761D">
              <w:rPr>
                <w:rFonts w:ascii="Times New Roman" w:hAnsi="Times New Roman"/>
                <w:bCs/>
                <w:sz w:val="24"/>
                <w:szCs w:val="24"/>
              </w:rPr>
              <w:t>Ауыл шаруашылығы дақылдарының спутниктік және метеорологиялық мониторингі</w:t>
            </w:r>
          </w:p>
        </w:tc>
      </w:tr>
      <w:tr w:rsidR="00D4761D" w:rsidRPr="00D4761D" w14:paraId="1FC0D113" w14:textId="77777777" w:rsidTr="00D513AE">
        <w:tc>
          <w:tcPr>
            <w:tcW w:w="534" w:type="dxa"/>
          </w:tcPr>
          <w:p w14:paraId="4D86CC3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w:t>
            </w:r>
          </w:p>
        </w:tc>
        <w:tc>
          <w:tcPr>
            <w:tcW w:w="2656" w:type="dxa"/>
          </w:tcPr>
          <w:p w14:paraId="475467A4"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Рецепт карталарын автоматты түрде жасау</w:t>
            </w:r>
          </w:p>
          <w:p w14:paraId="0C18D161"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кірістілік картасы жүктелуде</w:t>
            </w:r>
          </w:p>
          <w:p w14:paraId="2F251EB3"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рецепт карталарын салыстыру</w:t>
            </w:r>
          </w:p>
        </w:tc>
        <w:tc>
          <w:tcPr>
            <w:tcW w:w="604" w:type="dxa"/>
          </w:tcPr>
          <w:p w14:paraId="3E17962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w:t>
            </w:r>
          </w:p>
        </w:tc>
        <w:tc>
          <w:tcPr>
            <w:tcW w:w="2586" w:type="dxa"/>
          </w:tcPr>
          <w:p w14:paraId="29E89AA2"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Картада фотосуреттерді көрсету</w:t>
            </w:r>
          </w:p>
          <w:p w14:paraId="5B80F65E"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ДББҰ тізілімін жүргізу</w:t>
            </w:r>
          </w:p>
          <w:p w14:paraId="7D7852DB"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АЭО өлшемдерін параметрлеу</w:t>
            </w:r>
          </w:p>
          <w:p w14:paraId="0C0F8C2E"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Мобильді қосымша</w:t>
            </w:r>
          </w:p>
        </w:tc>
        <w:tc>
          <w:tcPr>
            <w:tcW w:w="532" w:type="dxa"/>
          </w:tcPr>
          <w:p w14:paraId="4B81747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6</w:t>
            </w:r>
          </w:p>
        </w:tc>
        <w:tc>
          <w:tcPr>
            <w:tcW w:w="2659" w:type="dxa"/>
          </w:tcPr>
          <w:p w14:paraId="405EA698"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Проблемалық өрістерді белгілеу</w:t>
            </w:r>
          </w:p>
          <w:p w14:paraId="0A29DE21"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Өрістің біртексіздігін көрсету</w:t>
            </w:r>
          </w:p>
          <w:p w14:paraId="033B415A"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мәдени дамудың күнделікті кестесі</w:t>
            </w:r>
          </w:p>
          <w:p w14:paraId="1346D75D"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 Әрбір өріс үшін ауа райы деректері</w:t>
            </w:r>
          </w:p>
        </w:tc>
      </w:tr>
      <w:tr w:rsidR="00D4761D" w:rsidRPr="00D4761D" w14:paraId="761AB154" w14:textId="77777777" w:rsidTr="00D513AE">
        <w:tc>
          <w:tcPr>
            <w:tcW w:w="9571" w:type="dxa"/>
            <w:gridSpan w:val="6"/>
          </w:tcPr>
          <w:p w14:paraId="4321788E" w14:textId="7760F933" w:rsidR="00D4761D" w:rsidRPr="00D4761D" w:rsidRDefault="00B35E10" w:rsidP="00A37016">
            <w:pPr>
              <w:spacing w:after="0" w:line="240" w:lineRule="auto"/>
              <w:jc w:val="both"/>
              <w:rPr>
                <w:rFonts w:ascii="Times New Roman" w:hAnsi="Times New Roman"/>
                <w:sz w:val="24"/>
                <w:szCs w:val="24"/>
                <w:lang w:val="kk-KZ"/>
              </w:rPr>
            </w:pPr>
            <w:r>
              <w:rPr>
                <w:rFonts w:ascii="Times New Roman" w:hAnsi="Times New Roman"/>
                <w:sz w:val="24"/>
                <w:szCs w:val="24"/>
              </w:rPr>
              <w:t xml:space="preserve">Ескерту: </w:t>
            </w:r>
            <w:r w:rsidR="00515DC1">
              <w:rPr>
                <w:rFonts w:ascii="Times New Roman" w:hAnsi="Times New Roman"/>
                <w:sz w:val="24"/>
                <w:szCs w:val="24"/>
              </w:rPr>
              <w:t>[9</w:t>
            </w:r>
            <w:r w:rsidR="00A37016">
              <w:rPr>
                <w:rFonts w:ascii="Times New Roman" w:hAnsi="Times New Roman"/>
                <w:sz w:val="24"/>
                <w:szCs w:val="24"/>
              </w:rPr>
              <w:t>3</w:t>
            </w:r>
            <w:r w:rsidR="003712C7" w:rsidRPr="003712C7">
              <w:rPr>
                <w:rFonts w:ascii="Times New Roman" w:hAnsi="Times New Roman"/>
                <w:sz w:val="24"/>
                <w:szCs w:val="24"/>
              </w:rPr>
              <w:t>]</w:t>
            </w:r>
            <w:r w:rsidR="003712C7">
              <w:rPr>
                <w:rFonts w:ascii="Times New Roman" w:hAnsi="Times New Roman"/>
                <w:sz w:val="24"/>
                <w:szCs w:val="24"/>
              </w:rPr>
              <w:t xml:space="preserve"> дерекк</w:t>
            </w:r>
            <w:r w:rsidR="003712C7">
              <w:rPr>
                <w:rFonts w:ascii="Times New Roman" w:hAnsi="Times New Roman"/>
                <w:sz w:val="24"/>
                <w:szCs w:val="24"/>
                <w:lang w:val="kk-KZ"/>
              </w:rPr>
              <w:t>өзден алынған</w:t>
            </w:r>
          </w:p>
        </w:tc>
      </w:tr>
    </w:tbl>
    <w:p w14:paraId="7911EA3C" w14:textId="77777777" w:rsidR="00D4761D" w:rsidRPr="00D4761D" w:rsidRDefault="00D4761D" w:rsidP="00D4761D">
      <w:pPr>
        <w:spacing w:after="0" w:line="240" w:lineRule="auto"/>
        <w:jc w:val="both"/>
        <w:rPr>
          <w:rFonts w:ascii="Times New Roman" w:hAnsi="Times New Roman"/>
          <w:sz w:val="28"/>
          <w:szCs w:val="28"/>
        </w:rPr>
      </w:pPr>
    </w:p>
    <w:p w14:paraId="3F53F06A" w14:textId="77777777" w:rsidR="00D4761D" w:rsidRPr="00D4761D" w:rsidRDefault="00D4761D" w:rsidP="00D4761D">
      <w:pPr>
        <w:spacing w:after="0" w:line="240" w:lineRule="auto"/>
        <w:ind w:firstLine="709"/>
        <w:jc w:val="both"/>
        <w:rPr>
          <w:rFonts w:ascii="Times New Roman" w:hAnsi="Times New Roman"/>
          <w:bCs/>
          <w:sz w:val="28"/>
          <w:szCs w:val="28"/>
        </w:rPr>
      </w:pPr>
      <w:r w:rsidRPr="00D4761D">
        <w:rPr>
          <w:rFonts w:ascii="Times New Roman" w:hAnsi="Times New Roman"/>
          <w:bCs/>
          <w:sz w:val="28"/>
          <w:szCs w:val="28"/>
        </w:rPr>
        <w:t>Зерттелетін өріс элементар бөлімдерге бөлінген. Электрондық өріс диаграммасы ГАЖ бағдарламаларында (SMS Advance, Agrar-Office, AGRO-Net NC, AGRO-Map PF, AgroSmart KZ және т.б.) сақталады және өңделеді. Растрлық тор немесе қарапайым тікбұрышты секциялар торы автоматты түрде әрбір өріске қолданылады. Болашақта келесі агрохимиялық зерттеу кезінде өзгерісті динамикалық бақылау және әрбір элементарлық учаскенің құнарлылық жағдайын бағалау үшін элементарлы учаскелердің қазірдің өзінде бекітілген торын пайдалану қажет. Полигондар бойынша аймақтық топырақ сынамаларын алудың артықшылығы көршілес аймақтардан топырақтың араласпауында.</w:t>
      </w:r>
    </w:p>
    <w:p w14:paraId="123AECA6" w14:textId="2AA4D0B1" w:rsidR="00D4761D" w:rsidRPr="00D4761D" w:rsidRDefault="003712C7" w:rsidP="00D4761D">
      <w:pPr>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 xml:space="preserve">Нақты </w:t>
      </w:r>
      <w:r w:rsidR="00D4761D" w:rsidRPr="00D4761D">
        <w:rPr>
          <w:rFonts w:ascii="Times New Roman" w:hAnsi="Times New Roman"/>
          <w:bCs/>
          <w:sz w:val="28"/>
          <w:szCs w:val="28"/>
        </w:rPr>
        <w:t xml:space="preserve">егіншіліктің ең күрделі ауылшаруашылық операцияларының бірі егістік бойынша қоректік заттардың таралу карталары негізінде минералды тыңайтқыштарды сараланған енгізу болып табылады. Электрондық карта – цифрлық карта деректері негізінде жасалған және бейне монитор экранында визуалды қарау үшін арнайы белгілер жүйесінде дайындалған, мазмұны белгілі бір түрдегі және масштабтағы картаның мазмұнына сәйкес келетін картографиялық </w:t>
      </w:r>
      <w:proofErr w:type="gramStart"/>
      <w:r w:rsidR="00D4761D" w:rsidRPr="00D4761D">
        <w:rPr>
          <w:rFonts w:ascii="Times New Roman" w:hAnsi="Times New Roman"/>
          <w:bCs/>
          <w:sz w:val="28"/>
          <w:szCs w:val="28"/>
        </w:rPr>
        <w:t>кескін</w:t>
      </w:r>
      <w:r w:rsidR="00515DC1">
        <w:rPr>
          <w:rFonts w:ascii="Times New Roman" w:hAnsi="Times New Roman"/>
          <w:bCs/>
          <w:sz w:val="28"/>
          <w:szCs w:val="28"/>
        </w:rPr>
        <w:t xml:space="preserve"> </w:t>
      </w:r>
      <w:r w:rsidR="00D4761D" w:rsidRPr="00D4761D">
        <w:rPr>
          <w:rFonts w:ascii="Times New Roman" w:hAnsi="Times New Roman"/>
          <w:bCs/>
          <w:sz w:val="28"/>
          <w:szCs w:val="28"/>
        </w:rPr>
        <w:t>.</w:t>
      </w:r>
      <w:proofErr w:type="gramEnd"/>
    </w:p>
    <w:p w14:paraId="7995637C" w14:textId="47C08EC0" w:rsidR="00D4761D" w:rsidRPr="00D4761D" w:rsidRDefault="003712C7" w:rsidP="00D4761D">
      <w:pPr>
        <w:spacing w:after="0" w:line="240" w:lineRule="auto"/>
        <w:ind w:firstLine="709"/>
        <w:jc w:val="both"/>
        <w:rPr>
          <w:rFonts w:ascii="Times New Roman" w:hAnsi="Times New Roman"/>
          <w:bCs/>
          <w:sz w:val="28"/>
          <w:szCs w:val="28"/>
        </w:rPr>
      </w:pPr>
      <w:r>
        <w:rPr>
          <w:rFonts w:ascii="Times New Roman" w:hAnsi="Times New Roman"/>
          <w:bCs/>
          <w:sz w:val="28"/>
          <w:szCs w:val="28"/>
          <w:lang w:val="kk-KZ"/>
        </w:rPr>
        <w:t xml:space="preserve">Нақты </w:t>
      </w:r>
      <w:r w:rsidR="00D4761D" w:rsidRPr="00D4761D">
        <w:rPr>
          <w:rFonts w:ascii="Times New Roman" w:hAnsi="Times New Roman"/>
          <w:bCs/>
          <w:sz w:val="28"/>
          <w:szCs w:val="28"/>
        </w:rPr>
        <w:t xml:space="preserve">егіншіліктің негізгі элементі егістіктердің көпқабатты электронды карталарын жасау болып табылады. Оларға берілген дәлдікпен шағылыстыратын қабаттан басқа: егістік шекаралары, жол желілері, елді мекендер, рельеф, топырақ жағдайы, тыңайтқыштар, өсімдіктерді қорғау құралдарының қолданылуы, ауыспалы егіс, астық өнімділігі және жыл бойынша ылғалдылық және т.б. туралы барлық мәліметтер енгізіледі. Электрондық өріс картасында келесі қабаттарды көруге болады: өрістер; шекаралар; жол желісі; өсімдіктер; жазулар мен ескертпелер; су объектілері; </w:t>
      </w:r>
      <w:r w:rsidR="00D4761D" w:rsidRPr="00D4761D">
        <w:rPr>
          <w:rFonts w:ascii="Times New Roman" w:hAnsi="Times New Roman"/>
          <w:bCs/>
          <w:sz w:val="28"/>
          <w:szCs w:val="28"/>
        </w:rPr>
        <w:lastRenderedPageBreak/>
        <w:t xml:space="preserve">кедергі объектілері. </w:t>
      </w:r>
      <w:r w:rsidR="00215A97" w:rsidRPr="00215A97">
        <w:rPr>
          <w:rFonts w:ascii="Times New Roman" w:hAnsi="Times New Roman"/>
          <w:bCs/>
          <w:sz w:val="28"/>
          <w:szCs w:val="28"/>
        </w:rPr>
        <w:t>Өрістердің электрондық картасын құру үшін топографиялық негіздің ең оңтайлы нұсқасы 1:10 000 масштабы болып табылады.</w:t>
      </w:r>
    </w:p>
    <w:p w14:paraId="73167B50" w14:textId="2DB08E4F" w:rsidR="00D4761D" w:rsidRPr="00D4761D" w:rsidRDefault="00D4761D" w:rsidP="00D4761D">
      <w:pPr>
        <w:spacing w:after="0" w:line="240" w:lineRule="auto"/>
        <w:ind w:firstLine="709"/>
        <w:jc w:val="both"/>
        <w:rPr>
          <w:rFonts w:ascii="Times New Roman" w:hAnsi="Times New Roman"/>
          <w:bCs/>
          <w:sz w:val="28"/>
          <w:szCs w:val="28"/>
        </w:rPr>
      </w:pPr>
      <w:r w:rsidRPr="00D4761D">
        <w:rPr>
          <w:rFonts w:ascii="Times New Roman" w:hAnsi="Times New Roman"/>
          <w:bCs/>
          <w:sz w:val="28"/>
          <w:szCs w:val="28"/>
        </w:rPr>
        <w:t xml:space="preserve">Егістік алқаптарының нақты аудандарын және олардың арасындағы қашықтықты біле отырып, келесі мақсаттарға тиімдірек және ұтымды қол жеткізуге болады: қажетті тыңайтқыштар мен агрохимикаттардың, тұқымдық материалдың мөлшерін есептеу; алынған өнімді есепке алу; жоспарланған отын шығынын есептеу; егістік алқаптарының орташа жылдық есебін әрбір дақыл бойынша жоғары дәлдікпен жүргізу; ауыспалы егістердің тарихын жүргізу; қажет болған жағдайда жоғары дәлдікпен көрнекі есептерді дайындаңыз (карталарды басып шығару). </w:t>
      </w:r>
      <w:r w:rsidR="00077EFD" w:rsidRPr="00077EFD">
        <w:rPr>
          <w:rFonts w:ascii="Times New Roman" w:hAnsi="Times New Roman"/>
          <w:bCs/>
          <w:sz w:val="28"/>
          <w:szCs w:val="28"/>
        </w:rPr>
        <w:t>[9</w:t>
      </w:r>
      <w:r w:rsidR="00077EFD">
        <w:rPr>
          <w:rFonts w:ascii="Times New Roman" w:hAnsi="Times New Roman"/>
          <w:bCs/>
          <w:sz w:val="28"/>
          <w:szCs w:val="28"/>
        </w:rPr>
        <w:t>4</w:t>
      </w:r>
      <w:r w:rsidR="00077EFD" w:rsidRPr="00077EFD">
        <w:rPr>
          <w:rFonts w:ascii="Times New Roman" w:hAnsi="Times New Roman"/>
          <w:bCs/>
          <w:sz w:val="28"/>
          <w:szCs w:val="28"/>
        </w:rPr>
        <w:t>]</w:t>
      </w:r>
      <w:r w:rsidRPr="00D4761D">
        <w:rPr>
          <w:rFonts w:ascii="Times New Roman" w:hAnsi="Times New Roman"/>
          <w:bCs/>
          <w:sz w:val="28"/>
          <w:szCs w:val="28"/>
        </w:rPr>
        <w:t>.</w:t>
      </w:r>
    </w:p>
    <w:p w14:paraId="4085A23A" w14:textId="30F06DA2" w:rsidR="00D4761D" w:rsidRPr="00D4761D" w:rsidRDefault="003712C7" w:rsidP="003712C7">
      <w:pPr>
        <w:spacing w:after="0" w:line="240" w:lineRule="auto"/>
        <w:ind w:firstLine="709"/>
        <w:jc w:val="both"/>
        <w:rPr>
          <w:rFonts w:ascii="Times New Roman" w:hAnsi="Times New Roman"/>
          <w:sz w:val="28"/>
          <w:szCs w:val="28"/>
        </w:rPr>
      </w:pPr>
      <w:r>
        <w:rPr>
          <w:rFonts w:ascii="Times New Roman" w:hAnsi="Times New Roman"/>
          <w:bCs/>
          <w:sz w:val="28"/>
          <w:szCs w:val="28"/>
          <w:lang w:val="kk-KZ"/>
        </w:rPr>
        <w:t>П</w:t>
      </w:r>
      <w:r w:rsidR="00D4761D" w:rsidRPr="00D4761D">
        <w:rPr>
          <w:rFonts w:ascii="Times New Roman" w:hAnsi="Times New Roman"/>
          <w:bCs/>
          <w:sz w:val="28"/>
          <w:szCs w:val="28"/>
        </w:rPr>
        <w:t xml:space="preserve">илоттық жобаны жүзеге асыру үшін  </w:t>
      </w:r>
      <w:r w:rsidR="00D4761D" w:rsidRPr="00D4761D">
        <w:rPr>
          <w:rFonts w:ascii="Times New Roman" w:hAnsi="Times New Roman"/>
          <w:sz w:val="28"/>
          <w:szCs w:val="28"/>
        </w:rPr>
        <w:t xml:space="preserve">атындағы </w:t>
      </w:r>
      <w:r w:rsidRPr="003712C7">
        <w:rPr>
          <w:rFonts w:ascii="Times New Roman" w:hAnsi="Times New Roman"/>
          <w:sz w:val="28"/>
          <w:szCs w:val="28"/>
        </w:rPr>
        <w:t>А.И.Бараев атындағы Астық шаруашылығы</w:t>
      </w:r>
      <w:r>
        <w:rPr>
          <w:rFonts w:ascii="Times New Roman" w:hAnsi="Times New Roman"/>
          <w:sz w:val="28"/>
          <w:szCs w:val="28"/>
          <w:lang w:val="kk-KZ"/>
        </w:rPr>
        <w:t xml:space="preserve"> </w:t>
      </w:r>
      <w:r w:rsidRPr="003712C7">
        <w:rPr>
          <w:rFonts w:ascii="Times New Roman" w:hAnsi="Times New Roman"/>
          <w:sz w:val="28"/>
          <w:szCs w:val="28"/>
        </w:rPr>
        <w:t>ғылыми-өндірістік орталығы</w:t>
      </w:r>
      <w:r w:rsidR="00D4761D" w:rsidRPr="00D4761D">
        <w:rPr>
          <w:rFonts w:ascii="Times New Roman" w:hAnsi="Times New Roman"/>
          <w:sz w:val="28"/>
          <w:szCs w:val="28"/>
        </w:rPr>
        <w:t xml:space="preserve"> ANT (AgroSmart KZ) ақпараттық-талдау жүйесінде нақты егіншілікке арналған демонстрациялық алаңның электронды картасын және егін құрылымының электронды картасын жасады (</w:t>
      </w:r>
      <w:r w:rsidR="001E1AB8">
        <w:rPr>
          <w:rFonts w:ascii="Times New Roman" w:hAnsi="Times New Roman"/>
          <w:sz w:val="28"/>
          <w:szCs w:val="28"/>
        </w:rPr>
        <w:t>6</w:t>
      </w:r>
      <w:r w:rsidR="00D4761D" w:rsidRPr="00D4761D">
        <w:rPr>
          <w:rFonts w:ascii="Times New Roman" w:hAnsi="Times New Roman"/>
          <w:sz w:val="28"/>
          <w:szCs w:val="28"/>
        </w:rPr>
        <w:t xml:space="preserve">, </w:t>
      </w:r>
      <w:r w:rsidR="001E1AB8">
        <w:rPr>
          <w:rFonts w:ascii="Times New Roman" w:hAnsi="Times New Roman"/>
          <w:sz w:val="28"/>
          <w:szCs w:val="28"/>
        </w:rPr>
        <w:t>7</w:t>
      </w:r>
      <w:r w:rsidR="00D4761D" w:rsidRPr="00D4761D">
        <w:rPr>
          <w:rFonts w:ascii="Times New Roman" w:hAnsi="Times New Roman"/>
          <w:sz w:val="28"/>
          <w:szCs w:val="28"/>
        </w:rPr>
        <w:t>-сурет).</w:t>
      </w:r>
    </w:p>
    <w:p w14:paraId="61AD4FC7" w14:textId="77777777" w:rsidR="00D4761D" w:rsidRPr="00D4761D" w:rsidRDefault="00D4761D" w:rsidP="00D4761D">
      <w:pPr>
        <w:spacing w:after="0" w:line="240" w:lineRule="auto"/>
        <w:jc w:val="both"/>
        <w:rPr>
          <w:rFonts w:ascii="Times New Roman" w:hAnsi="Times New Roman"/>
          <w:sz w:val="28"/>
          <w:szCs w:val="28"/>
        </w:rPr>
      </w:pPr>
    </w:p>
    <w:p w14:paraId="50DA74C9" w14:textId="20E996B6" w:rsidR="00D4761D" w:rsidRPr="00D4761D" w:rsidRDefault="00D4761D" w:rsidP="00F946CA">
      <w:pPr>
        <w:spacing w:after="0" w:line="240" w:lineRule="auto"/>
        <w:jc w:val="center"/>
        <w:rPr>
          <w:rFonts w:ascii="Times New Roman" w:hAnsi="Times New Roman"/>
          <w:sz w:val="28"/>
          <w:szCs w:val="28"/>
        </w:rPr>
      </w:pPr>
      <w:r w:rsidRPr="00D4761D">
        <w:rPr>
          <w:rFonts w:ascii="Times New Roman" w:hAnsi="Times New Roman"/>
          <w:noProof/>
          <w:sz w:val="28"/>
          <w:szCs w:val="28"/>
          <w:lang w:eastAsia="ru-RU"/>
        </w:rPr>
        <w:drawing>
          <wp:inline distT="0" distB="0" distL="0" distR="0" wp14:anchorId="4FB6F488" wp14:editId="02D0ED5A">
            <wp:extent cx="4502150" cy="2241550"/>
            <wp:effectExtent l="0" t="0" r="0" b="6350"/>
            <wp:docPr id="5"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rotWithShape="1">
                    <a:blip r:embed="rId13">
                      <a:extLst>
                        <a:ext uri="{BEBA8EAE-BF5A-486C-A8C5-ECC9F3942E4B}">
                          <a14:imgProps xmlns:a14="http://schemas.microsoft.com/office/drawing/2010/main">
                            <a14:imgLayer r:embed="rId14">
                              <a14:imgEffect>
                                <a14:sharpenSoften amount="50000"/>
                              </a14:imgEffect>
                            </a14:imgLayer>
                          </a14:imgProps>
                        </a:ext>
                      </a:extLst>
                    </a:blip>
                    <a:srcRect b="852"/>
                    <a:stretch/>
                  </pic:blipFill>
                  <pic:spPr>
                    <a:xfrm>
                      <a:off x="0" y="0"/>
                      <a:ext cx="4501813" cy="2241382"/>
                    </a:xfrm>
                    <a:prstGeom prst="rect">
                      <a:avLst/>
                    </a:prstGeom>
                  </pic:spPr>
                </pic:pic>
              </a:graphicData>
            </a:graphic>
          </wp:inline>
        </w:drawing>
      </w:r>
    </w:p>
    <w:p w14:paraId="67BF27A5" w14:textId="77777777" w:rsidR="00D4761D" w:rsidRPr="00D4761D" w:rsidRDefault="00D4761D" w:rsidP="00D4761D">
      <w:pPr>
        <w:spacing w:after="0" w:line="240" w:lineRule="auto"/>
        <w:ind w:firstLine="709"/>
        <w:jc w:val="both"/>
        <w:rPr>
          <w:rFonts w:ascii="Times New Roman" w:hAnsi="Times New Roman"/>
          <w:sz w:val="28"/>
          <w:szCs w:val="28"/>
        </w:rPr>
      </w:pPr>
    </w:p>
    <w:p w14:paraId="2B60E2F9" w14:textId="38312B2F" w:rsidR="00D4761D" w:rsidRDefault="001E1AB8" w:rsidP="00D4761D">
      <w:pPr>
        <w:spacing w:after="0" w:line="240" w:lineRule="auto"/>
        <w:jc w:val="center"/>
        <w:rPr>
          <w:rFonts w:ascii="Times New Roman" w:hAnsi="Times New Roman"/>
          <w:sz w:val="28"/>
          <w:szCs w:val="28"/>
        </w:rPr>
      </w:pPr>
      <w:r>
        <w:rPr>
          <w:rFonts w:ascii="Times New Roman" w:hAnsi="Times New Roman"/>
          <w:sz w:val="28"/>
          <w:szCs w:val="28"/>
        </w:rPr>
        <w:t>Сурет 6</w:t>
      </w:r>
      <w:r w:rsidR="00D4761D" w:rsidRPr="00D4761D">
        <w:rPr>
          <w:rFonts w:ascii="Times New Roman" w:hAnsi="Times New Roman"/>
          <w:sz w:val="28"/>
          <w:szCs w:val="28"/>
        </w:rPr>
        <w:t xml:space="preserve"> – </w:t>
      </w:r>
      <w:r w:rsidR="00B9450C">
        <w:rPr>
          <w:rFonts w:ascii="Times New Roman" w:hAnsi="Times New Roman"/>
          <w:sz w:val="28"/>
          <w:szCs w:val="28"/>
          <w:lang w:val="kk-KZ"/>
        </w:rPr>
        <w:t>Нақты</w:t>
      </w:r>
      <w:r w:rsidR="00D4761D" w:rsidRPr="00D4761D">
        <w:rPr>
          <w:rFonts w:ascii="Times New Roman" w:hAnsi="Times New Roman"/>
          <w:sz w:val="28"/>
          <w:szCs w:val="28"/>
        </w:rPr>
        <w:t xml:space="preserve"> егіншілікке арналған демонстрациялық алаңның картасы</w:t>
      </w:r>
    </w:p>
    <w:p w14:paraId="054C074C" w14:textId="3F767A0A" w:rsidR="001E1AB8" w:rsidRPr="00D4761D" w:rsidRDefault="001E1AB8" w:rsidP="00D4761D">
      <w:pPr>
        <w:spacing w:after="0" w:line="240" w:lineRule="auto"/>
        <w:jc w:val="center"/>
        <w:rPr>
          <w:rFonts w:ascii="Times New Roman" w:hAnsi="Times New Roman"/>
          <w:sz w:val="28"/>
          <w:szCs w:val="28"/>
          <w:lang w:val="kk-KZ"/>
        </w:rPr>
      </w:pPr>
      <w:r>
        <w:rPr>
          <w:rFonts w:ascii="Times New Roman" w:hAnsi="Times New Roman"/>
          <w:sz w:val="28"/>
          <w:szCs w:val="28"/>
        </w:rPr>
        <w:t>Ескерту:</w:t>
      </w:r>
      <w:r w:rsidRPr="001E1AB8">
        <w:t xml:space="preserve"> </w:t>
      </w:r>
      <w:r w:rsidR="00A37016">
        <w:rPr>
          <w:rFonts w:ascii="Times New Roman" w:hAnsi="Times New Roman"/>
          <w:sz w:val="28"/>
          <w:szCs w:val="28"/>
        </w:rPr>
        <w:t>[94</w:t>
      </w:r>
      <w:r w:rsidRPr="001E1AB8">
        <w:rPr>
          <w:rFonts w:ascii="Times New Roman" w:hAnsi="Times New Roman"/>
          <w:sz w:val="28"/>
          <w:szCs w:val="28"/>
        </w:rPr>
        <w:t>]</w:t>
      </w:r>
      <w:r>
        <w:rPr>
          <w:rFonts w:ascii="Times New Roman" w:hAnsi="Times New Roman"/>
          <w:sz w:val="28"/>
          <w:szCs w:val="28"/>
        </w:rPr>
        <w:t xml:space="preserve"> дерекк</w:t>
      </w:r>
      <w:r>
        <w:rPr>
          <w:rFonts w:ascii="Times New Roman" w:hAnsi="Times New Roman"/>
          <w:sz w:val="28"/>
          <w:szCs w:val="28"/>
          <w:lang w:val="kk-KZ"/>
        </w:rPr>
        <w:t>өзден алыған</w:t>
      </w:r>
    </w:p>
    <w:p w14:paraId="3EF031DD" w14:textId="77777777" w:rsidR="00D4761D" w:rsidRPr="00D4761D" w:rsidRDefault="00D4761D" w:rsidP="00D4761D">
      <w:pPr>
        <w:spacing w:after="0" w:line="240" w:lineRule="auto"/>
        <w:ind w:firstLine="709"/>
        <w:jc w:val="both"/>
        <w:rPr>
          <w:rFonts w:ascii="Times New Roman" w:hAnsi="Times New Roman"/>
          <w:sz w:val="28"/>
          <w:szCs w:val="28"/>
        </w:rPr>
      </w:pPr>
    </w:p>
    <w:p w14:paraId="1FB5C919" w14:textId="77777777" w:rsidR="00D4761D" w:rsidRPr="00D4761D" w:rsidRDefault="00D4761D" w:rsidP="00F946CA">
      <w:pPr>
        <w:spacing w:after="0" w:line="240" w:lineRule="auto"/>
        <w:jc w:val="center"/>
        <w:rPr>
          <w:rFonts w:ascii="Times New Roman" w:hAnsi="Times New Roman"/>
          <w:sz w:val="28"/>
          <w:szCs w:val="28"/>
        </w:rPr>
      </w:pPr>
      <w:r w:rsidRPr="00D4761D">
        <w:rPr>
          <w:rFonts w:ascii="Times New Roman" w:hAnsi="Times New Roman"/>
          <w:noProof/>
          <w:sz w:val="28"/>
          <w:szCs w:val="28"/>
          <w:lang w:eastAsia="ru-RU"/>
        </w:rPr>
        <w:drawing>
          <wp:inline distT="0" distB="0" distL="0" distR="0" wp14:anchorId="1D6BBAC1" wp14:editId="64711F47">
            <wp:extent cx="4521200" cy="2374900"/>
            <wp:effectExtent l="0" t="0" r="0" b="6350"/>
            <wp:docPr id="6" name="Рисунок 5" descr="C:\Users\User\AppData\Local\Temp\Rar$DRa5772.26451\03030.jpeg"/>
            <wp:cNvGraphicFramePr/>
            <a:graphic xmlns:a="http://schemas.openxmlformats.org/drawingml/2006/main">
              <a:graphicData uri="http://schemas.openxmlformats.org/drawingml/2006/picture">
                <pic:pic xmlns:pic="http://schemas.openxmlformats.org/drawingml/2006/picture">
                  <pic:nvPicPr>
                    <pic:cNvPr id="6" name="Рисунок 5" descr="C:\Users\User\AppData\Local\Temp\Rar$DRa5772.26451\03030.jpeg"/>
                    <pic:cNvPicPr/>
                  </pic:nvPicPr>
                  <pic:blipFill rotWithShape="1">
                    <a:blip r:embed="rId15" cstate="print">
                      <a:extLst>
                        <a:ext uri="{BEBA8EAE-BF5A-486C-A8C5-ECC9F3942E4B}">
                          <a14:imgProps xmlns:a14="http://schemas.microsoft.com/office/drawing/2010/main">
                            <a14:imgLayer r:embed="rId1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7439" r="24914" b="4677"/>
                    <a:stretch/>
                  </pic:blipFill>
                  <pic:spPr bwMode="auto">
                    <a:xfrm>
                      <a:off x="0" y="0"/>
                      <a:ext cx="4522714" cy="2375695"/>
                    </a:xfrm>
                    <a:prstGeom prst="rect">
                      <a:avLst/>
                    </a:prstGeom>
                    <a:noFill/>
                    <a:ln>
                      <a:noFill/>
                    </a:ln>
                    <a:extLst>
                      <a:ext uri="{53640926-AAD7-44D8-BBD7-CCE9431645EC}">
                        <a14:shadowObscured xmlns:a14="http://schemas.microsoft.com/office/drawing/2010/main"/>
                      </a:ext>
                    </a:extLst>
                  </pic:spPr>
                </pic:pic>
              </a:graphicData>
            </a:graphic>
          </wp:inline>
        </w:drawing>
      </w:r>
    </w:p>
    <w:p w14:paraId="1BF08772" w14:textId="77777777" w:rsidR="00D4761D" w:rsidRPr="00D4761D" w:rsidRDefault="00D4761D" w:rsidP="00D4761D">
      <w:pPr>
        <w:spacing w:after="0" w:line="240" w:lineRule="auto"/>
        <w:ind w:firstLine="709"/>
        <w:jc w:val="both"/>
        <w:rPr>
          <w:rFonts w:ascii="Times New Roman" w:hAnsi="Times New Roman"/>
          <w:sz w:val="28"/>
          <w:szCs w:val="28"/>
        </w:rPr>
      </w:pPr>
    </w:p>
    <w:p w14:paraId="7588DF33" w14:textId="5D610DDC" w:rsidR="00D4761D" w:rsidRDefault="001E1AB8" w:rsidP="00D4761D">
      <w:pPr>
        <w:spacing w:after="0" w:line="240" w:lineRule="auto"/>
        <w:jc w:val="center"/>
        <w:rPr>
          <w:rFonts w:ascii="Times New Roman" w:hAnsi="Times New Roman"/>
          <w:sz w:val="28"/>
          <w:szCs w:val="28"/>
        </w:rPr>
      </w:pPr>
      <w:r>
        <w:rPr>
          <w:rFonts w:ascii="Times New Roman" w:hAnsi="Times New Roman"/>
          <w:sz w:val="28"/>
          <w:szCs w:val="28"/>
          <w:lang w:val="kk-KZ"/>
        </w:rPr>
        <w:lastRenderedPageBreak/>
        <w:t>С</w:t>
      </w:r>
      <w:r w:rsidR="00D4761D" w:rsidRPr="00D4761D">
        <w:rPr>
          <w:rFonts w:ascii="Times New Roman" w:hAnsi="Times New Roman"/>
          <w:sz w:val="28"/>
          <w:szCs w:val="28"/>
        </w:rPr>
        <w:t>урет</w:t>
      </w:r>
      <w:r w:rsidR="001F7097">
        <w:rPr>
          <w:rFonts w:ascii="Times New Roman" w:hAnsi="Times New Roman"/>
          <w:sz w:val="28"/>
          <w:szCs w:val="28"/>
        </w:rPr>
        <w:t xml:space="preserve"> 7</w:t>
      </w:r>
      <w:r w:rsidR="00D4761D" w:rsidRPr="00D4761D">
        <w:rPr>
          <w:rFonts w:ascii="Times New Roman" w:hAnsi="Times New Roman"/>
          <w:sz w:val="28"/>
          <w:szCs w:val="28"/>
        </w:rPr>
        <w:t xml:space="preserve"> – Егістік құрылымының электронды картасы</w:t>
      </w:r>
    </w:p>
    <w:p w14:paraId="1EE7AFF9" w14:textId="568C9B2F" w:rsidR="00D4761D" w:rsidRDefault="00A37016" w:rsidP="001E1AB8">
      <w:pPr>
        <w:spacing w:after="0" w:line="240" w:lineRule="auto"/>
        <w:jc w:val="center"/>
        <w:rPr>
          <w:rFonts w:ascii="Times New Roman" w:hAnsi="Times New Roman"/>
          <w:bCs/>
          <w:sz w:val="28"/>
          <w:szCs w:val="28"/>
        </w:rPr>
      </w:pPr>
      <w:r>
        <w:rPr>
          <w:rFonts w:ascii="Times New Roman" w:hAnsi="Times New Roman"/>
          <w:bCs/>
          <w:sz w:val="28"/>
          <w:szCs w:val="28"/>
        </w:rPr>
        <w:t>Ескерту: [94</w:t>
      </w:r>
      <w:r w:rsidR="001E1AB8" w:rsidRPr="001E1AB8">
        <w:rPr>
          <w:rFonts w:ascii="Times New Roman" w:hAnsi="Times New Roman"/>
          <w:bCs/>
          <w:sz w:val="28"/>
          <w:szCs w:val="28"/>
        </w:rPr>
        <w:t>] дереккөзден алыған</w:t>
      </w:r>
    </w:p>
    <w:p w14:paraId="6094F563" w14:textId="77777777" w:rsidR="001E1AB8" w:rsidRPr="00D4761D" w:rsidRDefault="001E1AB8" w:rsidP="001E1AB8">
      <w:pPr>
        <w:spacing w:after="0" w:line="240" w:lineRule="auto"/>
        <w:jc w:val="center"/>
        <w:rPr>
          <w:rFonts w:ascii="Times New Roman" w:hAnsi="Times New Roman"/>
          <w:bCs/>
          <w:sz w:val="28"/>
          <w:szCs w:val="28"/>
        </w:rPr>
      </w:pPr>
    </w:p>
    <w:p w14:paraId="3956B475" w14:textId="77777777" w:rsidR="00D4761D" w:rsidRPr="00D4761D" w:rsidRDefault="00D4761D" w:rsidP="00D4761D">
      <w:pPr>
        <w:spacing w:after="0" w:line="240" w:lineRule="auto"/>
        <w:ind w:firstLine="709"/>
        <w:jc w:val="both"/>
        <w:rPr>
          <w:rFonts w:ascii="Times New Roman" w:hAnsi="Times New Roman"/>
          <w:bCs/>
          <w:sz w:val="28"/>
          <w:szCs w:val="28"/>
        </w:rPr>
      </w:pPr>
      <w:r w:rsidRPr="00D4761D">
        <w:rPr>
          <w:rFonts w:ascii="Times New Roman" w:hAnsi="Times New Roman"/>
          <w:bCs/>
          <w:sz w:val="28"/>
          <w:szCs w:val="28"/>
        </w:rPr>
        <w:t>Тәжірибе алаңының бетін түсірудің фотографиялық және фотографиялық емес әдістеріне негізделген қашықтықтан зондтау тәжірибесі қолданылды. Зерттелетін өрістердің жай-күйін және тақырыптық картасын жасауды зерттеу үшін зерттелетін объектінің суреттері ұшақтан, ғарыш аппаратынан немесе басқа тасымалдаушылардан алынды. Бараев атындағы Өсімдіктерді қорғау институтының зертханасында жедел пайдалану үшін ғарыштан қашықтықтан зондтау арқылы алынған суреттер цифрлық түрге ауыстырылып, радиоарналар арқылы беріледі. Ақпаратты спутниктік ақпаратты қабылдау және өңдеу бойынша облыс орталықтары қабылдайды.</w:t>
      </w:r>
    </w:p>
    <w:p w14:paraId="4E55AD8B" w14:textId="16D0C3F0" w:rsidR="00D4761D" w:rsidRPr="00D4761D" w:rsidRDefault="00D4761D" w:rsidP="00D4761D">
      <w:pPr>
        <w:spacing w:after="0" w:line="240" w:lineRule="auto"/>
        <w:ind w:firstLine="709"/>
        <w:jc w:val="both"/>
        <w:rPr>
          <w:rFonts w:ascii="Times New Roman" w:hAnsi="Times New Roman"/>
          <w:bCs/>
          <w:sz w:val="28"/>
          <w:szCs w:val="28"/>
        </w:rPr>
      </w:pPr>
      <w:r w:rsidRPr="001F7097">
        <w:rPr>
          <w:rFonts w:ascii="Times New Roman" w:hAnsi="Times New Roman"/>
          <w:bCs/>
          <w:sz w:val="28"/>
          <w:szCs w:val="28"/>
        </w:rPr>
        <w:t>Қар суының қышқылдылығын және ластаушы элементтердің құрамын анықтау, ауылшаруашылық топырақтарының ықтимал қышқылдану немесе сілтіленуін, ластануын болжау және қоршаған ортаның жағдайын бағалау үшін қар сынамасын алу және қар суын талдау жүргізіледі. Қар жамылғысын зерттеу жыл сайын қыстың соңында, қардың ылғалдылығы максималды деңгейге жақындаған кезде жүргізіледі. Бараев атындағы Ауыл</w:t>
      </w:r>
      <w:r w:rsidRPr="00D4761D">
        <w:rPr>
          <w:rFonts w:ascii="Times New Roman" w:hAnsi="Times New Roman"/>
          <w:bCs/>
          <w:sz w:val="28"/>
          <w:szCs w:val="28"/>
        </w:rPr>
        <w:t xml:space="preserve"> шаруашылығы ғылымдары ғылыми-зерттеу институтының 2019 жылд</w:t>
      </w:r>
      <w:r w:rsidR="00047699">
        <w:rPr>
          <w:rFonts w:ascii="Times New Roman" w:hAnsi="Times New Roman"/>
          <w:bCs/>
          <w:sz w:val="28"/>
          <w:szCs w:val="28"/>
        </w:rPr>
        <w:t xml:space="preserve">ың наурыз айында жүргізілген </w:t>
      </w:r>
      <w:r w:rsidR="00047699">
        <w:rPr>
          <w:rFonts w:ascii="Times New Roman" w:hAnsi="Times New Roman"/>
          <w:bCs/>
          <w:sz w:val="28"/>
          <w:szCs w:val="28"/>
          <w:lang w:val="kk-KZ"/>
        </w:rPr>
        <w:t>нақты</w:t>
      </w:r>
      <w:r w:rsidRPr="00D4761D">
        <w:rPr>
          <w:rFonts w:ascii="Times New Roman" w:hAnsi="Times New Roman"/>
          <w:bCs/>
          <w:sz w:val="28"/>
          <w:szCs w:val="28"/>
        </w:rPr>
        <w:t xml:space="preserve"> егін а</w:t>
      </w:r>
      <w:r w:rsidR="004A26F7">
        <w:rPr>
          <w:rFonts w:ascii="Times New Roman" w:hAnsi="Times New Roman"/>
          <w:bCs/>
          <w:sz w:val="28"/>
          <w:szCs w:val="28"/>
        </w:rPr>
        <w:t>лқабындағы қар жинау жұмыстары 8, 9, 10</w:t>
      </w:r>
      <w:r w:rsidRPr="00D4761D">
        <w:rPr>
          <w:rFonts w:ascii="Times New Roman" w:hAnsi="Times New Roman"/>
          <w:bCs/>
          <w:sz w:val="28"/>
          <w:szCs w:val="28"/>
        </w:rPr>
        <w:t>-суреттерде көрсетілген.</w:t>
      </w:r>
    </w:p>
    <w:p w14:paraId="47EF7A73" w14:textId="77777777" w:rsidR="00D4761D" w:rsidRPr="00D4761D" w:rsidRDefault="00D4761D" w:rsidP="00D4761D">
      <w:pPr>
        <w:spacing w:after="0" w:line="240" w:lineRule="auto"/>
        <w:ind w:firstLine="709"/>
        <w:jc w:val="both"/>
        <w:rPr>
          <w:rFonts w:ascii="Times New Roman" w:hAnsi="Times New Roman"/>
          <w:bCs/>
          <w:sz w:val="28"/>
          <w:szCs w:val="28"/>
        </w:rPr>
      </w:pPr>
    </w:p>
    <w:p w14:paraId="06A0CFC1" w14:textId="77777777" w:rsidR="00CC5E32" w:rsidRDefault="00D4761D" w:rsidP="00CC5E32">
      <w:pPr>
        <w:spacing w:after="0" w:line="240" w:lineRule="auto"/>
        <w:jc w:val="center"/>
        <w:rPr>
          <w:rFonts w:ascii="Times New Roman" w:hAnsi="Times New Roman"/>
          <w:bCs/>
          <w:sz w:val="28"/>
          <w:szCs w:val="28"/>
        </w:rPr>
      </w:pPr>
      <w:r w:rsidRPr="00D4761D">
        <w:rPr>
          <w:rFonts w:ascii="Times New Roman" w:hAnsi="Times New Roman"/>
          <w:bCs/>
          <w:noProof/>
          <w:sz w:val="28"/>
          <w:szCs w:val="28"/>
          <w:lang w:eastAsia="ru-RU"/>
        </w:rPr>
        <w:drawing>
          <wp:inline distT="0" distB="0" distL="0" distR="0" wp14:anchorId="113E82F3" wp14:editId="1E0BF681">
            <wp:extent cx="3181350" cy="1949450"/>
            <wp:effectExtent l="0" t="0" r="0" b="0"/>
            <wp:docPr id="7" name="Рисунок 8" descr="G:\снего задежание 2019\IMG-20190320-WA0001.jpg"/>
            <wp:cNvGraphicFramePr/>
            <a:graphic xmlns:a="http://schemas.openxmlformats.org/drawingml/2006/main">
              <a:graphicData uri="http://schemas.openxmlformats.org/drawingml/2006/picture">
                <pic:pic xmlns:pic="http://schemas.openxmlformats.org/drawingml/2006/picture">
                  <pic:nvPicPr>
                    <pic:cNvPr id="9" name="Рисунок 8" descr="G:\снего задежание 2019\IMG-20190320-WA0001.jpg"/>
                    <pic:cNvPicPr/>
                  </pic:nvPicPr>
                  <pic:blipFill rotWithShape="1">
                    <a:blip r:embed="rId17" cstate="print">
                      <a:extLst>
                        <a:ext uri="{28A0092B-C50C-407E-A947-70E740481C1C}">
                          <a14:useLocalDpi xmlns:a14="http://schemas.microsoft.com/office/drawing/2010/main" val="0"/>
                        </a:ext>
                      </a:extLst>
                    </a:blip>
                    <a:srcRect l="1" t="3241" r="18133"/>
                    <a:stretch/>
                  </pic:blipFill>
                  <pic:spPr bwMode="auto">
                    <a:xfrm>
                      <a:off x="0" y="0"/>
                      <a:ext cx="3180510" cy="1948935"/>
                    </a:xfrm>
                    <a:prstGeom prst="rect">
                      <a:avLst/>
                    </a:prstGeom>
                    <a:noFill/>
                    <a:ln>
                      <a:noFill/>
                    </a:ln>
                    <a:extLst>
                      <a:ext uri="{53640926-AAD7-44D8-BBD7-CCE9431645EC}">
                        <a14:shadowObscured xmlns:a14="http://schemas.microsoft.com/office/drawing/2010/main"/>
                      </a:ext>
                    </a:extLst>
                  </pic:spPr>
                </pic:pic>
              </a:graphicData>
            </a:graphic>
          </wp:inline>
        </w:drawing>
      </w:r>
    </w:p>
    <w:p w14:paraId="49395628" w14:textId="624EDF40" w:rsidR="00D4761D" w:rsidRDefault="00CC5E32" w:rsidP="00CC5E32">
      <w:pPr>
        <w:spacing w:after="0" w:line="240" w:lineRule="auto"/>
        <w:jc w:val="center"/>
        <w:rPr>
          <w:rFonts w:ascii="Times New Roman" w:hAnsi="Times New Roman"/>
          <w:bCs/>
          <w:sz w:val="28"/>
          <w:szCs w:val="28"/>
        </w:rPr>
      </w:pPr>
      <w:r>
        <w:rPr>
          <w:rFonts w:ascii="Times New Roman" w:hAnsi="Times New Roman"/>
          <w:bCs/>
          <w:sz w:val="28"/>
          <w:szCs w:val="28"/>
        </w:rPr>
        <w:t>Сурет 8</w:t>
      </w:r>
      <w:r w:rsidR="00D4761D" w:rsidRPr="00D4761D">
        <w:rPr>
          <w:rFonts w:ascii="Times New Roman" w:hAnsi="Times New Roman"/>
          <w:bCs/>
          <w:sz w:val="28"/>
          <w:szCs w:val="28"/>
        </w:rPr>
        <w:t xml:space="preserve"> – Түсірілімге дейінгі қар жамылғысының жағдайы</w:t>
      </w:r>
    </w:p>
    <w:p w14:paraId="5C6AC1CF" w14:textId="3C5CF933" w:rsidR="00CC5E32" w:rsidRPr="00D4761D" w:rsidRDefault="00A37016" w:rsidP="00CC5E32">
      <w:pPr>
        <w:spacing w:after="0" w:line="240" w:lineRule="auto"/>
        <w:ind w:left="708" w:firstLine="708"/>
        <w:jc w:val="center"/>
        <w:rPr>
          <w:rFonts w:ascii="Times New Roman" w:hAnsi="Times New Roman"/>
          <w:bCs/>
          <w:sz w:val="28"/>
          <w:szCs w:val="28"/>
        </w:rPr>
      </w:pPr>
      <w:r>
        <w:rPr>
          <w:rFonts w:ascii="Times New Roman" w:hAnsi="Times New Roman"/>
          <w:bCs/>
          <w:sz w:val="28"/>
          <w:szCs w:val="28"/>
        </w:rPr>
        <w:t>Ескерту: [94</w:t>
      </w:r>
      <w:r w:rsidR="00CC5E32" w:rsidRPr="00CC5E32">
        <w:rPr>
          <w:rFonts w:ascii="Times New Roman" w:hAnsi="Times New Roman"/>
          <w:bCs/>
          <w:sz w:val="28"/>
          <w:szCs w:val="28"/>
        </w:rPr>
        <w:t>] дереккөзден алыған</w:t>
      </w:r>
    </w:p>
    <w:p w14:paraId="37AB2834" w14:textId="77777777" w:rsidR="00D4761D" w:rsidRPr="00D4761D" w:rsidRDefault="00D4761D" w:rsidP="00D4761D">
      <w:pPr>
        <w:spacing w:after="0" w:line="240" w:lineRule="auto"/>
        <w:jc w:val="both"/>
        <w:rPr>
          <w:rFonts w:ascii="Times New Roman" w:hAnsi="Times New Roman"/>
          <w:bCs/>
          <w:sz w:val="28"/>
          <w:szCs w:val="28"/>
        </w:rPr>
      </w:pPr>
    </w:p>
    <w:p w14:paraId="1701CC1F" w14:textId="782FF716" w:rsidR="00CC5E32" w:rsidRDefault="00D4761D" w:rsidP="00CC5E32">
      <w:pPr>
        <w:spacing w:after="0" w:line="240" w:lineRule="auto"/>
        <w:jc w:val="center"/>
      </w:pPr>
      <w:r w:rsidRPr="00D4761D">
        <w:rPr>
          <w:rFonts w:ascii="Times New Roman" w:hAnsi="Times New Roman"/>
          <w:bCs/>
          <w:noProof/>
          <w:sz w:val="28"/>
          <w:szCs w:val="28"/>
          <w:lang w:eastAsia="ru-RU"/>
        </w:rPr>
        <w:drawing>
          <wp:inline distT="0" distB="0" distL="0" distR="0" wp14:anchorId="75CA685C" wp14:editId="2FA21796">
            <wp:extent cx="3390900" cy="2006600"/>
            <wp:effectExtent l="0" t="0" r="0" b="0"/>
            <wp:docPr id="8" name="Рисунок 9" descr="G:\снего задежание 2019\IMG-20190320-WA0012.jpg"/>
            <wp:cNvGraphicFramePr/>
            <a:graphic xmlns:a="http://schemas.openxmlformats.org/drawingml/2006/main">
              <a:graphicData uri="http://schemas.openxmlformats.org/drawingml/2006/picture">
                <pic:pic xmlns:pic="http://schemas.openxmlformats.org/drawingml/2006/picture">
                  <pic:nvPicPr>
                    <pic:cNvPr id="10" name="Рисунок 9" descr="G:\снего задежание 2019\IMG-20190320-WA0012.jpg"/>
                    <pic:cNvPicPr/>
                  </pic:nvPicPr>
                  <pic:blipFill rotWithShape="1">
                    <a:blip r:embed="rId18" cstate="print">
                      <a:extLst>
                        <a:ext uri="{28A0092B-C50C-407E-A947-70E740481C1C}">
                          <a14:useLocalDpi xmlns:a14="http://schemas.microsoft.com/office/drawing/2010/main" val="0"/>
                        </a:ext>
                      </a:extLst>
                    </a:blip>
                    <a:srcRect t="36336" r="4010" b="-1"/>
                    <a:stretch/>
                  </pic:blipFill>
                  <pic:spPr bwMode="auto">
                    <a:xfrm>
                      <a:off x="0" y="0"/>
                      <a:ext cx="3392853" cy="2007756"/>
                    </a:xfrm>
                    <a:prstGeom prst="rect">
                      <a:avLst/>
                    </a:prstGeom>
                    <a:noFill/>
                    <a:ln>
                      <a:noFill/>
                    </a:ln>
                    <a:extLst>
                      <a:ext uri="{53640926-AAD7-44D8-BBD7-CCE9431645EC}">
                        <a14:shadowObscured xmlns:a14="http://schemas.microsoft.com/office/drawing/2010/main"/>
                      </a:ext>
                    </a:extLst>
                  </pic:spPr>
                </pic:pic>
              </a:graphicData>
            </a:graphic>
          </wp:inline>
        </w:drawing>
      </w:r>
    </w:p>
    <w:p w14:paraId="3C322D68" w14:textId="3B008C91" w:rsidR="00D4761D" w:rsidRDefault="00CC5E32" w:rsidP="00CC5E32">
      <w:pPr>
        <w:spacing w:after="0" w:line="240" w:lineRule="auto"/>
        <w:jc w:val="center"/>
        <w:rPr>
          <w:rFonts w:ascii="Times New Roman" w:hAnsi="Times New Roman"/>
          <w:bCs/>
          <w:sz w:val="28"/>
          <w:szCs w:val="28"/>
        </w:rPr>
      </w:pPr>
      <w:r>
        <w:rPr>
          <w:rFonts w:ascii="Times New Roman" w:hAnsi="Times New Roman"/>
          <w:bCs/>
          <w:sz w:val="28"/>
          <w:szCs w:val="28"/>
        </w:rPr>
        <w:lastRenderedPageBreak/>
        <w:t>Сурет 9</w:t>
      </w:r>
      <w:r w:rsidR="00D4761D" w:rsidRPr="00D4761D">
        <w:rPr>
          <w:rFonts w:ascii="Times New Roman" w:hAnsi="Times New Roman"/>
          <w:bCs/>
          <w:sz w:val="28"/>
          <w:szCs w:val="28"/>
        </w:rPr>
        <w:t xml:space="preserve"> - Параллельді жүргізу жүйелерінсіз қарды ұстау</w:t>
      </w:r>
    </w:p>
    <w:p w14:paraId="1F1D5F35" w14:textId="13685808" w:rsidR="00CC5E32" w:rsidRPr="00D4761D" w:rsidRDefault="00A37016" w:rsidP="00CC5E32">
      <w:pPr>
        <w:spacing w:after="0" w:line="240" w:lineRule="auto"/>
        <w:jc w:val="center"/>
        <w:rPr>
          <w:rFonts w:ascii="Times New Roman" w:hAnsi="Times New Roman"/>
          <w:bCs/>
          <w:sz w:val="28"/>
          <w:szCs w:val="28"/>
        </w:rPr>
      </w:pPr>
      <w:r>
        <w:rPr>
          <w:rFonts w:ascii="Times New Roman" w:hAnsi="Times New Roman"/>
          <w:bCs/>
          <w:sz w:val="28"/>
          <w:szCs w:val="28"/>
        </w:rPr>
        <w:t>Ескерту: [94</w:t>
      </w:r>
      <w:r w:rsidR="00CC5E32" w:rsidRPr="00CC5E32">
        <w:rPr>
          <w:rFonts w:ascii="Times New Roman" w:hAnsi="Times New Roman"/>
          <w:bCs/>
          <w:sz w:val="28"/>
          <w:szCs w:val="28"/>
        </w:rPr>
        <w:t>] дереккөзден алыған</w:t>
      </w:r>
    </w:p>
    <w:p w14:paraId="7EA43B93" w14:textId="77777777" w:rsidR="00CC5E32" w:rsidRDefault="00D4761D" w:rsidP="00CC5E32">
      <w:pPr>
        <w:spacing w:after="0" w:line="240" w:lineRule="auto"/>
        <w:jc w:val="center"/>
        <w:rPr>
          <w:rFonts w:ascii="Times New Roman" w:hAnsi="Times New Roman"/>
          <w:bCs/>
          <w:sz w:val="28"/>
          <w:szCs w:val="28"/>
        </w:rPr>
      </w:pPr>
      <w:r w:rsidRPr="00D4761D">
        <w:rPr>
          <w:rFonts w:ascii="Times New Roman" w:hAnsi="Times New Roman"/>
          <w:bCs/>
          <w:noProof/>
          <w:sz w:val="28"/>
          <w:szCs w:val="28"/>
          <w:lang w:eastAsia="ru-RU"/>
        </w:rPr>
        <w:drawing>
          <wp:inline distT="0" distB="0" distL="0" distR="0" wp14:anchorId="6CA6841E" wp14:editId="69C301CA">
            <wp:extent cx="3429000" cy="2311400"/>
            <wp:effectExtent l="0" t="0" r="0" b="0"/>
            <wp:docPr id="9" name="Рисунок 10" descr="G:\12.03.2019\DJI_0008.JPG"/>
            <wp:cNvGraphicFramePr/>
            <a:graphic xmlns:a="http://schemas.openxmlformats.org/drawingml/2006/main">
              <a:graphicData uri="http://schemas.openxmlformats.org/drawingml/2006/picture">
                <pic:pic xmlns:pic="http://schemas.openxmlformats.org/drawingml/2006/picture">
                  <pic:nvPicPr>
                    <pic:cNvPr id="11" name="Рисунок 10" descr="G:\12.03.2019\DJI_0008.JPG"/>
                    <pic:cNvPicPr/>
                  </pic:nvPicPr>
                  <pic:blipFill rotWithShape="1">
                    <a:blip r:embed="rId19" cstate="print">
                      <a:extLst>
                        <a:ext uri="{BEBA8EAE-BF5A-486C-A8C5-ECC9F3942E4B}">
                          <a14:imgProps xmlns:a14="http://schemas.microsoft.com/office/drawing/2010/main">
                            <a14:imgLayer r:embed="rId2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4236" r="1126"/>
                    <a:stretch/>
                  </pic:blipFill>
                  <pic:spPr bwMode="auto">
                    <a:xfrm>
                      <a:off x="0" y="0"/>
                      <a:ext cx="3428092" cy="2310788"/>
                    </a:xfrm>
                    <a:prstGeom prst="rect">
                      <a:avLst/>
                    </a:prstGeom>
                    <a:noFill/>
                    <a:ln>
                      <a:noFill/>
                    </a:ln>
                  </pic:spPr>
                </pic:pic>
              </a:graphicData>
            </a:graphic>
          </wp:inline>
        </w:drawing>
      </w:r>
    </w:p>
    <w:p w14:paraId="6C04B270" w14:textId="7D8E704F" w:rsidR="00D4761D" w:rsidRDefault="00CC5E32" w:rsidP="00CC5E32">
      <w:pPr>
        <w:spacing w:after="0" w:line="240" w:lineRule="auto"/>
        <w:jc w:val="center"/>
        <w:rPr>
          <w:rFonts w:ascii="Times New Roman" w:hAnsi="Times New Roman"/>
          <w:bCs/>
          <w:sz w:val="28"/>
          <w:szCs w:val="28"/>
        </w:rPr>
      </w:pPr>
      <w:r>
        <w:rPr>
          <w:rFonts w:ascii="Times New Roman" w:hAnsi="Times New Roman"/>
          <w:bCs/>
          <w:sz w:val="28"/>
          <w:szCs w:val="28"/>
        </w:rPr>
        <w:t>Сурет 10</w:t>
      </w:r>
      <w:r w:rsidRPr="00CC5E32">
        <w:rPr>
          <w:rFonts w:ascii="Times New Roman" w:hAnsi="Times New Roman"/>
          <w:bCs/>
          <w:sz w:val="28"/>
          <w:szCs w:val="28"/>
        </w:rPr>
        <w:t xml:space="preserve"> </w:t>
      </w:r>
      <w:r w:rsidR="00D4761D" w:rsidRPr="00D4761D">
        <w:rPr>
          <w:rFonts w:ascii="Times New Roman" w:hAnsi="Times New Roman"/>
          <w:bCs/>
          <w:sz w:val="28"/>
          <w:szCs w:val="28"/>
        </w:rPr>
        <w:t>- Параллельді жүргізу жүйелерін қолдану арқылы қарды ұстау нәтижелері</w:t>
      </w:r>
    </w:p>
    <w:p w14:paraId="5C7774EB" w14:textId="62254E93" w:rsidR="00CC5E32" w:rsidRPr="00D4761D" w:rsidRDefault="00A37016" w:rsidP="00CC5E32">
      <w:pPr>
        <w:spacing w:after="0" w:line="240" w:lineRule="auto"/>
        <w:jc w:val="center"/>
        <w:rPr>
          <w:rFonts w:ascii="Times New Roman" w:hAnsi="Times New Roman"/>
          <w:bCs/>
          <w:sz w:val="28"/>
          <w:szCs w:val="28"/>
        </w:rPr>
      </w:pPr>
      <w:r>
        <w:rPr>
          <w:rFonts w:ascii="Times New Roman" w:hAnsi="Times New Roman"/>
          <w:bCs/>
          <w:sz w:val="28"/>
          <w:szCs w:val="28"/>
        </w:rPr>
        <w:t>Ескерту: [94</w:t>
      </w:r>
      <w:r w:rsidR="00CC5E32" w:rsidRPr="00CC5E32">
        <w:rPr>
          <w:rFonts w:ascii="Times New Roman" w:hAnsi="Times New Roman"/>
          <w:bCs/>
          <w:sz w:val="28"/>
          <w:szCs w:val="28"/>
        </w:rPr>
        <w:t>] дереккөзден алыған</w:t>
      </w:r>
    </w:p>
    <w:p w14:paraId="0B3E73B8" w14:textId="77777777" w:rsidR="00D4761D" w:rsidRPr="00D4761D" w:rsidRDefault="00D4761D" w:rsidP="00D4761D">
      <w:pPr>
        <w:spacing w:after="0" w:line="240" w:lineRule="auto"/>
        <w:jc w:val="both"/>
        <w:rPr>
          <w:rFonts w:ascii="Times New Roman" w:hAnsi="Times New Roman"/>
          <w:bCs/>
          <w:sz w:val="28"/>
          <w:szCs w:val="28"/>
        </w:rPr>
      </w:pPr>
    </w:p>
    <w:p w14:paraId="75EA0539" w14:textId="726F3B84" w:rsidR="00D4761D" w:rsidRPr="00D4761D" w:rsidRDefault="00D4761D" w:rsidP="00D4761D">
      <w:pPr>
        <w:spacing w:after="0" w:line="240" w:lineRule="auto"/>
        <w:ind w:firstLine="709"/>
        <w:jc w:val="both"/>
        <w:rPr>
          <w:rFonts w:ascii="Times New Roman" w:hAnsi="Times New Roman"/>
          <w:bCs/>
          <w:sz w:val="28"/>
          <w:szCs w:val="28"/>
        </w:rPr>
      </w:pPr>
      <w:r w:rsidRPr="00D4761D">
        <w:rPr>
          <w:rFonts w:ascii="Times New Roman" w:hAnsi="Times New Roman"/>
          <w:bCs/>
          <w:sz w:val="28"/>
          <w:szCs w:val="28"/>
        </w:rPr>
        <w:t>Ақмола облысының ауыл шаруашылығы алқаптары топырағының сапалық қасиеттерін анықтау үшін 3000 га алқапқа агрохимиялық зерттеу жүргізіліп, құнарлылықтың негізгі агрохимиялық көрсеткіштеріне – нитрат азотына, жылжымалы фосфорға, жалпы қарашірікке,</w:t>
      </w:r>
      <w:r w:rsidR="00931394" w:rsidRPr="00931394">
        <w:rPr>
          <w:rFonts w:ascii="Times New Roman" w:hAnsi="Times New Roman"/>
          <w:bCs/>
          <w:sz w:val="28"/>
          <w:szCs w:val="28"/>
        </w:rPr>
        <w:t xml:space="preserve"> рН</w:t>
      </w:r>
      <w:r w:rsidRPr="00D4761D">
        <w:rPr>
          <w:rFonts w:ascii="Times New Roman" w:hAnsi="Times New Roman"/>
          <w:bCs/>
          <w:sz w:val="28"/>
          <w:szCs w:val="28"/>
        </w:rPr>
        <w:t>, айырбастауға жарамдылық карталары құрастырылды.</w:t>
      </w:r>
    </w:p>
    <w:p w14:paraId="2DD7626E" w14:textId="77777777" w:rsidR="00D4761D" w:rsidRPr="00D4761D" w:rsidRDefault="00D4761D" w:rsidP="00D4761D">
      <w:pPr>
        <w:spacing w:after="0" w:line="240" w:lineRule="auto"/>
        <w:jc w:val="both"/>
        <w:rPr>
          <w:rFonts w:ascii="Times New Roman" w:hAnsi="Times New Roman"/>
          <w:sz w:val="28"/>
          <w:szCs w:val="28"/>
        </w:rPr>
      </w:pPr>
    </w:p>
    <w:p w14:paraId="3AE7E037" w14:textId="2A81EF8D" w:rsidR="00D4761D" w:rsidRPr="00D4761D" w:rsidRDefault="00931394" w:rsidP="00931394">
      <w:pPr>
        <w:spacing w:after="0" w:line="240" w:lineRule="auto"/>
        <w:jc w:val="center"/>
        <w:rPr>
          <w:rFonts w:ascii="Times New Roman" w:hAnsi="Times New Roman"/>
          <w:sz w:val="28"/>
          <w:szCs w:val="28"/>
        </w:rPr>
      </w:pPr>
      <w:r>
        <w:rPr>
          <w:rFonts w:ascii="Times New Roman" w:hAnsi="Times New Roman"/>
          <w:sz w:val="28"/>
          <w:szCs w:val="28"/>
        </w:rPr>
        <w:t>Кесте 10</w:t>
      </w:r>
      <w:r w:rsidR="00D4761D" w:rsidRPr="00D4761D">
        <w:rPr>
          <w:rFonts w:ascii="Times New Roman" w:hAnsi="Times New Roman"/>
          <w:sz w:val="28"/>
          <w:szCs w:val="28"/>
        </w:rPr>
        <w:t xml:space="preserve"> – Сараптамалық танаптарды агрохимиялық зерттеу нәтижелері</w:t>
      </w:r>
    </w:p>
    <w:p w14:paraId="6C91780B" w14:textId="77777777" w:rsidR="00D4761D" w:rsidRPr="00D4761D" w:rsidRDefault="00D4761D" w:rsidP="00D4761D">
      <w:pPr>
        <w:spacing w:after="0" w:line="240" w:lineRule="auto"/>
        <w:jc w:val="both"/>
        <w:rPr>
          <w:rFonts w:ascii="Times New Roman" w:hAnsi="Times New Roman"/>
          <w:sz w:val="28"/>
          <w:szCs w:val="28"/>
        </w:rPr>
      </w:pPr>
    </w:p>
    <w:tbl>
      <w:tblPr>
        <w:tblStyle w:val="ac"/>
        <w:tblW w:w="9675" w:type="dxa"/>
        <w:tblLook w:val="04A0" w:firstRow="1" w:lastRow="0" w:firstColumn="1" w:lastColumn="0" w:noHBand="0" w:noVBand="1"/>
      </w:tblPr>
      <w:tblGrid>
        <w:gridCol w:w="470"/>
        <w:gridCol w:w="1022"/>
        <w:gridCol w:w="1047"/>
        <w:gridCol w:w="1574"/>
        <w:gridCol w:w="1060"/>
        <w:gridCol w:w="1129"/>
        <w:gridCol w:w="1095"/>
        <w:gridCol w:w="1221"/>
        <w:gridCol w:w="1057"/>
      </w:tblGrid>
      <w:tr w:rsidR="00D4761D" w:rsidRPr="00D4761D" w14:paraId="1B611B22" w14:textId="77777777" w:rsidTr="00D513AE">
        <w:tc>
          <w:tcPr>
            <w:tcW w:w="474" w:type="dxa"/>
            <w:vMerge w:val="restart"/>
          </w:tcPr>
          <w:p w14:paraId="4402E881" w14:textId="1EB9BDA7" w:rsidR="00D4761D" w:rsidRPr="00D4761D" w:rsidRDefault="00931394" w:rsidP="00D4761D">
            <w:pPr>
              <w:spacing w:after="0" w:line="240" w:lineRule="auto"/>
              <w:jc w:val="both"/>
              <w:rPr>
                <w:rFonts w:ascii="Times New Roman" w:hAnsi="Times New Roman"/>
                <w:sz w:val="24"/>
                <w:szCs w:val="24"/>
              </w:rPr>
            </w:pPr>
            <w:r>
              <w:rPr>
                <w:rFonts w:ascii="Times New Roman" w:hAnsi="Times New Roman"/>
                <w:sz w:val="24"/>
                <w:szCs w:val="24"/>
              </w:rPr>
              <w:t>№</w:t>
            </w:r>
          </w:p>
        </w:tc>
        <w:tc>
          <w:tcPr>
            <w:tcW w:w="1048" w:type="dxa"/>
            <w:vMerge w:val="restart"/>
          </w:tcPr>
          <w:p w14:paraId="3E9E732E" w14:textId="75EB9554" w:rsidR="00D4761D" w:rsidRPr="00D4761D" w:rsidRDefault="00931394" w:rsidP="00D4761D">
            <w:pPr>
              <w:spacing w:after="0" w:line="240" w:lineRule="auto"/>
              <w:jc w:val="both"/>
              <w:rPr>
                <w:rFonts w:ascii="Times New Roman" w:hAnsi="Times New Roman"/>
                <w:sz w:val="24"/>
                <w:szCs w:val="24"/>
              </w:rPr>
            </w:pPr>
            <w:r>
              <w:rPr>
                <w:rFonts w:ascii="Times New Roman" w:hAnsi="Times New Roman"/>
                <w:sz w:val="24"/>
                <w:szCs w:val="24"/>
              </w:rPr>
              <w:t>Танап</w:t>
            </w:r>
            <w:r w:rsidR="00D4761D" w:rsidRPr="00D4761D">
              <w:rPr>
                <w:rFonts w:ascii="Times New Roman" w:hAnsi="Times New Roman"/>
                <w:sz w:val="24"/>
                <w:szCs w:val="24"/>
              </w:rPr>
              <w:t xml:space="preserve"> нөмірі</w:t>
            </w:r>
          </w:p>
        </w:tc>
        <w:tc>
          <w:tcPr>
            <w:tcW w:w="1129" w:type="dxa"/>
            <w:vMerge w:val="restart"/>
          </w:tcPr>
          <w:p w14:paraId="5FB58F24" w14:textId="1CD45237" w:rsidR="00D4761D" w:rsidRPr="00D4761D" w:rsidRDefault="00931394" w:rsidP="00D4761D">
            <w:pPr>
              <w:spacing w:after="0" w:line="240" w:lineRule="auto"/>
              <w:jc w:val="both"/>
              <w:rPr>
                <w:rFonts w:ascii="Times New Roman" w:hAnsi="Times New Roman"/>
                <w:sz w:val="24"/>
                <w:szCs w:val="24"/>
                <w:lang w:val="kk-KZ"/>
              </w:rPr>
            </w:pPr>
            <w:r>
              <w:rPr>
                <w:rFonts w:ascii="Times New Roman" w:hAnsi="Times New Roman"/>
                <w:sz w:val="24"/>
                <w:szCs w:val="24"/>
                <w:lang w:val="en-US"/>
              </w:rPr>
              <w:t xml:space="preserve">S, </w:t>
            </w:r>
            <w:r>
              <w:rPr>
                <w:rFonts w:ascii="Times New Roman" w:hAnsi="Times New Roman"/>
                <w:sz w:val="24"/>
                <w:szCs w:val="24"/>
                <w:lang w:val="kk-KZ"/>
              </w:rPr>
              <w:t>га</w:t>
            </w:r>
          </w:p>
        </w:tc>
        <w:tc>
          <w:tcPr>
            <w:tcW w:w="1323" w:type="dxa"/>
            <w:vMerge w:val="restart"/>
          </w:tcPr>
          <w:p w14:paraId="53413357" w14:textId="77777777" w:rsidR="00D4761D" w:rsidRPr="00D4761D" w:rsidRDefault="00D4761D" w:rsidP="00D4761D">
            <w:pPr>
              <w:spacing w:after="0" w:line="240" w:lineRule="auto"/>
              <w:jc w:val="both"/>
              <w:rPr>
                <w:rFonts w:ascii="Times New Roman" w:hAnsi="Times New Roman"/>
                <w:sz w:val="24"/>
                <w:szCs w:val="24"/>
              </w:rPr>
            </w:pPr>
            <w:proofErr w:type="gramStart"/>
            <w:r w:rsidRPr="00D4761D">
              <w:rPr>
                <w:rFonts w:ascii="Times New Roman" w:hAnsi="Times New Roman"/>
                <w:sz w:val="24"/>
                <w:szCs w:val="24"/>
              </w:rPr>
              <w:t>параметрлері</w:t>
            </w:r>
            <w:proofErr w:type="gramEnd"/>
          </w:p>
        </w:tc>
        <w:tc>
          <w:tcPr>
            <w:tcW w:w="1133" w:type="dxa"/>
          </w:tcPr>
          <w:p w14:paraId="075B7397" w14:textId="77777777" w:rsidR="00D4761D" w:rsidRPr="00D4761D" w:rsidRDefault="00D4761D" w:rsidP="00D4761D">
            <w:pPr>
              <w:spacing w:after="0" w:line="240" w:lineRule="auto"/>
              <w:jc w:val="both"/>
              <w:rPr>
                <w:rFonts w:ascii="Times New Roman" w:hAnsi="Times New Roman"/>
                <w:sz w:val="24"/>
                <w:szCs w:val="24"/>
              </w:rPr>
            </w:pPr>
            <w:proofErr w:type="gramStart"/>
            <w:r w:rsidRPr="00D4761D">
              <w:rPr>
                <w:rFonts w:ascii="Times New Roman" w:hAnsi="Times New Roman"/>
                <w:sz w:val="24"/>
                <w:szCs w:val="24"/>
              </w:rPr>
              <w:t>азот</w:t>
            </w:r>
            <w:proofErr w:type="gramEnd"/>
          </w:p>
        </w:tc>
        <w:tc>
          <w:tcPr>
            <w:tcW w:w="1153" w:type="dxa"/>
          </w:tcPr>
          <w:p w14:paraId="5A6E194F" w14:textId="77777777" w:rsidR="00D4761D" w:rsidRPr="00D4761D" w:rsidRDefault="00D4761D" w:rsidP="00D4761D">
            <w:pPr>
              <w:spacing w:after="0" w:line="240" w:lineRule="auto"/>
              <w:jc w:val="both"/>
              <w:rPr>
                <w:rFonts w:ascii="Times New Roman" w:hAnsi="Times New Roman"/>
                <w:sz w:val="24"/>
                <w:szCs w:val="24"/>
              </w:rPr>
            </w:pPr>
            <w:proofErr w:type="gramStart"/>
            <w:r w:rsidRPr="00D4761D">
              <w:rPr>
                <w:rFonts w:ascii="Times New Roman" w:hAnsi="Times New Roman"/>
                <w:sz w:val="24"/>
                <w:szCs w:val="24"/>
              </w:rPr>
              <w:t>фосфор</w:t>
            </w:r>
            <w:proofErr w:type="gramEnd"/>
          </w:p>
        </w:tc>
        <w:tc>
          <w:tcPr>
            <w:tcW w:w="1144" w:type="dxa"/>
          </w:tcPr>
          <w:p w14:paraId="4CCDC10B" w14:textId="77777777" w:rsidR="00D4761D" w:rsidRPr="00D4761D" w:rsidRDefault="00D4761D" w:rsidP="00D4761D">
            <w:pPr>
              <w:spacing w:after="0" w:line="240" w:lineRule="auto"/>
              <w:jc w:val="both"/>
              <w:rPr>
                <w:rFonts w:ascii="Times New Roman" w:hAnsi="Times New Roman"/>
                <w:sz w:val="24"/>
                <w:szCs w:val="24"/>
              </w:rPr>
            </w:pPr>
            <w:proofErr w:type="gramStart"/>
            <w:r w:rsidRPr="00D4761D">
              <w:rPr>
                <w:rFonts w:ascii="Times New Roman" w:hAnsi="Times New Roman"/>
                <w:sz w:val="24"/>
                <w:szCs w:val="24"/>
              </w:rPr>
              <w:t>калий</w:t>
            </w:r>
            <w:proofErr w:type="gramEnd"/>
          </w:p>
        </w:tc>
        <w:tc>
          <w:tcPr>
            <w:tcW w:w="1144" w:type="dxa"/>
          </w:tcPr>
          <w:p w14:paraId="0C739891" w14:textId="77777777" w:rsidR="00D4761D" w:rsidRPr="00D4761D" w:rsidRDefault="00D4761D" w:rsidP="00D4761D">
            <w:pPr>
              <w:spacing w:after="0" w:line="240" w:lineRule="auto"/>
              <w:jc w:val="both"/>
              <w:rPr>
                <w:rFonts w:ascii="Times New Roman" w:hAnsi="Times New Roman"/>
                <w:sz w:val="24"/>
                <w:szCs w:val="24"/>
              </w:rPr>
            </w:pPr>
            <w:proofErr w:type="gramStart"/>
            <w:r w:rsidRPr="00D4761D">
              <w:rPr>
                <w:rFonts w:ascii="Times New Roman" w:hAnsi="Times New Roman"/>
                <w:sz w:val="24"/>
                <w:szCs w:val="24"/>
              </w:rPr>
              <w:t>қарашірік</w:t>
            </w:r>
            <w:proofErr w:type="gramEnd"/>
          </w:p>
        </w:tc>
        <w:tc>
          <w:tcPr>
            <w:tcW w:w="1127" w:type="dxa"/>
          </w:tcPr>
          <w:p w14:paraId="49B0B6C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lang w:val="en-US"/>
              </w:rPr>
              <w:t>рН</w:t>
            </w:r>
          </w:p>
        </w:tc>
      </w:tr>
      <w:tr w:rsidR="00D4761D" w:rsidRPr="00D4761D" w14:paraId="13A1DEF7" w14:textId="77777777" w:rsidTr="00D513AE">
        <w:tc>
          <w:tcPr>
            <w:tcW w:w="474" w:type="dxa"/>
            <w:vMerge/>
          </w:tcPr>
          <w:p w14:paraId="775AA038" w14:textId="77777777" w:rsidR="00D4761D" w:rsidRPr="00D4761D" w:rsidRDefault="00D4761D" w:rsidP="00D4761D">
            <w:pPr>
              <w:spacing w:after="0" w:line="240" w:lineRule="auto"/>
              <w:jc w:val="both"/>
              <w:rPr>
                <w:rFonts w:ascii="Times New Roman" w:hAnsi="Times New Roman"/>
                <w:sz w:val="24"/>
                <w:szCs w:val="24"/>
              </w:rPr>
            </w:pPr>
          </w:p>
        </w:tc>
        <w:tc>
          <w:tcPr>
            <w:tcW w:w="1048" w:type="dxa"/>
            <w:vMerge/>
            <w:vAlign w:val="center"/>
          </w:tcPr>
          <w:p w14:paraId="6AC17F60" w14:textId="77777777" w:rsidR="00D4761D" w:rsidRPr="00D4761D" w:rsidRDefault="00D4761D" w:rsidP="00D4761D">
            <w:pPr>
              <w:spacing w:after="0" w:line="240" w:lineRule="auto"/>
              <w:jc w:val="both"/>
              <w:rPr>
                <w:rFonts w:ascii="Times New Roman" w:hAnsi="Times New Roman"/>
                <w:sz w:val="24"/>
                <w:szCs w:val="24"/>
              </w:rPr>
            </w:pPr>
          </w:p>
        </w:tc>
        <w:tc>
          <w:tcPr>
            <w:tcW w:w="1129" w:type="dxa"/>
            <w:vMerge/>
          </w:tcPr>
          <w:p w14:paraId="1C40699B" w14:textId="77777777" w:rsidR="00D4761D" w:rsidRPr="00D4761D" w:rsidRDefault="00D4761D" w:rsidP="00D4761D">
            <w:pPr>
              <w:spacing w:after="0" w:line="240" w:lineRule="auto"/>
              <w:jc w:val="both"/>
              <w:rPr>
                <w:rFonts w:ascii="Times New Roman" w:hAnsi="Times New Roman"/>
                <w:sz w:val="24"/>
                <w:szCs w:val="24"/>
              </w:rPr>
            </w:pPr>
          </w:p>
        </w:tc>
        <w:tc>
          <w:tcPr>
            <w:tcW w:w="1323" w:type="dxa"/>
            <w:vMerge/>
          </w:tcPr>
          <w:p w14:paraId="6E203014" w14:textId="77777777" w:rsidR="00D4761D" w:rsidRPr="00D4761D" w:rsidRDefault="00D4761D" w:rsidP="00D4761D">
            <w:pPr>
              <w:spacing w:after="0" w:line="240" w:lineRule="auto"/>
              <w:jc w:val="both"/>
              <w:rPr>
                <w:rFonts w:ascii="Times New Roman" w:hAnsi="Times New Roman"/>
                <w:sz w:val="24"/>
                <w:szCs w:val="24"/>
              </w:rPr>
            </w:pPr>
          </w:p>
        </w:tc>
        <w:tc>
          <w:tcPr>
            <w:tcW w:w="3430" w:type="dxa"/>
            <w:gridSpan w:val="3"/>
          </w:tcPr>
          <w:p w14:paraId="63E16820" w14:textId="77777777" w:rsidR="00D4761D" w:rsidRPr="00D4761D" w:rsidRDefault="00D4761D" w:rsidP="00D4761D">
            <w:pPr>
              <w:spacing w:after="0" w:line="240" w:lineRule="auto"/>
              <w:jc w:val="center"/>
              <w:rPr>
                <w:rFonts w:ascii="Times New Roman" w:hAnsi="Times New Roman"/>
                <w:sz w:val="24"/>
                <w:szCs w:val="24"/>
              </w:rPr>
            </w:pPr>
            <w:proofErr w:type="gramStart"/>
            <w:r w:rsidRPr="00D4761D">
              <w:rPr>
                <w:rFonts w:ascii="Times New Roman" w:hAnsi="Times New Roman"/>
                <w:sz w:val="24"/>
                <w:szCs w:val="24"/>
              </w:rPr>
              <w:t>мг</w:t>
            </w:r>
            <w:proofErr w:type="gramEnd"/>
            <w:r w:rsidRPr="00D4761D">
              <w:rPr>
                <w:rFonts w:ascii="Times New Roman" w:hAnsi="Times New Roman"/>
                <w:sz w:val="24"/>
                <w:szCs w:val="24"/>
              </w:rPr>
              <w:t>/кг</w:t>
            </w:r>
          </w:p>
        </w:tc>
        <w:tc>
          <w:tcPr>
            <w:tcW w:w="1140" w:type="dxa"/>
          </w:tcPr>
          <w:p w14:paraId="59646D0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w:t>
            </w:r>
          </w:p>
        </w:tc>
        <w:tc>
          <w:tcPr>
            <w:tcW w:w="1131" w:type="dxa"/>
          </w:tcPr>
          <w:p w14:paraId="7CB700AD" w14:textId="77777777" w:rsidR="00D4761D" w:rsidRPr="00D4761D" w:rsidRDefault="00D4761D" w:rsidP="00D4761D">
            <w:pPr>
              <w:spacing w:after="0" w:line="240" w:lineRule="auto"/>
              <w:jc w:val="both"/>
              <w:rPr>
                <w:rFonts w:ascii="Times New Roman" w:hAnsi="Times New Roman"/>
                <w:sz w:val="24"/>
                <w:szCs w:val="24"/>
              </w:rPr>
            </w:pPr>
          </w:p>
        </w:tc>
      </w:tr>
      <w:tr w:rsidR="00D4761D" w:rsidRPr="00D4761D" w14:paraId="5A90DF6D" w14:textId="77777777" w:rsidTr="00D513AE">
        <w:tc>
          <w:tcPr>
            <w:tcW w:w="474" w:type="dxa"/>
            <w:vMerge w:val="restart"/>
          </w:tcPr>
          <w:p w14:paraId="43F375C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w:t>
            </w:r>
          </w:p>
        </w:tc>
        <w:tc>
          <w:tcPr>
            <w:tcW w:w="1048" w:type="dxa"/>
            <w:vMerge w:val="restart"/>
          </w:tcPr>
          <w:p w14:paraId="6DFA618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35</w:t>
            </w:r>
          </w:p>
        </w:tc>
        <w:tc>
          <w:tcPr>
            <w:tcW w:w="1129" w:type="dxa"/>
            <w:vMerge w:val="restart"/>
          </w:tcPr>
          <w:p w14:paraId="397B88A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319</w:t>
            </w:r>
          </w:p>
        </w:tc>
        <w:tc>
          <w:tcPr>
            <w:tcW w:w="1323" w:type="dxa"/>
          </w:tcPr>
          <w:p w14:paraId="5335383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X, sr</w:t>
            </w:r>
          </w:p>
        </w:tc>
        <w:tc>
          <w:tcPr>
            <w:tcW w:w="1133" w:type="dxa"/>
          </w:tcPr>
          <w:p w14:paraId="3BBA8AD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12.2</w:t>
            </w:r>
          </w:p>
        </w:tc>
        <w:tc>
          <w:tcPr>
            <w:tcW w:w="1153" w:type="dxa"/>
          </w:tcPr>
          <w:p w14:paraId="7E6E4E4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20.1</w:t>
            </w:r>
          </w:p>
        </w:tc>
        <w:tc>
          <w:tcPr>
            <w:tcW w:w="1144" w:type="dxa"/>
          </w:tcPr>
          <w:p w14:paraId="68BDB54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492</w:t>
            </w:r>
          </w:p>
        </w:tc>
        <w:tc>
          <w:tcPr>
            <w:tcW w:w="1144" w:type="dxa"/>
          </w:tcPr>
          <w:p w14:paraId="50E0940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3.21</w:t>
            </w:r>
          </w:p>
        </w:tc>
        <w:tc>
          <w:tcPr>
            <w:tcW w:w="1127" w:type="dxa"/>
          </w:tcPr>
          <w:p w14:paraId="529C8B1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8.56</w:t>
            </w:r>
          </w:p>
        </w:tc>
      </w:tr>
      <w:tr w:rsidR="00D4761D" w:rsidRPr="00D4761D" w14:paraId="4F423ECA" w14:textId="77777777" w:rsidTr="00D513AE">
        <w:tc>
          <w:tcPr>
            <w:tcW w:w="474" w:type="dxa"/>
            <w:vMerge/>
          </w:tcPr>
          <w:p w14:paraId="02D82BEC" w14:textId="77777777" w:rsidR="00D4761D" w:rsidRPr="00D4761D" w:rsidRDefault="00D4761D" w:rsidP="00D4761D">
            <w:pPr>
              <w:spacing w:after="0" w:line="240" w:lineRule="auto"/>
              <w:jc w:val="both"/>
              <w:rPr>
                <w:rFonts w:ascii="Times New Roman" w:hAnsi="Times New Roman"/>
                <w:sz w:val="24"/>
                <w:szCs w:val="24"/>
              </w:rPr>
            </w:pPr>
          </w:p>
        </w:tc>
        <w:tc>
          <w:tcPr>
            <w:tcW w:w="1048" w:type="dxa"/>
            <w:vMerge/>
          </w:tcPr>
          <w:p w14:paraId="3A19AF9D" w14:textId="77777777" w:rsidR="00D4761D" w:rsidRPr="00D4761D" w:rsidRDefault="00D4761D" w:rsidP="00D4761D">
            <w:pPr>
              <w:spacing w:after="0" w:line="240" w:lineRule="auto"/>
              <w:jc w:val="both"/>
              <w:rPr>
                <w:rFonts w:ascii="Times New Roman" w:hAnsi="Times New Roman"/>
                <w:sz w:val="24"/>
                <w:szCs w:val="24"/>
              </w:rPr>
            </w:pPr>
          </w:p>
        </w:tc>
        <w:tc>
          <w:tcPr>
            <w:tcW w:w="1129" w:type="dxa"/>
            <w:vMerge/>
          </w:tcPr>
          <w:p w14:paraId="0672DA54" w14:textId="77777777" w:rsidR="00D4761D" w:rsidRPr="00D4761D" w:rsidRDefault="00D4761D" w:rsidP="00D4761D">
            <w:pPr>
              <w:spacing w:after="0" w:line="240" w:lineRule="auto"/>
              <w:jc w:val="both"/>
              <w:rPr>
                <w:rFonts w:ascii="Times New Roman" w:hAnsi="Times New Roman"/>
                <w:sz w:val="24"/>
                <w:szCs w:val="24"/>
              </w:rPr>
            </w:pPr>
          </w:p>
        </w:tc>
        <w:tc>
          <w:tcPr>
            <w:tcW w:w="1323" w:type="dxa"/>
          </w:tcPr>
          <w:p w14:paraId="7F2E8D2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lang w:val="en-US"/>
              </w:rPr>
              <w:t>V,%</w:t>
            </w:r>
          </w:p>
        </w:tc>
        <w:tc>
          <w:tcPr>
            <w:tcW w:w="1133" w:type="dxa"/>
          </w:tcPr>
          <w:p w14:paraId="37E9D355" w14:textId="77777777" w:rsidR="00D4761D" w:rsidRPr="00D4761D" w:rsidRDefault="00D4761D" w:rsidP="00D4761D">
            <w:pPr>
              <w:spacing w:after="0" w:line="240" w:lineRule="auto"/>
              <w:jc w:val="both"/>
              <w:rPr>
                <w:rFonts w:ascii="Times New Roman" w:hAnsi="Times New Roman"/>
                <w:i/>
                <w:sz w:val="24"/>
                <w:szCs w:val="24"/>
              </w:rPr>
            </w:pPr>
            <w:r w:rsidRPr="00D4761D">
              <w:rPr>
                <w:rFonts w:ascii="Times New Roman" w:hAnsi="Times New Roman"/>
                <w:i/>
                <w:sz w:val="24"/>
                <w:szCs w:val="24"/>
              </w:rPr>
              <w:t>72</w:t>
            </w:r>
          </w:p>
        </w:tc>
        <w:tc>
          <w:tcPr>
            <w:tcW w:w="1153" w:type="dxa"/>
          </w:tcPr>
          <w:p w14:paraId="205D265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45</w:t>
            </w:r>
          </w:p>
        </w:tc>
        <w:tc>
          <w:tcPr>
            <w:tcW w:w="1144" w:type="dxa"/>
          </w:tcPr>
          <w:p w14:paraId="3094B5D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8</w:t>
            </w:r>
          </w:p>
        </w:tc>
        <w:tc>
          <w:tcPr>
            <w:tcW w:w="1144" w:type="dxa"/>
          </w:tcPr>
          <w:p w14:paraId="5411CC7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13</w:t>
            </w:r>
          </w:p>
        </w:tc>
        <w:tc>
          <w:tcPr>
            <w:tcW w:w="1127" w:type="dxa"/>
          </w:tcPr>
          <w:p w14:paraId="49DD70E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w:t>
            </w:r>
          </w:p>
        </w:tc>
      </w:tr>
      <w:tr w:rsidR="00D4761D" w:rsidRPr="00D4761D" w14:paraId="79800956" w14:textId="77777777" w:rsidTr="00D513AE">
        <w:tc>
          <w:tcPr>
            <w:tcW w:w="474" w:type="dxa"/>
            <w:vMerge w:val="restart"/>
          </w:tcPr>
          <w:p w14:paraId="3B6FAD8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w:t>
            </w:r>
          </w:p>
        </w:tc>
        <w:tc>
          <w:tcPr>
            <w:tcW w:w="1048" w:type="dxa"/>
            <w:vMerge w:val="restart"/>
          </w:tcPr>
          <w:p w14:paraId="46615F06"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34</w:t>
            </w:r>
          </w:p>
        </w:tc>
        <w:tc>
          <w:tcPr>
            <w:tcW w:w="1129" w:type="dxa"/>
            <w:vMerge w:val="restart"/>
          </w:tcPr>
          <w:p w14:paraId="2087457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450</w:t>
            </w:r>
          </w:p>
        </w:tc>
        <w:tc>
          <w:tcPr>
            <w:tcW w:w="1323" w:type="dxa"/>
          </w:tcPr>
          <w:p w14:paraId="0081C43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X, sr</w:t>
            </w:r>
          </w:p>
        </w:tc>
        <w:tc>
          <w:tcPr>
            <w:tcW w:w="1133" w:type="dxa"/>
          </w:tcPr>
          <w:p w14:paraId="0D51833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6.97</w:t>
            </w:r>
          </w:p>
        </w:tc>
        <w:tc>
          <w:tcPr>
            <w:tcW w:w="1153" w:type="dxa"/>
          </w:tcPr>
          <w:p w14:paraId="0B22C96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24.5</w:t>
            </w:r>
          </w:p>
        </w:tc>
        <w:tc>
          <w:tcPr>
            <w:tcW w:w="1144" w:type="dxa"/>
          </w:tcPr>
          <w:p w14:paraId="5094D77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552</w:t>
            </w:r>
          </w:p>
        </w:tc>
        <w:tc>
          <w:tcPr>
            <w:tcW w:w="1144" w:type="dxa"/>
          </w:tcPr>
          <w:p w14:paraId="791A88B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3.42</w:t>
            </w:r>
          </w:p>
        </w:tc>
        <w:tc>
          <w:tcPr>
            <w:tcW w:w="1127" w:type="dxa"/>
          </w:tcPr>
          <w:p w14:paraId="09FAE717" w14:textId="77777777" w:rsidR="00D4761D" w:rsidRPr="00D4761D" w:rsidRDefault="00D4761D" w:rsidP="00D4761D">
            <w:pPr>
              <w:spacing w:after="0" w:line="240" w:lineRule="auto"/>
              <w:jc w:val="both"/>
              <w:rPr>
                <w:rFonts w:ascii="Times New Roman" w:hAnsi="Times New Roman"/>
                <w:i/>
                <w:sz w:val="24"/>
                <w:szCs w:val="24"/>
              </w:rPr>
            </w:pPr>
            <w:r w:rsidRPr="00D4761D">
              <w:rPr>
                <w:rFonts w:ascii="Times New Roman" w:hAnsi="Times New Roman"/>
                <w:i/>
                <w:sz w:val="24"/>
                <w:szCs w:val="24"/>
              </w:rPr>
              <w:t>8.57</w:t>
            </w:r>
          </w:p>
        </w:tc>
      </w:tr>
      <w:tr w:rsidR="00D4761D" w:rsidRPr="00D4761D" w14:paraId="5A70E87D" w14:textId="77777777" w:rsidTr="00D513AE">
        <w:tc>
          <w:tcPr>
            <w:tcW w:w="474" w:type="dxa"/>
            <w:vMerge/>
          </w:tcPr>
          <w:p w14:paraId="3FF319FC" w14:textId="77777777" w:rsidR="00D4761D" w:rsidRPr="00D4761D" w:rsidRDefault="00D4761D" w:rsidP="00D4761D">
            <w:pPr>
              <w:spacing w:after="0" w:line="240" w:lineRule="auto"/>
              <w:jc w:val="both"/>
              <w:rPr>
                <w:rFonts w:ascii="Times New Roman" w:hAnsi="Times New Roman"/>
                <w:sz w:val="24"/>
                <w:szCs w:val="24"/>
              </w:rPr>
            </w:pPr>
          </w:p>
        </w:tc>
        <w:tc>
          <w:tcPr>
            <w:tcW w:w="1048" w:type="dxa"/>
            <w:vMerge/>
          </w:tcPr>
          <w:p w14:paraId="6C38A831" w14:textId="77777777" w:rsidR="00D4761D" w:rsidRPr="00D4761D" w:rsidRDefault="00D4761D" w:rsidP="00D4761D">
            <w:pPr>
              <w:spacing w:after="0" w:line="240" w:lineRule="auto"/>
              <w:jc w:val="both"/>
              <w:rPr>
                <w:rFonts w:ascii="Times New Roman" w:hAnsi="Times New Roman"/>
                <w:sz w:val="24"/>
                <w:szCs w:val="24"/>
              </w:rPr>
            </w:pPr>
          </w:p>
        </w:tc>
        <w:tc>
          <w:tcPr>
            <w:tcW w:w="1129" w:type="dxa"/>
            <w:vMerge/>
          </w:tcPr>
          <w:p w14:paraId="54996339" w14:textId="77777777" w:rsidR="00D4761D" w:rsidRPr="00D4761D" w:rsidRDefault="00D4761D" w:rsidP="00D4761D">
            <w:pPr>
              <w:spacing w:after="0" w:line="240" w:lineRule="auto"/>
              <w:jc w:val="both"/>
              <w:rPr>
                <w:rFonts w:ascii="Times New Roman" w:hAnsi="Times New Roman"/>
                <w:sz w:val="24"/>
                <w:szCs w:val="24"/>
              </w:rPr>
            </w:pPr>
          </w:p>
        </w:tc>
        <w:tc>
          <w:tcPr>
            <w:tcW w:w="1323" w:type="dxa"/>
          </w:tcPr>
          <w:p w14:paraId="1B8072A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lang w:val="en-US"/>
              </w:rPr>
              <w:t>V,%</w:t>
            </w:r>
          </w:p>
        </w:tc>
        <w:tc>
          <w:tcPr>
            <w:tcW w:w="1133" w:type="dxa"/>
          </w:tcPr>
          <w:p w14:paraId="29BA33B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36</w:t>
            </w:r>
          </w:p>
        </w:tc>
        <w:tc>
          <w:tcPr>
            <w:tcW w:w="1153" w:type="dxa"/>
          </w:tcPr>
          <w:p w14:paraId="675E301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53</w:t>
            </w:r>
          </w:p>
        </w:tc>
        <w:tc>
          <w:tcPr>
            <w:tcW w:w="1144" w:type="dxa"/>
          </w:tcPr>
          <w:p w14:paraId="2368E3C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14</w:t>
            </w:r>
          </w:p>
        </w:tc>
        <w:tc>
          <w:tcPr>
            <w:tcW w:w="1144" w:type="dxa"/>
          </w:tcPr>
          <w:p w14:paraId="09F77DA6"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13</w:t>
            </w:r>
          </w:p>
        </w:tc>
        <w:tc>
          <w:tcPr>
            <w:tcW w:w="1127" w:type="dxa"/>
          </w:tcPr>
          <w:p w14:paraId="769C04C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w:t>
            </w:r>
          </w:p>
        </w:tc>
      </w:tr>
      <w:tr w:rsidR="00D4761D" w:rsidRPr="00D4761D" w14:paraId="5F843DC1" w14:textId="77777777" w:rsidTr="00D513AE">
        <w:tc>
          <w:tcPr>
            <w:tcW w:w="474" w:type="dxa"/>
            <w:vMerge w:val="restart"/>
          </w:tcPr>
          <w:p w14:paraId="3893F04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w:t>
            </w:r>
          </w:p>
        </w:tc>
        <w:tc>
          <w:tcPr>
            <w:tcW w:w="1048" w:type="dxa"/>
            <w:vMerge w:val="restart"/>
          </w:tcPr>
          <w:p w14:paraId="1E75D11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40</w:t>
            </w:r>
          </w:p>
        </w:tc>
        <w:tc>
          <w:tcPr>
            <w:tcW w:w="1129" w:type="dxa"/>
            <w:vMerge w:val="restart"/>
          </w:tcPr>
          <w:p w14:paraId="28E2945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434</w:t>
            </w:r>
          </w:p>
        </w:tc>
        <w:tc>
          <w:tcPr>
            <w:tcW w:w="1323" w:type="dxa"/>
          </w:tcPr>
          <w:p w14:paraId="1762215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X, sr</w:t>
            </w:r>
          </w:p>
        </w:tc>
        <w:tc>
          <w:tcPr>
            <w:tcW w:w="1133" w:type="dxa"/>
          </w:tcPr>
          <w:p w14:paraId="2AA65FA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5.8</w:t>
            </w:r>
          </w:p>
        </w:tc>
        <w:tc>
          <w:tcPr>
            <w:tcW w:w="1153" w:type="dxa"/>
          </w:tcPr>
          <w:p w14:paraId="4BB12B7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29.9</w:t>
            </w:r>
          </w:p>
        </w:tc>
        <w:tc>
          <w:tcPr>
            <w:tcW w:w="1144" w:type="dxa"/>
          </w:tcPr>
          <w:p w14:paraId="66DE4AB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526</w:t>
            </w:r>
          </w:p>
        </w:tc>
        <w:tc>
          <w:tcPr>
            <w:tcW w:w="1144" w:type="dxa"/>
          </w:tcPr>
          <w:p w14:paraId="78E5A61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3.34</w:t>
            </w:r>
          </w:p>
        </w:tc>
        <w:tc>
          <w:tcPr>
            <w:tcW w:w="1127" w:type="dxa"/>
          </w:tcPr>
          <w:p w14:paraId="1D22EA5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8.56</w:t>
            </w:r>
          </w:p>
        </w:tc>
      </w:tr>
      <w:tr w:rsidR="00D4761D" w:rsidRPr="00D4761D" w14:paraId="01CC3947" w14:textId="77777777" w:rsidTr="00D513AE">
        <w:tc>
          <w:tcPr>
            <w:tcW w:w="474" w:type="dxa"/>
            <w:vMerge/>
          </w:tcPr>
          <w:p w14:paraId="6F41F984" w14:textId="77777777" w:rsidR="00D4761D" w:rsidRPr="00D4761D" w:rsidRDefault="00D4761D" w:rsidP="00D4761D">
            <w:pPr>
              <w:spacing w:after="0" w:line="240" w:lineRule="auto"/>
              <w:jc w:val="both"/>
              <w:rPr>
                <w:rFonts w:ascii="Times New Roman" w:hAnsi="Times New Roman"/>
                <w:sz w:val="24"/>
                <w:szCs w:val="24"/>
              </w:rPr>
            </w:pPr>
          </w:p>
        </w:tc>
        <w:tc>
          <w:tcPr>
            <w:tcW w:w="1048" w:type="dxa"/>
            <w:vMerge/>
          </w:tcPr>
          <w:p w14:paraId="510E2614" w14:textId="77777777" w:rsidR="00D4761D" w:rsidRPr="00D4761D" w:rsidRDefault="00D4761D" w:rsidP="00D4761D">
            <w:pPr>
              <w:spacing w:after="0" w:line="240" w:lineRule="auto"/>
              <w:jc w:val="both"/>
              <w:rPr>
                <w:rFonts w:ascii="Times New Roman" w:hAnsi="Times New Roman"/>
                <w:sz w:val="24"/>
                <w:szCs w:val="24"/>
              </w:rPr>
            </w:pPr>
          </w:p>
        </w:tc>
        <w:tc>
          <w:tcPr>
            <w:tcW w:w="1129" w:type="dxa"/>
            <w:vMerge/>
          </w:tcPr>
          <w:p w14:paraId="26D7A11D" w14:textId="77777777" w:rsidR="00D4761D" w:rsidRPr="00D4761D" w:rsidRDefault="00D4761D" w:rsidP="00D4761D">
            <w:pPr>
              <w:spacing w:after="0" w:line="240" w:lineRule="auto"/>
              <w:jc w:val="both"/>
              <w:rPr>
                <w:rFonts w:ascii="Times New Roman" w:hAnsi="Times New Roman"/>
                <w:sz w:val="24"/>
                <w:szCs w:val="24"/>
              </w:rPr>
            </w:pPr>
          </w:p>
        </w:tc>
        <w:tc>
          <w:tcPr>
            <w:tcW w:w="1323" w:type="dxa"/>
          </w:tcPr>
          <w:p w14:paraId="394C92D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lang w:val="en-US"/>
              </w:rPr>
              <w:t>V,%</w:t>
            </w:r>
          </w:p>
        </w:tc>
        <w:tc>
          <w:tcPr>
            <w:tcW w:w="1133" w:type="dxa"/>
          </w:tcPr>
          <w:p w14:paraId="49A998D2" w14:textId="77777777" w:rsidR="00D4761D" w:rsidRPr="00D4761D" w:rsidRDefault="00D4761D" w:rsidP="00D4761D">
            <w:pPr>
              <w:spacing w:after="0" w:line="240" w:lineRule="auto"/>
              <w:jc w:val="both"/>
              <w:rPr>
                <w:rFonts w:ascii="Times New Roman" w:hAnsi="Times New Roman"/>
                <w:i/>
                <w:sz w:val="24"/>
                <w:szCs w:val="24"/>
              </w:rPr>
            </w:pPr>
            <w:r w:rsidRPr="00D4761D">
              <w:rPr>
                <w:rFonts w:ascii="Times New Roman" w:hAnsi="Times New Roman"/>
                <w:i/>
                <w:sz w:val="24"/>
                <w:szCs w:val="24"/>
              </w:rPr>
              <w:t>22</w:t>
            </w:r>
          </w:p>
        </w:tc>
        <w:tc>
          <w:tcPr>
            <w:tcW w:w="1153" w:type="dxa"/>
          </w:tcPr>
          <w:p w14:paraId="0A5886E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21</w:t>
            </w:r>
          </w:p>
        </w:tc>
        <w:tc>
          <w:tcPr>
            <w:tcW w:w="1144" w:type="dxa"/>
          </w:tcPr>
          <w:p w14:paraId="013C4B3A" w14:textId="77777777" w:rsidR="00D4761D" w:rsidRPr="00D4761D" w:rsidRDefault="00D4761D" w:rsidP="00D4761D">
            <w:pPr>
              <w:spacing w:after="0" w:line="240" w:lineRule="auto"/>
              <w:jc w:val="both"/>
              <w:rPr>
                <w:rFonts w:ascii="Times New Roman" w:hAnsi="Times New Roman"/>
                <w:i/>
                <w:sz w:val="24"/>
                <w:szCs w:val="24"/>
              </w:rPr>
            </w:pPr>
            <w:r w:rsidRPr="00D4761D">
              <w:rPr>
                <w:rFonts w:ascii="Times New Roman" w:hAnsi="Times New Roman"/>
                <w:i/>
                <w:sz w:val="24"/>
                <w:szCs w:val="24"/>
              </w:rPr>
              <w:t>8</w:t>
            </w:r>
          </w:p>
        </w:tc>
        <w:tc>
          <w:tcPr>
            <w:tcW w:w="1144" w:type="dxa"/>
          </w:tcPr>
          <w:p w14:paraId="011E947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15</w:t>
            </w:r>
          </w:p>
        </w:tc>
        <w:tc>
          <w:tcPr>
            <w:tcW w:w="1127" w:type="dxa"/>
          </w:tcPr>
          <w:p w14:paraId="0D333D8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w:t>
            </w:r>
          </w:p>
        </w:tc>
      </w:tr>
      <w:tr w:rsidR="00D4761D" w:rsidRPr="00D4761D" w14:paraId="588FF346" w14:textId="77777777" w:rsidTr="00D513AE">
        <w:tc>
          <w:tcPr>
            <w:tcW w:w="474" w:type="dxa"/>
            <w:vMerge w:val="restart"/>
          </w:tcPr>
          <w:p w14:paraId="12BDF9B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w:t>
            </w:r>
          </w:p>
        </w:tc>
        <w:tc>
          <w:tcPr>
            <w:tcW w:w="1048" w:type="dxa"/>
            <w:vMerge w:val="restart"/>
          </w:tcPr>
          <w:p w14:paraId="1D2270B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11</w:t>
            </w:r>
          </w:p>
        </w:tc>
        <w:tc>
          <w:tcPr>
            <w:tcW w:w="1129" w:type="dxa"/>
            <w:vMerge w:val="restart"/>
          </w:tcPr>
          <w:p w14:paraId="4D4BA45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570</w:t>
            </w:r>
          </w:p>
        </w:tc>
        <w:tc>
          <w:tcPr>
            <w:tcW w:w="1323" w:type="dxa"/>
          </w:tcPr>
          <w:p w14:paraId="69EC7D1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X, sr</w:t>
            </w:r>
          </w:p>
        </w:tc>
        <w:tc>
          <w:tcPr>
            <w:tcW w:w="1133" w:type="dxa"/>
          </w:tcPr>
          <w:p w14:paraId="3088285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11.3</w:t>
            </w:r>
          </w:p>
        </w:tc>
        <w:tc>
          <w:tcPr>
            <w:tcW w:w="1153" w:type="dxa"/>
          </w:tcPr>
          <w:p w14:paraId="72812A0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23.8</w:t>
            </w:r>
          </w:p>
        </w:tc>
        <w:tc>
          <w:tcPr>
            <w:tcW w:w="1144" w:type="dxa"/>
          </w:tcPr>
          <w:p w14:paraId="60377D1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515</w:t>
            </w:r>
          </w:p>
        </w:tc>
        <w:tc>
          <w:tcPr>
            <w:tcW w:w="1144" w:type="dxa"/>
          </w:tcPr>
          <w:p w14:paraId="4BC65D6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3.35</w:t>
            </w:r>
          </w:p>
        </w:tc>
        <w:tc>
          <w:tcPr>
            <w:tcW w:w="1127" w:type="dxa"/>
          </w:tcPr>
          <w:p w14:paraId="13F9286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8.54</w:t>
            </w:r>
          </w:p>
        </w:tc>
      </w:tr>
      <w:tr w:rsidR="00D4761D" w:rsidRPr="00D4761D" w14:paraId="25819DB2" w14:textId="77777777" w:rsidTr="00D513AE">
        <w:tc>
          <w:tcPr>
            <w:tcW w:w="474" w:type="dxa"/>
            <w:vMerge/>
          </w:tcPr>
          <w:p w14:paraId="2574A7F0" w14:textId="77777777" w:rsidR="00D4761D" w:rsidRPr="00D4761D" w:rsidRDefault="00D4761D" w:rsidP="00D4761D">
            <w:pPr>
              <w:spacing w:after="0" w:line="240" w:lineRule="auto"/>
              <w:jc w:val="both"/>
              <w:rPr>
                <w:rFonts w:ascii="Times New Roman" w:hAnsi="Times New Roman"/>
                <w:sz w:val="24"/>
                <w:szCs w:val="24"/>
              </w:rPr>
            </w:pPr>
          </w:p>
        </w:tc>
        <w:tc>
          <w:tcPr>
            <w:tcW w:w="1048" w:type="dxa"/>
            <w:vMerge/>
          </w:tcPr>
          <w:p w14:paraId="075B5E0F" w14:textId="77777777" w:rsidR="00D4761D" w:rsidRPr="00D4761D" w:rsidRDefault="00D4761D" w:rsidP="00D4761D">
            <w:pPr>
              <w:spacing w:after="0" w:line="240" w:lineRule="auto"/>
              <w:jc w:val="both"/>
              <w:rPr>
                <w:rFonts w:ascii="Times New Roman" w:hAnsi="Times New Roman"/>
                <w:sz w:val="24"/>
                <w:szCs w:val="24"/>
              </w:rPr>
            </w:pPr>
          </w:p>
        </w:tc>
        <w:tc>
          <w:tcPr>
            <w:tcW w:w="1129" w:type="dxa"/>
            <w:vMerge/>
          </w:tcPr>
          <w:p w14:paraId="57341DF2" w14:textId="77777777" w:rsidR="00D4761D" w:rsidRPr="00D4761D" w:rsidRDefault="00D4761D" w:rsidP="00D4761D">
            <w:pPr>
              <w:spacing w:after="0" w:line="240" w:lineRule="auto"/>
              <w:jc w:val="both"/>
              <w:rPr>
                <w:rFonts w:ascii="Times New Roman" w:hAnsi="Times New Roman"/>
                <w:sz w:val="24"/>
                <w:szCs w:val="24"/>
              </w:rPr>
            </w:pPr>
          </w:p>
        </w:tc>
        <w:tc>
          <w:tcPr>
            <w:tcW w:w="1323" w:type="dxa"/>
          </w:tcPr>
          <w:p w14:paraId="056DA51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lang w:val="en-US"/>
              </w:rPr>
              <w:t>V,%</w:t>
            </w:r>
          </w:p>
        </w:tc>
        <w:tc>
          <w:tcPr>
            <w:tcW w:w="1133" w:type="dxa"/>
          </w:tcPr>
          <w:p w14:paraId="5A63CEA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46</w:t>
            </w:r>
          </w:p>
        </w:tc>
        <w:tc>
          <w:tcPr>
            <w:tcW w:w="1153" w:type="dxa"/>
          </w:tcPr>
          <w:p w14:paraId="41FADDD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37</w:t>
            </w:r>
          </w:p>
        </w:tc>
        <w:tc>
          <w:tcPr>
            <w:tcW w:w="1144" w:type="dxa"/>
          </w:tcPr>
          <w:p w14:paraId="501C60E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12</w:t>
            </w:r>
          </w:p>
        </w:tc>
        <w:tc>
          <w:tcPr>
            <w:tcW w:w="1144" w:type="dxa"/>
          </w:tcPr>
          <w:p w14:paraId="6BBE9725" w14:textId="77777777" w:rsidR="00D4761D" w:rsidRPr="00D4761D" w:rsidRDefault="00D4761D" w:rsidP="00D4761D">
            <w:pPr>
              <w:spacing w:after="0" w:line="240" w:lineRule="auto"/>
              <w:jc w:val="both"/>
              <w:rPr>
                <w:rFonts w:ascii="Times New Roman" w:hAnsi="Times New Roman"/>
                <w:i/>
                <w:sz w:val="24"/>
                <w:szCs w:val="24"/>
              </w:rPr>
            </w:pPr>
            <w:r w:rsidRPr="00D4761D">
              <w:rPr>
                <w:rFonts w:ascii="Times New Roman" w:hAnsi="Times New Roman"/>
                <w:i/>
                <w:sz w:val="24"/>
                <w:szCs w:val="24"/>
              </w:rPr>
              <w:t>17</w:t>
            </w:r>
          </w:p>
        </w:tc>
        <w:tc>
          <w:tcPr>
            <w:tcW w:w="1127" w:type="dxa"/>
          </w:tcPr>
          <w:p w14:paraId="09B951B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w:t>
            </w:r>
          </w:p>
        </w:tc>
      </w:tr>
      <w:tr w:rsidR="00D4761D" w:rsidRPr="00D4761D" w14:paraId="45CAE59B" w14:textId="77777777" w:rsidTr="00D513AE">
        <w:tc>
          <w:tcPr>
            <w:tcW w:w="474" w:type="dxa"/>
            <w:vMerge w:val="restart"/>
          </w:tcPr>
          <w:p w14:paraId="788B8DE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w:t>
            </w:r>
          </w:p>
        </w:tc>
        <w:tc>
          <w:tcPr>
            <w:tcW w:w="1048" w:type="dxa"/>
            <w:vMerge w:val="restart"/>
          </w:tcPr>
          <w:p w14:paraId="1CD0BC4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39</w:t>
            </w:r>
          </w:p>
        </w:tc>
        <w:tc>
          <w:tcPr>
            <w:tcW w:w="1129" w:type="dxa"/>
            <w:vMerge w:val="restart"/>
          </w:tcPr>
          <w:p w14:paraId="0ED2C68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413</w:t>
            </w:r>
          </w:p>
        </w:tc>
        <w:tc>
          <w:tcPr>
            <w:tcW w:w="1323" w:type="dxa"/>
          </w:tcPr>
          <w:p w14:paraId="47171CB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X, sr</w:t>
            </w:r>
          </w:p>
        </w:tc>
        <w:tc>
          <w:tcPr>
            <w:tcW w:w="1133" w:type="dxa"/>
          </w:tcPr>
          <w:p w14:paraId="5CB61D2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6.1</w:t>
            </w:r>
          </w:p>
        </w:tc>
        <w:tc>
          <w:tcPr>
            <w:tcW w:w="1153" w:type="dxa"/>
          </w:tcPr>
          <w:p w14:paraId="51895E9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25</w:t>
            </w:r>
          </w:p>
        </w:tc>
        <w:tc>
          <w:tcPr>
            <w:tcW w:w="1144" w:type="dxa"/>
          </w:tcPr>
          <w:p w14:paraId="1DFEEFF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498</w:t>
            </w:r>
          </w:p>
        </w:tc>
        <w:tc>
          <w:tcPr>
            <w:tcW w:w="1144" w:type="dxa"/>
          </w:tcPr>
          <w:p w14:paraId="5848D58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3.48</w:t>
            </w:r>
          </w:p>
        </w:tc>
        <w:tc>
          <w:tcPr>
            <w:tcW w:w="1127" w:type="dxa"/>
          </w:tcPr>
          <w:p w14:paraId="7D33C2F3" w14:textId="77777777" w:rsidR="00D4761D" w:rsidRPr="00D4761D" w:rsidRDefault="00D4761D" w:rsidP="00D4761D">
            <w:pPr>
              <w:spacing w:after="0" w:line="240" w:lineRule="auto"/>
              <w:jc w:val="both"/>
              <w:rPr>
                <w:rFonts w:ascii="Times New Roman" w:hAnsi="Times New Roman"/>
                <w:i/>
                <w:sz w:val="24"/>
                <w:szCs w:val="24"/>
              </w:rPr>
            </w:pPr>
            <w:r w:rsidRPr="00D4761D">
              <w:rPr>
                <w:rFonts w:ascii="Times New Roman" w:hAnsi="Times New Roman"/>
                <w:i/>
                <w:sz w:val="24"/>
                <w:szCs w:val="24"/>
              </w:rPr>
              <w:t>8.61</w:t>
            </w:r>
          </w:p>
        </w:tc>
      </w:tr>
      <w:tr w:rsidR="00D4761D" w:rsidRPr="00D4761D" w14:paraId="44214992" w14:textId="77777777" w:rsidTr="00D513AE">
        <w:tc>
          <w:tcPr>
            <w:tcW w:w="474" w:type="dxa"/>
            <w:vMerge/>
          </w:tcPr>
          <w:p w14:paraId="13D73292" w14:textId="77777777" w:rsidR="00D4761D" w:rsidRPr="00D4761D" w:rsidRDefault="00D4761D" w:rsidP="00D4761D">
            <w:pPr>
              <w:spacing w:after="0" w:line="240" w:lineRule="auto"/>
              <w:jc w:val="both"/>
              <w:rPr>
                <w:rFonts w:ascii="Times New Roman" w:hAnsi="Times New Roman"/>
                <w:sz w:val="24"/>
                <w:szCs w:val="24"/>
              </w:rPr>
            </w:pPr>
          </w:p>
        </w:tc>
        <w:tc>
          <w:tcPr>
            <w:tcW w:w="1048" w:type="dxa"/>
            <w:vMerge/>
          </w:tcPr>
          <w:p w14:paraId="41BBB48D" w14:textId="77777777" w:rsidR="00D4761D" w:rsidRPr="00D4761D" w:rsidRDefault="00D4761D" w:rsidP="00D4761D">
            <w:pPr>
              <w:spacing w:after="0" w:line="240" w:lineRule="auto"/>
              <w:jc w:val="both"/>
              <w:rPr>
                <w:rFonts w:ascii="Times New Roman" w:hAnsi="Times New Roman"/>
                <w:sz w:val="24"/>
                <w:szCs w:val="24"/>
              </w:rPr>
            </w:pPr>
          </w:p>
        </w:tc>
        <w:tc>
          <w:tcPr>
            <w:tcW w:w="1129" w:type="dxa"/>
            <w:vMerge/>
          </w:tcPr>
          <w:p w14:paraId="590A50D3" w14:textId="77777777" w:rsidR="00D4761D" w:rsidRPr="00D4761D" w:rsidRDefault="00D4761D" w:rsidP="00D4761D">
            <w:pPr>
              <w:spacing w:after="0" w:line="240" w:lineRule="auto"/>
              <w:jc w:val="both"/>
              <w:rPr>
                <w:rFonts w:ascii="Times New Roman" w:hAnsi="Times New Roman"/>
                <w:sz w:val="24"/>
                <w:szCs w:val="24"/>
              </w:rPr>
            </w:pPr>
          </w:p>
        </w:tc>
        <w:tc>
          <w:tcPr>
            <w:tcW w:w="1323" w:type="dxa"/>
          </w:tcPr>
          <w:p w14:paraId="7BCB930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lang w:val="en-US"/>
              </w:rPr>
              <w:t>V,%</w:t>
            </w:r>
          </w:p>
        </w:tc>
        <w:tc>
          <w:tcPr>
            <w:tcW w:w="1133" w:type="dxa"/>
          </w:tcPr>
          <w:p w14:paraId="4BD56936"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42</w:t>
            </w:r>
          </w:p>
        </w:tc>
        <w:tc>
          <w:tcPr>
            <w:tcW w:w="1153" w:type="dxa"/>
          </w:tcPr>
          <w:p w14:paraId="55321076" w14:textId="77777777" w:rsidR="00D4761D" w:rsidRPr="00D4761D" w:rsidRDefault="00D4761D" w:rsidP="00D4761D">
            <w:pPr>
              <w:spacing w:after="0" w:line="240" w:lineRule="auto"/>
              <w:jc w:val="both"/>
              <w:rPr>
                <w:rFonts w:ascii="Times New Roman" w:hAnsi="Times New Roman"/>
                <w:i/>
                <w:sz w:val="24"/>
                <w:szCs w:val="24"/>
              </w:rPr>
            </w:pPr>
            <w:r w:rsidRPr="00D4761D">
              <w:rPr>
                <w:rFonts w:ascii="Times New Roman" w:hAnsi="Times New Roman"/>
                <w:i/>
                <w:sz w:val="24"/>
                <w:szCs w:val="24"/>
              </w:rPr>
              <w:t>62</w:t>
            </w:r>
          </w:p>
        </w:tc>
        <w:tc>
          <w:tcPr>
            <w:tcW w:w="1144" w:type="dxa"/>
          </w:tcPr>
          <w:p w14:paraId="7CAE6285" w14:textId="77777777" w:rsidR="00D4761D" w:rsidRPr="00D4761D" w:rsidRDefault="00D4761D" w:rsidP="00D4761D">
            <w:pPr>
              <w:spacing w:after="0" w:line="240" w:lineRule="auto"/>
              <w:jc w:val="both"/>
              <w:rPr>
                <w:rFonts w:ascii="Times New Roman" w:hAnsi="Times New Roman"/>
                <w:i/>
                <w:sz w:val="24"/>
                <w:szCs w:val="24"/>
              </w:rPr>
            </w:pPr>
            <w:r w:rsidRPr="00D4761D">
              <w:rPr>
                <w:rFonts w:ascii="Times New Roman" w:hAnsi="Times New Roman"/>
                <w:i/>
                <w:sz w:val="24"/>
                <w:szCs w:val="24"/>
              </w:rPr>
              <w:t>14</w:t>
            </w:r>
          </w:p>
        </w:tc>
        <w:tc>
          <w:tcPr>
            <w:tcW w:w="1144" w:type="dxa"/>
          </w:tcPr>
          <w:p w14:paraId="4906787C" w14:textId="77777777" w:rsidR="00D4761D" w:rsidRPr="00D4761D" w:rsidRDefault="00D4761D" w:rsidP="00D4761D">
            <w:pPr>
              <w:spacing w:after="0" w:line="240" w:lineRule="auto"/>
              <w:jc w:val="both"/>
              <w:rPr>
                <w:rFonts w:ascii="Times New Roman" w:hAnsi="Times New Roman"/>
                <w:i/>
                <w:sz w:val="24"/>
                <w:szCs w:val="24"/>
              </w:rPr>
            </w:pPr>
            <w:r w:rsidRPr="00D4761D">
              <w:rPr>
                <w:rFonts w:ascii="Times New Roman" w:hAnsi="Times New Roman"/>
                <w:i/>
                <w:sz w:val="24"/>
                <w:szCs w:val="24"/>
              </w:rPr>
              <w:t>11</w:t>
            </w:r>
          </w:p>
        </w:tc>
        <w:tc>
          <w:tcPr>
            <w:tcW w:w="1127" w:type="dxa"/>
          </w:tcPr>
          <w:p w14:paraId="184903B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w:t>
            </w:r>
          </w:p>
        </w:tc>
      </w:tr>
      <w:tr w:rsidR="00D4761D" w:rsidRPr="00D4761D" w14:paraId="238F8D85" w14:textId="77777777" w:rsidTr="00D513AE">
        <w:tc>
          <w:tcPr>
            <w:tcW w:w="9675" w:type="dxa"/>
            <w:gridSpan w:val="9"/>
          </w:tcPr>
          <w:p w14:paraId="4C102CB2" w14:textId="4EFAF945" w:rsidR="00D4761D" w:rsidRPr="00D4761D" w:rsidRDefault="00D4761D" w:rsidP="00A37016">
            <w:pPr>
              <w:spacing w:after="0" w:line="240" w:lineRule="auto"/>
              <w:jc w:val="both"/>
              <w:rPr>
                <w:rFonts w:ascii="Times New Roman" w:hAnsi="Times New Roman"/>
                <w:sz w:val="24"/>
                <w:szCs w:val="24"/>
                <w:lang w:val="kk-KZ"/>
              </w:rPr>
            </w:pPr>
            <w:r w:rsidRPr="00D4761D">
              <w:rPr>
                <w:rFonts w:ascii="Times New Roman" w:hAnsi="Times New Roman"/>
                <w:sz w:val="24"/>
                <w:szCs w:val="24"/>
              </w:rPr>
              <w:t xml:space="preserve">Ескерту: </w:t>
            </w:r>
            <w:r w:rsidR="00515DC1">
              <w:rPr>
                <w:rFonts w:ascii="Times New Roman" w:hAnsi="Times New Roman"/>
                <w:sz w:val="24"/>
                <w:szCs w:val="24"/>
              </w:rPr>
              <w:t>[9</w:t>
            </w:r>
            <w:r w:rsidR="00A37016">
              <w:rPr>
                <w:rFonts w:ascii="Times New Roman" w:hAnsi="Times New Roman"/>
                <w:sz w:val="24"/>
                <w:szCs w:val="24"/>
              </w:rPr>
              <w:t>4</w:t>
            </w:r>
            <w:r w:rsidR="00752BFC" w:rsidRPr="00752BFC">
              <w:rPr>
                <w:rFonts w:ascii="Times New Roman" w:hAnsi="Times New Roman"/>
                <w:sz w:val="24"/>
                <w:szCs w:val="24"/>
              </w:rPr>
              <w:t xml:space="preserve">] </w:t>
            </w:r>
            <w:r w:rsidR="008B4FB8">
              <w:rPr>
                <w:rFonts w:ascii="Times New Roman" w:hAnsi="Times New Roman"/>
                <w:sz w:val="24"/>
                <w:szCs w:val="24"/>
              </w:rPr>
              <w:t>дерекк</w:t>
            </w:r>
            <w:r w:rsidR="008B4FB8">
              <w:rPr>
                <w:rFonts w:ascii="Times New Roman" w:hAnsi="Times New Roman"/>
                <w:sz w:val="24"/>
                <w:szCs w:val="24"/>
                <w:lang w:val="kk-KZ"/>
              </w:rPr>
              <w:t>өзден алынған</w:t>
            </w:r>
          </w:p>
        </w:tc>
      </w:tr>
    </w:tbl>
    <w:p w14:paraId="5534ED86"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 xml:space="preserve"> </w:t>
      </w:r>
    </w:p>
    <w:p w14:paraId="6A890F16" w14:textId="00DD43C9" w:rsidR="00D4761D" w:rsidRDefault="009B511E" w:rsidP="00D4761D">
      <w:pPr>
        <w:spacing w:after="0" w:line="240" w:lineRule="auto"/>
        <w:ind w:firstLine="709"/>
        <w:jc w:val="both"/>
        <w:rPr>
          <w:rFonts w:ascii="Times New Roman" w:hAnsi="Times New Roman"/>
          <w:sz w:val="28"/>
          <w:szCs w:val="28"/>
        </w:rPr>
      </w:pPr>
      <w:r>
        <w:rPr>
          <w:rFonts w:ascii="Times New Roman" w:hAnsi="Times New Roman"/>
          <w:sz w:val="28"/>
          <w:szCs w:val="28"/>
        </w:rPr>
        <w:t>10</w:t>
      </w:r>
      <w:r w:rsidR="00D4761D" w:rsidRPr="00D4761D">
        <w:rPr>
          <w:rFonts w:ascii="Times New Roman" w:hAnsi="Times New Roman"/>
          <w:sz w:val="28"/>
          <w:szCs w:val="28"/>
        </w:rPr>
        <w:t>-кестені талдау X, cf. (орташа NPK мөлшері; қарашірік; рН) №34 алқапта, ауданы 450 га, рН=8,57, №39 алқапта 413 га, рН=8,61. №35 танапта егістік ішілік өзгергіштік көлемі (</w:t>
      </w:r>
      <w:proofErr w:type="gramStart"/>
      <w:r w:rsidR="00D4761D" w:rsidRPr="00D4761D">
        <w:rPr>
          <w:rFonts w:ascii="Times New Roman" w:hAnsi="Times New Roman"/>
          <w:sz w:val="28"/>
          <w:szCs w:val="28"/>
        </w:rPr>
        <w:t>V,%)</w:t>
      </w:r>
      <w:proofErr w:type="gramEnd"/>
      <w:r w:rsidR="00D4761D" w:rsidRPr="00D4761D">
        <w:rPr>
          <w:rFonts w:ascii="Times New Roman" w:hAnsi="Times New Roman"/>
          <w:sz w:val="28"/>
          <w:szCs w:val="28"/>
        </w:rPr>
        <w:t xml:space="preserve"> 72 мг/кг азот, №40 танапта 22 мг/кг азот бар; No39 танапта 62 мг/кг фосфор, No40 танапта 8 мг/кг калий бар; No39 танапта 14 мг/кг калий бар. No11 танаптағы қарашірік үшін танап ішіндегі өзгергіштік көлемі (</w:t>
      </w:r>
      <w:proofErr w:type="gramStart"/>
      <w:r w:rsidR="00D4761D" w:rsidRPr="00D4761D">
        <w:rPr>
          <w:rFonts w:ascii="Times New Roman" w:hAnsi="Times New Roman"/>
          <w:sz w:val="28"/>
          <w:szCs w:val="28"/>
        </w:rPr>
        <w:t>V,%)</w:t>
      </w:r>
      <w:proofErr w:type="gramEnd"/>
      <w:r w:rsidR="00D4761D" w:rsidRPr="00D4761D">
        <w:rPr>
          <w:rFonts w:ascii="Times New Roman" w:hAnsi="Times New Roman"/>
          <w:sz w:val="28"/>
          <w:szCs w:val="28"/>
        </w:rPr>
        <w:t xml:space="preserve"> = 17%; өрісінде No 39=11%. 5 га және 1 га алқаптардағы No 34, 35 алқаптар үшін топырақ сынамаларын алу схемасы 6-</w:t>
      </w:r>
      <w:r w:rsidR="00D4761D" w:rsidRPr="00D4761D">
        <w:rPr>
          <w:rFonts w:ascii="Times New Roman" w:hAnsi="Times New Roman"/>
          <w:sz w:val="28"/>
          <w:szCs w:val="28"/>
        </w:rPr>
        <w:lastRenderedPageBreak/>
        <w:t>суретте көрсетілген. 2019 жылдың мамыр айында автомат</w:t>
      </w:r>
      <w:r w:rsidR="00F946CA">
        <w:rPr>
          <w:rFonts w:ascii="Times New Roman" w:hAnsi="Times New Roman"/>
          <w:sz w:val="28"/>
          <w:szCs w:val="28"/>
        </w:rPr>
        <w:t>ты түрде топырақ сынамасын алу 11</w:t>
      </w:r>
      <w:r w:rsidR="00D4761D" w:rsidRPr="00D4761D">
        <w:rPr>
          <w:rFonts w:ascii="Times New Roman" w:hAnsi="Times New Roman"/>
          <w:sz w:val="28"/>
          <w:szCs w:val="28"/>
        </w:rPr>
        <w:t>-суретте көрсетілген УАЗ PICKUP негізіндегі Wintex 3000 сынама алғышымен жүзеге асырылады.</w:t>
      </w:r>
      <w:r w:rsidR="00D53EDA">
        <w:rPr>
          <w:rFonts w:ascii="Times New Roman" w:hAnsi="Times New Roman"/>
          <w:sz w:val="28"/>
          <w:szCs w:val="28"/>
        </w:rPr>
        <w:t xml:space="preserve"> </w:t>
      </w:r>
    </w:p>
    <w:p w14:paraId="64F407D4" w14:textId="77777777" w:rsidR="00D53EDA" w:rsidRPr="00D4761D" w:rsidRDefault="00D53EDA" w:rsidP="00D4761D">
      <w:pPr>
        <w:spacing w:after="0" w:line="240" w:lineRule="auto"/>
        <w:ind w:firstLine="709"/>
        <w:jc w:val="both"/>
        <w:rPr>
          <w:rFonts w:ascii="Times New Roman" w:hAnsi="Times New Roman"/>
          <w:sz w:val="28"/>
          <w:szCs w:val="28"/>
        </w:rPr>
      </w:pPr>
    </w:p>
    <w:p w14:paraId="5CFB6C41" w14:textId="77777777" w:rsidR="00D4761D" w:rsidRPr="00D4761D" w:rsidRDefault="00D4761D" w:rsidP="00C55CFA">
      <w:pPr>
        <w:spacing w:after="0" w:line="240" w:lineRule="auto"/>
        <w:jc w:val="center"/>
        <w:rPr>
          <w:rFonts w:ascii="Times New Roman" w:hAnsi="Times New Roman"/>
          <w:sz w:val="28"/>
          <w:szCs w:val="28"/>
        </w:rPr>
      </w:pPr>
      <w:r w:rsidRPr="00D4761D">
        <w:rPr>
          <w:rFonts w:ascii="Times New Roman" w:hAnsi="Times New Roman"/>
          <w:noProof/>
          <w:sz w:val="28"/>
          <w:szCs w:val="28"/>
          <w:lang w:eastAsia="ru-RU"/>
        </w:rPr>
        <w:drawing>
          <wp:inline distT="0" distB="0" distL="0" distR="0" wp14:anchorId="4354FFBE" wp14:editId="1AA27C21">
            <wp:extent cx="5232400" cy="1708150"/>
            <wp:effectExtent l="0" t="0" r="6350" b="6350"/>
            <wp:docPr id="10" name="Рисунок 8"/>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a:blip r:embed="rId21">
                      <a:extLst>
                        <a:ext uri="{BEBA8EAE-BF5A-486C-A8C5-ECC9F3942E4B}">
                          <a14:imgProps xmlns:a14="http://schemas.microsoft.com/office/drawing/2010/main">
                            <a14:imgLayer r:embed="rId22">
                              <a14:imgEffect>
                                <a14:sharpenSoften amount="50000"/>
                              </a14:imgEffect>
                              <a14:imgEffect>
                                <a14:brightnessContrast contrast="40000"/>
                              </a14:imgEffect>
                            </a14:imgLayer>
                          </a14:imgProps>
                        </a:ext>
                      </a:extLst>
                    </a:blip>
                    <a:stretch>
                      <a:fillRect/>
                    </a:stretch>
                  </pic:blipFill>
                  <pic:spPr>
                    <a:xfrm>
                      <a:off x="0" y="0"/>
                      <a:ext cx="5230171" cy="1707422"/>
                    </a:xfrm>
                    <a:prstGeom prst="rect">
                      <a:avLst/>
                    </a:prstGeom>
                  </pic:spPr>
                </pic:pic>
              </a:graphicData>
            </a:graphic>
          </wp:inline>
        </w:drawing>
      </w:r>
    </w:p>
    <w:p w14:paraId="3474EDAE" w14:textId="77777777" w:rsidR="00D4761D" w:rsidRPr="00D4761D" w:rsidRDefault="00D4761D" w:rsidP="00D4761D">
      <w:pPr>
        <w:spacing w:after="0" w:line="240" w:lineRule="auto"/>
        <w:jc w:val="both"/>
        <w:rPr>
          <w:rFonts w:ascii="Times New Roman" w:hAnsi="Times New Roman"/>
          <w:sz w:val="28"/>
          <w:szCs w:val="28"/>
        </w:rPr>
      </w:pPr>
    </w:p>
    <w:p w14:paraId="04CEED8D" w14:textId="0C90EF49" w:rsidR="00D4761D" w:rsidRDefault="009B511E" w:rsidP="00D4761D">
      <w:pPr>
        <w:spacing w:after="0" w:line="240" w:lineRule="auto"/>
        <w:jc w:val="center"/>
        <w:rPr>
          <w:rFonts w:ascii="Times New Roman" w:hAnsi="Times New Roman"/>
          <w:sz w:val="28"/>
          <w:szCs w:val="28"/>
        </w:rPr>
      </w:pPr>
      <w:r>
        <w:rPr>
          <w:rFonts w:ascii="Times New Roman" w:hAnsi="Times New Roman"/>
          <w:sz w:val="28"/>
          <w:szCs w:val="28"/>
        </w:rPr>
        <w:t>Сурет 11</w:t>
      </w:r>
      <w:r w:rsidR="00D4761D" w:rsidRPr="00D4761D">
        <w:rPr>
          <w:rFonts w:ascii="Times New Roman" w:hAnsi="Times New Roman"/>
          <w:sz w:val="28"/>
          <w:szCs w:val="28"/>
        </w:rPr>
        <w:t xml:space="preserve"> - No34, No35 алқапта 5 га және 1 га жұмыс торымен сынамаларды іріктеу схемасы</w:t>
      </w:r>
    </w:p>
    <w:p w14:paraId="2F388E4D" w14:textId="502A2E0F" w:rsidR="009B511E" w:rsidRPr="00D4761D" w:rsidRDefault="00A37016" w:rsidP="00D4761D">
      <w:pPr>
        <w:spacing w:after="0" w:line="240" w:lineRule="auto"/>
        <w:jc w:val="center"/>
        <w:rPr>
          <w:rFonts w:ascii="Times New Roman" w:hAnsi="Times New Roman"/>
          <w:bCs/>
          <w:sz w:val="28"/>
          <w:szCs w:val="28"/>
        </w:rPr>
      </w:pPr>
      <w:r>
        <w:rPr>
          <w:rFonts w:ascii="Times New Roman" w:hAnsi="Times New Roman"/>
          <w:bCs/>
          <w:sz w:val="28"/>
          <w:szCs w:val="28"/>
        </w:rPr>
        <w:t>Ескерту: [94</w:t>
      </w:r>
      <w:r w:rsidR="006C20FB" w:rsidRPr="006C20FB">
        <w:rPr>
          <w:rFonts w:ascii="Times New Roman" w:hAnsi="Times New Roman"/>
          <w:bCs/>
          <w:sz w:val="28"/>
          <w:szCs w:val="28"/>
        </w:rPr>
        <w:t>] дереккөзден алыған</w:t>
      </w:r>
    </w:p>
    <w:p w14:paraId="5C99A3D5" w14:textId="77777777" w:rsidR="00D4761D" w:rsidRPr="00D4761D" w:rsidRDefault="00D4761D" w:rsidP="00D4761D">
      <w:pPr>
        <w:spacing w:after="0" w:line="240" w:lineRule="auto"/>
        <w:ind w:firstLine="709"/>
        <w:jc w:val="both"/>
        <w:rPr>
          <w:rFonts w:ascii="Times New Roman" w:hAnsi="Times New Roman"/>
          <w:bCs/>
          <w:sz w:val="28"/>
          <w:szCs w:val="28"/>
        </w:rPr>
      </w:pPr>
      <w:r w:rsidRPr="00D4761D">
        <w:rPr>
          <w:rFonts w:ascii="Times New Roman" w:hAnsi="Times New Roman"/>
          <w:bCs/>
          <w:sz w:val="28"/>
          <w:szCs w:val="28"/>
        </w:rPr>
        <w:t>Нақты егіншілікте торда әрбір танаптан үлгілер алынады, оның түйіндері навигациялық жүйенің арқасында белгілі бір жиілікте орнатылады, оларда нақты навигациялық сілтемелер бар; Тәжірибе учаскелерінде жыл сайын 5 га-дан бір сынама және 1 га-дан бір сынама тұрақты бекітілген торға жиналады. Үлгілер агрохимиялық зертханада өсімдіктің минералды құрамының негізгі элементтерінің құрамы бойынша талданады. Бұл мәліметтер координаттар жүйесінде бағдарламаға енгізіледі, бұл әрбір тәжірибе алқабының құнарлылық картасын алуға мүмкіндік береді. Алынған ақпарат – карта және әр нүктедегі құнарлылық деңгейлері – мамандандырылған бағдарламаға (мысалы, SMS Advance, Agrar-Office) жүктеледі, ол борттық компьютерге тапсырма жасайды, ол машинадан тыңайтқыш енгізу дозаларын реттейді (офлайн технологияны қолдана отырып). Осылайша, егіс алқабының әрбір учаскесі үшін дәл сол учаскеге қажет тыңайтқыштар мен микроэлементтердің есептелген дозалары есептеліп, енгізіледі.</w:t>
      </w:r>
    </w:p>
    <w:p w14:paraId="0D2F0F8E" w14:textId="77777777" w:rsidR="00D4761D" w:rsidRPr="00D4761D" w:rsidRDefault="00D4761D" w:rsidP="00D4761D">
      <w:pPr>
        <w:spacing w:after="0" w:line="240" w:lineRule="auto"/>
        <w:jc w:val="both"/>
        <w:rPr>
          <w:rFonts w:ascii="Times New Roman" w:hAnsi="Times New Roman"/>
          <w:sz w:val="28"/>
          <w:szCs w:val="28"/>
        </w:rPr>
      </w:pPr>
    </w:p>
    <w:p w14:paraId="617460A6" w14:textId="77777777" w:rsidR="00D4761D" w:rsidRPr="00D4761D" w:rsidRDefault="00D4761D" w:rsidP="00232C9A">
      <w:pPr>
        <w:spacing w:after="0" w:line="240" w:lineRule="auto"/>
        <w:jc w:val="center"/>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7CFF7290" wp14:editId="53FF1408">
            <wp:extent cx="5327650" cy="2178050"/>
            <wp:effectExtent l="0" t="0" r="6350" b="0"/>
            <wp:docPr id="11" name="Рисунок 9" descr="C:\Users\User\Desktop\Временная\фото машины.jpg"/>
            <wp:cNvGraphicFramePr/>
            <a:graphic xmlns:a="http://schemas.openxmlformats.org/drawingml/2006/main">
              <a:graphicData uri="http://schemas.openxmlformats.org/drawingml/2006/picture">
                <pic:pic xmlns:pic="http://schemas.openxmlformats.org/drawingml/2006/picture">
                  <pic:nvPicPr>
                    <pic:cNvPr id="10" name="Рисунок 9" descr="C:\Users\User\Desktop\Временная\фото машины.jpg"/>
                    <pic:cNvPicPr/>
                  </pic:nvPicPr>
                  <pic:blipFill rotWithShape="1">
                    <a:blip r:embed="rId23" cstate="print">
                      <a:extLst>
                        <a:ext uri="{BEBA8EAE-BF5A-486C-A8C5-ECC9F3942E4B}">
                          <a14:imgProps xmlns:a14="http://schemas.microsoft.com/office/drawing/2010/main">
                            <a14:imgLayer r:embed="rId24">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16665" r="13763"/>
                    <a:stretch/>
                  </pic:blipFill>
                  <pic:spPr bwMode="auto">
                    <a:xfrm>
                      <a:off x="0" y="0"/>
                      <a:ext cx="5331643" cy="2179683"/>
                    </a:xfrm>
                    <a:prstGeom prst="rect">
                      <a:avLst/>
                    </a:prstGeom>
                    <a:noFill/>
                    <a:ln>
                      <a:noFill/>
                    </a:ln>
                    <a:extLst>
                      <a:ext uri="{53640926-AAD7-44D8-BBD7-CCE9431645EC}">
                        <a14:shadowObscured xmlns:a14="http://schemas.microsoft.com/office/drawing/2010/main"/>
                      </a:ext>
                    </a:extLst>
                  </pic:spPr>
                </pic:pic>
              </a:graphicData>
            </a:graphic>
          </wp:inline>
        </w:drawing>
      </w:r>
    </w:p>
    <w:p w14:paraId="48ACA4A2" w14:textId="77777777" w:rsidR="00D4761D" w:rsidRPr="00D4761D" w:rsidRDefault="00D4761D" w:rsidP="00D4761D">
      <w:pPr>
        <w:spacing w:after="0" w:line="240" w:lineRule="auto"/>
        <w:ind w:firstLine="709"/>
        <w:jc w:val="center"/>
        <w:rPr>
          <w:rFonts w:ascii="Times New Roman" w:hAnsi="Times New Roman"/>
          <w:sz w:val="28"/>
          <w:szCs w:val="28"/>
        </w:rPr>
      </w:pPr>
    </w:p>
    <w:p w14:paraId="2234BD03" w14:textId="131ABBE8" w:rsidR="00D4761D" w:rsidRDefault="006C20FB" w:rsidP="00D4761D">
      <w:pPr>
        <w:spacing w:after="0" w:line="240" w:lineRule="auto"/>
        <w:jc w:val="center"/>
        <w:rPr>
          <w:rFonts w:ascii="Times New Roman" w:hAnsi="Times New Roman"/>
          <w:sz w:val="28"/>
          <w:szCs w:val="28"/>
        </w:rPr>
      </w:pPr>
      <w:r>
        <w:rPr>
          <w:rFonts w:ascii="Times New Roman" w:hAnsi="Times New Roman"/>
          <w:sz w:val="28"/>
          <w:szCs w:val="28"/>
        </w:rPr>
        <w:t>Сурет 12</w:t>
      </w:r>
      <w:r w:rsidR="00D4761D" w:rsidRPr="00D4761D">
        <w:rPr>
          <w:rFonts w:ascii="Times New Roman" w:hAnsi="Times New Roman"/>
          <w:sz w:val="28"/>
          <w:szCs w:val="28"/>
        </w:rPr>
        <w:t xml:space="preserve"> - UAZ PICKUP негізіндегі Wintex 3000 автоматты сынама алғышы</w:t>
      </w:r>
    </w:p>
    <w:p w14:paraId="254D192F" w14:textId="0539BCF1" w:rsidR="006C20FB" w:rsidRPr="00F77A90" w:rsidRDefault="00A37016" w:rsidP="006C20FB">
      <w:pPr>
        <w:spacing w:after="0" w:line="240" w:lineRule="auto"/>
        <w:jc w:val="center"/>
        <w:rPr>
          <w:rFonts w:ascii="Times New Roman" w:hAnsi="Times New Roman"/>
          <w:bCs/>
          <w:sz w:val="28"/>
          <w:szCs w:val="28"/>
          <w:lang w:val="kk-KZ"/>
        </w:rPr>
      </w:pPr>
      <w:r>
        <w:rPr>
          <w:rFonts w:ascii="Times New Roman" w:hAnsi="Times New Roman"/>
          <w:bCs/>
          <w:sz w:val="28"/>
          <w:szCs w:val="28"/>
        </w:rPr>
        <w:lastRenderedPageBreak/>
        <w:t>Ескерту: [94</w:t>
      </w:r>
      <w:r w:rsidR="006C20FB" w:rsidRPr="00CC5E32">
        <w:rPr>
          <w:rFonts w:ascii="Times New Roman" w:hAnsi="Times New Roman"/>
          <w:bCs/>
          <w:sz w:val="28"/>
          <w:szCs w:val="28"/>
        </w:rPr>
        <w:t>] дереккөзден алыған</w:t>
      </w:r>
      <w:r w:rsidR="00F77A90">
        <w:rPr>
          <w:rFonts w:ascii="Times New Roman" w:hAnsi="Times New Roman"/>
          <w:bCs/>
          <w:sz w:val="28"/>
          <w:szCs w:val="28"/>
          <w:lang w:val="kk-KZ"/>
        </w:rPr>
        <w:t>и</w:t>
      </w:r>
    </w:p>
    <w:p w14:paraId="01A80178" w14:textId="77777777" w:rsidR="006C20FB" w:rsidRPr="00D4761D" w:rsidRDefault="006C20FB" w:rsidP="00D4761D">
      <w:pPr>
        <w:spacing w:after="0" w:line="240" w:lineRule="auto"/>
        <w:jc w:val="center"/>
        <w:rPr>
          <w:rFonts w:ascii="Times New Roman" w:hAnsi="Times New Roman"/>
          <w:sz w:val="28"/>
          <w:szCs w:val="28"/>
          <w:highlight w:val="yellow"/>
        </w:rPr>
      </w:pPr>
    </w:p>
    <w:p w14:paraId="303402B6" w14:textId="2454046A"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Топырақты зерттеу нәтижелері бойынша жылжымалы азот пен фосфордың болуына қарай тәжірибелік учаскеле</w:t>
      </w:r>
      <w:r w:rsidR="00215A97">
        <w:rPr>
          <w:rFonts w:ascii="Times New Roman" w:hAnsi="Times New Roman"/>
          <w:sz w:val="28"/>
          <w:szCs w:val="28"/>
        </w:rPr>
        <w:t xml:space="preserve">рдің картограммалары жасалды. </w:t>
      </w:r>
      <w:r w:rsidR="00215A97" w:rsidRPr="00215A97">
        <w:rPr>
          <w:rFonts w:ascii="Times New Roman" w:hAnsi="Times New Roman"/>
          <w:sz w:val="28"/>
          <w:szCs w:val="28"/>
        </w:rPr>
        <w:t>№ 34-1 өрістегі 1 га зерттеу торы азот нитраты мен жылжымалы фосфордың орташа мөлшерін көрсетеді.</w:t>
      </w:r>
      <w:r w:rsidR="00215A97">
        <w:rPr>
          <w:rFonts w:ascii="Times New Roman" w:hAnsi="Times New Roman"/>
          <w:sz w:val="28"/>
          <w:szCs w:val="28"/>
        </w:rPr>
        <w:t xml:space="preserve"> </w:t>
      </w:r>
      <w:r w:rsidRPr="00D4761D">
        <w:rPr>
          <w:rFonts w:ascii="Times New Roman" w:hAnsi="Times New Roman"/>
          <w:sz w:val="28"/>
          <w:szCs w:val="28"/>
        </w:rPr>
        <w:t>Нитрат азотының мазмұнына арналған сол жақтағы картограмма түспен белгіленген: қызыл түс 0-ден 4 мг/кг-ға дейінгі төмен деңгейлерді білдіреді; орташа 4-тен 10 мг/кг деңгейінде жасыл; көк 10-нан 16 мг/кг-ға дейін жоғары деңгейде; жоғары деңгейде көк - 16 мг/кг жоғары. Топырақтағы жылжымалы фосфордың оң жақтағы картограммасы тәжірибе учаскесінің бір элементінде өте төмен деңгей – 10 мг/кг-нан аз болатынын көрсетеді. Жалпы, жылжымалы фосфордың егістіктегі орташа мөлшері 15-30 мг/кг және жоғарылаған деңгейі 30-дан 45 мг/кг-ға дейін. Нитрат азотының орташа мөлшері 15,2 мг/кг (Квар - 63%), жылжымалы фосфор мөлшері 25,8 мг/кг құрайтын No34-1 алқаптағы тәжірибе учаскесін қамтамасыз</w:t>
      </w:r>
      <w:r w:rsidR="00F946CA">
        <w:rPr>
          <w:rFonts w:ascii="Times New Roman" w:hAnsi="Times New Roman"/>
          <w:sz w:val="28"/>
          <w:szCs w:val="28"/>
        </w:rPr>
        <w:t xml:space="preserve"> ету картограммалары 13</w:t>
      </w:r>
      <w:r w:rsidRPr="00D4761D">
        <w:rPr>
          <w:rFonts w:ascii="Times New Roman" w:hAnsi="Times New Roman"/>
          <w:sz w:val="28"/>
          <w:szCs w:val="28"/>
        </w:rPr>
        <w:t>-суретте көрсетілген.</w:t>
      </w:r>
    </w:p>
    <w:p w14:paraId="5658D190" w14:textId="77777777" w:rsidR="00D4761D" w:rsidRPr="00D4761D" w:rsidRDefault="00D4761D" w:rsidP="00D4761D">
      <w:pPr>
        <w:spacing w:after="0" w:line="240" w:lineRule="auto"/>
        <w:jc w:val="both"/>
        <w:rPr>
          <w:rFonts w:ascii="Times New Roman" w:hAnsi="Times New Roman"/>
          <w:sz w:val="28"/>
          <w:szCs w:val="28"/>
          <w:highlight w:val="yellow"/>
        </w:rPr>
      </w:pPr>
    </w:p>
    <w:tbl>
      <w:tblPr>
        <w:tblStyle w:val="ac"/>
        <w:tblW w:w="0" w:type="auto"/>
        <w:tblLook w:val="04A0" w:firstRow="1" w:lastRow="0" w:firstColumn="1" w:lastColumn="0" w:noHBand="0" w:noVBand="1"/>
      </w:tblPr>
      <w:tblGrid>
        <w:gridCol w:w="4785"/>
        <w:gridCol w:w="4786"/>
      </w:tblGrid>
      <w:tr w:rsidR="00D4761D" w:rsidRPr="00D4761D" w14:paraId="1FBCCEAE" w14:textId="77777777" w:rsidTr="00D513AE">
        <w:tc>
          <w:tcPr>
            <w:tcW w:w="4785" w:type="dxa"/>
          </w:tcPr>
          <w:p w14:paraId="286C6C29" w14:textId="77777777" w:rsidR="00D4761D" w:rsidRPr="00D4761D" w:rsidRDefault="00D4761D" w:rsidP="00D4761D">
            <w:pPr>
              <w:spacing w:after="0" w:line="240" w:lineRule="auto"/>
              <w:jc w:val="both"/>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60EA5091" wp14:editId="24C814D1">
                  <wp:extent cx="2231362" cy="3561411"/>
                  <wp:effectExtent l="0" t="0" r="0" b="1270"/>
                  <wp:docPr id="12" name="Рисунок 5" descr="2"/>
                  <wp:cNvGraphicFramePr/>
                  <a:graphic xmlns:a="http://schemas.openxmlformats.org/drawingml/2006/main">
                    <a:graphicData uri="http://schemas.openxmlformats.org/drawingml/2006/picture">
                      <pic:pic xmlns:pic="http://schemas.openxmlformats.org/drawingml/2006/picture">
                        <pic:nvPicPr>
                          <pic:cNvPr id="6" name="Рисунок 5" descr="2"/>
                          <pic:cNvPicPr/>
                        </pic:nvPicPr>
                        <pic:blipFill>
                          <a:blip r:embed="rId25" cstate="print">
                            <a:extLst>
                              <a:ext uri="{28A0092B-C50C-407E-A947-70E740481C1C}">
                                <a14:useLocalDpi xmlns:a14="http://schemas.microsoft.com/office/drawing/2010/main" val="0"/>
                              </a:ext>
                            </a:extLst>
                          </a:blip>
                          <a:srcRect l="58003" t="9149" r="1775"/>
                          <a:stretch>
                            <a:fillRect/>
                          </a:stretch>
                        </pic:blipFill>
                        <pic:spPr bwMode="auto">
                          <a:xfrm>
                            <a:off x="0" y="0"/>
                            <a:ext cx="2231362" cy="3561411"/>
                          </a:xfrm>
                          <a:prstGeom prst="rect">
                            <a:avLst/>
                          </a:prstGeom>
                          <a:noFill/>
                        </pic:spPr>
                      </pic:pic>
                    </a:graphicData>
                  </a:graphic>
                </wp:inline>
              </w:drawing>
            </w:r>
          </w:p>
        </w:tc>
        <w:tc>
          <w:tcPr>
            <w:tcW w:w="4786" w:type="dxa"/>
          </w:tcPr>
          <w:p w14:paraId="627E3B7B" w14:textId="77777777" w:rsidR="00D4761D" w:rsidRPr="00D4761D" w:rsidRDefault="00D4761D" w:rsidP="00D4761D">
            <w:pPr>
              <w:spacing w:after="0" w:line="240" w:lineRule="auto"/>
              <w:jc w:val="right"/>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5E0D297C" wp14:editId="2AD3632E">
                  <wp:extent cx="2034967" cy="3493024"/>
                  <wp:effectExtent l="0" t="0" r="3810" b="0"/>
                  <wp:docPr id="13" name="Рисунок 10"/>
                  <wp:cNvGraphicFramePr/>
                  <a:graphic xmlns:a="http://schemas.openxmlformats.org/drawingml/2006/main">
                    <a:graphicData uri="http://schemas.openxmlformats.org/drawingml/2006/picture">
                      <pic:pic xmlns:pic="http://schemas.openxmlformats.org/drawingml/2006/picture">
                        <pic:nvPicPr>
                          <pic:cNvPr id="11" name="Рисунок 10"/>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034967" cy="3493024"/>
                          </a:xfrm>
                          <a:prstGeom prst="rect">
                            <a:avLst/>
                          </a:prstGeom>
                          <a:noFill/>
                        </pic:spPr>
                      </pic:pic>
                    </a:graphicData>
                  </a:graphic>
                </wp:inline>
              </w:drawing>
            </w:r>
          </w:p>
        </w:tc>
      </w:tr>
      <w:tr w:rsidR="00D4761D" w:rsidRPr="00D4761D" w14:paraId="6ACC4FDF" w14:textId="77777777" w:rsidTr="00D513AE">
        <w:tc>
          <w:tcPr>
            <w:tcW w:w="4785" w:type="dxa"/>
          </w:tcPr>
          <w:p w14:paraId="29519964" w14:textId="77777777" w:rsidR="00D4761D" w:rsidRPr="00D4761D" w:rsidRDefault="00D4761D" w:rsidP="00D4761D">
            <w:pPr>
              <w:spacing w:after="0" w:line="240" w:lineRule="auto"/>
              <w:jc w:val="both"/>
              <w:rPr>
                <w:rFonts w:ascii="Times New Roman" w:hAnsi="Times New Roman"/>
                <w:sz w:val="28"/>
                <w:szCs w:val="28"/>
                <w:highlight w:val="yellow"/>
              </w:rPr>
            </w:pPr>
          </w:p>
        </w:tc>
        <w:tc>
          <w:tcPr>
            <w:tcW w:w="4786" w:type="dxa"/>
          </w:tcPr>
          <w:p w14:paraId="3A76634D" w14:textId="77777777" w:rsidR="00D4761D" w:rsidRPr="00D4761D" w:rsidRDefault="00D4761D" w:rsidP="00D4761D">
            <w:pPr>
              <w:spacing w:after="0" w:line="240" w:lineRule="auto"/>
              <w:jc w:val="both"/>
              <w:rPr>
                <w:rFonts w:ascii="Times New Roman" w:hAnsi="Times New Roman"/>
                <w:sz w:val="28"/>
                <w:szCs w:val="28"/>
                <w:highlight w:val="yellow"/>
              </w:rPr>
            </w:pPr>
          </w:p>
        </w:tc>
      </w:tr>
      <w:tr w:rsidR="00D4761D" w:rsidRPr="00D4761D" w14:paraId="4B07C40F" w14:textId="77777777" w:rsidTr="00D513AE">
        <w:tc>
          <w:tcPr>
            <w:tcW w:w="4785" w:type="dxa"/>
          </w:tcPr>
          <w:p w14:paraId="3B21021E" w14:textId="77777777" w:rsidR="00D4761D" w:rsidRPr="00D4761D" w:rsidRDefault="00D4761D" w:rsidP="00D4761D">
            <w:pPr>
              <w:spacing w:after="0" w:line="240" w:lineRule="auto"/>
              <w:jc w:val="both"/>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49B298AB" wp14:editId="0A90999B">
                  <wp:extent cx="2016224" cy="788604"/>
                  <wp:effectExtent l="0" t="0" r="3175" b="0"/>
                  <wp:docPr id="14" name="Рисунок 14"/>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16224" cy="788604"/>
                          </a:xfrm>
                          <a:prstGeom prst="rect">
                            <a:avLst/>
                          </a:prstGeom>
                          <a:noFill/>
                        </pic:spPr>
                      </pic:pic>
                    </a:graphicData>
                  </a:graphic>
                </wp:inline>
              </w:drawing>
            </w:r>
          </w:p>
        </w:tc>
        <w:tc>
          <w:tcPr>
            <w:tcW w:w="4786" w:type="dxa"/>
          </w:tcPr>
          <w:p w14:paraId="7C5B0625" w14:textId="77777777" w:rsidR="00D4761D" w:rsidRPr="00D4761D" w:rsidRDefault="00D4761D" w:rsidP="00D4761D">
            <w:pPr>
              <w:spacing w:after="0" w:line="240" w:lineRule="auto"/>
              <w:jc w:val="right"/>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4BD29037" wp14:editId="68618422">
                  <wp:extent cx="2298700" cy="955040"/>
                  <wp:effectExtent l="0" t="0" r="6350" b="0"/>
                  <wp:docPr id="15" name="Рисунок 11"/>
                  <wp:cNvGraphicFramePr/>
                  <a:graphic xmlns:a="http://schemas.openxmlformats.org/drawingml/2006/main">
                    <a:graphicData uri="http://schemas.openxmlformats.org/drawingml/2006/picture">
                      <pic:pic xmlns:pic="http://schemas.openxmlformats.org/drawingml/2006/picture">
                        <pic:nvPicPr>
                          <pic:cNvPr id="12" name="Рисунок 1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298700" cy="955040"/>
                          </a:xfrm>
                          <a:prstGeom prst="rect">
                            <a:avLst/>
                          </a:prstGeom>
                          <a:noFill/>
                        </pic:spPr>
                      </pic:pic>
                    </a:graphicData>
                  </a:graphic>
                </wp:inline>
              </w:drawing>
            </w:r>
          </w:p>
        </w:tc>
      </w:tr>
    </w:tbl>
    <w:p w14:paraId="03F94ECA" w14:textId="77777777" w:rsidR="00D4761D" w:rsidRPr="00D4761D" w:rsidRDefault="00D4761D" w:rsidP="00D4761D">
      <w:pPr>
        <w:spacing w:after="0" w:line="240" w:lineRule="auto"/>
        <w:jc w:val="center"/>
        <w:rPr>
          <w:rFonts w:ascii="Times New Roman" w:hAnsi="Times New Roman"/>
          <w:sz w:val="28"/>
          <w:szCs w:val="28"/>
        </w:rPr>
      </w:pPr>
    </w:p>
    <w:p w14:paraId="0E505EF9" w14:textId="7910E989" w:rsidR="00D4761D" w:rsidRDefault="00DB468E" w:rsidP="00D4761D">
      <w:pPr>
        <w:spacing w:after="0" w:line="240" w:lineRule="auto"/>
        <w:jc w:val="center"/>
        <w:rPr>
          <w:rFonts w:ascii="Times New Roman" w:hAnsi="Times New Roman"/>
          <w:sz w:val="28"/>
          <w:szCs w:val="28"/>
        </w:rPr>
      </w:pPr>
      <w:r>
        <w:rPr>
          <w:rFonts w:ascii="Times New Roman" w:hAnsi="Times New Roman"/>
          <w:sz w:val="28"/>
          <w:szCs w:val="28"/>
        </w:rPr>
        <w:t>Сурет 13</w:t>
      </w:r>
      <w:r w:rsidR="00D4761D" w:rsidRPr="00D4761D">
        <w:rPr>
          <w:rFonts w:ascii="Times New Roman" w:hAnsi="Times New Roman"/>
          <w:sz w:val="28"/>
          <w:szCs w:val="28"/>
        </w:rPr>
        <w:t xml:space="preserve"> - </w:t>
      </w:r>
      <w:r w:rsidR="00215A97">
        <w:rPr>
          <w:rFonts w:ascii="Times New Roman" w:hAnsi="Times New Roman"/>
          <w:sz w:val="28"/>
          <w:szCs w:val="28"/>
        </w:rPr>
        <w:t>№ 34-1 алаңда ж</w:t>
      </w:r>
      <w:r w:rsidR="00215A97" w:rsidRPr="00215A97">
        <w:rPr>
          <w:rFonts w:ascii="Times New Roman" w:hAnsi="Times New Roman"/>
          <w:sz w:val="28"/>
          <w:szCs w:val="28"/>
        </w:rPr>
        <w:t>ылжымалы азот пен фосформен қамтамасыз ету жөніндегі картограммалар</w:t>
      </w:r>
    </w:p>
    <w:p w14:paraId="252BE11E" w14:textId="36D11FA9" w:rsidR="00DB468E" w:rsidRPr="00D4761D" w:rsidRDefault="00515DC1" w:rsidP="00D4761D">
      <w:pPr>
        <w:spacing w:after="0" w:line="240" w:lineRule="auto"/>
        <w:jc w:val="center"/>
        <w:rPr>
          <w:rFonts w:ascii="Times New Roman" w:hAnsi="Times New Roman"/>
          <w:sz w:val="28"/>
          <w:szCs w:val="28"/>
        </w:rPr>
      </w:pPr>
      <w:r>
        <w:rPr>
          <w:rFonts w:ascii="Times New Roman" w:hAnsi="Times New Roman"/>
          <w:sz w:val="28"/>
          <w:szCs w:val="28"/>
        </w:rPr>
        <w:t>Ескерту: [9</w:t>
      </w:r>
      <w:r w:rsidR="00A37016">
        <w:rPr>
          <w:rFonts w:ascii="Times New Roman" w:hAnsi="Times New Roman"/>
          <w:sz w:val="28"/>
          <w:szCs w:val="28"/>
        </w:rPr>
        <w:t>4</w:t>
      </w:r>
      <w:r w:rsidR="00DB468E" w:rsidRPr="00DB468E">
        <w:rPr>
          <w:rFonts w:ascii="Times New Roman" w:hAnsi="Times New Roman"/>
          <w:sz w:val="28"/>
          <w:szCs w:val="28"/>
        </w:rPr>
        <w:t>] дереккөзден алыған</w:t>
      </w:r>
    </w:p>
    <w:p w14:paraId="3C5823CA" w14:textId="77777777" w:rsidR="00D4761D" w:rsidRPr="00D4761D" w:rsidRDefault="00D4761D" w:rsidP="00D4761D">
      <w:pPr>
        <w:spacing w:after="0" w:line="240" w:lineRule="auto"/>
        <w:jc w:val="center"/>
        <w:rPr>
          <w:rFonts w:ascii="Times New Roman" w:hAnsi="Times New Roman"/>
          <w:sz w:val="28"/>
          <w:szCs w:val="28"/>
        </w:rPr>
      </w:pPr>
    </w:p>
    <w:p w14:paraId="1C61D21A" w14:textId="4AFB95B4" w:rsidR="00D4761D" w:rsidRPr="00D4761D" w:rsidRDefault="00DB468E" w:rsidP="00D4761D">
      <w:pPr>
        <w:spacing w:after="0" w:line="240" w:lineRule="auto"/>
        <w:ind w:firstLine="709"/>
        <w:jc w:val="both"/>
        <w:rPr>
          <w:rFonts w:ascii="Times New Roman" w:hAnsi="Times New Roman"/>
          <w:bCs/>
          <w:sz w:val="28"/>
          <w:szCs w:val="28"/>
        </w:rPr>
      </w:pPr>
      <w:r>
        <w:rPr>
          <w:rFonts w:ascii="Times New Roman" w:hAnsi="Times New Roman"/>
          <w:bCs/>
          <w:sz w:val="28"/>
          <w:szCs w:val="28"/>
        </w:rPr>
        <w:t>13</w:t>
      </w:r>
      <w:r w:rsidR="00D4761D" w:rsidRPr="00D4761D">
        <w:rPr>
          <w:rFonts w:ascii="Times New Roman" w:hAnsi="Times New Roman"/>
          <w:bCs/>
          <w:sz w:val="28"/>
          <w:szCs w:val="28"/>
        </w:rPr>
        <w:t>-суретте нитрат азотының орташа мөлшері 13,1 мг/кг (Квар - 139%), ал жылжымалы фосфор 28,6 мг/кг болатын тәжірибе учаскелеріндегі жылжымалы азот пен фосфордың жеткізілу картограммалары көрсетілген.</w:t>
      </w:r>
    </w:p>
    <w:p w14:paraId="6FC6017D" w14:textId="77777777" w:rsidR="00D4761D" w:rsidRPr="00D4761D" w:rsidRDefault="00D4761D" w:rsidP="00D4761D">
      <w:pPr>
        <w:spacing w:after="0" w:line="240" w:lineRule="auto"/>
        <w:ind w:firstLine="709"/>
        <w:jc w:val="both"/>
        <w:rPr>
          <w:rFonts w:ascii="Times New Roman" w:hAnsi="Times New Roman"/>
          <w:bCs/>
          <w:sz w:val="28"/>
          <w:szCs w:val="28"/>
        </w:rPr>
      </w:pPr>
      <w:r w:rsidRPr="00D4761D">
        <w:rPr>
          <w:rFonts w:ascii="Times New Roman" w:hAnsi="Times New Roman"/>
          <w:bCs/>
          <w:sz w:val="28"/>
          <w:szCs w:val="28"/>
        </w:rPr>
        <w:t>Электрондық карта ресурстық әлеуетті анықтайтын жерді түгендеу құралы болып табылады және ауданға байланысты жанар-жағармай шығынын, тыңайтқышты қолдану нормасын және өсімдіктерді қорғау құралдарын дәл есептеуге мүмкіндік береді. Карта егістіктер мен ауыспалы егістердің төлқұжатын жасауға, техниканы бақылауға және отын шығынын ғана емес, сонымен қатар жұмыс уақытының тиімділігін де анықтауға мүмкіндік береді.</w:t>
      </w:r>
    </w:p>
    <w:p w14:paraId="1A3414A5" w14:textId="77777777"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bCs/>
          <w:sz w:val="28"/>
          <w:szCs w:val="28"/>
        </w:rPr>
        <w:t>Wintex 3000 автоматты сынама алғышы 30 см тереңдікте біртекті топырақ үлгілерін жинайды. Тереңдік 10-нан 30 см-ге дейін реттеледі. Wintex 3000 кез келген жабдыққа орнатылуы мүмкін.</w:t>
      </w:r>
    </w:p>
    <w:p w14:paraId="5B08B7B6" w14:textId="77777777" w:rsidR="00D4761D" w:rsidRPr="00D4761D" w:rsidRDefault="00D4761D" w:rsidP="00D4761D">
      <w:pPr>
        <w:spacing w:after="0" w:line="240" w:lineRule="auto"/>
        <w:jc w:val="both"/>
        <w:rPr>
          <w:rFonts w:ascii="Times New Roman" w:hAnsi="Times New Roman"/>
          <w:sz w:val="28"/>
          <w:szCs w:val="28"/>
          <w:highlight w:val="yellow"/>
        </w:rPr>
      </w:pPr>
    </w:p>
    <w:tbl>
      <w:tblPr>
        <w:tblStyle w:val="ac"/>
        <w:tblW w:w="0" w:type="auto"/>
        <w:tblLook w:val="04A0" w:firstRow="1" w:lastRow="0" w:firstColumn="1" w:lastColumn="0" w:noHBand="0" w:noVBand="1"/>
      </w:tblPr>
      <w:tblGrid>
        <w:gridCol w:w="4785"/>
        <w:gridCol w:w="4786"/>
      </w:tblGrid>
      <w:tr w:rsidR="00D4761D" w:rsidRPr="00D4761D" w14:paraId="3C2F9BCC" w14:textId="77777777" w:rsidTr="00D513AE">
        <w:tc>
          <w:tcPr>
            <w:tcW w:w="4785" w:type="dxa"/>
          </w:tcPr>
          <w:p w14:paraId="787C9CAD" w14:textId="77777777" w:rsidR="00D4761D" w:rsidRPr="00D4761D" w:rsidRDefault="00D4761D" w:rsidP="00D4761D">
            <w:pPr>
              <w:spacing w:after="0" w:line="240" w:lineRule="auto"/>
              <w:jc w:val="both"/>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7E6D05C5" wp14:editId="0016E85E">
                  <wp:extent cx="2355850" cy="2933700"/>
                  <wp:effectExtent l="0" t="0" r="6350" b="0"/>
                  <wp:docPr id="16" name="Рисунок 9"/>
                  <wp:cNvGraphicFramePr/>
                  <a:graphic xmlns:a="http://schemas.openxmlformats.org/drawingml/2006/main">
                    <a:graphicData uri="http://schemas.openxmlformats.org/drawingml/2006/picture">
                      <pic:pic xmlns:pic="http://schemas.openxmlformats.org/drawingml/2006/picture">
                        <pic:nvPicPr>
                          <pic:cNvPr id="10" name="Рисунок 9"/>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55850" cy="2933700"/>
                          </a:xfrm>
                          <a:prstGeom prst="rect">
                            <a:avLst/>
                          </a:prstGeom>
                          <a:noFill/>
                        </pic:spPr>
                      </pic:pic>
                    </a:graphicData>
                  </a:graphic>
                </wp:inline>
              </w:drawing>
            </w:r>
          </w:p>
        </w:tc>
        <w:tc>
          <w:tcPr>
            <w:tcW w:w="4786" w:type="dxa"/>
          </w:tcPr>
          <w:p w14:paraId="5F9397B3" w14:textId="77777777" w:rsidR="00D4761D" w:rsidRPr="00D4761D" w:rsidRDefault="00D4761D" w:rsidP="00D4761D">
            <w:pPr>
              <w:spacing w:after="0" w:line="240" w:lineRule="auto"/>
              <w:jc w:val="right"/>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445F986B" wp14:editId="09DD13BA">
                  <wp:extent cx="2330450" cy="2906395"/>
                  <wp:effectExtent l="0" t="0" r="0" b="8255"/>
                  <wp:docPr id="17" name="Рисунок 12"/>
                  <wp:cNvGraphicFramePr/>
                  <a:graphic xmlns:a="http://schemas.openxmlformats.org/drawingml/2006/main">
                    <a:graphicData uri="http://schemas.openxmlformats.org/drawingml/2006/picture">
                      <pic:pic xmlns:pic="http://schemas.openxmlformats.org/drawingml/2006/picture">
                        <pic:nvPicPr>
                          <pic:cNvPr id="13" name="Рисунок 12"/>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30450" cy="2906395"/>
                          </a:xfrm>
                          <a:prstGeom prst="rect">
                            <a:avLst/>
                          </a:prstGeom>
                          <a:noFill/>
                        </pic:spPr>
                      </pic:pic>
                    </a:graphicData>
                  </a:graphic>
                </wp:inline>
              </w:drawing>
            </w:r>
          </w:p>
        </w:tc>
      </w:tr>
      <w:tr w:rsidR="00D4761D" w:rsidRPr="00D4761D" w14:paraId="7685A8DE" w14:textId="77777777" w:rsidTr="00D513AE">
        <w:tc>
          <w:tcPr>
            <w:tcW w:w="4785" w:type="dxa"/>
          </w:tcPr>
          <w:p w14:paraId="0978BEEC" w14:textId="77777777" w:rsidR="00D4761D" w:rsidRPr="00D4761D" w:rsidRDefault="00D4761D" w:rsidP="00D4761D">
            <w:pPr>
              <w:spacing w:after="0" w:line="240" w:lineRule="auto"/>
              <w:jc w:val="both"/>
              <w:rPr>
                <w:rFonts w:ascii="Times New Roman" w:hAnsi="Times New Roman"/>
                <w:sz w:val="28"/>
                <w:szCs w:val="28"/>
                <w:highlight w:val="yellow"/>
              </w:rPr>
            </w:pPr>
          </w:p>
        </w:tc>
        <w:tc>
          <w:tcPr>
            <w:tcW w:w="4786" w:type="dxa"/>
          </w:tcPr>
          <w:p w14:paraId="78412718" w14:textId="77777777" w:rsidR="00D4761D" w:rsidRPr="00D4761D" w:rsidRDefault="00D4761D" w:rsidP="00D4761D">
            <w:pPr>
              <w:spacing w:after="0" w:line="240" w:lineRule="auto"/>
              <w:jc w:val="both"/>
              <w:rPr>
                <w:rFonts w:ascii="Times New Roman" w:hAnsi="Times New Roman"/>
                <w:sz w:val="28"/>
                <w:szCs w:val="28"/>
                <w:highlight w:val="yellow"/>
              </w:rPr>
            </w:pPr>
          </w:p>
        </w:tc>
      </w:tr>
      <w:tr w:rsidR="00D4761D" w:rsidRPr="00D4761D" w14:paraId="695109A9" w14:textId="77777777" w:rsidTr="00D513AE">
        <w:tc>
          <w:tcPr>
            <w:tcW w:w="4785" w:type="dxa"/>
          </w:tcPr>
          <w:p w14:paraId="00AC553F" w14:textId="77777777" w:rsidR="00D4761D" w:rsidRPr="00D4761D" w:rsidRDefault="00D4761D" w:rsidP="00D4761D">
            <w:pPr>
              <w:spacing w:after="0" w:line="240" w:lineRule="auto"/>
              <w:jc w:val="both"/>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6705BA78" wp14:editId="014A752E">
                  <wp:extent cx="2365375" cy="926465"/>
                  <wp:effectExtent l="0" t="0" r="0" b="6985"/>
                  <wp:docPr id="18" name="Рисунок 13"/>
                  <wp:cNvGraphicFramePr/>
                  <a:graphic xmlns:a="http://schemas.openxmlformats.org/drawingml/2006/main">
                    <a:graphicData uri="http://schemas.openxmlformats.org/drawingml/2006/picture">
                      <pic:pic xmlns:pic="http://schemas.openxmlformats.org/drawingml/2006/picture">
                        <pic:nvPicPr>
                          <pic:cNvPr id="14" name="Рисунок 13"/>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5375" cy="926465"/>
                          </a:xfrm>
                          <a:prstGeom prst="rect">
                            <a:avLst/>
                          </a:prstGeom>
                          <a:noFill/>
                        </pic:spPr>
                      </pic:pic>
                    </a:graphicData>
                  </a:graphic>
                </wp:inline>
              </w:drawing>
            </w:r>
          </w:p>
        </w:tc>
        <w:tc>
          <w:tcPr>
            <w:tcW w:w="4786" w:type="dxa"/>
          </w:tcPr>
          <w:p w14:paraId="6E4F0A75" w14:textId="77777777" w:rsidR="00D4761D" w:rsidRPr="00D4761D" w:rsidRDefault="00D4761D" w:rsidP="00D4761D">
            <w:pPr>
              <w:spacing w:after="0" w:line="240" w:lineRule="auto"/>
              <w:jc w:val="right"/>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719C86FF" wp14:editId="207E2618">
                  <wp:extent cx="2298700" cy="956945"/>
                  <wp:effectExtent l="0" t="0" r="6350" b="0"/>
                  <wp:docPr id="19" name="Рисунок 14"/>
                  <wp:cNvGraphicFramePr/>
                  <a:graphic xmlns:a="http://schemas.openxmlformats.org/drawingml/2006/main">
                    <a:graphicData uri="http://schemas.openxmlformats.org/drawingml/2006/picture">
                      <pic:pic xmlns:pic="http://schemas.openxmlformats.org/drawingml/2006/picture">
                        <pic:nvPicPr>
                          <pic:cNvPr id="15" name="Рисунок 14"/>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98700" cy="956945"/>
                          </a:xfrm>
                          <a:prstGeom prst="rect">
                            <a:avLst/>
                          </a:prstGeom>
                          <a:noFill/>
                        </pic:spPr>
                      </pic:pic>
                    </a:graphicData>
                  </a:graphic>
                </wp:inline>
              </w:drawing>
            </w:r>
          </w:p>
        </w:tc>
      </w:tr>
    </w:tbl>
    <w:p w14:paraId="64EC97FF" w14:textId="77777777" w:rsidR="00D4761D" w:rsidRPr="00D4761D" w:rsidRDefault="00D4761D" w:rsidP="00D4761D">
      <w:pPr>
        <w:spacing w:after="0" w:line="240" w:lineRule="auto"/>
        <w:jc w:val="both"/>
        <w:rPr>
          <w:rFonts w:ascii="Times New Roman" w:hAnsi="Times New Roman"/>
          <w:sz w:val="28"/>
          <w:szCs w:val="28"/>
          <w:highlight w:val="yellow"/>
        </w:rPr>
      </w:pPr>
    </w:p>
    <w:p w14:paraId="638FF849" w14:textId="3DEEA3DC" w:rsidR="00D4761D" w:rsidRPr="00D4761D" w:rsidRDefault="00DB468E" w:rsidP="00D4761D">
      <w:pPr>
        <w:spacing w:after="0" w:line="240" w:lineRule="auto"/>
        <w:jc w:val="center"/>
        <w:rPr>
          <w:rFonts w:ascii="Times New Roman" w:hAnsi="Times New Roman"/>
          <w:sz w:val="28"/>
          <w:szCs w:val="28"/>
        </w:rPr>
      </w:pPr>
      <w:r>
        <w:rPr>
          <w:rFonts w:ascii="Times New Roman" w:hAnsi="Times New Roman"/>
          <w:bCs/>
          <w:sz w:val="28"/>
          <w:szCs w:val="28"/>
        </w:rPr>
        <w:t>С</w:t>
      </w:r>
      <w:r w:rsidR="00D4761D" w:rsidRPr="00D4761D">
        <w:rPr>
          <w:rFonts w:ascii="Times New Roman" w:hAnsi="Times New Roman"/>
          <w:bCs/>
          <w:sz w:val="28"/>
          <w:szCs w:val="28"/>
        </w:rPr>
        <w:t>урет</w:t>
      </w:r>
      <w:r>
        <w:rPr>
          <w:rFonts w:ascii="Times New Roman" w:hAnsi="Times New Roman"/>
          <w:bCs/>
          <w:sz w:val="28"/>
          <w:szCs w:val="28"/>
        </w:rPr>
        <w:t xml:space="preserve"> 14</w:t>
      </w:r>
      <w:r w:rsidR="00D4761D" w:rsidRPr="00D4761D">
        <w:rPr>
          <w:rFonts w:ascii="Times New Roman" w:hAnsi="Times New Roman"/>
          <w:bCs/>
          <w:sz w:val="28"/>
          <w:szCs w:val="28"/>
        </w:rPr>
        <w:t xml:space="preserve"> – Жылжымалы азоттың болуының картограммалары</w:t>
      </w:r>
    </w:p>
    <w:p w14:paraId="253502E1" w14:textId="77777777" w:rsidR="00D4761D" w:rsidRDefault="00D4761D" w:rsidP="00D4761D">
      <w:pPr>
        <w:spacing w:after="0" w:line="240" w:lineRule="auto"/>
        <w:jc w:val="center"/>
        <w:rPr>
          <w:rFonts w:ascii="Times New Roman" w:hAnsi="Times New Roman"/>
          <w:bCs/>
          <w:sz w:val="28"/>
          <w:szCs w:val="28"/>
        </w:rPr>
      </w:pPr>
      <w:proofErr w:type="gramStart"/>
      <w:r w:rsidRPr="00D4761D">
        <w:rPr>
          <w:rFonts w:ascii="Times New Roman" w:hAnsi="Times New Roman"/>
          <w:bCs/>
          <w:sz w:val="28"/>
          <w:szCs w:val="28"/>
        </w:rPr>
        <w:t>және</w:t>
      </w:r>
      <w:proofErr w:type="gramEnd"/>
      <w:r w:rsidRPr="00D4761D">
        <w:rPr>
          <w:rFonts w:ascii="Times New Roman" w:hAnsi="Times New Roman"/>
          <w:bCs/>
          <w:sz w:val="28"/>
          <w:szCs w:val="28"/>
        </w:rPr>
        <w:t xml:space="preserve"> тәжірибелік учаскелердің фосфоры</w:t>
      </w:r>
    </w:p>
    <w:p w14:paraId="7DBC3CF6" w14:textId="2DA30E6A" w:rsidR="00D4761D" w:rsidRDefault="00515DC1" w:rsidP="00DB468E">
      <w:pPr>
        <w:spacing w:after="0" w:line="240" w:lineRule="auto"/>
        <w:jc w:val="center"/>
        <w:rPr>
          <w:rFonts w:ascii="Times New Roman" w:hAnsi="Times New Roman"/>
          <w:sz w:val="28"/>
          <w:szCs w:val="28"/>
        </w:rPr>
      </w:pPr>
      <w:r>
        <w:rPr>
          <w:rFonts w:ascii="Times New Roman" w:hAnsi="Times New Roman"/>
          <w:sz w:val="28"/>
          <w:szCs w:val="28"/>
        </w:rPr>
        <w:t>Ескерту: [9</w:t>
      </w:r>
      <w:r w:rsidR="00A37016">
        <w:rPr>
          <w:rFonts w:ascii="Times New Roman" w:hAnsi="Times New Roman"/>
          <w:sz w:val="28"/>
          <w:szCs w:val="28"/>
        </w:rPr>
        <w:t>4</w:t>
      </w:r>
      <w:r w:rsidR="00DB468E" w:rsidRPr="00DB468E">
        <w:rPr>
          <w:rFonts w:ascii="Times New Roman" w:hAnsi="Times New Roman"/>
          <w:sz w:val="28"/>
          <w:szCs w:val="28"/>
        </w:rPr>
        <w:t>] дереккөзден алыған</w:t>
      </w:r>
    </w:p>
    <w:p w14:paraId="7B8A208B" w14:textId="77777777" w:rsidR="00DB468E" w:rsidRPr="00D4761D" w:rsidRDefault="00DB468E" w:rsidP="00DB468E">
      <w:pPr>
        <w:spacing w:after="0" w:line="240" w:lineRule="auto"/>
        <w:jc w:val="center"/>
        <w:rPr>
          <w:rFonts w:ascii="Times New Roman" w:hAnsi="Times New Roman"/>
          <w:sz w:val="28"/>
          <w:szCs w:val="28"/>
        </w:rPr>
      </w:pPr>
    </w:p>
    <w:p w14:paraId="397BB7A8" w14:textId="66E64810" w:rsidR="00D4761D" w:rsidRPr="00D4761D" w:rsidRDefault="00D4761D" w:rsidP="00D4761D">
      <w:pPr>
        <w:spacing w:after="0" w:line="240" w:lineRule="auto"/>
        <w:ind w:firstLine="709"/>
        <w:jc w:val="both"/>
        <w:rPr>
          <w:rFonts w:ascii="Times New Roman" w:hAnsi="Times New Roman"/>
          <w:bCs/>
          <w:sz w:val="28"/>
          <w:szCs w:val="28"/>
        </w:rPr>
      </w:pPr>
      <w:r w:rsidRPr="00D4761D">
        <w:rPr>
          <w:rFonts w:ascii="Times New Roman" w:hAnsi="Times New Roman"/>
          <w:bCs/>
          <w:sz w:val="28"/>
          <w:szCs w:val="28"/>
        </w:rPr>
        <w:t>Жабдықтарды қашықтан бақылау әкеледі</w:t>
      </w:r>
      <w:r w:rsidR="00405354">
        <w:rPr>
          <w:rFonts w:ascii="Times New Roman" w:hAnsi="Times New Roman"/>
          <w:bCs/>
          <w:sz w:val="28"/>
          <w:szCs w:val="28"/>
          <w:lang w:val="kk-KZ"/>
        </w:rPr>
        <w:t xml:space="preserve"> </w:t>
      </w:r>
      <w:r w:rsidRPr="00D4761D">
        <w:rPr>
          <w:rFonts w:ascii="Times New Roman" w:hAnsi="Times New Roman"/>
          <w:sz w:val="28"/>
          <w:szCs w:val="28"/>
        </w:rPr>
        <w:t>«AgroSmart KZ» АНТ ақпараттық-талдамалық жүйесінде технологиялық операциялардың өндірістік процесінің орында</w:t>
      </w:r>
      <w:r w:rsidR="00F946CA">
        <w:rPr>
          <w:rFonts w:ascii="Times New Roman" w:hAnsi="Times New Roman"/>
          <w:sz w:val="28"/>
          <w:szCs w:val="28"/>
        </w:rPr>
        <w:t>луын бақылау және есепке алу (15</w:t>
      </w:r>
      <w:r w:rsidRPr="00D4761D">
        <w:rPr>
          <w:rFonts w:ascii="Times New Roman" w:hAnsi="Times New Roman"/>
          <w:sz w:val="28"/>
          <w:szCs w:val="28"/>
        </w:rPr>
        <w:t>-сурет).</w:t>
      </w:r>
    </w:p>
    <w:p w14:paraId="5A417F79" w14:textId="77777777" w:rsidR="00D4761D" w:rsidRPr="00D4761D" w:rsidRDefault="00D4761D" w:rsidP="00D4761D">
      <w:pPr>
        <w:spacing w:after="0" w:line="240" w:lineRule="auto"/>
        <w:jc w:val="both"/>
        <w:rPr>
          <w:rFonts w:ascii="Times New Roman" w:hAnsi="Times New Roman"/>
          <w:sz w:val="28"/>
          <w:szCs w:val="28"/>
          <w:highlight w:val="yellow"/>
        </w:rPr>
      </w:pPr>
    </w:p>
    <w:tbl>
      <w:tblPr>
        <w:tblStyle w:val="ac"/>
        <w:tblW w:w="0" w:type="auto"/>
        <w:tblLook w:val="04A0" w:firstRow="1" w:lastRow="0" w:firstColumn="1" w:lastColumn="0" w:noHBand="0" w:noVBand="1"/>
      </w:tblPr>
      <w:tblGrid>
        <w:gridCol w:w="5016"/>
        <w:gridCol w:w="4566"/>
      </w:tblGrid>
      <w:tr w:rsidR="00D4761D" w:rsidRPr="00D4761D" w14:paraId="5C2DF677" w14:textId="77777777" w:rsidTr="00D513AE">
        <w:tc>
          <w:tcPr>
            <w:tcW w:w="5010" w:type="dxa"/>
          </w:tcPr>
          <w:p w14:paraId="1DC41DD3" w14:textId="77777777" w:rsidR="00D4761D" w:rsidRPr="00D4761D" w:rsidRDefault="00D4761D" w:rsidP="00D4761D">
            <w:pPr>
              <w:spacing w:after="0" w:line="240" w:lineRule="auto"/>
              <w:rPr>
                <w:rFonts w:ascii="Times New Roman" w:hAnsi="Times New Roman"/>
                <w:sz w:val="28"/>
                <w:szCs w:val="28"/>
                <w:highlight w:val="yellow"/>
              </w:rPr>
            </w:pPr>
            <w:r w:rsidRPr="00D4761D">
              <w:rPr>
                <w:rFonts w:ascii="Times New Roman" w:hAnsi="Times New Roman"/>
                <w:noProof/>
                <w:sz w:val="28"/>
                <w:szCs w:val="28"/>
                <w:highlight w:val="yellow"/>
                <w:lang w:eastAsia="ru-RU"/>
              </w:rPr>
              <w:lastRenderedPageBreak/>
              <w:drawing>
                <wp:inline distT="0" distB="0" distL="0" distR="0" wp14:anchorId="5099A0B7" wp14:editId="228839D6">
                  <wp:extent cx="3040380" cy="2171700"/>
                  <wp:effectExtent l="0" t="0" r="762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40648" cy="2171892"/>
                          </a:xfrm>
                          <a:prstGeom prst="rect">
                            <a:avLst/>
                          </a:prstGeom>
                          <a:noFill/>
                          <a:ln>
                            <a:noFill/>
                          </a:ln>
                          <a:effectLst/>
                          <a:extLst/>
                        </pic:spPr>
                      </pic:pic>
                    </a:graphicData>
                  </a:graphic>
                </wp:inline>
              </w:drawing>
            </w:r>
          </w:p>
        </w:tc>
        <w:tc>
          <w:tcPr>
            <w:tcW w:w="4561" w:type="dxa"/>
          </w:tcPr>
          <w:p w14:paraId="07B8EB77" w14:textId="77777777" w:rsidR="00D4761D" w:rsidRPr="00D4761D" w:rsidRDefault="00D4761D" w:rsidP="00D4761D">
            <w:pPr>
              <w:spacing w:after="0" w:line="240" w:lineRule="auto"/>
              <w:jc w:val="right"/>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084A390A" wp14:editId="5F1F8EB6">
                  <wp:extent cx="2542716" cy="1508760"/>
                  <wp:effectExtent l="0" t="0" r="0" b="0"/>
                  <wp:docPr id="21" name="Рисунок 8"/>
                  <wp:cNvGraphicFramePr/>
                  <a:graphic xmlns:a="http://schemas.openxmlformats.org/drawingml/2006/main">
                    <a:graphicData uri="http://schemas.openxmlformats.org/drawingml/2006/picture">
                      <pic:pic xmlns:pic="http://schemas.openxmlformats.org/drawingml/2006/picture">
                        <pic:nvPicPr>
                          <pic:cNvPr id="9" name="Рисунок 8"/>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Lst>
                          </a:blip>
                          <a:stretch>
                            <a:fillRect/>
                          </a:stretch>
                        </pic:blipFill>
                        <pic:spPr>
                          <a:xfrm>
                            <a:off x="0" y="0"/>
                            <a:ext cx="2548460" cy="1512168"/>
                          </a:xfrm>
                          <a:prstGeom prst="rect">
                            <a:avLst/>
                          </a:prstGeom>
                        </pic:spPr>
                      </pic:pic>
                    </a:graphicData>
                  </a:graphic>
                </wp:inline>
              </w:drawing>
            </w:r>
          </w:p>
        </w:tc>
      </w:tr>
      <w:tr w:rsidR="00D4761D" w:rsidRPr="00D4761D" w14:paraId="0000E216" w14:textId="77777777" w:rsidTr="00D513AE">
        <w:tc>
          <w:tcPr>
            <w:tcW w:w="5010" w:type="dxa"/>
          </w:tcPr>
          <w:p w14:paraId="6A5522F2" w14:textId="77777777" w:rsidR="00D4761D" w:rsidRPr="00D4761D" w:rsidRDefault="00D4761D" w:rsidP="00D4761D">
            <w:pPr>
              <w:spacing w:after="0" w:line="240" w:lineRule="auto"/>
              <w:jc w:val="both"/>
              <w:rPr>
                <w:rFonts w:ascii="Times New Roman" w:hAnsi="Times New Roman"/>
                <w:sz w:val="28"/>
                <w:szCs w:val="28"/>
                <w:highlight w:val="yellow"/>
              </w:rPr>
            </w:pPr>
          </w:p>
        </w:tc>
        <w:tc>
          <w:tcPr>
            <w:tcW w:w="4561" w:type="dxa"/>
          </w:tcPr>
          <w:p w14:paraId="5F2A9772" w14:textId="77777777" w:rsidR="00D4761D" w:rsidRPr="00D4761D" w:rsidRDefault="00D4761D" w:rsidP="00D4761D">
            <w:pPr>
              <w:spacing w:after="0" w:line="240" w:lineRule="auto"/>
              <w:jc w:val="both"/>
              <w:rPr>
                <w:rFonts w:ascii="Times New Roman" w:hAnsi="Times New Roman"/>
                <w:sz w:val="28"/>
                <w:szCs w:val="28"/>
                <w:highlight w:val="yellow"/>
              </w:rPr>
            </w:pPr>
            <w:r w:rsidRPr="00D4761D">
              <w:rPr>
                <w:rFonts w:ascii="Times New Roman" w:hAnsi="Times New Roman"/>
                <w:noProof/>
                <w:sz w:val="28"/>
                <w:szCs w:val="28"/>
                <w:highlight w:val="yellow"/>
                <w:lang w:eastAsia="ru-RU"/>
              </w:rPr>
              <w:drawing>
                <wp:inline distT="0" distB="0" distL="0" distR="0" wp14:anchorId="622414F4" wp14:editId="58B2B4A5">
                  <wp:extent cx="2758440" cy="1584960"/>
                  <wp:effectExtent l="0" t="0" r="3810" b="0"/>
                  <wp:docPr id="22" name="Рисунок 9"/>
                  <wp:cNvGraphicFramePr/>
                  <a:graphic xmlns:a="http://schemas.openxmlformats.org/drawingml/2006/main">
                    <a:graphicData uri="http://schemas.openxmlformats.org/drawingml/2006/picture">
                      <pic:pic xmlns:pic="http://schemas.openxmlformats.org/drawingml/2006/picture">
                        <pic:nvPicPr>
                          <pic:cNvPr id="10" name="Рисунок 9"/>
                          <pic:cNvPicPr/>
                        </pic:nvPicPr>
                        <pic:blipFill>
                          <a:blip r:embed="rId38"/>
                          <a:stretch>
                            <a:fillRect/>
                          </a:stretch>
                        </pic:blipFill>
                        <pic:spPr>
                          <a:xfrm>
                            <a:off x="0" y="0"/>
                            <a:ext cx="2757076" cy="1584176"/>
                          </a:xfrm>
                          <a:prstGeom prst="rect">
                            <a:avLst/>
                          </a:prstGeom>
                        </pic:spPr>
                      </pic:pic>
                    </a:graphicData>
                  </a:graphic>
                </wp:inline>
              </w:drawing>
            </w:r>
          </w:p>
        </w:tc>
      </w:tr>
    </w:tbl>
    <w:p w14:paraId="0C5DA14A" w14:textId="77777777" w:rsidR="0045772C" w:rsidRDefault="0045772C" w:rsidP="00DB468E">
      <w:pPr>
        <w:spacing w:after="0" w:line="240" w:lineRule="auto"/>
        <w:jc w:val="center"/>
        <w:rPr>
          <w:rFonts w:ascii="Times New Roman" w:hAnsi="Times New Roman"/>
          <w:bCs/>
          <w:sz w:val="28"/>
          <w:szCs w:val="28"/>
        </w:rPr>
      </w:pPr>
    </w:p>
    <w:p w14:paraId="12BBE025" w14:textId="25454666" w:rsidR="00D4761D" w:rsidRDefault="00DB468E" w:rsidP="00DB468E">
      <w:pPr>
        <w:spacing w:after="0" w:line="240" w:lineRule="auto"/>
        <w:jc w:val="center"/>
        <w:rPr>
          <w:rFonts w:ascii="Times New Roman" w:hAnsi="Times New Roman"/>
          <w:sz w:val="28"/>
          <w:szCs w:val="28"/>
        </w:rPr>
      </w:pPr>
      <w:r>
        <w:rPr>
          <w:rFonts w:ascii="Times New Roman" w:hAnsi="Times New Roman"/>
          <w:bCs/>
          <w:sz w:val="28"/>
          <w:szCs w:val="28"/>
        </w:rPr>
        <w:t>С</w:t>
      </w:r>
      <w:r w:rsidR="00D4761D" w:rsidRPr="00D4761D">
        <w:rPr>
          <w:rFonts w:ascii="Times New Roman" w:hAnsi="Times New Roman"/>
          <w:bCs/>
          <w:sz w:val="28"/>
          <w:szCs w:val="28"/>
        </w:rPr>
        <w:t xml:space="preserve">урет </w:t>
      </w:r>
      <w:r>
        <w:rPr>
          <w:rFonts w:ascii="Times New Roman" w:hAnsi="Times New Roman"/>
          <w:bCs/>
          <w:sz w:val="28"/>
          <w:szCs w:val="28"/>
        </w:rPr>
        <w:t>15</w:t>
      </w:r>
      <w:r w:rsidR="00D4761D" w:rsidRPr="00D4761D">
        <w:rPr>
          <w:rFonts w:ascii="Times New Roman" w:hAnsi="Times New Roman"/>
          <w:bCs/>
          <w:sz w:val="28"/>
          <w:szCs w:val="28"/>
        </w:rPr>
        <w:t>– Жабдықты қашықтан бақылау</w:t>
      </w:r>
    </w:p>
    <w:p w14:paraId="6DAA862D" w14:textId="60B4932B" w:rsidR="00DB468E" w:rsidRDefault="00515DC1" w:rsidP="00DB468E">
      <w:pPr>
        <w:spacing w:after="0" w:line="240" w:lineRule="auto"/>
        <w:jc w:val="center"/>
        <w:rPr>
          <w:rFonts w:ascii="Times New Roman" w:hAnsi="Times New Roman"/>
          <w:bCs/>
          <w:sz w:val="28"/>
          <w:szCs w:val="28"/>
        </w:rPr>
      </w:pPr>
      <w:r>
        <w:rPr>
          <w:rFonts w:ascii="Times New Roman" w:hAnsi="Times New Roman"/>
          <w:bCs/>
          <w:sz w:val="28"/>
          <w:szCs w:val="28"/>
        </w:rPr>
        <w:t>Ескерту: [9</w:t>
      </w:r>
      <w:r w:rsidR="00A37016">
        <w:rPr>
          <w:rFonts w:ascii="Times New Roman" w:hAnsi="Times New Roman"/>
          <w:bCs/>
          <w:sz w:val="28"/>
          <w:szCs w:val="28"/>
        </w:rPr>
        <w:t>4</w:t>
      </w:r>
      <w:r w:rsidR="00DB468E" w:rsidRPr="00DB468E">
        <w:rPr>
          <w:rFonts w:ascii="Times New Roman" w:hAnsi="Times New Roman"/>
          <w:bCs/>
          <w:sz w:val="28"/>
          <w:szCs w:val="28"/>
        </w:rPr>
        <w:t>] дереккөзден алыған</w:t>
      </w:r>
    </w:p>
    <w:p w14:paraId="264E8FE5" w14:textId="77777777" w:rsidR="00DB468E" w:rsidRPr="00D4761D" w:rsidRDefault="00DB468E" w:rsidP="00DB468E">
      <w:pPr>
        <w:spacing w:after="0" w:line="240" w:lineRule="auto"/>
        <w:jc w:val="center"/>
        <w:rPr>
          <w:rFonts w:ascii="Times New Roman" w:hAnsi="Times New Roman"/>
          <w:bCs/>
          <w:sz w:val="28"/>
          <w:szCs w:val="28"/>
        </w:rPr>
      </w:pPr>
    </w:p>
    <w:p w14:paraId="4C92A523" w14:textId="5BB69EFA"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John Deere комбайндары үшін арнайы әзірленген GreenStar Harvest Doc өнімділігін бақылау жүйесі сынақтан өтті. Өнімділік картасын құру кезінде егістік деректері үздіксіз өлшеулер түрінде немесе бөлшек есеп әдісімен алынады. Ол карта түрінде немесе әрбір нүкте түсіру аймағының ортасына сәйкес келетін жеке нүктелер түрінде, контурдың немесе картограмманың салынған нүктелері ретінде ұсынылады. Тәжірибелік алқаптағы кірістілік деректері кірістіліктің бөлшектік есебінің торлары болып табылады. Тар учаскелер басынан аяғына дейін орналасады және бүкіл танапты қамтиды. Әр учаскенің көлемі 1,4 х 20 м, зерттеулерді жүйелі түрде қайталау арқылы ауыл шаруашылығы дақылдарының даму динамикасы бақыланады және өнімділік болжанады. Вегетациялық кезеңде өсімдіктердің спектрлік жарықтығы қалай өзгеретінін біле отырып, егістіктердің суретінің тонусы бойынша дақылдардың агротехникалық жағдайы мен құрамын бағалауға болады (1</w:t>
      </w:r>
      <w:r w:rsidR="00F946CA">
        <w:rPr>
          <w:rFonts w:ascii="Times New Roman" w:hAnsi="Times New Roman"/>
          <w:sz w:val="28"/>
          <w:szCs w:val="28"/>
        </w:rPr>
        <w:t>6</w:t>
      </w:r>
      <w:r w:rsidRPr="00D4761D">
        <w:rPr>
          <w:rFonts w:ascii="Times New Roman" w:hAnsi="Times New Roman"/>
          <w:sz w:val="28"/>
          <w:szCs w:val="28"/>
        </w:rPr>
        <w:t>-сурет).</w:t>
      </w:r>
    </w:p>
    <w:p w14:paraId="30D6044F" w14:textId="77777777" w:rsidR="00D4761D" w:rsidRPr="00D4761D" w:rsidRDefault="00D4761D" w:rsidP="00D4761D">
      <w:pPr>
        <w:spacing w:after="0" w:line="240" w:lineRule="auto"/>
        <w:jc w:val="both"/>
        <w:rPr>
          <w:rFonts w:ascii="Times New Roman" w:hAnsi="Times New Roman"/>
          <w:sz w:val="28"/>
          <w:szCs w:val="28"/>
        </w:rPr>
      </w:pPr>
    </w:p>
    <w:p w14:paraId="1D702750" w14:textId="77777777" w:rsidR="00D4761D" w:rsidRPr="00D4761D" w:rsidRDefault="00D4761D" w:rsidP="00D4761D">
      <w:pPr>
        <w:spacing w:after="0" w:line="240" w:lineRule="auto"/>
        <w:jc w:val="both"/>
        <w:rPr>
          <w:rFonts w:ascii="Times New Roman" w:hAnsi="Times New Roman"/>
          <w:sz w:val="28"/>
          <w:szCs w:val="28"/>
          <w:highlight w:val="yellow"/>
        </w:rPr>
      </w:pPr>
      <w:r w:rsidRPr="00D4761D">
        <w:rPr>
          <w:rFonts w:ascii="Times New Roman" w:hAnsi="Times New Roman"/>
          <w:noProof/>
          <w:sz w:val="28"/>
          <w:szCs w:val="28"/>
          <w:highlight w:val="yellow"/>
          <w:lang w:eastAsia="ru-RU"/>
        </w:rPr>
        <w:lastRenderedPageBreak/>
        <w:drawing>
          <wp:inline distT="0" distB="0" distL="0" distR="0" wp14:anchorId="6EC11809" wp14:editId="5AC8FBE6">
            <wp:extent cx="5721350" cy="2844800"/>
            <wp:effectExtent l="0" t="0" r="0" b="0"/>
            <wp:docPr id="23"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rotWithShape="1">
                    <a:blip r:embed="rId39"/>
                    <a:srcRect b="6038"/>
                    <a:stretch/>
                  </pic:blipFill>
                  <pic:spPr>
                    <a:xfrm>
                      <a:off x="0" y="0"/>
                      <a:ext cx="5722072" cy="2845159"/>
                    </a:xfrm>
                    <a:prstGeom prst="rect">
                      <a:avLst/>
                    </a:prstGeom>
                  </pic:spPr>
                </pic:pic>
              </a:graphicData>
            </a:graphic>
          </wp:inline>
        </w:drawing>
      </w:r>
    </w:p>
    <w:p w14:paraId="72A0EF04" w14:textId="77777777" w:rsidR="00D4761D" w:rsidRPr="00D4761D" w:rsidRDefault="00D4761D" w:rsidP="00D4761D">
      <w:pPr>
        <w:spacing w:after="0" w:line="240" w:lineRule="auto"/>
        <w:ind w:firstLine="709"/>
        <w:jc w:val="both"/>
        <w:rPr>
          <w:rFonts w:ascii="Times New Roman" w:hAnsi="Times New Roman"/>
          <w:sz w:val="28"/>
          <w:szCs w:val="28"/>
          <w:highlight w:val="yellow"/>
        </w:rPr>
      </w:pPr>
    </w:p>
    <w:p w14:paraId="22FE6D2F" w14:textId="68AA3A9A" w:rsidR="00D4761D" w:rsidRDefault="00DB468E" w:rsidP="00D4761D">
      <w:pPr>
        <w:spacing w:after="0" w:line="240" w:lineRule="auto"/>
        <w:jc w:val="center"/>
        <w:rPr>
          <w:rFonts w:ascii="Times New Roman" w:hAnsi="Times New Roman"/>
          <w:sz w:val="28"/>
          <w:szCs w:val="28"/>
        </w:rPr>
      </w:pPr>
      <w:r>
        <w:rPr>
          <w:rFonts w:ascii="Times New Roman" w:hAnsi="Times New Roman"/>
          <w:bCs/>
          <w:sz w:val="28"/>
          <w:szCs w:val="28"/>
        </w:rPr>
        <w:t>Сурет 16</w:t>
      </w:r>
      <w:r w:rsidR="00D4761D" w:rsidRPr="00D4761D">
        <w:rPr>
          <w:rFonts w:ascii="Times New Roman" w:hAnsi="Times New Roman"/>
          <w:bCs/>
          <w:sz w:val="28"/>
          <w:szCs w:val="28"/>
        </w:rPr>
        <w:t xml:space="preserve"> -</w:t>
      </w:r>
      <w:r w:rsidR="00D4761D" w:rsidRPr="00D4761D">
        <w:rPr>
          <w:rFonts w:ascii="Times New Roman" w:hAnsi="Times New Roman"/>
          <w:sz w:val="28"/>
          <w:szCs w:val="28"/>
        </w:rPr>
        <w:t>№40 алқаптың жаздық бидай шығымдылығы картасы</w:t>
      </w:r>
    </w:p>
    <w:p w14:paraId="65970866" w14:textId="394F0D84" w:rsidR="00DB468E" w:rsidRPr="00D4761D" w:rsidRDefault="00515DC1" w:rsidP="00D4761D">
      <w:pPr>
        <w:spacing w:after="0" w:line="240" w:lineRule="auto"/>
        <w:jc w:val="center"/>
        <w:rPr>
          <w:rFonts w:ascii="Times New Roman" w:hAnsi="Times New Roman"/>
          <w:sz w:val="28"/>
          <w:szCs w:val="28"/>
          <w:highlight w:val="yellow"/>
        </w:rPr>
      </w:pPr>
      <w:r>
        <w:rPr>
          <w:rFonts w:ascii="Times New Roman" w:hAnsi="Times New Roman"/>
          <w:sz w:val="28"/>
          <w:szCs w:val="28"/>
        </w:rPr>
        <w:t>Ескерту: [9</w:t>
      </w:r>
      <w:r w:rsidR="00A37016">
        <w:rPr>
          <w:rFonts w:ascii="Times New Roman" w:hAnsi="Times New Roman"/>
          <w:sz w:val="28"/>
          <w:szCs w:val="28"/>
        </w:rPr>
        <w:t>4</w:t>
      </w:r>
      <w:r w:rsidR="00DB468E" w:rsidRPr="00DB468E">
        <w:rPr>
          <w:rFonts w:ascii="Times New Roman" w:hAnsi="Times New Roman"/>
          <w:sz w:val="28"/>
          <w:szCs w:val="28"/>
        </w:rPr>
        <w:t>] дереккөзден алыған</w:t>
      </w:r>
    </w:p>
    <w:p w14:paraId="15AF59F3" w14:textId="77777777" w:rsidR="00D4761D" w:rsidRPr="00D4761D" w:rsidRDefault="00D4761D" w:rsidP="00D4761D">
      <w:pPr>
        <w:spacing w:after="0" w:line="240" w:lineRule="auto"/>
        <w:ind w:firstLine="709"/>
        <w:jc w:val="both"/>
        <w:rPr>
          <w:rFonts w:ascii="Times New Roman" w:hAnsi="Times New Roman"/>
          <w:sz w:val="28"/>
          <w:szCs w:val="28"/>
          <w:highlight w:val="yellow"/>
        </w:rPr>
      </w:pPr>
    </w:p>
    <w:p w14:paraId="031A89C3" w14:textId="44AC2AEC" w:rsidR="00D4761D" w:rsidRPr="00D4761D" w:rsidRDefault="00B3363B" w:rsidP="00D4761D">
      <w:pPr>
        <w:spacing w:after="0" w:line="240" w:lineRule="auto"/>
        <w:jc w:val="both"/>
        <w:rPr>
          <w:rFonts w:ascii="Times New Roman" w:hAnsi="Times New Roman"/>
          <w:sz w:val="28"/>
          <w:szCs w:val="28"/>
        </w:rPr>
      </w:pPr>
      <w:r>
        <w:rPr>
          <w:rFonts w:ascii="Times New Roman" w:hAnsi="Times New Roman"/>
          <w:sz w:val="28"/>
          <w:szCs w:val="28"/>
        </w:rPr>
        <w:t>Кесте 11</w:t>
      </w:r>
      <w:r w:rsidR="00D4761D" w:rsidRPr="00D4761D">
        <w:rPr>
          <w:rFonts w:ascii="Times New Roman" w:hAnsi="Times New Roman"/>
          <w:sz w:val="28"/>
          <w:szCs w:val="28"/>
        </w:rPr>
        <w:t xml:space="preserve"> – 2018 жылғы сынақ алаңындағы жаздық бидай сорттарының өнімділігі</w:t>
      </w:r>
    </w:p>
    <w:p w14:paraId="2C23A015" w14:textId="77777777" w:rsidR="00D4761D" w:rsidRPr="00D4761D" w:rsidRDefault="00D4761D" w:rsidP="00D4761D">
      <w:pPr>
        <w:spacing w:after="0" w:line="240" w:lineRule="auto"/>
        <w:jc w:val="both"/>
        <w:rPr>
          <w:rFonts w:ascii="Times New Roman" w:hAnsi="Times New Roman"/>
          <w:sz w:val="28"/>
          <w:szCs w:val="28"/>
        </w:rPr>
      </w:pPr>
    </w:p>
    <w:tbl>
      <w:tblPr>
        <w:tblStyle w:val="ac"/>
        <w:tblW w:w="0" w:type="auto"/>
        <w:tblLook w:val="04A0" w:firstRow="1" w:lastRow="0" w:firstColumn="1" w:lastColumn="0" w:noHBand="0" w:noVBand="1"/>
      </w:tblPr>
      <w:tblGrid>
        <w:gridCol w:w="518"/>
        <w:gridCol w:w="1015"/>
        <w:gridCol w:w="2282"/>
        <w:gridCol w:w="2653"/>
        <w:gridCol w:w="1310"/>
        <w:gridCol w:w="1853"/>
      </w:tblGrid>
      <w:tr w:rsidR="008B4FB8" w:rsidRPr="00D4761D" w14:paraId="0DE446C1" w14:textId="77777777" w:rsidTr="00232C9A">
        <w:trPr>
          <w:trHeight w:val="701"/>
        </w:trPr>
        <w:tc>
          <w:tcPr>
            <w:tcW w:w="518" w:type="dxa"/>
          </w:tcPr>
          <w:p w14:paraId="6DC11FD8" w14:textId="26B1C9CE" w:rsidR="00D4761D" w:rsidRPr="00D4761D" w:rsidRDefault="00B3363B" w:rsidP="00D4761D">
            <w:pPr>
              <w:spacing w:after="0" w:line="240" w:lineRule="auto"/>
              <w:jc w:val="both"/>
              <w:rPr>
                <w:rFonts w:ascii="Times New Roman" w:hAnsi="Times New Roman"/>
                <w:sz w:val="24"/>
                <w:szCs w:val="24"/>
              </w:rPr>
            </w:pPr>
            <w:r>
              <w:rPr>
                <w:rFonts w:ascii="Times New Roman" w:hAnsi="Times New Roman"/>
                <w:sz w:val="24"/>
                <w:szCs w:val="24"/>
              </w:rPr>
              <w:t xml:space="preserve">№ </w:t>
            </w:r>
          </w:p>
        </w:tc>
        <w:tc>
          <w:tcPr>
            <w:tcW w:w="1015" w:type="dxa"/>
          </w:tcPr>
          <w:p w14:paraId="24EF86A0" w14:textId="5738B7BB" w:rsidR="00D4761D" w:rsidRPr="00D4761D" w:rsidRDefault="00B3363B" w:rsidP="00B3363B">
            <w:pPr>
              <w:spacing w:after="0" w:line="240" w:lineRule="auto"/>
              <w:jc w:val="both"/>
              <w:rPr>
                <w:rFonts w:ascii="Times New Roman" w:hAnsi="Times New Roman"/>
                <w:sz w:val="24"/>
                <w:szCs w:val="24"/>
              </w:rPr>
            </w:pPr>
            <w:r>
              <w:rPr>
                <w:rFonts w:ascii="Times New Roman" w:hAnsi="Times New Roman"/>
                <w:sz w:val="24"/>
                <w:szCs w:val="24"/>
              </w:rPr>
              <w:t>Танап</w:t>
            </w:r>
            <w:r w:rsidR="00D4761D" w:rsidRPr="00D4761D">
              <w:rPr>
                <w:rFonts w:ascii="Times New Roman" w:hAnsi="Times New Roman"/>
                <w:sz w:val="24"/>
                <w:szCs w:val="24"/>
              </w:rPr>
              <w:t xml:space="preserve"> нөмірі</w:t>
            </w:r>
          </w:p>
        </w:tc>
        <w:tc>
          <w:tcPr>
            <w:tcW w:w="2282" w:type="dxa"/>
          </w:tcPr>
          <w:p w14:paraId="140C63FF" w14:textId="1C92D17C" w:rsidR="00D4761D" w:rsidRPr="00D4761D" w:rsidRDefault="008B4FB8" w:rsidP="00D4761D">
            <w:pPr>
              <w:spacing w:after="0" w:line="240" w:lineRule="auto"/>
              <w:jc w:val="both"/>
              <w:rPr>
                <w:rFonts w:ascii="Times New Roman" w:hAnsi="Times New Roman"/>
                <w:sz w:val="24"/>
                <w:szCs w:val="24"/>
              </w:rPr>
            </w:pPr>
            <w:r w:rsidRPr="00D4761D">
              <w:rPr>
                <w:rFonts w:ascii="Times New Roman" w:hAnsi="Times New Roman"/>
                <w:sz w:val="24"/>
                <w:szCs w:val="24"/>
              </w:rPr>
              <w:t>А</w:t>
            </w:r>
            <w:r w:rsidR="00D4761D" w:rsidRPr="00D4761D">
              <w:rPr>
                <w:rFonts w:ascii="Times New Roman" w:hAnsi="Times New Roman"/>
                <w:sz w:val="24"/>
                <w:szCs w:val="24"/>
              </w:rPr>
              <w:t>лдыңғы</w:t>
            </w:r>
            <w:r>
              <w:rPr>
                <w:rFonts w:ascii="Times New Roman" w:hAnsi="Times New Roman"/>
                <w:sz w:val="24"/>
                <w:szCs w:val="24"/>
              </w:rPr>
              <w:t xml:space="preserve"> </w:t>
            </w:r>
          </w:p>
        </w:tc>
        <w:tc>
          <w:tcPr>
            <w:tcW w:w="2652" w:type="dxa"/>
          </w:tcPr>
          <w:p w14:paraId="3A64E622" w14:textId="34457CB0" w:rsidR="00D4761D" w:rsidRPr="00D4761D" w:rsidRDefault="008B4FB8" w:rsidP="00D4761D">
            <w:pPr>
              <w:spacing w:after="0" w:line="240" w:lineRule="auto"/>
              <w:jc w:val="both"/>
              <w:rPr>
                <w:rFonts w:ascii="Times New Roman" w:hAnsi="Times New Roman"/>
                <w:sz w:val="24"/>
                <w:szCs w:val="24"/>
              </w:rPr>
            </w:pPr>
            <w:r>
              <w:rPr>
                <w:rFonts w:ascii="Times New Roman" w:hAnsi="Times New Roman"/>
                <w:sz w:val="24"/>
                <w:szCs w:val="24"/>
              </w:rPr>
              <w:t xml:space="preserve">Сорты </w:t>
            </w:r>
          </w:p>
        </w:tc>
        <w:tc>
          <w:tcPr>
            <w:tcW w:w="1310" w:type="dxa"/>
          </w:tcPr>
          <w:p w14:paraId="4BDD7E8B" w14:textId="5DE9E773" w:rsidR="00D4761D" w:rsidRPr="00D4761D" w:rsidRDefault="008B4FB8" w:rsidP="00D4761D">
            <w:pPr>
              <w:spacing w:after="0" w:line="240" w:lineRule="auto"/>
              <w:jc w:val="both"/>
              <w:rPr>
                <w:rFonts w:ascii="Times New Roman" w:hAnsi="Times New Roman"/>
                <w:sz w:val="24"/>
                <w:szCs w:val="24"/>
              </w:rPr>
            </w:pPr>
            <w:r w:rsidRPr="008B4FB8">
              <w:rPr>
                <w:rFonts w:ascii="Times New Roman" w:hAnsi="Times New Roman"/>
                <w:sz w:val="24"/>
                <w:szCs w:val="24"/>
                <w:lang w:val="en-US"/>
              </w:rPr>
              <w:t>S, га</w:t>
            </w:r>
          </w:p>
        </w:tc>
        <w:tc>
          <w:tcPr>
            <w:tcW w:w="1852" w:type="dxa"/>
          </w:tcPr>
          <w:p w14:paraId="0B4C6C52" w14:textId="77777777" w:rsidR="00D4761D" w:rsidRPr="00D4761D" w:rsidRDefault="00D4761D" w:rsidP="00D4761D">
            <w:pPr>
              <w:spacing w:after="0" w:line="240" w:lineRule="auto"/>
              <w:jc w:val="both"/>
              <w:rPr>
                <w:rFonts w:ascii="Times New Roman" w:hAnsi="Times New Roman"/>
                <w:sz w:val="24"/>
                <w:szCs w:val="24"/>
              </w:rPr>
            </w:pPr>
            <w:proofErr w:type="gramStart"/>
            <w:r w:rsidRPr="00D4761D">
              <w:rPr>
                <w:rFonts w:ascii="Times New Roman" w:hAnsi="Times New Roman"/>
                <w:sz w:val="24"/>
                <w:szCs w:val="24"/>
              </w:rPr>
              <w:t>өнімділік</w:t>
            </w:r>
            <w:proofErr w:type="gramEnd"/>
            <w:r w:rsidRPr="00D4761D">
              <w:rPr>
                <w:rFonts w:ascii="Times New Roman" w:hAnsi="Times New Roman"/>
                <w:sz w:val="24"/>
                <w:szCs w:val="24"/>
              </w:rPr>
              <w:t>, ц/га</w:t>
            </w:r>
          </w:p>
        </w:tc>
      </w:tr>
      <w:tr w:rsidR="008B4FB8" w:rsidRPr="00D4761D" w14:paraId="385A7238" w14:textId="77777777" w:rsidTr="00232C9A">
        <w:trPr>
          <w:trHeight w:val="356"/>
        </w:trPr>
        <w:tc>
          <w:tcPr>
            <w:tcW w:w="518" w:type="dxa"/>
          </w:tcPr>
          <w:p w14:paraId="097B201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w:t>
            </w:r>
          </w:p>
        </w:tc>
        <w:tc>
          <w:tcPr>
            <w:tcW w:w="1015" w:type="dxa"/>
          </w:tcPr>
          <w:p w14:paraId="538B2B9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10</w:t>
            </w:r>
          </w:p>
        </w:tc>
        <w:tc>
          <w:tcPr>
            <w:tcW w:w="2282" w:type="dxa"/>
          </w:tcPr>
          <w:p w14:paraId="1D13DE6E" w14:textId="77777777" w:rsidR="00D4761D" w:rsidRPr="00D4761D" w:rsidRDefault="00D4761D" w:rsidP="00D4761D">
            <w:pPr>
              <w:spacing w:after="0" w:line="240" w:lineRule="auto"/>
              <w:jc w:val="both"/>
              <w:rPr>
                <w:rFonts w:ascii="Times New Roman" w:hAnsi="Times New Roman"/>
                <w:sz w:val="24"/>
                <w:szCs w:val="24"/>
              </w:rPr>
            </w:pPr>
            <w:proofErr w:type="gramStart"/>
            <w:r w:rsidRPr="00D4761D">
              <w:rPr>
                <w:rFonts w:ascii="Times New Roman" w:hAnsi="Times New Roman"/>
                <w:sz w:val="24"/>
                <w:szCs w:val="24"/>
              </w:rPr>
              <w:t>жасымық</w:t>
            </w:r>
            <w:proofErr w:type="gramEnd"/>
          </w:p>
        </w:tc>
        <w:tc>
          <w:tcPr>
            <w:tcW w:w="2652" w:type="dxa"/>
          </w:tcPr>
          <w:p w14:paraId="1E48D9A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Астана 2</w:t>
            </w:r>
          </w:p>
        </w:tc>
        <w:tc>
          <w:tcPr>
            <w:tcW w:w="1310" w:type="dxa"/>
          </w:tcPr>
          <w:p w14:paraId="6BD1F41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63</w:t>
            </w:r>
          </w:p>
        </w:tc>
        <w:tc>
          <w:tcPr>
            <w:tcW w:w="1852" w:type="dxa"/>
          </w:tcPr>
          <w:p w14:paraId="708EFBB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18.3</w:t>
            </w:r>
          </w:p>
        </w:tc>
      </w:tr>
      <w:tr w:rsidR="008B4FB8" w:rsidRPr="00D4761D" w14:paraId="121AED61" w14:textId="77777777" w:rsidTr="00232C9A">
        <w:trPr>
          <w:trHeight w:val="343"/>
        </w:trPr>
        <w:tc>
          <w:tcPr>
            <w:tcW w:w="518" w:type="dxa"/>
          </w:tcPr>
          <w:p w14:paraId="00DC9BC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w:t>
            </w:r>
          </w:p>
        </w:tc>
        <w:tc>
          <w:tcPr>
            <w:tcW w:w="1015" w:type="dxa"/>
          </w:tcPr>
          <w:p w14:paraId="2A4FBA3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10</w:t>
            </w:r>
          </w:p>
        </w:tc>
        <w:tc>
          <w:tcPr>
            <w:tcW w:w="2282" w:type="dxa"/>
          </w:tcPr>
          <w:p w14:paraId="4FA7A2ED" w14:textId="77777777" w:rsidR="00D4761D" w:rsidRPr="00D4761D" w:rsidRDefault="00D4761D" w:rsidP="00D4761D">
            <w:pPr>
              <w:spacing w:after="0" w:line="240" w:lineRule="auto"/>
              <w:jc w:val="both"/>
              <w:rPr>
                <w:rFonts w:ascii="Times New Roman" w:hAnsi="Times New Roman"/>
                <w:sz w:val="24"/>
                <w:szCs w:val="24"/>
              </w:rPr>
            </w:pPr>
            <w:proofErr w:type="gramStart"/>
            <w:r w:rsidRPr="00D4761D">
              <w:rPr>
                <w:rFonts w:ascii="Times New Roman" w:hAnsi="Times New Roman"/>
                <w:sz w:val="24"/>
                <w:szCs w:val="24"/>
              </w:rPr>
              <w:t>бидай</w:t>
            </w:r>
            <w:proofErr w:type="gramEnd"/>
          </w:p>
        </w:tc>
        <w:tc>
          <w:tcPr>
            <w:tcW w:w="2652" w:type="dxa"/>
          </w:tcPr>
          <w:p w14:paraId="6D22465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Астана 2</w:t>
            </w:r>
          </w:p>
        </w:tc>
        <w:tc>
          <w:tcPr>
            <w:tcW w:w="1310" w:type="dxa"/>
          </w:tcPr>
          <w:p w14:paraId="56F21AE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91</w:t>
            </w:r>
          </w:p>
        </w:tc>
        <w:tc>
          <w:tcPr>
            <w:tcW w:w="1852" w:type="dxa"/>
          </w:tcPr>
          <w:p w14:paraId="20FFD85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31.0</w:t>
            </w:r>
          </w:p>
        </w:tc>
      </w:tr>
      <w:tr w:rsidR="008B4FB8" w:rsidRPr="00D4761D" w14:paraId="097393B9" w14:textId="77777777" w:rsidTr="00232C9A">
        <w:trPr>
          <w:trHeight w:val="356"/>
        </w:trPr>
        <w:tc>
          <w:tcPr>
            <w:tcW w:w="518" w:type="dxa"/>
          </w:tcPr>
          <w:p w14:paraId="2E11541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w:t>
            </w:r>
          </w:p>
        </w:tc>
        <w:tc>
          <w:tcPr>
            <w:tcW w:w="1015" w:type="dxa"/>
          </w:tcPr>
          <w:p w14:paraId="69D2E1F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11/1</w:t>
            </w:r>
          </w:p>
        </w:tc>
        <w:tc>
          <w:tcPr>
            <w:tcW w:w="2282" w:type="dxa"/>
          </w:tcPr>
          <w:p w14:paraId="5A34DAF6" w14:textId="77777777" w:rsidR="00D4761D" w:rsidRPr="00D4761D" w:rsidRDefault="00D4761D" w:rsidP="00D4761D">
            <w:pPr>
              <w:spacing w:after="0" w:line="240" w:lineRule="auto"/>
              <w:rPr>
                <w:sz w:val="24"/>
                <w:szCs w:val="24"/>
              </w:rPr>
            </w:pPr>
            <w:proofErr w:type="gramStart"/>
            <w:r w:rsidRPr="00D4761D">
              <w:rPr>
                <w:rFonts w:ascii="Times New Roman" w:hAnsi="Times New Roman"/>
                <w:sz w:val="24"/>
                <w:szCs w:val="24"/>
              </w:rPr>
              <w:t>жасымық</w:t>
            </w:r>
            <w:proofErr w:type="gramEnd"/>
          </w:p>
        </w:tc>
        <w:tc>
          <w:tcPr>
            <w:tcW w:w="2652" w:type="dxa"/>
          </w:tcPr>
          <w:p w14:paraId="38C0FBB7" w14:textId="3D509D27" w:rsidR="00D4761D" w:rsidRPr="00D4761D" w:rsidRDefault="008B4FB8" w:rsidP="00D4761D">
            <w:pPr>
              <w:spacing w:after="0" w:line="240" w:lineRule="auto"/>
              <w:jc w:val="both"/>
              <w:rPr>
                <w:rFonts w:ascii="Times New Roman" w:hAnsi="Times New Roman"/>
                <w:sz w:val="24"/>
                <w:szCs w:val="24"/>
              </w:rPr>
            </w:pPr>
            <w:r>
              <w:rPr>
                <w:rFonts w:ascii="Times New Roman" w:hAnsi="Times New Roman"/>
                <w:sz w:val="24"/>
                <w:szCs w:val="24"/>
              </w:rPr>
              <w:t>Шортанды</w:t>
            </w:r>
            <w:r w:rsidR="00D4761D" w:rsidRPr="00D4761D">
              <w:rPr>
                <w:rFonts w:ascii="Times New Roman" w:hAnsi="Times New Roman"/>
                <w:sz w:val="24"/>
                <w:szCs w:val="24"/>
              </w:rPr>
              <w:t xml:space="preserve"> 95</w:t>
            </w:r>
          </w:p>
        </w:tc>
        <w:tc>
          <w:tcPr>
            <w:tcW w:w="1310" w:type="dxa"/>
          </w:tcPr>
          <w:p w14:paraId="5E8567F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204</w:t>
            </w:r>
          </w:p>
        </w:tc>
        <w:tc>
          <w:tcPr>
            <w:tcW w:w="1852" w:type="dxa"/>
          </w:tcPr>
          <w:p w14:paraId="3EF2F37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26.7</w:t>
            </w:r>
          </w:p>
        </w:tc>
      </w:tr>
      <w:tr w:rsidR="008B4FB8" w:rsidRPr="00D4761D" w14:paraId="6E232117" w14:textId="77777777" w:rsidTr="00232C9A">
        <w:trPr>
          <w:trHeight w:val="343"/>
        </w:trPr>
        <w:tc>
          <w:tcPr>
            <w:tcW w:w="518" w:type="dxa"/>
          </w:tcPr>
          <w:p w14:paraId="31F6D21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w:t>
            </w:r>
          </w:p>
        </w:tc>
        <w:tc>
          <w:tcPr>
            <w:tcW w:w="1015" w:type="dxa"/>
          </w:tcPr>
          <w:p w14:paraId="64E754F6"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11/2</w:t>
            </w:r>
          </w:p>
        </w:tc>
        <w:tc>
          <w:tcPr>
            <w:tcW w:w="2282" w:type="dxa"/>
          </w:tcPr>
          <w:p w14:paraId="19B34493" w14:textId="77777777" w:rsidR="00D4761D" w:rsidRPr="00D4761D" w:rsidRDefault="00D4761D" w:rsidP="00D4761D">
            <w:pPr>
              <w:spacing w:after="0" w:line="240" w:lineRule="auto"/>
              <w:rPr>
                <w:sz w:val="24"/>
                <w:szCs w:val="24"/>
              </w:rPr>
            </w:pPr>
            <w:proofErr w:type="gramStart"/>
            <w:r w:rsidRPr="00D4761D">
              <w:rPr>
                <w:rFonts w:ascii="Times New Roman" w:hAnsi="Times New Roman"/>
                <w:sz w:val="24"/>
                <w:szCs w:val="24"/>
              </w:rPr>
              <w:t>жасымық</w:t>
            </w:r>
            <w:proofErr w:type="gramEnd"/>
          </w:p>
        </w:tc>
        <w:tc>
          <w:tcPr>
            <w:tcW w:w="2652" w:type="dxa"/>
          </w:tcPr>
          <w:p w14:paraId="0D5A81C3" w14:textId="77777777" w:rsidR="00D4761D" w:rsidRPr="00D4761D" w:rsidRDefault="00D4761D" w:rsidP="00D4761D">
            <w:pPr>
              <w:spacing w:after="0" w:line="240" w:lineRule="auto"/>
              <w:rPr>
                <w:sz w:val="24"/>
                <w:szCs w:val="24"/>
              </w:rPr>
            </w:pPr>
            <w:r w:rsidRPr="00D4761D">
              <w:rPr>
                <w:rFonts w:ascii="Times New Roman" w:hAnsi="Times New Roman"/>
                <w:sz w:val="24"/>
                <w:szCs w:val="24"/>
              </w:rPr>
              <w:t>Астана 2</w:t>
            </w:r>
          </w:p>
        </w:tc>
        <w:tc>
          <w:tcPr>
            <w:tcW w:w="1310" w:type="dxa"/>
          </w:tcPr>
          <w:p w14:paraId="6430DED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94</w:t>
            </w:r>
          </w:p>
        </w:tc>
        <w:tc>
          <w:tcPr>
            <w:tcW w:w="1852" w:type="dxa"/>
          </w:tcPr>
          <w:p w14:paraId="41E0F4F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21.5</w:t>
            </w:r>
          </w:p>
        </w:tc>
      </w:tr>
      <w:tr w:rsidR="008B4FB8" w:rsidRPr="00D4761D" w14:paraId="3CF6B106" w14:textId="77777777" w:rsidTr="00232C9A">
        <w:trPr>
          <w:trHeight w:val="356"/>
        </w:trPr>
        <w:tc>
          <w:tcPr>
            <w:tcW w:w="518" w:type="dxa"/>
          </w:tcPr>
          <w:p w14:paraId="54B95C6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w:t>
            </w:r>
          </w:p>
        </w:tc>
        <w:tc>
          <w:tcPr>
            <w:tcW w:w="1015" w:type="dxa"/>
          </w:tcPr>
          <w:p w14:paraId="6619B3C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11</w:t>
            </w:r>
          </w:p>
        </w:tc>
        <w:tc>
          <w:tcPr>
            <w:tcW w:w="2282" w:type="dxa"/>
          </w:tcPr>
          <w:p w14:paraId="0313B304" w14:textId="77777777" w:rsidR="00D4761D" w:rsidRPr="00D4761D" w:rsidRDefault="00D4761D" w:rsidP="00D4761D">
            <w:pPr>
              <w:spacing w:after="0" w:line="240" w:lineRule="auto"/>
              <w:jc w:val="both"/>
              <w:rPr>
                <w:rFonts w:ascii="Times New Roman" w:hAnsi="Times New Roman"/>
                <w:sz w:val="24"/>
                <w:szCs w:val="24"/>
                <w:highlight w:val="yellow"/>
              </w:rPr>
            </w:pPr>
            <w:proofErr w:type="gramStart"/>
            <w:r w:rsidRPr="00D4761D">
              <w:rPr>
                <w:rFonts w:ascii="Times New Roman" w:hAnsi="Times New Roman"/>
                <w:sz w:val="24"/>
                <w:szCs w:val="24"/>
              </w:rPr>
              <w:t>бидай</w:t>
            </w:r>
            <w:proofErr w:type="gramEnd"/>
          </w:p>
        </w:tc>
        <w:tc>
          <w:tcPr>
            <w:tcW w:w="2652" w:type="dxa"/>
          </w:tcPr>
          <w:p w14:paraId="25C75761" w14:textId="77777777" w:rsidR="00D4761D" w:rsidRPr="00D4761D" w:rsidRDefault="00D4761D" w:rsidP="00D4761D">
            <w:pPr>
              <w:spacing w:after="0" w:line="240" w:lineRule="auto"/>
              <w:rPr>
                <w:sz w:val="24"/>
                <w:szCs w:val="24"/>
              </w:rPr>
            </w:pPr>
            <w:r w:rsidRPr="00D4761D">
              <w:rPr>
                <w:rFonts w:ascii="Times New Roman" w:hAnsi="Times New Roman"/>
                <w:sz w:val="24"/>
                <w:szCs w:val="24"/>
              </w:rPr>
              <w:t>Астана</w:t>
            </w:r>
          </w:p>
        </w:tc>
        <w:tc>
          <w:tcPr>
            <w:tcW w:w="1310" w:type="dxa"/>
          </w:tcPr>
          <w:p w14:paraId="6B6FDD2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272</w:t>
            </w:r>
          </w:p>
        </w:tc>
        <w:tc>
          <w:tcPr>
            <w:tcW w:w="1852" w:type="dxa"/>
          </w:tcPr>
          <w:p w14:paraId="3D8546B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25.5</w:t>
            </w:r>
          </w:p>
        </w:tc>
      </w:tr>
      <w:tr w:rsidR="008B4FB8" w:rsidRPr="00D4761D" w14:paraId="60208D84" w14:textId="77777777" w:rsidTr="00232C9A">
        <w:trPr>
          <w:trHeight w:val="356"/>
        </w:trPr>
        <w:tc>
          <w:tcPr>
            <w:tcW w:w="518" w:type="dxa"/>
          </w:tcPr>
          <w:p w14:paraId="5EF20526"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6</w:t>
            </w:r>
          </w:p>
        </w:tc>
        <w:tc>
          <w:tcPr>
            <w:tcW w:w="1015" w:type="dxa"/>
          </w:tcPr>
          <w:p w14:paraId="05BC781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35</w:t>
            </w:r>
          </w:p>
        </w:tc>
        <w:tc>
          <w:tcPr>
            <w:tcW w:w="2282" w:type="dxa"/>
          </w:tcPr>
          <w:p w14:paraId="2A570848" w14:textId="77777777" w:rsidR="00D4761D" w:rsidRPr="00D4761D" w:rsidRDefault="00D4761D" w:rsidP="00D4761D">
            <w:pPr>
              <w:spacing w:after="0" w:line="240" w:lineRule="auto"/>
              <w:jc w:val="both"/>
              <w:rPr>
                <w:rFonts w:ascii="Times New Roman" w:hAnsi="Times New Roman"/>
                <w:sz w:val="24"/>
                <w:szCs w:val="24"/>
                <w:highlight w:val="yellow"/>
              </w:rPr>
            </w:pPr>
            <w:proofErr w:type="gramStart"/>
            <w:r w:rsidRPr="00D4761D">
              <w:rPr>
                <w:rFonts w:ascii="Times New Roman" w:hAnsi="Times New Roman"/>
                <w:sz w:val="24"/>
                <w:szCs w:val="24"/>
              </w:rPr>
              <w:t>зорлау</w:t>
            </w:r>
            <w:proofErr w:type="gramEnd"/>
          </w:p>
        </w:tc>
        <w:tc>
          <w:tcPr>
            <w:tcW w:w="2652" w:type="dxa"/>
          </w:tcPr>
          <w:p w14:paraId="67E57F68" w14:textId="77777777" w:rsidR="00D4761D" w:rsidRPr="00D4761D" w:rsidRDefault="00D4761D" w:rsidP="00D4761D">
            <w:pPr>
              <w:spacing w:after="0" w:line="240" w:lineRule="auto"/>
              <w:rPr>
                <w:sz w:val="24"/>
                <w:szCs w:val="24"/>
              </w:rPr>
            </w:pPr>
            <w:r w:rsidRPr="00D4761D">
              <w:rPr>
                <w:rFonts w:ascii="Times New Roman" w:hAnsi="Times New Roman"/>
                <w:sz w:val="24"/>
                <w:szCs w:val="24"/>
              </w:rPr>
              <w:t>Астана</w:t>
            </w:r>
          </w:p>
        </w:tc>
        <w:tc>
          <w:tcPr>
            <w:tcW w:w="1310" w:type="dxa"/>
          </w:tcPr>
          <w:p w14:paraId="6A559D0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109</w:t>
            </w:r>
          </w:p>
        </w:tc>
        <w:tc>
          <w:tcPr>
            <w:tcW w:w="1852" w:type="dxa"/>
          </w:tcPr>
          <w:p w14:paraId="71763D7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27.3</w:t>
            </w:r>
          </w:p>
        </w:tc>
      </w:tr>
      <w:tr w:rsidR="008B4FB8" w:rsidRPr="00D4761D" w14:paraId="3919C0B9" w14:textId="77777777" w:rsidTr="00232C9A">
        <w:trPr>
          <w:trHeight w:val="343"/>
        </w:trPr>
        <w:tc>
          <w:tcPr>
            <w:tcW w:w="518" w:type="dxa"/>
          </w:tcPr>
          <w:p w14:paraId="5BE1DCE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7</w:t>
            </w:r>
          </w:p>
        </w:tc>
        <w:tc>
          <w:tcPr>
            <w:tcW w:w="1015" w:type="dxa"/>
          </w:tcPr>
          <w:p w14:paraId="02E3EBC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35</w:t>
            </w:r>
          </w:p>
        </w:tc>
        <w:tc>
          <w:tcPr>
            <w:tcW w:w="2282" w:type="dxa"/>
          </w:tcPr>
          <w:p w14:paraId="7CD9CA32" w14:textId="77777777" w:rsidR="00D4761D" w:rsidRPr="00D4761D" w:rsidRDefault="00D4761D" w:rsidP="00D4761D">
            <w:pPr>
              <w:spacing w:after="0" w:line="240" w:lineRule="auto"/>
              <w:jc w:val="both"/>
              <w:rPr>
                <w:rFonts w:ascii="Times New Roman" w:hAnsi="Times New Roman"/>
                <w:sz w:val="24"/>
                <w:szCs w:val="24"/>
                <w:highlight w:val="yellow"/>
              </w:rPr>
            </w:pPr>
            <w:proofErr w:type="gramStart"/>
            <w:r w:rsidRPr="00D4761D">
              <w:rPr>
                <w:rFonts w:ascii="Times New Roman" w:hAnsi="Times New Roman"/>
                <w:sz w:val="24"/>
                <w:szCs w:val="24"/>
              </w:rPr>
              <w:t>бидай</w:t>
            </w:r>
            <w:proofErr w:type="gramEnd"/>
          </w:p>
        </w:tc>
        <w:tc>
          <w:tcPr>
            <w:tcW w:w="2652" w:type="dxa"/>
          </w:tcPr>
          <w:p w14:paraId="4A2EDF3F" w14:textId="77777777" w:rsidR="00D4761D" w:rsidRPr="00D4761D" w:rsidRDefault="00D4761D" w:rsidP="00D4761D">
            <w:pPr>
              <w:spacing w:after="0" w:line="240" w:lineRule="auto"/>
              <w:rPr>
                <w:sz w:val="24"/>
                <w:szCs w:val="24"/>
              </w:rPr>
            </w:pPr>
            <w:r w:rsidRPr="00D4761D">
              <w:rPr>
                <w:rFonts w:ascii="Times New Roman" w:hAnsi="Times New Roman"/>
                <w:sz w:val="24"/>
                <w:szCs w:val="24"/>
              </w:rPr>
              <w:t>Астана</w:t>
            </w:r>
          </w:p>
        </w:tc>
        <w:tc>
          <w:tcPr>
            <w:tcW w:w="1310" w:type="dxa"/>
          </w:tcPr>
          <w:p w14:paraId="033740D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210</w:t>
            </w:r>
          </w:p>
        </w:tc>
        <w:tc>
          <w:tcPr>
            <w:tcW w:w="1852" w:type="dxa"/>
          </w:tcPr>
          <w:p w14:paraId="79BF407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26.7</w:t>
            </w:r>
          </w:p>
        </w:tc>
      </w:tr>
      <w:tr w:rsidR="008B4FB8" w:rsidRPr="00D4761D" w14:paraId="24F8C625" w14:textId="77777777" w:rsidTr="00232C9A">
        <w:trPr>
          <w:trHeight w:val="356"/>
        </w:trPr>
        <w:tc>
          <w:tcPr>
            <w:tcW w:w="518" w:type="dxa"/>
          </w:tcPr>
          <w:p w14:paraId="2C03445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8</w:t>
            </w:r>
          </w:p>
        </w:tc>
        <w:tc>
          <w:tcPr>
            <w:tcW w:w="1015" w:type="dxa"/>
          </w:tcPr>
          <w:p w14:paraId="14625E6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39</w:t>
            </w:r>
          </w:p>
        </w:tc>
        <w:tc>
          <w:tcPr>
            <w:tcW w:w="2282" w:type="dxa"/>
          </w:tcPr>
          <w:p w14:paraId="1CCB8ABA" w14:textId="77777777" w:rsidR="00D4761D" w:rsidRPr="00D4761D" w:rsidRDefault="00D4761D" w:rsidP="00D4761D">
            <w:pPr>
              <w:spacing w:after="0" w:line="240" w:lineRule="auto"/>
              <w:jc w:val="both"/>
              <w:rPr>
                <w:rFonts w:ascii="Times New Roman" w:hAnsi="Times New Roman"/>
                <w:sz w:val="24"/>
                <w:szCs w:val="24"/>
                <w:highlight w:val="yellow"/>
              </w:rPr>
            </w:pPr>
            <w:proofErr w:type="gramStart"/>
            <w:r w:rsidRPr="00D4761D">
              <w:rPr>
                <w:rFonts w:ascii="Times New Roman" w:hAnsi="Times New Roman"/>
                <w:sz w:val="24"/>
                <w:szCs w:val="24"/>
              </w:rPr>
              <w:t>бидай</w:t>
            </w:r>
            <w:proofErr w:type="gramEnd"/>
          </w:p>
        </w:tc>
        <w:tc>
          <w:tcPr>
            <w:tcW w:w="2652" w:type="dxa"/>
          </w:tcPr>
          <w:p w14:paraId="4795D318" w14:textId="77285755" w:rsidR="00D4761D" w:rsidRPr="00D4761D" w:rsidRDefault="008B4FB8" w:rsidP="008B4FB8">
            <w:pPr>
              <w:spacing w:after="0" w:line="240" w:lineRule="auto"/>
              <w:jc w:val="both"/>
              <w:rPr>
                <w:rFonts w:ascii="Times New Roman" w:hAnsi="Times New Roman"/>
                <w:sz w:val="24"/>
                <w:szCs w:val="24"/>
                <w:highlight w:val="yellow"/>
              </w:rPr>
            </w:pPr>
            <w:r>
              <w:rPr>
                <w:rFonts w:ascii="Times New Roman" w:hAnsi="Times New Roman"/>
                <w:sz w:val="24"/>
                <w:szCs w:val="24"/>
              </w:rPr>
              <w:t>Шортанды</w:t>
            </w:r>
            <w:r w:rsidR="00D4761D" w:rsidRPr="00D4761D">
              <w:rPr>
                <w:rFonts w:ascii="Times New Roman" w:hAnsi="Times New Roman"/>
                <w:sz w:val="24"/>
                <w:szCs w:val="24"/>
              </w:rPr>
              <w:t xml:space="preserve"> 95</w:t>
            </w:r>
          </w:p>
        </w:tc>
        <w:tc>
          <w:tcPr>
            <w:tcW w:w="1310" w:type="dxa"/>
          </w:tcPr>
          <w:p w14:paraId="59D00B2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413</w:t>
            </w:r>
          </w:p>
        </w:tc>
        <w:tc>
          <w:tcPr>
            <w:tcW w:w="1852" w:type="dxa"/>
          </w:tcPr>
          <w:p w14:paraId="1D496D7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18.5</w:t>
            </w:r>
          </w:p>
        </w:tc>
      </w:tr>
      <w:tr w:rsidR="008B4FB8" w:rsidRPr="00D4761D" w14:paraId="55171376" w14:textId="77777777" w:rsidTr="00232C9A">
        <w:trPr>
          <w:trHeight w:val="343"/>
        </w:trPr>
        <w:tc>
          <w:tcPr>
            <w:tcW w:w="518" w:type="dxa"/>
          </w:tcPr>
          <w:p w14:paraId="76D64C7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9</w:t>
            </w:r>
          </w:p>
        </w:tc>
        <w:tc>
          <w:tcPr>
            <w:tcW w:w="1015" w:type="dxa"/>
          </w:tcPr>
          <w:p w14:paraId="16402E9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40</w:t>
            </w:r>
          </w:p>
        </w:tc>
        <w:tc>
          <w:tcPr>
            <w:tcW w:w="2282" w:type="dxa"/>
          </w:tcPr>
          <w:p w14:paraId="3748746E" w14:textId="77777777" w:rsidR="00D4761D" w:rsidRPr="00D4761D" w:rsidRDefault="00D4761D" w:rsidP="00D4761D">
            <w:pPr>
              <w:spacing w:after="0" w:line="240" w:lineRule="auto"/>
              <w:jc w:val="both"/>
              <w:rPr>
                <w:rFonts w:ascii="Times New Roman" w:hAnsi="Times New Roman"/>
                <w:sz w:val="24"/>
                <w:szCs w:val="24"/>
                <w:highlight w:val="yellow"/>
              </w:rPr>
            </w:pPr>
            <w:proofErr w:type="gramStart"/>
            <w:r w:rsidRPr="00D4761D">
              <w:rPr>
                <w:rFonts w:ascii="Times New Roman" w:hAnsi="Times New Roman"/>
                <w:sz w:val="24"/>
                <w:szCs w:val="24"/>
              </w:rPr>
              <w:t>жасымық</w:t>
            </w:r>
            <w:proofErr w:type="gramEnd"/>
          </w:p>
        </w:tc>
        <w:tc>
          <w:tcPr>
            <w:tcW w:w="2652" w:type="dxa"/>
          </w:tcPr>
          <w:p w14:paraId="71A7796C" w14:textId="77777777" w:rsidR="00D4761D" w:rsidRPr="00D4761D" w:rsidRDefault="00D4761D" w:rsidP="00D4761D">
            <w:pPr>
              <w:spacing w:after="0" w:line="240" w:lineRule="auto"/>
              <w:rPr>
                <w:sz w:val="24"/>
                <w:szCs w:val="24"/>
              </w:rPr>
            </w:pPr>
            <w:r w:rsidRPr="00D4761D">
              <w:rPr>
                <w:rFonts w:ascii="Times New Roman" w:hAnsi="Times New Roman"/>
                <w:sz w:val="24"/>
                <w:szCs w:val="24"/>
              </w:rPr>
              <w:t>Астана 2</w:t>
            </w:r>
          </w:p>
        </w:tc>
        <w:tc>
          <w:tcPr>
            <w:tcW w:w="1310" w:type="dxa"/>
          </w:tcPr>
          <w:p w14:paraId="40EA1FC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392</w:t>
            </w:r>
          </w:p>
        </w:tc>
        <w:tc>
          <w:tcPr>
            <w:tcW w:w="1852" w:type="dxa"/>
          </w:tcPr>
          <w:p w14:paraId="70D2767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26.7</w:t>
            </w:r>
          </w:p>
        </w:tc>
      </w:tr>
      <w:tr w:rsidR="008B4FB8" w:rsidRPr="00D4761D" w14:paraId="6FB8AADB" w14:textId="77777777" w:rsidTr="00232C9A">
        <w:trPr>
          <w:trHeight w:val="356"/>
        </w:trPr>
        <w:tc>
          <w:tcPr>
            <w:tcW w:w="518" w:type="dxa"/>
          </w:tcPr>
          <w:p w14:paraId="71526F1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10</w:t>
            </w:r>
          </w:p>
        </w:tc>
        <w:tc>
          <w:tcPr>
            <w:tcW w:w="1015" w:type="dxa"/>
          </w:tcPr>
          <w:p w14:paraId="027D457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40/2</w:t>
            </w:r>
          </w:p>
        </w:tc>
        <w:tc>
          <w:tcPr>
            <w:tcW w:w="2282" w:type="dxa"/>
          </w:tcPr>
          <w:p w14:paraId="1ADE9404" w14:textId="77777777" w:rsidR="00D4761D" w:rsidRPr="00D4761D" w:rsidRDefault="00D4761D" w:rsidP="00D4761D">
            <w:pPr>
              <w:spacing w:after="0" w:line="240" w:lineRule="auto"/>
              <w:jc w:val="both"/>
              <w:rPr>
                <w:rFonts w:ascii="Times New Roman" w:hAnsi="Times New Roman"/>
                <w:sz w:val="24"/>
                <w:szCs w:val="24"/>
                <w:highlight w:val="yellow"/>
              </w:rPr>
            </w:pPr>
            <w:proofErr w:type="gramStart"/>
            <w:r w:rsidRPr="00D4761D">
              <w:rPr>
                <w:rFonts w:ascii="Times New Roman" w:hAnsi="Times New Roman"/>
                <w:sz w:val="24"/>
                <w:szCs w:val="24"/>
              </w:rPr>
              <w:t>бидай</w:t>
            </w:r>
            <w:proofErr w:type="gramEnd"/>
          </w:p>
        </w:tc>
        <w:tc>
          <w:tcPr>
            <w:tcW w:w="2652" w:type="dxa"/>
          </w:tcPr>
          <w:p w14:paraId="67E11041" w14:textId="77777777" w:rsidR="00D4761D" w:rsidRPr="00D4761D" w:rsidRDefault="00D4761D" w:rsidP="00D4761D">
            <w:pPr>
              <w:spacing w:after="0" w:line="240" w:lineRule="auto"/>
              <w:rPr>
                <w:sz w:val="24"/>
                <w:szCs w:val="24"/>
              </w:rPr>
            </w:pPr>
            <w:r w:rsidRPr="00D4761D">
              <w:rPr>
                <w:rFonts w:ascii="Times New Roman" w:hAnsi="Times New Roman"/>
                <w:sz w:val="24"/>
                <w:szCs w:val="24"/>
              </w:rPr>
              <w:t>Астана 2</w:t>
            </w:r>
          </w:p>
        </w:tc>
        <w:tc>
          <w:tcPr>
            <w:tcW w:w="1310" w:type="dxa"/>
          </w:tcPr>
          <w:p w14:paraId="4039844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42</w:t>
            </w:r>
          </w:p>
        </w:tc>
        <w:tc>
          <w:tcPr>
            <w:tcW w:w="1852" w:type="dxa"/>
          </w:tcPr>
          <w:p w14:paraId="79954D0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36.6</w:t>
            </w:r>
          </w:p>
        </w:tc>
      </w:tr>
      <w:tr w:rsidR="00D4761D" w:rsidRPr="00D4761D" w14:paraId="16B38456" w14:textId="77777777" w:rsidTr="00232C9A">
        <w:trPr>
          <w:trHeight w:val="356"/>
        </w:trPr>
        <w:tc>
          <w:tcPr>
            <w:tcW w:w="518" w:type="dxa"/>
          </w:tcPr>
          <w:p w14:paraId="1A7F7F1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11</w:t>
            </w:r>
          </w:p>
        </w:tc>
        <w:tc>
          <w:tcPr>
            <w:tcW w:w="5950" w:type="dxa"/>
            <w:gridSpan w:val="3"/>
          </w:tcPr>
          <w:p w14:paraId="283B1548" w14:textId="77777777" w:rsidR="00D4761D" w:rsidRPr="00D4761D" w:rsidRDefault="00D4761D" w:rsidP="00D4761D">
            <w:pPr>
              <w:spacing w:after="0" w:line="240" w:lineRule="auto"/>
              <w:rPr>
                <w:rFonts w:ascii="Times New Roman" w:hAnsi="Times New Roman"/>
                <w:sz w:val="24"/>
                <w:szCs w:val="24"/>
              </w:rPr>
            </w:pPr>
            <w:r w:rsidRPr="00D4761D">
              <w:rPr>
                <w:rFonts w:ascii="Times New Roman" w:hAnsi="Times New Roman"/>
                <w:sz w:val="24"/>
                <w:szCs w:val="24"/>
              </w:rPr>
              <w:t>Барлығы</w:t>
            </w:r>
          </w:p>
        </w:tc>
        <w:tc>
          <w:tcPr>
            <w:tcW w:w="1310" w:type="dxa"/>
          </w:tcPr>
          <w:p w14:paraId="7DAC3E06"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1890</w:t>
            </w:r>
          </w:p>
        </w:tc>
        <w:tc>
          <w:tcPr>
            <w:tcW w:w="1852" w:type="dxa"/>
          </w:tcPr>
          <w:p w14:paraId="53D46856"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Сәр. 25.9</w:t>
            </w:r>
          </w:p>
        </w:tc>
      </w:tr>
      <w:tr w:rsidR="00D4761D" w:rsidRPr="00D4761D" w14:paraId="16F36875" w14:textId="77777777" w:rsidTr="00232C9A">
        <w:trPr>
          <w:trHeight w:val="343"/>
        </w:trPr>
        <w:tc>
          <w:tcPr>
            <w:tcW w:w="9631" w:type="dxa"/>
            <w:gridSpan w:val="6"/>
          </w:tcPr>
          <w:p w14:paraId="7FE88997" w14:textId="5979B33D" w:rsidR="00D4761D" w:rsidRPr="00D4761D" w:rsidRDefault="00D4761D" w:rsidP="00A37016">
            <w:pPr>
              <w:spacing w:after="0" w:line="240" w:lineRule="auto"/>
              <w:jc w:val="both"/>
              <w:rPr>
                <w:rFonts w:ascii="Times New Roman" w:hAnsi="Times New Roman"/>
                <w:sz w:val="28"/>
                <w:szCs w:val="28"/>
                <w:highlight w:val="yellow"/>
              </w:rPr>
            </w:pPr>
            <w:r w:rsidRPr="00D4761D">
              <w:rPr>
                <w:rFonts w:ascii="Times New Roman" w:hAnsi="Times New Roman"/>
                <w:sz w:val="24"/>
                <w:szCs w:val="24"/>
              </w:rPr>
              <w:t xml:space="preserve">Ескерту: </w:t>
            </w:r>
            <w:r w:rsidR="00515DC1">
              <w:rPr>
                <w:rFonts w:ascii="Times New Roman" w:hAnsi="Times New Roman"/>
                <w:sz w:val="24"/>
                <w:szCs w:val="24"/>
              </w:rPr>
              <w:t>[9</w:t>
            </w:r>
            <w:r w:rsidR="00A37016">
              <w:rPr>
                <w:rFonts w:ascii="Times New Roman" w:hAnsi="Times New Roman"/>
                <w:sz w:val="24"/>
                <w:szCs w:val="24"/>
              </w:rPr>
              <w:t>3</w:t>
            </w:r>
            <w:r w:rsidR="009515DC" w:rsidRPr="009515DC">
              <w:rPr>
                <w:rFonts w:ascii="Times New Roman" w:hAnsi="Times New Roman"/>
                <w:sz w:val="24"/>
                <w:szCs w:val="24"/>
              </w:rPr>
              <w:t>] дереккөзден алынған</w:t>
            </w:r>
          </w:p>
        </w:tc>
      </w:tr>
    </w:tbl>
    <w:p w14:paraId="12FB1B10" w14:textId="77777777" w:rsidR="00D4761D" w:rsidRPr="00D4761D" w:rsidRDefault="00D4761D" w:rsidP="00D4761D">
      <w:pPr>
        <w:spacing w:after="0" w:line="240" w:lineRule="auto"/>
        <w:jc w:val="both"/>
        <w:rPr>
          <w:rFonts w:ascii="Times New Roman" w:hAnsi="Times New Roman"/>
          <w:sz w:val="28"/>
          <w:szCs w:val="28"/>
          <w:highlight w:val="yellow"/>
        </w:rPr>
      </w:pPr>
    </w:p>
    <w:p w14:paraId="4649DE06" w14:textId="2476E205" w:rsidR="00D4761D" w:rsidRPr="00D4761D" w:rsidRDefault="00B9450C" w:rsidP="00D4761D">
      <w:pPr>
        <w:spacing w:after="0" w:line="240" w:lineRule="auto"/>
        <w:ind w:firstLine="709"/>
        <w:jc w:val="both"/>
        <w:rPr>
          <w:rFonts w:ascii="Times New Roman" w:hAnsi="Times New Roman"/>
          <w:sz w:val="28"/>
          <w:szCs w:val="28"/>
        </w:rPr>
      </w:pPr>
      <w:r>
        <w:rPr>
          <w:rFonts w:ascii="Times New Roman" w:hAnsi="Times New Roman"/>
          <w:sz w:val="28"/>
          <w:szCs w:val="28"/>
          <w:lang w:val="kk-KZ"/>
        </w:rPr>
        <w:t>Нақты</w:t>
      </w:r>
      <w:r w:rsidR="00D4761D" w:rsidRPr="00D4761D">
        <w:rPr>
          <w:rFonts w:ascii="Times New Roman" w:hAnsi="Times New Roman"/>
          <w:sz w:val="28"/>
          <w:szCs w:val="28"/>
        </w:rPr>
        <w:t xml:space="preserve"> егіншілік полигоны алқаптарында жаздық бидайдың орташа өнімділігі 25,9 ц/га, дәстүрлі өсіру технологиясы бойынша егіс алқаптарында 22,7 ц/га, облыс бойынша орташа өнімділік 13,5 ц/га құрады.</w:t>
      </w:r>
    </w:p>
    <w:p w14:paraId="1AD76246" w14:textId="77777777"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 xml:space="preserve"> </w:t>
      </w:r>
    </w:p>
    <w:p w14:paraId="53E1E5F4" w14:textId="7F93F35C" w:rsidR="00D4761D" w:rsidRPr="00D4761D" w:rsidRDefault="009515DC" w:rsidP="00232C9A">
      <w:pPr>
        <w:ind w:firstLine="708"/>
        <w:jc w:val="both"/>
        <w:rPr>
          <w:sz w:val="28"/>
          <w:szCs w:val="28"/>
        </w:rPr>
      </w:pPr>
      <w:r>
        <w:rPr>
          <w:rFonts w:ascii="Times New Roman" w:hAnsi="Times New Roman"/>
          <w:sz w:val="28"/>
          <w:szCs w:val="28"/>
        </w:rPr>
        <w:t>Кесте 12</w:t>
      </w:r>
      <w:r w:rsidR="00B9450C">
        <w:rPr>
          <w:rFonts w:ascii="Times New Roman" w:hAnsi="Times New Roman"/>
          <w:sz w:val="28"/>
          <w:szCs w:val="28"/>
        </w:rPr>
        <w:t xml:space="preserve"> – </w:t>
      </w:r>
      <w:r w:rsidR="00B9450C">
        <w:rPr>
          <w:rFonts w:ascii="Times New Roman" w:hAnsi="Times New Roman"/>
          <w:sz w:val="28"/>
          <w:szCs w:val="28"/>
          <w:lang w:val="kk-KZ"/>
        </w:rPr>
        <w:t>Нақты</w:t>
      </w:r>
      <w:r w:rsidR="00D4761D" w:rsidRPr="00D4761D">
        <w:rPr>
          <w:rFonts w:ascii="Times New Roman" w:hAnsi="Times New Roman"/>
          <w:sz w:val="28"/>
          <w:szCs w:val="28"/>
        </w:rPr>
        <w:t xml:space="preserve"> егіншілік полигонындағы дәстүрлі</w:t>
      </w:r>
      <w:r w:rsidR="00B9450C">
        <w:rPr>
          <w:rFonts w:ascii="Times New Roman" w:hAnsi="Times New Roman"/>
          <w:sz w:val="28"/>
          <w:szCs w:val="28"/>
        </w:rPr>
        <w:t xml:space="preserve"> технологияға қатысты </w:t>
      </w:r>
      <w:r w:rsidR="00B9450C">
        <w:rPr>
          <w:rFonts w:ascii="Times New Roman" w:hAnsi="Times New Roman"/>
          <w:sz w:val="28"/>
          <w:szCs w:val="28"/>
          <w:lang w:val="kk-KZ"/>
        </w:rPr>
        <w:t>нақты</w:t>
      </w:r>
      <w:r w:rsidR="00D4761D" w:rsidRPr="00D4761D">
        <w:rPr>
          <w:rFonts w:ascii="Times New Roman" w:hAnsi="Times New Roman"/>
          <w:sz w:val="28"/>
          <w:szCs w:val="28"/>
        </w:rPr>
        <w:t xml:space="preserve"> егіншілік жүйесінің тиімділігі, 2018 ж.</w:t>
      </w:r>
    </w:p>
    <w:tbl>
      <w:tblPr>
        <w:tblStyle w:val="ac"/>
        <w:tblW w:w="0" w:type="auto"/>
        <w:tblLook w:val="04A0" w:firstRow="1" w:lastRow="0" w:firstColumn="1" w:lastColumn="0" w:noHBand="0" w:noVBand="1"/>
      </w:tblPr>
      <w:tblGrid>
        <w:gridCol w:w="540"/>
        <w:gridCol w:w="2514"/>
        <w:gridCol w:w="1669"/>
        <w:gridCol w:w="1579"/>
        <w:gridCol w:w="2028"/>
        <w:gridCol w:w="1524"/>
      </w:tblGrid>
      <w:tr w:rsidR="00D4761D" w:rsidRPr="00D4761D" w14:paraId="5E2E43AD" w14:textId="77777777" w:rsidTr="00D513AE">
        <w:tc>
          <w:tcPr>
            <w:tcW w:w="568" w:type="dxa"/>
            <w:vMerge w:val="restart"/>
          </w:tcPr>
          <w:p w14:paraId="514D778F" w14:textId="60F387FB" w:rsidR="00D4761D" w:rsidRPr="00405354" w:rsidRDefault="00405354" w:rsidP="00D4761D">
            <w:pPr>
              <w:spacing w:after="0" w:line="240" w:lineRule="auto"/>
              <w:jc w:val="both"/>
              <w:rPr>
                <w:rFonts w:ascii="Times New Roman" w:hAnsi="Times New Roman"/>
                <w:sz w:val="24"/>
                <w:szCs w:val="24"/>
              </w:rPr>
            </w:pPr>
            <w:r>
              <w:rPr>
                <w:rFonts w:ascii="Times New Roman" w:hAnsi="Times New Roman"/>
                <w:sz w:val="24"/>
                <w:szCs w:val="24"/>
              </w:rPr>
              <w:lastRenderedPageBreak/>
              <w:t>№</w:t>
            </w:r>
          </w:p>
        </w:tc>
        <w:tc>
          <w:tcPr>
            <w:tcW w:w="2659" w:type="dxa"/>
            <w:vMerge w:val="restart"/>
          </w:tcPr>
          <w:p w14:paraId="23F08B5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Көрсеткіштердің атауы</w:t>
            </w:r>
          </w:p>
        </w:tc>
        <w:tc>
          <w:tcPr>
            <w:tcW w:w="3544" w:type="dxa"/>
            <w:gridSpan w:val="2"/>
          </w:tcPr>
          <w:p w14:paraId="5E1E024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Ауыл шаруашылығы технологиясы</w:t>
            </w:r>
          </w:p>
        </w:tc>
        <w:tc>
          <w:tcPr>
            <w:tcW w:w="1549" w:type="dxa"/>
            <w:vMerge w:val="restart"/>
          </w:tcPr>
          <w:p w14:paraId="404B870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Көрсеткіштердегі айырмашылық +- 1 га</w:t>
            </w:r>
          </w:p>
        </w:tc>
        <w:tc>
          <w:tcPr>
            <w:tcW w:w="1251" w:type="dxa"/>
            <w:vMerge w:val="restart"/>
          </w:tcPr>
          <w:p w14:paraId="2C8750A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Ресурстарды үнемдеу</w:t>
            </w:r>
          </w:p>
        </w:tc>
      </w:tr>
      <w:tr w:rsidR="00D4761D" w:rsidRPr="00D4761D" w14:paraId="49E4CEB7" w14:textId="77777777" w:rsidTr="00D513AE">
        <w:tc>
          <w:tcPr>
            <w:tcW w:w="568" w:type="dxa"/>
            <w:vMerge/>
          </w:tcPr>
          <w:p w14:paraId="2FE72D59" w14:textId="77777777" w:rsidR="00D4761D" w:rsidRPr="00D4761D" w:rsidRDefault="00D4761D" w:rsidP="00D4761D">
            <w:pPr>
              <w:spacing w:after="0" w:line="240" w:lineRule="auto"/>
              <w:jc w:val="both"/>
              <w:rPr>
                <w:rFonts w:ascii="Times New Roman" w:hAnsi="Times New Roman"/>
                <w:sz w:val="24"/>
                <w:szCs w:val="24"/>
              </w:rPr>
            </w:pPr>
          </w:p>
        </w:tc>
        <w:tc>
          <w:tcPr>
            <w:tcW w:w="2659" w:type="dxa"/>
            <w:vMerge/>
          </w:tcPr>
          <w:p w14:paraId="52C37F94" w14:textId="77777777" w:rsidR="00D4761D" w:rsidRPr="00D4761D" w:rsidRDefault="00D4761D" w:rsidP="00D4761D">
            <w:pPr>
              <w:spacing w:after="0" w:line="240" w:lineRule="auto"/>
              <w:jc w:val="both"/>
              <w:rPr>
                <w:rFonts w:ascii="Times New Roman" w:hAnsi="Times New Roman"/>
                <w:sz w:val="24"/>
                <w:szCs w:val="24"/>
              </w:rPr>
            </w:pPr>
          </w:p>
        </w:tc>
        <w:tc>
          <w:tcPr>
            <w:tcW w:w="1843" w:type="dxa"/>
          </w:tcPr>
          <w:p w14:paraId="31023F36" w14:textId="77777777" w:rsidR="00D4761D" w:rsidRPr="00D4761D" w:rsidRDefault="00D4761D" w:rsidP="00D4761D">
            <w:pPr>
              <w:spacing w:after="0" w:line="240" w:lineRule="auto"/>
              <w:jc w:val="both"/>
              <w:rPr>
                <w:rFonts w:ascii="Times New Roman" w:hAnsi="Times New Roman"/>
                <w:sz w:val="24"/>
                <w:szCs w:val="24"/>
              </w:rPr>
            </w:pPr>
            <w:proofErr w:type="gramStart"/>
            <w:r w:rsidRPr="00D4761D">
              <w:rPr>
                <w:rFonts w:ascii="Times New Roman" w:hAnsi="Times New Roman"/>
                <w:sz w:val="24"/>
                <w:szCs w:val="24"/>
              </w:rPr>
              <w:t>дәстүрлі</w:t>
            </w:r>
            <w:proofErr w:type="gramEnd"/>
          </w:p>
        </w:tc>
        <w:tc>
          <w:tcPr>
            <w:tcW w:w="1701" w:type="dxa"/>
          </w:tcPr>
          <w:p w14:paraId="3E3FCA6B" w14:textId="26D638FC" w:rsidR="00D4761D" w:rsidRPr="00D4761D" w:rsidRDefault="00A665B9" w:rsidP="00D4761D">
            <w:pPr>
              <w:spacing w:after="0" w:line="240" w:lineRule="auto"/>
              <w:jc w:val="both"/>
              <w:rPr>
                <w:rFonts w:ascii="Times New Roman" w:hAnsi="Times New Roman"/>
                <w:sz w:val="24"/>
                <w:szCs w:val="24"/>
              </w:rPr>
            </w:pPr>
            <w:r>
              <w:rPr>
                <w:rFonts w:ascii="Times New Roman" w:hAnsi="Times New Roman"/>
                <w:sz w:val="24"/>
                <w:szCs w:val="24"/>
                <w:lang w:val="kk-KZ"/>
              </w:rPr>
              <w:t>нақты</w:t>
            </w:r>
            <w:r w:rsidR="00D4761D" w:rsidRPr="00D4761D">
              <w:rPr>
                <w:rFonts w:ascii="Times New Roman" w:hAnsi="Times New Roman"/>
                <w:sz w:val="24"/>
                <w:szCs w:val="24"/>
              </w:rPr>
              <w:t xml:space="preserve"> егіншілік</w:t>
            </w:r>
          </w:p>
        </w:tc>
        <w:tc>
          <w:tcPr>
            <w:tcW w:w="1549" w:type="dxa"/>
            <w:vMerge/>
          </w:tcPr>
          <w:p w14:paraId="30452F82" w14:textId="77777777" w:rsidR="00D4761D" w:rsidRPr="00D4761D" w:rsidRDefault="00D4761D" w:rsidP="00D4761D">
            <w:pPr>
              <w:spacing w:after="0" w:line="240" w:lineRule="auto"/>
              <w:jc w:val="both"/>
              <w:rPr>
                <w:rFonts w:ascii="Times New Roman" w:hAnsi="Times New Roman"/>
                <w:sz w:val="24"/>
                <w:szCs w:val="24"/>
              </w:rPr>
            </w:pPr>
          </w:p>
        </w:tc>
        <w:tc>
          <w:tcPr>
            <w:tcW w:w="1251" w:type="dxa"/>
            <w:vMerge/>
          </w:tcPr>
          <w:p w14:paraId="693C5063" w14:textId="77777777" w:rsidR="00D4761D" w:rsidRPr="00D4761D" w:rsidRDefault="00D4761D" w:rsidP="00D4761D">
            <w:pPr>
              <w:spacing w:after="0" w:line="240" w:lineRule="auto"/>
              <w:jc w:val="both"/>
              <w:rPr>
                <w:rFonts w:ascii="Times New Roman" w:hAnsi="Times New Roman"/>
                <w:sz w:val="24"/>
                <w:szCs w:val="24"/>
              </w:rPr>
            </w:pPr>
          </w:p>
        </w:tc>
      </w:tr>
      <w:tr w:rsidR="00D4761D" w:rsidRPr="00D4761D" w14:paraId="3F13E701" w14:textId="77777777" w:rsidTr="00D513AE">
        <w:tc>
          <w:tcPr>
            <w:tcW w:w="568" w:type="dxa"/>
          </w:tcPr>
          <w:p w14:paraId="69DB19C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w:t>
            </w:r>
          </w:p>
        </w:tc>
        <w:tc>
          <w:tcPr>
            <w:tcW w:w="2659" w:type="dxa"/>
          </w:tcPr>
          <w:p w14:paraId="15788BD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Тұқым себу нормасы</w:t>
            </w:r>
          </w:p>
        </w:tc>
        <w:tc>
          <w:tcPr>
            <w:tcW w:w="1843" w:type="dxa"/>
          </w:tcPr>
          <w:p w14:paraId="4C9A42F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125 кг/га</w:t>
            </w:r>
          </w:p>
        </w:tc>
        <w:tc>
          <w:tcPr>
            <w:tcW w:w="1701" w:type="dxa"/>
          </w:tcPr>
          <w:p w14:paraId="5508324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120 кг/га</w:t>
            </w:r>
          </w:p>
        </w:tc>
        <w:tc>
          <w:tcPr>
            <w:tcW w:w="1549" w:type="dxa"/>
          </w:tcPr>
          <w:p w14:paraId="367ED11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 кг/га</w:t>
            </w:r>
          </w:p>
        </w:tc>
        <w:tc>
          <w:tcPr>
            <w:tcW w:w="1251" w:type="dxa"/>
          </w:tcPr>
          <w:p w14:paraId="3A28821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w:t>
            </w:r>
          </w:p>
        </w:tc>
      </w:tr>
      <w:tr w:rsidR="00D4761D" w:rsidRPr="00D4761D" w14:paraId="04FD7DBC" w14:textId="77777777" w:rsidTr="00D513AE">
        <w:tc>
          <w:tcPr>
            <w:tcW w:w="568" w:type="dxa"/>
          </w:tcPr>
          <w:p w14:paraId="7991D6B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w:t>
            </w:r>
          </w:p>
        </w:tc>
        <w:tc>
          <w:tcPr>
            <w:tcW w:w="2659" w:type="dxa"/>
          </w:tcPr>
          <w:p w14:paraId="6AE83ED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Гербицидтерді қолдану</w:t>
            </w:r>
          </w:p>
        </w:tc>
        <w:tc>
          <w:tcPr>
            <w:tcW w:w="1843" w:type="dxa"/>
          </w:tcPr>
          <w:p w14:paraId="6AC0B0A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 л/га</w:t>
            </w:r>
          </w:p>
        </w:tc>
        <w:tc>
          <w:tcPr>
            <w:tcW w:w="1701" w:type="dxa"/>
          </w:tcPr>
          <w:p w14:paraId="7D44CC3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2,4 л/га</w:t>
            </w:r>
          </w:p>
        </w:tc>
        <w:tc>
          <w:tcPr>
            <w:tcW w:w="1549" w:type="dxa"/>
          </w:tcPr>
          <w:p w14:paraId="535ADE2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0,6 л/га</w:t>
            </w:r>
          </w:p>
        </w:tc>
        <w:tc>
          <w:tcPr>
            <w:tcW w:w="1251" w:type="dxa"/>
          </w:tcPr>
          <w:p w14:paraId="600A44C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20%</w:t>
            </w:r>
          </w:p>
        </w:tc>
      </w:tr>
      <w:tr w:rsidR="00D4761D" w:rsidRPr="00D4761D" w14:paraId="47935ED2" w14:textId="77777777" w:rsidTr="00D513AE">
        <w:tc>
          <w:tcPr>
            <w:tcW w:w="568" w:type="dxa"/>
          </w:tcPr>
          <w:p w14:paraId="0BCD36F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w:t>
            </w:r>
          </w:p>
        </w:tc>
        <w:tc>
          <w:tcPr>
            <w:tcW w:w="2659" w:type="dxa"/>
          </w:tcPr>
          <w:p w14:paraId="5AC1846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Минералды тыңайтқыштарды қолдану:</w:t>
            </w:r>
          </w:p>
        </w:tc>
        <w:tc>
          <w:tcPr>
            <w:tcW w:w="1843" w:type="dxa"/>
          </w:tcPr>
          <w:p w14:paraId="4D006C5B" w14:textId="77777777" w:rsidR="00D4761D" w:rsidRPr="00D4761D" w:rsidRDefault="00D4761D" w:rsidP="00D4761D">
            <w:pPr>
              <w:spacing w:after="0" w:line="240" w:lineRule="auto"/>
              <w:jc w:val="both"/>
              <w:rPr>
                <w:rFonts w:ascii="Times New Roman" w:hAnsi="Times New Roman"/>
                <w:sz w:val="24"/>
                <w:szCs w:val="24"/>
              </w:rPr>
            </w:pPr>
          </w:p>
        </w:tc>
        <w:tc>
          <w:tcPr>
            <w:tcW w:w="1701" w:type="dxa"/>
          </w:tcPr>
          <w:p w14:paraId="2449C736" w14:textId="77777777" w:rsidR="00D4761D" w:rsidRPr="00D4761D" w:rsidRDefault="00D4761D" w:rsidP="00D4761D">
            <w:pPr>
              <w:spacing w:after="0" w:line="240" w:lineRule="auto"/>
              <w:jc w:val="both"/>
              <w:rPr>
                <w:rFonts w:ascii="Times New Roman" w:hAnsi="Times New Roman"/>
                <w:sz w:val="24"/>
                <w:szCs w:val="24"/>
              </w:rPr>
            </w:pPr>
          </w:p>
        </w:tc>
        <w:tc>
          <w:tcPr>
            <w:tcW w:w="1549" w:type="dxa"/>
          </w:tcPr>
          <w:p w14:paraId="3D6C2887" w14:textId="77777777" w:rsidR="00D4761D" w:rsidRPr="00D4761D" w:rsidRDefault="00D4761D" w:rsidP="00D4761D">
            <w:pPr>
              <w:spacing w:after="0" w:line="240" w:lineRule="auto"/>
              <w:jc w:val="both"/>
              <w:rPr>
                <w:rFonts w:ascii="Times New Roman" w:hAnsi="Times New Roman"/>
                <w:sz w:val="24"/>
                <w:szCs w:val="24"/>
              </w:rPr>
            </w:pPr>
          </w:p>
        </w:tc>
        <w:tc>
          <w:tcPr>
            <w:tcW w:w="1251" w:type="dxa"/>
          </w:tcPr>
          <w:p w14:paraId="795B8893" w14:textId="77777777" w:rsidR="00D4761D" w:rsidRPr="00D4761D" w:rsidRDefault="00D4761D" w:rsidP="00D4761D">
            <w:pPr>
              <w:spacing w:after="0" w:line="240" w:lineRule="auto"/>
              <w:jc w:val="both"/>
              <w:rPr>
                <w:rFonts w:ascii="Times New Roman" w:hAnsi="Times New Roman"/>
                <w:sz w:val="24"/>
                <w:szCs w:val="24"/>
              </w:rPr>
            </w:pPr>
          </w:p>
        </w:tc>
      </w:tr>
      <w:tr w:rsidR="00D4761D" w:rsidRPr="00D4761D" w14:paraId="33984A3D" w14:textId="77777777" w:rsidTr="00D513AE">
        <w:tc>
          <w:tcPr>
            <w:tcW w:w="568" w:type="dxa"/>
          </w:tcPr>
          <w:p w14:paraId="7BA97C0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w:t>
            </w:r>
          </w:p>
        </w:tc>
        <w:tc>
          <w:tcPr>
            <w:tcW w:w="2659" w:type="dxa"/>
          </w:tcPr>
          <w:p w14:paraId="3007D4F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 азот</w:t>
            </w:r>
          </w:p>
        </w:tc>
        <w:tc>
          <w:tcPr>
            <w:tcW w:w="1843" w:type="dxa"/>
          </w:tcPr>
          <w:p w14:paraId="3780BE4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120 кг/га</w:t>
            </w:r>
          </w:p>
        </w:tc>
        <w:tc>
          <w:tcPr>
            <w:tcW w:w="1701" w:type="dxa"/>
          </w:tcPr>
          <w:p w14:paraId="610F668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102 кг/га</w:t>
            </w:r>
          </w:p>
        </w:tc>
        <w:tc>
          <w:tcPr>
            <w:tcW w:w="1549" w:type="dxa"/>
          </w:tcPr>
          <w:p w14:paraId="26DD3B9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18 кг/га</w:t>
            </w:r>
          </w:p>
        </w:tc>
        <w:tc>
          <w:tcPr>
            <w:tcW w:w="1251" w:type="dxa"/>
          </w:tcPr>
          <w:p w14:paraId="10449F1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15%</w:t>
            </w:r>
          </w:p>
        </w:tc>
      </w:tr>
      <w:tr w:rsidR="00D4761D" w:rsidRPr="00D4761D" w14:paraId="2FFAF948" w14:textId="77777777" w:rsidTr="00D513AE">
        <w:tc>
          <w:tcPr>
            <w:tcW w:w="568" w:type="dxa"/>
          </w:tcPr>
          <w:p w14:paraId="7464DCE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w:t>
            </w:r>
          </w:p>
        </w:tc>
        <w:tc>
          <w:tcPr>
            <w:tcW w:w="2659" w:type="dxa"/>
          </w:tcPr>
          <w:p w14:paraId="5C7C56F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 фосфор</w:t>
            </w:r>
          </w:p>
        </w:tc>
        <w:tc>
          <w:tcPr>
            <w:tcW w:w="1843" w:type="dxa"/>
          </w:tcPr>
          <w:p w14:paraId="2921776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45 кг/га</w:t>
            </w:r>
          </w:p>
        </w:tc>
        <w:tc>
          <w:tcPr>
            <w:tcW w:w="1701" w:type="dxa"/>
          </w:tcPr>
          <w:p w14:paraId="03EFA32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38 кг/га</w:t>
            </w:r>
          </w:p>
        </w:tc>
        <w:tc>
          <w:tcPr>
            <w:tcW w:w="1549" w:type="dxa"/>
          </w:tcPr>
          <w:p w14:paraId="1B531A76"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7 кг/га</w:t>
            </w:r>
          </w:p>
        </w:tc>
        <w:tc>
          <w:tcPr>
            <w:tcW w:w="1251" w:type="dxa"/>
          </w:tcPr>
          <w:p w14:paraId="5E2AEE0B" w14:textId="5C2DAED9"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15</w:t>
            </w:r>
            <w:r w:rsidR="00261B4D">
              <w:rPr>
                <w:rFonts w:ascii="Times New Roman" w:hAnsi="Times New Roman"/>
                <w:sz w:val="24"/>
                <w:szCs w:val="24"/>
              </w:rPr>
              <w:t>,5</w:t>
            </w:r>
            <w:r w:rsidRPr="00D4761D">
              <w:rPr>
                <w:rFonts w:ascii="Times New Roman" w:hAnsi="Times New Roman"/>
                <w:sz w:val="24"/>
                <w:szCs w:val="24"/>
              </w:rPr>
              <w:t>%</w:t>
            </w:r>
          </w:p>
        </w:tc>
      </w:tr>
      <w:tr w:rsidR="00D4761D" w:rsidRPr="00D4761D" w14:paraId="6934746C" w14:textId="77777777" w:rsidTr="00D513AE">
        <w:tc>
          <w:tcPr>
            <w:tcW w:w="568" w:type="dxa"/>
          </w:tcPr>
          <w:p w14:paraId="4A3A1E7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6</w:t>
            </w:r>
          </w:p>
        </w:tc>
        <w:tc>
          <w:tcPr>
            <w:tcW w:w="2659" w:type="dxa"/>
          </w:tcPr>
          <w:p w14:paraId="32AF96D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Жанар-жағармай</w:t>
            </w:r>
          </w:p>
        </w:tc>
        <w:tc>
          <w:tcPr>
            <w:tcW w:w="1843" w:type="dxa"/>
          </w:tcPr>
          <w:p w14:paraId="153BA21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40 л/га</w:t>
            </w:r>
          </w:p>
        </w:tc>
        <w:tc>
          <w:tcPr>
            <w:tcW w:w="1701" w:type="dxa"/>
          </w:tcPr>
          <w:p w14:paraId="2BC6CF6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38 л/га</w:t>
            </w:r>
          </w:p>
        </w:tc>
        <w:tc>
          <w:tcPr>
            <w:tcW w:w="1549" w:type="dxa"/>
          </w:tcPr>
          <w:p w14:paraId="050EB9D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 л/га</w:t>
            </w:r>
          </w:p>
        </w:tc>
        <w:tc>
          <w:tcPr>
            <w:tcW w:w="1251" w:type="dxa"/>
          </w:tcPr>
          <w:p w14:paraId="20FB714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w:t>
            </w:r>
          </w:p>
        </w:tc>
      </w:tr>
      <w:tr w:rsidR="00D4761D" w:rsidRPr="00D4761D" w14:paraId="25D02C0A" w14:textId="77777777" w:rsidTr="00D513AE">
        <w:tc>
          <w:tcPr>
            <w:tcW w:w="9571" w:type="dxa"/>
            <w:gridSpan w:val="6"/>
          </w:tcPr>
          <w:p w14:paraId="1C633AB6" w14:textId="4CC9F601" w:rsidR="00D4761D" w:rsidRPr="00D4761D" w:rsidRDefault="00D4761D" w:rsidP="00A37016">
            <w:pPr>
              <w:spacing w:after="0" w:line="240" w:lineRule="auto"/>
              <w:jc w:val="both"/>
              <w:rPr>
                <w:rFonts w:ascii="Times New Roman" w:hAnsi="Times New Roman"/>
                <w:sz w:val="28"/>
                <w:szCs w:val="28"/>
                <w:highlight w:val="yellow"/>
              </w:rPr>
            </w:pPr>
            <w:r w:rsidRPr="00D4761D">
              <w:rPr>
                <w:rFonts w:ascii="Times New Roman" w:hAnsi="Times New Roman"/>
                <w:sz w:val="24"/>
                <w:szCs w:val="24"/>
              </w:rPr>
              <w:t xml:space="preserve">Ескерту: </w:t>
            </w:r>
            <w:r w:rsidR="00A37016">
              <w:rPr>
                <w:rFonts w:ascii="Times New Roman" w:hAnsi="Times New Roman"/>
                <w:sz w:val="24"/>
                <w:szCs w:val="24"/>
              </w:rPr>
              <w:t>[94</w:t>
            </w:r>
            <w:r w:rsidR="00D513AE" w:rsidRPr="00D513AE">
              <w:rPr>
                <w:rFonts w:ascii="Times New Roman" w:hAnsi="Times New Roman"/>
                <w:sz w:val="24"/>
                <w:szCs w:val="24"/>
              </w:rPr>
              <w:t>] дереккөзден алынған</w:t>
            </w:r>
          </w:p>
        </w:tc>
      </w:tr>
    </w:tbl>
    <w:p w14:paraId="3E363FE5" w14:textId="77777777" w:rsidR="00D4761D" w:rsidRPr="00D4761D" w:rsidRDefault="00D4761D" w:rsidP="00D4761D">
      <w:pPr>
        <w:spacing w:after="0" w:line="240" w:lineRule="auto"/>
        <w:jc w:val="both"/>
        <w:rPr>
          <w:rFonts w:ascii="Times New Roman" w:hAnsi="Times New Roman"/>
          <w:sz w:val="28"/>
          <w:szCs w:val="28"/>
          <w:highlight w:val="yellow"/>
        </w:rPr>
      </w:pPr>
    </w:p>
    <w:p w14:paraId="075A2752" w14:textId="797D87A6" w:rsidR="00CD5858" w:rsidRDefault="00B9450C" w:rsidP="00CD5858">
      <w:pPr>
        <w:spacing w:after="0" w:line="240" w:lineRule="auto"/>
        <w:ind w:firstLine="708"/>
        <w:jc w:val="both"/>
        <w:rPr>
          <w:rFonts w:ascii="Times New Roman" w:hAnsi="Times New Roman"/>
          <w:sz w:val="28"/>
          <w:szCs w:val="28"/>
        </w:rPr>
      </w:pPr>
      <w:r>
        <w:rPr>
          <w:rFonts w:ascii="Times New Roman" w:hAnsi="Times New Roman"/>
          <w:sz w:val="28"/>
          <w:szCs w:val="28"/>
          <w:lang w:val="kk-KZ"/>
        </w:rPr>
        <w:t xml:space="preserve">Нақты </w:t>
      </w:r>
      <w:r w:rsidR="00D4761D" w:rsidRPr="00D4761D">
        <w:rPr>
          <w:rFonts w:ascii="Times New Roman" w:hAnsi="Times New Roman"/>
          <w:sz w:val="28"/>
          <w:szCs w:val="28"/>
        </w:rPr>
        <w:t xml:space="preserve"> егіншілік жобасын жүзеге асыруды техникалық және бағдарламалық қамтамасыз ету бөлігінде GPS қабылдағыштарымен және борттық компьютерлермен жабдықталған автоматты топырақ сынамалары белсенді түрде қолданылады; егістіктердің кеңістіктік-бағытталған электрондық карталарын, астық жинаудан кейін бірден алынған астық дақылдарының шығымдылығының карталарын құрастыруға арналған географиялық ақпараттық жүйелер; аэрофототүсірілім және спутниктен түсіру сияқ</w:t>
      </w:r>
      <w:r w:rsidR="00CD5858">
        <w:rPr>
          <w:rFonts w:ascii="Times New Roman" w:hAnsi="Times New Roman"/>
          <w:sz w:val="28"/>
          <w:szCs w:val="28"/>
        </w:rPr>
        <w:t>ты қашықтықтан зондтау әдістері</w:t>
      </w:r>
      <w:r w:rsidR="000239A6">
        <w:rPr>
          <w:rFonts w:ascii="Times New Roman" w:hAnsi="Times New Roman"/>
          <w:sz w:val="28"/>
          <w:szCs w:val="28"/>
        </w:rPr>
        <w:t xml:space="preserve"> </w:t>
      </w:r>
      <w:r w:rsidR="00CD5858">
        <w:rPr>
          <w:rFonts w:ascii="Times New Roman" w:hAnsi="Times New Roman"/>
          <w:sz w:val="28"/>
          <w:szCs w:val="28"/>
        </w:rPr>
        <w:t>[95</w:t>
      </w:r>
      <w:r w:rsidR="00CD5858" w:rsidRPr="00CD5858">
        <w:rPr>
          <w:rFonts w:ascii="Times New Roman" w:hAnsi="Times New Roman"/>
          <w:sz w:val="28"/>
          <w:szCs w:val="28"/>
        </w:rPr>
        <w:t>]</w:t>
      </w:r>
      <w:r w:rsidR="00CD5858">
        <w:rPr>
          <w:rFonts w:ascii="Times New Roman" w:hAnsi="Times New Roman"/>
          <w:sz w:val="28"/>
          <w:szCs w:val="28"/>
        </w:rPr>
        <w:t>.</w:t>
      </w:r>
    </w:p>
    <w:p w14:paraId="423DF9E0" w14:textId="28A322F2" w:rsidR="00D4761D" w:rsidRPr="00D4761D" w:rsidRDefault="00D4761D" w:rsidP="00CD5858">
      <w:pPr>
        <w:spacing w:after="0" w:line="240" w:lineRule="auto"/>
        <w:ind w:firstLine="708"/>
        <w:jc w:val="both"/>
        <w:rPr>
          <w:rFonts w:ascii="Times New Roman" w:hAnsi="Times New Roman"/>
          <w:bCs/>
          <w:sz w:val="28"/>
          <w:szCs w:val="28"/>
        </w:rPr>
      </w:pPr>
      <w:r w:rsidRPr="00D4761D">
        <w:rPr>
          <w:rFonts w:ascii="Times New Roman" w:hAnsi="Times New Roman"/>
          <w:sz w:val="28"/>
          <w:szCs w:val="28"/>
        </w:rPr>
        <w:t>Негізгі т</w:t>
      </w:r>
      <w:r w:rsidR="00A665B9">
        <w:rPr>
          <w:rFonts w:ascii="Times New Roman" w:hAnsi="Times New Roman"/>
          <w:sz w:val="28"/>
          <w:szCs w:val="28"/>
        </w:rPr>
        <w:t xml:space="preserve">ехнологиялық операциялардағы </w:t>
      </w:r>
      <w:r w:rsidR="00A665B9">
        <w:rPr>
          <w:rFonts w:ascii="Times New Roman" w:hAnsi="Times New Roman"/>
          <w:sz w:val="28"/>
          <w:szCs w:val="28"/>
          <w:lang w:val="kk-KZ"/>
        </w:rPr>
        <w:t>нақты</w:t>
      </w:r>
      <w:r w:rsidR="004A26F7">
        <w:rPr>
          <w:rFonts w:ascii="Times New Roman" w:hAnsi="Times New Roman"/>
          <w:sz w:val="28"/>
          <w:szCs w:val="28"/>
        </w:rPr>
        <w:t xml:space="preserve"> егіншіліктің элементтері 13</w:t>
      </w:r>
      <w:r w:rsidRPr="00D4761D">
        <w:rPr>
          <w:rFonts w:ascii="Times New Roman" w:hAnsi="Times New Roman"/>
          <w:sz w:val="28"/>
          <w:szCs w:val="28"/>
        </w:rPr>
        <w:t>-кестеде көрсетілген.</w:t>
      </w:r>
    </w:p>
    <w:p w14:paraId="5EA7DD5D" w14:textId="77777777" w:rsidR="00D4761D" w:rsidRPr="00D4761D" w:rsidRDefault="00D4761D" w:rsidP="00D4761D">
      <w:pPr>
        <w:spacing w:after="0" w:line="240" w:lineRule="auto"/>
        <w:jc w:val="both"/>
        <w:rPr>
          <w:rFonts w:ascii="Times New Roman" w:hAnsi="Times New Roman"/>
          <w:sz w:val="28"/>
          <w:szCs w:val="28"/>
          <w:highlight w:val="yellow"/>
        </w:rPr>
      </w:pPr>
    </w:p>
    <w:p w14:paraId="68E43491" w14:textId="59B9E500" w:rsidR="00D4761D" w:rsidRPr="00D4761D" w:rsidRDefault="00D513AE" w:rsidP="00D4761D">
      <w:pPr>
        <w:spacing w:after="0" w:line="240" w:lineRule="auto"/>
        <w:jc w:val="both"/>
        <w:rPr>
          <w:rFonts w:ascii="Times New Roman" w:hAnsi="Times New Roman"/>
          <w:bCs/>
          <w:sz w:val="28"/>
          <w:szCs w:val="28"/>
        </w:rPr>
      </w:pPr>
      <w:r>
        <w:rPr>
          <w:rFonts w:ascii="Times New Roman" w:hAnsi="Times New Roman"/>
          <w:sz w:val="28"/>
          <w:szCs w:val="28"/>
        </w:rPr>
        <w:t>Кесте 13</w:t>
      </w:r>
      <w:r w:rsidR="00D4761D" w:rsidRPr="00D4761D">
        <w:rPr>
          <w:rFonts w:ascii="Times New Roman" w:hAnsi="Times New Roman"/>
          <w:sz w:val="28"/>
          <w:szCs w:val="28"/>
        </w:rPr>
        <w:t xml:space="preserve"> – Негізгі технологиялық операциялардағы </w:t>
      </w:r>
      <w:r w:rsidR="00B9450C">
        <w:rPr>
          <w:rFonts w:ascii="Times New Roman" w:hAnsi="Times New Roman"/>
          <w:sz w:val="28"/>
          <w:szCs w:val="28"/>
          <w:lang w:val="kk-KZ"/>
        </w:rPr>
        <w:t xml:space="preserve">нақты </w:t>
      </w:r>
      <w:r w:rsidR="00D4761D" w:rsidRPr="00D4761D">
        <w:rPr>
          <w:rFonts w:ascii="Times New Roman" w:hAnsi="Times New Roman"/>
          <w:sz w:val="28"/>
          <w:szCs w:val="28"/>
        </w:rPr>
        <w:t>егіншіліктің элементтері</w:t>
      </w:r>
    </w:p>
    <w:p w14:paraId="15C17B37" w14:textId="77777777" w:rsidR="00D4761D" w:rsidRPr="00D4761D" w:rsidRDefault="00D4761D" w:rsidP="00D4761D">
      <w:pPr>
        <w:spacing w:after="0" w:line="240" w:lineRule="auto"/>
        <w:jc w:val="both"/>
        <w:rPr>
          <w:rFonts w:ascii="Times New Roman" w:hAnsi="Times New Roman"/>
          <w:bCs/>
          <w:sz w:val="28"/>
          <w:szCs w:val="28"/>
        </w:rPr>
      </w:pPr>
    </w:p>
    <w:tbl>
      <w:tblPr>
        <w:tblStyle w:val="ac"/>
        <w:tblW w:w="9606" w:type="dxa"/>
        <w:tblLayout w:type="fixed"/>
        <w:tblLook w:val="04A0" w:firstRow="1" w:lastRow="0" w:firstColumn="1" w:lastColumn="0" w:noHBand="0" w:noVBand="1"/>
      </w:tblPr>
      <w:tblGrid>
        <w:gridCol w:w="534"/>
        <w:gridCol w:w="1701"/>
        <w:gridCol w:w="2126"/>
        <w:gridCol w:w="5245"/>
      </w:tblGrid>
      <w:tr w:rsidR="00D4761D" w:rsidRPr="00D4761D" w14:paraId="192212B3" w14:textId="77777777" w:rsidTr="00D513AE">
        <w:tc>
          <w:tcPr>
            <w:tcW w:w="534" w:type="dxa"/>
          </w:tcPr>
          <w:p w14:paraId="41188494" w14:textId="50F028AE" w:rsidR="00D4761D" w:rsidRPr="00D4761D" w:rsidRDefault="00D513AE" w:rsidP="00D4761D">
            <w:pPr>
              <w:spacing w:after="0" w:line="240" w:lineRule="auto"/>
              <w:jc w:val="both"/>
              <w:rPr>
                <w:rFonts w:ascii="Times New Roman" w:hAnsi="Times New Roman"/>
                <w:sz w:val="24"/>
                <w:szCs w:val="24"/>
              </w:rPr>
            </w:pPr>
            <w:r>
              <w:rPr>
                <w:rFonts w:ascii="Times New Roman" w:hAnsi="Times New Roman"/>
                <w:sz w:val="24"/>
                <w:szCs w:val="24"/>
              </w:rPr>
              <w:t>№</w:t>
            </w:r>
          </w:p>
        </w:tc>
        <w:tc>
          <w:tcPr>
            <w:tcW w:w="1701" w:type="dxa"/>
          </w:tcPr>
          <w:p w14:paraId="64A2FD7A"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bCs/>
                <w:sz w:val="24"/>
                <w:szCs w:val="24"/>
              </w:rPr>
              <w:t>Өсіру технологиясының кезеңдері</w:t>
            </w:r>
          </w:p>
        </w:tc>
        <w:tc>
          <w:tcPr>
            <w:tcW w:w="2126" w:type="dxa"/>
          </w:tcPr>
          <w:p w14:paraId="5BE317B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bCs/>
                <w:sz w:val="24"/>
                <w:szCs w:val="24"/>
              </w:rPr>
              <w:t>Технологиялық операцияның атауы</w:t>
            </w:r>
          </w:p>
        </w:tc>
        <w:tc>
          <w:tcPr>
            <w:tcW w:w="5245" w:type="dxa"/>
          </w:tcPr>
          <w:p w14:paraId="3212DFD7" w14:textId="22A8DE64" w:rsidR="00D4761D" w:rsidRPr="00D4761D" w:rsidRDefault="00B9450C" w:rsidP="00B9450C">
            <w:pPr>
              <w:spacing w:after="0" w:line="240" w:lineRule="auto"/>
              <w:jc w:val="both"/>
              <w:rPr>
                <w:rFonts w:ascii="Times New Roman" w:hAnsi="Times New Roman"/>
                <w:sz w:val="24"/>
                <w:szCs w:val="24"/>
              </w:rPr>
            </w:pPr>
            <w:r>
              <w:rPr>
                <w:rFonts w:ascii="Times New Roman" w:hAnsi="Times New Roman"/>
                <w:bCs/>
                <w:sz w:val="24"/>
                <w:szCs w:val="24"/>
                <w:lang w:val="kk-KZ"/>
              </w:rPr>
              <w:t>Нақты</w:t>
            </w:r>
            <w:r w:rsidR="00D4761D" w:rsidRPr="00D4761D">
              <w:rPr>
                <w:rFonts w:ascii="Times New Roman" w:hAnsi="Times New Roman"/>
                <w:bCs/>
                <w:sz w:val="24"/>
                <w:szCs w:val="24"/>
              </w:rPr>
              <w:t xml:space="preserve"> егіншіліктің негізгі элементтерін негіздеу</w:t>
            </w:r>
          </w:p>
        </w:tc>
      </w:tr>
      <w:tr w:rsidR="00D4761D" w:rsidRPr="00D4761D" w14:paraId="7A564893" w14:textId="77777777" w:rsidTr="00D513AE">
        <w:tc>
          <w:tcPr>
            <w:tcW w:w="534" w:type="dxa"/>
          </w:tcPr>
          <w:p w14:paraId="4B341D7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w:t>
            </w:r>
          </w:p>
        </w:tc>
        <w:tc>
          <w:tcPr>
            <w:tcW w:w="1701" w:type="dxa"/>
            <w:vMerge w:val="restart"/>
          </w:tcPr>
          <w:p w14:paraId="295B402A" w14:textId="77777777" w:rsidR="00D4761D" w:rsidRPr="00D4761D" w:rsidRDefault="00D4761D" w:rsidP="00D4761D">
            <w:pPr>
              <w:spacing w:after="0" w:line="240" w:lineRule="auto"/>
              <w:jc w:val="both"/>
              <w:rPr>
                <w:rFonts w:ascii="Times New Roman" w:hAnsi="Times New Roman"/>
                <w:bCs/>
                <w:sz w:val="24"/>
                <w:szCs w:val="24"/>
              </w:rPr>
            </w:pPr>
            <w:r w:rsidRPr="00D4761D">
              <w:rPr>
                <w:rFonts w:ascii="Times New Roman" w:hAnsi="Times New Roman"/>
                <w:bCs/>
                <w:sz w:val="24"/>
                <w:szCs w:val="24"/>
              </w:rPr>
              <w:t>Дайындық</w:t>
            </w:r>
          </w:p>
          <w:p w14:paraId="2CB94E3F" w14:textId="77777777" w:rsidR="00D4761D" w:rsidRPr="00D4761D" w:rsidRDefault="00D4761D" w:rsidP="00D4761D">
            <w:pPr>
              <w:spacing w:after="0" w:line="240" w:lineRule="auto"/>
              <w:jc w:val="both"/>
              <w:rPr>
                <w:rFonts w:ascii="Times New Roman" w:hAnsi="Times New Roman"/>
                <w:bCs/>
                <w:sz w:val="24"/>
                <w:szCs w:val="24"/>
              </w:rPr>
            </w:pPr>
            <w:r w:rsidRPr="00D4761D">
              <w:rPr>
                <w:rFonts w:ascii="Times New Roman" w:hAnsi="Times New Roman"/>
                <w:bCs/>
                <w:sz w:val="24"/>
                <w:szCs w:val="24"/>
              </w:rPr>
              <w:t>Және</w:t>
            </w:r>
          </w:p>
          <w:p w14:paraId="5BFB8932" w14:textId="77777777" w:rsidR="00D4761D" w:rsidRPr="00D4761D" w:rsidRDefault="00D4761D" w:rsidP="00D4761D">
            <w:pPr>
              <w:spacing w:after="0" w:line="240" w:lineRule="auto"/>
              <w:jc w:val="both"/>
              <w:rPr>
                <w:rFonts w:ascii="Times New Roman" w:hAnsi="Times New Roman"/>
                <w:bCs/>
                <w:sz w:val="24"/>
                <w:szCs w:val="24"/>
              </w:rPr>
            </w:pPr>
            <w:proofErr w:type="gramStart"/>
            <w:r w:rsidRPr="00D4761D">
              <w:rPr>
                <w:rFonts w:ascii="Times New Roman" w:hAnsi="Times New Roman"/>
                <w:bCs/>
                <w:sz w:val="24"/>
                <w:szCs w:val="24"/>
              </w:rPr>
              <w:t>себу</w:t>
            </w:r>
            <w:proofErr w:type="gramEnd"/>
          </w:p>
          <w:p w14:paraId="5BCB39D9" w14:textId="7349F071" w:rsidR="00D4761D" w:rsidRPr="00D4761D" w:rsidRDefault="00D513AE" w:rsidP="00D4761D">
            <w:pPr>
              <w:spacing w:after="0" w:line="240" w:lineRule="auto"/>
              <w:jc w:val="both"/>
              <w:rPr>
                <w:rFonts w:ascii="Times New Roman" w:hAnsi="Times New Roman"/>
                <w:sz w:val="24"/>
                <w:szCs w:val="24"/>
              </w:rPr>
            </w:pPr>
            <w:r w:rsidRPr="00D4761D">
              <w:rPr>
                <w:rFonts w:ascii="Times New Roman" w:hAnsi="Times New Roman"/>
                <w:bCs/>
                <w:sz w:val="24"/>
                <w:szCs w:val="24"/>
              </w:rPr>
              <w:t>Жұмыс</w:t>
            </w:r>
            <w:r w:rsidR="00D4761D" w:rsidRPr="00D4761D">
              <w:rPr>
                <w:rFonts w:ascii="Times New Roman" w:hAnsi="Times New Roman"/>
                <w:bCs/>
                <w:sz w:val="24"/>
                <w:szCs w:val="24"/>
              </w:rPr>
              <w:t xml:space="preserve"> істейді</w:t>
            </w:r>
          </w:p>
          <w:p w14:paraId="1E772F3F"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5D5C4F90"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Топырақты терең өңдеу</w:t>
            </w:r>
          </w:p>
        </w:tc>
        <w:tc>
          <w:tcPr>
            <w:tcW w:w="5245" w:type="dxa"/>
          </w:tcPr>
          <w:p w14:paraId="396532A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Ол алдын ала жасалған геофизикалық картаға сүйене отырып, параллельді жүргізу жүйесін қолдану арқылы сараланған түрде жүзеге асырылады.</w:t>
            </w:r>
          </w:p>
        </w:tc>
      </w:tr>
      <w:tr w:rsidR="00D4761D" w:rsidRPr="00D4761D" w14:paraId="277CD58D" w14:textId="77777777" w:rsidTr="00D513AE">
        <w:tc>
          <w:tcPr>
            <w:tcW w:w="534" w:type="dxa"/>
          </w:tcPr>
          <w:p w14:paraId="5B2B29E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2</w:t>
            </w:r>
          </w:p>
        </w:tc>
        <w:tc>
          <w:tcPr>
            <w:tcW w:w="1701" w:type="dxa"/>
            <w:vMerge/>
          </w:tcPr>
          <w:p w14:paraId="21F3A8E3"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1BA2CCC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Қарды ұстау</w:t>
            </w:r>
          </w:p>
        </w:tc>
        <w:tc>
          <w:tcPr>
            <w:tcW w:w="5245" w:type="dxa"/>
            <w:vMerge w:val="restart"/>
          </w:tcPr>
          <w:p w14:paraId="4F95DC1B" w14:textId="77777777" w:rsidR="00D4761D" w:rsidRPr="00D4761D" w:rsidRDefault="00D4761D" w:rsidP="00D4761D">
            <w:pPr>
              <w:spacing w:after="0" w:line="240" w:lineRule="auto"/>
              <w:jc w:val="both"/>
              <w:rPr>
                <w:rFonts w:ascii="Times New Roman" w:hAnsi="Times New Roman"/>
                <w:sz w:val="24"/>
                <w:szCs w:val="24"/>
              </w:rPr>
            </w:pPr>
          </w:p>
          <w:p w14:paraId="4329E966" w14:textId="77777777" w:rsidR="00D4761D" w:rsidRPr="00D4761D" w:rsidRDefault="00D4761D" w:rsidP="00D4761D">
            <w:pPr>
              <w:spacing w:after="0" w:line="240" w:lineRule="auto"/>
              <w:jc w:val="both"/>
              <w:rPr>
                <w:rFonts w:ascii="Times New Roman" w:hAnsi="Times New Roman"/>
                <w:sz w:val="24"/>
                <w:szCs w:val="24"/>
              </w:rPr>
            </w:pPr>
          </w:p>
          <w:p w14:paraId="39EBD5F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Параллельді жүргізу жүйесі арқылы жүргізіледі</w:t>
            </w:r>
          </w:p>
        </w:tc>
      </w:tr>
      <w:tr w:rsidR="00D4761D" w:rsidRPr="00D4761D" w14:paraId="1F79BAA6" w14:textId="77777777" w:rsidTr="00D513AE">
        <w:tc>
          <w:tcPr>
            <w:tcW w:w="534" w:type="dxa"/>
          </w:tcPr>
          <w:p w14:paraId="7B19541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3</w:t>
            </w:r>
          </w:p>
        </w:tc>
        <w:tc>
          <w:tcPr>
            <w:tcW w:w="1701" w:type="dxa"/>
            <w:vMerge/>
          </w:tcPr>
          <w:p w14:paraId="15BCF132"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0C7DCD0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Ерте көктемде тырмалау (ылғалды сақтау)</w:t>
            </w:r>
          </w:p>
        </w:tc>
        <w:tc>
          <w:tcPr>
            <w:tcW w:w="5245" w:type="dxa"/>
            <w:vMerge/>
          </w:tcPr>
          <w:p w14:paraId="512F526B" w14:textId="77777777" w:rsidR="00D4761D" w:rsidRPr="00D4761D" w:rsidRDefault="00D4761D" w:rsidP="00D4761D">
            <w:pPr>
              <w:spacing w:after="0" w:line="240" w:lineRule="auto"/>
              <w:jc w:val="both"/>
              <w:rPr>
                <w:rFonts w:ascii="Times New Roman" w:hAnsi="Times New Roman"/>
                <w:sz w:val="24"/>
                <w:szCs w:val="24"/>
              </w:rPr>
            </w:pPr>
          </w:p>
        </w:tc>
      </w:tr>
      <w:tr w:rsidR="00D4761D" w:rsidRPr="00D4761D" w14:paraId="0FD71E19" w14:textId="77777777" w:rsidTr="00D513AE">
        <w:tc>
          <w:tcPr>
            <w:tcW w:w="534" w:type="dxa"/>
          </w:tcPr>
          <w:p w14:paraId="1BFA3BB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4</w:t>
            </w:r>
          </w:p>
        </w:tc>
        <w:tc>
          <w:tcPr>
            <w:tcW w:w="1701" w:type="dxa"/>
            <w:vMerge/>
          </w:tcPr>
          <w:p w14:paraId="69D2756F"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49F010D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Аралық топырақ өңдеу</w:t>
            </w:r>
          </w:p>
        </w:tc>
        <w:tc>
          <w:tcPr>
            <w:tcW w:w="5245" w:type="dxa"/>
            <w:vMerge/>
          </w:tcPr>
          <w:p w14:paraId="19C403EB" w14:textId="77777777" w:rsidR="00D4761D" w:rsidRPr="00D4761D" w:rsidRDefault="00D4761D" w:rsidP="00D4761D">
            <w:pPr>
              <w:spacing w:after="0" w:line="240" w:lineRule="auto"/>
              <w:jc w:val="both"/>
              <w:rPr>
                <w:rFonts w:ascii="Times New Roman" w:hAnsi="Times New Roman"/>
                <w:sz w:val="24"/>
                <w:szCs w:val="24"/>
              </w:rPr>
            </w:pPr>
          </w:p>
        </w:tc>
      </w:tr>
      <w:tr w:rsidR="00D4761D" w:rsidRPr="00D4761D" w14:paraId="65DA8EA0" w14:textId="77777777" w:rsidTr="00D513AE">
        <w:tc>
          <w:tcPr>
            <w:tcW w:w="534" w:type="dxa"/>
          </w:tcPr>
          <w:p w14:paraId="4AAA62BF"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5</w:t>
            </w:r>
          </w:p>
        </w:tc>
        <w:tc>
          <w:tcPr>
            <w:tcW w:w="1701" w:type="dxa"/>
            <w:vMerge/>
          </w:tcPr>
          <w:p w14:paraId="059B2609"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2C0EE948"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Егіс алдындағы топырақ өңдеу</w:t>
            </w:r>
          </w:p>
        </w:tc>
        <w:tc>
          <w:tcPr>
            <w:tcW w:w="5245" w:type="dxa"/>
            <w:vMerge/>
          </w:tcPr>
          <w:p w14:paraId="531849F8" w14:textId="77777777" w:rsidR="00D4761D" w:rsidRPr="00D4761D" w:rsidRDefault="00D4761D" w:rsidP="00D4761D">
            <w:pPr>
              <w:spacing w:after="0" w:line="240" w:lineRule="auto"/>
              <w:jc w:val="both"/>
              <w:rPr>
                <w:rFonts w:ascii="Times New Roman" w:hAnsi="Times New Roman"/>
                <w:sz w:val="24"/>
                <w:szCs w:val="24"/>
              </w:rPr>
            </w:pPr>
          </w:p>
        </w:tc>
      </w:tr>
      <w:tr w:rsidR="00D4761D" w:rsidRPr="00D4761D" w14:paraId="650A1B27" w14:textId="77777777" w:rsidTr="00D513AE">
        <w:tc>
          <w:tcPr>
            <w:tcW w:w="534" w:type="dxa"/>
          </w:tcPr>
          <w:p w14:paraId="0C9E80AC"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6</w:t>
            </w:r>
          </w:p>
        </w:tc>
        <w:tc>
          <w:tcPr>
            <w:tcW w:w="1701" w:type="dxa"/>
            <w:vMerge/>
          </w:tcPr>
          <w:p w14:paraId="37BAF338"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1A116FA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Тыңайтқышпен себу</w:t>
            </w:r>
          </w:p>
        </w:tc>
        <w:tc>
          <w:tcPr>
            <w:tcW w:w="5245" w:type="dxa"/>
          </w:tcPr>
          <w:p w14:paraId="29F632DD"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Ол алдын ала геофизикалық және агрохимиялық карталар негізінде, параллельді жүргізу жүйелерін қолдану және қабаттасу кезінде ілмектерді өшіру арқылы сараланған түрде жүзеге асырылады.</w:t>
            </w:r>
          </w:p>
        </w:tc>
      </w:tr>
      <w:tr w:rsidR="00D4761D" w:rsidRPr="00D4761D" w14:paraId="2F9B082F" w14:textId="77777777" w:rsidTr="00D513AE">
        <w:tc>
          <w:tcPr>
            <w:tcW w:w="534" w:type="dxa"/>
          </w:tcPr>
          <w:p w14:paraId="4FC0A35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lastRenderedPageBreak/>
              <w:t>7</w:t>
            </w:r>
          </w:p>
        </w:tc>
        <w:tc>
          <w:tcPr>
            <w:tcW w:w="1701" w:type="dxa"/>
            <w:vMerge w:val="restart"/>
          </w:tcPr>
          <w:p w14:paraId="5A12BE73" w14:textId="77777777" w:rsidR="00D513AE" w:rsidRPr="00D513AE" w:rsidRDefault="00D513AE" w:rsidP="00D513AE">
            <w:pPr>
              <w:spacing w:after="0" w:line="240" w:lineRule="auto"/>
              <w:jc w:val="both"/>
              <w:rPr>
                <w:rFonts w:ascii="Times New Roman" w:hAnsi="Times New Roman"/>
                <w:sz w:val="24"/>
                <w:szCs w:val="24"/>
              </w:rPr>
            </w:pPr>
            <w:r w:rsidRPr="00D513AE">
              <w:rPr>
                <w:rFonts w:ascii="Times New Roman" w:hAnsi="Times New Roman"/>
                <w:sz w:val="24"/>
                <w:szCs w:val="24"/>
              </w:rPr>
              <w:t xml:space="preserve">Күтім </w:t>
            </w:r>
          </w:p>
          <w:p w14:paraId="1C2115ED" w14:textId="77777777" w:rsidR="00D513AE" w:rsidRPr="00D513AE" w:rsidRDefault="00D513AE" w:rsidP="00D513AE">
            <w:pPr>
              <w:spacing w:after="0" w:line="240" w:lineRule="auto"/>
              <w:jc w:val="both"/>
              <w:rPr>
                <w:rFonts w:ascii="Times New Roman" w:hAnsi="Times New Roman"/>
                <w:sz w:val="24"/>
                <w:szCs w:val="24"/>
              </w:rPr>
            </w:pPr>
            <w:proofErr w:type="gramStart"/>
            <w:r w:rsidRPr="00D513AE">
              <w:rPr>
                <w:rFonts w:ascii="Times New Roman" w:hAnsi="Times New Roman"/>
                <w:sz w:val="24"/>
                <w:szCs w:val="24"/>
              </w:rPr>
              <w:t>үшін</w:t>
            </w:r>
            <w:proofErr w:type="gramEnd"/>
            <w:r w:rsidRPr="00D513AE">
              <w:rPr>
                <w:rFonts w:ascii="Times New Roman" w:hAnsi="Times New Roman"/>
                <w:sz w:val="24"/>
                <w:szCs w:val="24"/>
              </w:rPr>
              <w:t xml:space="preserve"> </w:t>
            </w:r>
          </w:p>
          <w:p w14:paraId="1CE6CD82" w14:textId="3C52D7E6" w:rsidR="00D4761D" w:rsidRPr="00D4761D" w:rsidRDefault="00D513AE" w:rsidP="00D513AE">
            <w:pPr>
              <w:spacing w:after="0" w:line="240" w:lineRule="auto"/>
              <w:jc w:val="both"/>
              <w:rPr>
                <w:rFonts w:ascii="Times New Roman" w:hAnsi="Times New Roman"/>
                <w:sz w:val="24"/>
                <w:szCs w:val="24"/>
              </w:rPr>
            </w:pPr>
            <w:proofErr w:type="gramStart"/>
            <w:r w:rsidRPr="00D513AE">
              <w:rPr>
                <w:rFonts w:ascii="Times New Roman" w:hAnsi="Times New Roman"/>
                <w:sz w:val="24"/>
                <w:szCs w:val="24"/>
              </w:rPr>
              <w:t>дақылдар</w:t>
            </w:r>
            <w:proofErr w:type="gramEnd"/>
          </w:p>
        </w:tc>
        <w:tc>
          <w:tcPr>
            <w:tcW w:w="2126" w:type="dxa"/>
          </w:tcPr>
          <w:p w14:paraId="5D66BE5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Ауылшаруашылық дақылдарын гербицидтермен өңдеу</w:t>
            </w:r>
          </w:p>
        </w:tc>
        <w:tc>
          <w:tcPr>
            <w:tcW w:w="5245" w:type="dxa"/>
          </w:tcPr>
          <w:p w14:paraId="49A08F0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Ол бір-бірін жабу кезінде учаскелерді өшіру жүйесін пайдалана отырып, дақылдардың арамшөппен зақымдануының жедел картасы негізінде сараланған түрде жүзеге асырылады.</w:t>
            </w:r>
          </w:p>
        </w:tc>
      </w:tr>
      <w:tr w:rsidR="00D4761D" w:rsidRPr="00D4761D" w14:paraId="6B9A79F2" w14:textId="77777777" w:rsidTr="00D513AE">
        <w:tc>
          <w:tcPr>
            <w:tcW w:w="534" w:type="dxa"/>
          </w:tcPr>
          <w:p w14:paraId="6995BF5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8</w:t>
            </w:r>
          </w:p>
        </w:tc>
        <w:tc>
          <w:tcPr>
            <w:tcW w:w="1701" w:type="dxa"/>
            <w:vMerge/>
          </w:tcPr>
          <w:p w14:paraId="30DAB617"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5188546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Дақылдарды фунгицидтік өңдеу</w:t>
            </w:r>
          </w:p>
        </w:tc>
        <w:tc>
          <w:tcPr>
            <w:tcW w:w="5245" w:type="dxa"/>
          </w:tcPr>
          <w:p w14:paraId="761A577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Ол қабаттасу және қатар жүру кезінде учаскелерді ажырату жүйесін пайдалана отырып, аурудың дамуының жедел картасы негізінде сараланған түрде жүзеге асырылады.</w:t>
            </w:r>
          </w:p>
        </w:tc>
      </w:tr>
      <w:tr w:rsidR="00D4761D" w:rsidRPr="00D4761D" w14:paraId="7BA2BFE6" w14:textId="77777777" w:rsidTr="00D513AE">
        <w:tc>
          <w:tcPr>
            <w:tcW w:w="534" w:type="dxa"/>
          </w:tcPr>
          <w:p w14:paraId="204533B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9</w:t>
            </w:r>
          </w:p>
        </w:tc>
        <w:tc>
          <w:tcPr>
            <w:tcW w:w="1701" w:type="dxa"/>
            <w:vMerge/>
          </w:tcPr>
          <w:p w14:paraId="19DE0EF6"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76F0A32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Жапырақтан қоректендіру 1</w:t>
            </w:r>
          </w:p>
        </w:tc>
        <w:tc>
          <w:tcPr>
            <w:tcW w:w="5245" w:type="dxa"/>
          </w:tcPr>
          <w:p w14:paraId="08B0A47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Ол қабаттасу және қатар жүру кезінде учаскелерді өшіру жүйесін пайдалана отырып, өсімдік көрсеткішінің операциялық картасы негізінде сараланған түрде жүзеге асырылады.</w:t>
            </w:r>
          </w:p>
        </w:tc>
      </w:tr>
      <w:tr w:rsidR="00D4761D" w:rsidRPr="00D4761D" w14:paraId="4D90AECC" w14:textId="77777777" w:rsidTr="00D513AE">
        <w:tc>
          <w:tcPr>
            <w:tcW w:w="534" w:type="dxa"/>
          </w:tcPr>
          <w:p w14:paraId="2DA8C3C1"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10</w:t>
            </w:r>
          </w:p>
        </w:tc>
        <w:tc>
          <w:tcPr>
            <w:tcW w:w="1701" w:type="dxa"/>
            <w:vMerge/>
          </w:tcPr>
          <w:p w14:paraId="3E6A9DDA"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1B368CC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Фунгицидтермен жапырақты азықтандыру</w:t>
            </w:r>
          </w:p>
        </w:tc>
        <w:tc>
          <w:tcPr>
            <w:tcW w:w="5245" w:type="dxa"/>
          </w:tcPr>
          <w:p w14:paraId="16C2E325"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Ол қабаттасу және қатар жүру кезінде учаскелерді өшіру жүйесін пайдалана отырып, өсімдік көрсеткіші мен аурудың дамуының жедел картасы негізінде сараланған түрде жүзеге асырылады.</w:t>
            </w:r>
          </w:p>
        </w:tc>
      </w:tr>
      <w:tr w:rsidR="00D4761D" w:rsidRPr="00D4761D" w14:paraId="64B6FF52" w14:textId="77777777" w:rsidTr="00D513AE">
        <w:tc>
          <w:tcPr>
            <w:tcW w:w="534" w:type="dxa"/>
          </w:tcPr>
          <w:p w14:paraId="428EB654"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11</w:t>
            </w:r>
          </w:p>
        </w:tc>
        <w:tc>
          <w:tcPr>
            <w:tcW w:w="1701" w:type="dxa"/>
            <w:vMerge/>
          </w:tcPr>
          <w:p w14:paraId="77F595C5"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237F9DE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Инсектицидтермен емдеу</w:t>
            </w:r>
          </w:p>
        </w:tc>
        <w:tc>
          <w:tcPr>
            <w:tcW w:w="5245" w:type="dxa"/>
          </w:tcPr>
          <w:p w14:paraId="71DA7492"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Ол қабаттасу және қатар жүру кезінде секцияларды өшіру жүйесін қолдану арқылы жүзеге асырылады</w:t>
            </w:r>
          </w:p>
        </w:tc>
      </w:tr>
      <w:tr w:rsidR="00D4761D" w:rsidRPr="00D4761D" w14:paraId="5BC39F19" w14:textId="77777777" w:rsidTr="00D513AE">
        <w:tc>
          <w:tcPr>
            <w:tcW w:w="534" w:type="dxa"/>
          </w:tcPr>
          <w:p w14:paraId="5B6DD769"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12</w:t>
            </w:r>
          </w:p>
        </w:tc>
        <w:tc>
          <w:tcPr>
            <w:tcW w:w="1701" w:type="dxa"/>
            <w:vMerge w:val="restart"/>
          </w:tcPr>
          <w:p w14:paraId="7F6605CA" w14:textId="70F86646" w:rsidR="00D4761D" w:rsidRPr="00D4761D" w:rsidRDefault="00D513AE" w:rsidP="00D4761D">
            <w:pPr>
              <w:spacing w:after="0" w:line="240" w:lineRule="auto"/>
              <w:jc w:val="both"/>
              <w:rPr>
                <w:rFonts w:ascii="Times New Roman" w:hAnsi="Times New Roman"/>
                <w:sz w:val="24"/>
                <w:szCs w:val="24"/>
              </w:rPr>
            </w:pPr>
            <w:r>
              <w:rPr>
                <w:rFonts w:ascii="Times New Roman" w:hAnsi="Times New Roman"/>
                <w:sz w:val="24"/>
                <w:szCs w:val="24"/>
              </w:rPr>
              <w:t>Е</w:t>
            </w:r>
            <w:r w:rsidR="00D4761D" w:rsidRPr="00D4761D">
              <w:rPr>
                <w:rFonts w:ascii="Times New Roman" w:hAnsi="Times New Roman"/>
                <w:sz w:val="24"/>
                <w:szCs w:val="24"/>
              </w:rPr>
              <w:t>гін жинау</w:t>
            </w:r>
          </w:p>
        </w:tc>
        <w:tc>
          <w:tcPr>
            <w:tcW w:w="2126" w:type="dxa"/>
          </w:tcPr>
          <w:p w14:paraId="07F9122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Шөп шабу</w:t>
            </w:r>
          </w:p>
        </w:tc>
        <w:tc>
          <w:tcPr>
            <w:tcW w:w="5245" w:type="dxa"/>
          </w:tcPr>
          <w:p w14:paraId="793AB1CB"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Параллельді жүргізу жүйесі арқылы жүргізіледі</w:t>
            </w:r>
          </w:p>
        </w:tc>
      </w:tr>
      <w:tr w:rsidR="00D4761D" w:rsidRPr="00D4761D" w14:paraId="4D89053B" w14:textId="77777777" w:rsidTr="00D513AE">
        <w:tc>
          <w:tcPr>
            <w:tcW w:w="534" w:type="dxa"/>
          </w:tcPr>
          <w:p w14:paraId="7ABB60B7"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13</w:t>
            </w:r>
          </w:p>
        </w:tc>
        <w:tc>
          <w:tcPr>
            <w:tcW w:w="1701" w:type="dxa"/>
            <w:vMerge/>
          </w:tcPr>
          <w:p w14:paraId="017A3622" w14:textId="77777777" w:rsidR="00D4761D" w:rsidRPr="00D4761D" w:rsidRDefault="00D4761D" w:rsidP="00D4761D">
            <w:pPr>
              <w:spacing w:after="0" w:line="240" w:lineRule="auto"/>
              <w:jc w:val="both"/>
              <w:rPr>
                <w:rFonts w:ascii="Times New Roman" w:hAnsi="Times New Roman"/>
                <w:sz w:val="24"/>
                <w:szCs w:val="24"/>
              </w:rPr>
            </w:pPr>
          </w:p>
        </w:tc>
        <w:tc>
          <w:tcPr>
            <w:tcW w:w="2126" w:type="dxa"/>
          </w:tcPr>
          <w:p w14:paraId="487B6E53"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Желкектерді іріктеу және бастыру</w:t>
            </w:r>
          </w:p>
        </w:tc>
        <w:tc>
          <w:tcPr>
            <w:tcW w:w="5245" w:type="dxa"/>
          </w:tcPr>
          <w:p w14:paraId="424433EE" w14:textId="77777777" w:rsidR="00D4761D" w:rsidRPr="00D4761D" w:rsidRDefault="00D4761D" w:rsidP="00D4761D">
            <w:pPr>
              <w:spacing w:after="0" w:line="240" w:lineRule="auto"/>
              <w:jc w:val="both"/>
              <w:rPr>
                <w:rFonts w:ascii="Times New Roman" w:hAnsi="Times New Roman"/>
                <w:sz w:val="24"/>
                <w:szCs w:val="24"/>
              </w:rPr>
            </w:pPr>
            <w:r w:rsidRPr="00D4761D">
              <w:rPr>
                <w:rFonts w:ascii="Times New Roman" w:hAnsi="Times New Roman"/>
                <w:sz w:val="24"/>
                <w:szCs w:val="24"/>
              </w:rPr>
              <w:t>Ол өнімділікті бақылау жүйелерін және параллельді жүргізуді қолдану арқылы жүзеге асырылады</w:t>
            </w:r>
          </w:p>
        </w:tc>
      </w:tr>
    </w:tbl>
    <w:p w14:paraId="1C9A851F" w14:textId="77777777" w:rsidR="00D4761D" w:rsidRPr="00D4761D" w:rsidRDefault="00D4761D" w:rsidP="00D4761D">
      <w:pPr>
        <w:spacing w:after="0" w:line="240" w:lineRule="auto"/>
        <w:jc w:val="both"/>
        <w:rPr>
          <w:rFonts w:ascii="Times New Roman" w:hAnsi="Times New Roman"/>
          <w:sz w:val="28"/>
          <w:szCs w:val="28"/>
        </w:rPr>
      </w:pPr>
    </w:p>
    <w:p w14:paraId="6EF1C42F" w14:textId="77777777" w:rsidR="00D4761D" w:rsidRPr="00D4761D" w:rsidRDefault="00D4761D" w:rsidP="00D4761D">
      <w:pPr>
        <w:spacing w:after="0" w:line="240" w:lineRule="auto"/>
        <w:ind w:firstLine="709"/>
        <w:jc w:val="both"/>
        <w:rPr>
          <w:rFonts w:ascii="Times New Roman" w:eastAsia="Times New Roman" w:hAnsi="Times New Roman"/>
          <w:sz w:val="28"/>
          <w:szCs w:val="28"/>
          <w:lang w:eastAsia="ru-RU"/>
        </w:rPr>
      </w:pPr>
      <w:r w:rsidRPr="00D4761D">
        <w:rPr>
          <w:rFonts w:ascii="Times New Roman" w:eastAsia="Times New Roman" w:hAnsi="Times New Roman"/>
          <w:sz w:val="28"/>
          <w:szCs w:val="28"/>
          <w:lang w:eastAsia="ru-RU"/>
        </w:rPr>
        <w:t>Жүргізілген зерттеулер топырақтың құнарлылығы мен басқа да көрсеткіштердің бір танапта әр түрлі болатынын көрсетті. Бұл әсіресе топырақтағы қоректік заттардың мөлшеріне қатысты, олардың вариациясы 60-90% жетеді.</w:t>
      </w:r>
    </w:p>
    <w:p w14:paraId="4C003BAE" w14:textId="77777777" w:rsidR="00D4761D" w:rsidRPr="00D4761D" w:rsidRDefault="00D4761D" w:rsidP="00D4761D">
      <w:pPr>
        <w:tabs>
          <w:tab w:val="left" w:pos="1050"/>
        </w:tabs>
        <w:spacing w:after="0" w:line="240" w:lineRule="auto"/>
        <w:ind w:firstLine="709"/>
        <w:jc w:val="both"/>
        <w:rPr>
          <w:rFonts w:ascii="Times New Roman" w:hAnsi="Times New Roman"/>
          <w:sz w:val="28"/>
          <w:szCs w:val="28"/>
        </w:rPr>
      </w:pPr>
      <w:r w:rsidRPr="00D4761D">
        <w:rPr>
          <w:rFonts w:ascii="Times New Roman" w:hAnsi="Times New Roman"/>
          <w:sz w:val="28"/>
          <w:szCs w:val="28"/>
        </w:rPr>
        <w:t>Шаруа қожалықтарының жетекші басшылары мен мамандары, ауылдық жерлердегі жерді пайдалану мәселелері бойынша мамандар арасында сауалнама жүргізу негізінде Ақмола облысы бойынша навигациялық жүйелер мен ГАЖ технологияларын астық өндіретін ауыл шаруашылығы кәсіпорындарында тарату және қолдану деңгейін бағалау жүргізілді.</w:t>
      </w:r>
    </w:p>
    <w:p w14:paraId="3FFE5EBF" w14:textId="77777777" w:rsidR="00D4761D" w:rsidRPr="00D4761D" w:rsidRDefault="00D4761D" w:rsidP="00D4761D">
      <w:pPr>
        <w:widowControl w:val="0"/>
        <w:tabs>
          <w:tab w:val="left" w:pos="1416"/>
        </w:tabs>
        <w:autoSpaceDE w:val="0"/>
        <w:autoSpaceDN w:val="0"/>
        <w:spacing w:after="0" w:line="240" w:lineRule="auto"/>
        <w:ind w:firstLine="709"/>
        <w:jc w:val="both"/>
        <w:outlineLvl w:val="1"/>
        <w:rPr>
          <w:rFonts w:ascii="Times New Roman" w:eastAsia="Times New Roman" w:hAnsi="Times New Roman"/>
          <w:sz w:val="28"/>
          <w:szCs w:val="28"/>
        </w:rPr>
      </w:pPr>
      <w:r w:rsidRPr="00D4761D">
        <w:rPr>
          <w:rFonts w:ascii="Times New Roman" w:eastAsia="Times New Roman" w:hAnsi="Times New Roman"/>
          <w:sz w:val="28"/>
          <w:szCs w:val="28"/>
        </w:rPr>
        <w:t>Аграрлық секторда сауалнама жүргізу кезінде әсер етуші факторларды зерттеу жағдайында іріктеу мөлшері әдетте шағын болады. Мақсатты аудитория: ауыл шаруашылығы жерлері нарығының субъектілері, әртүрлі меншік және ұйымдастыру нысандарындағы ауыл шаруашылығы кәсіпорындарының басшылары мен мамандары.</w:t>
      </w:r>
    </w:p>
    <w:p w14:paraId="1C85ABBE" w14:textId="77777777" w:rsidR="00D4761D" w:rsidRPr="00D4761D" w:rsidRDefault="00D4761D" w:rsidP="00D4761D">
      <w:pPr>
        <w:widowControl w:val="0"/>
        <w:tabs>
          <w:tab w:val="left" w:pos="1416"/>
        </w:tabs>
        <w:autoSpaceDE w:val="0"/>
        <w:autoSpaceDN w:val="0"/>
        <w:spacing w:after="0" w:line="240" w:lineRule="auto"/>
        <w:ind w:firstLine="709"/>
        <w:jc w:val="both"/>
        <w:outlineLvl w:val="1"/>
        <w:rPr>
          <w:rFonts w:ascii="Times New Roman" w:eastAsia="Times New Roman" w:hAnsi="Times New Roman"/>
          <w:sz w:val="28"/>
          <w:szCs w:val="28"/>
        </w:rPr>
      </w:pPr>
      <w:r w:rsidRPr="00D4761D">
        <w:rPr>
          <w:rFonts w:ascii="Times New Roman" w:eastAsia="Times New Roman" w:hAnsi="Times New Roman"/>
          <w:sz w:val="28"/>
          <w:szCs w:val="28"/>
        </w:rPr>
        <w:t>Сауалнамаларды қолдану ауылшаруашылық өндірісінің қызмет етуінің бірқатар сипатты белгілерге ие болуымен негізделді. Оларға: ауыл шаруашылығы мамандарының атқаратын жұмысының жылдық сұранысы мен маусымдылығының біркелкі болмауы, аумақтық бытыраңқылық және ауылдық елді мекендер мен шаруашылық орталықтарының бір-бірінен шалғай орналасуы, бір аймақтағы шаруашылықтардың мамандануының біркелкілігі жатады.</w:t>
      </w:r>
    </w:p>
    <w:p w14:paraId="4F1A5025" w14:textId="77777777" w:rsidR="00D4761D" w:rsidRPr="00D4761D" w:rsidRDefault="00D4761D" w:rsidP="00D4761D">
      <w:pPr>
        <w:widowControl w:val="0"/>
        <w:tabs>
          <w:tab w:val="left" w:pos="1416"/>
        </w:tabs>
        <w:autoSpaceDE w:val="0"/>
        <w:autoSpaceDN w:val="0"/>
        <w:spacing w:after="0" w:line="240" w:lineRule="auto"/>
        <w:ind w:firstLine="709"/>
        <w:jc w:val="both"/>
        <w:outlineLvl w:val="1"/>
        <w:rPr>
          <w:rFonts w:ascii="Times New Roman" w:eastAsia="Times New Roman" w:hAnsi="Times New Roman"/>
          <w:bCs/>
          <w:sz w:val="28"/>
          <w:szCs w:val="28"/>
        </w:rPr>
      </w:pPr>
      <w:r w:rsidRPr="00D4761D">
        <w:rPr>
          <w:rFonts w:ascii="Times New Roman" w:eastAsia="Times New Roman" w:hAnsi="Times New Roman"/>
          <w:bCs/>
          <w:sz w:val="28"/>
          <w:szCs w:val="28"/>
        </w:rPr>
        <w:t xml:space="preserve">Сауалнама негізінде жүргізілген сауалнаманың іріктемелі популяциясы зерттелетін ауыл шаруашылығы кәсіпорындары өздері бағынатын аймақтың </w:t>
      </w:r>
      <w:r w:rsidRPr="00D4761D">
        <w:rPr>
          <w:rFonts w:ascii="Times New Roman" w:eastAsia="Times New Roman" w:hAnsi="Times New Roman"/>
          <w:bCs/>
          <w:sz w:val="28"/>
          <w:szCs w:val="28"/>
        </w:rPr>
        <w:lastRenderedPageBreak/>
        <w:t>бірдей тасымалдаушылары болып табылады, сондықтан олар Ақмола облысындағы астық өндірумен айналысатын шаруашылықтардың типтік өкілдері болады.</w:t>
      </w:r>
    </w:p>
    <w:p w14:paraId="3F817727" w14:textId="167936E5" w:rsidR="00D4761D" w:rsidRPr="00D4761D" w:rsidRDefault="00D4761D" w:rsidP="00D4761D">
      <w:pPr>
        <w:widowControl w:val="0"/>
        <w:autoSpaceDE w:val="0"/>
        <w:autoSpaceDN w:val="0"/>
        <w:spacing w:after="0" w:line="240" w:lineRule="auto"/>
        <w:ind w:firstLine="709"/>
        <w:jc w:val="both"/>
        <w:rPr>
          <w:rFonts w:ascii="Times New Roman" w:eastAsia="Times New Roman" w:hAnsi="Times New Roman"/>
          <w:bCs/>
          <w:sz w:val="28"/>
          <w:szCs w:val="28"/>
        </w:rPr>
      </w:pPr>
      <w:r w:rsidRPr="00D4761D">
        <w:rPr>
          <w:rFonts w:ascii="Times New Roman" w:eastAsia="Times New Roman" w:hAnsi="Times New Roman"/>
          <w:bCs/>
          <w:sz w:val="28"/>
          <w:szCs w:val="28"/>
        </w:rPr>
        <w:t>Зерттеу барысында Ақмола облысының шаруашылықтарында навигациялық жүйелер мен ГАЖ технологияларын қолдану дең</w:t>
      </w:r>
      <w:r w:rsidR="00244208">
        <w:rPr>
          <w:rFonts w:ascii="Times New Roman" w:eastAsia="Times New Roman" w:hAnsi="Times New Roman"/>
          <w:bCs/>
          <w:sz w:val="28"/>
          <w:szCs w:val="28"/>
        </w:rPr>
        <w:t xml:space="preserve">гейін анықтау </w:t>
      </w:r>
      <w:proofErr w:type="gramStart"/>
      <w:r w:rsidR="00244208">
        <w:rPr>
          <w:rFonts w:ascii="Times New Roman" w:eastAsia="Times New Roman" w:hAnsi="Times New Roman"/>
          <w:bCs/>
          <w:sz w:val="28"/>
          <w:szCs w:val="28"/>
        </w:rPr>
        <w:t xml:space="preserve">мақсатында </w:t>
      </w:r>
      <w:r w:rsidRPr="00D4761D">
        <w:rPr>
          <w:rFonts w:ascii="Times New Roman" w:eastAsia="Times New Roman" w:hAnsi="Times New Roman"/>
          <w:bCs/>
          <w:sz w:val="28"/>
          <w:szCs w:val="28"/>
        </w:rPr>
        <w:t xml:space="preserve"> астық</w:t>
      </w:r>
      <w:proofErr w:type="gramEnd"/>
      <w:r w:rsidRPr="00D4761D">
        <w:rPr>
          <w:rFonts w:ascii="Times New Roman" w:eastAsia="Times New Roman" w:hAnsi="Times New Roman"/>
          <w:bCs/>
          <w:sz w:val="28"/>
          <w:szCs w:val="28"/>
        </w:rPr>
        <w:t xml:space="preserve"> </w:t>
      </w:r>
      <w:r w:rsidR="00244208">
        <w:rPr>
          <w:rFonts w:ascii="Times New Roman" w:eastAsia="Times New Roman" w:hAnsi="Times New Roman"/>
          <w:bCs/>
          <w:sz w:val="28"/>
          <w:szCs w:val="28"/>
        </w:rPr>
        <w:t>шаруашылы</w:t>
      </w:r>
      <w:r w:rsidR="00244208">
        <w:rPr>
          <w:rFonts w:ascii="Times New Roman" w:eastAsia="Times New Roman" w:hAnsi="Times New Roman"/>
          <w:bCs/>
          <w:sz w:val="28"/>
          <w:szCs w:val="28"/>
          <w:lang w:val="kk-KZ"/>
        </w:rPr>
        <w:t>қтар</w:t>
      </w:r>
      <w:r w:rsidRPr="00D4761D">
        <w:rPr>
          <w:rFonts w:ascii="Times New Roman" w:eastAsia="Times New Roman" w:hAnsi="Times New Roman"/>
          <w:bCs/>
          <w:sz w:val="28"/>
          <w:szCs w:val="28"/>
        </w:rPr>
        <w:t xml:space="preserve"> арасында сауалнама жүргізілді. Сауалнама Google </w:t>
      </w:r>
      <w:r w:rsidR="00280968">
        <w:rPr>
          <w:rFonts w:ascii="Times New Roman" w:eastAsia="Times New Roman" w:hAnsi="Times New Roman"/>
          <w:bCs/>
          <w:sz w:val="28"/>
          <w:szCs w:val="28"/>
        </w:rPr>
        <w:t>(</w:t>
      </w:r>
      <w:r w:rsidR="00280968" w:rsidRPr="00280968">
        <w:rPr>
          <w:rFonts w:ascii="Times New Roman" w:eastAsia="Times New Roman" w:hAnsi="Times New Roman"/>
          <w:bCs/>
          <w:sz w:val="28"/>
          <w:szCs w:val="28"/>
        </w:rPr>
        <w:t>https://docs.google.com/forms/u/0/</w:t>
      </w:r>
      <w:r w:rsidR="00280968">
        <w:rPr>
          <w:rFonts w:ascii="Times New Roman" w:eastAsia="Times New Roman" w:hAnsi="Times New Roman"/>
          <w:bCs/>
          <w:sz w:val="28"/>
          <w:szCs w:val="28"/>
        </w:rPr>
        <w:t>)</w:t>
      </w:r>
      <w:r w:rsidRPr="00D4761D">
        <w:rPr>
          <w:rFonts w:ascii="Times New Roman" w:eastAsia="Times New Roman" w:hAnsi="Times New Roman"/>
          <w:bCs/>
          <w:sz w:val="28"/>
          <w:szCs w:val="28"/>
        </w:rPr>
        <w:t xml:space="preserve"> көмегімен респонденттердің онлайн сауалнамасын пайдаланды (</w:t>
      </w:r>
      <w:r w:rsidR="00280968">
        <w:rPr>
          <w:rFonts w:ascii="Times New Roman" w:eastAsia="Times New Roman" w:hAnsi="Times New Roman"/>
          <w:bCs/>
          <w:sz w:val="28"/>
          <w:szCs w:val="28"/>
        </w:rPr>
        <w:t xml:space="preserve">(Қосымша </w:t>
      </w:r>
      <w:r w:rsidR="00280968">
        <w:rPr>
          <w:rFonts w:ascii="Times New Roman" w:eastAsia="Times New Roman" w:hAnsi="Times New Roman"/>
          <w:bCs/>
          <w:sz w:val="28"/>
          <w:szCs w:val="28"/>
          <w:lang w:val="kk-KZ"/>
        </w:rPr>
        <w:t>Ә</w:t>
      </w:r>
      <w:r w:rsidR="00280968" w:rsidRPr="00280968">
        <w:rPr>
          <w:rFonts w:ascii="Times New Roman" w:eastAsia="Times New Roman" w:hAnsi="Times New Roman"/>
          <w:bCs/>
          <w:sz w:val="28"/>
          <w:szCs w:val="28"/>
        </w:rPr>
        <w:t>).</w:t>
      </w:r>
      <w:r w:rsidRPr="00D4761D">
        <w:rPr>
          <w:rFonts w:ascii="Times New Roman" w:eastAsia="Times New Roman" w:hAnsi="Times New Roman"/>
          <w:bCs/>
          <w:sz w:val="28"/>
          <w:szCs w:val="28"/>
        </w:rPr>
        <w:t xml:space="preserve">).  </w:t>
      </w:r>
    </w:p>
    <w:p w14:paraId="64C4F998" w14:textId="39BB92C7" w:rsidR="00D4761D" w:rsidRDefault="00D4761D" w:rsidP="00D4761D">
      <w:pPr>
        <w:tabs>
          <w:tab w:val="left" w:pos="1050"/>
        </w:tabs>
        <w:spacing w:after="0" w:line="240" w:lineRule="auto"/>
        <w:ind w:firstLine="709"/>
        <w:jc w:val="both"/>
        <w:rPr>
          <w:rFonts w:ascii="Times New Roman" w:hAnsi="Times New Roman"/>
          <w:sz w:val="28"/>
          <w:szCs w:val="28"/>
        </w:rPr>
      </w:pPr>
      <w:r w:rsidRPr="00D4761D">
        <w:rPr>
          <w:rFonts w:ascii="Times New Roman" w:hAnsi="Times New Roman"/>
          <w:sz w:val="28"/>
          <w:szCs w:val="28"/>
        </w:rPr>
        <w:t xml:space="preserve">Сауалнама барысында кәсіпорынның негізгі сұрақтары анықталды: аты-жөні, тегі, атқаратын қызметі. Зерттеу типтік </w:t>
      </w:r>
      <w:r w:rsidR="007B1F40">
        <w:rPr>
          <w:rFonts w:ascii="Times New Roman" w:hAnsi="Times New Roman"/>
          <w:sz w:val="28"/>
          <w:szCs w:val="28"/>
        </w:rPr>
        <w:t xml:space="preserve">90 </w:t>
      </w:r>
      <w:r w:rsidRPr="00D4761D">
        <w:rPr>
          <w:rFonts w:ascii="Times New Roman" w:hAnsi="Times New Roman"/>
          <w:sz w:val="28"/>
          <w:szCs w:val="28"/>
        </w:rPr>
        <w:t>шаруа қожа</w:t>
      </w:r>
      <w:r w:rsidR="00280968">
        <w:rPr>
          <w:rFonts w:ascii="Times New Roman" w:hAnsi="Times New Roman"/>
          <w:sz w:val="28"/>
          <w:szCs w:val="28"/>
        </w:rPr>
        <w:t xml:space="preserve">лықтары арасында жүргізілді: </w:t>
      </w:r>
      <w:r w:rsidR="00280968">
        <w:rPr>
          <w:rFonts w:ascii="Times New Roman" w:hAnsi="Times New Roman"/>
          <w:sz w:val="28"/>
          <w:szCs w:val="28"/>
          <w:lang w:val="kk-KZ"/>
        </w:rPr>
        <w:t>ЖШС</w:t>
      </w:r>
      <w:r w:rsidR="00280968">
        <w:rPr>
          <w:rFonts w:ascii="Times New Roman" w:hAnsi="Times New Roman"/>
          <w:sz w:val="28"/>
          <w:szCs w:val="28"/>
        </w:rPr>
        <w:t xml:space="preserve"> Урюпинский и К,</w:t>
      </w:r>
      <w:r w:rsidR="00280968">
        <w:rPr>
          <w:rFonts w:ascii="Times New Roman" w:hAnsi="Times New Roman"/>
          <w:sz w:val="28"/>
          <w:szCs w:val="28"/>
          <w:lang w:val="kk-KZ"/>
        </w:rPr>
        <w:t xml:space="preserve"> Шаруа қожалығы</w:t>
      </w:r>
      <w:r w:rsidRPr="00D4761D">
        <w:rPr>
          <w:rFonts w:ascii="Times New Roman" w:hAnsi="Times New Roman"/>
          <w:sz w:val="28"/>
          <w:szCs w:val="28"/>
        </w:rPr>
        <w:t>.</w:t>
      </w:r>
      <w:r w:rsidR="00280968">
        <w:rPr>
          <w:rFonts w:ascii="Times New Roman" w:hAnsi="Times New Roman"/>
          <w:sz w:val="28"/>
          <w:szCs w:val="28"/>
          <w:lang w:val="kk-KZ"/>
        </w:rPr>
        <w:t>А</w:t>
      </w:r>
      <w:r w:rsidR="00280968">
        <w:rPr>
          <w:rFonts w:ascii="Times New Roman" w:hAnsi="Times New Roman"/>
          <w:sz w:val="28"/>
          <w:szCs w:val="28"/>
        </w:rPr>
        <w:t>лпыс,</w:t>
      </w:r>
      <w:r w:rsidR="00280968">
        <w:rPr>
          <w:rFonts w:ascii="Times New Roman" w:hAnsi="Times New Roman"/>
          <w:sz w:val="28"/>
          <w:szCs w:val="28"/>
          <w:lang w:val="kk-KZ"/>
        </w:rPr>
        <w:t xml:space="preserve"> </w:t>
      </w:r>
      <w:r w:rsidR="00280968">
        <w:rPr>
          <w:rFonts w:ascii="Times New Roman" w:hAnsi="Times New Roman"/>
          <w:sz w:val="28"/>
          <w:szCs w:val="28"/>
        </w:rPr>
        <w:t xml:space="preserve">Ай-Ер, </w:t>
      </w:r>
      <w:r w:rsidR="00280968">
        <w:rPr>
          <w:rFonts w:ascii="Times New Roman" w:hAnsi="Times New Roman"/>
          <w:sz w:val="28"/>
          <w:szCs w:val="28"/>
          <w:lang w:val="kk-KZ"/>
        </w:rPr>
        <w:t>ЖШС</w:t>
      </w:r>
      <w:r w:rsidRPr="00D4761D">
        <w:rPr>
          <w:rFonts w:ascii="Times New Roman" w:hAnsi="Times New Roman"/>
          <w:sz w:val="28"/>
          <w:szCs w:val="28"/>
        </w:rPr>
        <w:t xml:space="preserve"> АГРО ЭКСПОРТ ТЫНЫЛЫҚТЫ.</w:t>
      </w:r>
    </w:p>
    <w:p w14:paraId="2795D8EA" w14:textId="77777777" w:rsidR="00A45E44" w:rsidRDefault="007B1F40" w:rsidP="00D4761D">
      <w:pPr>
        <w:tabs>
          <w:tab w:val="left" w:pos="1050"/>
        </w:tabs>
        <w:spacing w:after="0" w:line="240" w:lineRule="auto"/>
        <w:ind w:firstLine="709"/>
        <w:jc w:val="both"/>
        <w:rPr>
          <w:rFonts w:ascii="Times New Roman" w:hAnsi="Times New Roman"/>
          <w:sz w:val="28"/>
          <w:szCs w:val="28"/>
        </w:rPr>
      </w:pPr>
      <w:r w:rsidRPr="007B1F40">
        <w:rPr>
          <w:rFonts w:ascii="Times New Roman" w:hAnsi="Times New Roman"/>
          <w:sz w:val="28"/>
          <w:szCs w:val="28"/>
        </w:rPr>
        <w:t>Зерттеу әдісімен дәнді дақылдарды өндіруші сарапшылардың сауалнамасы таңдалды. Сауалнаманың</w:t>
      </w:r>
      <w:r w:rsidR="00047699">
        <w:rPr>
          <w:rFonts w:ascii="Times New Roman" w:hAnsi="Times New Roman"/>
          <w:sz w:val="28"/>
          <w:szCs w:val="28"/>
        </w:rPr>
        <w:t xml:space="preserve"> мақсаты ауыл шаруашылығында </w:t>
      </w:r>
      <w:r w:rsidR="00047699">
        <w:rPr>
          <w:rFonts w:ascii="Times New Roman" w:hAnsi="Times New Roman"/>
          <w:sz w:val="28"/>
          <w:szCs w:val="28"/>
          <w:lang w:val="kk-KZ"/>
        </w:rPr>
        <w:t>нақты</w:t>
      </w:r>
      <w:r w:rsidRPr="007B1F40">
        <w:rPr>
          <w:rFonts w:ascii="Times New Roman" w:hAnsi="Times New Roman"/>
          <w:sz w:val="28"/>
          <w:szCs w:val="28"/>
        </w:rPr>
        <w:t xml:space="preserve"> егіншілік әдістерін қолдану деңгейін анықтау болып табылады. Сауалнама дер</w:t>
      </w:r>
      <w:r w:rsidR="00047699">
        <w:rPr>
          <w:rFonts w:ascii="Times New Roman" w:hAnsi="Times New Roman"/>
          <w:sz w:val="28"/>
          <w:szCs w:val="28"/>
        </w:rPr>
        <w:t xml:space="preserve">ектері астық өндірушілерінің </w:t>
      </w:r>
      <w:r w:rsidR="00047699">
        <w:rPr>
          <w:rFonts w:ascii="Times New Roman" w:hAnsi="Times New Roman"/>
          <w:sz w:val="28"/>
          <w:szCs w:val="28"/>
          <w:lang w:val="kk-KZ"/>
        </w:rPr>
        <w:t>нақты</w:t>
      </w:r>
      <w:r w:rsidRPr="007B1F40">
        <w:rPr>
          <w:rFonts w:ascii="Times New Roman" w:hAnsi="Times New Roman"/>
          <w:sz w:val="28"/>
          <w:szCs w:val="28"/>
        </w:rPr>
        <w:t xml:space="preserve"> егіншілік әдістерін оңтайлы енгізу үшін ГАЖ технологиясын қалай қолданатыны туралы ақпараттың маңызды құрамдас бөлігі болып табылады. Іріктеу критерийі олардың ауыл шаруашылығы кәсіпорны</w:t>
      </w:r>
      <w:r w:rsidR="00047699">
        <w:rPr>
          <w:rFonts w:ascii="Times New Roman" w:hAnsi="Times New Roman"/>
          <w:sz w:val="28"/>
          <w:szCs w:val="28"/>
        </w:rPr>
        <w:t xml:space="preserve">ның басқару құрылымына жатуы, </w:t>
      </w:r>
      <w:r w:rsidR="00047699">
        <w:rPr>
          <w:rFonts w:ascii="Times New Roman" w:hAnsi="Times New Roman"/>
          <w:sz w:val="28"/>
          <w:szCs w:val="28"/>
          <w:lang w:val="kk-KZ"/>
        </w:rPr>
        <w:t>нақты</w:t>
      </w:r>
      <w:r w:rsidRPr="007B1F40">
        <w:rPr>
          <w:rFonts w:ascii="Times New Roman" w:hAnsi="Times New Roman"/>
          <w:sz w:val="28"/>
          <w:szCs w:val="28"/>
        </w:rPr>
        <w:t xml:space="preserve"> егіншілік элементтерін енгізу құралы ретінде ГАЖ технологияларын пайдалану негізінде астық өнімдерін шығару технологиясында практикалық тәжірибенің болуы болып табылады. Іріктеме мөлшері ауыл шаруашылығы алқаптарының сапалық жай-күйіне әсер ететін факторларды зерттеу кезінде Ақмола облысының он жеті ауданының ауыл шаруашылығы жер пайдалану процестеріне шаруашылықтың әртүрлі нысандарын агроқұрылымдар қатысатынын ескеру қажет екендігіне негізделді. </w:t>
      </w:r>
    </w:p>
    <w:p w14:paraId="120A5B63" w14:textId="3AAF4F5E" w:rsidR="007A22B1" w:rsidRDefault="007B1F40" w:rsidP="00D4761D">
      <w:pPr>
        <w:tabs>
          <w:tab w:val="left" w:pos="1050"/>
        </w:tabs>
        <w:spacing w:after="0" w:line="240" w:lineRule="auto"/>
        <w:ind w:firstLine="709"/>
        <w:jc w:val="both"/>
        <w:rPr>
          <w:rFonts w:ascii="Times New Roman" w:hAnsi="Times New Roman"/>
          <w:sz w:val="28"/>
          <w:szCs w:val="28"/>
        </w:rPr>
      </w:pPr>
      <w:r w:rsidRPr="007B1F40">
        <w:rPr>
          <w:rFonts w:ascii="Times New Roman" w:hAnsi="Times New Roman"/>
          <w:sz w:val="28"/>
          <w:szCs w:val="28"/>
        </w:rPr>
        <w:t xml:space="preserve">Біздің зерттеуімізде іріктеме құқықтық нысандағы агроқұрылымдардың - жауапкершілігі шектеулі серіктестіктің (ЖШС) бас мамандарының санынан тұрды. Ақмола облысы бойынша олардың саны 2004 жылы 1345 кәсіпорынды құрайды. Ақкөл ауданында ауыл шаруашылығы өндірісінің бас мамандарына сауалнама жүргізілді. 2020 жылы Ақкөл ауданында – 14 ЖШС, ШҚ – 19, барлығы 33 шаруашылық жүргізуші субъект болды. 2024 жылы олардың саны – 45 ЖШС, бұл 3,2 есе көп, ШҚ 81, бұл 4,3 есе көп, барлығы 126 шаруашылық жүргізуші субъект, бұл 2020 жылмен салыстырғанда 3,8 есе көп. Қазіргі уақытта әрбір ЖШС-де орта есеппен 2 бас маман бар, сондықтан статистикалық маңыздылығын қамтамасыз ету үшін сауалнаманың бас жиынтығы 90 респондентті құрады (33 ЖШС 57 ШҚ 1 бас маманнан). Аумақтық тиістілігі бойынша егжей-тегжейлі сауалнамаға қатысушыларды іріктеу бас жиынтықтан іріктеу негізінде стратификацияланған іріктеу әдісімен орындалды, бұл зерттелетін аумақты бірнеше бөлікке-стратаға бөлу кезінде сауалнама нәтижелерінің дәлдігін жақсартуға мүмкіндік береді, біздің жағдайда бұл Ақмола облысының 17 ауданы. </w:t>
      </w:r>
    </w:p>
    <w:p w14:paraId="4B6946BB" w14:textId="77777777" w:rsidR="007A22B1" w:rsidRDefault="007B1F40" w:rsidP="00D4761D">
      <w:pPr>
        <w:tabs>
          <w:tab w:val="left" w:pos="1050"/>
        </w:tabs>
        <w:spacing w:after="0" w:line="240" w:lineRule="auto"/>
        <w:ind w:firstLine="709"/>
        <w:jc w:val="both"/>
        <w:rPr>
          <w:rFonts w:ascii="Times New Roman" w:hAnsi="Times New Roman"/>
          <w:sz w:val="28"/>
          <w:szCs w:val="28"/>
        </w:rPr>
      </w:pPr>
      <w:r w:rsidRPr="007B1F40">
        <w:rPr>
          <w:rFonts w:ascii="Times New Roman" w:hAnsi="Times New Roman"/>
          <w:sz w:val="28"/>
          <w:szCs w:val="28"/>
        </w:rPr>
        <w:t xml:space="preserve">Сауалнама бойынша жұмыс бір стратада – Ақкөл ауданында жүргізілді. Іріктеу кезінде сауалнама мақсаттарына сәйкес ережелер бойынша бастапқы </w:t>
      </w:r>
      <w:r w:rsidRPr="007B1F40">
        <w:rPr>
          <w:rFonts w:ascii="Times New Roman" w:hAnsi="Times New Roman"/>
          <w:sz w:val="28"/>
          <w:szCs w:val="28"/>
        </w:rPr>
        <w:lastRenderedPageBreak/>
        <w:t xml:space="preserve">үлгіні бөлімдерге бөлу әдісі қолданылады. Іріктеу-бұл кездейсоқ процестің статистикалық моделін анықтауға мүмкіндік беретін белгілі сауалнама мақсатындағы математикалық статистикадағы бастапқы үлгіні басқарудың жалпыланған әдісі. </w:t>
      </w:r>
    </w:p>
    <w:p w14:paraId="301D9181" w14:textId="77777777" w:rsidR="007A22B1" w:rsidRDefault="007B1F40" w:rsidP="00D4761D">
      <w:pPr>
        <w:tabs>
          <w:tab w:val="left" w:pos="1050"/>
        </w:tabs>
        <w:spacing w:after="0" w:line="240" w:lineRule="auto"/>
        <w:ind w:firstLine="709"/>
        <w:jc w:val="both"/>
        <w:rPr>
          <w:rFonts w:ascii="Times New Roman" w:hAnsi="Times New Roman"/>
          <w:sz w:val="28"/>
          <w:szCs w:val="28"/>
        </w:rPr>
      </w:pPr>
      <w:r w:rsidRPr="007B1F40">
        <w:rPr>
          <w:rFonts w:ascii="Times New Roman" w:hAnsi="Times New Roman"/>
          <w:sz w:val="28"/>
          <w:szCs w:val="28"/>
        </w:rPr>
        <w:t xml:space="preserve">Н. Н. Чубуковтың пікірінше, әдіс үлгі мен </w:t>
      </w:r>
      <w:r w:rsidR="007A22B1">
        <w:rPr>
          <w:rFonts w:ascii="Times New Roman" w:hAnsi="Times New Roman"/>
          <w:sz w:val="28"/>
          <w:szCs w:val="28"/>
        </w:rPr>
        <w:t>м</w:t>
      </w:r>
      <w:r w:rsidRPr="007B1F40">
        <w:rPr>
          <w:rFonts w:ascii="Times New Roman" w:hAnsi="Times New Roman"/>
          <w:sz w:val="28"/>
          <w:szCs w:val="28"/>
        </w:rPr>
        <w:t xml:space="preserve">ақсаттың статистикалық қасиеттерін логикалық семантикалық байланыстырудың тиімді әдісі болып табылады. Кездейсоқ процесс N: X(t1), X(t2), ..., X(tn) көлемінің үлгісімен ұсынылған, мұнда үш мәселені шешу қажет: 1) </w:t>
      </w:r>
      <w:proofErr w:type="gramStart"/>
      <w:r w:rsidRPr="007B1F40">
        <w:rPr>
          <w:rFonts w:ascii="Times New Roman" w:hAnsi="Times New Roman"/>
          <w:sz w:val="28"/>
          <w:szCs w:val="28"/>
        </w:rPr>
        <w:t>X(</w:t>
      </w:r>
      <w:proofErr w:type="gramEnd"/>
      <w:r w:rsidRPr="007B1F40">
        <w:rPr>
          <w:rFonts w:ascii="Times New Roman" w:hAnsi="Times New Roman"/>
          <w:sz w:val="28"/>
          <w:szCs w:val="28"/>
        </w:rPr>
        <w:t xml:space="preserve">T N+10) үшін шартты ұзақ мерзімді болжамды орындау; 2) X(T N+1) үшін шартты қысқа мерзімді болжамды орындау; 3) үлгі ішіндегі кез келген нүктеде X мәнін қалпына келтіру үшін X = X(t) функциясын анықтаңыз. </w:t>
      </w:r>
    </w:p>
    <w:p w14:paraId="6BFAAE0A" w14:textId="0319464C" w:rsidR="007B1F40" w:rsidRDefault="007B1F40" w:rsidP="00D4761D">
      <w:pPr>
        <w:tabs>
          <w:tab w:val="left" w:pos="1050"/>
        </w:tabs>
        <w:spacing w:after="0" w:line="240" w:lineRule="auto"/>
        <w:ind w:firstLine="709"/>
        <w:jc w:val="both"/>
        <w:rPr>
          <w:rFonts w:ascii="Times New Roman" w:hAnsi="Times New Roman"/>
          <w:sz w:val="28"/>
          <w:szCs w:val="28"/>
        </w:rPr>
      </w:pPr>
      <w:r w:rsidRPr="007B1F40">
        <w:rPr>
          <w:rFonts w:ascii="Times New Roman" w:hAnsi="Times New Roman"/>
          <w:sz w:val="28"/>
          <w:szCs w:val="28"/>
        </w:rPr>
        <w:t>Сауалнама үшін аумақтық тиістілік қасиеттерінің сәйкестігіне бағытталған дәстүрлі тәсіл таңдалды, сондықтан міндеттердің нәтижесі үш бірдей функция болды. Стратификацияланған үлгіні пайдалану бағалауда аз қателік береді, стратаға топтастыру мүмкін және сауалнама түрінде арзанырақ болады, Ақмола облысының барлық бас жиынтығы үшін сауалнама нәтижелерін бағалаудың бірдей дәлдігіне кепілдік береді</w:t>
      </w:r>
      <w:r w:rsidR="007A22B1">
        <w:rPr>
          <w:rFonts w:ascii="Times New Roman" w:hAnsi="Times New Roman"/>
          <w:sz w:val="28"/>
          <w:szCs w:val="28"/>
        </w:rPr>
        <w:t xml:space="preserve"> </w:t>
      </w:r>
      <w:r w:rsidR="00C12DE3">
        <w:rPr>
          <w:rFonts w:ascii="Times New Roman" w:hAnsi="Times New Roman"/>
          <w:sz w:val="28"/>
          <w:szCs w:val="28"/>
        </w:rPr>
        <w:t>[96</w:t>
      </w:r>
      <w:r w:rsidR="00C12DE3" w:rsidRPr="00C12DE3">
        <w:rPr>
          <w:rFonts w:ascii="Times New Roman" w:hAnsi="Times New Roman"/>
          <w:sz w:val="28"/>
          <w:szCs w:val="28"/>
        </w:rPr>
        <w:t>].</w:t>
      </w:r>
    </w:p>
    <w:p w14:paraId="73A821AB" w14:textId="303A278F" w:rsidR="00D4761D" w:rsidRDefault="00280968" w:rsidP="00D4761D">
      <w:pPr>
        <w:tabs>
          <w:tab w:val="left" w:pos="1050"/>
        </w:tabs>
        <w:spacing w:after="0" w:line="240" w:lineRule="auto"/>
        <w:ind w:firstLine="709"/>
        <w:jc w:val="both"/>
        <w:rPr>
          <w:rFonts w:ascii="Times New Roman" w:eastAsia="Times New Roman" w:hAnsi="Times New Roman"/>
          <w:bCs/>
          <w:sz w:val="28"/>
          <w:szCs w:val="28"/>
        </w:rPr>
      </w:pPr>
      <w:r w:rsidRPr="00280968">
        <w:rPr>
          <w:rFonts w:ascii="Times New Roman" w:eastAsia="Times New Roman" w:hAnsi="Times New Roman"/>
          <w:bCs/>
          <w:sz w:val="28"/>
          <w:szCs w:val="28"/>
        </w:rPr>
        <w:t>Сауалнама нәтижесінде дәнді дақылдарды өндіру бойынша экономикалық қызметтің ұ</w:t>
      </w:r>
      <w:r w:rsidR="00A45E44">
        <w:rPr>
          <w:rFonts w:ascii="Times New Roman" w:eastAsia="Times New Roman" w:hAnsi="Times New Roman"/>
          <w:bCs/>
          <w:sz w:val="28"/>
          <w:szCs w:val="28"/>
        </w:rPr>
        <w:t xml:space="preserve">зақтығы қандай екені анықталды </w:t>
      </w:r>
      <w:r>
        <w:rPr>
          <w:rFonts w:ascii="Times New Roman" w:eastAsia="Times New Roman" w:hAnsi="Times New Roman"/>
          <w:bCs/>
          <w:sz w:val="28"/>
          <w:szCs w:val="28"/>
        </w:rPr>
        <w:t>(17</w:t>
      </w:r>
      <w:r w:rsidR="00A45E44">
        <w:rPr>
          <w:rFonts w:ascii="Times New Roman" w:eastAsia="Times New Roman" w:hAnsi="Times New Roman"/>
          <w:bCs/>
          <w:sz w:val="28"/>
          <w:szCs w:val="28"/>
        </w:rPr>
        <w:t xml:space="preserve"> </w:t>
      </w:r>
      <w:r w:rsidR="00D4761D" w:rsidRPr="00D4761D">
        <w:rPr>
          <w:rFonts w:ascii="Times New Roman" w:eastAsia="Times New Roman" w:hAnsi="Times New Roman"/>
          <w:bCs/>
          <w:sz w:val="28"/>
          <w:szCs w:val="28"/>
        </w:rPr>
        <w:t>сурет</w:t>
      </w:r>
      <w:r>
        <w:rPr>
          <w:rFonts w:ascii="Times New Roman" w:eastAsia="Times New Roman" w:hAnsi="Times New Roman"/>
          <w:bCs/>
          <w:sz w:val="28"/>
          <w:szCs w:val="28"/>
        </w:rPr>
        <w:t>те</w:t>
      </w:r>
      <w:r w:rsidR="00D4761D" w:rsidRPr="00D4761D">
        <w:rPr>
          <w:rFonts w:ascii="Times New Roman" w:eastAsia="Times New Roman" w:hAnsi="Times New Roman"/>
          <w:bCs/>
          <w:sz w:val="28"/>
          <w:szCs w:val="28"/>
        </w:rPr>
        <w:t>).</w:t>
      </w:r>
    </w:p>
    <w:p w14:paraId="562E00C5" w14:textId="77777777" w:rsidR="007A22B1" w:rsidRDefault="007A22B1" w:rsidP="00D4761D">
      <w:pPr>
        <w:tabs>
          <w:tab w:val="left" w:pos="1050"/>
        </w:tabs>
        <w:spacing w:after="0" w:line="240" w:lineRule="auto"/>
        <w:ind w:firstLine="709"/>
        <w:jc w:val="both"/>
        <w:rPr>
          <w:rFonts w:ascii="Times New Roman" w:eastAsia="Times New Roman" w:hAnsi="Times New Roman"/>
          <w:bCs/>
          <w:sz w:val="28"/>
          <w:szCs w:val="28"/>
        </w:rPr>
      </w:pPr>
    </w:p>
    <w:p w14:paraId="3DE07788" w14:textId="77777777" w:rsidR="007A22B1" w:rsidRDefault="007A22B1" w:rsidP="00D4761D">
      <w:pPr>
        <w:tabs>
          <w:tab w:val="left" w:pos="1050"/>
        </w:tabs>
        <w:spacing w:after="0" w:line="240" w:lineRule="auto"/>
        <w:ind w:firstLine="709"/>
        <w:jc w:val="both"/>
        <w:rPr>
          <w:rFonts w:ascii="Times New Roman" w:eastAsia="Times New Roman" w:hAnsi="Times New Roman"/>
          <w:bCs/>
          <w:sz w:val="28"/>
          <w:szCs w:val="28"/>
        </w:rPr>
      </w:pPr>
    </w:p>
    <w:p w14:paraId="675680CF" w14:textId="65FD29B5" w:rsidR="007A22B1" w:rsidRDefault="007A22B1" w:rsidP="007A22B1">
      <w:pPr>
        <w:tabs>
          <w:tab w:val="left" w:pos="1050"/>
        </w:tabs>
        <w:spacing w:after="0" w:line="240" w:lineRule="auto"/>
        <w:jc w:val="both"/>
        <w:rPr>
          <w:rFonts w:ascii="Times New Roman" w:eastAsia="Times New Roman" w:hAnsi="Times New Roman"/>
          <w:bCs/>
          <w:sz w:val="28"/>
          <w:szCs w:val="28"/>
        </w:rPr>
      </w:pPr>
      <w:r w:rsidRPr="007A22B1">
        <w:rPr>
          <w:rFonts w:ascii="Times New Roman" w:eastAsia="Times New Roman" w:hAnsi="Times New Roman"/>
          <w:bCs/>
          <w:noProof/>
          <w:sz w:val="28"/>
          <w:szCs w:val="28"/>
          <w:lang w:eastAsia="ru-RU"/>
        </w:rPr>
        <w:drawing>
          <wp:inline distT="0" distB="0" distL="0" distR="0" wp14:anchorId="3C35F945" wp14:editId="6509F268">
            <wp:extent cx="5988050" cy="3016021"/>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015836" cy="3030016"/>
                    </a:xfrm>
                    <a:prstGeom prst="rect">
                      <a:avLst/>
                    </a:prstGeom>
                  </pic:spPr>
                </pic:pic>
              </a:graphicData>
            </a:graphic>
          </wp:inline>
        </w:drawing>
      </w:r>
    </w:p>
    <w:p w14:paraId="7C986E52" w14:textId="77777777" w:rsidR="007A22B1" w:rsidRDefault="007A22B1" w:rsidP="00D4761D">
      <w:pPr>
        <w:tabs>
          <w:tab w:val="left" w:pos="1050"/>
        </w:tabs>
        <w:spacing w:after="0" w:line="240" w:lineRule="auto"/>
        <w:ind w:firstLine="709"/>
        <w:jc w:val="both"/>
        <w:rPr>
          <w:rFonts w:ascii="Times New Roman" w:eastAsia="Times New Roman" w:hAnsi="Times New Roman"/>
          <w:bCs/>
          <w:sz w:val="28"/>
          <w:szCs w:val="28"/>
        </w:rPr>
      </w:pPr>
    </w:p>
    <w:p w14:paraId="14209B14" w14:textId="2B89F455" w:rsidR="00D4761D" w:rsidRPr="00D4761D" w:rsidRDefault="00D4761D" w:rsidP="007A22B1">
      <w:pPr>
        <w:tabs>
          <w:tab w:val="left" w:pos="1050"/>
        </w:tabs>
        <w:spacing w:after="0" w:line="240" w:lineRule="auto"/>
        <w:ind w:left="66"/>
        <w:contextualSpacing/>
        <w:rPr>
          <w:rFonts w:ascii="Times New Roman" w:hAnsi="Times New Roman"/>
          <w:sz w:val="28"/>
          <w:szCs w:val="28"/>
        </w:rPr>
      </w:pPr>
    </w:p>
    <w:p w14:paraId="2B1E4DEA" w14:textId="7C8BF1F3" w:rsidR="007A22B1" w:rsidRPr="007A22B1" w:rsidRDefault="00280968" w:rsidP="007A22B1">
      <w:pPr>
        <w:pStyle w:val="af9"/>
        <w:spacing w:before="0" w:beforeAutospacing="0" w:after="0" w:afterAutospacing="0"/>
        <w:jc w:val="center"/>
        <w:rPr>
          <w:sz w:val="28"/>
          <w:szCs w:val="28"/>
        </w:rPr>
      </w:pPr>
      <w:r>
        <w:rPr>
          <w:bCs/>
          <w:sz w:val="28"/>
          <w:szCs w:val="28"/>
        </w:rPr>
        <w:t>Сурет 17</w:t>
      </w:r>
      <w:r w:rsidR="00D4761D" w:rsidRPr="00D4761D">
        <w:rPr>
          <w:bCs/>
          <w:sz w:val="28"/>
          <w:szCs w:val="28"/>
        </w:rPr>
        <w:t xml:space="preserve"> -</w:t>
      </w:r>
      <w:r w:rsidR="007A22B1">
        <w:rPr>
          <w:bCs/>
          <w:sz w:val="28"/>
          <w:szCs w:val="28"/>
        </w:rPr>
        <w:t xml:space="preserve"> </w:t>
      </w:r>
      <w:r w:rsidR="007A22B1">
        <w:rPr>
          <w:sz w:val="28"/>
          <w:szCs w:val="28"/>
        </w:rPr>
        <w:t>А</w:t>
      </w:r>
      <w:r w:rsidR="007A22B1" w:rsidRPr="007A22B1">
        <w:rPr>
          <w:sz w:val="28"/>
          <w:szCs w:val="28"/>
        </w:rPr>
        <w:t xml:space="preserve">қкөл ауданы бойынша жшс және шаруа қожалықтары арасында </w:t>
      </w:r>
    </w:p>
    <w:p w14:paraId="449FE139" w14:textId="78C55B34" w:rsidR="007A22B1" w:rsidRPr="007A22B1" w:rsidRDefault="007A22B1" w:rsidP="007A22B1">
      <w:pPr>
        <w:pStyle w:val="af9"/>
        <w:spacing w:before="0" w:beforeAutospacing="0" w:after="0" w:afterAutospacing="0"/>
        <w:jc w:val="center"/>
        <w:rPr>
          <w:sz w:val="28"/>
          <w:szCs w:val="28"/>
        </w:rPr>
      </w:pPr>
      <w:proofErr w:type="gramStart"/>
      <w:r w:rsidRPr="007A22B1">
        <w:rPr>
          <w:sz w:val="28"/>
          <w:szCs w:val="28"/>
        </w:rPr>
        <w:t>сауалнама</w:t>
      </w:r>
      <w:proofErr w:type="gramEnd"/>
    </w:p>
    <w:p w14:paraId="06943799" w14:textId="3EAAD562" w:rsidR="00D4761D" w:rsidRPr="00280968" w:rsidRDefault="00A45E44" w:rsidP="00280968">
      <w:pPr>
        <w:spacing w:after="0" w:line="240" w:lineRule="auto"/>
        <w:ind w:firstLine="567"/>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Ескерту: а</w:t>
      </w:r>
      <w:r w:rsidR="00D4761D" w:rsidRPr="00280968">
        <w:rPr>
          <w:rFonts w:ascii="Times New Roman" w:eastAsia="Times New Roman" w:hAnsi="Times New Roman"/>
          <w:sz w:val="28"/>
          <w:szCs w:val="28"/>
          <w:lang w:eastAsia="ru-RU"/>
        </w:rPr>
        <w:t>втор</w:t>
      </w:r>
      <w:r w:rsidR="00280968" w:rsidRPr="00280968">
        <w:rPr>
          <w:rFonts w:ascii="Times New Roman" w:eastAsia="Times New Roman" w:hAnsi="Times New Roman"/>
          <w:sz w:val="28"/>
          <w:szCs w:val="28"/>
          <w:lang w:eastAsia="ru-RU"/>
        </w:rPr>
        <w:t>мен</w:t>
      </w:r>
      <w:r w:rsidR="00D4761D" w:rsidRPr="00280968">
        <w:rPr>
          <w:rFonts w:ascii="Times New Roman" w:eastAsia="Times New Roman" w:hAnsi="Times New Roman"/>
          <w:sz w:val="28"/>
          <w:szCs w:val="28"/>
          <w:lang w:eastAsia="ru-RU"/>
        </w:rPr>
        <w:t xml:space="preserve"> құрастырған</w:t>
      </w:r>
    </w:p>
    <w:p w14:paraId="7F258F04" w14:textId="77777777" w:rsidR="00D4761D" w:rsidRPr="00D4761D" w:rsidRDefault="00D4761D" w:rsidP="00D4761D">
      <w:pPr>
        <w:spacing w:after="0" w:line="240" w:lineRule="auto"/>
        <w:ind w:firstLine="567"/>
        <w:rPr>
          <w:rFonts w:ascii="Times New Roman" w:eastAsia="Times New Roman" w:hAnsi="Times New Roman"/>
          <w:sz w:val="28"/>
          <w:szCs w:val="28"/>
          <w:lang w:eastAsia="ru-RU"/>
        </w:rPr>
      </w:pPr>
    </w:p>
    <w:p w14:paraId="5EEC939F" w14:textId="26938643" w:rsidR="00D4761D" w:rsidRPr="00D4761D" w:rsidRDefault="00D4761D" w:rsidP="00280968">
      <w:pPr>
        <w:spacing w:after="0" w:line="240" w:lineRule="auto"/>
        <w:ind w:firstLine="567"/>
        <w:jc w:val="both"/>
        <w:rPr>
          <w:rFonts w:ascii="Times New Roman" w:eastAsia="Times New Roman" w:hAnsi="Times New Roman"/>
          <w:sz w:val="28"/>
          <w:szCs w:val="28"/>
          <w:lang w:eastAsia="ru-RU"/>
        </w:rPr>
      </w:pPr>
      <w:r w:rsidRPr="00D4761D">
        <w:rPr>
          <w:rFonts w:ascii="Times New Roman" w:eastAsia="Times New Roman" w:hAnsi="Times New Roman"/>
          <w:sz w:val="28"/>
          <w:szCs w:val="28"/>
          <w:lang w:eastAsia="ru-RU"/>
        </w:rPr>
        <w:t>1</w:t>
      </w:r>
      <w:r w:rsidR="00280968">
        <w:rPr>
          <w:rFonts w:ascii="Times New Roman" w:eastAsia="Times New Roman" w:hAnsi="Times New Roman"/>
          <w:sz w:val="28"/>
          <w:szCs w:val="28"/>
          <w:lang w:eastAsia="ru-RU"/>
        </w:rPr>
        <w:t xml:space="preserve">7 </w:t>
      </w:r>
      <w:r w:rsidRPr="00D4761D">
        <w:rPr>
          <w:rFonts w:ascii="Times New Roman" w:eastAsia="Times New Roman" w:hAnsi="Times New Roman"/>
          <w:sz w:val="28"/>
          <w:szCs w:val="28"/>
          <w:lang w:eastAsia="ru-RU"/>
        </w:rPr>
        <w:t>суретте респонденттердің астық өндірудегі тәжірибесінің келесідей таралуы көрсетілген:</w:t>
      </w:r>
    </w:p>
    <w:p w14:paraId="34E82EAD" w14:textId="383746C9" w:rsidR="00D4761D" w:rsidRPr="00D4761D" w:rsidRDefault="001E0826" w:rsidP="00280968">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bCs/>
          <w:sz w:val="28"/>
          <w:szCs w:val="28"/>
          <w:lang w:eastAsia="ru-RU"/>
        </w:rPr>
        <w:t xml:space="preserve">- респонденттердің </w:t>
      </w:r>
      <w:r w:rsidRPr="001E0826">
        <w:rPr>
          <w:rFonts w:ascii="Times New Roman" w:eastAsia="Times New Roman" w:hAnsi="Times New Roman"/>
          <w:bCs/>
          <w:sz w:val="28"/>
          <w:szCs w:val="28"/>
          <w:lang w:eastAsia="ru-RU"/>
        </w:rPr>
        <w:t>17</w:t>
      </w:r>
      <w:r>
        <w:rPr>
          <w:rFonts w:ascii="Times New Roman" w:eastAsia="Times New Roman" w:hAnsi="Times New Roman"/>
          <w:bCs/>
          <w:sz w:val="28"/>
          <w:szCs w:val="28"/>
          <w:lang w:eastAsia="ru-RU"/>
        </w:rPr>
        <w:t>,8</w:t>
      </w:r>
      <w:r w:rsidR="00D4761D" w:rsidRPr="00D4761D">
        <w:rPr>
          <w:rFonts w:ascii="Times New Roman" w:eastAsia="Times New Roman" w:hAnsi="Times New Roman"/>
          <w:bCs/>
          <w:sz w:val="28"/>
          <w:szCs w:val="28"/>
          <w:lang w:eastAsia="ru-RU"/>
        </w:rPr>
        <w:t>%</w:t>
      </w:r>
      <w:r>
        <w:rPr>
          <w:rFonts w:ascii="Times New Roman" w:eastAsia="Times New Roman" w:hAnsi="Times New Roman"/>
          <w:bCs/>
          <w:sz w:val="28"/>
          <w:szCs w:val="28"/>
          <w:lang w:eastAsia="ru-RU"/>
        </w:rPr>
        <w:t xml:space="preserve"> - </w:t>
      </w:r>
      <w:r w:rsidR="00D4761D" w:rsidRPr="00D4761D">
        <w:rPr>
          <w:rFonts w:ascii="Times New Roman" w:eastAsia="Times New Roman" w:hAnsi="Times New Roman"/>
          <w:sz w:val="28"/>
          <w:szCs w:val="28"/>
          <w:lang w:eastAsia="ru-RU"/>
        </w:rPr>
        <w:t>1-3 жылдан бері астық өндір</w:t>
      </w:r>
      <w:r>
        <w:rPr>
          <w:rFonts w:ascii="Times New Roman" w:eastAsia="Times New Roman" w:hAnsi="Times New Roman"/>
          <w:sz w:val="28"/>
          <w:szCs w:val="28"/>
          <w:lang w:eastAsia="ru-RU"/>
        </w:rPr>
        <w:t>умен айналысады</w:t>
      </w:r>
      <w:r w:rsidR="00D4761D" w:rsidRPr="00D4761D">
        <w:rPr>
          <w:rFonts w:ascii="Times New Roman" w:eastAsia="Times New Roman" w:hAnsi="Times New Roman"/>
          <w:sz w:val="28"/>
          <w:szCs w:val="28"/>
          <w:lang w:eastAsia="ru-RU"/>
        </w:rPr>
        <w:t>.</w:t>
      </w:r>
    </w:p>
    <w:p w14:paraId="4A537C9D" w14:textId="6C41F9B9" w:rsidR="00D4761D" w:rsidRPr="00D4761D" w:rsidRDefault="001E0826" w:rsidP="00280968">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 Респонденттердің 44,4</w:t>
      </w:r>
      <w:r w:rsidR="00D4761D" w:rsidRPr="00D4761D">
        <w:rPr>
          <w:rFonts w:ascii="Times New Roman" w:eastAsia="Times New Roman" w:hAnsi="Times New Roman"/>
          <w:sz w:val="28"/>
          <w:szCs w:val="28"/>
          <w:lang w:eastAsia="ru-RU"/>
        </w:rPr>
        <w:t>%-ының осы салада (жасыл сектор) 8 жылдан астам тәжірибесі бар.</w:t>
      </w:r>
    </w:p>
    <w:p w14:paraId="7FE05DBC" w14:textId="049272CA" w:rsidR="00D4761D" w:rsidRPr="00D4761D" w:rsidRDefault="00D4761D" w:rsidP="00280968">
      <w:pPr>
        <w:spacing w:after="0" w:line="240" w:lineRule="auto"/>
        <w:ind w:firstLine="567"/>
        <w:jc w:val="both"/>
        <w:rPr>
          <w:rFonts w:ascii="Times New Roman" w:eastAsia="Times New Roman" w:hAnsi="Times New Roman"/>
          <w:sz w:val="28"/>
          <w:szCs w:val="28"/>
          <w:lang w:eastAsia="ru-RU"/>
        </w:rPr>
      </w:pPr>
      <w:r w:rsidRPr="00D4761D">
        <w:rPr>
          <w:rFonts w:ascii="Times New Roman" w:eastAsia="Times New Roman" w:hAnsi="Times New Roman"/>
          <w:sz w:val="28"/>
          <w:szCs w:val="28"/>
          <w:lang w:eastAsia="ru-RU"/>
        </w:rPr>
        <w:t>Соңғы уақытта астық өсірумен айналысқан шаруашылықтар (1-3 жыл) мен тәжірибелі диқандар (8+ жыл) арасында нақты бөліну бар, ал аралық санаттағылар (3-5 жыл және 5-7 жыл) жоқ. Бұл мынаны көрсетеді:</w:t>
      </w:r>
    </w:p>
    <w:p w14:paraId="5D78F92B" w14:textId="77777777" w:rsidR="00D4761D" w:rsidRPr="00D4761D" w:rsidRDefault="00D4761D" w:rsidP="00280968">
      <w:pPr>
        <w:spacing w:after="0" w:line="240" w:lineRule="auto"/>
        <w:jc w:val="both"/>
        <w:rPr>
          <w:rFonts w:ascii="Times New Roman" w:eastAsia="Times New Roman" w:hAnsi="Times New Roman"/>
          <w:sz w:val="28"/>
          <w:szCs w:val="28"/>
          <w:lang w:eastAsia="ru-RU"/>
        </w:rPr>
      </w:pPr>
      <w:r w:rsidRPr="00D4761D">
        <w:rPr>
          <w:rFonts w:ascii="Times New Roman" w:eastAsia="Times New Roman" w:hAnsi="Times New Roman"/>
          <w:sz w:val="28"/>
          <w:szCs w:val="28"/>
          <w:lang w:eastAsia="ru-RU"/>
        </w:rPr>
        <w:t>– Өңірдегі ауыл шаруашылығы өндірісі не мүлдем жаңа қатысушыларды тартады, не ұзақ жылдар бойы жұмыс істеп келе жатқандарды ғана қалдырады.</w:t>
      </w:r>
    </w:p>
    <w:p w14:paraId="04FBDAD7" w14:textId="77777777" w:rsidR="00D4761D" w:rsidRPr="00D4761D" w:rsidRDefault="00D4761D" w:rsidP="00D4761D">
      <w:pPr>
        <w:spacing w:after="0" w:line="240" w:lineRule="auto"/>
        <w:rPr>
          <w:rFonts w:ascii="Times New Roman" w:eastAsia="Times New Roman" w:hAnsi="Times New Roman"/>
          <w:sz w:val="28"/>
          <w:szCs w:val="28"/>
          <w:lang w:eastAsia="ru-RU"/>
        </w:rPr>
      </w:pPr>
      <w:r w:rsidRPr="00D4761D">
        <w:rPr>
          <w:rFonts w:ascii="Times New Roman" w:eastAsia="Times New Roman" w:hAnsi="Times New Roman"/>
          <w:sz w:val="28"/>
          <w:szCs w:val="28"/>
          <w:lang w:eastAsia="ru-RU"/>
        </w:rPr>
        <w:t>- Орташа жұмыс мерзімінің болмауы фермерлерді 3-7 жыл бойы ұстаудағы қиындықтарды көрсетуі мүмкін (мысалы, экономикалық немесе климаттық факторларға байланысты).</w:t>
      </w:r>
    </w:p>
    <w:p w14:paraId="4D071304" w14:textId="3A1613F6" w:rsidR="00D4761D" w:rsidRPr="00D4761D" w:rsidRDefault="00D4761D" w:rsidP="00D4761D">
      <w:pPr>
        <w:spacing w:after="0" w:line="240" w:lineRule="auto"/>
        <w:ind w:firstLine="709"/>
        <w:jc w:val="both"/>
        <w:rPr>
          <w:rFonts w:ascii="Times New Roman" w:eastAsia="Times New Roman" w:hAnsi="Times New Roman"/>
          <w:sz w:val="28"/>
          <w:szCs w:val="28"/>
          <w:lang w:eastAsia="ru-RU"/>
        </w:rPr>
      </w:pPr>
      <w:r w:rsidRPr="00D4761D">
        <w:rPr>
          <w:rFonts w:ascii="Times New Roman" w:eastAsia="Times New Roman" w:hAnsi="Times New Roman"/>
          <w:bCs/>
          <w:sz w:val="28"/>
          <w:szCs w:val="28"/>
          <w:lang w:eastAsia="ru-RU"/>
        </w:rPr>
        <w:t>«Кәсіпкерлік қызметіңізге навигациялық жүйелерді немесе ГАЖ технологияларын енгіздіңіз бе?» деген сұраққа.</w:t>
      </w:r>
      <w:r w:rsidR="001E0826">
        <w:rPr>
          <w:rFonts w:ascii="Times New Roman" w:eastAsia="Times New Roman" w:hAnsi="Times New Roman"/>
          <w:bCs/>
          <w:sz w:val="28"/>
          <w:szCs w:val="28"/>
          <w:lang w:eastAsia="ru-RU"/>
        </w:rPr>
        <w:t xml:space="preserve"> </w:t>
      </w:r>
      <w:r w:rsidRPr="00D4761D">
        <w:rPr>
          <w:rFonts w:ascii="Times New Roman" w:eastAsia="Times New Roman" w:hAnsi="Times New Roman"/>
          <w:sz w:val="28"/>
          <w:szCs w:val="28"/>
          <w:lang w:eastAsia="ru-RU"/>
        </w:rPr>
        <w:t>Диаграмма респонденттердің жауаптарының келесідей бөлінуін көрсетеді:</w:t>
      </w:r>
    </w:p>
    <w:p w14:paraId="2371610A" w14:textId="207C12BB" w:rsidR="00D4761D" w:rsidRPr="00D4761D" w:rsidRDefault="00D4761D" w:rsidP="00D4761D">
      <w:pPr>
        <w:numPr>
          <w:ilvl w:val="0"/>
          <w:numId w:val="8"/>
        </w:numPr>
        <w:spacing w:after="0" w:line="240" w:lineRule="auto"/>
        <w:rPr>
          <w:rFonts w:ascii="Times New Roman" w:eastAsia="Times New Roman" w:hAnsi="Times New Roman"/>
          <w:sz w:val="28"/>
          <w:szCs w:val="28"/>
          <w:lang w:eastAsia="ru-RU"/>
        </w:rPr>
      </w:pPr>
      <w:r w:rsidRPr="00D4761D">
        <w:rPr>
          <w:rFonts w:ascii="Times New Roman" w:eastAsia="Times New Roman" w:hAnsi="Times New Roman"/>
          <w:bCs/>
          <w:sz w:val="28"/>
          <w:szCs w:val="28"/>
          <w:lang w:eastAsia="ru-RU"/>
        </w:rPr>
        <w:t>Респондентте</w:t>
      </w:r>
      <w:r w:rsidR="00CB78A5">
        <w:rPr>
          <w:rFonts w:ascii="Times New Roman" w:eastAsia="Times New Roman" w:hAnsi="Times New Roman"/>
          <w:bCs/>
          <w:sz w:val="28"/>
          <w:szCs w:val="28"/>
          <w:lang w:eastAsia="ru-RU"/>
        </w:rPr>
        <w:t xml:space="preserve">рдің 75%-ы «Иә» деп жауап берді </w:t>
      </w:r>
      <w:r w:rsidRPr="00D4761D">
        <w:rPr>
          <w:rFonts w:ascii="Times New Roman" w:eastAsia="Times New Roman" w:hAnsi="Times New Roman"/>
          <w:sz w:val="28"/>
          <w:szCs w:val="28"/>
          <w:lang w:eastAsia="ru-RU"/>
        </w:rPr>
        <w:t>(қызыл сектор) – олар навигациялық жүйелерді немесе ГАЖ технологияларын енгізіп қойған.</w:t>
      </w:r>
    </w:p>
    <w:p w14:paraId="4FA47547" w14:textId="2A8F2CA9" w:rsidR="00D4761D" w:rsidRPr="00D4761D" w:rsidRDefault="00CB78A5" w:rsidP="00D4761D">
      <w:pPr>
        <w:numPr>
          <w:ilvl w:val="0"/>
          <w:numId w:val="8"/>
        </w:numPr>
        <w:spacing w:after="0" w:line="240" w:lineRule="auto"/>
        <w:rPr>
          <w:rFonts w:ascii="Times New Roman" w:eastAsia="Times New Roman" w:hAnsi="Times New Roman"/>
          <w:sz w:val="28"/>
          <w:szCs w:val="28"/>
          <w:lang w:eastAsia="ru-RU"/>
        </w:rPr>
      </w:pPr>
      <w:r>
        <w:rPr>
          <w:rFonts w:ascii="Times New Roman" w:eastAsia="Times New Roman" w:hAnsi="Times New Roman"/>
          <w:bCs/>
          <w:sz w:val="28"/>
          <w:szCs w:val="28"/>
          <w:lang w:eastAsia="ru-RU"/>
        </w:rPr>
        <w:t xml:space="preserve">25% «Кейде» опциясын таңдады </w:t>
      </w:r>
      <w:r w:rsidR="00D4761D" w:rsidRPr="00D4761D">
        <w:rPr>
          <w:rFonts w:ascii="Times New Roman" w:eastAsia="Times New Roman" w:hAnsi="Times New Roman"/>
          <w:sz w:val="28"/>
          <w:szCs w:val="28"/>
          <w:lang w:eastAsia="ru-RU"/>
        </w:rPr>
        <w:t>(апельсин секторы) – технологияларды ішінара немесе жекелеген жағдайларда қолдану.</w:t>
      </w:r>
    </w:p>
    <w:p w14:paraId="769EEA49" w14:textId="2210C4EE" w:rsidR="00D4761D" w:rsidRPr="001B5E78" w:rsidRDefault="00D4761D" w:rsidP="001B5E78">
      <w:pPr>
        <w:numPr>
          <w:ilvl w:val="0"/>
          <w:numId w:val="8"/>
        </w:numPr>
        <w:spacing w:after="0" w:line="240" w:lineRule="auto"/>
        <w:rPr>
          <w:rFonts w:ascii="Times New Roman" w:eastAsia="Times New Roman" w:hAnsi="Times New Roman"/>
          <w:sz w:val="28"/>
          <w:szCs w:val="28"/>
          <w:lang w:eastAsia="ru-RU"/>
        </w:rPr>
      </w:pPr>
      <w:r w:rsidRPr="00D4761D">
        <w:rPr>
          <w:rFonts w:ascii="Times New Roman" w:eastAsia="Times New Roman" w:hAnsi="Times New Roman"/>
          <w:bCs/>
          <w:sz w:val="28"/>
          <w:szCs w:val="28"/>
          <w:lang w:eastAsia="ru-RU"/>
        </w:rPr>
        <w:t>«Жоқ» опциясы (көк сектор) жоқ</w:t>
      </w:r>
      <w:r w:rsidRPr="00D4761D">
        <w:rPr>
          <w:rFonts w:ascii="Times New Roman" w:eastAsia="Times New Roman" w:hAnsi="Times New Roman"/>
          <w:sz w:val="28"/>
          <w:szCs w:val="28"/>
          <w:lang w:eastAsia="ru-RU"/>
        </w:rPr>
        <w:t>, бұл барлық респонденттер ГАЖ технологияларын пайдаланады дегенді білдіреді.</w:t>
      </w:r>
    </w:p>
    <w:p w14:paraId="03D6FE34" w14:textId="53FE835F" w:rsidR="00D4761D" w:rsidRPr="00D4761D" w:rsidRDefault="007A22B1" w:rsidP="00D4761D">
      <w:pPr>
        <w:spacing w:after="0" w:line="240" w:lineRule="auto"/>
        <w:ind w:firstLine="567"/>
        <w:rPr>
          <w:rFonts w:ascii="Times New Roman" w:eastAsia="Times New Roman" w:hAnsi="Times New Roman"/>
          <w:sz w:val="28"/>
          <w:szCs w:val="28"/>
          <w:lang w:eastAsia="ru-RU"/>
        </w:rPr>
      </w:pPr>
      <w:r>
        <w:rPr>
          <w:rFonts w:ascii="Times New Roman" w:eastAsia="Times New Roman" w:hAnsi="Times New Roman"/>
          <w:sz w:val="28"/>
          <w:szCs w:val="28"/>
          <w:lang w:eastAsia="ru-RU"/>
        </w:rPr>
        <w:t>С</w:t>
      </w:r>
      <w:r w:rsidR="00D4761D" w:rsidRPr="00D4761D">
        <w:rPr>
          <w:rFonts w:ascii="Times New Roman" w:eastAsia="Times New Roman" w:hAnsi="Times New Roman"/>
          <w:sz w:val="28"/>
          <w:szCs w:val="28"/>
          <w:lang w:eastAsia="ru-RU"/>
        </w:rPr>
        <w:t>ауалнама нәтижелері шаруашылықтарда:</w:t>
      </w:r>
    </w:p>
    <w:p w14:paraId="69E2B767" w14:textId="77777777" w:rsidR="00D4761D" w:rsidRPr="00D4761D" w:rsidRDefault="00D4761D" w:rsidP="00D4761D">
      <w:pPr>
        <w:numPr>
          <w:ilvl w:val="0"/>
          <w:numId w:val="9"/>
        </w:numPr>
        <w:tabs>
          <w:tab w:val="num" w:pos="426"/>
        </w:tabs>
        <w:spacing w:after="0" w:line="240" w:lineRule="auto"/>
        <w:ind w:left="0" w:firstLine="0"/>
        <w:jc w:val="both"/>
        <w:rPr>
          <w:rFonts w:ascii="Times New Roman" w:eastAsia="Times New Roman" w:hAnsi="Times New Roman"/>
          <w:sz w:val="28"/>
          <w:szCs w:val="28"/>
          <w:lang w:eastAsia="ru-RU"/>
        </w:rPr>
      </w:pPr>
      <w:r w:rsidRPr="00D4761D">
        <w:rPr>
          <w:rFonts w:ascii="Times New Roman" w:eastAsia="Times New Roman" w:hAnsi="Times New Roman"/>
          <w:bCs/>
          <w:sz w:val="28"/>
          <w:szCs w:val="28"/>
          <w:lang w:eastAsia="ru-RU"/>
        </w:rPr>
        <w:t>ГАЖ енгізудің жоғары деңгейі</w:t>
      </w:r>
      <w:r w:rsidRPr="00D4761D">
        <w:rPr>
          <w:rFonts w:ascii="Times New Roman" w:eastAsia="Times New Roman" w:hAnsi="Times New Roman"/>
          <w:sz w:val="28"/>
          <w:szCs w:val="28"/>
          <w:lang w:eastAsia="ru-RU"/>
        </w:rPr>
        <w:t>– астық өндірушілердің көпшілігі өз қызметінде геоақпараттық технологиялар мен навигациялық жүйелерді белсенді пайдаланады – 75%.</w:t>
      </w:r>
    </w:p>
    <w:p w14:paraId="39A2D232" w14:textId="77777777" w:rsidR="00D4761D" w:rsidRPr="00D4761D" w:rsidRDefault="00D4761D" w:rsidP="00D4761D">
      <w:pPr>
        <w:numPr>
          <w:ilvl w:val="0"/>
          <w:numId w:val="9"/>
        </w:numPr>
        <w:tabs>
          <w:tab w:val="num" w:pos="426"/>
        </w:tabs>
        <w:spacing w:after="0" w:line="240" w:lineRule="auto"/>
        <w:ind w:left="0" w:firstLine="0"/>
        <w:jc w:val="both"/>
        <w:rPr>
          <w:rFonts w:ascii="Times New Roman" w:eastAsia="Times New Roman" w:hAnsi="Times New Roman"/>
          <w:sz w:val="28"/>
          <w:szCs w:val="28"/>
          <w:lang w:eastAsia="ru-RU"/>
        </w:rPr>
      </w:pPr>
      <w:r w:rsidRPr="00D4761D">
        <w:rPr>
          <w:rFonts w:ascii="Times New Roman" w:eastAsia="Times New Roman" w:hAnsi="Times New Roman"/>
          <w:bCs/>
          <w:sz w:val="28"/>
          <w:szCs w:val="28"/>
          <w:lang w:eastAsia="ru-RU"/>
        </w:rPr>
        <w:t>Ішінара пайдалану</w:t>
      </w:r>
      <w:r w:rsidRPr="00D4761D">
        <w:rPr>
          <w:rFonts w:ascii="Times New Roman" w:eastAsia="Times New Roman" w:hAnsi="Times New Roman"/>
          <w:sz w:val="28"/>
          <w:szCs w:val="28"/>
          <w:lang w:eastAsia="ru-RU"/>
        </w:rPr>
        <w:t>Респонденттердің 25%-ы үшін бұл:</w:t>
      </w:r>
    </w:p>
    <w:p w14:paraId="36669198" w14:textId="77777777" w:rsidR="00D4761D" w:rsidRPr="00D4761D" w:rsidRDefault="00D4761D" w:rsidP="00D4761D">
      <w:pPr>
        <w:spacing w:after="0" w:line="240" w:lineRule="auto"/>
        <w:jc w:val="both"/>
        <w:rPr>
          <w:rFonts w:ascii="Times New Roman" w:eastAsia="Times New Roman" w:hAnsi="Times New Roman"/>
          <w:bCs/>
          <w:sz w:val="28"/>
          <w:szCs w:val="28"/>
          <w:lang w:eastAsia="ru-RU"/>
        </w:rPr>
      </w:pPr>
      <w:r w:rsidRPr="00D4761D">
        <w:rPr>
          <w:rFonts w:ascii="Times New Roman" w:eastAsia="Times New Roman" w:hAnsi="Times New Roman"/>
          <w:bCs/>
          <w:sz w:val="28"/>
          <w:szCs w:val="28"/>
          <w:lang w:eastAsia="ru-RU"/>
        </w:rPr>
        <w:t>- толық іске асыру үшін қаржылық ресурстардың жетіспеушілігі.</w:t>
      </w:r>
    </w:p>
    <w:p w14:paraId="17EC4E5C" w14:textId="77777777" w:rsidR="00D4761D" w:rsidRPr="00D4761D" w:rsidRDefault="00D4761D" w:rsidP="00D4761D">
      <w:pPr>
        <w:spacing w:after="0" w:line="240" w:lineRule="auto"/>
        <w:jc w:val="both"/>
        <w:rPr>
          <w:rFonts w:ascii="Times New Roman" w:eastAsia="Times New Roman" w:hAnsi="Times New Roman"/>
          <w:bCs/>
          <w:sz w:val="28"/>
          <w:szCs w:val="28"/>
          <w:lang w:eastAsia="ru-RU"/>
        </w:rPr>
      </w:pPr>
      <w:r w:rsidRPr="00D4761D">
        <w:rPr>
          <w:rFonts w:ascii="Times New Roman" w:eastAsia="Times New Roman" w:hAnsi="Times New Roman"/>
          <w:bCs/>
          <w:sz w:val="28"/>
          <w:szCs w:val="28"/>
          <w:lang w:eastAsia="ru-RU"/>
        </w:rPr>
        <w:t>- Технологияларды тек белгілі бір кезеңдерде қолдану (мысалы, егістіктің картасын жасау, бірақ өнімділікті бақылау емес).</w:t>
      </w:r>
    </w:p>
    <w:p w14:paraId="5F86E69A" w14:textId="77777777" w:rsidR="00D4761D" w:rsidRPr="00D4761D" w:rsidRDefault="00D4761D" w:rsidP="00D4761D">
      <w:pPr>
        <w:numPr>
          <w:ilvl w:val="0"/>
          <w:numId w:val="9"/>
        </w:numPr>
        <w:tabs>
          <w:tab w:val="num" w:pos="426"/>
        </w:tabs>
        <w:spacing w:after="0" w:line="240" w:lineRule="auto"/>
        <w:ind w:left="0" w:firstLine="0"/>
        <w:jc w:val="both"/>
        <w:rPr>
          <w:rFonts w:ascii="Times New Roman" w:eastAsia="Times New Roman" w:hAnsi="Times New Roman"/>
          <w:bCs/>
          <w:sz w:val="28"/>
          <w:szCs w:val="28"/>
          <w:lang w:eastAsia="ru-RU"/>
        </w:rPr>
      </w:pPr>
      <w:r w:rsidRPr="00D4761D">
        <w:rPr>
          <w:rFonts w:ascii="Times New Roman" w:eastAsia="Times New Roman" w:hAnsi="Times New Roman"/>
          <w:bCs/>
          <w:sz w:val="28"/>
          <w:szCs w:val="28"/>
          <w:lang w:eastAsia="ru-RU"/>
        </w:rPr>
        <w:t>«Жоқ» тобының болмауы ауыл шаруашылығындағы ГАЖ құндылығын мойындауды көрсетеді – тіпті оларды үнемі пайдаланбайтындар да өз жұмыстарында қолданады.</w:t>
      </w:r>
    </w:p>
    <w:p w14:paraId="55499136" w14:textId="77777777" w:rsidR="00D4761D" w:rsidRPr="00D4761D" w:rsidRDefault="00D4761D" w:rsidP="00D4761D">
      <w:pPr>
        <w:spacing w:before="100" w:beforeAutospacing="1" w:after="100" w:afterAutospacing="1" w:line="240" w:lineRule="auto"/>
        <w:ind w:firstLine="709"/>
        <w:contextualSpacing/>
        <w:jc w:val="both"/>
        <w:rPr>
          <w:rFonts w:ascii="Times New Roman" w:hAnsi="Times New Roman"/>
          <w:sz w:val="28"/>
          <w:szCs w:val="28"/>
        </w:rPr>
      </w:pPr>
      <w:r w:rsidRPr="00D4761D">
        <w:rPr>
          <w:rFonts w:ascii="Times New Roman" w:hAnsi="Times New Roman"/>
          <w:sz w:val="28"/>
          <w:szCs w:val="28"/>
        </w:rPr>
        <w:t>Ақмола облысының шаруашылықтарында кең тараған ГАЖ технологиялары мен навигациялық жүйелер мыналар екені анықталды:</w:t>
      </w:r>
    </w:p>
    <w:p w14:paraId="0254BAB5" w14:textId="77777777" w:rsidR="00D4761D" w:rsidRPr="00D4761D" w:rsidRDefault="00D4761D" w:rsidP="00D4761D">
      <w:pPr>
        <w:spacing w:before="100" w:beforeAutospacing="1" w:after="100" w:afterAutospacing="1" w:line="240" w:lineRule="auto"/>
        <w:ind w:firstLine="426"/>
        <w:contextualSpacing/>
        <w:jc w:val="both"/>
        <w:rPr>
          <w:rFonts w:ascii="Times New Roman" w:hAnsi="Times New Roman"/>
          <w:sz w:val="28"/>
          <w:szCs w:val="28"/>
        </w:rPr>
      </w:pPr>
      <w:r w:rsidRPr="00D4761D">
        <w:rPr>
          <w:rFonts w:ascii="Times New Roman" w:hAnsi="Times New Roman"/>
          <w:sz w:val="28"/>
          <w:szCs w:val="28"/>
        </w:rPr>
        <w:t>1) GPS және робототехника – ауылшаруашылық техникасын автоматты басқару, тыңайтқыштарды дәл енгізу және ауыл шаруашылығы өндірісінің процестерін бақылау үшін қолданылады.</w:t>
      </w:r>
    </w:p>
    <w:p w14:paraId="078B6F6C" w14:textId="77777777" w:rsidR="00D4761D" w:rsidRPr="00D4761D" w:rsidRDefault="00D4761D" w:rsidP="00D4761D">
      <w:pPr>
        <w:spacing w:before="100" w:beforeAutospacing="1" w:after="100" w:afterAutospacing="1" w:line="240" w:lineRule="auto"/>
        <w:ind w:left="66" w:firstLine="360"/>
        <w:contextualSpacing/>
        <w:jc w:val="both"/>
        <w:rPr>
          <w:rFonts w:ascii="Times New Roman" w:hAnsi="Times New Roman"/>
          <w:sz w:val="28"/>
          <w:szCs w:val="28"/>
        </w:rPr>
      </w:pPr>
      <w:r w:rsidRPr="00D4761D">
        <w:rPr>
          <w:rFonts w:ascii="Times New Roman" w:hAnsi="Times New Roman"/>
          <w:sz w:val="28"/>
          <w:szCs w:val="28"/>
        </w:rPr>
        <w:t>2) навигаторлар – ауыл шаруашылығы техникасының маршруттарын жоспарлауға, егістік өңдеу кезінде қабаттасуларды азайтуға және ресурстарды пайдалану тиімділігін арттыруға арналған.</w:t>
      </w:r>
    </w:p>
    <w:p w14:paraId="0B3E4886" w14:textId="77777777" w:rsidR="00D4761D" w:rsidRPr="00D4761D" w:rsidRDefault="00D4761D" w:rsidP="00D4761D">
      <w:pPr>
        <w:spacing w:before="100" w:beforeAutospacing="1" w:after="100" w:afterAutospacing="1" w:line="240" w:lineRule="auto"/>
        <w:ind w:left="66" w:firstLine="360"/>
        <w:contextualSpacing/>
        <w:jc w:val="both"/>
        <w:rPr>
          <w:rFonts w:ascii="Times New Roman" w:hAnsi="Times New Roman"/>
          <w:sz w:val="28"/>
          <w:szCs w:val="28"/>
        </w:rPr>
      </w:pPr>
      <w:r w:rsidRPr="00D4761D">
        <w:rPr>
          <w:rFonts w:ascii="Times New Roman" w:hAnsi="Times New Roman"/>
          <w:sz w:val="28"/>
          <w:szCs w:val="28"/>
        </w:rPr>
        <w:t>3) Тұрақтандыру жүйелері – ауыл шаруашылығы техникасының қозғалысын автоматты түрде түзетуді қамтамасыз етеді, бұл дақылдардың біркелкі таралуына және отын мен еңбек шығындарының төмендеуіне ықпал етеді.</w:t>
      </w:r>
    </w:p>
    <w:p w14:paraId="6F70EF52" w14:textId="77777777" w:rsidR="00D4761D" w:rsidRPr="00D4761D" w:rsidRDefault="00D4761D" w:rsidP="00D4761D">
      <w:pPr>
        <w:spacing w:after="0" w:line="240" w:lineRule="auto"/>
        <w:ind w:firstLine="709"/>
        <w:contextualSpacing/>
        <w:jc w:val="both"/>
        <w:rPr>
          <w:rFonts w:ascii="Times New Roman" w:hAnsi="Times New Roman"/>
          <w:sz w:val="28"/>
          <w:szCs w:val="28"/>
        </w:rPr>
      </w:pPr>
      <w:r w:rsidRPr="00D4761D">
        <w:rPr>
          <w:rFonts w:ascii="Times New Roman" w:hAnsi="Times New Roman"/>
          <w:sz w:val="28"/>
          <w:szCs w:val="28"/>
        </w:rPr>
        <w:t xml:space="preserve">Қазіргі заманғы ауыл шаруашылығы өнімділікті арттыру және өндіріс процестерін оңтайландыру үшін нақты деректер мен инновациялық тәсілдерді қажет етеді. Осыған байланысты зерттелген шаруашылықтарда навигациялық </w:t>
      </w:r>
      <w:r w:rsidRPr="00D4761D">
        <w:rPr>
          <w:rFonts w:ascii="Times New Roman" w:hAnsi="Times New Roman"/>
          <w:sz w:val="28"/>
          <w:szCs w:val="28"/>
        </w:rPr>
        <w:lastRenderedPageBreak/>
        <w:t>жүйелер мен ГАЖ технологияларын қолданудың тиімділігін бағалауға бағытталған зерттеулер жүргізілді.</w:t>
      </w:r>
    </w:p>
    <w:p w14:paraId="4A4E9D48" w14:textId="0A835E29" w:rsidR="00D4761D" w:rsidRPr="00D4761D" w:rsidRDefault="007A22B1" w:rsidP="00D4761D">
      <w:pPr>
        <w:spacing w:before="100" w:beforeAutospacing="1" w:after="100" w:afterAutospacing="1" w:line="240" w:lineRule="auto"/>
        <w:ind w:left="66" w:firstLine="360"/>
        <w:contextualSpacing/>
        <w:jc w:val="both"/>
        <w:rPr>
          <w:rFonts w:ascii="Times New Roman" w:hAnsi="Times New Roman"/>
          <w:sz w:val="28"/>
          <w:szCs w:val="28"/>
        </w:rPr>
      </w:pPr>
      <w:r>
        <w:rPr>
          <w:rFonts w:ascii="Times New Roman" w:hAnsi="Times New Roman"/>
          <w:sz w:val="28"/>
          <w:szCs w:val="28"/>
        </w:rPr>
        <w:t>С</w:t>
      </w:r>
      <w:r w:rsidR="00D4761D" w:rsidRPr="00D4761D">
        <w:rPr>
          <w:rFonts w:ascii="Times New Roman" w:hAnsi="Times New Roman"/>
          <w:sz w:val="28"/>
          <w:szCs w:val="28"/>
        </w:rPr>
        <w:t>ауалнама деректеріне сәйкес респонденттердің 75%-ы бұл технологиялардың «тиімді» екенін атап өтті; 25% олардың тиімділігін «жоғары» деп сипаттады. Респонденттердің ешқайсысы бұл шешімдердің төмен тиімділігін немесе пайдасыздығын атап өтпегенін атап өту маңызды.</w:t>
      </w:r>
    </w:p>
    <w:p w14:paraId="79080B08" w14:textId="04B40811" w:rsidR="00D4761D" w:rsidRPr="00F55F8D" w:rsidRDefault="002B335B" w:rsidP="002B335B">
      <w:pPr>
        <w:tabs>
          <w:tab w:val="left" w:pos="1050"/>
        </w:tabs>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ab/>
        <w:t>Келесі сұрақ</w:t>
      </w:r>
      <w:r w:rsidRPr="002B335B">
        <w:rPr>
          <w:rFonts w:ascii="Times New Roman" w:hAnsi="Times New Roman"/>
          <w:sz w:val="28"/>
          <w:szCs w:val="28"/>
          <w:lang w:val="kk-KZ"/>
        </w:rPr>
        <w:t xml:space="preserve"> навигациялық жүйелерді немесе ГАЖ технологияларын дәнді дақылдарды өндіруде қолданудың негізгі артықшылықтары қандай, ГАЖ технологиялары ауыл шаруашылығы шараларын жедел түзетуге және ауылшаруашылық дақылдарының өнімділігін арттыруға мүмкіндік беретін өсімдіктердің даму тенденциялары мен заңдылықтарын анықтауға мүмкіндік беретіні анықталды. </w:t>
      </w:r>
      <w:r w:rsidRPr="00F55F8D">
        <w:rPr>
          <w:rFonts w:ascii="Times New Roman" w:hAnsi="Times New Roman"/>
          <w:sz w:val="28"/>
          <w:szCs w:val="28"/>
          <w:lang w:val="kk-KZ"/>
        </w:rPr>
        <w:t>Навигациялық жүйелерді немесе ГАЖ технологияларын пайдалануда қандай да бір қиындықтар бар ма, олар қандай деген сұраққа респонденттер навигациялық жүйелерді пайдалануда қи</w:t>
      </w:r>
      <w:r w:rsidR="007A22B1">
        <w:rPr>
          <w:rFonts w:ascii="Times New Roman" w:hAnsi="Times New Roman"/>
          <w:sz w:val="28"/>
          <w:szCs w:val="28"/>
          <w:lang w:val="kk-KZ"/>
        </w:rPr>
        <w:t>ындықтар жоқ деп жауап берді</w:t>
      </w:r>
      <w:r w:rsidRPr="00F55F8D">
        <w:rPr>
          <w:rFonts w:ascii="Times New Roman" w:hAnsi="Times New Roman"/>
          <w:sz w:val="28"/>
          <w:szCs w:val="28"/>
          <w:lang w:val="kk-KZ"/>
        </w:rPr>
        <w:t>.</w:t>
      </w:r>
    </w:p>
    <w:p w14:paraId="2156C6D8" w14:textId="0726CF35" w:rsidR="00D4761D" w:rsidRPr="00F55F8D" w:rsidRDefault="00D4761D" w:rsidP="00D4761D">
      <w:pPr>
        <w:tabs>
          <w:tab w:val="left" w:pos="1050"/>
        </w:tabs>
        <w:spacing w:after="0" w:line="240" w:lineRule="auto"/>
        <w:contextualSpacing/>
        <w:jc w:val="both"/>
        <w:rPr>
          <w:rFonts w:ascii="Times New Roman" w:hAnsi="Times New Roman"/>
          <w:sz w:val="28"/>
          <w:szCs w:val="28"/>
          <w:lang w:val="kk-KZ"/>
        </w:rPr>
      </w:pPr>
      <w:r w:rsidRPr="00F55F8D">
        <w:rPr>
          <w:rFonts w:ascii="Times New Roman" w:hAnsi="Times New Roman"/>
          <w:sz w:val="28"/>
          <w:szCs w:val="28"/>
          <w:lang w:val="kk-KZ"/>
        </w:rPr>
        <w:tab/>
        <w:t>Респонденттердің пікірінше, жалпы алғанда, ауыл шаруашылығының даму деңгейіАқмола облысында өндірісте навигациялық жүйелерді пайд</w:t>
      </w:r>
      <w:r w:rsidR="007A22B1">
        <w:rPr>
          <w:rFonts w:ascii="Times New Roman" w:hAnsi="Times New Roman"/>
          <w:sz w:val="28"/>
          <w:szCs w:val="28"/>
          <w:lang w:val="kk-KZ"/>
        </w:rPr>
        <w:t>аланудың оң үрдісі байқалады</w:t>
      </w:r>
      <w:r w:rsidRPr="00F55F8D">
        <w:rPr>
          <w:rFonts w:ascii="Times New Roman" w:hAnsi="Times New Roman"/>
          <w:sz w:val="28"/>
          <w:szCs w:val="28"/>
          <w:lang w:val="kk-KZ"/>
        </w:rPr>
        <w:t>.</w:t>
      </w:r>
    </w:p>
    <w:p w14:paraId="1A891116" w14:textId="35C7E411" w:rsidR="00D4761D" w:rsidRPr="007A22B1" w:rsidRDefault="00D4761D" w:rsidP="00D4761D">
      <w:pPr>
        <w:tabs>
          <w:tab w:val="left" w:pos="1050"/>
        </w:tabs>
        <w:spacing w:after="0" w:line="240" w:lineRule="auto"/>
        <w:jc w:val="both"/>
        <w:rPr>
          <w:rFonts w:ascii="Times New Roman" w:hAnsi="Times New Roman"/>
          <w:sz w:val="28"/>
          <w:szCs w:val="28"/>
          <w:lang w:val="kk-KZ"/>
        </w:rPr>
      </w:pPr>
      <w:r w:rsidRPr="007A22B1">
        <w:rPr>
          <w:rFonts w:ascii="Times New Roman" w:hAnsi="Times New Roman"/>
          <w:sz w:val="28"/>
          <w:szCs w:val="28"/>
          <w:lang w:val="kk-KZ"/>
        </w:rPr>
        <w:t>– Респонденттердің 50%-ы даму деңгейін тамаша деп санайды, бұл жоғары дегенді білдіреді.</w:t>
      </w:r>
    </w:p>
    <w:p w14:paraId="176149C5" w14:textId="77777777" w:rsidR="00D4761D" w:rsidRPr="00E045A6" w:rsidRDefault="00D4761D" w:rsidP="00D4761D">
      <w:pPr>
        <w:tabs>
          <w:tab w:val="left" w:pos="1050"/>
        </w:tabs>
        <w:spacing w:after="0" w:line="240" w:lineRule="auto"/>
        <w:jc w:val="both"/>
        <w:rPr>
          <w:rFonts w:ascii="Times New Roman" w:hAnsi="Times New Roman"/>
          <w:sz w:val="28"/>
          <w:szCs w:val="28"/>
          <w:lang w:val="kk-KZ"/>
        </w:rPr>
      </w:pPr>
      <w:r w:rsidRPr="00E045A6">
        <w:rPr>
          <w:rFonts w:ascii="Times New Roman" w:hAnsi="Times New Roman"/>
          <w:sz w:val="28"/>
          <w:szCs w:val="28"/>
          <w:lang w:val="kk-KZ"/>
        </w:rPr>
        <w:t>– Респонденттердің 50%-ы даму деңгейін жақсы деп санайды, бұл орташа дегенді білдіреді.</w:t>
      </w:r>
    </w:p>
    <w:p w14:paraId="0A57B6B4" w14:textId="77777777" w:rsidR="00D4761D" w:rsidRPr="00E045A6" w:rsidRDefault="00D4761D" w:rsidP="00D4761D">
      <w:pPr>
        <w:tabs>
          <w:tab w:val="left" w:pos="1050"/>
        </w:tabs>
        <w:spacing w:after="0" w:line="240" w:lineRule="auto"/>
        <w:ind w:firstLine="709"/>
        <w:jc w:val="both"/>
        <w:rPr>
          <w:rFonts w:ascii="Times New Roman" w:hAnsi="Times New Roman"/>
          <w:sz w:val="28"/>
          <w:szCs w:val="28"/>
          <w:lang w:val="kk-KZ"/>
        </w:rPr>
      </w:pPr>
      <w:r w:rsidRPr="00E045A6">
        <w:rPr>
          <w:rFonts w:ascii="Times New Roman" w:hAnsi="Times New Roman"/>
          <w:sz w:val="28"/>
          <w:szCs w:val="28"/>
          <w:lang w:val="kk-KZ"/>
        </w:rPr>
        <w:t>Ақмола облысының астық шаруашылығының жетекші басшылары мен мамандары арасында навигациялық жүйелер мен ГАЖ технологияларының таралу және қолдану деңгейін бағалау мақсатында жүргізілген сауалнама мынадай қорытынды жасауға мүмкіндік береді: ауыл шаруашылығы жерлерін ұтымды пайдалану механизмдерінің бірі навигациялық жүйелер мен ГАЖ технологияларын пайдалану болып табылады. Облыстың шаруашылықтарында ГАЖ технологияларын қолдану оң динамикаға ие:</w:t>
      </w:r>
    </w:p>
    <w:p w14:paraId="6208CA57" w14:textId="293DF3B4" w:rsidR="00D4761D" w:rsidRPr="00E045A6" w:rsidRDefault="00D4761D" w:rsidP="00D4761D">
      <w:pPr>
        <w:tabs>
          <w:tab w:val="left" w:pos="1050"/>
        </w:tabs>
        <w:spacing w:after="0" w:line="240" w:lineRule="auto"/>
        <w:ind w:firstLine="709"/>
        <w:jc w:val="both"/>
        <w:rPr>
          <w:rFonts w:ascii="Times New Roman" w:hAnsi="Times New Roman"/>
          <w:sz w:val="28"/>
          <w:szCs w:val="28"/>
          <w:lang w:val="kk-KZ"/>
        </w:rPr>
      </w:pPr>
      <w:r w:rsidRPr="00E045A6">
        <w:rPr>
          <w:rFonts w:ascii="Times New Roman" w:hAnsi="Times New Roman"/>
          <w:sz w:val="28"/>
          <w:szCs w:val="28"/>
          <w:lang w:val="kk-KZ"/>
        </w:rPr>
        <w:t xml:space="preserve">- астық шаруашылығында </w:t>
      </w:r>
      <w:r w:rsidR="00A665B9">
        <w:rPr>
          <w:rFonts w:ascii="Times New Roman" w:hAnsi="Times New Roman"/>
          <w:sz w:val="28"/>
          <w:szCs w:val="28"/>
          <w:lang w:val="kk-KZ"/>
        </w:rPr>
        <w:t>нақты</w:t>
      </w:r>
      <w:r w:rsidRPr="00E045A6">
        <w:rPr>
          <w:rFonts w:ascii="Times New Roman" w:hAnsi="Times New Roman"/>
          <w:sz w:val="28"/>
          <w:szCs w:val="28"/>
          <w:lang w:val="kk-KZ"/>
        </w:rPr>
        <w:t xml:space="preserve"> егіншілік элементтері қолданылады, бұл дәнді дақылдарды егу мен өсімдік күтімін оңтайландыру үшін GPS және навигацияны пайдалану;</w:t>
      </w:r>
    </w:p>
    <w:p w14:paraId="0647593B" w14:textId="2C856172" w:rsidR="00D4761D" w:rsidRPr="00E045A6" w:rsidRDefault="00D4761D" w:rsidP="00D4761D">
      <w:pPr>
        <w:spacing w:after="0" w:line="240" w:lineRule="auto"/>
        <w:ind w:firstLine="709"/>
        <w:jc w:val="both"/>
        <w:rPr>
          <w:rFonts w:ascii="Times New Roman" w:hAnsi="Times New Roman"/>
          <w:sz w:val="28"/>
          <w:szCs w:val="28"/>
          <w:lang w:val="kk-KZ"/>
        </w:rPr>
      </w:pPr>
      <w:r w:rsidRPr="00E045A6">
        <w:rPr>
          <w:rFonts w:ascii="Times New Roman" w:hAnsi="Times New Roman"/>
          <w:sz w:val="28"/>
          <w:szCs w:val="28"/>
          <w:lang w:val="kk-KZ"/>
        </w:rPr>
        <w:t>- шаруа қожалықтары ауылшаруашылық дақылдарының шығымдылығын болжау және ауылшаруашылық топырақтарының жай-күйін нақты бағалау үшін ГАЖ технологияларын қолдану процестерін әзірлеуде</w:t>
      </w:r>
      <w:r w:rsidR="00C12DE3" w:rsidRPr="00E045A6">
        <w:rPr>
          <w:rFonts w:ascii="Times New Roman" w:hAnsi="Times New Roman"/>
          <w:sz w:val="28"/>
          <w:szCs w:val="28"/>
          <w:lang w:val="kk-KZ"/>
        </w:rPr>
        <w:t>[97</w:t>
      </w:r>
      <w:r w:rsidR="00636F72" w:rsidRPr="00E045A6">
        <w:rPr>
          <w:rFonts w:ascii="Times New Roman" w:hAnsi="Times New Roman"/>
          <w:sz w:val="28"/>
          <w:szCs w:val="28"/>
          <w:lang w:val="kk-KZ"/>
        </w:rPr>
        <w:t>]</w:t>
      </w:r>
      <w:r w:rsidRPr="00E045A6">
        <w:rPr>
          <w:rFonts w:ascii="Times New Roman" w:hAnsi="Times New Roman"/>
          <w:sz w:val="28"/>
          <w:szCs w:val="28"/>
          <w:lang w:val="kk-KZ"/>
        </w:rPr>
        <w:t>.</w:t>
      </w:r>
    </w:p>
    <w:p w14:paraId="7A36D5F1" w14:textId="6759EF19" w:rsidR="00D4761D" w:rsidRPr="00E045A6" w:rsidRDefault="00B9450C" w:rsidP="00D4761D">
      <w:pPr>
        <w:spacing w:after="0" w:line="240" w:lineRule="auto"/>
        <w:ind w:firstLine="709"/>
        <w:jc w:val="both"/>
        <w:rPr>
          <w:rFonts w:ascii="Times New Roman" w:hAnsi="Times New Roman"/>
          <w:sz w:val="28"/>
          <w:szCs w:val="28"/>
          <w:lang w:val="kk-KZ"/>
        </w:rPr>
      </w:pPr>
      <w:r w:rsidRPr="00E045A6">
        <w:rPr>
          <w:rFonts w:ascii="Times New Roman" w:hAnsi="Times New Roman"/>
          <w:sz w:val="28"/>
          <w:szCs w:val="28"/>
          <w:lang w:val="kk-KZ"/>
        </w:rPr>
        <w:t xml:space="preserve">Ақмола облысының ауыл шаруашылығы алқаптарында ГАЖ технологияларын пайдалануды талдау ғылыми тағылымдама барысында жүргізілді. А. и. Бараева пилоттық жоба шеңберінде ғылыми-өндірістік орталықтың зерттеу нәтижелерін зерттеу негізінде. Зерттелетін полигонның тәжірибелік өрістерінде ГАЖ технологияларын пайдалануды талдау келесі қорытындылар жасауға мүмкіндік береді: </w:t>
      </w:r>
      <w:r w:rsidR="00D4761D" w:rsidRPr="00E045A6">
        <w:rPr>
          <w:rFonts w:ascii="Times New Roman" w:hAnsi="Times New Roman"/>
          <w:sz w:val="28"/>
          <w:szCs w:val="28"/>
          <w:lang w:val="kk-KZ"/>
        </w:rPr>
        <w:t>Зерттеу алаңының тәжірибелік өрістерінде ГАЖ технологияларын қолдануды талдау келесі қорытынды жасауға мүмкіндік береді:</w:t>
      </w:r>
    </w:p>
    <w:p w14:paraId="03AEE868" w14:textId="19361995" w:rsidR="00B9450C" w:rsidRPr="00E045A6" w:rsidRDefault="00D4761D" w:rsidP="00D4761D">
      <w:pPr>
        <w:spacing w:after="0" w:line="240" w:lineRule="auto"/>
        <w:ind w:firstLine="709"/>
        <w:jc w:val="both"/>
        <w:rPr>
          <w:rFonts w:ascii="Times New Roman" w:hAnsi="Times New Roman"/>
          <w:sz w:val="28"/>
          <w:szCs w:val="28"/>
          <w:lang w:val="kk-KZ"/>
        </w:rPr>
      </w:pPr>
      <w:r w:rsidRPr="00E045A6">
        <w:rPr>
          <w:rFonts w:ascii="Times New Roman" w:hAnsi="Times New Roman"/>
          <w:sz w:val="28"/>
          <w:szCs w:val="28"/>
          <w:lang w:val="kk-KZ"/>
        </w:rPr>
        <w:lastRenderedPageBreak/>
        <w:t xml:space="preserve">1. </w:t>
      </w:r>
      <w:r w:rsidR="00B9450C" w:rsidRPr="00E045A6">
        <w:rPr>
          <w:rFonts w:ascii="Times New Roman" w:hAnsi="Times New Roman"/>
          <w:sz w:val="28"/>
          <w:szCs w:val="28"/>
          <w:lang w:val="kk-KZ"/>
        </w:rPr>
        <w:t>На</w:t>
      </w:r>
      <w:r w:rsidR="00B9450C">
        <w:rPr>
          <w:rFonts w:ascii="Times New Roman" w:hAnsi="Times New Roman"/>
          <w:sz w:val="28"/>
          <w:szCs w:val="28"/>
          <w:lang w:val="kk-KZ"/>
        </w:rPr>
        <w:t>қты</w:t>
      </w:r>
      <w:r w:rsidR="00B9450C" w:rsidRPr="00E045A6">
        <w:rPr>
          <w:rFonts w:ascii="Times New Roman" w:hAnsi="Times New Roman"/>
          <w:sz w:val="28"/>
          <w:szCs w:val="28"/>
          <w:lang w:val="kk-KZ"/>
        </w:rPr>
        <w:t xml:space="preserve"> егіншілік ауылшаруашылық жерлерінің кеңістіктік-уақыттық гетерогенді</w:t>
      </w:r>
      <w:r w:rsidR="00A665B9" w:rsidRPr="00E045A6">
        <w:rPr>
          <w:rFonts w:ascii="Times New Roman" w:hAnsi="Times New Roman"/>
          <w:sz w:val="28"/>
          <w:szCs w:val="28"/>
          <w:lang w:val="kk-KZ"/>
        </w:rPr>
        <w:t xml:space="preserve">лігін бағалауға негізделген. </w:t>
      </w:r>
      <w:r w:rsidR="00A665B9">
        <w:rPr>
          <w:rFonts w:ascii="Times New Roman" w:hAnsi="Times New Roman"/>
          <w:sz w:val="28"/>
          <w:szCs w:val="28"/>
          <w:lang w:val="kk-KZ"/>
        </w:rPr>
        <w:t>Нақты</w:t>
      </w:r>
      <w:r w:rsidR="00B9450C" w:rsidRPr="00E045A6">
        <w:rPr>
          <w:rFonts w:ascii="Times New Roman" w:hAnsi="Times New Roman"/>
          <w:sz w:val="28"/>
          <w:szCs w:val="28"/>
          <w:lang w:val="kk-KZ"/>
        </w:rPr>
        <w:t xml:space="preserve"> егіншіліктің негізінде кеңістіктегі және уақыттағы өсімдіктердің тіршілік ету ортасының өзгергіштігін егжей-тегжейлі ескеретін дақылдарды ұтымды пайдалану идеясы жатыр.</w:t>
      </w:r>
    </w:p>
    <w:p w14:paraId="1F7B5C6F" w14:textId="68169E5E" w:rsidR="00D4761D" w:rsidRPr="00E045A6" w:rsidRDefault="00D4761D" w:rsidP="00D4761D">
      <w:pPr>
        <w:spacing w:after="0" w:line="240" w:lineRule="auto"/>
        <w:ind w:firstLine="709"/>
        <w:jc w:val="both"/>
        <w:rPr>
          <w:rFonts w:ascii="Times New Roman" w:hAnsi="Times New Roman"/>
          <w:sz w:val="28"/>
          <w:szCs w:val="28"/>
          <w:lang w:val="kk-KZ"/>
        </w:rPr>
      </w:pPr>
      <w:r w:rsidRPr="00E045A6">
        <w:rPr>
          <w:rFonts w:ascii="Times New Roman" w:hAnsi="Times New Roman"/>
          <w:sz w:val="28"/>
          <w:szCs w:val="28"/>
          <w:lang w:val="kk-KZ"/>
        </w:rPr>
        <w:t>2. Ауыл шаруашылығы өндірісінде географиялық ақпараттық жүйелерді құру және тарату топырақ сипаттамаларының барлық өзгерістерін, ауыл шаруашылығы дақылдарының жай-күйі мен дамуын, экономикалық жағдайларды және т.б. бақылау және экранда көрсету мүмкіндігімен электрондық карталар мен картограммалар түрінде топырақтың сандық және сапалық ақпаратын ұсынуға мүмкіндік береді.</w:t>
      </w:r>
    </w:p>
    <w:p w14:paraId="5A95D80D" w14:textId="77777777" w:rsidR="00D4761D" w:rsidRPr="00E045A6" w:rsidRDefault="00D4761D" w:rsidP="00D4761D">
      <w:pPr>
        <w:spacing w:after="0" w:line="240" w:lineRule="auto"/>
        <w:ind w:firstLine="709"/>
        <w:jc w:val="both"/>
        <w:rPr>
          <w:rFonts w:ascii="Times New Roman" w:hAnsi="Times New Roman"/>
          <w:bCs/>
          <w:sz w:val="28"/>
          <w:szCs w:val="28"/>
          <w:lang w:val="kk-KZ"/>
        </w:rPr>
      </w:pPr>
      <w:r w:rsidRPr="00E045A6">
        <w:rPr>
          <w:rFonts w:ascii="Times New Roman" w:hAnsi="Times New Roman"/>
          <w:sz w:val="28"/>
          <w:szCs w:val="28"/>
          <w:lang w:val="kk-KZ"/>
        </w:rPr>
        <w:t>3. Топырақтың жеке қасиеттерінің танапта таралуының біркелкі еместігін ескере отырып, Ақмола облысының ауыл шаруашылығы алқаптары топырағының сапалық қасиеттерін анықтау үшін торда зерттелетін көпбұрыштың егістік қабатынан топырақ үлгілері таңдалды.</w:t>
      </w:r>
    </w:p>
    <w:p w14:paraId="418E60BC" w14:textId="77777777" w:rsidR="00D4761D" w:rsidRPr="00E045A6" w:rsidRDefault="00D4761D" w:rsidP="00D4761D">
      <w:pPr>
        <w:spacing w:after="0" w:line="240" w:lineRule="auto"/>
        <w:ind w:firstLine="709"/>
        <w:jc w:val="both"/>
        <w:rPr>
          <w:rFonts w:ascii="Times New Roman" w:hAnsi="Times New Roman"/>
          <w:bCs/>
          <w:sz w:val="28"/>
          <w:szCs w:val="28"/>
          <w:lang w:val="kk-KZ"/>
        </w:rPr>
      </w:pPr>
      <w:r w:rsidRPr="00E045A6">
        <w:rPr>
          <w:rFonts w:ascii="Times New Roman" w:hAnsi="Times New Roman"/>
          <w:bCs/>
          <w:sz w:val="28"/>
          <w:szCs w:val="28"/>
          <w:lang w:val="kk-KZ"/>
        </w:rPr>
        <w:t>4. 3000 га сынақ алаңында агрохимиялық зерттеу жүргізіліп, негізгі агрохимиялық құнарлылық көрсеткіштері – нитрат азоты, жылжымалы фосфор, алмасатын калий, жалпы қарашірік, топырақ рН үшін қолжетімділік карталары құрастырылды.</w:t>
      </w:r>
    </w:p>
    <w:p w14:paraId="0E21E95C" w14:textId="67C6F989" w:rsidR="00D4761D" w:rsidRPr="00993716" w:rsidRDefault="00B9450C" w:rsidP="00D4761D">
      <w:pPr>
        <w:spacing w:after="0" w:line="240" w:lineRule="auto"/>
        <w:ind w:firstLine="709"/>
        <w:jc w:val="both"/>
        <w:rPr>
          <w:rFonts w:ascii="Times New Roman" w:hAnsi="Times New Roman"/>
          <w:sz w:val="28"/>
          <w:szCs w:val="28"/>
          <w:lang w:val="kk-KZ"/>
        </w:rPr>
      </w:pPr>
      <w:r w:rsidRPr="00993716">
        <w:rPr>
          <w:rFonts w:ascii="Times New Roman" w:hAnsi="Times New Roman"/>
          <w:bCs/>
          <w:sz w:val="28"/>
          <w:szCs w:val="28"/>
          <w:lang w:val="kk-KZ"/>
        </w:rPr>
        <w:t xml:space="preserve">5. </w:t>
      </w:r>
      <w:r>
        <w:rPr>
          <w:rFonts w:ascii="Times New Roman" w:hAnsi="Times New Roman"/>
          <w:bCs/>
          <w:sz w:val="28"/>
          <w:szCs w:val="28"/>
          <w:lang w:val="kk-KZ"/>
        </w:rPr>
        <w:t xml:space="preserve">Нақты </w:t>
      </w:r>
      <w:r w:rsidR="00D4761D" w:rsidRPr="00993716">
        <w:rPr>
          <w:rFonts w:ascii="Times New Roman" w:hAnsi="Times New Roman"/>
          <w:bCs/>
          <w:sz w:val="28"/>
          <w:szCs w:val="28"/>
          <w:lang w:val="kk-KZ"/>
        </w:rPr>
        <w:t xml:space="preserve"> егіншілік үшін ГАЖ технологияларын пайдаланудың экономикалық тиімділігі дәстүрлі технологиямен салыстырғанда ауыл шаруашылығы дақылдарының өнімділігін арттыруға мүмкіндік берді.</w:t>
      </w:r>
      <w:r w:rsidR="00D4761D" w:rsidRPr="00993716">
        <w:rPr>
          <w:rFonts w:ascii="Times New Roman" w:hAnsi="Times New Roman"/>
          <w:sz w:val="28"/>
          <w:szCs w:val="28"/>
          <w:lang w:val="kk-KZ"/>
        </w:rPr>
        <w:t>Жаздық бидайдың орташа шығымдылығы:</w:t>
      </w:r>
    </w:p>
    <w:p w14:paraId="460238D3" w14:textId="0ADA788C" w:rsidR="00D4761D" w:rsidRPr="00993716" w:rsidRDefault="00A665B9" w:rsidP="00D4761D">
      <w:pPr>
        <w:spacing w:after="0" w:line="240" w:lineRule="auto"/>
        <w:ind w:firstLine="709"/>
        <w:jc w:val="both"/>
        <w:rPr>
          <w:rFonts w:ascii="Times New Roman" w:hAnsi="Times New Roman"/>
          <w:sz w:val="28"/>
          <w:szCs w:val="28"/>
          <w:lang w:val="kk-KZ"/>
        </w:rPr>
      </w:pPr>
      <w:r w:rsidRPr="00993716">
        <w:rPr>
          <w:rFonts w:ascii="Times New Roman" w:hAnsi="Times New Roman"/>
          <w:sz w:val="28"/>
          <w:szCs w:val="28"/>
          <w:lang w:val="kk-KZ"/>
        </w:rPr>
        <w:t xml:space="preserve">- </w:t>
      </w:r>
      <w:r>
        <w:rPr>
          <w:rFonts w:ascii="Times New Roman" w:hAnsi="Times New Roman"/>
          <w:sz w:val="28"/>
          <w:szCs w:val="28"/>
          <w:lang w:val="kk-KZ"/>
        </w:rPr>
        <w:t>нақты</w:t>
      </w:r>
      <w:r w:rsidR="00D4761D" w:rsidRPr="00993716">
        <w:rPr>
          <w:rFonts w:ascii="Times New Roman" w:hAnsi="Times New Roman"/>
          <w:sz w:val="28"/>
          <w:szCs w:val="28"/>
          <w:lang w:val="kk-KZ"/>
        </w:rPr>
        <w:t xml:space="preserve"> егіншілік полигоны алқаптарында – 25,9 ц/га;</w:t>
      </w:r>
    </w:p>
    <w:p w14:paraId="5E4ADEA7" w14:textId="77777777"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 дәстүрлі өсіру технологиясымен танаптарда – 22,7 ц/га;</w:t>
      </w:r>
    </w:p>
    <w:p w14:paraId="794C8B00" w14:textId="77777777" w:rsidR="00D4761D" w:rsidRPr="00D4761D" w:rsidRDefault="00D4761D" w:rsidP="00D4761D">
      <w:pPr>
        <w:spacing w:after="0" w:line="240" w:lineRule="auto"/>
        <w:ind w:firstLine="709"/>
        <w:jc w:val="both"/>
        <w:rPr>
          <w:rFonts w:ascii="Times New Roman" w:hAnsi="Times New Roman"/>
          <w:sz w:val="28"/>
          <w:szCs w:val="28"/>
        </w:rPr>
      </w:pPr>
      <w:r w:rsidRPr="00D4761D">
        <w:rPr>
          <w:rFonts w:ascii="Times New Roman" w:hAnsi="Times New Roman"/>
          <w:sz w:val="28"/>
          <w:szCs w:val="28"/>
        </w:rPr>
        <w:t>- жалпы облыс бойынша орташа өнімділікпен 13,5 ц/га.</w:t>
      </w:r>
    </w:p>
    <w:p w14:paraId="087D7325" w14:textId="661842D4" w:rsidR="00D4761D" w:rsidRDefault="00B9450C" w:rsidP="00D4761D">
      <w:pPr>
        <w:spacing w:after="0" w:line="240" w:lineRule="auto"/>
        <w:ind w:firstLine="709"/>
        <w:jc w:val="both"/>
        <w:rPr>
          <w:rFonts w:ascii="Times New Roman" w:hAnsi="Times New Roman"/>
          <w:bCs/>
          <w:sz w:val="28"/>
          <w:szCs w:val="28"/>
        </w:rPr>
      </w:pPr>
      <w:r>
        <w:rPr>
          <w:rFonts w:ascii="Times New Roman" w:hAnsi="Times New Roman"/>
          <w:bCs/>
          <w:sz w:val="28"/>
          <w:szCs w:val="28"/>
        </w:rPr>
        <w:t xml:space="preserve">6. Демек, </w:t>
      </w:r>
      <w:r>
        <w:rPr>
          <w:rFonts w:ascii="Times New Roman" w:hAnsi="Times New Roman"/>
          <w:bCs/>
          <w:sz w:val="28"/>
          <w:szCs w:val="28"/>
          <w:lang w:val="kk-KZ"/>
        </w:rPr>
        <w:t>нақты</w:t>
      </w:r>
      <w:r w:rsidR="00D4761D" w:rsidRPr="00D4761D">
        <w:rPr>
          <w:rFonts w:ascii="Times New Roman" w:hAnsi="Times New Roman"/>
          <w:bCs/>
          <w:sz w:val="28"/>
          <w:szCs w:val="28"/>
        </w:rPr>
        <w:t xml:space="preserve"> егіншілік технологиясын қолдану үшін датчиктерді, құрылғыларды және мобильді ақпараттық жүйелерді пайдалана отырып, егіс алқаптарының электрондық карталарында топырақ пен өсімдік жамылғысының кеңістіктік-бағдарланған сипаттамаларының өзгермелілігін, оның ішінде белгілі бір егістік шегінде түпкілікті өнімділікті зерттеуге мүмкіндік беретін топырақты зерттеу жұмыстарын жүргізу қажет.</w:t>
      </w:r>
    </w:p>
    <w:p w14:paraId="3DFC947A" w14:textId="77777777" w:rsidR="00465A61" w:rsidRDefault="00465A61" w:rsidP="00D4761D">
      <w:pPr>
        <w:spacing w:after="0" w:line="240" w:lineRule="auto"/>
        <w:ind w:firstLine="709"/>
        <w:jc w:val="both"/>
        <w:rPr>
          <w:rFonts w:ascii="Times New Roman" w:hAnsi="Times New Roman"/>
          <w:bCs/>
          <w:sz w:val="28"/>
          <w:szCs w:val="28"/>
        </w:rPr>
      </w:pPr>
    </w:p>
    <w:p w14:paraId="1DD8EFE7" w14:textId="77777777" w:rsidR="00465A61" w:rsidRDefault="00465A61" w:rsidP="00D4761D">
      <w:pPr>
        <w:spacing w:after="0" w:line="240" w:lineRule="auto"/>
        <w:ind w:firstLine="709"/>
        <w:jc w:val="both"/>
        <w:rPr>
          <w:rFonts w:ascii="Times New Roman" w:hAnsi="Times New Roman"/>
          <w:bCs/>
          <w:sz w:val="28"/>
          <w:szCs w:val="28"/>
        </w:rPr>
      </w:pPr>
    </w:p>
    <w:p w14:paraId="1D557CAB" w14:textId="300CCADB" w:rsidR="00465A61" w:rsidRPr="00465A61" w:rsidRDefault="00465A61" w:rsidP="00F027D9">
      <w:pPr>
        <w:spacing w:after="0" w:line="240" w:lineRule="auto"/>
        <w:ind w:firstLine="709"/>
        <w:jc w:val="both"/>
        <w:rPr>
          <w:rFonts w:ascii="Times New Roman" w:hAnsi="Times New Roman"/>
          <w:sz w:val="28"/>
          <w:szCs w:val="28"/>
        </w:rPr>
      </w:pPr>
      <w:r w:rsidRPr="00465A61">
        <w:rPr>
          <w:rFonts w:ascii="Times New Roman" w:hAnsi="Times New Roman"/>
          <w:b/>
          <w:sz w:val="28"/>
          <w:szCs w:val="28"/>
        </w:rPr>
        <w:t xml:space="preserve">2.3 </w:t>
      </w:r>
      <w:r w:rsidR="00F027D9" w:rsidRPr="00F027D9">
        <w:rPr>
          <w:rFonts w:ascii="Times New Roman" w:hAnsi="Times New Roman"/>
          <w:b/>
          <w:sz w:val="28"/>
          <w:szCs w:val="28"/>
        </w:rPr>
        <w:t>Ақмола облысы бойынша ауыл шаруашылығы жерлерінің тозу деңгейі және оның шаруашылықтардың өндірістік көрсеткіштеріне әсерін бағалау</w:t>
      </w:r>
      <w:r w:rsidRPr="00465A61">
        <w:rPr>
          <w:rFonts w:ascii="Times New Roman" w:hAnsi="Times New Roman"/>
          <w:sz w:val="28"/>
          <w:szCs w:val="28"/>
        </w:rPr>
        <w:tab/>
        <w:t xml:space="preserve"> </w:t>
      </w:r>
    </w:p>
    <w:p w14:paraId="75CEF93D" w14:textId="77777777" w:rsidR="00F027D9" w:rsidRDefault="00F027D9" w:rsidP="00465A61">
      <w:pPr>
        <w:widowControl w:val="0"/>
        <w:spacing w:after="0" w:line="240" w:lineRule="auto"/>
        <w:ind w:firstLine="567"/>
        <w:jc w:val="both"/>
        <w:rPr>
          <w:rFonts w:ascii="Times New Roman" w:hAnsi="Times New Roman"/>
          <w:sz w:val="28"/>
          <w:szCs w:val="28"/>
        </w:rPr>
      </w:pPr>
    </w:p>
    <w:p w14:paraId="739C6A4F" w14:textId="05FF613E" w:rsidR="00465A61" w:rsidRPr="00465A61" w:rsidRDefault="00465A61" w:rsidP="00465A61">
      <w:pPr>
        <w:widowControl w:val="0"/>
        <w:spacing w:after="0" w:line="240" w:lineRule="auto"/>
        <w:ind w:firstLine="567"/>
        <w:jc w:val="both"/>
        <w:rPr>
          <w:rFonts w:ascii="Times New Roman" w:hAnsi="Times New Roman"/>
          <w:sz w:val="28"/>
          <w:szCs w:val="28"/>
        </w:rPr>
      </w:pPr>
      <w:r w:rsidRPr="00465A61">
        <w:rPr>
          <w:rFonts w:ascii="Times New Roman" w:hAnsi="Times New Roman"/>
          <w:sz w:val="28"/>
          <w:szCs w:val="28"/>
        </w:rPr>
        <w:t xml:space="preserve">Қазіргі уақытта табиғаттағы климаттың өзгеруі, нарық жағдайында ауыл шаруашылығында өндіріс құралдарын қоғамдық бөлуден жеке меншік нысандарына көшу нәтижесінде туындаған мемлекеттің саяси жүйесіндегі өзгерістер топырақтың тозуы проблемаларының туындауына әкелді. Еліміздің аграрлық саясатының басты мақсаты – жердің тозу процестерін еңсеру. Сондықтан ауыл шаруашылығы жерлерін ұтымды пайдаланудың маңызды </w:t>
      </w:r>
      <w:r w:rsidRPr="00465A61">
        <w:rPr>
          <w:rFonts w:ascii="Times New Roman" w:hAnsi="Times New Roman"/>
          <w:sz w:val="28"/>
          <w:szCs w:val="28"/>
        </w:rPr>
        <w:lastRenderedPageBreak/>
        <w:t>тетіктерінің бірі ГАЖ технологияларын қолдану негізінде ауыл шаруашылығында топырақтың тозу деңгейін анықтау және одан шығудың жолдарын табу болып табылады</w:t>
      </w:r>
      <w:r w:rsidR="001E364E">
        <w:rPr>
          <w:rFonts w:ascii="Times New Roman" w:hAnsi="Times New Roman"/>
          <w:sz w:val="28"/>
          <w:szCs w:val="28"/>
        </w:rPr>
        <w:t xml:space="preserve"> </w:t>
      </w:r>
      <w:r w:rsidR="00C12DE3">
        <w:rPr>
          <w:rFonts w:ascii="Times New Roman" w:hAnsi="Times New Roman"/>
          <w:sz w:val="28"/>
          <w:szCs w:val="28"/>
        </w:rPr>
        <w:t>[98</w:t>
      </w:r>
      <w:r w:rsidR="00687929" w:rsidRPr="00687929">
        <w:rPr>
          <w:rFonts w:ascii="Times New Roman" w:hAnsi="Times New Roman"/>
          <w:sz w:val="28"/>
          <w:szCs w:val="28"/>
        </w:rPr>
        <w:t>].</w:t>
      </w:r>
    </w:p>
    <w:p w14:paraId="52A74FC2" w14:textId="795C0441" w:rsidR="00465A61" w:rsidRPr="00465A61" w:rsidRDefault="00465A61" w:rsidP="00465A61">
      <w:pPr>
        <w:widowControl w:val="0"/>
        <w:spacing w:after="0" w:line="240" w:lineRule="auto"/>
        <w:ind w:firstLine="567"/>
        <w:jc w:val="both"/>
        <w:rPr>
          <w:rFonts w:ascii="Times New Roman" w:hAnsi="Times New Roman"/>
          <w:sz w:val="28"/>
          <w:szCs w:val="28"/>
        </w:rPr>
      </w:pPr>
      <w:r w:rsidRPr="00465A61">
        <w:rPr>
          <w:rFonts w:ascii="Times New Roman" w:hAnsi="Times New Roman"/>
          <w:sz w:val="28"/>
          <w:szCs w:val="28"/>
        </w:rPr>
        <w:t>Диссертациялық жұмыстың екінші бөлімінде жер ресурстарының сапасының мемлекеттік мониторингінің көрсеткіштері негізінде жердің тозу деңгейін талдау жүргізіледі. Топырақтың деградациясының Ақмола облысының шаруашылықтарының нәтижелері</w:t>
      </w:r>
      <w:r w:rsidR="00BA5960">
        <w:rPr>
          <w:rFonts w:ascii="Times New Roman" w:hAnsi="Times New Roman"/>
          <w:sz w:val="28"/>
          <w:szCs w:val="28"/>
        </w:rPr>
        <w:t>не әсерін бағалау үшін «Урюпин</w:t>
      </w:r>
      <w:r w:rsidR="00BA5960">
        <w:rPr>
          <w:rFonts w:ascii="Times New Roman" w:hAnsi="Times New Roman"/>
          <w:sz w:val="28"/>
          <w:szCs w:val="28"/>
          <w:lang w:val="kk-KZ"/>
        </w:rPr>
        <w:t>ский</w:t>
      </w:r>
      <w:r w:rsidRPr="00465A61">
        <w:rPr>
          <w:rFonts w:ascii="Times New Roman" w:hAnsi="Times New Roman"/>
          <w:sz w:val="28"/>
          <w:szCs w:val="28"/>
        </w:rPr>
        <w:t xml:space="preserve"> и К» жауапкершілігі шектеулі серіктестігінің өндірістік көрсеткіштері зерттелді.  </w:t>
      </w:r>
    </w:p>
    <w:p w14:paraId="77ABB770" w14:textId="03BA1F0E" w:rsidR="00465A61" w:rsidRDefault="00465A61" w:rsidP="00465A61">
      <w:pPr>
        <w:widowControl w:val="0"/>
        <w:spacing w:after="0" w:line="240" w:lineRule="auto"/>
        <w:ind w:firstLine="567"/>
        <w:jc w:val="both"/>
        <w:rPr>
          <w:rFonts w:ascii="Times New Roman" w:hAnsi="Times New Roman"/>
          <w:sz w:val="28"/>
          <w:szCs w:val="28"/>
          <w:lang w:val="kk-KZ"/>
        </w:rPr>
      </w:pPr>
      <w:r w:rsidRPr="00465A61">
        <w:rPr>
          <w:rFonts w:ascii="Times New Roman" w:eastAsia="Times New Roman" w:hAnsi="Times New Roman"/>
          <w:sz w:val="28"/>
          <w:szCs w:val="28"/>
          <w:lang w:eastAsia="ru-RU"/>
        </w:rPr>
        <w:t>Геоақпараттық жүйелер деректері бұзылған ауыл шаруашылығы жерлерін бағалау үшін пайдаланылады.</w:t>
      </w:r>
      <w:r w:rsidR="00BA5960">
        <w:rPr>
          <w:rFonts w:ascii="Times New Roman" w:eastAsia="Times New Roman" w:hAnsi="Times New Roman"/>
          <w:sz w:val="28"/>
          <w:szCs w:val="28"/>
          <w:lang w:val="kk-KZ" w:eastAsia="ru-RU"/>
        </w:rPr>
        <w:t xml:space="preserve"> </w:t>
      </w:r>
      <w:r w:rsidRPr="00BA5960">
        <w:rPr>
          <w:rFonts w:ascii="Times New Roman" w:hAnsi="Times New Roman"/>
          <w:sz w:val="28"/>
          <w:szCs w:val="28"/>
          <w:lang w:val="kk-KZ"/>
        </w:rPr>
        <w:t>Ауыл шаруашылығында ГАЖ технологияларын қолдану тәжірибесін зерттеу геоақпараттық қамтамасыз етудің құрамына элементтер кіретінін көрсетеді.</w:t>
      </w:r>
      <w:r w:rsidRPr="00BA5960">
        <w:rPr>
          <w:rFonts w:ascii="Times New Roman" w:hAnsi="Times New Roman"/>
          <w:b/>
          <w:sz w:val="28"/>
          <w:szCs w:val="28"/>
          <w:lang w:val="kk-KZ"/>
        </w:rPr>
        <w:t xml:space="preserve"> </w:t>
      </w:r>
      <w:r w:rsidR="00BA5960">
        <w:rPr>
          <w:rFonts w:ascii="Times New Roman" w:hAnsi="Times New Roman"/>
          <w:sz w:val="28"/>
          <w:szCs w:val="28"/>
          <w:lang w:val="kk-KZ"/>
        </w:rPr>
        <w:t>А</w:t>
      </w:r>
      <w:r w:rsidRPr="00BA5960">
        <w:rPr>
          <w:rFonts w:ascii="Times New Roman" w:hAnsi="Times New Roman"/>
          <w:sz w:val="28"/>
          <w:szCs w:val="28"/>
          <w:lang w:val="kk-KZ"/>
        </w:rPr>
        <w:t>уыл шаруашылығы жерлерінің тозу деңгейін бақылау.</w:t>
      </w:r>
    </w:p>
    <w:p w14:paraId="11A94E75" w14:textId="16461243" w:rsidR="00465A61" w:rsidRDefault="00465A61" w:rsidP="00465A61">
      <w:pPr>
        <w:spacing w:after="0" w:line="240" w:lineRule="auto"/>
        <w:ind w:firstLine="567"/>
        <w:jc w:val="both"/>
        <w:rPr>
          <w:rFonts w:ascii="Times New Roman" w:hAnsi="Times New Roman"/>
          <w:sz w:val="28"/>
          <w:szCs w:val="28"/>
          <w:lang w:val="kk-KZ"/>
        </w:rPr>
      </w:pPr>
      <w:r w:rsidRPr="00BA5960">
        <w:rPr>
          <w:rFonts w:ascii="Times New Roman" w:eastAsia="Times New Roman" w:hAnsi="Times New Roman"/>
          <w:bCs/>
          <w:sz w:val="28"/>
          <w:szCs w:val="28"/>
          <w:lang w:val="kk-KZ" w:eastAsia="ru-RU"/>
        </w:rPr>
        <w:t>Мәліметтерді жинау және бақылау</w:t>
      </w:r>
      <w:r w:rsidR="00BA5960">
        <w:rPr>
          <w:rFonts w:ascii="Times New Roman" w:eastAsia="Times New Roman" w:hAnsi="Times New Roman"/>
          <w:bCs/>
          <w:sz w:val="28"/>
          <w:szCs w:val="28"/>
          <w:lang w:val="kk-KZ" w:eastAsia="ru-RU"/>
        </w:rPr>
        <w:t xml:space="preserve"> </w:t>
      </w:r>
      <w:r w:rsidRPr="00BA5960">
        <w:rPr>
          <w:rFonts w:ascii="Times New Roman" w:eastAsia="Times New Roman" w:hAnsi="Times New Roman"/>
          <w:sz w:val="28"/>
          <w:szCs w:val="28"/>
          <w:lang w:val="kk-KZ" w:eastAsia="ru-RU"/>
        </w:rPr>
        <w:t xml:space="preserve">ГАЖ технологияларына негізделген жер жағдайының мониторингі әртүрлі көздерден, соның ішінде спутниктік суреттерден, аэрофототүсірілімдерден және ұшқышсыз ұшу аппараттарынан алынған мәліметтерден ақпаратты жинауға мүмкіндік береді. </w:t>
      </w:r>
      <w:r w:rsidRPr="008E24DC">
        <w:rPr>
          <w:rFonts w:ascii="Times New Roman" w:eastAsia="Times New Roman" w:hAnsi="Times New Roman"/>
          <w:sz w:val="28"/>
          <w:szCs w:val="28"/>
          <w:lang w:val="kk-KZ" w:eastAsia="ru-RU"/>
        </w:rPr>
        <w:t>Үздіксіз жер мониторингі өзгерістерді нақты уақытта бақылауға және деградацияның алғашқы белгілерін анықтауға көмектеседі.</w:t>
      </w:r>
      <w:r w:rsidRPr="008E24DC">
        <w:rPr>
          <w:rFonts w:ascii="Times New Roman" w:hAnsi="Times New Roman"/>
          <w:sz w:val="28"/>
          <w:szCs w:val="28"/>
          <w:lang w:val="kk-KZ"/>
        </w:rPr>
        <w:t>Топырақтың деградация деңгейін бақылау үшін қашықтықтан зондтауды қолдану ауыл шаруашылығы жерлерін тиімді пайдалану тетіктерінің бірі болып табылады.</w:t>
      </w:r>
    </w:p>
    <w:p w14:paraId="3951A741" w14:textId="31424484" w:rsidR="009A1190" w:rsidRDefault="009A1190" w:rsidP="009A1190">
      <w:pPr>
        <w:spacing w:after="0" w:line="240" w:lineRule="auto"/>
        <w:ind w:firstLine="567"/>
        <w:jc w:val="both"/>
        <w:rPr>
          <w:rFonts w:ascii="Times New Roman" w:hAnsi="Times New Roman"/>
          <w:sz w:val="28"/>
          <w:szCs w:val="28"/>
          <w:lang w:val="kk-KZ"/>
        </w:rPr>
      </w:pPr>
      <w:r w:rsidRPr="007458CD">
        <w:rPr>
          <w:rFonts w:ascii="Times New Roman" w:hAnsi="Times New Roman"/>
          <w:sz w:val="28"/>
          <w:szCs w:val="28"/>
          <w:lang w:val="kk-KZ"/>
        </w:rPr>
        <w:t>ҰҰА егінге мониторинг жүргізеді, орнатылған инфрақызыл камералар хлорофиллдің өзгеруінде көрінетін өсімдіктер жағдайының нашарлауының алғашқы белгілері бойынша егіннің жойылуының басталғаны туралы уақытылы хабарлайды. Олар егінді өңдейді, оны пестицидтермен және арнайы тыңайтқыштармен біркелкі шашыратады. Дрондардың көмегімен фермерлер қашықтан шашыратады.</w:t>
      </w:r>
      <w:r w:rsidRPr="009A1190">
        <w:rPr>
          <w:rFonts w:ascii="Times New Roman" w:hAnsi="Times New Roman"/>
          <w:sz w:val="28"/>
          <w:szCs w:val="28"/>
          <w:lang w:val="kk-KZ"/>
        </w:rPr>
        <w:t xml:space="preserve"> «Ауыл шаруашылығы» дрондары 3D форматында электрондық өріс карталарын</w:t>
      </w:r>
      <w:r>
        <w:rPr>
          <w:rFonts w:ascii="Times New Roman" w:hAnsi="Times New Roman"/>
          <w:sz w:val="28"/>
          <w:szCs w:val="28"/>
          <w:lang w:val="kk-KZ"/>
        </w:rPr>
        <w:t xml:space="preserve"> </w:t>
      </w:r>
      <w:r w:rsidRPr="009A1190">
        <w:rPr>
          <w:rFonts w:ascii="Times New Roman" w:hAnsi="Times New Roman"/>
          <w:sz w:val="28"/>
          <w:szCs w:val="28"/>
          <w:lang w:val="kk-KZ"/>
        </w:rPr>
        <w:t>жасауға, дақылдарды тиімді ұрықтандыру мақсатында Normalized Difference VegetationIndex</w:t>
      </w:r>
      <w:r>
        <w:rPr>
          <w:rFonts w:ascii="Times New Roman" w:hAnsi="Times New Roman"/>
          <w:sz w:val="28"/>
          <w:szCs w:val="28"/>
          <w:lang w:val="kk-KZ"/>
        </w:rPr>
        <w:t xml:space="preserve"> </w:t>
      </w:r>
      <w:r w:rsidRPr="009A1190">
        <w:rPr>
          <w:rFonts w:ascii="Times New Roman" w:hAnsi="Times New Roman"/>
          <w:sz w:val="28"/>
          <w:szCs w:val="28"/>
          <w:lang w:val="kk-KZ"/>
        </w:rPr>
        <w:t>(қалыпты вегетациялық индекс) көрсеткішін есептеуге, жүргізілетін жұмыстарды түгендеуге және</w:t>
      </w:r>
      <w:r>
        <w:rPr>
          <w:rFonts w:ascii="Times New Roman" w:hAnsi="Times New Roman"/>
          <w:sz w:val="28"/>
          <w:szCs w:val="28"/>
          <w:lang w:val="kk-KZ"/>
        </w:rPr>
        <w:t xml:space="preserve"> </w:t>
      </w:r>
      <w:r w:rsidRPr="009A1190">
        <w:rPr>
          <w:rFonts w:ascii="Times New Roman" w:hAnsi="Times New Roman"/>
          <w:sz w:val="28"/>
          <w:szCs w:val="28"/>
          <w:lang w:val="kk-KZ"/>
        </w:rPr>
        <w:t>ауыл шаруашылығы алқапт</w:t>
      </w:r>
      <w:r>
        <w:rPr>
          <w:rFonts w:ascii="Times New Roman" w:hAnsi="Times New Roman"/>
          <w:sz w:val="28"/>
          <w:szCs w:val="28"/>
          <w:lang w:val="kk-KZ"/>
        </w:rPr>
        <w:t>арын қорғауға мүмкіндік береді</w:t>
      </w:r>
      <w:r w:rsidR="001E364E">
        <w:rPr>
          <w:rFonts w:ascii="Times New Roman" w:hAnsi="Times New Roman"/>
          <w:sz w:val="28"/>
          <w:szCs w:val="28"/>
          <w:lang w:val="kk-KZ"/>
        </w:rPr>
        <w:t xml:space="preserve"> </w:t>
      </w:r>
      <w:r w:rsidR="00C12DE3">
        <w:rPr>
          <w:rFonts w:ascii="Times New Roman" w:hAnsi="Times New Roman"/>
          <w:sz w:val="28"/>
          <w:szCs w:val="28"/>
          <w:lang w:val="kk-KZ"/>
        </w:rPr>
        <w:t>[99</w:t>
      </w:r>
      <w:r w:rsidR="00687929" w:rsidRPr="00687929">
        <w:rPr>
          <w:rFonts w:ascii="Times New Roman" w:hAnsi="Times New Roman"/>
          <w:sz w:val="28"/>
          <w:szCs w:val="28"/>
          <w:lang w:val="kk-KZ"/>
        </w:rPr>
        <w:t>].</w:t>
      </w:r>
      <w:r>
        <w:rPr>
          <w:rFonts w:ascii="Times New Roman" w:hAnsi="Times New Roman"/>
          <w:sz w:val="28"/>
          <w:szCs w:val="28"/>
          <w:lang w:val="kk-KZ"/>
        </w:rPr>
        <w:t xml:space="preserve"> </w:t>
      </w:r>
    </w:p>
    <w:p w14:paraId="2733A144" w14:textId="57446F3C" w:rsidR="00465A61" w:rsidRPr="008E24DC" w:rsidRDefault="00465A61" w:rsidP="00465A61">
      <w:pPr>
        <w:spacing w:after="0" w:line="240" w:lineRule="auto"/>
        <w:ind w:firstLine="567"/>
        <w:jc w:val="both"/>
        <w:rPr>
          <w:rFonts w:ascii="Times New Roman" w:eastAsia="Times New Roman" w:hAnsi="Times New Roman"/>
          <w:bCs/>
          <w:sz w:val="28"/>
          <w:szCs w:val="28"/>
          <w:lang w:val="kk-KZ" w:eastAsia="ru-RU"/>
        </w:rPr>
      </w:pPr>
      <w:r w:rsidRPr="008E24DC">
        <w:rPr>
          <w:rFonts w:ascii="Times New Roman" w:eastAsia="Times New Roman" w:hAnsi="Times New Roman"/>
          <w:bCs/>
          <w:sz w:val="28"/>
          <w:szCs w:val="28"/>
          <w:lang w:val="kk-KZ" w:eastAsia="ru-RU"/>
        </w:rPr>
        <w:t>Тиімді ауыл шаруашылығы өндірісінің негізі – топырақ құнарлығын сақтау және жақсарту. Елдің ауыл шаруашылығы алқаптары теріс процестердің дамуы мен таралуына ұшырайды, бұл топырақтың ресурстық әлеуетін жоғалтудың және оларда өсетін ауылшаруашылық дақылдарының өнімділігінің төмендеуінің негізгі себептерінің бірі болып табылады.</w:t>
      </w:r>
      <w:r w:rsidRPr="008E24DC">
        <w:rPr>
          <w:rFonts w:ascii="Times New Roman" w:hAnsi="Times New Roman"/>
          <w:sz w:val="28"/>
          <w:szCs w:val="28"/>
          <w:lang w:val="kk-KZ"/>
        </w:rPr>
        <w:t>Көптің</w:t>
      </w:r>
      <w:r w:rsidR="007458CD">
        <w:rPr>
          <w:rFonts w:ascii="Times New Roman" w:hAnsi="Times New Roman"/>
          <w:sz w:val="28"/>
          <w:szCs w:val="28"/>
          <w:lang w:val="kk-KZ"/>
        </w:rPr>
        <w:t xml:space="preserve"> ж</w:t>
      </w:r>
      <w:r w:rsidRPr="008E24DC">
        <w:rPr>
          <w:rFonts w:ascii="Times New Roman" w:eastAsia="Times New Roman" w:hAnsi="Times New Roman"/>
          <w:bCs/>
          <w:sz w:val="28"/>
          <w:szCs w:val="28"/>
          <w:lang w:val="kk-KZ" w:eastAsia="ru-RU"/>
        </w:rPr>
        <w:t>ер ресурстарына кері әсерін тигізетін факторлардың ішінен егістік жерлерінің эрозия деңгейін (су эрозиясы және дефляция – жел эрозиясы) бөліп көрсетуге болады. Бұл процестер топырақтың деградациясының ең ауқымды және зиянды факторлары болып табылады және топырақ жамылғысының өзгеруінің кең таралуымен, тереңдігімен және қайтымсыздығымен сипатталады</w:t>
      </w:r>
      <w:r w:rsidR="00C12DE3">
        <w:rPr>
          <w:rFonts w:ascii="Times New Roman" w:eastAsia="Times New Roman" w:hAnsi="Times New Roman"/>
          <w:bCs/>
          <w:sz w:val="28"/>
          <w:szCs w:val="28"/>
          <w:lang w:val="kk-KZ" w:eastAsia="ru-RU"/>
        </w:rPr>
        <w:t>[100</w:t>
      </w:r>
      <w:r w:rsidR="007458CD" w:rsidRPr="007458CD">
        <w:rPr>
          <w:rFonts w:ascii="Times New Roman" w:eastAsia="Times New Roman" w:hAnsi="Times New Roman"/>
          <w:bCs/>
          <w:sz w:val="28"/>
          <w:szCs w:val="28"/>
          <w:lang w:val="kk-KZ" w:eastAsia="ru-RU"/>
        </w:rPr>
        <w:t xml:space="preserve">]. </w:t>
      </w:r>
    </w:p>
    <w:p w14:paraId="02BE817A" w14:textId="77777777" w:rsidR="00465A61" w:rsidRPr="008E24DC" w:rsidRDefault="00465A61" w:rsidP="00465A61">
      <w:pPr>
        <w:spacing w:after="0" w:line="240" w:lineRule="auto"/>
        <w:ind w:firstLine="567"/>
        <w:jc w:val="both"/>
        <w:rPr>
          <w:rFonts w:ascii="Times New Roman" w:eastAsia="Times New Roman" w:hAnsi="Times New Roman"/>
          <w:bCs/>
          <w:sz w:val="28"/>
          <w:szCs w:val="28"/>
          <w:lang w:val="kk-KZ" w:eastAsia="ru-RU"/>
        </w:rPr>
      </w:pPr>
      <w:r w:rsidRPr="008E24DC">
        <w:rPr>
          <w:rFonts w:ascii="Times New Roman" w:eastAsia="Times New Roman" w:hAnsi="Times New Roman"/>
          <w:bCs/>
          <w:sz w:val="28"/>
          <w:szCs w:val="28"/>
          <w:lang w:val="kk-KZ" w:eastAsia="ru-RU"/>
        </w:rPr>
        <w:t xml:space="preserve">Антропогендік әсердің жоғары дәрежесі мен ауыл шаруашылығы жерлерін пайдалану қарқындылығы климаттың, рельефтің, топырақтың механикалық құрамының табиғи өзгерістерімен бірге эрозия процестерінің дамуына әкеледі. </w:t>
      </w:r>
      <w:r w:rsidRPr="008E24DC">
        <w:rPr>
          <w:rFonts w:ascii="Times New Roman" w:eastAsia="Times New Roman" w:hAnsi="Times New Roman"/>
          <w:bCs/>
          <w:sz w:val="28"/>
          <w:szCs w:val="28"/>
          <w:lang w:val="kk-KZ" w:eastAsia="ru-RU"/>
        </w:rPr>
        <w:lastRenderedPageBreak/>
        <w:t>Ауыл шаруашылығында азық-түлік пен тауар өндірудің негізгі құралы ретінде топырақ құнарлылығының болуы эрозия биосфераға экономикалық және экологиялық зиян келтіреді. Топырақтың бұзылуы мен құнарлылығын жоғалтудың негізгі факторына байланысты су және жел эрозиясы деп ажыратады.</w:t>
      </w:r>
    </w:p>
    <w:p w14:paraId="6179DBA4" w14:textId="2B2C3122" w:rsidR="00465A61" w:rsidRDefault="00465A61" w:rsidP="00465A61">
      <w:pPr>
        <w:spacing w:after="0" w:line="240" w:lineRule="auto"/>
        <w:ind w:firstLine="567"/>
        <w:jc w:val="both"/>
        <w:rPr>
          <w:rFonts w:ascii="Times New Roman" w:eastAsia="Times New Roman" w:hAnsi="Times New Roman"/>
          <w:bCs/>
          <w:sz w:val="28"/>
          <w:szCs w:val="28"/>
          <w:lang w:val="kk-KZ" w:eastAsia="ru-RU"/>
        </w:rPr>
      </w:pPr>
      <w:r w:rsidRPr="008E24DC">
        <w:rPr>
          <w:rFonts w:ascii="Times New Roman" w:eastAsia="Times New Roman" w:hAnsi="Times New Roman"/>
          <w:bCs/>
          <w:sz w:val="28"/>
          <w:szCs w:val="28"/>
          <w:lang w:val="kk-KZ" w:eastAsia="ru-RU"/>
        </w:rPr>
        <w:t>Қазақстандағы жерлердің сапалық сипаттамалары бойынша 90 млн.га астам эрозияға ұшыраған және эрозияға қауіпті жерлер болса, оның 29,3 млн.га нақты жері эрозияға ұшыраған. Эрозияға ұшыраған аумақтардың ауылшаруашылық жерлерінің жалпы ау</w:t>
      </w:r>
      <w:r w:rsidR="00BA5960" w:rsidRPr="008E24DC">
        <w:rPr>
          <w:rFonts w:ascii="Times New Roman" w:eastAsia="Times New Roman" w:hAnsi="Times New Roman"/>
          <w:bCs/>
          <w:sz w:val="28"/>
          <w:szCs w:val="28"/>
          <w:lang w:val="kk-KZ" w:eastAsia="ru-RU"/>
        </w:rPr>
        <w:t>данынан аймақтар бойынша үлесі</w:t>
      </w:r>
      <w:r w:rsidR="00BA5960">
        <w:rPr>
          <w:rFonts w:ascii="Times New Roman" w:eastAsia="Times New Roman" w:hAnsi="Times New Roman"/>
          <w:bCs/>
          <w:sz w:val="28"/>
          <w:szCs w:val="28"/>
          <w:lang w:val="kk-KZ" w:eastAsia="ru-RU"/>
        </w:rPr>
        <w:t xml:space="preserve"> </w:t>
      </w:r>
      <w:r w:rsidR="0087397A" w:rsidRPr="0087397A">
        <w:rPr>
          <w:rFonts w:ascii="Times New Roman" w:eastAsia="Times New Roman" w:hAnsi="Times New Roman"/>
          <w:bCs/>
          <w:sz w:val="28"/>
          <w:szCs w:val="28"/>
          <w:lang w:val="kk-KZ" w:eastAsia="ru-RU"/>
        </w:rPr>
        <w:t>18</w:t>
      </w:r>
      <w:r w:rsidR="00BA5960" w:rsidRPr="008E24DC">
        <w:rPr>
          <w:rFonts w:ascii="Times New Roman" w:eastAsia="Times New Roman" w:hAnsi="Times New Roman"/>
          <w:bCs/>
          <w:sz w:val="28"/>
          <w:szCs w:val="28"/>
          <w:lang w:val="kk-KZ" w:eastAsia="ru-RU"/>
        </w:rPr>
        <w:t xml:space="preserve"> </w:t>
      </w:r>
      <w:r w:rsidRPr="008E24DC">
        <w:rPr>
          <w:rFonts w:ascii="Times New Roman" w:eastAsia="Times New Roman" w:hAnsi="Times New Roman"/>
          <w:bCs/>
          <w:sz w:val="28"/>
          <w:szCs w:val="28"/>
          <w:lang w:val="kk-KZ" w:eastAsia="ru-RU"/>
        </w:rPr>
        <w:t>суретте көрсетілген.</w:t>
      </w:r>
    </w:p>
    <w:p w14:paraId="3AC8EF89" w14:textId="77777777" w:rsidR="00A45E44" w:rsidRPr="008E24DC" w:rsidRDefault="00A45E44" w:rsidP="00465A61">
      <w:pPr>
        <w:spacing w:after="0" w:line="240" w:lineRule="auto"/>
        <w:ind w:firstLine="567"/>
        <w:jc w:val="both"/>
        <w:rPr>
          <w:rFonts w:ascii="Times New Roman" w:eastAsia="Times New Roman" w:hAnsi="Times New Roman"/>
          <w:bCs/>
          <w:sz w:val="28"/>
          <w:szCs w:val="28"/>
          <w:lang w:val="kk-KZ" w:eastAsia="ru-RU"/>
        </w:rPr>
      </w:pPr>
    </w:p>
    <w:p w14:paraId="1AEC16DF" w14:textId="72D04382" w:rsidR="00465A61" w:rsidRPr="00465A61" w:rsidRDefault="0095514C" w:rsidP="00465A61">
      <w:pPr>
        <w:spacing w:after="0" w:line="240" w:lineRule="auto"/>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4490549A" wp14:editId="4D6C4D08">
            <wp:extent cx="5480050" cy="3835400"/>
            <wp:effectExtent l="0" t="0" r="635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80050" cy="3835400"/>
                    </a:xfrm>
                    <a:prstGeom prst="rect">
                      <a:avLst/>
                    </a:prstGeom>
                    <a:noFill/>
                  </pic:spPr>
                </pic:pic>
              </a:graphicData>
            </a:graphic>
          </wp:inline>
        </w:drawing>
      </w:r>
    </w:p>
    <w:p w14:paraId="6E362FE4" w14:textId="52959C50" w:rsidR="00465A61" w:rsidRPr="00465A61" w:rsidRDefault="00465A61" w:rsidP="00465A61">
      <w:pPr>
        <w:spacing w:after="0" w:line="240" w:lineRule="auto"/>
        <w:ind w:firstLine="567"/>
        <w:jc w:val="both"/>
        <w:rPr>
          <w:rFonts w:ascii="Times New Roman" w:hAnsi="Times New Roman"/>
          <w:sz w:val="28"/>
          <w:szCs w:val="28"/>
        </w:rPr>
      </w:pPr>
    </w:p>
    <w:p w14:paraId="2FD83797" w14:textId="77777777" w:rsidR="00465A61" w:rsidRPr="00465A61" w:rsidRDefault="00465A61" w:rsidP="00465A61">
      <w:pPr>
        <w:spacing w:after="0" w:line="240" w:lineRule="auto"/>
        <w:ind w:firstLine="567"/>
        <w:jc w:val="both"/>
        <w:rPr>
          <w:rFonts w:ascii="Times New Roman" w:hAnsi="Times New Roman"/>
          <w:sz w:val="28"/>
          <w:szCs w:val="28"/>
        </w:rPr>
      </w:pPr>
    </w:p>
    <w:p w14:paraId="14D955C7" w14:textId="00AE43CE" w:rsidR="00465A61" w:rsidRPr="00465A61" w:rsidRDefault="007A22B1" w:rsidP="00465A61">
      <w:pPr>
        <w:spacing w:after="0" w:line="240" w:lineRule="auto"/>
        <w:ind w:firstLine="284"/>
        <w:jc w:val="center"/>
        <w:rPr>
          <w:rFonts w:ascii="Times New Roman" w:hAnsi="Times New Roman"/>
          <w:sz w:val="28"/>
          <w:szCs w:val="28"/>
        </w:rPr>
      </w:pPr>
      <w:r>
        <w:rPr>
          <w:rFonts w:ascii="Times New Roman" w:hAnsi="Times New Roman"/>
          <w:sz w:val="28"/>
          <w:szCs w:val="28"/>
        </w:rPr>
        <w:t xml:space="preserve">Сурет 18 </w:t>
      </w:r>
      <w:r w:rsidR="0095514C">
        <w:rPr>
          <w:rFonts w:ascii="Times New Roman" w:hAnsi="Times New Roman"/>
          <w:sz w:val="28"/>
          <w:szCs w:val="28"/>
        </w:rPr>
        <w:t>-</w:t>
      </w:r>
      <w:r w:rsidR="00465A61" w:rsidRPr="00465A61">
        <w:rPr>
          <w:rFonts w:ascii="Times New Roman" w:hAnsi="Times New Roman"/>
          <w:sz w:val="28"/>
          <w:szCs w:val="28"/>
        </w:rPr>
        <w:t xml:space="preserve"> Ауыл шаруашылығы жерлерінің эрозияға ұшырауы</w:t>
      </w:r>
    </w:p>
    <w:p w14:paraId="09182A36" w14:textId="1ABCFAF5" w:rsidR="00465A61" w:rsidRDefault="00C12DE3" w:rsidP="00465A61">
      <w:pPr>
        <w:spacing w:after="0" w:line="240" w:lineRule="auto"/>
        <w:ind w:firstLine="567"/>
        <w:jc w:val="both"/>
        <w:rPr>
          <w:rFonts w:ascii="Times New Roman" w:hAnsi="Times New Roman"/>
          <w:spacing w:val="-4"/>
          <w:sz w:val="28"/>
          <w:szCs w:val="28"/>
          <w:lang w:val="kk-KZ"/>
        </w:rPr>
      </w:pPr>
      <w:r>
        <w:rPr>
          <w:rFonts w:ascii="Times New Roman" w:hAnsi="Times New Roman"/>
          <w:spacing w:val="-4"/>
          <w:sz w:val="28"/>
          <w:szCs w:val="28"/>
        </w:rPr>
        <w:t>Ескерту: [101</w:t>
      </w:r>
      <w:r w:rsidR="0095514C" w:rsidRPr="0095514C">
        <w:rPr>
          <w:rFonts w:ascii="Times New Roman" w:hAnsi="Times New Roman"/>
          <w:spacing w:val="-4"/>
          <w:sz w:val="28"/>
          <w:szCs w:val="28"/>
        </w:rPr>
        <w:t xml:space="preserve">] </w:t>
      </w:r>
      <w:r w:rsidR="0095514C" w:rsidRPr="00465A61">
        <w:rPr>
          <w:rFonts w:ascii="Times New Roman" w:hAnsi="Times New Roman"/>
          <w:spacing w:val="-4"/>
          <w:sz w:val="28"/>
          <w:szCs w:val="28"/>
        </w:rPr>
        <w:t>декреккоөзден</w:t>
      </w:r>
      <w:r w:rsidR="0095514C">
        <w:rPr>
          <w:rFonts w:ascii="Times New Roman" w:hAnsi="Times New Roman"/>
          <w:spacing w:val="-4"/>
          <w:sz w:val="28"/>
          <w:szCs w:val="28"/>
          <w:lang w:val="kk-KZ"/>
        </w:rPr>
        <w:t xml:space="preserve"> алынған</w:t>
      </w:r>
    </w:p>
    <w:p w14:paraId="59034FD2" w14:textId="77777777" w:rsidR="0087397A" w:rsidRDefault="0087397A" w:rsidP="00465A61">
      <w:pPr>
        <w:spacing w:after="0" w:line="240" w:lineRule="auto"/>
        <w:ind w:firstLine="567"/>
        <w:jc w:val="both"/>
        <w:rPr>
          <w:rFonts w:ascii="Times New Roman" w:hAnsi="Times New Roman"/>
          <w:sz w:val="28"/>
          <w:szCs w:val="28"/>
          <w:highlight w:val="yellow"/>
        </w:rPr>
      </w:pPr>
    </w:p>
    <w:p w14:paraId="7F1821C5" w14:textId="55F2A726" w:rsidR="00465A61" w:rsidRPr="00465A61" w:rsidRDefault="0087397A" w:rsidP="00465A61">
      <w:pPr>
        <w:spacing w:after="0" w:line="240" w:lineRule="auto"/>
        <w:ind w:firstLine="567"/>
        <w:jc w:val="both"/>
        <w:rPr>
          <w:rFonts w:ascii="Times New Roman" w:hAnsi="Times New Roman"/>
          <w:sz w:val="28"/>
          <w:szCs w:val="28"/>
          <w:lang w:val="kk-KZ"/>
        </w:rPr>
      </w:pPr>
      <w:r w:rsidRPr="0087397A">
        <w:rPr>
          <w:rFonts w:ascii="Times New Roman" w:hAnsi="Times New Roman"/>
          <w:sz w:val="28"/>
          <w:szCs w:val="28"/>
        </w:rPr>
        <w:t>18</w:t>
      </w:r>
      <w:r w:rsidR="00465A61" w:rsidRPr="0087397A">
        <w:rPr>
          <w:rFonts w:ascii="Times New Roman" w:hAnsi="Times New Roman"/>
          <w:sz w:val="28"/>
          <w:szCs w:val="28"/>
        </w:rPr>
        <w:t>-</w:t>
      </w:r>
      <w:r w:rsidR="00465A61" w:rsidRPr="00465A61">
        <w:rPr>
          <w:rFonts w:ascii="Times New Roman" w:hAnsi="Times New Roman"/>
          <w:sz w:val="28"/>
          <w:szCs w:val="28"/>
        </w:rPr>
        <w:t>суретті талдау Солтүстік Қазақстан облыстарында, атап айтқанда Ақмола облысында ауылшаруашылық жерлерінің эрозияға ұшыраған аумақтарының ең төменгі үлесіне ие екендігін көрсетеді – жалпы қордың 5%-ға дейін. Эрозияға ұшыраған аумақтардың ең көп үлесі, ауыл шаруашылығы жерлерінің жалпы қорының 30%-ға дейіні Алматы, Атырау, Түркістан және Жетісу облыстарында байқалады.</w:t>
      </w:r>
    </w:p>
    <w:p w14:paraId="5BD47FB2" w14:textId="1D21677C" w:rsidR="00465A61" w:rsidRPr="00465A61" w:rsidRDefault="00465A61" w:rsidP="00465A61">
      <w:pPr>
        <w:spacing w:after="0" w:line="240" w:lineRule="auto"/>
        <w:ind w:firstLine="284"/>
        <w:jc w:val="both"/>
        <w:rPr>
          <w:rFonts w:ascii="Times New Roman" w:hAnsi="Times New Roman"/>
          <w:sz w:val="28"/>
          <w:szCs w:val="28"/>
          <w:lang w:val="kk-KZ"/>
        </w:rPr>
      </w:pPr>
      <w:r w:rsidRPr="00465A61">
        <w:rPr>
          <w:rFonts w:ascii="Times New Roman" w:hAnsi="Times New Roman"/>
          <w:sz w:val="28"/>
          <w:szCs w:val="28"/>
          <w:lang w:val="kk-KZ"/>
        </w:rPr>
        <w:t xml:space="preserve">Қазіргі уақытта еліміздің ауыл шаруашылығында тозығы жеткен, жарамсыз қоймаларда сақталатын ескірген және жарамсыз пестицидтерді жоюдың өткір мәселесі тұр. Олардың он пайызы тұрақты органикалық ластаушылар. Елімізде 2009 жылғы жағдай бойынша ескірген пестицидтердің 20 пайызына ғана </w:t>
      </w:r>
      <w:r w:rsidRPr="00465A61">
        <w:rPr>
          <w:rFonts w:ascii="Times New Roman" w:hAnsi="Times New Roman"/>
          <w:sz w:val="28"/>
          <w:szCs w:val="28"/>
          <w:lang w:val="kk-KZ"/>
        </w:rPr>
        <w:lastRenderedPageBreak/>
        <w:t xml:space="preserve">түгендеу жүргізілді, 100 тонна пестицидтер, сондай-ақ 330 мыңнан астам ыдыс кәдеге жаратылмады және адам денсаулығына қауіп төндіреді </w:t>
      </w:r>
      <w:r w:rsidR="0095514C">
        <w:rPr>
          <w:rFonts w:ascii="Times New Roman" w:hAnsi="Times New Roman"/>
          <w:sz w:val="28"/>
          <w:szCs w:val="28"/>
          <w:lang w:val="kk-KZ"/>
        </w:rPr>
        <w:t>[80</w:t>
      </w:r>
      <w:r w:rsidR="0095514C" w:rsidRPr="0095514C">
        <w:rPr>
          <w:rFonts w:ascii="Times New Roman" w:hAnsi="Times New Roman"/>
          <w:sz w:val="28"/>
          <w:szCs w:val="28"/>
          <w:lang w:val="kk-KZ"/>
        </w:rPr>
        <w:t>]</w:t>
      </w:r>
      <w:r w:rsidR="0095514C">
        <w:rPr>
          <w:rFonts w:ascii="Times New Roman" w:hAnsi="Times New Roman"/>
          <w:sz w:val="28"/>
          <w:szCs w:val="28"/>
          <w:lang w:val="kk-KZ"/>
        </w:rPr>
        <w:t>.</w:t>
      </w:r>
    </w:p>
    <w:p w14:paraId="0233B6B2" w14:textId="7E73F79D" w:rsidR="00465A61" w:rsidRPr="00465A61" w:rsidRDefault="00465A61" w:rsidP="00465A61">
      <w:pPr>
        <w:spacing w:after="0" w:line="240" w:lineRule="auto"/>
        <w:ind w:firstLine="567"/>
        <w:jc w:val="both"/>
        <w:rPr>
          <w:rFonts w:ascii="Times New Roman" w:hAnsi="Times New Roman"/>
          <w:sz w:val="28"/>
          <w:szCs w:val="28"/>
          <w:lang w:val="kk-KZ"/>
        </w:rPr>
      </w:pPr>
      <w:r w:rsidRPr="00465A61">
        <w:rPr>
          <w:rFonts w:ascii="Times New Roman" w:hAnsi="Times New Roman"/>
          <w:sz w:val="28"/>
          <w:szCs w:val="28"/>
          <w:lang w:val="kk-KZ"/>
        </w:rPr>
        <w:t xml:space="preserve">Қазіргі жағдайда қираған жерлерді қалпына келтіру ауыл шаруашылығы жерлерін ұтымды пайдалану жөніндегі мемлекеттік міндеттердің бірі болып табылады. Рекультивациялық жобаларды ұйымдастыру тәртібі мемлекеттік қызмет болып табылады. Мемлекеттік қызмет көрсету тәртібінің талаптарын бұзушылықтарды болдырмау мақсатында Қазақстан Республикасы Премьер-Министрінің орынбасары – Қазақстан Республикасы Ауыл шаруашылығы министрінің 2017 жылғы 4 шілдедегі № 2017 бұйрығымен бекітілген «Бүлінген жерлерді рекультивациялау жобасын келісу және беру» мемлекеттік көрсетілетін қызмет стандарты әзірленді және Қазақстан Республикасы Үкіметінің 2017 жылғы 4 шілдедегі № 2017 жылғы № 249 қаулысына сәйкес көрсетілетін қызмет ақысыз </w:t>
      </w:r>
      <w:r w:rsidR="003B605B">
        <w:rPr>
          <w:rFonts w:ascii="Times New Roman" w:hAnsi="Times New Roman"/>
          <w:sz w:val="28"/>
          <w:szCs w:val="28"/>
          <w:lang w:val="kk-KZ"/>
        </w:rPr>
        <w:t>негізде көрсетіледі</w:t>
      </w:r>
      <w:r w:rsidRPr="00465A61">
        <w:rPr>
          <w:rFonts w:ascii="Times New Roman" w:hAnsi="Times New Roman"/>
          <w:sz w:val="28"/>
          <w:szCs w:val="28"/>
          <w:lang w:val="kk-KZ"/>
        </w:rPr>
        <w:t>.</w:t>
      </w:r>
    </w:p>
    <w:p w14:paraId="14F474C7" w14:textId="73FC26E1" w:rsidR="00465A61" w:rsidRPr="00465A61" w:rsidRDefault="00465A61" w:rsidP="00465A61">
      <w:pPr>
        <w:spacing w:after="0" w:line="240" w:lineRule="auto"/>
        <w:ind w:firstLine="284"/>
        <w:jc w:val="both"/>
        <w:rPr>
          <w:rFonts w:ascii="Times New Roman" w:hAnsi="Times New Roman"/>
          <w:sz w:val="28"/>
          <w:szCs w:val="28"/>
          <w:lang w:val="kk-KZ"/>
        </w:rPr>
      </w:pPr>
      <w:r w:rsidRPr="00465A61">
        <w:rPr>
          <w:rFonts w:ascii="Times New Roman" w:hAnsi="Times New Roman"/>
          <w:sz w:val="28"/>
          <w:szCs w:val="28"/>
          <w:lang w:val="kk-KZ"/>
        </w:rPr>
        <w:t xml:space="preserve">Өнеркәсіптік өндіріс нәтижесінде жердің бұзылуының антропогендік процестері және топырақтың техникалық және химиялық қалдықтармен ластануы ауыл шаруашылығы дақылдарының орташа өнімділігін жоғалтуға және өсірілетін ауыл шаруашылығы дақылдарының сапасының төмендеуіне әкеледі. Жердің өнеркәсіптік бұзылуымен қатар ауыл шаруашылығында агрогендік ластаушы заттардың үлесі артып, құнарлы топырақтың ластану процестерін күшейтуде. Ауыл шаруашылығы өндірісінің технологиясын бұзу да топырақтағы органикалық заттардың қорының азаюына әкеледі. Ластанған топырақ қоршаған ортаны бұзады және тіршіліктің барлық түрлеріне кері әсерін тигізеді. Ластаушы заттар топырақ арқылы жер асты суларына түсіп, суарғанда өсімдіктерде жиналып, ластанған жайылымдарда қоректенетін ауылшаруашылық жануарларына таралады, ал ауылшаруашылық өнімдері арқылы адам азығына түсіп, адамдардың созылмалы ауруларын тудырады </w:t>
      </w:r>
      <w:r w:rsidR="007458CD">
        <w:rPr>
          <w:rFonts w:ascii="Times New Roman" w:hAnsi="Times New Roman"/>
          <w:sz w:val="28"/>
          <w:szCs w:val="28"/>
          <w:lang w:val="kk-KZ"/>
        </w:rPr>
        <w:t>[100</w:t>
      </w:r>
      <w:r w:rsidR="00707691" w:rsidRPr="00707691">
        <w:rPr>
          <w:rFonts w:ascii="Times New Roman" w:hAnsi="Times New Roman"/>
          <w:sz w:val="28"/>
          <w:szCs w:val="28"/>
          <w:lang w:val="kk-KZ"/>
        </w:rPr>
        <w:t>].</w:t>
      </w:r>
    </w:p>
    <w:p w14:paraId="0130ACEC" w14:textId="77777777" w:rsidR="00465A61" w:rsidRPr="00465A61" w:rsidRDefault="00465A61" w:rsidP="00465A61">
      <w:pPr>
        <w:spacing w:after="0" w:line="240" w:lineRule="auto"/>
        <w:ind w:firstLine="567"/>
        <w:jc w:val="both"/>
        <w:rPr>
          <w:rFonts w:ascii="Times New Roman" w:hAnsi="Times New Roman"/>
          <w:sz w:val="28"/>
          <w:szCs w:val="28"/>
          <w:lang w:val="kk-KZ"/>
        </w:rPr>
      </w:pPr>
      <w:r w:rsidRPr="00465A61">
        <w:rPr>
          <w:rFonts w:ascii="Times New Roman" w:hAnsi="Times New Roman"/>
          <w:sz w:val="28"/>
          <w:szCs w:val="28"/>
          <w:lang w:val="kk-KZ"/>
        </w:rPr>
        <w:t>Ауыл шаруашылығы өндірісіндегі дағдарыстық жағдайларды ертерек болжауды геоақпараттық қамтамасыз ету тақырыптық цифрлық карта жасау болып табылады, оның мақсаты ауыл шаруашылығы алқаптарының ағымдағы жай-күйін көрсететін нақты топырақ карталарын жасау болып табылады.</w:t>
      </w:r>
    </w:p>
    <w:p w14:paraId="43668DCF" w14:textId="77777777" w:rsidR="00465A61" w:rsidRPr="00465A61" w:rsidRDefault="00465A61" w:rsidP="00465A61">
      <w:pPr>
        <w:widowControl w:val="0"/>
        <w:spacing w:after="0" w:line="240" w:lineRule="auto"/>
        <w:ind w:firstLine="567"/>
        <w:jc w:val="both"/>
        <w:rPr>
          <w:rFonts w:ascii="Times New Roman" w:hAnsi="Times New Roman"/>
          <w:sz w:val="28"/>
          <w:szCs w:val="28"/>
          <w:lang w:val="kk-KZ"/>
        </w:rPr>
      </w:pPr>
      <w:r w:rsidRPr="00465A61">
        <w:rPr>
          <w:rFonts w:ascii="Times New Roman" w:hAnsi="Times New Roman"/>
          <w:sz w:val="28"/>
          <w:szCs w:val="28"/>
          <w:lang w:val="kk-KZ"/>
        </w:rPr>
        <w:t>Әртүрлі типтегі өнеркәсіп объектілерінің айналасындағы ауыл шаруашылығы алқаптарында рұқсат етілген шекті концентрациядан ондаған және жүздеген есе асатын мөлшерде улы элементтер болуы мүмкін. Өндірілген өнім көлемінің және алынған кіріс көлемінің төмендеуі жер пайдалану шекарасында бұзылған жерлер болған кезде орын алады. Зақымдану дәрежесі деградация түріне байланысты, оны бірнеше бағыттарға бөлуге болады: қоректік заттардың сарқылуы, ауылшаруашылық жерлерінде құрғату; егістік жердің эрозиясы; суармалы жерлердің сортаңдануы және жерлердің тақтатас түзілуі; аумақтардың шөлейттенуі; шамадан тыс суару және батпақтану; жол құрылысы мен өнеркәсіптік объектілердің нәтижесінде құнды жерлердің жоғалуы; ауыр металдардың ластануы.</w:t>
      </w:r>
    </w:p>
    <w:p w14:paraId="505B2141" w14:textId="5D700D72" w:rsidR="00465A61" w:rsidRPr="00465A61" w:rsidRDefault="00465A61" w:rsidP="00465A61">
      <w:pPr>
        <w:spacing w:after="0" w:line="240" w:lineRule="auto"/>
        <w:ind w:firstLine="709"/>
        <w:jc w:val="both"/>
        <w:rPr>
          <w:rFonts w:ascii="Times New Roman" w:hAnsi="Times New Roman"/>
          <w:sz w:val="28"/>
          <w:szCs w:val="28"/>
          <w:lang w:val="kk-KZ"/>
        </w:rPr>
      </w:pPr>
      <w:r w:rsidRPr="00465A61">
        <w:rPr>
          <w:rFonts w:ascii="Times New Roman" w:hAnsi="Times New Roman"/>
          <w:sz w:val="28"/>
          <w:szCs w:val="28"/>
          <w:lang w:val="kk-KZ"/>
        </w:rPr>
        <w:t xml:space="preserve">«Қазақстан Ғарыш Сапары» ұлттық компаниясы ауыл шаруашылығы мақсатындағы жерлерді ұтымды пайдалану жөніндегі мемлекеттік </w:t>
      </w:r>
      <w:r w:rsidRPr="00465A61">
        <w:rPr>
          <w:rFonts w:ascii="Times New Roman" w:hAnsi="Times New Roman"/>
          <w:sz w:val="28"/>
          <w:szCs w:val="28"/>
          <w:lang w:val="kk-KZ"/>
        </w:rPr>
        <w:lastRenderedPageBreak/>
        <w:t>бағдарламалар аясында республиканың барлық аумағында</w:t>
      </w:r>
      <w:r w:rsidR="003B605B">
        <w:rPr>
          <w:rFonts w:ascii="Times New Roman" w:hAnsi="Times New Roman"/>
          <w:sz w:val="28"/>
          <w:szCs w:val="28"/>
          <w:lang w:val="kk-KZ"/>
        </w:rPr>
        <w:t xml:space="preserve"> ғарыштық мониторинг жүргізеді</w:t>
      </w:r>
      <w:r w:rsidR="003B605B" w:rsidRPr="003B605B">
        <w:rPr>
          <w:lang w:val="kk-KZ"/>
        </w:rPr>
        <w:t xml:space="preserve"> </w:t>
      </w:r>
      <w:r w:rsidR="007458CD">
        <w:rPr>
          <w:rFonts w:ascii="Times New Roman" w:hAnsi="Times New Roman"/>
          <w:sz w:val="28"/>
          <w:szCs w:val="28"/>
          <w:lang w:val="kk-KZ"/>
        </w:rPr>
        <w:t>[10</w:t>
      </w:r>
      <w:r w:rsidR="00C12DE3">
        <w:rPr>
          <w:rFonts w:ascii="Times New Roman" w:hAnsi="Times New Roman"/>
          <w:sz w:val="28"/>
          <w:szCs w:val="28"/>
          <w:lang w:val="kk-KZ"/>
        </w:rPr>
        <w:t>2</w:t>
      </w:r>
      <w:r w:rsidR="003B605B" w:rsidRPr="003B605B">
        <w:rPr>
          <w:rFonts w:ascii="Times New Roman" w:hAnsi="Times New Roman"/>
          <w:sz w:val="28"/>
          <w:szCs w:val="28"/>
          <w:lang w:val="kk-KZ"/>
        </w:rPr>
        <w:t>].</w:t>
      </w:r>
    </w:p>
    <w:p w14:paraId="5317A4DC" w14:textId="2A8A1B23" w:rsidR="00465A61" w:rsidRPr="00465A61" w:rsidRDefault="00465A61" w:rsidP="00465A61">
      <w:pPr>
        <w:spacing w:after="0" w:line="240" w:lineRule="auto"/>
        <w:ind w:firstLine="567"/>
        <w:jc w:val="both"/>
        <w:rPr>
          <w:rFonts w:ascii="Times New Roman" w:hAnsi="Times New Roman"/>
          <w:sz w:val="28"/>
          <w:szCs w:val="28"/>
          <w:lang w:val="kk-KZ"/>
        </w:rPr>
      </w:pPr>
      <w:r w:rsidRPr="00465A61">
        <w:rPr>
          <w:rFonts w:ascii="Times New Roman" w:hAnsi="Times New Roman"/>
          <w:sz w:val="28"/>
          <w:szCs w:val="28"/>
          <w:lang w:val="kk-KZ"/>
        </w:rPr>
        <w:t>Ақмола облысының шаруа қожалықтарында ауыл шаруашылығы жерлерін ұтымсыз пайдалану деңгейін талдау 2023 жылға 164 634 га егістік алқаптың өндіріст</w:t>
      </w:r>
      <w:r w:rsidR="0087397A">
        <w:rPr>
          <w:rFonts w:ascii="Times New Roman" w:hAnsi="Times New Roman"/>
          <w:sz w:val="28"/>
          <w:szCs w:val="28"/>
          <w:lang w:val="kk-KZ"/>
        </w:rPr>
        <w:t>е пайдаланылмайтыны анықталды (19</w:t>
      </w:r>
      <w:r w:rsidR="003B605B">
        <w:rPr>
          <w:rFonts w:ascii="Times New Roman" w:hAnsi="Times New Roman"/>
          <w:sz w:val="28"/>
          <w:szCs w:val="28"/>
          <w:lang w:val="kk-KZ"/>
        </w:rPr>
        <w:t xml:space="preserve"> </w:t>
      </w:r>
      <w:r w:rsidRPr="00465A61">
        <w:rPr>
          <w:rFonts w:ascii="Times New Roman" w:hAnsi="Times New Roman"/>
          <w:sz w:val="28"/>
          <w:szCs w:val="28"/>
          <w:lang w:val="kk-KZ"/>
        </w:rPr>
        <w:t>сурет). Егістік жерлерді пайдаланбау себебі, егіс алқаптарын өңдеуге кәсіпорындардың еңбек және қаржы ресурстарының жеткіліксіздігі.</w:t>
      </w:r>
    </w:p>
    <w:p w14:paraId="4D1C7B7D" w14:textId="77777777" w:rsidR="00465A61" w:rsidRPr="00465A61" w:rsidRDefault="00465A61" w:rsidP="00465A61">
      <w:pPr>
        <w:spacing w:after="0" w:line="240" w:lineRule="auto"/>
        <w:ind w:firstLine="567"/>
        <w:jc w:val="both"/>
        <w:rPr>
          <w:rFonts w:ascii="Times New Roman" w:hAnsi="Times New Roman"/>
          <w:sz w:val="28"/>
          <w:szCs w:val="28"/>
          <w:lang w:val="kk-KZ"/>
        </w:rPr>
      </w:pPr>
    </w:p>
    <w:p w14:paraId="58BA5602" w14:textId="24117C48" w:rsidR="00465A61" w:rsidRPr="00465A61" w:rsidRDefault="00576B7B" w:rsidP="00465A61">
      <w:pPr>
        <w:spacing w:after="0" w:line="240" w:lineRule="auto"/>
        <w:ind w:firstLine="567"/>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335FAE27" wp14:editId="4ED419AD">
            <wp:extent cx="4584700" cy="2755900"/>
            <wp:effectExtent l="0" t="0" r="635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A7FC142" w14:textId="77777777" w:rsidR="00A45E44" w:rsidRDefault="00A45E44" w:rsidP="00465A61">
      <w:pPr>
        <w:spacing w:after="0" w:line="240" w:lineRule="auto"/>
        <w:jc w:val="center"/>
        <w:rPr>
          <w:rFonts w:ascii="Times New Roman" w:hAnsi="Times New Roman"/>
          <w:sz w:val="28"/>
          <w:szCs w:val="28"/>
          <w:lang w:val="kk-KZ"/>
        </w:rPr>
      </w:pPr>
    </w:p>
    <w:p w14:paraId="7F825E45" w14:textId="167C3ECA" w:rsidR="00465A61" w:rsidRPr="00A45E44" w:rsidRDefault="00402135" w:rsidP="00465A61">
      <w:pPr>
        <w:spacing w:after="0" w:line="240" w:lineRule="auto"/>
        <w:jc w:val="center"/>
        <w:rPr>
          <w:rFonts w:ascii="Times New Roman" w:hAnsi="Times New Roman"/>
          <w:sz w:val="28"/>
          <w:szCs w:val="28"/>
          <w:lang w:val="kk-KZ"/>
        </w:rPr>
      </w:pPr>
      <w:r w:rsidRPr="00402135">
        <w:rPr>
          <w:rFonts w:ascii="Times New Roman" w:hAnsi="Times New Roman"/>
          <w:sz w:val="28"/>
          <w:szCs w:val="28"/>
          <w:lang w:val="kk-KZ"/>
        </w:rPr>
        <w:t xml:space="preserve">Сурет </w:t>
      </w:r>
      <w:r w:rsidR="007A22B1">
        <w:rPr>
          <w:rFonts w:ascii="Times New Roman" w:hAnsi="Times New Roman"/>
          <w:sz w:val="28"/>
          <w:szCs w:val="28"/>
          <w:lang w:val="kk-KZ"/>
        </w:rPr>
        <w:t>19</w:t>
      </w:r>
      <w:r w:rsidR="00465A61" w:rsidRPr="00A45E44">
        <w:rPr>
          <w:rFonts w:ascii="Times New Roman" w:hAnsi="Times New Roman"/>
          <w:sz w:val="28"/>
          <w:szCs w:val="28"/>
          <w:lang w:val="kk-KZ"/>
        </w:rPr>
        <w:t xml:space="preserve"> – Ақмола облысындағы егістік жерлерді ұтымсыз пайдалану (га)</w:t>
      </w:r>
    </w:p>
    <w:p w14:paraId="47676B36" w14:textId="31D26277" w:rsidR="00465A61" w:rsidRPr="0087397A" w:rsidRDefault="00676757" w:rsidP="00402135">
      <w:pPr>
        <w:spacing w:after="0" w:line="240" w:lineRule="auto"/>
        <w:ind w:firstLine="709"/>
        <w:jc w:val="center"/>
        <w:rPr>
          <w:rFonts w:ascii="Times New Roman" w:hAnsi="Times New Roman"/>
          <w:bCs/>
          <w:sz w:val="28"/>
          <w:szCs w:val="28"/>
          <w:lang w:val="kk-KZ"/>
        </w:rPr>
      </w:pPr>
      <w:r w:rsidRPr="0087397A">
        <w:rPr>
          <w:rFonts w:ascii="Times New Roman" w:hAnsi="Times New Roman"/>
          <w:bCs/>
          <w:sz w:val="28"/>
          <w:szCs w:val="28"/>
          <w:lang w:val="kk-KZ"/>
        </w:rPr>
        <w:t>Ескерту: [10</w:t>
      </w:r>
      <w:r w:rsidR="00C12DE3" w:rsidRPr="0087397A">
        <w:rPr>
          <w:rFonts w:ascii="Times New Roman" w:hAnsi="Times New Roman"/>
          <w:bCs/>
          <w:sz w:val="28"/>
          <w:szCs w:val="28"/>
          <w:lang w:val="kk-KZ"/>
        </w:rPr>
        <w:t>3</w:t>
      </w:r>
      <w:r w:rsidR="00465A61" w:rsidRPr="0087397A">
        <w:rPr>
          <w:rFonts w:ascii="Times New Roman" w:hAnsi="Times New Roman"/>
          <w:bCs/>
          <w:sz w:val="28"/>
          <w:szCs w:val="28"/>
          <w:lang w:val="kk-KZ"/>
        </w:rPr>
        <w:t>]</w:t>
      </w:r>
      <w:r w:rsidR="00402135" w:rsidRPr="0087397A">
        <w:rPr>
          <w:sz w:val="28"/>
          <w:szCs w:val="28"/>
          <w:lang w:val="kk-KZ"/>
        </w:rPr>
        <w:t xml:space="preserve"> </w:t>
      </w:r>
      <w:r w:rsidR="00AE599F" w:rsidRPr="0087397A">
        <w:rPr>
          <w:rFonts w:ascii="Times New Roman" w:hAnsi="Times New Roman"/>
          <w:bCs/>
          <w:sz w:val="28"/>
          <w:szCs w:val="28"/>
          <w:lang w:val="kk-KZ"/>
        </w:rPr>
        <w:t>дереккөз негізінде жасалған</w:t>
      </w:r>
    </w:p>
    <w:p w14:paraId="6588D10E" w14:textId="77777777" w:rsidR="00465A61" w:rsidRPr="00465A61" w:rsidRDefault="00465A61" w:rsidP="00465A61">
      <w:pPr>
        <w:spacing w:after="0" w:line="240" w:lineRule="auto"/>
        <w:ind w:firstLine="709"/>
        <w:jc w:val="both"/>
        <w:rPr>
          <w:rFonts w:ascii="Times New Roman" w:hAnsi="Times New Roman"/>
          <w:bCs/>
          <w:sz w:val="24"/>
          <w:szCs w:val="24"/>
          <w:lang w:val="kk-KZ"/>
        </w:rPr>
      </w:pPr>
    </w:p>
    <w:p w14:paraId="4CC8E924" w14:textId="04B1F10E" w:rsidR="00465A61" w:rsidRPr="00465A61" w:rsidRDefault="00465A61" w:rsidP="00465A61">
      <w:pPr>
        <w:spacing w:after="0" w:line="240" w:lineRule="auto"/>
        <w:ind w:firstLine="709"/>
        <w:jc w:val="both"/>
        <w:rPr>
          <w:rFonts w:ascii="Times New Roman" w:hAnsi="Times New Roman"/>
          <w:sz w:val="28"/>
          <w:szCs w:val="28"/>
          <w:lang w:val="kk-KZ"/>
        </w:rPr>
      </w:pPr>
      <w:r w:rsidRPr="00465A61">
        <w:rPr>
          <w:rFonts w:ascii="Times New Roman" w:hAnsi="Times New Roman"/>
          <w:sz w:val="28"/>
          <w:szCs w:val="28"/>
          <w:lang w:val="kk-KZ"/>
        </w:rPr>
        <w:t>«Қазақстан Ғарыш Сапары» ҰК» АҚ-да жерді пайдаланудың ғарыштық мониторингі 2019 жылдан бастап жүргізілуде, 2021 жылы республика бойынша ауыл шаруашылығы жерлерінің түрлері бойынша мониторинг жүргізілді, жерді ұтымды пайдалануды бағалаудың дәлдігі 97% құрайды [</w:t>
      </w:r>
      <w:r w:rsidR="007458CD">
        <w:rPr>
          <w:rFonts w:ascii="Times New Roman" w:hAnsi="Times New Roman"/>
          <w:sz w:val="28"/>
          <w:szCs w:val="28"/>
          <w:lang w:val="kk-KZ"/>
        </w:rPr>
        <w:t>102</w:t>
      </w:r>
      <w:r w:rsidRPr="00402135">
        <w:rPr>
          <w:rFonts w:ascii="Times New Roman" w:hAnsi="Times New Roman"/>
          <w:sz w:val="28"/>
          <w:szCs w:val="28"/>
          <w:lang w:val="kk-KZ"/>
        </w:rPr>
        <w:t>].</w:t>
      </w:r>
    </w:p>
    <w:p w14:paraId="52A4E8DD" w14:textId="77777777" w:rsidR="00465A61" w:rsidRPr="00465A61" w:rsidRDefault="00465A61" w:rsidP="00465A61">
      <w:pPr>
        <w:spacing w:after="0" w:line="240" w:lineRule="auto"/>
        <w:ind w:firstLine="709"/>
        <w:jc w:val="both"/>
        <w:rPr>
          <w:rFonts w:ascii="Times New Roman" w:hAnsi="Times New Roman"/>
          <w:sz w:val="28"/>
          <w:szCs w:val="28"/>
          <w:lang w:val="kk-KZ"/>
        </w:rPr>
      </w:pPr>
      <w:r w:rsidRPr="00465A61">
        <w:rPr>
          <w:rFonts w:ascii="Times New Roman" w:hAnsi="Times New Roman"/>
          <w:sz w:val="28"/>
          <w:szCs w:val="28"/>
          <w:lang w:val="kk-KZ"/>
        </w:rPr>
        <w:t>2019 жылдан бастап жерлердің ғарыштық мониторингінің нәтижелері бойынша келесі бұзушылық түрлері анықталды: пайдаланылмайтын егістік жер – 1,1 млн га; жер учаскелерін мақсатты емес пайдалану – 0,8 млн га; пайдаланылмайтын жайылымдық жерлер – 11,4 млн га; жайылымдық жүктеме нормаларынан ауытқу: 20%-дан аз – 7,3 млн га; 100%-дан астам жүктеме – 12,8 млн га.</w:t>
      </w:r>
    </w:p>
    <w:p w14:paraId="1B863783" w14:textId="0D491CBC" w:rsidR="00465A61" w:rsidRPr="00465A61" w:rsidRDefault="00465A61" w:rsidP="00465A61">
      <w:pPr>
        <w:spacing w:after="0" w:line="240" w:lineRule="auto"/>
        <w:ind w:firstLine="567"/>
        <w:jc w:val="both"/>
        <w:rPr>
          <w:rFonts w:ascii="Times New Roman" w:eastAsia="Times New Roman" w:hAnsi="Times New Roman"/>
          <w:bCs/>
          <w:sz w:val="28"/>
          <w:szCs w:val="28"/>
          <w:lang w:val="kk-KZ" w:eastAsia="ru-RU"/>
        </w:rPr>
      </w:pPr>
      <w:r w:rsidRPr="00465A61">
        <w:rPr>
          <w:rFonts w:ascii="Times New Roman" w:eastAsia="Times New Roman" w:hAnsi="Times New Roman"/>
          <w:bCs/>
          <w:sz w:val="28"/>
          <w:szCs w:val="28"/>
          <w:lang w:val="kk-KZ" w:eastAsia="ru-RU"/>
        </w:rPr>
        <w:t xml:space="preserve">Ауыл шаруашылығы алқаптарының тозу деңгейін зерделеу үшін Қазақстан Республикасында теріс процестердің таралуы бойынша мемлекеттік жер мониторингінің </w:t>
      </w:r>
      <w:r w:rsidR="00402135">
        <w:rPr>
          <w:rFonts w:ascii="Times New Roman" w:eastAsia="Times New Roman" w:hAnsi="Times New Roman"/>
          <w:bCs/>
          <w:sz w:val="28"/>
          <w:szCs w:val="28"/>
          <w:lang w:val="kk-KZ" w:eastAsia="ru-RU"/>
        </w:rPr>
        <w:t xml:space="preserve">деректеріне талдау жүргізілді (13 </w:t>
      </w:r>
      <w:r w:rsidRPr="00465A61">
        <w:rPr>
          <w:rFonts w:ascii="Times New Roman" w:eastAsia="Times New Roman" w:hAnsi="Times New Roman"/>
          <w:bCs/>
          <w:sz w:val="28"/>
          <w:szCs w:val="28"/>
          <w:lang w:val="kk-KZ" w:eastAsia="ru-RU"/>
        </w:rPr>
        <w:t>кесте).</w:t>
      </w:r>
    </w:p>
    <w:p w14:paraId="070C4C2C" w14:textId="77777777" w:rsidR="00465A61" w:rsidRPr="00465A61" w:rsidRDefault="00465A61" w:rsidP="00465A61">
      <w:pPr>
        <w:spacing w:after="0" w:line="240" w:lineRule="auto"/>
        <w:ind w:firstLine="708"/>
        <w:rPr>
          <w:rFonts w:ascii="Times New Roman" w:eastAsia="Times New Roman" w:hAnsi="Times New Roman"/>
          <w:bCs/>
          <w:sz w:val="27"/>
          <w:szCs w:val="27"/>
          <w:lang w:val="kk-KZ" w:eastAsia="ru-RU"/>
        </w:rPr>
      </w:pPr>
    </w:p>
    <w:p w14:paraId="7DD2F492" w14:textId="77777777" w:rsidR="00465A61" w:rsidRPr="00465A61" w:rsidRDefault="00465A61" w:rsidP="00465A61">
      <w:pPr>
        <w:spacing w:after="0" w:line="240" w:lineRule="auto"/>
        <w:rPr>
          <w:rFonts w:ascii="Times New Roman" w:eastAsia="Times New Roman" w:hAnsi="Times New Roman"/>
          <w:bCs/>
          <w:sz w:val="28"/>
          <w:szCs w:val="28"/>
          <w:lang w:val="kk-KZ" w:eastAsia="ru-RU"/>
        </w:rPr>
        <w:sectPr w:rsidR="00465A61" w:rsidRPr="00465A61" w:rsidSect="00E14842">
          <w:footerReference w:type="default" r:id="rId43"/>
          <w:pgSz w:w="11906" w:h="16838"/>
          <w:pgMar w:top="1134" w:right="567" w:bottom="1134" w:left="1701" w:header="709" w:footer="709" w:gutter="0"/>
          <w:cols w:space="708"/>
          <w:docGrid w:linePitch="360"/>
        </w:sectPr>
      </w:pPr>
    </w:p>
    <w:p w14:paraId="367AC977" w14:textId="44693641" w:rsidR="00465A61" w:rsidRDefault="00C21AB5" w:rsidP="00C21AB5">
      <w:pPr>
        <w:spacing w:after="0" w:line="240" w:lineRule="auto"/>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lastRenderedPageBreak/>
        <w:t>Кесте 13</w:t>
      </w:r>
      <w:r w:rsidR="00A45E44">
        <w:rPr>
          <w:rFonts w:ascii="Times New Roman" w:eastAsia="Times New Roman" w:hAnsi="Times New Roman"/>
          <w:bCs/>
          <w:sz w:val="28"/>
          <w:szCs w:val="28"/>
          <w:lang w:eastAsia="ru-RU"/>
        </w:rPr>
        <w:t xml:space="preserve"> </w:t>
      </w:r>
      <w:r>
        <w:rPr>
          <w:rFonts w:ascii="Times New Roman" w:eastAsia="Times New Roman" w:hAnsi="Times New Roman"/>
          <w:bCs/>
          <w:sz w:val="28"/>
          <w:szCs w:val="28"/>
          <w:lang w:eastAsia="ru-RU"/>
        </w:rPr>
        <w:t xml:space="preserve">- </w:t>
      </w:r>
      <w:r w:rsidRPr="00C21AB5">
        <w:t xml:space="preserve"> </w:t>
      </w:r>
      <w:r w:rsidRPr="00C21AB5">
        <w:rPr>
          <w:rFonts w:ascii="Times New Roman" w:eastAsia="Times New Roman" w:hAnsi="Times New Roman"/>
          <w:bCs/>
          <w:sz w:val="28"/>
          <w:szCs w:val="28"/>
          <w:lang w:eastAsia="ru-RU"/>
        </w:rPr>
        <w:t>Қазақстан Республикасының аум</w:t>
      </w:r>
      <w:r>
        <w:rPr>
          <w:rFonts w:ascii="Times New Roman" w:eastAsia="Times New Roman" w:hAnsi="Times New Roman"/>
          <w:bCs/>
          <w:sz w:val="28"/>
          <w:szCs w:val="28"/>
          <w:lang w:eastAsia="ru-RU"/>
        </w:rPr>
        <w:t>ағында теріс процестердің тарауы</w:t>
      </w:r>
    </w:p>
    <w:p w14:paraId="0921531E" w14:textId="77777777" w:rsidR="00C21AB5" w:rsidRPr="00465A61" w:rsidRDefault="00C21AB5" w:rsidP="00465A61">
      <w:pPr>
        <w:spacing w:after="0" w:line="240" w:lineRule="auto"/>
        <w:rPr>
          <w:rFonts w:ascii="Times New Roman" w:eastAsia="Times New Roman" w:hAnsi="Times New Roman"/>
          <w:bCs/>
          <w:sz w:val="28"/>
          <w:szCs w:val="28"/>
          <w:lang w:eastAsia="ru-RU"/>
        </w:rPr>
      </w:pPr>
    </w:p>
    <w:tbl>
      <w:tblPr>
        <w:tblStyle w:val="TableNormal"/>
        <w:tblW w:w="14181" w:type="dxa"/>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34"/>
        <w:gridCol w:w="1427"/>
        <w:gridCol w:w="993"/>
        <w:gridCol w:w="1134"/>
        <w:gridCol w:w="1417"/>
        <w:gridCol w:w="1276"/>
        <w:gridCol w:w="1276"/>
        <w:gridCol w:w="1124"/>
        <w:gridCol w:w="1574"/>
        <w:gridCol w:w="987"/>
        <w:gridCol w:w="1139"/>
      </w:tblGrid>
      <w:tr w:rsidR="00465A61" w:rsidRPr="00261B4D" w14:paraId="30177F54" w14:textId="77777777" w:rsidTr="00261B4D">
        <w:trPr>
          <w:trHeight w:val="688"/>
        </w:trPr>
        <w:tc>
          <w:tcPr>
            <w:tcW w:w="1834" w:type="dxa"/>
            <w:vMerge w:val="restart"/>
          </w:tcPr>
          <w:p w14:paraId="1F8FA443" w14:textId="77777777" w:rsidR="00465A61" w:rsidRPr="00261B4D" w:rsidRDefault="00465A61" w:rsidP="00261B4D">
            <w:pPr>
              <w:spacing w:after="0" w:line="240" w:lineRule="auto"/>
              <w:ind w:left="57" w:right="57"/>
              <w:jc w:val="center"/>
              <w:rPr>
                <w:rFonts w:ascii="Times New Roman" w:eastAsia="Times New Roman" w:hAnsi="Times New Roman"/>
                <w:lang w:val="ru-RU"/>
              </w:rPr>
            </w:pPr>
          </w:p>
          <w:p w14:paraId="649D637F" w14:textId="77777777" w:rsidR="00465A61" w:rsidRPr="00261B4D" w:rsidRDefault="00465A61" w:rsidP="00261B4D">
            <w:pPr>
              <w:spacing w:after="0" w:line="240" w:lineRule="auto"/>
              <w:ind w:left="57" w:right="57"/>
              <w:jc w:val="center"/>
              <w:rPr>
                <w:rFonts w:ascii="Times New Roman" w:eastAsia="Times New Roman" w:hAnsi="Times New Roman"/>
                <w:lang w:val="ru-RU"/>
              </w:rPr>
            </w:pPr>
          </w:p>
          <w:p w14:paraId="04FEF21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Аудандардың атауы</w:t>
            </w:r>
          </w:p>
        </w:tc>
        <w:tc>
          <w:tcPr>
            <w:tcW w:w="1427" w:type="dxa"/>
            <w:vMerge w:val="restart"/>
          </w:tcPr>
          <w:p w14:paraId="4399B52B" w14:textId="77777777" w:rsidR="00465A61" w:rsidRPr="00261B4D" w:rsidRDefault="00465A61" w:rsidP="00261B4D">
            <w:pPr>
              <w:spacing w:after="0" w:line="240" w:lineRule="auto"/>
              <w:ind w:left="57" w:right="57"/>
              <w:jc w:val="center"/>
              <w:rPr>
                <w:rFonts w:ascii="Times New Roman" w:eastAsia="Times New Roman" w:hAnsi="Times New Roman"/>
              </w:rPr>
            </w:pPr>
          </w:p>
          <w:p w14:paraId="7AC80C88" w14:textId="0D3BCC7F"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Толығымен эрозияланған</w:t>
            </w:r>
            <w:r w:rsidR="00C21AB5" w:rsidRPr="00261B4D">
              <w:rPr>
                <w:rFonts w:ascii="Times New Roman" w:eastAsia="Times New Roman" w:hAnsi="Times New Roman"/>
                <w:spacing w:val="-2"/>
              </w:rPr>
              <w:t xml:space="preserve"> </w:t>
            </w:r>
            <w:r w:rsidRPr="00261B4D">
              <w:rPr>
                <w:rFonts w:ascii="Times New Roman" w:eastAsia="Times New Roman" w:hAnsi="Times New Roman"/>
              </w:rPr>
              <w:t>ауыл шаруашылығы жерлері</w:t>
            </w:r>
          </w:p>
        </w:tc>
        <w:tc>
          <w:tcPr>
            <w:tcW w:w="3544" w:type="dxa"/>
            <w:gridSpan w:val="3"/>
          </w:tcPr>
          <w:p w14:paraId="6795BC6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rPr>
              <w:t>оның ішінде</w:t>
            </w:r>
          </w:p>
        </w:tc>
        <w:tc>
          <w:tcPr>
            <w:tcW w:w="1276" w:type="dxa"/>
            <w:vMerge w:val="restart"/>
          </w:tcPr>
          <w:p w14:paraId="7669DD7C" w14:textId="77777777" w:rsidR="00465A61" w:rsidRPr="00261B4D" w:rsidRDefault="00465A61" w:rsidP="00261B4D">
            <w:pPr>
              <w:spacing w:after="0" w:line="240" w:lineRule="auto"/>
              <w:ind w:left="57" w:right="57"/>
              <w:jc w:val="center"/>
              <w:rPr>
                <w:rFonts w:ascii="Times New Roman" w:eastAsia="Times New Roman" w:hAnsi="Times New Roman"/>
              </w:rPr>
            </w:pPr>
          </w:p>
          <w:p w14:paraId="5662D9FA" w14:textId="77777777" w:rsidR="00465A61" w:rsidRPr="00261B4D" w:rsidRDefault="00465A61" w:rsidP="00261B4D">
            <w:pPr>
              <w:spacing w:after="0" w:line="240" w:lineRule="auto"/>
              <w:ind w:left="57" w:right="57"/>
              <w:jc w:val="center"/>
              <w:rPr>
                <w:rFonts w:ascii="Times New Roman" w:eastAsia="Times New Roman" w:hAnsi="Times New Roman"/>
              </w:rPr>
            </w:pPr>
          </w:p>
          <w:p w14:paraId="29513672" w14:textId="4840A041"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Толығы</w:t>
            </w:r>
            <w:r w:rsidR="00967A54" w:rsidRPr="00261B4D">
              <w:rPr>
                <w:rFonts w:ascii="Times New Roman" w:eastAsia="Times New Roman" w:hAnsi="Times New Roman"/>
                <w:spacing w:val="-2"/>
              </w:rPr>
              <w:t>мен эрозияланға</w:t>
            </w:r>
            <w:r w:rsidRPr="00261B4D">
              <w:rPr>
                <w:rFonts w:ascii="Times New Roman" w:eastAsia="Times New Roman" w:hAnsi="Times New Roman"/>
              </w:rPr>
              <w:t xml:space="preserve"> егістік жер</w:t>
            </w:r>
          </w:p>
        </w:tc>
        <w:tc>
          <w:tcPr>
            <w:tcW w:w="3974" w:type="dxa"/>
            <w:gridSpan w:val="3"/>
          </w:tcPr>
          <w:p w14:paraId="2BA2791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rPr>
              <w:t>оның ішінде</w:t>
            </w:r>
          </w:p>
        </w:tc>
        <w:tc>
          <w:tcPr>
            <w:tcW w:w="2126" w:type="dxa"/>
            <w:gridSpan w:val="2"/>
          </w:tcPr>
          <w:p w14:paraId="130C8B14"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Дәреже</w:t>
            </w:r>
          </w:p>
          <w:p w14:paraId="63402D5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егістік жерлерінің эрозиясы</w:t>
            </w:r>
          </w:p>
        </w:tc>
      </w:tr>
      <w:tr w:rsidR="00465A61" w:rsidRPr="00261B4D" w14:paraId="03E4380A" w14:textId="77777777" w:rsidTr="00261B4D">
        <w:trPr>
          <w:trHeight w:val="1152"/>
        </w:trPr>
        <w:tc>
          <w:tcPr>
            <w:tcW w:w="1834" w:type="dxa"/>
            <w:vMerge/>
            <w:tcBorders>
              <w:top w:val="nil"/>
            </w:tcBorders>
          </w:tcPr>
          <w:p w14:paraId="107C7982"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1427" w:type="dxa"/>
            <w:vMerge/>
            <w:tcBorders>
              <w:top w:val="nil"/>
            </w:tcBorders>
          </w:tcPr>
          <w:p w14:paraId="124E285A"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993" w:type="dxa"/>
          </w:tcPr>
          <w:p w14:paraId="5B6EBA0B" w14:textId="77777777" w:rsidR="00465A61" w:rsidRPr="00261B4D" w:rsidRDefault="00465A61" w:rsidP="00261B4D">
            <w:pPr>
              <w:spacing w:after="0" w:line="240" w:lineRule="auto"/>
              <w:ind w:left="57" w:right="57"/>
              <w:jc w:val="center"/>
              <w:rPr>
                <w:rFonts w:ascii="Times New Roman" w:eastAsia="Times New Roman" w:hAnsi="Times New Roman"/>
              </w:rPr>
            </w:pPr>
          </w:p>
          <w:p w14:paraId="41E41E6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жуып кетті</w:t>
            </w:r>
          </w:p>
        </w:tc>
        <w:tc>
          <w:tcPr>
            <w:tcW w:w="1134" w:type="dxa"/>
          </w:tcPr>
          <w:p w14:paraId="676FFAAF" w14:textId="77777777" w:rsidR="00465A61" w:rsidRPr="00261B4D" w:rsidRDefault="00465A61" w:rsidP="00261B4D">
            <w:pPr>
              <w:spacing w:after="0" w:line="240" w:lineRule="auto"/>
              <w:ind w:left="57" w:right="57"/>
              <w:jc w:val="center"/>
              <w:rPr>
                <w:rFonts w:ascii="Times New Roman" w:eastAsia="Times New Roman" w:hAnsi="Times New Roman"/>
              </w:rPr>
            </w:pPr>
          </w:p>
          <w:p w14:paraId="4DF1098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дефляцияланған</w:t>
            </w:r>
          </w:p>
        </w:tc>
        <w:tc>
          <w:tcPr>
            <w:tcW w:w="1417" w:type="dxa"/>
          </w:tcPr>
          <w:p w14:paraId="3E014E67" w14:textId="621B8099" w:rsidR="00465A61" w:rsidRPr="00261B4D" w:rsidRDefault="00C21AB5" w:rsidP="00261B4D">
            <w:pPr>
              <w:spacing w:after="0" w:line="240" w:lineRule="auto"/>
              <w:ind w:left="57" w:right="57"/>
              <w:jc w:val="center"/>
              <w:rPr>
                <w:rFonts w:ascii="Times New Roman" w:eastAsia="Times New Roman" w:hAnsi="Times New Roman"/>
                <w:lang w:val="ru-RU"/>
              </w:rPr>
            </w:pPr>
            <w:r w:rsidRPr="00261B4D">
              <w:rPr>
                <w:rFonts w:ascii="Times New Roman" w:eastAsia="Times New Roman" w:hAnsi="Times New Roman"/>
                <w:spacing w:val="-2"/>
                <w:lang w:val="ru-RU"/>
              </w:rPr>
              <w:t xml:space="preserve">Су мен желге </w:t>
            </w:r>
            <w:proofErr w:type="gramStart"/>
            <w:r w:rsidRPr="00261B4D">
              <w:rPr>
                <w:rFonts w:ascii="Times New Roman" w:eastAsia="Times New Roman" w:hAnsi="Times New Roman"/>
                <w:spacing w:val="-2"/>
                <w:lang w:val="kk-KZ"/>
              </w:rPr>
              <w:t xml:space="preserve">ұшыраған </w:t>
            </w:r>
            <w:r w:rsidRPr="00261B4D">
              <w:rPr>
                <w:rFonts w:ascii="Times New Roman" w:eastAsia="Times New Roman" w:hAnsi="Times New Roman"/>
                <w:spacing w:val="-2"/>
                <w:lang w:val="ru-RU"/>
              </w:rPr>
              <w:t xml:space="preserve"> </w:t>
            </w:r>
            <w:r w:rsidR="00465A61" w:rsidRPr="00261B4D">
              <w:rPr>
                <w:rFonts w:ascii="Times New Roman" w:eastAsia="Times New Roman" w:hAnsi="Times New Roman"/>
                <w:spacing w:val="-2"/>
                <w:lang w:val="ru-RU"/>
              </w:rPr>
              <w:t>эрозия</w:t>
            </w:r>
            <w:proofErr w:type="gramEnd"/>
          </w:p>
        </w:tc>
        <w:tc>
          <w:tcPr>
            <w:tcW w:w="1276" w:type="dxa"/>
            <w:vMerge/>
            <w:tcBorders>
              <w:top w:val="nil"/>
            </w:tcBorders>
          </w:tcPr>
          <w:p w14:paraId="53298867" w14:textId="77777777" w:rsidR="00465A61" w:rsidRPr="00261B4D" w:rsidRDefault="00465A61" w:rsidP="00261B4D">
            <w:pPr>
              <w:spacing w:after="0" w:line="240" w:lineRule="auto"/>
              <w:ind w:left="57" w:right="57"/>
              <w:jc w:val="center"/>
              <w:rPr>
                <w:rFonts w:ascii="Times New Roman" w:eastAsia="Times New Roman" w:hAnsi="Times New Roman"/>
                <w:lang w:val="ru-RU"/>
              </w:rPr>
            </w:pPr>
          </w:p>
        </w:tc>
        <w:tc>
          <w:tcPr>
            <w:tcW w:w="1276" w:type="dxa"/>
          </w:tcPr>
          <w:p w14:paraId="7B62C017" w14:textId="77777777" w:rsidR="00465A61" w:rsidRPr="00261B4D" w:rsidRDefault="00465A61" w:rsidP="00261B4D">
            <w:pPr>
              <w:spacing w:after="0" w:line="240" w:lineRule="auto"/>
              <w:ind w:left="57" w:right="57"/>
              <w:jc w:val="center"/>
              <w:rPr>
                <w:rFonts w:ascii="Times New Roman" w:eastAsia="Times New Roman" w:hAnsi="Times New Roman"/>
                <w:lang w:val="ru-RU"/>
              </w:rPr>
            </w:pPr>
          </w:p>
          <w:p w14:paraId="1670290B"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жуып кетті</w:t>
            </w:r>
          </w:p>
        </w:tc>
        <w:tc>
          <w:tcPr>
            <w:tcW w:w="1124" w:type="dxa"/>
          </w:tcPr>
          <w:p w14:paraId="67E35A0B" w14:textId="77777777" w:rsidR="00465A61" w:rsidRPr="00261B4D" w:rsidRDefault="00465A61" w:rsidP="00261B4D">
            <w:pPr>
              <w:spacing w:after="0" w:line="240" w:lineRule="auto"/>
              <w:ind w:left="57" w:right="57"/>
              <w:jc w:val="center"/>
              <w:rPr>
                <w:rFonts w:ascii="Times New Roman" w:eastAsia="Times New Roman" w:hAnsi="Times New Roman"/>
              </w:rPr>
            </w:pPr>
          </w:p>
          <w:p w14:paraId="18024A0A"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дефляцияланған</w:t>
            </w:r>
          </w:p>
        </w:tc>
        <w:tc>
          <w:tcPr>
            <w:tcW w:w="1574" w:type="dxa"/>
          </w:tcPr>
          <w:p w14:paraId="2ADF26A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сезімтал</w:t>
            </w:r>
            <w:r w:rsidRPr="00261B4D">
              <w:rPr>
                <w:rFonts w:ascii="Times New Roman" w:eastAsia="Times New Roman" w:hAnsi="Times New Roman"/>
              </w:rPr>
              <w:t>e сумен және желмен біріктірілген</w:t>
            </w:r>
          </w:p>
          <w:p w14:paraId="4DDA469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эрозия</w:t>
            </w:r>
          </w:p>
        </w:tc>
        <w:tc>
          <w:tcPr>
            <w:tcW w:w="987" w:type="dxa"/>
          </w:tcPr>
          <w:p w14:paraId="49D29646" w14:textId="77777777" w:rsidR="00465A61" w:rsidRPr="00261B4D" w:rsidRDefault="00465A61" w:rsidP="00261B4D">
            <w:pPr>
              <w:spacing w:after="0" w:line="240" w:lineRule="auto"/>
              <w:ind w:left="57" w:right="57"/>
              <w:jc w:val="center"/>
              <w:rPr>
                <w:rFonts w:ascii="Times New Roman" w:eastAsia="Times New Roman" w:hAnsi="Times New Roman"/>
              </w:rPr>
            </w:pPr>
          </w:p>
          <w:p w14:paraId="2EDBD49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әлсіз</w:t>
            </w:r>
          </w:p>
        </w:tc>
        <w:tc>
          <w:tcPr>
            <w:tcW w:w="1139" w:type="dxa"/>
          </w:tcPr>
          <w:p w14:paraId="4277AAE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орташа және күшті</w:t>
            </w:r>
          </w:p>
        </w:tc>
      </w:tr>
      <w:tr w:rsidR="00465A61" w:rsidRPr="00261B4D" w14:paraId="4AACBAF2" w14:textId="77777777" w:rsidTr="00261B4D">
        <w:trPr>
          <w:trHeight w:val="253"/>
        </w:trPr>
        <w:tc>
          <w:tcPr>
            <w:tcW w:w="1834" w:type="dxa"/>
          </w:tcPr>
          <w:p w14:paraId="65467C1F"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4"/>
              </w:rPr>
              <w:t>Абай</w:t>
            </w:r>
          </w:p>
        </w:tc>
        <w:tc>
          <w:tcPr>
            <w:tcW w:w="1427" w:type="dxa"/>
          </w:tcPr>
          <w:p w14:paraId="5C149CB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841.5</w:t>
            </w:r>
          </w:p>
        </w:tc>
        <w:tc>
          <w:tcPr>
            <w:tcW w:w="993" w:type="dxa"/>
          </w:tcPr>
          <w:p w14:paraId="1DCCB7BA"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193.7</w:t>
            </w:r>
          </w:p>
        </w:tc>
        <w:tc>
          <w:tcPr>
            <w:tcW w:w="1134" w:type="dxa"/>
          </w:tcPr>
          <w:p w14:paraId="51B12A9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647.8</w:t>
            </w:r>
          </w:p>
        </w:tc>
        <w:tc>
          <w:tcPr>
            <w:tcW w:w="1417" w:type="dxa"/>
          </w:tcPr>
          <w:p w14:paraId="14BBE2C3"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06F708A4"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58.1</w:t>
            </w:r>
          </w:p>
        </w:tc>
        <w:tc>
          <w:tcPr>
            <w:tcW w:w="1276" w:type="dxa"/>
          </w:tcPr>
          <w:p w14:paraId="4E133F1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57.4</w:t>
            </w:r>
          </w:p>
        </w:tc>
        <w:tc>
          <w:tcPr>
            <w:tcW w:w="1124" w:type="dxa"/>
          </w:tcPr>
          <w:p w14:paraId="5368221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0,7</w:t>
            </w:r>
          </w:p>
        </w:tc>
        <w:tc>
          <w:tcPr>
            <w:tcW w:w="1574" w:type="dxa"/>
          </w:tcPr>
          <w:p w14:paraId="5CF05977"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0BA5224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57.4</w:t>
            </w:r>
          </w:p>
        </w:tc>
        <w:tc>
          <w:tcPr>
            <w:tcW w:w="1139" w:type="dxa"/>
          </w:tcPr>
          <w:p w14:paraId="5920641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0,7</w:t>
            </w:r>
          </w:p>
        </w:tc>
      </w:tr>
      <w:tr w:rsidR="00465A61" w:rsidRPr="00261B4D" w14:paraId="62FB9CF7" w14:textId="77777777" w:rsidTr="00261B4D">
        <w:trPr>
          <w:trHeight w:val="273"/>
        </w:trPr>
        <w:tc>
          <w:tcPr>
            <w:tcW w:w="1834" w:type="dxa"/>
          </w:tcPr>
          <w:p w14:paraId="5F8CA1AA"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Ақмола</w:t>
            </w:r>
          </w:p>
        </w:tc>
        <w:tc>
          <w:tcPr>
            <w:tcW w:w="1427" w:type="dxa"/>
          </w:tcPr>
          <w:p w14:paraId="3122E91A"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571.6</w:t>
            </w:r>
          </w:p>
        </w:tc>
        <w:tc>
          <w:tcPr>
            <w:tcW w:w="993" w:type="dxa"/>
          </w:tcPr>
          <w:p w14:paraId="235544F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562</w:t>
            </w:r>
          </w:p>
        </w:tc>
        <w:tc>
          <w:tcPr>
            <w:tcW w:w="1134" w:type="dxa"/>
          </w:tcPr>
          <w:p w14:paraId="19438C41"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9.6</w:t>
            </w:r>
          </w:p>
        </w:tc>
        <w:tc>
          <w:tcPr>
            <w:tcW w:w="1417" w:type="dxa"/>
          </w:tcPr>
          <w:p w14:paraId="4F6848E4"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6EC14444"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352.2</w:t>
            </w:r>
          </w:p>
        </w:tc>
        <w:tc>
          <w:tcPr>
            <w:tcW w:w="1276" w:type="dxa"/>
          </w:tcPr>
          <w:p w14:paraId="0764E50F"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351.3</w:t>
            </w:r>
          </w:p>
        </w:tc>
        <w:tc>
          <w:tcPr>
            <w:tcW w:w="1124" w:type="dxa"/>
          </w:tcPr>
          <w:p w14:paraId="44B429C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0,9</w:t>
            </w:r>
          </w:p>
        </w:tc>
        <w:tc>
          <w:tcPr>
            <w:tcW w:w="1574" w:type="dxa"/>
          </w:tcPr>
          <w:p w14:paraId="4EB342AE"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4E11FE6D"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317.9</w:t>
            </w:r>
          </w:p>
        </w:tc>
        <w:tc>
          <w:tcPr>
            <w:tcW w:w="1139" w:type="dxa"/>
          </w:tcPr>
          <w:p w14:paraId="235A870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34.3</w:t>
            </w:r>
          </w:p>
        </w:tc>
      </w:tr>
      <w:tr w:rsidR="00465A61" w:rsidRPr="00261B4D" w14:paraId="1655BCD6" w14:textId="77777777" w:rsidTr="00261B4D">
        <w:trPr>
          <w:trHeight w:val="230"/>
        </w:trPr>
        <w:tc>
          <w:tcPr>
            <w:tcW w:w="1834" w:type="dxa"/>
          </w:tcPr>
          <w:p w14:paraId="69C1A61D"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Ақтөбе</w:t>
            </w:r>
          </w:p>
        </w:tc>
        <w:tc>
          <w:tcPr>
            <w:tcW w:w="1427" w:type="dxa"/>
          </w:tcPr>
          <w:p w14:paraId="450EA670"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2582,5</w:t>
            </w:r>
          </w:p>
        </w:tc>
        <w:tc>
          <w:tcPr>
            <w:tcW w:w="993" w:type="dxa"/>
          </w:tcPr>
          <w:p w14:paraId="5E13F2D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473.1</w:t>
            </w:r>
          </w:p>
        </w:tc>
        <w:tc>
          <w:tcPr>
            <w:tcW w:w="1134" w:type="dxa"/>
          </w:tcPr>
          <w:p w14:paraId="3E5858B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2101,1</w:t>
            </w:r>
          </w:p>
        </w:tc>
        <w:tc>
          <w:tcPr>
            <w:tcW w:w="1417" w:type="dxa"/>
          </w:tcPr>
          <w:p w14:paraId="5E4FE47B"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8.3</w:t>
            </w:r>
          </w:p>
        </w:tc>
        <w:tc>
          <w:tcPr>
            <w:tcW w:w="1276" w:type="dxa"/>
          </w:tcPr>
          <w:p w14:paraId="39FD1C86"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34.2</w:t>
            </w:r>
          </w:p>
        </w:tc>
        <w:tc>
          <w:tcPr>
            <w:tcW w:w="1276" w:type="dxa"/>
          </w:tcPr>
          <w:p w14:paraId="3E3C125A"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34.2</w:t>
            </w:r>
          </w:p>
        </w:tc>
        <w:tc>
          <w:tcPr>
            <w:tcW w:w="1124" w:type="dxa"/>
          </w:tcPr>
          <w:p w14:paraId="2198E016"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1574" w:type="dxa"/>
          </w:tcPr>
          <w:p w14:paraId="00D97A39"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3232821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33.4</w:t>
            </w:r>
          </w:p>
        </w:tc>
        <w:tc>
          <w:tcPr>
            <w:tcW w:w="1139" w:type="dxa"/>
          </w:tcPr>
          <w:p w14:paraId="56B5C50F"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0,8</w:t>
            </w:r>
          </w:p>
        </w:tc>
      </w:tr>
      <w:tr w:rsidR="00465A61" w:rsidRPr="00261B4D" w14:paraId="750EB993" w14:textId="77777777" w:rsidTr="00261B4D">
        <w:trPr>
          <w:trHeight w:val="230"/>
        </w:trPr>
        <w:tc>
          <w:tcPr>
            <w:tcW w:w="1834" w:type="dxa"/>
          </w:tcPr>
          <w:p w14:paraId="723A1A95"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Алматы</w:t>
            </w:r>
          </w:p>
        </w:tc>
        <w:tc>
          <w:tcPr>
            <w:tcW w:w="1427" w:type="dxa"/>
          </w:tcPr>
          <w:p w14:paraId="3A1AB2DA"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2663.2</w:t>
            </w:r>
          </w:p>
        </w:tc>
        <w:tc>
          <w:tcPr>
            <w:tcW w:w="993" w:type="dxa"/>
          </w:tcPr>
          <w:p w14:paraId="2D4C1E40"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612.7</w:t>
            </w:r>
          </w:p>
        </w:tc>
        <w:tc>
          <w:tcPr>
            <w:tcW w:w="1134" w:type="dxa"/>
          </w:tcPr>
          <w:p w14:paraId="5C315AE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2050,5</w:t>
            </w:r>
          </w:p>
        </w:tc>
        <w:tc>
          <w:tcPr>
            <w:tcW w:w="1417" w:type="dxa"/>
          </w:tcPr>
          <w:p w14:paraId="6C79786E"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0B0E015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44.2</w:t>
            </w:r>
          </w:p>
        </w:tc>
        <w:tc>
          <w:tcPr>
            <w:tcW w:w="1276" w:type="dxa"/>
          </w:tcPr>
          <w:p w14:paraId="3356E164"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26.2</w:t>
            </w:r>
          </w:p>
        </w:tc>
        <w:tc>
          <w:tcPr>
            <w:tcW w:w="1124" w:type="dxa"/>
          </w:tcPr>
          <w:p w14:paraId="2711914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18</w:t>
            </w:r>
          </w:p>
        </w:tc>
        <w:tc>
          <w:tcPr>
            <w:tcW w:w="1574" w:type="dxa"/>
          </w:tcPr>
          <w:p w14:paraId="67FFCD86"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5B7C815E"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31.8</w:t>
            </w:r>
          </w:p>
        </w:tc>
        <w:tc>
          <w:tcPr>
            <w:tcW w:w="1139" w:type="dxa"/>
          </w:tcPr>
          <w:p w14:paraId="527BDE5F"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12.4</w:t>
            </w:r>
          </w:p>
        </w:tc>
      </w:tr>
      <w:tr w:rsidR="00465A61" w:rsidRPr="00261B4D" w14:paraId="34004F87" w14:textId="77777777" w:rsidTr="00261B4D">
        <w:trPr>
          <w:trHeight w:val="230"/>
        </w:trPr>
        <w:tc>
          <w:tcPr>
            <w:tcW w:w="1834" w:type="dxa"/>
          </w:tcPr>
          <w:p w14:paraId="50F23F27"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Атырау</w:t>
            </w:r>
          </w:p>
        </w:tc>
        <w:tc>
          <w:tcPr>
            <w:tcW w:w="1427" w:type="dxa"/>
          </w:tcPr>
          <w:p w14:paraId="786D93A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3133.9</w:t>
            </w:r>
          </w:p>
        </w:tc>
        <w:tc>
          <w:tcPr>
            <w:tcW w:w="993" w:type="dxa"/>
          </w:tcPr>
          <w:p w14:paraId="1EC681BB" w14:textId="77777777" w:rsidR="00465A61" w:rsidRPr="00261B4D" w:rsidRDefault="00465A61" w:rsidP="00261B4D">
            <w:pPr>
              <w:spacing w:after="0" w:line="240" w:lineRule="auto"/>
              <w:ind w:left="57" w:right="57"/>
              <w:rPr>
                <w:rFonts w:ascii="Times New Roman" w:eastAsia="Times New Roman" w:hAnsi="Times New Roman"/>
              </w:rPr>
            </w:pPr>
          </w:p>
        </w:tc>
        <w:tc>
          <w:tcPr>
            <w:tcW w:w="1134" w:type="dxa"/>
          </w:tcPr>
          <w:p w14:paraId="406B936A"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3133.9</w:t>
            </w:r>
          </w:p>
        </w:tc>
        <w:tc>
          <w:tcPr>
            <w:tcW w:w="1417" w:type="dxa"/>
          </w:tcPr>
          <w:p w14:paraId="7A0310FC"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62AF9EB0"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0667AB9E"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24" w:type="dxa"/>
          </w:tcPr>
          <w:p w14:paraId="522F9288"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574" w:type="dxa"/>
          </w:tcPr>
          <w:p w14:paraId="061545D9"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79255285"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39" w:type="dxa"/>
          </w:tcPr>
          <w:p w14:paraId="27DBBD77"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r>
      <w:tr w:rsidR="00465A61" w:rsidRPr="00261B4D" w14:paraId="2BA8E5EE" w14:textId="77777777" w:rsidTr="00261B4D">
        <w:trPr>
          <w:trHeight w:val="261"/>
        </w:trPr>
        <w:tc>
          <w:tcPr>
            <w:tcW w:w="1834" w:type="dxa"/>
          </w:tcPr>
          <w:p w14:paraId="0AF7CAF5" w14:textId="1BD7AABF" w:rsidR="00465A61" w:rsidRPr="00261B4D" w:rsidRDefault="00C21AB5"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lang w:val="kk-KZ"/>
              </w:rPr>
              <w:t>Ш</w:t>
            </w:r>
            <w:r w:rsidR="00465A61" w:rsidRPr="00261B4D">
              <w:rPr>
                <w:rFonts w:ascii="Times New Roman" w:eastAsia="Times New Roman" w:hAnsi="Times New Roman"/>
                <w:spacing w:val="-2"/>
              </w:rPr>
              <w:t>-Қазақстан</w:t>
            </w:r>
          </w:p>
        </w:tc>
        <w:tc>
          <w:tcPr>
            <w:tcW w:w="1427" w:type="dxa"/>
          </w:tcPr>
          <w:p w14:paraId="5F31D57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451.1</w:t>
            </w:r>
          </w:p>
        </w:tc>
        <w:tc>
          <w:tcPr>
            <w:tcW w:w="993" w:type="dxa"/>
          </w:tcPr>
          <w:p w14:paraId="15D74CD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232.9</w:t>
            </w:r>
          </w:p>
        </w:tc>
        <w:tc>
          <w:tcPr>
            <w:tcW w:w="1134" w:type="dxa"/>
          </w:tcPr>
          <w:p w14:paraId="7FAB8B53"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216.7</w:t>
            </w:r>
          </w:p>
        </w:tc>
        <w:tc>
          <w:tcPr>
            <w:tcW w:w="1417" w:type="dxa"/>
          </w:tcPr>
          <w:p w14:paraId="730CEA5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1.5</w:t>
            </w:r>
          </w:p>
        </w:tc>
        <w:tc>
          <w:tcPr>
            <w:tcW w:w="1276" w:type="dxa"/>
          </w:tcPr>
          <w:p w14:paraId="5186B06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189.2</w:t>
            </w:r>
          </w:p>
        </w:tc>
        <w:tc>
          <w:tcPr>
            <w:tcW w:w="1276" w:type="dxa"/>
          </w:tcPr>
          <w:p w14:paraId="3729F3B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177.7</w:t>
            </w:r>
          </w:p>
        </w:tc>
        <w:tc>
          <w:tcPr>
            <w:tcW w:w="1124" w:type="dxa"/>
          </w:tcPr>
          <w:p w14:paraId="5F77E2A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11.5</w:t>
            </w:r>
          </w:p>
        </w:tc>
        <w:tc>
          <w:tcPr>
            <w:tcW w:w="1574" w:type="dxa"/>
          </w:tcPr>
          <w:p w14:paraId="153F612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0.6</w:t>
            </w:r>
          </w:p>
        </w:tc>
        <w:tc>
          <w:tcPr>
            <w:tcW w:w="987" w:type="dxa"/>
          </w:tcPr>
          <w:p w14:paraId="3B7F2DB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177.7</w:t>
            </w:r>
          </w:p>
        </w:tc>
        <w:tc>
          <w:tcPr>
            <w:tcW w:w="1139" w:type="dxa"/>
          </w:tcPr>
          <w:p w14:paraId="1909E52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11.5</w:t>
            </w:r>
          </w:p>
        </w:tc>
      </w:tr>
      <w:tr w:rsidR="00465A61" w:rsidRPr="00261B4D" w14:paraId="5AFA85AB" w14:textId="77777777" w:rsidTr="00261B4D">
        <w:trPr>
          <w:trHeight w:val="230"/>
        </w:trPr>
        <w:tc>
          <w:tcPr>
            <w:tcW w:w="1834" w:type="dxa"/>
          </w:tcPr>
          <w:p w14:paraId="0989B05C"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Жетісу</w:t>
            </w:r>
          </w:p>
        </w:tc>
        <w:tc>
          <w:tcPr>
            <w:tcW w:w="1427" w:type="dxa"/>
          </w:tcPr>
          <w:p w14:paraId="023F652F"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3104.7</w:t>
            </w:r>
          </w:p>
        </w:tc>
        <w:tc>
          <w:tcPr>
            <w:tcW w:w="993" w:type="dxa"/>
          </w:tcPr>
          <w:p w14:paraId="5519728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202.8</w:t>
            </w:r>
          </w:p>
        </w:tc>
        <w:tc>
          <w:tcPr>
            <w:tcW w:w="1134" w:type="dxa"/>
          </w:tcPr>
          <w:p w14:paraId="4C4C40B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2901,9</w:t>
            </w:r>
          </w:p>
        </w:tc>
        <w:tc>
          <w:tcPr>
            <w:tcW w:w="1417" w:type="dxa"/>
          </w:tcPr>
          <w:p w14:paraId="245BDE36"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736891C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54</w:t>
            </w:r>
          </w:p>
        </w:tc>
        <w:tc>
          <w:tcPr>
            <w:tcW w:w="1276" w:type="dxa"/>
          </w:tcPr>
          <w:p w14:paraId="0DACBF0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32</w:t>
            </w:r>
          </w:p>
        </w:tc>
        <w:tc>
          <w:tcPr>
            <w:tcW w:w="1124" w:type="dxa"/>
          </w:tcPr>
          <w:p w14:paraId="37286933"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22</w:t>
            </w:r>
          </w:p>
        </w:tc>
        <w:tc>
          <w:tcPr>
            <w:tcW w:w="1574" w:type="dxa"/>
          </w:tcPr>
          <w:p w14:paraId="24588938"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7394EBF4"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1139" w:type="dxa"/>
          </w:tcPr>
          <w:p w14:paraId="332CDBD7" w14:textId="77777777" w:rsidR="00465A61" w:rsidRPr="00261B4D" w:rsidRDefault="00465A61" w:rsidP="00261B4D">
            <w:pPr>
              <w:spacing w:after="0" w:line="240" w:lineRule="auto"/>
              <w:ind w:left="57" w:right="57"/>
              <w:jc w:val="center"/>
              <w:rPr>
                <w:rFonts w:ascii="Times New Roman" w:eastAsia="Times New Roman" w:hAnsi="Times New Roman"/>
              </w:rPr>
            </w:pPr>
          </w:p>
        </w:tc>
      </w:tr>
      <w:tr w:rsidR="00465A61" w:rsidRPr="00261B4D" w14:paraId="78239E99" w14:textId="77777777" w:rsidTr="00261B4D">
        <w:trPr>
          <w:trHeight w:val="230"/>
        </w:trPr>
        <w:tc>
          <w:tcPr>
            <w:tcW w:w="1834" w:type="dxa"/>
          </w:tcPr>
          <w:p w14:paraId="57E6E4A9"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Жамбыл</w:t>
            </w:r>
          </w:p>
        </w:tc>
        <w:tc>
          <w:tcPr>
            <w:tcW w:w="1427" w:type="dxa"/>
          </w:tcPr>
          <w:p w14:paraId="4FDF04AE"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2636.7</w:t>
            </w:r>
          </w:p>
        </w:tc>
        <w:tc>
          <w:tcPr>
            <w:tcW w:w="993" w:type="dxa"/>
          </w:tcPr>
          <w:p w14:paraId="39C3668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222.7</w:t>
            </w:r>
          </w:p>
        </w:tc>
        <w:tc>
          <w:tcPr>
            <w:tcW w:w="1134" w:type="dxa"/>
          </w:tcPr>
          <w:p w14:paraId="1840D7F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2414</w:t>
            </w:r>
          </w:p>
        </w:tc>
        <w:tc>
          <w:tcPr>
            <w:tcW w:w="1417" w:type="dxa"/>
          </w:tcPr>
          <w:p w14:paraId="0AA98B1A"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254A27A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54.3</w:t>
            </w:r>
          </w:p>
        </w:tc>
        <w:tc>
          <w:tcPr>
            <w:tcW w:w="1276" w:type="dxa"/>
          </w:tcPr>
          <w:p w14:paraId="28E02F40"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52.7</w:t>
            </w:r>
          </w:p>
        </w:tc>
        <w:tc>
          <w:tcPr>
            <w:tcW w:w="1124" w:type="dxa"/>
          </w:tcPr>
          <w:p w14:paraId="3B816E36"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1.6</w:t>
            </w:r>
          </w:p>
        </w:tc>
        <w:tc>
          <w:tcPr>
            <w:tcW w:w="1574" w:type="dxa"/>
          </w:tcPr>
          <w:p w14:paraId="6F6DDDCA"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64E275DB"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52.8</w:t>
            </w:r>
          </w:p>
        </w:tc>
        <w:tc>
          <w:tcPr>
            <w:tcW w:w="1139" w:type="dxa"/>
          </w:tcPr>
          <w:p w14:paraId="5ED04CEA"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1.5</w:t>
            </w:r>
          </w:p>
        </w:tc>
      </w:tr>
      <w:tr w:rsidR="00465A61" w:rsidRPr="00261B4D" w14:paraId="6FB3B89C" w14:textId="77777777" w:rsidTr="00261B4D">
        <w:trPr>
          <w:trHeight w:val="230"/>
        </w:trPr>
        <w:tc>
          <w:tcPr>
            <w:tcW w:w="1834" w:type="dxa"/>
          </w:tcPr>
          <w:p w14:paraId="09883B83" w14:textId="0652D28A" w:rsidR="00465A61" w:rsidRPr="00261B4D" w:rsidRDefault="00C21AB5"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lang w:val="kk-KZ"/>
              </w:rPr>
              <w:t>Б</w:t>
            </w:r>
            <w:r w:rsidR="00465A61" w:rsidRPr="00261B4D">
              <w:rPr>
                <w:rFonts w:ascii="Times New Roman" w:eastAsia="Times New Roman" w:hAnsi="Times New Roman"/>
                <w:spacing w:val="-2"/>
              </w:rPr>
              <w:t>-Қазақстан</w:t>
            </w:r>
          </w:p>
        </w:tc>
        <w:tc>
          <w:tcPr>
            <w:tcW w:w="1427" w:type="dxa"/>
          </w:tcPr>
          <w:p w14:paraId="4A5FC1AB"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1875.9</w:t>
            </w:r>
          </w:p>
        </w:tc>
        <w:tc>
          <w:tcPr>
            <w:tcW w:w="993" w:type="dxa"/>
          </w:tcPr>
          <w:p w14:paraId="569595F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274.5</w:t>
            </w:r>
          </w:p>
        </w:tc>
        <w:tc>
          <w:tcPr>
            <w:tcW w:w="1134" w:type="dxa"/>
          </w:tcPr>
          <w:p w14:paraId="43A7CEB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1409,5</w:t>
            </w:r>
          </w:p>
        </w:tc>
        <w:tc>
          <w:tcPr>
            <w:tcW w:w="1417" w:type="dxa"/>
          </w:tcPr>
          <w:p w14:paraId="17B2517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191.9</w:t>
            </w:r>
          </w:p>
        </w:tc>
        <w:tc>
          <w:tcPr>
            <w:tcW w:w="1276" w:type="dxa"/>
          </w:tcPr>
          <w:p w14:paraId="2EEB4BC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172.6</w:t>
            </w:r>
          </w:p>
        </w:tc>
        <w:tc>
          <w:tcPr>
            <w:tcW w:w="1276" w:type="dxa"/>
          </w:tcPr>
          <w:p w14:paraId="13C697BD"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72.6</w:t>
            </w:r>
          </w:p>
        </w:tc>
        <w:tc>
          <w:tcPr>
            <w:tcW w:w="1124" w:type="dxa"/>
          </w:tcPr>
          <w:p w14:paraId="44B7F8F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4.4</w:t>
            </w:r>
          </w:p>
        </w:tc>
        <w:tc>
          <w:tcPr>
            <w:tcW w:w="1574" w:type="dxa"/>
          </w:tcPr>
          <w:p w14:paraId="60D6E44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95.6</w:t>
            </w:r>
          </w:p>
        </w:tc>
        <w:tc>
          <w:tcPr>
            <w:tcW w:w="987" w:type="dxa"/>
          </w:tcPr>
          <w:p w14:paraId="2EFFB196"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49.7</w:t>
            </w:r>
          </w:p>
        </w:tc>
        <w:tc>
          <w:tcPr>
            <w:tcW w:w="1139" w:type="dxa"/>
          </w:tcPr>
          <w:p w14:paraId="224C99C4"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27.3</w:t>
            </w:r>
          </w:p>
        </w:tc>
      </w:tr>
      <w:tr w:rsidR="00465A61" w:rsidRPr="00261B4D" w14:paraId="621B8D55" w14:textId="77777777" w:rsidTr="00261B4D">
        <w:trPr>
          <w:trHeight w:val="230"/>
        </w:trPr>
        <w:tc>
          <w:tcPr>
            <w:tcW w:w="1834" w:type="dxa"/>
          </w:tcPr>
          <w:p w14:paraId="5CBE32A7"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Қарағанды</w:t>
            </w:r>
          </w:p>
        </w:tc>
        <w:tc>
          <w:tcPr>
            <w:tcW w:w="1427" w:type="dxa"/>
          </w:tcPr>
          <w:p w14:paraId="07AA25C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326.9</w:t>
            </w:r>
          </w:p>
        </w:tc>
        <w:tc>
          <w:tcPr>
            <w:tcW w:w="993" w:type="dxa"/>
          </w:tcPr>
          <w:p w14:paraId="25783FD3"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198.2</w:t>
            </w:r>
          </w:p>
        </w:tc>
        <w:tc>
          <w:tcPr>
            <w:tcW w:w="1134" w:type="dxa"/>
          </w:tcPr>
          <w:p w14:paraId="11355726"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128.7</w:t>
            </w:r>
          </w:p>
        </w:tc>
        <w:tc>
          <w:tcPr>
            <w:tcW w:w="1417" w:type="dxa"/>
          </w:tcPr>
          <w:p w14:paraId="465D09F2"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7A536B24"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111.3</w:t>
            </w:r>
          </w:p>
        </w:tc>
        <w:tc>
          <w:tcPr>
            <w:tcW w:w="1276" w:type="dxa"/>
          </w:tcPr>
          <w:p w14:paraId="6D42494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83.2</w:t>
            </w:r>
          </w:p>
        </w:tc>
        <w:tc>
          <w:tcPr>
            <w:tcW w:w="1124" w:type="dxa"/>
          </w:tcPr>
          <w:p w14:paraId="2302E751"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28.1</w:t>
            </w:r>
          </w:p>
        </w:tc>
        <w:tc>
          <w:tcPr>
            <w:tcW w:w="1574" w:type="dxa"/>
          </w:tcPr>
          <w:p w14:paraId="4170C7E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rPr>
              <w:t>-</w:t>
            </w:r>
          </w:p>
        </w:tc>
        <w:tc>
          <w:tcPr>
            <w:tcW w:w="987" w:type="dxa"/>
          </w:tcPr>
          <w:p w14:paraId="1EB1823F"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95.7</w:t>
            </w:r>
          </w:p>
        </w:tc>
        <w:tc>
          <w:tcPr>
            <w:tcW w:w="1139" w:type="dxa"/>
          </w:tcPr>
          <w:p w14:paraId="1ADE6D80"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15.6</w:t>
            </w:r>
          </w:p>
        </w:tc>
      </w:tr>
      <w:tr w:rsidR="00465A61" w:rsidRPr="00261B4D" w14:paraId="02B372CC" w14:textId="77777777" w:rsidTr="00261B4D">
        <w:trPr>
          <w:trHeight w:val="230"/>
        </w:trPr>
        <w:tc>
          <w:tcPr>
            <w:tcW w:w="1834" w:type="dxa"/>
          </w:tcPr>
          <w:p w14:paraId="5609DACE"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Қызылорда</w:t>
            </w:r>
          </w:p>
        </w:tc>
        <w:tc>
          <w:tcPr>
            <w:tcW w:w="1427" w:type="dxa"/>
          </w:tcPr>
          <w:p w14:paraId="531C0460"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2849.6</w:t>
            </w:r>
          </w:p>
        </w:tc>
        <w:tc>
          <w:tcPr>
            <w:tcW w:w="993" w:type="dxa"/>
          </w:tcPr>
          <w:p w14:paraId="74E0B42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2.9</w:t>
            </w:r>
          </w:p>
        </w:tc>
        <w:tc>
          <w:tcPr>
            <w:tcW w:w="1134" w:type="dxa"/>
          </w:tcPr>
          <w:p w14:paraId="6B6C6833"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2846.7</w:t>
            </w:r>
          </w:p>
        </w:tc>
        <w:tc>
          <w:tcPr>
            <w:tcW w:w="1417" w:type="dxa"/>
          </w:tcPr>
          <w:p w14:paraId="38E66E87"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7B2B1093"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3E27C7F2"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24" w:type="dxa"/>
          </w:tcPr>
          <w:p w14:paraId="172E622A"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574" w:type="dxa"/>
          </w:tcPr>
          <w:p w14:paraId="6978912A"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5165E308"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39" w:type="dxa"/>
          </w:tcPr>
          <w:p w14:paraId="4CC37D87"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r>
      <w:tr w:rsidR="00465A61" w:rsidRPr="00261B4D" w14:paraId="2541A1B8" w14:textId="77777777" w:rsidTr="00261B4D">
        <w:trPr>
          <w:trHeight w:val="230"/>
        </w:trPr>
        <w:tc>
          <w:tcPr>
            <w:tcW w:w="1834" w:type="dxa"/>
          </w:tcPr>
          <w:p w14:paraId="3947ABEA"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Қостанай</w:t>
            </w:r>
          </w:p>
        </w:tc>
        <w:tc>
          <w:tcPr>
            <w:tcW w:w="1427" w:type="dxa"/>
          </w:tcPr>
          <w:p w14:paraId="0D9B058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769,9</w:t>
            </w:r>
          </w:p>
        </w:tc>
        <w:tc>
          <w:tcPr>
            <w:tcW w:w="993" w:type="dxa"/>
          </w:tcPr>
          <w:p w14:paraId="0F2EFA03"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158.7</w:t>
            </w:r>
          </w:p>
        </w:tc>
        <w:tc>
          <w:tcPr>
            <w:tcW w:w="1134" w:type="dxa"/>
          </w:tcPr>
          <w:p w14:paraId="1839F7E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611.2</w:t>
            </w:r>
          </w:p>
        </w:tc>
        <w:tc>
          <w:tcPr>
            <w:tcW w:w="1417" w:type="dxa"/>
          </w:tcPr>
          <w:p w14:paraId="02E7C584"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10910AB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93.5</w:t>
            </w:r>
          </w:p>
        </w:tc>
        <w:tc>
          <w:tcPr>
            <w:tcW w:w="1276" w:type="dxa"/>
          </w:tcPr>
          <w:p w14:paraId="27548C9D"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63.4</w:t>
            </w:r>
          </w:p>
        </w:tc>
        <w:tc>
          <w:tcPr>
            <w:tcW w:w="1124" w:type="dxa"/>
          </w:tcPr>
          <w:p w14:paraId="71A318C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30.1</w:t>
            </w:r>
          </w:p>
        </w:tc>
        <w:tc>
          <w:tcPr>
            <w:tcW w:w="1574" w:type="dxa"/>
          </w:tcPr>
          <w:p w14:paraId="18F9AD62"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987" w:type="dxa"/>
          </w:tcPr>
          <w:p w14:paraId="3D7D5973"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77.5</w:t>
            </w:r>
          </w:p>
        </w:tc>
        <w:tc>
          <w:tcPr>
            <w:tcW w:w="1139" w:type="dxa"/>
          </w:tcPr>
          <w:p w14:paraId="0CDD6A3F"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16</w:t>
            </w:r>
          </w:p>
        </w:tc>
      </w:tr>
      <w:tr w:rsidR="00465A61" w:rsidRPr="00261B4D" w14:paraId="66CFB68C" w14:textId="77777777" w:rsidTr="00261B4D">
        <w:trPr>
          <w:trHeight w:val="256"/>
        </w:trPr>
        <w:tc>
          <w:tcPr>
            <w:tcW w:w="1834" w:type="dxa"/>
          </w:tcPr>
          <w:p w14:paraId="61E5D779"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Маңғыстау</w:t>
            </w:r>
          </w:p>
        </w:tc>
        <w:tc>
          <w:tcPr>
            <w:tcW w:w="1427" w:type="dxa"/>
          </w:tcPr>
          <w:p w14:paraId="49882FA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1456.3</w:t>
            </w:r>
          </w:p>
        </w:tc>
        <w:tc>
          <w:tcPr>
            <w:tcW w:w="993" w:type="dxa"/>
          </w:tcPr>
          <w:p w14:paraId="0899B6D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800</w:t>
            </w:r>
          </w:p>
        </w:tc>
        <w:tc>
          <w:tcPr>
            <w:tcW w:w="1134" w:type="dxa"/>
          </w:tcPr>
          <w:p w14:paraId="0C0862C0"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656.3</w:t>
            </w:r>
          </w:p>
        </w:tc>
        <w:tc>
          <w:tcPr>
            <w:tcW w:w="1417" w:type="dxa"/>
          </w:tcPr>
          <w:p w14:paraId="38C110E7"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61B24DC0"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105DA4CE"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24" w:type="dxa"/>
          </w:tcPr>
          <w:p w14:paraId="73883572"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574" w:type="dxa"/>
          </w:tcPr>
          <w:p w14:paraId="4B77429C"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39433F9A"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39" w:type="dxa"/>
          </w:tcPr>
          <w:p w14:paraId="63EBC41F"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r>
      <w:tr w:rsidR="00465A61" w:rsidRPr="00261B4D" w14:paraId="49C2B34A" w14:textId="77777777" w:rsidTr="00261B4D">
        <w:trPr>
          <w:trHeight w:val="273"/>
        </w:trPr>
        <w:tc>
          <w:tcPr>
            <w:tcW w:w="1834" w:type="dxa"/>
          </w:tcPr>
          <w:p w14:paraId="499AF82B"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Павлодар</w:t>
            </w:r>
          </w:p>
        </w:tc>
        <w:tc>
          <w:tcPr>
            <w:tcW w:w="1427" w:type="dxa"/>
          </w:tcPr>
          <w:p w14:paraId="592F654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1297.2</w:t>
            </w:r>
          </w:p>
        </w:tc>
        <w:tc>
          <w:tcPr>
            <w:tcW w:w="993" w:type="dxa"/>
          </w:tcPr>
          <w:p w14:paraId="0A4C7470"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0,9</w:t>
            </w:r>
          </w:p>
        </w:tc>
        <w:tc>
          <w:tcPr>
            <w:tcW w:w="1134" w:type="dxa"/>
          </w:tcPr>
          <w:p w14:paraId="321BAFE6"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1296.3</w:t>
            </w:r>
          </w:p>
        </w:tc>
        <w:tc>
          <w:tcPr>
            <w:tcW w:w="1417" w:type="dxa"/>
          </w:tcPr>
          <w:p w14:paraId="6B37E1C5"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59DD2CE3"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334.3</w:t>
            </w:r>
          </w:p>
        </w:tc>
        <w:tc>
          <w:tcPr>
            <w:tcW w:w="1276" w:type="dxa"/>
          </w:tcPr>
          <w:p w14:paraId="150FF714"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1124" w:type="dxa"/>
          </w:tcPr>
          <w:p w14:paraId="2086825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334.3</w:t>
            </w:r>
          </w:p>
        </w:tc>
        <w:tc>
          <w:tcPr>
            <w:tcW w:w="1574" w:type="dxa"/>
          </w:tcPr>
          <w:p w14:paraId="63436021"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987" w:type="dxa"/>
          </w:tcPr>
          <w:p w14:paraId="2ACBBCFD"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223.7</w:t>
            </w:r>
          </w:p>
        </w:tc>
        <w:tc>
          <w:tcPr>
            <w:tcW w:w="1139" w:type="dxa"/>
          </w:tcPr>
          <w:p w14:paraId="651DF81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110.6</w:t>
            </w:r>
          </w:p>
        </w:tc>
      </w:tr>
      <w:tr w:rsidR="00465A61" w:rsidRPr="00261B4D" w14:paraId="134DD927" w14:textId="77777777" w:rsidTr="00261B4D">
        <w:trPr>
          <w:trHeight w:val="230"/>
        </w:trPr>
        <w:tc>
          <w:tcPr>
            <w:tcW w:w="1834" w:type="dxa"/>
          </w:tcPr>
          <w:p w14:paraId="4D64F52C"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С-Қазақстан</w:t>
            </w:r>
          </w:p>
        </w:tc>
        <w:tc>
          <w:tcPr>
            <w:tcW w:w="1427" w:type="dxa"/>
          </w:tcPr>
          <w:p w14:paraId="351E8A4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56</w:t>
            </w:r>
          </w:p>
        </w:tc>
        <w:tc>
          <w:tcPr>
            <w:tcW w:w="993" w:type="dxa"/>
          </w:tcPr>
          <w:p w14:paraId="6FAB91D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56</w:t>
            </w:r>
          </w:p>
        </w:tc>
        <w:tc>
          <w:tcPr>
            <w:tcW w:w="1134" w:type="dxa"/>
          </w:tcPr>
          <w:p w14:paraId="2406F352" w14:textId="77777777" w:rsidR="00465A61" w:rsidRPr="00261B4D" w:rsidRDefault="00465A61" w:rsidP="00261B4D">
            <w:pPr>
              <w:spacing w:after="0" w:line="240" w:lineRule="auto"/>
              <w:ind w:left="57" w:right="57"/>
              <w:rPr>
                <w:rFonts w:ascii="Times New Roman" w:eastAsia="Times New Roman" w:hAnsi="Times New Roman"/>
              </w:rPr>
            </w:pPr>
          </w:p>
        </w:tc>
        <w:tc>
          <w:tcPr>
            <w:tcW w:w="1417" w:type="dxa"/>
          </w:tcPr>
          <w:p w14:paraId="39B16156"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64F0043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28</w:t>
            </w:r>
          </w:p>
        </w:tc>
        <w:tc>
          <w:tcPr>
            <w:tcW w:w="1276" w:type="dxa"/>
          </w:tcPr>
          <w:p w14:paraId="66DDD7D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28</w:t>
            </w:r>
          </w:p>
        </w:tc>
        <w:tc>
          <w:tcPr>
            <w:tcW w:w="1124" w:type="dxa"/>
          </w:tcPr>
          <w:p w14:paraId="67AE3F99"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574" w:type="dxa"/>
          </w:tcPr>
          <w:p w14:paraId="22CAD163"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59CF7FA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23.7</w:t>
            </w:r>
          </w:p>
        </w:tc>
        <w:tc>
          <w:tcPr>
            <w:tcW w:w="1139" w:type="dxa"/>
          </w:tcPr>
          <w:p w14:paraId="08612ED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4.3</w:t>
            </w:r>
          </w:p>
        </w:tc>
      </w:tr>
      <w:tr w:rsidR="00465A61" w:rsidRPr="00261B4D" w14:paraId="353335B4" w14:textId="77777777" w:rsidTr="00261B4D">
        <w:trPr>
          <w:trHeight w:val="230"/>
        </w:trPr>
        <w:tc>
          <w:tcPr>
            <w:tcW w:w="1834" w:type="dxa"/>
          </w:tcPr>
          <w:p w14:paraId="2C905CC0"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Түркістан</w:t>
            </w:r>
          </w:p>
        </w:tc>
        <w:tc>
          <w:tcPr>
            <w:tcW w:w="1427" w:type="dxa"/>
          </w:tcPr>
          <w:p w14:paraId="3942F25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4046.6</w:t>
            </w:r>
          </w:p>
        </w:tc>
        <w:tc>
          <w:tcPr>
            <w:tcW w:w="993" w:type="dxa"/>
          </w:tcPr>
          <w:p w14:paraId="5857BD1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933,7</w:t>
            </w:r>
          </w:p>
        </w:tc>
        <w:tc>
          <w:tcPr>
            <w:tcW w:w="1134" w:type="dxa"/>
          </w:tcPr>
          <w:p w14:paraId="38FEBC48"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3112.9</w:t>
            </w:r>
          </w:p>
        </w:tc>
        <w:tc>
          <w:tcPr>
            <w:tcW w:w="1417" w:type="dxa"/>
          </w:tcPr>
          <w:p w14:paraId="1F89D938"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065F02A1"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232.5</w:t>
            </w:r>
          </w:p>
        </w:tc>
        <w:tc>
          <w:tcPr>
            <w:tcW w:w="1276" w:type="dxa"/>
          </w:tcPr>
          <w:p w14:paraId="05F4805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232.3</w:t>
            </w:r>
          </w:p>
        </w:tc>
        <w:tc>
          <w:tcPr>
            <w:tcW w:w="1124" w:type="dxa"/>
          </w:tcPr>
          <w:p w14:paraId="0FEBE5F1"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0.2</w:t>
            </w:r>
          </w:p>
        </w:tc>
        <w:tc>
          <w:tcPr>
            <w:tcW w:w="1574" w:type="dxa"/>
          </w:tcPr>
          <w:p w14:paraId="67E116B4"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987" w:type="dxa"/>
          </w:tcPr>
          <w:p w14:paraId="4130F48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214.9</w:t>
            </w:r>
          </w:p>
        </w:tc>
        <w:tc>
          <w:tcPr>
            <w:tcW w:w="1139" w:type="dxa"/>
          </w:tcPr>
          <w:p w14:paraId="0E217932"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17.6</w:t>
            </w:r>
          </w:p>
        </w:tc>
      </w:tr>
      <w:tr w:rsidR="00465A61" w:rsidRPr="00261B4D" w14:paraId="07C3C217" w14:textId="77777777" w:rsidTr="00261B4D">
        <w:trPr>
          <w:trHeight w:val="230"/>
        </w:trPr>
        <w:tc>
          <w:tcPr>
            <w:tcW w:w="1834" w:type="dxa"/>
          </w:tcPr>
          <w:p w14:paraId="089FF942"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spacing w:val="-2"/>
              </w:rPr>
              <w:t>Ұлытау</w:t>
            </w:r>
          </w:p>
        </w:tc>
        <w:tc>
          <w:tcPr>
            <w:tcW w:w="1427" w:type="dxa"/>
          </w:tcPr>
          <w:p w14:paraId="7C2A1BA9"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633.2</w:t>
            </w:r>
          </w:p>
        </w:tc>
        <w:tc>
          <w:tcPr>
            <w:tcW w:w="993" w:type="dxa"/>
          </w:tcPr>
          <w:p w14:paraId="7674158E"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2,2</w:t>
            </w:r>
          </w:p>
        </w:tc>
        <w:tc>
          <w:tcPr>
            <w:tcW w:w="1134" w:type="dxa"/>
          </w:tcPr>
          <w:p w14:paraId="5E6BEFD4"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2"/>
              </w:rPr>
              <w:t>631,0</w:t>
            </w:r>
          </w:p>
        </w:tc>
        <w:tc>
          <w:tcPr>
            <w:tcW w:w="1417" w:type="dxa"/>
          </w:tcPr>
          <w:p w14:paraId="6DDC92F8"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41FF3712"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76F0747E"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24" w:type="dxa"/>
          </w:tcPr>
          <w:p w14:paraId="01B20681"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574" w:type="dxa"/>
          </w:tcPr>
          <w:p w14:paraId="25B038BD"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747D7523"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39" w:type="dxa"/>
          </w:tcPr>
          <w:p w14:paraId="0C03C5B1"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r>
      <w:tr w:rsidR="00465A61" w:rsidRPr="00261B4D" w14:paraId="61E4E99B" w14:textId="77777777" w:rsidTr="00261B4D">
        <w:trPr>
          <w:trHeight w:val="258"/>
        </w:trPr>
        <w:tc>
          <w:tcPr>
            <w:tcW w:w="1834" w:type="dxa"/>
          </w:tcPr>
          <w:p w14:paraId="7BF994F7"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rPr>
              <w:t>Шымкент қаласы</w:t>
            </w:r>
          </w:p>
        </w:tc>
        <w:tc>
          <w:tcPr>
            <w:tcW w:w="1427" w:type="dxa"/>
          </w:tcPr>
          <w:p w14:paraId="30D4B2CE"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23.2</w:t>
            </w:r>
          </w:p>
        </w:tc>
        <w:tc>
          <w:tcPr>
            <w:tcW w:w="993" w:type="dxa"/>
          </w:tcPr>
          <w:p w14:paraId="6ADC520A"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4"/>
              </w:rPr>
              <w:t>23.2</w:t>
            </w:r>
          </w:p>
        </w:tc>
        <w:tc>
          <w:tcPr>
            <w:tcW w:w="1134" w:type="dxa"/>
          </w:tcPr>
          <w:p w14:paraId="2144353B"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417" w:type="dxa"/>
          </w:tcPr>
          <w:p w14:paraId="50BAEBFA"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2DFBC3F7"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2E99B505"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9.0</w:t>
            </w:r>
          </w:p>
        </w:tc>
        <w:tc>
          <w:tcPr>
            <w:tcW w:w="1124" w:type="dxa"/>
          </w:tcPr>
          <w:p w14:paraId="59C255EF"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574" w:type="dxa"/>
          </w:tcPr>
          <w:p w14:paraId="0F6798DB"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145FB3AC"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9.0</w:t>
            </w:r>
          </w:p>
        </w:tc>
        <w:tc>
          <w:tcPr>
            <w:tcW w:w="1139" w:type="dxa"/>
          </w:tcPr>
          <w:p w14:paraId="367C841C"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r>
      <w:tr w:rsidR="00465A61" w:rsidRPr="00261B4D" w14:paraId="0BA660A1" w14:textId="77777777" w:rsidTr="00261B4D">
        <w:trPr>
          <w:trHeight w:val="278"/>
        </w:trPr>
        <w:tc>
          <w:tcPr>
            <w:tcW w:w="1834" w:type="dxa"/>
          </w:tcPr>
          <w:p w14:paraId="25E2CB6F"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rPr>
              <w:t>Алматы қаласы</w:t>
            </w:r>
          </w:p>
        </w:tc>
        <w:tc>
          <w:tcPr>
            <w:tcW w:w="1427" w:type="dxa"/>
          </w:tcPr>
          <w:p w14:paraId="08A318ED"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0,1</w:t>
            </w:r>
          </w:p>
        </w:tc>
        <w:tc>
          <w:tcPr>
            <w:tcW w:w="993" w:type="dxa"/>
          </w:tcPr>
          <w:p w14:paraId="73FFE707"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spacing w:val="-5"/>
              </w:rPr>
              <w:t>0,1</w:t>
            </w:r>
          </w:p>
        </w:tc>
        <w:tc>
          <w:tcPr>
            <w:tcW w:w="1134" w:type="dxa"/>
          </w:tcPr>
          <w:p w14:paraId="3B4EFAD1"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417" w:type="dxa"/>
          </w:tcPr>
          <w:p w14:paraId="5FF906C1"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6F850A5A"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5DEB22A4"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1124" w:type="dxa"/>
          </w:tcPr>
          <w:p w14:paraId="209CE8D6"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574" w:type="dxa"/>
          </w:tcPr>
          <w:p w14:paraId="3E9D2BDD"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2EA89A1F" w14:textId="77777777" w:rsidR="00465A61" w:rsidRPr="00261B4D" w:rsidRDefault="00465A61" w:rsidP="00261B4D">
            <w:pPr>
              <w:spacing w:after="0" w:line="240" w:lineRule="auto"/>
              <w:ind w:left="57" w:right="57"/>
              <w:jc w:val="center"/>
              <w:rPr>
                <w:rFonts w:ascii="Times New Roman" w:eastAsia="Times New Roman" w:hAnsi="Times New Roman"/>
              </w:rPr>
            </w:pPr>
          </w:p>
        </w:tc>
        <w:tc>
          <w:tcPr>
            <w:tcW w:w="1139" w:type="dxa"/>
          </w:tcPr>
          <w:p w14:paraId="152D7320"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r>
      <w:tr w:rsidR="00465A61" w:rsidRPr="00261B4D" w14:paraId="262A4654" w14:textId="77777777" w:rsidTr="00261B4D">
        <w:trPr>
          <w:trHeight w:val="281"/>
        </w:trPr>
        <w:tc>
          <w:tcPr>
            <w:tcW w:w="1834" w:type="dxa"/>
          </w:tcPr>
          <w:p w14:paraId="08D5B757" w14:textId="77777777" w:rsidR="00465A61" w:rsidRPr="00261B4D" w:rsidRDefault="00465A61" w:rsidP="00261B4D">
            <w:pPr>
              <w:spacing w:after="0" w:line="240" w:lineRule="auto"/>
              <w:ind w:left="57" w:right="57"/>
              <w:rPr>
                <w:rFonts w:ascii="Times New Roman" w:eastAsia="Times New Roman" w:hAnsi="Times New Roman"/>
              </w:rPr>
            </w:pPr>
            <w:r w:rsidRPr="00261B4D">
              <w:rPr>
                <w:rFonts w:ascii="Times New Roman" w:eastAsia="Times New Roman" w:hAnsi="Times New Roman"/>
              </w:rPr>
              <w:t>Астана қаласы</w:t>
            </w:r>
          </w:p>
        </w:tc>
        <w:tc>
          <w:tcPr>
            <w:tcW w:w="1427" w:type="dxa"/>
          </w:tcPr>
          <w:p w14:paraId="09E73696" w14:textId="77777777" w:rsidR="00465A61" w:rsidRPr="00261B4D" w:rsidRDefault="00465A61" w:rsidP="00261B4D">
            <w:pPr>
              <w:spacing w:after="0" w:line="240" w:lineRule="auto"/>
              <w:ind w:left="57" w:right="57"/>
              <w:jc w:val="center"/>
              <w:rPr>
                <w:rFonts w:ascii="Times New Roman" w:eastAsia="Times New Roman" w:hAnsi="Times New Roman"/>
              </w:rPr>
            </w:pPr>
            <w:r w:rsidRPr="00261B4D">
              <w:rPr>
                <w:rFonts w:ascii="Times New Roman" w:eastAsia="Times New Roman" w:hAnsi="Times New Roman"/>
              </w:rPr>
              <w:t>-</w:t>
            </w:r>
          </w:p>
        </w:tc>
        <w:tc>
          <w:tcPr>
            <w:tcW w:w="993" w:type="dxa"/>
          </w:tcPr>
          <w:p w14:paraId="0625D1E4"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34" w:type="dxa"/>
          </w:tcPr>
          <w:p w14:paraId="73F1D08C"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417" w:type="dxa"/>
          </w:tcPr>
          <w:p w14:paraId="1EDA77F5"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3E38B776"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276" w:type="dxa"/>
          </w:tcPr>
          <w:p w14:paraId="20E31252"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24" w:type="dxa"/>
          </w:tcPr>
          <w:p w14:paraId="42428F35"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574" w:type="dxa"/>
          </w:tcPr>
          <w:p w14:paraId="0E7CBFAB"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987" w:type="dxa"/>
          </w:tcPr>
          <w:p w14:paraId="62D1CDAC"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c>
          <w:tcPr>
            <w:tcW w:w="1139" w:type="dxa"/>
          </w:tcPr>
          <w:p w14:paraId="25CC356C" w14:textId="77777777" w:rsidR="00465A61" w:rsidRPr="00261B4D" w:rsidRDefault="00465A61" w:rsidP="00261B4D">
            <w:pPr>
              <w:spacing w:after="0" w:line="240" w:lineRule="auto"/>
              <w:ind w:left="57" w:right="57"/>
              <w:jc w:val="center"/>
              <w:rPr>
                <w:rFonts w:ascii="Times New Roman" w:hAnsi="Times New Roman"/>
              </w:rPr>
            </w:pPr>
            <w:r w:rsidRPr="00261B4D">
              <w:rPr>
                <w:rFonts w:ascii="Times New Roman" w:eastAsia="Times New Roman" w:hAnsi="Times New Roman"/>
              </w:rPr>
              <w:t>-</w:t>
            </w:r>
          </w:p>
        </w:tc>
      </w:tr>
      <w:tr w:rsidR="00465A61" w:rsidRPr="00261B4D" w14:paraId="6F596768" w14:textId="77777777" w:rsidTr="00261B4D">
        <w:trPr>
          <w:trHeight w:val="316"/>
        </w:trPr>
        <w:tc>
          <w:tcPr>
            <w:tcW w:w="1834" w:type="dxa"/>
          </w:tcPr>
          <w:p w14:paraId="3ED8D30A" w14:textId="77777777" w:rsidR="00465A61" w:rsidRPr="00261B4D" w:rsidRDefault="00465A61" w:rsidP="00261B4D">
            <w:pPr>
              <w:spacing w:after="0" w:line="240" w:lineRule="auto"/>
              <w:ind w:left="57" w:right="57"/>
              <w:rPr>
                <w:rFonts w:ascii="Times New Roman" w:eastAsia="Times New Roman" w:hAnsi="Times New Roman"/>
                <w:b/>
              </w:rPr>
            </w:pPr>
            <w:r w:rsidRPr="00261B4D">
              <w:rPr>
                <w:rFonts w:ascii="Times New Roman" w:eastAsia="Times New Roman" w:hAnsi="Times New Roman"/>
                <w:b/>
                <w:spacing w:val="-4"/>
              </w:rPr>
              <w:t>Барлығы</w:t>
            </w:r>
          </w:p>
        </w:tc>
        <w:tc>
          <w:tcPr>
            <w:tcW w:w="1427" w:type="dxa"/>
          </w:tcPr>
          <w:p w14:paraId="1F250E43"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2"/>
              </w:rPr>
              <w:t>29320,1</w:t>
            </w:r>
          </w:p>
        </w:tc>
        <w:tc>
          <w:tcPr>
            <w:tcW w:w="993" w:type="dxa"/>
          </w:tcPr>
          <w:p w14:paraId="6BA0DBD5"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2"/>
              </w:rPr>
              <w:t>4950,3</w:t>
            </w:r>
          </w:p>
        </w:tc>
        <w:tc>
          <w:tcPr>
            <w:tcW w:w="1134" w:type="dxa"/>
          </w:tcPr>
          <w:p w14:paraId="151E5CC3"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2"/>
              </w:rPr>
              <w:t>24168,1</w:t>
            </w:r>
          </w:p>
        </w:tc>
        <w:tc>
          <w:tcPr>
            <w:tcW w:w="1417" w:type="dxa"/>
          </w:tcPr>
          <w:p w14:paraId="48D96B59"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2"/>
              </w:rPr>
              <w:t>201.7</w:t>
            </w:r>
          </w:p>
        </w:tc>
        <w:tc>
          <w:tcPr>
            <w:tcW w:w="1276" w:type="dxa"/>
          </w:tcPr>
          <w:p w14:paraId="57F80C3F"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2"/>
              </w:rPr>
              <w:t>1758.4</w:t>
            </w:r>
          </w:p>
        </w:tc>
        <w:tc>
          <w:tcPr>
            <w:tcW w:w="1276" w:type="dxa"/>
          </w:tcPr>
          <w:p w14:paraId="61FAC1B3"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4"/>
              </w:rPr>
              <w:t>1220</w:t>
            </w:r>
          </w:p>
        </w:tc>
        <w:tc>
          <w:tcPr>
            <w:tcW w:w="1124" w:type="dxa"/>
          </w:tcPr>
          <w:p w14:paraId="6BE5D0AF"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2"/>
              </w:rPr>
              <w:t>451,8</w:t>
            </w:r>
          </w:p>
        </w:tc>
        <w:tc>
          <w:tcPr>
            <w:tcW w:w="1574" w:type="dxa"/>
          </w:tcPr>
          <w:p w14:paraId="6A83AF8D"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4"/>
              </w:rPr>
              <w:t>96.2</w:t>
            </w:r>
          </w:p>
        </w:tc>
        <w:tc>
          <w:tcPr>
            <w:tcW w:w="987" w:type="dxa"/>
          </w:tcPr>
          <w:p w14:paraId="58F2964D"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2"/>
              </w:rPr>
              <w:t>1365.2</w:t>
            </w:r>
          </w:p>
        </w:tc>
        <w:tc>
          <w:tcPr>
            <w:tcW w:w="1139" w:type="dxa"/>
          </w:tcPr>
          <w:p w14:paraId="6D7CFF42" w14:textId="77777777" w:rsidR="00465A61" w:rsidRPr="00261B4D" w:rsidRDefault="00465A61" w:rsidP="00261B4D">
            <w:pPr>
              <w:spacing w:after="0" w:line="240" w:lineRule="auto"/>
              <w:ind w:left="57" w:right="57"/>
              <w:jc w:val="center"/>
              <w:rPr>
                <w:rFonts w:ascii="Times New Roman" w:eastAsia="Times New Roman" w:hAnsi="Times New Roman"/>
                <w:b/>
              </w:rPr>
            </w:pPr>
            <w:r w:rsidRPr="00261B4D">
              <w:rPr>
                <w:rFonts w:ascii="Times New Roman" w:eastAsia="Times New Roman" w:hAnsi="Times New Roman"/>
                <w:b/>
                <w:spacing w:val="-2"/>
              </w:rPr>
              <w:t>252.6</w:t>
            </w:r>
          </w:p>
        </w:tc>
      </w:tr>
      <w:tr w:rsidR="00465A61" w:rsidRPr="00261B4D" w14:paraId="78A2244B" w14:textId="77777777" w:rsidTr="00E14842">
        <w:trPr>
          <w:trHeight w:val="316"/>
        </w:trPr>
        <w:tc>
          <w:tcPr>
            <w:tcW w:w="14181" w:type="dxa"/>
            <w:gridSpan w:val="11"/>
          </w:tcPr>
          <w:p w14:paraId="53E0F84A" w14:textId="0FF4BD85" w:rsidR="00465A61" w:rsidRPr="00261B4D" w:rsidRDefault="00465A61" w:rsidP="00C12DE3">
            <w:pPr>
              <w:spacing w:after="0" w:line="240" w:lineRule="auto"/>
              <w:rPr>
                <w:rFonts w:ascii="Times New Roman" w:eastAsia="Times New Roman" w:hAnsi="Times New Roman"/>
                <w:spacing w:val="-2"/>
                <w:lang w:val="kk-KZ"/>
              </w:rPr>
            </w:pPr>
            <w:r w:rsidRPr="00261B4D">
              <w:rPr>
                <w:rFonts w:ascii="Times New Roman" w:eastAsia="Times New Roman" w:hAnsi="Times New Roman"/>
                <w:spacing w:val="-2"/>
                <w:lang w:val="ru-RU"/>
              </w:rPr>
              <w:t>Ескерту:</w:t>
            </w:r>
            <w:r w:rsidR="00676757" w:rsidRPr="00261B4D">
              <w:rPr>
                <w:rFonts w:ascii="Times New Roman" w:eastAsia="Times New Roman" w:hAnsi="Times New Roman"/>
                <w:spacing w:val="-2"/>
                <w:lang w:val="ru-RU"/>
              </w:rPr>
              <w:t xml:space="preserve"> [10</w:t>
            </w:r>
            <w:r w:rsidR="00C12DE3">
              <w:rPr>
                <w:rFonts w:ascii="Times New Roman" w:eastAsia="Times New Roman" w:hAnsi="Times New Roman"/>
                <w:spacing w:val="-2"/>
                <w:lang w:val="ru-RU"/>
              </w:rPr>
              <w:t>1</w:t>
            </w:r>
            <w:r w:rsidRPr="00261B4D">
              <w:rPr>
                <w:rFonts w:ascii="Times New Roman" w:eastAsia="Times New Roman" w:hAnsi="Times New Roman"/>
                <w:spacing w:val="-2"/>
                <w:lang w:val="ru-RU"/>
              </w:rPr>
              <w:t>]</w:t>
            </w:r>
            <w:r w:rsidR="00EB5E7C" w:rsidRPr="00261B4D">
              <w:rPr>
                <w:rFonts w:ascii="Times New Roman" w:eastAsia="Times New Roman" w:hAnsi="Times New Roman"/>
                <w:spacing w:val="-2"/>
                <w:lang w:val="ru-RU"/>
              </w:rPr>
              <w:t xml:space="preserve"> дерекк</w:t>
            </w:r>
            <w:r w:rsidR="00EB5E7C" w:rsidRPr="00261B4D">
              <w:rPr>
                <w:rFonts w:ascii="Times New Roman" w:eastAsia="Times New Roman" w:hAnsi="Times New Roman"/>
                <w:spacing w:val="-2"/>
                <w:lang w:val="kk-KZ"/>
              </w:rPr>
              <w:t>өз негізінде жасалған</w:t>
            </w:r>
          </w:p>
        </w:tc>
      </w:tr>
    </w:tbl>
    <w:p w14:paraId="7F574349" w14:textId="77777777" w:rsidR="00465A61" w:rsidRPr="00465A61" w:rsidRDefault="00465A61" w:rsidP="00465A61">
      <w:pPr>
        <w:spacing w:after="0" w:line="240" w:lineRule="auto"/>
        <w:rPr>
          <w:rFonts w:ascii="Times New Roman" w:eastAsia="Times New Roman" w:hAnsi="Times New Roman"/>
          <w:bCs/>
          <w:sz w:val="28"/>
          <w:szCs w:val="28"/>
          <w:lang w:eastAsia="ru-RU"/>
        </w:rPr>
      </w:pPr>
    </w:p>
    <w:p w14:paraId="51BD330A" w14:textId="77777777" w:rsidR="00465A61" w:rsidRPr="00465A61" w:rsidRDefault="00465A61" w:rsidP="00465A61">
      <w:pPr>
        <w:spacing w:after="0" w:line="240" w:lineRule="auto"/>
        <w:rPr>
          <w:rFonts w:ascii="Times New Roman" w:eastAsia="Times New Roman" w:hAnsi="Times New Roman"/>
          <w:bCs/>
          <w:sz w:val="28"/>
          <w:szCs w:val="28"/>
          <w:lang w:eastAsia="ru-RU"/>
        </w:rPr>
        <w:sectPr w:rsidR="00465A61" w:rsidRPr="00465A61" w:rsidSect="00E14842">
          <w:pgSz w:w="16838" w:h="11906" w:orient="landscape"/>
          <w:pgMar w:top="567" w:right="1134" w:bottom="1701" w:left="1134" w:header="709" w:footer="709" w:gutter="0"/>
          <w:cols w:space="708"/>
          <w:docGrid w:linePitch="360"/>
        </w:sectPr>
      </w:pPr>
    </w:p>
    <w:p w14:paraId="625BF9A5" w14:textId="77777777" w:rsidR="00465A61" w:rsidRPr="00465A61" w:rsidRDefault="00465A61" w:rsidP="00465A61">
      <w:pPr>
        <w:widowControl w:val="0"/>
        <w:autoSpaceDE w:val="0"/>
        <w:autoSpaceDN w:val="0"/>
        <w:spacing w:after="0" w:line="240" w:lineRule="auto"/>
        <w:ind w:firstLine="708"/>
        <w:jc w:val="both"/>
        <w:rPr>
          <w:rFonts w:ascii="Times New Roman" w:eastAsia="Times New Roman" w:hAnsi="Times New Roman"/>
          <w:sz w:val="28"/>
          <w:szCs w:val="28"/>
        </w:rPr>
      </w:pPr>
      <w:r w:rsidRPr="00465A61">
        <w:rPr>
          <w:rFonts w:ascii="Times New Roman" w:eastAsia="Times New Roman" w:hAnsi="Times New Roman"/>
          <w:sz w:val="28"/>
          <w:szCs w:val="28"/>
        </w:rPr>
        <w:lastRenderedPageBreak/>
        <w:t>Топырақ эрозиясының дәрежесі бойынша олар үш кіші топқа бөлінеді:</w:t>
      </w:r>
    </w:p>
    <w:p w14:paraId="7D85282C" w14:textId="77777777" w:rsidR="00465A61" w:rsidRPr="00465A61" w:rsidRDefault="00465A61" w:rsidP="00465A61">
      <w:pPr>
        <w:widowControl w:val="0"/>
        <w:autoSpaceDE w:val="0"/>
        <w:autoSpaceDN w:val="0"/>
        <w:spacing w:after="0" w:line="240" w:lineRule="auto"/>
        <w:jc w:val="both"/>
        <w:rPr>
          <w:rFonts w:ascii="Times New Roman" w:eastAsia="Times New Roman" w:hAnsi="Times New Roman"/>
          <w:sz w:val="28"/>
          <w:szCs w:val="28"/>
        </w:rPr>
      </w:pPr>
      <w:r w:rsidRPr="00465A61">
        <w:rPr>
          <w:rFonts w:ascii="Times New Roman" w:eastAsia="Times New Roman" w:hAnsi="Times New Roman"/>
          <w:sz w:val="28"/>
          <w:szCs w:val="28"/>
        </w:rPr>
        <w:t>- шамалы эрозияға ұшыраған, оларға біркелкі контуры бар аздап эрозияға ұшыраған топырақтар немесе 30-ға дейінгі орташа эрозияға ұшыраған және аздап эрозияға ұшыраған топырақтардың комбинациясы жатады.</w:t>
      </w:r>
    </w:p>
    <w:p w14:paraId="0D3B6A2C" w14:textId="706542EB" w:rsidR="00465A61" w:rsidRPr="00465A61" w:rsidRDefault="00465A61" w:rsidP="00465A61">
      <w:pPr>
        <w:widowControl w:val="0"/>
        <w:autoSpaceDE w:val="0"/>
        <w:autoSpaceDN w:val="0"/>
        <w:spacing w:after="0" w:line="240" w:lineRule="auto"/>
        <w:ind w:right="138"/>
        <w:jc w:val="both"/>
        <w:rPr>
          <w:rFonts w:ascii="Times New Roman" w:eastAsia="Times New Roman" w:hAnsi="Times New Roman"/>
          <w:sz w:val="28"/>
          <w:szCs w:val="28"/>
        </w:rPr>
      </w:pPr>
      <w:r w:rsidRPr="00465A61">
        <w:rPr>
          <w:rFonts w:ascii="Times New Roman" w:eastAsia="Times New Roman" w:hAnsi="Times New Roman"/>
          <w:sz w:val="28"/>
          <w:szCs w:val="28"/>
        </w:rPr>
        <w:t>- орташа эрозияға ұшыраған, бұларға контурлары біркелкі орташа эрозияға ұшыраған топырақтар, олардың басымдылығы бар кешендер, эрозияға ұшырамаған, аздап эрозияға ұшыраған топырақтар кешендері 10-50%-ға дейін жоғары эрозияға ұшыраған топырақтар</w:t>
      </w:r>
      <w:r w:rsidR="00443470">
        <w:rPr>
          <w:rFonts w:ascii="Times New Roman" w:eastAsia="Times New Roman" w:hAnsi="Times New Roman"/>
          <w:sz w:val="28"/>
          <w:szCs w:val="28"/>
        </w:rPr>
        <w:t>.</w:t>
      </w:r>
    </w:p>
    <w:p w14:paraId="3B64CC69" w14:textId="604E45B4" w:rsidR="00465A61" w:rsidRPr="00465A61" w:rsidRDefault="00465A61" w:rsidP="00465A61">
      <w:pPr>
        <w:widowControl w:val="0"/>
        <w:autoSpaceDE w:val="0"/>
        <w:autoSpaceDN w:val="0"/>
        <w:spacing w:after="0" w:line="240" w:lineRule="auto"/>
        <w:ind w:right="147"/>
        <w:jc w:val="both"/>
        <w:rPr>
          <w:rFonts w:ascii="Times New Roman" w:hAnsi="Times New Roman"/>
          <w:color w:val="000000"/>
          <w:sz w:val="28"/>
          <w:szCs w:val="28"/>
        </w:rPr>
      </w:pPr>
      <w:r w:rsidRPr="00465A61">
        <w:rPr>
          <w:rFonts w:ascii="Times New Roman" w:eastAsia="Times New Roman" w:hAnsi="Times New Roman"/>
          <w:sz w:val="28"/>
          <w:szCs w:val="28"/>
        </w:rPr>
        <w:t>- қатты эрозияға ұшыраған, бұларға контуры біркелкі қатты эрозияға ұшыраған топырақтар</w:t>
      </w:r>
      <w:r w:rsidR="00443470">
        <w:rPr>
          <w:rFonts w:ascii="Times New Roman" w:eastAsia="Times New Roman" w:hAnsi="Times New Roman"/>
          <w:sz w:val="28"/>
          <w:szCs w:val="28"/>
        </w:rPr>
        <w:t>.</w:t>
      </w:r>
    </w:p>
    <w:p w14:paraId="2502BB5A" w14:textId="77777777" w:rsidR="00465A61" w:rsidRPr="00465A61" w:rsidRDefault="00465A61" w:rsidP="00465A61">
      <w:pPr>
        <w:widowControl w:val="0"/>
        <w:autoSpaceDE w:val="0"/>
        <w:autoSpaceDN w:val="0"/>
        <w:spacing w:after="0" w:line="240" w:lineRule="auto"/>
        <w:ind w:right="147"/>
        <w:jc w:val="both"/>
        <w:rPr>
          <w:rFonts w:ascii="Times New Roman" w:eastAsia="Times New Roman" w:hAnsi="Times New Roman"/>
          <w:sz w:val="28"/>
          <w:szCs w:val="28"/>
        </w:rPr>
      </w:pPr>
      <w:r w:rsidRPr="00465A61">
        <w:rPr>
          <w:rFonts w:ascii="Times New Roman" w:hAnsi="Times New Roman"/>
          <w:color w:val="000000"/>
          <w:sz w:val="28"/>
          <w:szCs w:val="28"/>
        </w:rPr>
        <w:t xml:space="preserve"> </w:t>
      </w:r>
    </w:p>
    <w:p w14:paraId="74DA320D" w14:textId="77777777" w:rsidR="00465A61" w:rsidRPr="00465A61" w:rsidRDefault="00465A61" w:rsidP="00465A61">
      <w:pPr>
        <w:widowControl w:val="0"/>
        <w:spacing w:after="0" w:line="240" w:lineRule="auto"/>
        <w:ind w:firstLine="567"/>
        <w:jc w:val="both"/>
        <w:rPr>
          <w:rFonts w:ascii="Times New Roman" w:hAnsi="Times New Roman"/>
          <w:color w:val="000000"/>
          <w:sz w:val="28"/>
          <w:szCs w:val="28"/>
        </w:rPr>
      </w:pPr>
      <w:r w:rsidRPr="00465A61">
        <w:rPr>
          <w:rFonts w:ascii="Times New Roman" w:hAnsi="Times New Roman"/>
          <w:noProof/>
          <w:color w:val="000000"/>
          <w:sz w:val="28"/>
          <w:szCs w:val="28"/>
          <w:lang w:eastAsia="ru-RU"/>
        </w:rPr>
        <w:drawing>
          <wp:anchor distT="0" distB="0" distL="114300" distR="114300" simplePos="0" relativeHeight="251645440" behindDoc="1" locked="0" layoutInCell="1" allowOverlap="1" wp14:anchorId="475412FF" wp14:editId="39E9DFA9">
            <wp:simplePos x="0" y="0"/>
            <wp:positionH relativeFrom="column">
              <wp:posOffset>1273810</wp:posOffset>
            </wp:positionH>
            <wp:positionV relativeFrom="paragraph">
              <wp:posOffset>125730</wp:posOffset>
            </wp:positionV>
            <wp:extent cx="3632200" cy="2340610"/>
            <wp:effectExtent l="0" t="0" r="6350" b="2540"/>
            <wp:wrapTight wrapText="bothSides">
              <wp:wrapPolygon edited="0">
                <wp:start x="0" y="0"/>
                <wp:lineTo x="0" y="21448"/>
                <wp:lineTo x="21524" y="21448"/>
                <wp:lineTo x="21524" y="0"/>
                <wp:lineTo x="0" y="0"/>
              </wp:wrapPolygon>
            </wp:wrapTight>
            <wp:docPr id="37" name="Рисунок 37" descr="C:\Users\Айгуль\Downloads\d61629a6-8349-4084-a1a1-721981dff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Айгуль\Downloads\d61629a6-8349-4084-a1a1-721981dff08a.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32200" cy="2340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BF0C10" w14:textId="77777777" w:rsidR="00465A61" w:rsidRPr="00465A61" w:rsidRDefault="00465A61" w:rsidP="00465A61">
      <w:pPr>
        <w:widowControl w:val="0"/>
        <w:spacing w:after="0" w:line="240" w:lineRule="auto"/>
        <w:ind w:firstLine="567"/>
        <w:jc w:val="both"/>
        <w:rPr>
          <w:rFonts w:ascii="Times New Roman" w:hAnsi="Times New Roman"/>
          <w:color w:val="000000"/>
          <w:sz w:val="28"/>
          <w:szCs w:val="28"/>
        </w:rPr>
      </w:pPr>
    </w:p>
    <w:p w14:paraId="493EBF04" w14:textId="77777777" w:rsidR="00465A61" w:rsidRPr="00465A61" w:rsidRDefault="00465A61" w:rsidP="00465A61">
      <w:pPr>
        <w:widowControl w:val="0"/>
        <w:spacing w:after="0" w:line="240" w:lineRule="auto"/>
        <w:ind w:firstLine="567"/>
        <w:jc w:val="both"/>
        <w:rPr>
          <w:rFonts w:ascii="Times New Roman" w:hAnsi="Times New Roman"/>
          <w:color w:val="000000"/>
          <w:sz w:val="28"/>
          <w:szCs w:val="28"/>
        </w:rPr>
      </w:pPr>
    </w:p>
    <w:p w14:paraId="0732EA60" w14:textId="77777777" w:rsidR="00465A61" w:rsidRPr="00465A61" w:rsidRDefault="00465A61" w:rsidP="00465A61">
      <w:pPr>
        <w:spacing w:after="0" w:line="240" w:lineRule="auto"/>
        <w:ind w:firstLine="708"/>
        <w:jc w:val="both"/>
        <w:outlineLvl w:val="2"/>
        <w:rPr>
          <w:rFonts w:ascii="Times New Roman" w:hAnsi="Times New Roman"/>
          <w:color w:val="000000"/>
          <w:sz w:val="28"/>
          <w:szCs w:val="28"/>
          <w:highlight w:val="green"/>
        </w:rPr>
      </w:pPr>
    </w:p>
    <w:p w14:paraId="47562A42" w14:textId="77777777" w:rsidR="00465A61" w:rsidRPr="00465A61" w:rsidRDefault="00465A61" w:rsidP="00465A61">
      <w:pPr>
        <w:spacing w:after="0" w:line="240" w:lineRule="auto"/>
        <w:ind w:firstLine="708"/>
        <w:jc w:val="both"/>
        <w:outlineLvl w:val="2"/>
        <w:rPr>
          <w:rFonts w:ascii="Times New Roman" w:hAnsi="Times New Roman"/>
          <w:color w:val="000000"/>
          <w:sz w:val="28"/>
          <w:szCs w:val="28"/>
          <w:highlight w:val="green"/>
        </w:rPr>
      </w:pPr>
    </w:p>
    <w:p w14:paraId="4FA00775" w14:textId="77777777" w:rsidR="00465A61" w:rsidRPr="00465A61" w:rsidRDefault="00465A61" w:rsidP="00465A61">
      <w:pPr>
        <w:spacing w:after="0" w:line="240" w:lineRule="auto"/>
        <w:ind w:firstLine="708"/>
        <w:jc w:val="both"/>
        <w:outlineLvl w:val="2"/>
        <w:rPr>
          <w:rFonts w:ascii="Times New Roman" w:hAnsi="Times New Roman"/>
          <w:color w:val="000000"/>
          <w:sz w:val="28"/>
          <w:szCs w:val="28"/>
          <w:highlight w:val="green"/>
        </w:rPr>
      </w:pPr>
    </w:p>
    <w:p w14:paraId="494AF968" w14:textId="77777777" w:rsidR="00465A61" w:rsidRPr="00465A61" w:rsidRDefault="00465A61" w:rsidP="00465A61">
      <w:pPr>
        <w:widowControl w:val="0"/>
        <w:spacing w:after="0" w:line="240" w:lineRule="auto"/>
        <w:ind w:firstLine="567"/>
        <w:jc w:val="both"/>
        <w:rPr>
          <w:rFonts w:ascii="Times New Roman" w:hAnsi="Times New Roman"/>
          <w:color w:val="000000"/>
          <w:sz w:val="28"/>
          <w:szCs w:val="28"/>
          <w:highlight w:val="yellow"/>
        </w:rPr>
      </w:pPr>
    </w:p>
    <w:p w14:paraId="5C4EE5D1" w14:textId="77777777" w:rsidR="00465A61" w:rsidRPr="00465A61" w:rsidRDefault="00465A61" w:rsidP="00465A61">
      <w:pPr>
        <w:widowControl w:val="0"/>
        <w:spacing w:after="0" w:line="240" w:lineRule="auto"/>
        <w:ind w:firstLine="567"/>
        <w:jc w:val="both"/>
        <w:rPr>
          <w:rFonts w:ascii="Times New Roman" w:hAnsi="Times New Roman"/>
          <w:color w:val="000000"/>
          <w:sz w:val="28"/>
          <w:szCs w:val="28"/>
          <w:highlight w:val="yellow"/>
        </w:rPr>
      </w:pPr>
    </w:p>
    <w:p w14:paraId="59D3775D" w14:textId="77777777" w:rsidR="00465A61" w:rsidRPr="00465A61" w:rsidRDefault="00465A61" w:rsidP="00465A61">
      <w:pPr>
        <w:widowControl w:val="0"/>
        <w:spacing w:after="0" w:line="240" w:lineRule="auto"/>
        <w:ind w:firstLine="567"/>
        <w:jc w:val="center"/>
        <w:rPr>
          <w:rFonts w:ascii="Times New Roman" w:hAnsi="Times New Roman"/>
          <w:color w:val="000000"/>
          <w:sz w:val="28"/>
          <w:szCs w:val="28"/>
          <w:highlight w:val="yellow"/>
        </w:rPr>
      </w:pPr>
    </w:p>
    <w:p w14:paraId="20970EF7" w14:textId="77777777" w:rsidR="00465A61" w:rsidRPr="00465A61" w:rsidRDefault="00465A61" w:rsidP="00465A61">
      <w:pPr>
        <w:widowControl w:val="0"/>
        <w:spacing w:after="0" w:line="240" w:lineRule="auto"/>
        <w:ind w:firstLine="567"/>
        <w:jc w:val="center"/>
        <w:rPr>
          <w:rFonts w:ascii="Times New Roman" w:hAnsi="Times New Roman"/>
          <w:color w:val="000000"/>
          <w:sz w:val="28"/>
          <w:szCs w:val="28"/>
          <w:highlight w:val="yellow"/>
        </w:rPr>
      </w:pPr>
    </w:p>
    <w:p w14:paraId="5E25EDF3" w14:textId="77777777" w:rsidR="00465A61" w:rsidRPr="00465A61" w:rsidRDefault="00465A61" w:rsidP="00465A61">
      <w:pPr>
        <w:widowControl w:val="0"/>
        <w:spacing w:after="0" w:line="240" w:lineRule="auto"/>
        <w:ind w:firstLine="567"/>
        <w:jc w:val="center"/>
        <w:rPr>
          <w:rFonts w:ascii="Times New Roman" w:hAnsi="Times New Roman"/>
          <w:color w:val="000000"/>
          <w:sz w:val="28"/>
          <w:szCs w:val="28"/>
          <w:highlight w:val="yellow"/>
        </w:rPr>
      </w:pPr>
    </w:p>
    <w:p w14:paraId="70266368" w14:textId="77777777" w:rsidR="00465A61" w:rsidRPr="00465A61" w:rsidRDefault="00465A61" w:rsidP="00465A61">
      <w:pPr>
        <w:widowControl w:val="0"/>
        <w:spacing w:after="0" w:line="240" w:lineRule="auto"/>
        <w:ind w:firstLine="567"/>
        <w:jc w:val="center"/>
        <w:rPr>
          <w:rFonts w:ascii="Times New Roman" w:hAnsi="Times New Roman"/>
          <w:color w:val="000000"/>
          <w:sz w:val="28"/>
          <w:szCs w:val="28"/>
          <w:highlight w:val="yellow"/>
        </w:rPr>
      </w:pPr>
    </w:p>
    <w:p w14:paraId="0BC08EB6" w14:textId="77777777" w:rsidR="00465A61" w:rsidRPr="00465A61" w:rsidRDefault="00465A61" w:rsidP="00465A61">
      <w:pPr>
        <w:widowControl w:val="0"/>
        <w:spacing w:after="0" w:line="240" w:lineRule="auto"/>
        <w:ind w:firstLine="567"/>
        <w:jc w:val="center"/>
        <w:rPr>
          <w:rFonts w:ascii="Times New Roman" w:hAnsi="Times New Roman"/>
          <w:color w:val="000000"/>
          <w:sz w:val="28"/>
          <w:szCs w:val="28"/>
          <w:highlight w:val="yellow"/>
        </w:rPr>
      </w:pPr>
    </w:p>
    <w:p w14:paraId="752F8E64" w14:textId="4BA9AAA6" w:rsidR="00465A61" w:rsidRDefault="007A22B1" w:rsidP="00465A61">
      <w:pPr>
        <w:widowControl w:val="0"/>
        <w:spacing w:after="0" w:line="240" w:lineRule="auto"/>
        <w:ind w:firstLine="567"/>
        <w:jc w:val="center"/>
        <w:rPr>
          <w:rFonts w:ascii="Times New Roman" w:hAnsi="Times New Roman"/>
          <w:color w:val="000000"/>
          <w:sz w:val="28"/>
          <w:szCs w:val="28"/>
        </w:rPr>
      </w:pPr>
      <w:r>
        <w:rPr>
          <w:rFonts w:ascii="Times New Roman" w:hAnsi="Times New Roman"/>
          <w:sz w:val="28"/>
          <w:szCs w:val="28"/>
        </w:rPr>
        <w:t>Сурет 20</w:t>
      </w:r>
      <w:r w:rsidR="00465A61" w:rsidRPr="00465A61">
        <w:rPr>
          <w:rFonts w:ascii="Times New Roman" w:hAnsi="Times New Roman"/>
          <w:color w:val="000000"/>
          <w:sz w:val="28"/>
          <w:szCs w:val="28"/>
        </w:rPr>
        <w:t xml:space="preserve"> - Ақмола облысы, Ақкөл ауданындағы жер телімі</w:t>
      </w:r>
    </w:p>
    <w:p w14:paraId="63AF9CDC" w14:textId="5170895A" w:rsidR="009328EF" w:rsidRPr="009328EF" w:rsidRDefault="00C12DE3" w:rsidP="00465A61">
      <w:pPr>
        <w:widowControl w:val="0"/>
        <w:spacing w:after="0" w:line="240" w:lineRule="auto"/>
        <w:ind w:firstLine="567"/>
        <w:jc w:val="center"/>
        <w:rPr>
          <w:rFonts w:ascii="Times New Roman" w:hAnsi="Times New Roman"/>
          <w:color w:val="000000"/>
          <w:sz w:val="28"/>
          <w:szCs w:val="28"/>
          <w:lang w:val="kk-KZ"/>
        </w:rPr>
      </w:pPr>
      <w:r>
        <w:rPr>
          <w:rFonts w:ascii="Times New Roman" w:hAnsi="Times New Roman"/>
          <w:color w:val="000000"/>
          <w:sz w:val="28"/>
          <w:szCs w:val="28"/>
        </w:rPr>
        <w:t>Ескерту: [97</w:t>
      </w:r>
      <w:r w:rsidR="009328EF">
        <w:rPr>
          <w:rFonts w:ascii="Times New Roman" w:hAnsi="Times New Roman"/>
          <w:color w:val="000000"/>
          <w:sz w:val="28"/>
          <w:szCs w:val="28"/>
        </w:rPr>
        <w:t>] дереккөзден алын</w:t>
      </w:r>
      <w:r w:rsidR="009328EF">
        <w:rPr>
          <w:rFonts w:ascii="Times New Roman" w:hAnsi="Times New Roman"/>
          <w:color w:val="000000"/>
          <w:sz w:val="28"/>
          <w:szCs w:val="28"/>
          <w:lang w:val="kk-KZ"/>
        </w:rPr>
        <w:t>ған</w:t>
      </w:r>
    </w:p>
    <w:p w14:paraId="3C768DF6" w14:textId="77777777" w:rsidR="00465A61" w:rsidRPr="00465A61" w:rsidRDefault="00465A61" w:rsidP="00465A61">
      <w:pPr>
        <w:widowControl w:val="0"/>
        <w:spacing w:after="0" w:line="240" w:lineRule="auto"/>
        <w:ind w:firstLine="567"/>
        <w:jc w:val="center"/>
        <w:rPr>
          <w:rFonts w:ascii="Times New Roman" w:hAnsi="Times New Roman"/>
          <w:color w:val="000000"/>
          <w:sz w:val="28"/>
          <w:szCs w:val="28"/>
          <w:highlight w:val="yellow"/>
        </w:rPr>
      </w:pPr>
    </w:p>
    <w:p w14:paraId="2B30E51E" w14:textId="77777777" w:rsidR="00465A61" w:rsidRPr="00465A61" w:rsidRDefault="00465A61" w:rsidP="00465A61">
      <w:pPr>
        <w:widowControl w:val="0"/>
        <w:spacing w:after="0" w:line="240" w:lineRule="auto"/>
        <w:ind w:firstLine="709"/>
        <w:jc w:val="both"/>
        <w:rPr>
          <w:rFonts w:ascii="Times New Roman" w:hAnsi="Times New Roman"/>
          <w:color w:val="000000"/>
          <w:sz w:val="28"/>
          <w:szCs w:val="28"/>
        </w:rPr>
      </w:pPr>
      <w:r w:rsidRPr="00465A61">
        <w:rPr>
          <w:rFonts w:ascii="Times New Roman" w:hAnsi="Times New Roman"/>
          <w:color w:val="000000"/>
          <w:sz w:val="28"/>
          <w:szCs w:val="28"/>
        </w:rPr>
        <w:t>Ақмола облысында тозған жерлерді анықтау жұмыстары топырақтың және топырақ жамылғысының жай-күйінің елеулі өзгерістері анықталған кезде жиі жүргізілмейтін ауқымды топырақ зерттеулері кезінде жүргізіледі.</w:t>
      </w:r>
    </w:p>
    <w:p w14:paraId="0DD28612" w14:textId="77777777" w:rsidR="00465A61" w:rsidRPr="00465A61" w:rsidRDefault="00465A61" w:rsidP="00465A61">
      <w:pPr>
        <w:widowControl w:val="0"/>
        <w:spacing w:after="0" w:line="240" w:lineRule="auto"/>
        <w:ind w:firstLine="567"/>
        <w:jc w:val="both"/>
        <w:rPr>
          <w:rFonts w:ascii="Times New Roman" w:hAnsi="Times New Roman"/>
          <w:color w:val="000000"/>
          <w:sz w:val="28"/>
          <w:szCs w:val="28"/>
        </w:rPr>
      </w:pPr>
      <w:r w:rsidRPr="00465A61">
        <w:rPr>
          <w:rFonts w:ascii="Times New Roman" w:hAnsi="Times New Roman"/>
          <w:color w:val="000000"/>
          <w:sz w:val="28"/>
          <w:szCs w:val="28"/>
        </w:rPr>
        <w:t>Жыл сайынғы жер мониторингі тек аса қауіпті эрозия аймақтарында ғана жүргізіледі. Ауыл шаруашылығы жерлерінің тозу жағдайын бағалаудың ең тиімді және перспективалы әдісі қашықтықтан зондтау әдісі болып табылады. Әдістің оң жақтары: объективтілік, тиімділік, біркелкілік, көрнекілік, сенімділік және уақыттылығы. Аумақты қамтудың кеңдігіне байланысты бұл әдіс ауыл шаруашылығы жерлерін бақылау кезінде уақыт пен материалдық шығындарды барынша азайтуға көмектеседі. Қашықтықтан зондтау жер ресурстарының тозуын уақтылы және қысқа мерзімде анықтауға және алдын алуға мүмкіндік береді.</w:t>
      </w:r>
    </w:p>
    <w:p w14:paraId="606E0FAB" w14:textId="77777777" w:rsidR="00465A61" w:rsidRPr="00465A61" w:rsidRDefault="00465A61" w:rsidP="00465A61">
      <w:pPr>
        <w:widowControl w:val="0"/>
        <w:spacing w:after="0" w:line="240" w:lineRule="auto"/>
        <w:rPr>
          <w:rFonts w:ascii="Times New Roman" w:hAnsi="Times New Roman"/>
          <w:color w:val="ED7D31"/>
          <w:sz w:val="28"/>
          <w:szCs w:val="28"/>
        </w:rPr>
      </w:pPr>
    </w:p>
    <w:p w14:paraId="795BF69F" w14:textId="77777777" w:rsidR="00465A61" w:rsidRPr="00465A61" w:rsidRDefault="00465A61" w:rsidP="00465A61">
      <w:pPr>
        <w:widowControl w:val="0"/>
        <w:spacing w:after="0" w:line="240" w:lineRule="auto"/>
        <w:jc w:val="center"/>
        <w:rPr>
          <w:rFonts w:ascii="Times New Roman" w:hAnsi="Times New Roman"/>
          <w:color w:val="ED7D31"/>
          <w:sz w:val="28"/>
          <w:szCs w:val="28"/>
        </w:rPr>
      </w:pPr>
      <w:r w:rsidRPr="00465A61">
        <w:rPr>
          <w:rFonts w:ascii="Times New Roman" w:hAnsi="Times New Roman"/>
          <w:noProof/>
          <w:color w:val="ED7D31"/>
          <w:sz w:val="28"/>
          <w:szCs w:val="28"/>
          <w:lang w:eastAsia="ru-RU"/>
        </w:rPr>
        <w:lastRenderedPageBreak/>
        <w:drawing>
          <wp:inline distT="0" distB="0" distL="0" distR="0" wp14:anchorId="10F090A7" wp14:editId="5C3619C1">
            <wp:extent cx="3727450" cy="2101100"/>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737518" cy="2106775"/>
                    </a:xfrm>
                    <a:prstGeom prst="rect">
                      <a:avLst/>
                    </a:prstGeom>
                    <a:noFill/>
                  </pic:spPr>
                </pic:pic>
              </a:graphicData>
            </a:graphic>
          </wp:inline>
        </w:drawing>
      </w:r>
    </w:p>
    <w:p w14:paraId="58113A5B" w14:textId="77777777" w:rsidR="00465A61" w:rsidRPr="00465A61" w:rsidRDefault="00465A61" w:rsidP="00465A61">
      <w:pPr>
        <w:widowControl w:val="0"/>
        <w:spacing w:after="0" w:line="240" w:lineRule="auto"/>
        <w:jc w:val="both"/>
        <w:rPr>
          <w:rFonts w:ascii="Times New Roman" w:hAnsi="Times New Roman"/>
          <w:sz w:val="28"/>
          <w:szCs w:val="28"/>
        </w:rPr>
      </w:pPr>
    </w:p>
    <w:p w14:paraId="27F893FF" w14:textId="67DD4B45" w:rsidR="00465A61" w:rsidRDefault="007A22B1" w:rsidP="00465A61">
      <w:pPr>
        <w:widowControl w:val="0"/>
        <w:spacing w:after="0" w:line="240" w:lineRule="auto"/>
        <w:ind w:firstLine="567"/>
        <w:jc w:val="center"/>
        <w:rPr>
          <w:rFonts w:ascii="Times New Roman" w:hAnsi="Times New Roman"/>
          <w:sz w:val="28"/>
          <w:szCs w:val="28"/>
        </w:rPr>
      </w:pPr>
      <w:r>
        <w:rPr>
          <w:rFonts w:ascii="Times New Roman" w:hAnsi="Times New Roman"/>
          <w:sz w:val="28"/>
          <w:szCs w:val="28"/>
        </w:rPr>
        <w:t>Сурет 21</w:t>
      </w:r>
      <w:r w:rsidR="00465A61" w:rsidRPr="00465A61">
        <w:rPr>
          <w:rFonts w:ascii="Times New Roman" w:hAnsi="Times New Roman"/>
          <w:sz w:val="28"/>
          <w:szCs w:val="28"/>
        </w:rPr>
        <w:t xml:space="preserve"> - Ақмола облысы, Қоғалжын ауданындағы жер телімі</w:t>
      </w:r>
    </w:p>
    <w:p w14:paraId="36723306" w14:textId="5608610B" w:rsidR="002D2CBC" w:rsidRPr="002D2CBC" w:rsidRDefault="002D2CBC" w:rsidP="00465A61">
      <w:pPr>
        <w:widowControl w:val="0"/>
        <w:spacing w:after="0" w:line="240" w:lineRule="auto"/>
        <w:ind w:firstLine="567"/>
        <w:jc w:val="center"/>
        <w:rPr>
          <w:rFonts w:ascii="Times New Roman" w:hAnsi="Times New Roman"/>
          <w:sz w:val="28"/>
          <w:szCs w:val="28"/>
          <w:lang w:val="kk-KZ"/>
        </w:rPr>
      </w:pPr>
      <w:r w:rsidRPr="002D2CBC">
        <w:rPr>
          <w:rFonts w:ascii="Times New Roman" w:hAnsi="Times New Roman"/>
          <w:sz w:val="28"/>
          <w:szCs w:val="28"/>
        </w:rPr>
        <w:t xml:space="preserve">Ескерту: </w:t>
      </w:r>
      <w:r w:rsidR="00C12DE3">
        <w:rPr>
          <w:rFonts w:ascii="Times New Roman" w:hAnsi="Times New Roman"/>
          <w:sz w:val="28"/>
          <w:szCs w:val="28"/>
        </w:rPr>
        <w:t>[104</w:t>
      </w:r>
      <w:r w:rsidR="00EF28F6" w:rsidRPr="00EF28F6">
        <w:rPr>
          <w:rFonts w:ascii="Times New Roman" w:hAnsi="Times New Roman"/>
          <w:sz w:val="28"/>
          <w:szCs w:val="28"/>
        </w:rPr>
        <w:t xml:space="preserve">] </w:t>
      </w:r>
      <w:r w:rsidR="00A45E44">
        <w:rPr>
          <w:rFonts w:ascii="Times New Roman" w:hAnsi="Times New Roman"/>
          <w:sz w:val="28"/>
          <w:szCs w:val="28"/>
        </w:rPr>
        <w:t>а</w:t>
      </w:r>
      <w:r>
        <w:rPr>
          <w:rFonts w:ascii="Times New Roman" w:hAnsi="Times New Roman"/>
          <w:sz w:val="28"/>
          <w:szCs w:val="28"/>
        </w:rPr>
        <w:t xml:space="preserve">втормен </w:t>
      </w:r>
      <w:r>
        <w:rPr>
          <w:rFonts w:ascii="Times New Roman" w:hAnsi="Times New Roman"/>
          <w:sz w:val="28"/>
          <w:szCs w:val="28"/>
          <w:lang w:val="kk-KZ"/>
        </w:rPr>
        <w:t>құрастырылған</w:t>
      </w:r>
    </w:p>
    <w:p w14:paraId="06525670" w14:textId="77777777" w:rsidR="00465A61" w:rsidRPr="00465A61" w:rsidRDefault="00465A61" w:rsidP="00465A61">
      <w:pPr>
        <w:spacing w:after="0" w:line="240" w:lineRule="auto"/>
        <w:jc w:val="both"/>
        <w:outlineLvl w:val="2"/>
        <w:rPr>
          <w:rFonts w:ascii="Times New Roman" w:hAnsi="Times New Roman"/>
          <w:sz w:val="28"/>
          <w:szCs w:val="28"/>
        </w:rPr>
      </w:pPr>
    </w:p>
    <w:p w14:paraId="1FCAAE07" w14:textId="4984A90D" w:rsidR="00465A61" w:rsidRPr="00465A61" w:rsidRDefault="00465A61" w:rsidP="00465A61">
      <w:pPr>
        <w:spacing w:after="0" w:line="240" w:lineRule="auto"/>
        <w:ind w:firstLine="708"/>
        <w:jc w:val="both"/>
        <w:outlineLvl w:val="2"/>
        <w:rPr>
          <w:rFonts w:ascii="Times New Roman" w:hAnsi="Times New Roman"/>
          <w:sz w:val="28"/>
          <w:szCs w:val="28"/>
        </w:rPr>
      </w:pPr>
      <w:r w:rsidRPr="00465A61">
        <w:rPr>
          <w:rFonts w:ascii="Times New Roman" w:hAnsi="Times New Roman"/>
          <w:sz w:val="28"/>
          <w:szCs w:val="28"/>
        </w:rPr>
        <w:t>Қашықтықтан зондтау Photomod, ScanMagic, TNTmips, MultiSpec, Ilwis, Msphinx сияқты ғарыштық суреттерді немесе материалдарды өңдеуге арналған арнайы бағдарламалық қамтамасыз етуді және геоақпараттық талдауды (ArcGIS, Mapinfo және т.б.) қолдану арқылы жүзеге асырылады</w:t>
      </w:r>
      <w:r w:rsidR="00C12DE3">
        <w:rPr>
          <w:rFonts w:ascii="Times New Roman" w:hAnsi="Times New Roman"/>
          <w:sz w:val="28"/>
          <w:szCs w:val="28"/>
        </w:rPr>
        <w:t>[105</w:t>
      </w:r>
      <w:r w:rsidR="0070129C" w:rsidRPr="0070129C">
        <w:rPr>
          <w:rFonts w:ascii="Times New Roman" w:hAnsi="Times New Roman"/>
          <w:sz w:val="28"/>
          <w:szCs w:val="28"/>
        </w:rPr>
        <w:t>].</w:t>
      </w:r>
    </w:p>
    <w:p w14:paraId="3D8303E2" w14:textId="12D48E3B" w:rsidR="00465A61" w:rsidRPr="00465A61" w:rsidRDefault="002D2CBC" w:rsidP="00465A61">
      <w:pPr>
        <w:spacing w:after="0" w:line="240" w:lineRule="auto"/>
        <w:ind w:firstLine="709"/>
        <w:jc w:val="both"/>
        <w:rPr>
          <w:rFonts w:ascii="Times New Roman" w:hAnsi="Times New Roman"/>
          <w:sz w:val="28"/>
          <w:szCs w:val="28"/>
          <w:lang w:val="kk-KZ"/>
        </w:rPr>
      </w:pPr>
      <w:r>
        <w:rPr>
          <w:rFonts w:ascii="Times New Roman" w:hAnsi="Times New Roman"/>
          <w:sz w:val="28"/>
          <w:szCs w:val="28"/>
        </w:rPr>
        <w:t>«Урюпин</w:t>
      </w:r>
      <w:r>
        <w:rPr>
          <w:rFonts w:ascii="Times New Roman" w:hAnsi="Times New Roman"/>
          <w:sz w:val="28"/>
          <w:szCs w:val="28"/>
          <w:lang w:val="kk-KZ"/>
        </w:rPr>
        <w:t>ский</w:t>
      </w:r>
      <w:r w:rsidR="00465A61" w:rsidRPr="00465A61">
        <w:rPr>
          <w:rFonts w:ascii="Times New Roman" w:hAnsi="Times New Roman"/>
          <w:sz w:val="28"/>
          <w:szCs w:val="28"/>
        </w:rPr>
        <w:t xml:space="preserve"> и К» жауапкершілігі шектеулі серіктестігінде Ақмола облысының шаруашылықтарының нәтижелеріне топырақтың </w:t>
      </w:r>
      <w:r w:rsidR="0033672D">
        <w:rPr>
          <w:rFonts w:ascii="Times New Roman" w:hAnsi="Times New Roman"/>
          <w:sz w:val="28"/>
          <w:szCs w:val="28"/>
        </w:rPr>
        <w:t>тозу</w:t>
      </w:r>
      <w:r w:rsidR="0033672D">
        <w:rPr>
          <w:rFonts w:ascii="Times New Roman" w:hAnsi="Times New Roman"/>
          <w:sz w:val="28"/>
          <w:szCs w:val="28"/>
          <w:lang w:val="kk-KZ"/>
        </w:rPr>
        <w:t>дың</w:t>
      </w:r>
      <w:r w:rsidR="00465A61" w:rsidRPr="00465A61">
        <w:rPr>
          <w:rFonts w:ascii="Times New Roman" w:hAnsi="Times New Roman"/>
          <w:sz w:val="28"/>
          <w:szCs w:val="28"/>
        </w:rPr>
        <w:t xml:space="preserve"> әсерін</w:t>
      </w:r>
      <w:r w:rsidR="0033672D">
        <w:rPr>
          <w:rFonts w:ascii="Times New Roman" w:hAnsi="Times New Roman"/>
          <w:sz w:val="28"/>
          <w:szCs w:val="28"/>
          <w:lang w:val="kk-KZ"/>
        </w:rPr>
        <w:t>е</w:t>
      </w:r>
      <w:r w:rsidR="00465A61" w:rsidRPr="00465A61">
        <w:rPr>
          <w:rFonts w:ascii="Times New Roman" w:hAnsi="Times New Roman"/>
          <w:sz w:val="28"/>
          <w:szCs w:val="28"/>
        </w:rPr>
        <w:t xml:space="preserve"> талдау жүргізілді.</w:t>
      </w:r>
      <w:r w:rsidR="0033672D">
        <w:rPr>
          <w:rFonts w:ascii="Times New Roman" w:hAnsi="Times New Roman"/>
          <w:sz w:val="28"/>
          <w:szCs w:val="28"/>
        </w:rPr>
        <w:t xml:space="preserve"> </w:t>
      </w:r>
      <w:r w:rsidR="00465A61" w:rsidRPr="00465A61">
        <w:rPr>
          <w:rFonts w:ascii="Times New Roman" w:eastAsia="Times New Roman" w:hAnsi="Times New Roman"/>
          <w:sz w:val="28"/>
          <w:szCs w:val="28"/>
          <w:lang w:eastAsia="ru-RU"/>
        </w:rPr>
        <w:t>Ақкөл ауданы</w:t>
      </w:r>
      <w:r w:rsidR="00465A61" w:rsidRPr="00465A61">
        <w:rPr>
          <w:rFonts w:ascii="Times New Roman" w:hAnsi="Times New Roman"/>
          <w:sz w:val="28"/>
          <w:szCs w:val="28"/>
        </w:rPr>
        <w:t>.</w:t>
      </w:r>
      <w:r w:rsidR="00465A61" w:rsidRPr="00465A61">
        <w:rPr>
          <w:rFonts w:ascii="Times New Roman" w:eastAsia="Times New Roman" w:hAnsi="Times New Roman"/>
          <w:sz w:val="28"/>
          <w:szCs w:val="28"/>
          <w:lang w:eastAsia="ru-RU"/>
        </w:rPr>
        <w:t xml:space="preserve"> </w:t>
      </w:r>
      <w:r w:rsidR="00465A61" w:rsidRPr="00465A61">
        <w:rPr>
          <w:rFonts w:ascii="Times New Roman" w:hAnsi="Times New Roman"/>
          <w:sz w:val="28"/>
          <w:szCs w:val="28"/>
          <w:lang w:val="kk-KZ"/>
        </w:rPr>
        <w:t>Эрозияға ұшыраған егістік алқаптардың өндірістік қызмет нәтижелеріне әсерін бағалау үшін Ақмола облысының шаруашылықтарын зерттеуге арналған үлгіні анықтау үшін келесі дәлелдер пайдаланылды.</w:t>
      </w:r>
    </w:p>
    <w:p w14:paraId="6638B790" w14:textId="5AD30236" w:rsidR="00465A61" w:rsidRPr="00465A61" w:rsidRDefault="00465A61" w:rsidP="00465A61">
      <w:pPr>
        <w:spacing w:after="0" w:line="240" w:lineRule="auto"/>
        <w:ind w:firstLine="709"/>
        <w:jc w:val="both"/>
        <w:rPr>
          <w:rFonts w:ascii="Times New Roman" w:hAnsi="Times New Roman"/>
          <w:sz w:val="28"/>
          <w:szCs w:val="28"/>
          <w:lang w:val="kk-KZ"/>
        </w:rPr>
      </w:pPr>
      <w:r w:rsidRPr="00465A61">
        <w:rPr>
          <w:rFonts w:ascii="Times New Roman" w:hAnsi="Times New Roman"/>
          <w:sz w:val="28"/>
          <w:szCs w:val="28"/>
          <w:lang w:val="kk-KZ"/>
        </w:rPr>
        <w:t>Қарапайым қара топырақтардың жалпы ауданы 9,2 миллион гектарды құрайды. Бұл топырақтар келесі аймақтарда шоғырланған: Солтүстік Қазақстан – 5,2 млн га; Қостанай облысы – 2,9 млн га; Ақмола – 1,1 млн га [</w:t>
      </w:r>
      <w:r w:rsidR="00C12DE3">
        <w:rPr>
          <w:rFonts w:ascii="Times New Roman" w:hAnsi="Times New Roman"/>
          <w:sz w:val="28"/>
          <w:szCs w:val="28"/>
          <w:lang w:val="kk-KZ"/>
        </w:rPr>
        <w:t>102</w:t>
      </w:r>
      <w:r w:rsidRPr="00465A61">
        <w:rPr>
          <w:rFonts w:ascii="Times New Roman" w:hAnsi="Times New Roman"/>
          <w:sz w:val="28"/>
          <w:szCs w:val="28"/>
          <w:lang w:val="kk-KZ"/>
        </w:rPr>
        <w:t>]. Ақмола облысының аумағында бірінші аймақта – кәдімгі қара топырақтар, екі аудан – Зеренді, Бурабай; екінші аймақта – оңтүстік қара топырақты, төрт Ақкөл ауданы бар,Бұландынский, Біржан сал, Сандытауский. Сондық</w:t>
      </w:r>
      <w:r w:rsidR="002D2CBC">
        <w:rPr>
          <w:rFonts w:ascii="Times New Roman" w:hAnsi="Times New Roman"/>
          <w:sz w:val="28"/>
          <w:szCs w:val="28"/>
          <w:lang w:val="kk-KZ"/>
        </w:rPr>
        <w:t xml:space="preserve">тан зерттеу барысында «Урюпинский </w:t>
      </w:r>
      <w:r w:rsidRPr="00465A61">
        <w:rPr>
          <w:rFonts w:ascii="Times New Roman" w:hAnsi="Times New Roman"/>
          <w:sz w:val="28"/>
          <w:szCs w:val="28"/>
          <w:lang w:val="kk-KZ"/>
        </w:rPr>
        <w:t>и К» жауапкершілігі шектеулі серіктестігіндегі Ақкөл ауданының жерлері қара топырақты аймақта орналасқан 4 типтік ауданның өкілі ретінде таңдалды.</w:t>
      </w:r>
    </w:p>
    <w:p w14:paraId="28E6ED93" w14:textId="7A9CF616" w:rsidR="00465A61" w:rsidRPr="00465A61" w:rsidRDefault="00465A61" w:rsidP="00465A61">
      <w:pPr>
        <w:widowControl w:val="0"/>
        <w:spacing w:after="0" w:line="240" w:lineRule="auto"/>
        <w:ind w:firstLine="567"/>
        <w:jc w:val="both"/>
        <w:rPr>
          <w:rFonts w:ascii="Times New Roman" w:hAnsi="Times New Roman"/>
          <w:color w:val="000000"/>
          <w:sz w:val="28"/>
          <w:szCs w:val="28"/>
          <w:lang w:val="kk-KZ"/>
        </w:rPr>
      </w:pPr>
      <w:r w:rsidRPr="00465A61">
        <w:rPr>
          <w:rFonts w:ascii="Times New Roman" w:hAnsi="Times New Roman"/>
          <w:color w:val="000000"/>
          <w:sz w:val="28"/>
          <w:szCs w:val="28"/>
          <w:lang w:val="kk-KZ"/>
        </w:rPr>
        <w:t>ArcGIS Basic Map бағдарламасында жасалған «Урюпинский и К» ЖШС зерттеу</w:t>
      </w:r>
      <w:r w:rsidR="002D2CBC">
        <w:rPr>
          <w:rFonts w:ascii="Times New Roman" w:hAnsi="Times New Roman"/>
          <w:color w:val="000000"/>
          <w:sz w:val="28"/>
          <w:szCs w:val="28"/>
          <w:lang w:val="kk-KZ"/>
        </w:rPr>
        <w:t xml:space="preserve"> аймағының электрондық картасы </w:t>
      </w:r>
      <w:r w:rsidR="0087397A" w:rsidRPr="0087397A">
        <w:rPr>
          <w:rFonts w:ascii="Times New Roman" w:hAnsi="Times New Roman"/>
          <w:color w:val="000000"/>
          <w:sz w:val="28"/>
          <w:szCs w:val="28"/>
          <w:lang w:val="kk-KZ"/>
        </w:rPr>
        <w:t>22</w:t>
      </w:r>
      <w:r w:rsidR="002D2CBC">
        <w:rPr>
          <w:rFonts w:ascii="Times New Roman" w:hAnsi="Times New Roman"/>
          <w:color w:val="000000"/>
          <w:sz w:val="28"/>
          <w:szCs w:val="28"/>
          <w:lang w:val="kk-KZ"/>
        </w:rPr>
        <w:t xml:space="preserve"> </w:t>
      </w:r>
      <w:r w:rsidRPr="00465A61">
        <w:rPr>
          <w:rFonts w:ascii="Times New Roman" w:hAnsi="Times New Roman"/>
          <w:color w:val="000000"/>
          <w:sz w:val="28"/>
          <w:szCs w:val="28"/>
          <w:lang w:val="kk-KZ"/>
        </w:rPr>
        <w:t>суретте көрсетілген.</w:t>
      </w:r>
    </w:p>
    <w:p w14:paraId="3E34E736" w14:textId="77777777" w:rsidR="00465A61" w:rsidRPr="00465A61" w:rsidRDefault="00465A61" w:rsidP="00465A61">
      <w:pPr>
        <w:spacing w:after="0" w:line="240" w:lineRule="auto"/>
        <w:ind w:firstLine="357"/>
        <w:jc w:val="both"/>
        <w:rPr>
          <w:rFonts w:ascii="Times New Roman" w:eastAsia="Times New Roman" w:hAnsi="Times New Roman"/>
          <w:sz w:val="32"/>
          <w:szCs w:val="32"/>
          <w:lang w:val="kk-KZ" w:eastAsia="ru-RU"/>
        </w:rPr>
      </w:pPr>
    </w:p>
    <w:p w14:paraId="0E96CF0C" w14:textId="77777777" w:rsidR="00465A61" w:rsidRPr="00465A61" w:rsidRDefault="00465A61" w:rsidP="00465A61">
      <w:pPr>
        <w:spacing w:after="0" w:line="240" w:lineRule="auto"/>
        <w:ind w:firstLine="357"/>
        <w:jc w:val="both"/>
        <w:rPr>
          <w:rFonts w:ascii="Times New Roman" w:eastAsia="Times New Roman" w:hAnsi="Times New Roman"/>
          <w:sz w:val="32"/>
          <w:szCs w:val="32"/>
          <w:lang w:eastAsia="ru-RU"/>
        </w:rPr>
      </w:pPr>
      <w:r w:rsidRPr="00465A61">
        <w:rPr>
          <w:rFonts w:ascii="Times New Roman" w:eastAsia="Times New Roman" w:hAnsi="Times New Roman"/>
          <w:noProof/>
          <w:sz w:val="32"/>
          <w:szCs w:val="32"/>
          <w:lang w:eastAsia="ru-RU"/>
        </w:rPr>
        <w:lastRenderedPageBreak/>
        <w:drawing>
          <wp:inline distT="0" distB="0" distL="0" distR="0" wp14:anchorId="67C5086C" wp14:editId="2286E645">
            <wp:extent cx="5745480" cy="2750820"/>
            <wp:effectExtent l="0" t="0" r="7620" b="0"/>
            <wp:docPr id="39" name="Рисунок 39" descr="Описание: Описание: C:\Users\Айгуль\Downloads\91d46276-a9b4-45ad-9773-11ae11d622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Описание: C:\Users\Айгуль\Downloads\91d46276-a9b4-45ad-9773-11ae11d6229f.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5480" cy="2750820"/>
                    </a:xfrm>
                    <a:prstGeom prst="rect">
                      <a:avLst/>
                    </a:prstGeom>
                    <a:noFill/>
                    <a:ln>
                      <a:noFill/>
                    </a:ln>
                  </pic:spPr>
                </pic:pic>
              </a:graphicData>
            </a:graphic>
          </wp:inline>
        </w:drawing>
      </w:r>
    </w:p>
    <w:p w14:paraId="4A91BD53" w14:textId="77777777" w:rsidR="00465A61" w:rsidRPr="00465A61" w:rsidRDefault="00465A61" w:rsidP="00465A61">
      <w:pPr>
        <w:widowControl w:val="0"/>
        <w:spacing w:after="0" w:line="240" w:lineRule="auto"/>
        <w:ind w:firstLine="567"/>
        <w:jc w:val="center"/>
        <w:rPr>
          <w:rFonts w:ascii="Times New Roman" w:hAnsi="Times New Roman"/>
          <w:color w:val="000000"/>
          <w:sz w:val="28"/>
          <w:szCs w:val="28"/>
        </w:rPr>
      </w:pPr>
    </w:p>
    <w:p w14:paraId="5418FB4F" w14:textId="480B6FBC" w:rsidR="00465A61" w:rsidRDefault="002D2CBC" w:rsidP="00465A61">
      <w:pPr>
        <w:widowControl w:val="0"/>
        <w:spacing w:after="0" w:line="240" w:lineRule="auto"/>
        <w:ind w:firstLine="567"/>
        <w:jc w:val="center"/>
        <w:rPr>
          <w:rFonts w:ascii="Times New Roman" w:hAnsi="Times New Roman"/>
          <w:color w:val="000000"/>
          <w:sz w:val="28"/>
          <w:szCs w:val="28"/>
        </w:rPr>
      </w:pPr>
      <w:r>
        <w:rPr>
          <w:rFonts w:ascii="Times New Roman" w:hAnsi="Times New Roman"/>
          <w:color w:val="000000"/>
          <w:sz w:val="28"/>
          <w:szCs w:val="28"/>
        </w:rPr>
        <w:t>С</w:t>
      </w:r>
      <w:r w:rsidR="00465A61" w:rsidRPr="00465A61">
        <w:rPr>
          <w:rFonts w:ascii="Times New Roman" w:hAnsi="Times New Roman"/>
          <w:color w:val="000000"/>
          <w:sz w:val="28"/>
          <w:szCs w:val="28"/>
        </w:rPr>
        <w:t>урет</w:t>
      </w:r>
      <w:r>
        <w:rPr>
          <w:rFonts w:ascii="Times New Roman" w:hAnsi="Times New Roman"/>
          <w:color w:val="000000"/>
          <w:sz w:val="28"/>
          <w:szCs w:val="28"/>
        </w:rPr>
        <w:t xml:space="preserve"> 2</w:t>
      </w:r>
      <w:r w:rsidR="007A22B1">
        <w:rPr>
          <w:rFonts w:ascii="Times New Roman" w:hAnsi="Times New Roman"/>
          <w:color w:val="000000"/>
          <w:sz w:val="28"/>
          <w:szCs w:val="28"/>
        </w:rPr>
        <w:t>2</w:t>
      </w:r>
      <w:r w:rsidR="00465A61" w:rsidRPr="00465A61">
        <w:rPr>
          <w:rFonts w:ascii="Times New Roman" w:hAnsi="Times New Roman"/>
          <w:color w:val="000000"/>
          <w:sz w:val="28"/>
          <w:szCs w:val="28"/>
        </w:rPr>
        <w:t xml:space="preserve"> – «Урюпинский и К» жауапкершілігі шектеулі серіктестігінің жер учаскесі</w:t>
      </w:r>
    </w:p>
    <w:p w14:paraId="3E8AA045" w14:textId="3CAD2D29" w:rsidR="002D2CBC" w:rsidRPr="002D2CBC" w:rsidRDefault="002D2CBC" w:rsidP="00465A61">
      <w:pPr>
        <w:widowControl w:val="0"/>
        <w:spacing w:after="0" w:line="240" w:lineRule="auto"/>
        <w:ind w:firstLine="567"/>
        <w:jc w:val="center"/>
        <w:rPr>
          <w:rFonts w:ascii="Times New Roman" w:hAnsi="Times New Roman"/>
          <w:color w:val="000000"/>
          <w:sz w:val="28"/>
          <w:szCs w:val="28"/>
          <w:lang w:val="kk-KZ"/>
        </w:rPr>
      </w:pPr>
      <w:r w:rsidRPr="002D2CBC">
        <w:rPr>
          <w:rFonts w:ascii="Times New Roman" w:hAnsi="Times New Roman"/>
          <w:color w:val="000000"/>
          <w:sz w:val="28"/>
          <w:szCs w:val="28"/>
        </w:rPr>
        <w:t xml:space="preserve">Ескерту: </w:t>
      </w:r>
      <w:r w:rsidR="00C12DE3">
        <w:rPr>
          <w:rFonts w:ascii="Times New Roman" w:hAnsi="Times New Roman"/>
          <w:color w:val="000000"/>
          <w:sz w:val="28"/>
          <w:szCs w:val="28"/>
        </w:rPr>
        <w:t>[97</w:t>
      </w:r>
      <w:r w:rsidR="00EF28F6" w:rsidRPr="00EF28F6">
        <w:rPr>
          <w:rFonts w:ascii="Times New Roman" w:hAnsi="Times New Roman"/>
          <w:color w:val="000000"/>
          <w:sz w:val="28"/>
          <w:szCs w:val="28"/>
        </w:rPr>
        <w:t xml:space="preserve">] </w:t>
      </w:r>
      <w:r w:rsidR="00A45E44">
        <w:rPr>
          <w:rFonts w:ascii="Times New Roman" w:hAnsi="Times New Roman"/>
          <w:color w:val="000000"/>
          <w:sz w:val="28"/>
          <w:szCs w:val="28"/>
        </w:rPr>
        <w:t>а</w:t>
      </w:r>
      <w:r w:rsidRPr="002D2CBC">
        <w:rPr>
          <w:rFonts w:ascii="Times New Roman" w:hAnsi="Times New Roman"/>
          <w:color w:val="000000"/>
          <w:sz w:val="28"/>
          <w:szCs w:val="28"/>
        </w:rPr>
        <w:t>втормен құрастырылған</w:t>
      </w:r>
      <w:r w:rsidRPr="002D2CBC">
        <w:t xml:space="preserve"> </w:t>
      </w:r>
    </w:p>
    <w:p w14:paraId="5D6DDD97" w14:textId="77777777" w:rsidR="00465A61" w:rsidRPr="00465A61" w:rsidRDefault="00465A61" w:rsidP="00465A61">
      <w:pPr>
        <w:spacing w:after="0" w:line="240" w:lineRule="auto"/>
        <w:ind w:firstLine="709"/>
        <w:jc w:val="both"/>
        <w:rPr>
          <w:rFonts w:ascii="Times New Roman" w:hAnsi="Times New Roman"/>
          <w:sz w:val="28"/>
          <w:szCs w:val="28"/>
        </w:rPr>
      </w:pPr>
    </w:p>
    <w:p w14:paraId="5ADAC62A" w14:textId="61D90AB3" w:rsidR="00465A61" w:rsidRPr="00465A61" w:rsidRDefault="00465A61" w:rsidP="00465A61">
      <w:pPr>
        <w:spacing w:after="0" w:line="240" w:lineRule="auto"/>
        <w:ind w:firstLine="567"/>
        <w:jc w:val="both"/>
        <w:rPr>
          <w:rFonts w:ascii="Times New Roman" w:eastAsia="Times New Roman" w:hAnsi="Times New Roman"/>
          <w:sz w:val="28"/>
          <w:szCs w:val="28"/>
          <w:lang w:eastAsia="ru-RU"/>
        </w:rPr>
      </w:pPr>
      <w:r w:rsidRPr="00465A61">
        <w:rPr>
          <w:rFonts w:ascii="Times New Roman" w:eastAsia="Times New Roman" w:hAnsi="Times New Roman"/>
          <w:sz w:val="28"/>
          <w:szCs w:val="28"/>
          <w:lang w:eastAsia="ru-RU"/>
        </w:rPr>
        <w:t xml:space="preserve">Шаруашылықтың үш жылдағы өндірістік қызметінің нәтижелері </w:t>
      </w:r>
      <w:r w:rsidR="0087397A">
        <w:rPr>
          <w:rFonts w:ascii="Times New Roman" w:eastAsia="Times New Roman" w:hAnsi="Times New Roman"/>
          <w:sz w:val="28"/>
          <w:szCs w:val="28"/>
          <w:lang w:eastAsia="ru-RU"/>
        </w:rPr>
        <w:t>14</w:t>
      </w:r>
      <w:r w:rsidRPr="00465A61">
        <w:rPr>
          <w:rFonts w:ascii="Times New Roman" w:eastAsia="Times New Roman" w:hAnsi="Times New Roman"/>
          <w:sz w:val="28"/>
          <w:szCs w:val="28"/>
          <w:lang w:eastAsia="ru-RU"/>
        </w:rPr>
        <w:t>-кестеде берілген.</w:t>
      </w:r>
    </w:p>
    <w:p w14:paraId="15F13112" w14:textId="77777777" w:rsidR="00465A61" w:rsidRPr="00465A61" w:rsidRDefault="00465A61" w:rsidP="00465A61">
      <w:pPr>
        <w:spacing w:after="0" w:line="240" w:lineRule="auto"/>
        <w:ind w:firstLine="567"/>
        <w:jc w:val="both"/>
        <w:rPr>
          <w:rFonts w:ascii="Times New Roman" w:eastAsia="Times New Roman" w:hAnsi="Times New Roman"/>
          <w:sz w:val="28"/>
          <w:szCs w:val="28"/>
          <w:lang w:eastAsia="ru-RU"/>
        </w:rPr>
      </w:pPr>
    </w:p>
    <w:p w14:paraId="15E274C5" w14:textId="437E1B7C" w:rsidR="00465A61" w:rsidRPr="00EF28F6" w:rsidRDefault="00EF28F6" w:rsidP="00465A61">
      <w:pPr>
        <w:widowControl w:val="0"/>
        <w:spacing w:after="0" w:line="240" w:lineRule="auto"/>
        <w:jc w:val="both"/>
        <w:rPr>
          <w:rFonts w:ascii="Times New Roman" w:hAnsi="Times New Roman"/>
          <w:color w:val="000000"/>
          <w:sz w:val="28"/>
          <w:szCs w:val="28"/>
          <w:lang w:val="kk-KZ"/>
        </w:rPr>
      </w:pPr>
      <w:r>
        <w:rPr>
          <w:rFonts w:ascii="Times New Roman" w:hAnsi="Times New Roman"/>
          <w:color w:val="000000"/>
          <w:sz w:val="28"/>
          <w:szCs w:val="28"/>
          <w:lang w:val="kk-KZ"/>
        </w:rPr>
        <w:t xml:space="preserve">Кесте </w:t>
      </w:r>
      <w:r w:rsidR="00652A2A">
        <w:rPr>
          <w:rFonts w:ascii="Times New Roman" w:hAnsi="Times New Roman"/>
          <w:color w:val="000000"/>
          <w:sz w:val="28"/>
          <w:szCs w:val="28"/>
        </w:rPr>
        <w:t>14</w:t>
      </w:r>
      <w:r w:rsidR="00D53EDA">
        <w:rPr>
          <w:rFonts w:ascii="Times New Roman" w:hAnsi="Times New Roman"/>
          <w:color w:val="000000"/>
          <w:sz w:val="28"/>
          <w:szCs w:val="28"/>
        </w:rPr>
        <w:t xml:space="preserve"> </w:t>
      </w:r>
      <w:r w:rsidR="00652A2A">
        <w:rPr>
          <w:rFonts w:ascii="Times New Roman" w:hAnsi="Times New Roman"/>
          <w:color w:val="000000"/>
          <w:sz w:val="28"/>
          <w:szCs w:val="28"/>
        </w:rPr>
        <w:t xml:space="preserve">- </w:t>
      </w:r>
      <w:r w:rsidR="00465A61" w:rsidRPr="00EF28F6">
        <w:rPr>
          <w:rFonts w:ascii="Times New Roman" w:hAnsi="Times New Roman"/>
          <w:color w:val="000000"/>
          <w:sz w:val="28"/>
          <w:szCs w:val="28"/>
          <w:lang w:val="kk-KZ"/>
        </w:rPr>
        <w:t>«Урюпинский и К» жауапкершілігі шектеулі серіктестігінің өндірістік-экономикалық көрсеткіштері</w:t>
      </w:r>
    </w:p>
    <w:p w14:paraId="2BA67432" w14:textId="77777777" w:rsidR="00465A61" w:rsidRPr="00EF28F6" w:rsidRDefault="00465A61" w:rsidP="00465A61">
      <w:pPr>
        <w:widowControl w:val="0"/>
        <w:spacing w:after="0" w:line="240" w:lineRule="auto"/>
        <w:jc w:val="both"/>
        <w:rPr>
          <w:rFonts w:ascii="Times New Roman" w:hAnsi="Times New Roman"/>
          <w:color w:val="000000"/>
          <w:sz w:val="28"/>
          <w:szCs w:val="28"/>
          <w:lang w:val="kk-KZ"/>
        </w:rPr>
      </w:pPr>
    </w:p>
    <w:tbl>
      <w:tblPr>
        <w:tblW w:w="5000" w:type="pct"/>
        <w:tblLayout w:type="fixed"/>
        <w:tblLook w:val="04A0" w:firstRow="1" w:lastRow="0" w:firstColumn="1" w:lastColumn="0" w:noHBand="0" w:noVBand="1"/>
      </w:tblPr>
      <w:tblGrid>
        <w:gridCol w:w="3369"/>
        <w:gridCol w:w="2126"/>
        <w:gridCol w:w="2268"/>
        <w:gridCol w:w="2091"/>
      </w:tblGrid>
      <w:tr w:rsidR="00465A61" w:rsidRPr="00465A61" w14:paraId="584B7378" w14:textId="77777777" w:rsidTr="00E14842">
        <w:trPr>
          <w:trHeight w:val="290"/>
        </w:trPr>
        <w:tc>
          <w:tcPr>
            <w:tcW w:w="1709" w:type="pct"/>
            <w:vMerge w:val="restart"/>
            <w:tcBorders>
              <w:top w:val="single" w:sz="4" w:space="0" w:color="auto"/>
              <w:left w:val="single" w:sz="4" w:space="0" w:color="auto"/>
              <w:bottom w:val="single" w:sz="4" w:space="0" w:color="auto"/>
              <w:right w:val="single" w:sz="4" w:space="0" w:color="auto"/>
            </w:tcBorders>
            <w:noWrap/>
            <w:vAlign w:val="bottom"/>
            <w:hideMark/>
          </w:tcPr>
          <w:p w14:paraId="2BC478B5"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Көрсеткіштердің атауы</w:t>
            </w:r>
          </w:p>
        </w:tc>
        <w:tc>
          <w:tcPr>
            <w:tcW w:w="3291" w:type="pct"/>
            <w:gridSpan w:val="3"/>
            <w:tcBorders>
              <w:top w:val="single" w:sz="4" w:space="0" w:color="auto"/>
              <w:left w:val="nil"/>
              <w:bottom w:val="single" w:sz="4" w:space="0" w:color="auto"/>
              <w:right w:val="single" w:sz="4" w:space="0" w:color="auto"/>
            </w:tcBorders>
            <w:vAlign w:val="bottom"/>
            <w:hideMark/>
          </w:tcPr>
          <w:p w14:paraId="2B5789BA" w14:textId="3F6200CE" w:rsidR="00465A61" w:rsidRPr="00465A61" w:rsidRDefault="00652A2A" w:rsidP="00465A61">
            <w:pPr>
              <w:widowControl w:val="0"/>
              <w:spacing w:after="0" w:line="240" w:lineRule="auto"/>
              <w:jc w:val="both"/>
              <w:rPr>
                <w:rFonts w:ascii="Times New Roman" w:eastAsia="Times New Roman" w:hAnsi="Times New Roman"/>
                <w:color w:val="000000"/>
                <w:sz w:val="24"/>
                <w:szCs w:val="24"/>
                <w:lang w:eastAsia="ru-RU"/>
              </w:rPr>
            </w:pPr>
            <w:r>
              <w:rPr>
                <w:rFonts w:ascii="Times New Roman" w:eastAsia="Times New Roman" w:hAnsi="Times New Roman"/>
                <w:color w:val="000000"/>
                <w:sz w:val="24"/>
                <w:szCs w:val="24"/>
                <w:lang w:eastAsia="ru-RU"/>
              </w:rPr>
              <w:t>Ж</w:t>
            </w:r>
            <w:r w:rsidR="00465A61" w:rsidRPr="00465A61">
              <w:rPr>
                <w:rFonts w:ascii="Times New Roman" w:eastAsia="Times New Roman" w:hAnsi="Times New Roman"/>
                <w:color w:val="000000"/>
                <w:sz w:val="24"/>
                <w:szCs w:val="24"/>
                <w:lang w:eastAsia="ru-RU"/>
              </w:rPr>
              <w:t>ылдар</w:t>
            </w:r>
          </w:p>
        </w:tc>
      </w:tr>
      <w:tr w:rsidR="00465A61" w:rsidRPr="00465A61" w14:paraId="5620EFDF" w14:textId="77777777" w:rsidTr="00E14842">
        <w:trPr>
          <w:trHeight w:val="290"/>
        </w:trPr>
        <w:tc>
          <w:tcPr>
            <w:tcW w:w="1709" w:type="pct"/>
            <w:vMerge/>
            <w:tcBorders>
              <w:top w:val="single" w:sz="4" w:space="0" w:color="auto"/>
              <w:left w:val="single" w:sz="4" w:space="0" w:color="auto"/>
              <w:bottom w:val="single" w:sz="4" w:space="0" w:color="auto"/>
              <w:right w:val="single" w:sz="4" w:space="0" w:color="auto"/>
            </w:tcBorders>
            <w:vAlign w:val="center"/>
            <w:hideMark/>
          </w:tcPr>
          <w:p w14:paraId="6199A6B2" w14:textId="77777777" w:rsidR="00465A61" w:rsidRPr="00465A61" w:rsidRDefault="00465A61" w:rsidP="00465A61">
            <w:pPr>
              <w:spacing w:after="0" w:line="240" w:lineRule="auto"/>
              <w:rPr>
                <w:rFonts w:ascii="Times New Roman" w:eastAsia="Times New Roman" w:hAnsi="Times New Roman"/>
                <w:color w:val="000000"/>
                <w:sz w:val="24"/>
                <w:szCs w:val="24"/>
                <w:lang w:eastAsia="ru-RU"/>
              </w:rPr>
            </w:pPr>
          </w:p>
        </w:tc>
        <w:tc>
          <w:tcPr>
            <w:tcW w:w="1079" w:type="pct"/>
            <w:tcBorders>
              <w:top w:val="nil"/>
              <w:left w:val="nil"/>
              <w:bottom w:val="single" w:sz="4" w:space="0" w:color="auto"/>
              <w:right w:val="single" w:sz="4" w:space="0" w:color="auto"/>
            </w:tcBorders>
            <w:noWrap/>
            <w:vAlign w:val="bottom"/>
            <w:hideMark/>
          </w:tcPr>
          <w:p w14:paraId="5E9CEE47"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2021</w:t>
            </w:r>
          </w:p>
        </w:tc>
        <w:tc>
          <w:tcPr>
            <w:tcW w:w="1151" w:type="pct"/>
            <w:tcBorders>
              <w:top w:val="nil"/>
              <w:left w:val="nil"/>
              <w:bottom w:val="single" w:sz="4" w:space="0" w:color="auto"/>
              <w:right w:val="single" w:sz="4" w:space="0" w:color="auto"/>
            </w:tcBorders>
            <w:vAlign w:val="bottom"/>
            <w:hideMark/>
          </w:tcPr>
          <w:p w14:paraId="456DFE0C"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2022</w:t>
            </w:r>
          </w:p>
        </w:tc>
        <w:tc>
          <w:tcPr>
            <w:tcW w:w="1061" w:type="pct"/>
            <w:tcBorders>
              <w:top w:val="nil"/>
              <w:left w:val="nil"/>
              <w:bottom w:val="single" w:sz="4" w:space="0" w:color="auto"/>
              <w:right w:val="single" w:sz="4" w:space="0" w:color="auto"/>
            </w:tcBorders>
            <w:hideMark/>
          </w:tcPr>
          <w:p w14:paraId="27B7ED8D"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2023</w:t>
            </w:r>
          </w:p>
        </w:tc>
      </w:tr>
      <w:tr w:rsidR="00465A61" w:rsidRPr="00465A61" w14:paraId="7EA70C01"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489F19F3"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Жалпы ауданы, га</w:t>
            </w:r>
          </w:p>
        </w:tc>
        <w:tc>
          <w:tcPr>
            <w:tcW w:w="1079" w:type="pct"/>
            <w:tcBorders>
              <w:top w:val="nil"/>
              <w:left w:val="nil"/>
              <w:bottom w:val="single" w:sz="4" w:space="0" w:color="auto"/>
              <w:right w:val="single" w:sz="4" w:space="0" w:color="auto"/>
            </w:tcBorders>
            <w:noWrap/>
            <w:vAlign w:val="bottom"/>
            <w:hideMark/>
          </w:tcPr>
          <w:p w14:paraId="1AB35440"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15000</w:t>
            </w:r>
          </w:p>
        </w:tc>
        <w:tc>
          <w:tcPr>
            <w:tcW w:w="1151" w:type="pct"/>
            <w:tcBorders>
              <w:top w:val="nil"/>
              <w:left w:val="nil"/>
              <w:bottom w:val="single" w:sz="4" w:space="0" w:color="auto"/>
              <w:right w:val="single" w:sz="4" w:space="0" w:color="auto"/>
            </w:tcBorders>
            <w:vAlign w:val="bottom"/>
            <w:hideMark/>
          </w:tcPr>
          <w:p w14:paraId="6CB3CDF9"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15000</w:t>
            </w:r>
          </w:p>
        </w:tc>
        <w:tc>
          <w:tcPr>
            <w:tcW w:w="1061" w:type="pct"/>
            <w:tcBorders>
              <w:top w:val="nil"/>
              <w:left w:val="nil"/>
              <w:bottom w:val="single" w:sz="4" w:space="0" w:color="auto"/>
              <w:right w:val="single" w:sz="4" w:space="0" w:color="auto"/>
            </w:tcBorders>
            <w:vAlign w:val="bottom"/>
            <w:hideMark/>
          </w:tcPr>
          <w:p w14:paraId="48F1C889"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15000</w:t>
            </w:r>
          </w:p>
        </w:tc>
      </w:tr>
      <w:tr w:rsidR="00465A61" w:rsidRPr="00465A61" w14:paraId="007767EB"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69847334"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Шаруашылықтардың саны, бірлік</w:t>
            </w:r>
          </w:p>
        </w:tc>
        <w:tc>
          <w:tcPr>
            <w:tcW w:w="1079" w:type="pct"/>
            <w:tcBorders>
              <w:top w:val="nil"/>
              <w:left w:val="nil"/>
              <w:bottom w:val="single" w:sz="4" w:space="0" w:color="auto"/>
              <w:right w:val="single" w:sz="4" w:space="0" w:color="auto"/>
            </w:tcBorders>
            <w:noWrap/>
            <w:vAlign w:val="bottom"/>
            <w:hideMark/>
          </w:tcPr>
          <w:p w14:paraId="19448103"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w:t>
            </w:r>
          </w:p>
        </w:tc>
        <w:tc>
          <w:tcPr>
            <w:tcW w:w="1151" w:type="pct"/>
            <w:tcBorders>
              <w:top w:val="nil"/>
              <w:left w:val="nil"/>
              <w:bottom w:val="single" w:sz="4" w:space="0" w:color="auto"/>
              <w:right w:val="single" w:sz="4" w:space="0" w:color="auto"/>
            </w:tcBorders>
            <w:noWrap/>
            <w:vAlign w:val="bottom"/>
            <w:hideMark/>
          </w:tcPr>
          <w:p w14:paraId="741611E0"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w:t>
            </w:r>
          </w:p>
        </w:tc>
        <w:tc>
          <w:tcPr>
            <w:tcW w:w="1061" w:type="pct"/>
            <w:tcBorders>
              <w:top w:val="nil"/>
              <w:left w:val="nil"/>
              <w:bottom w:val="single" w:sz="4" w:space="0" w:color="auto"/>
              <w:right w:val="single" w:sz="4" w:space="0" w:color="auto"/>
            </w:tcBorders>
            <w:vAlign w:val="bottom"/>
            <w:hideMark/>
          </w:tcPr>
          <w:p w14:paraId="0DB8AAA6"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w:t>
            </w:r>
          </w:p>
        </w:tc>
      </w:tr>
      <w:tr w:rsidR="00465A61" w:rsidRPr="00465A61" w14:paraId="3A157B72" w14:textId="77777777" w:rsidTr="00E14842">
        <w:trPr>
          <w:trHeight w:val="58"/>
        </w:trPr>
        <w:tc>
          <w:tcPr>
            <w:tcW w:w="1709" w:type="pct"/>
            <w:tcBorders>
              <w:top w:val="nil"/>
              <w:left w:val="single" w:sz="4" w:space="0" w:color="auto"/>
              <w:bottom w:val="single" w:sz="4" w:space="0" w:color="auto"/>
              <w:right w:val="single" w:sz="4" w:space="0" w:color="auto"/>
            </w:tcBorders>
            <w:noWrap/>
            <w:vAlign w:val="bottom"/>
            <w:hideMark/>
          </w:tcPr>
          <w:p w14:paraId="7FDA4C07"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Аудан, га</w:t>
            </w:r>
          </w:p>
        </w:tc>
        <w:tc>
          <w:tcPr>
            <w:tcW w:w="1079" w:type="pct"/>
            <w:tcBorders>
              <w:top w:val="nil"/>
              <w:left w:val="nil"/>
              <w:bottom w:val="single" w:sz="4" w:space="0" w:color="auto"/>
              <w:right w:val="single" w:sz="4" w:space="0" w:color="auto"/>
            </w:tcBorders>
            <w:noWrap/>
            <w:vAlign w:val="bottom"/>
            <w:hideMark/>
          </w:tcPr>
          <w:p w14:paraId="74A3A872"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12800</w:t>
            </w:r>
          </w:p>
        </w:tc>
        <w:tc>
          <w:tcPr>
            <w:tcW w:w="1151" w:type="pct"/>
            <w:tcBorders>
              <w:top w:val="nil"/>
              <w:left w:val="nil"/>
              <w:bottom w:val="single" w:sz="4" w:space="0" w:color="auto"/>
              <w:right w:val="single" w:sz="4" w:space="0" w:color="auto"/>
            </w:tcBorders>
            <w:noWrap/>
            <w:vAlign w:val="bottom"/>
            <w:hideMark/>
          </w:tcPr>
          <w:p w14:paraId="45820531"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13000</w:t>
            </w:r>
          </w:p>
        </w:tc>
        <w:tc>
          <w:tcPr>
            <w:tcW w:w="1061" w:type="pct"/>
            <w:tcBorders>
              <w:top w:val="single" w:sz="4" w:space="0" w:color="auto"/>
              <w:left w:val="nil"/>
              <w:bottom w:val="single" w:sz="4" w:space="0" w:color="auto"/>
              <w:right w:val="single" w:sz="4" w:space="0" w:color="auto"/>
            </w:tcBorders>
            <w:vAlign w:val="bottom"/>
            <w:hideMark/>
          </w:tcPr>
          <w:p w14:paraId="280DF24F"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13500</w:t>
            </w:r>
          </w:p>
        </w:tc>
      </w:tr>
      <w:tr w:rsidR="00465A61" w:rsidRPr="00465A61" w14:paraId="36DEE897"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652D8779" w14:textId="77777777" w:rsidR="00465A61" w:rsidRPr="00465A61" w:rsidRDefault="00465A61" w:rsidP="00465A61">
            <w:pPr>
              <w:widowControl w:val="0"/>
              <w:spacing w:after="0" w:line="240" w:lineRule="auto"/>
              <w:jc w:val="both"/>
              <w:rPr>
                <w:rFonts w:ascii="Times New Roman" w:eastAsia="Times New Roman" w:hAnsi="Times New Roman"/>
                <w:bCs/>
                <w:color w:val="000000"/>
                <w:sz w:val="24"/>
                <w:szCs w:val="24"/>
                <w:lang w:eastAsia="ru-RU"/>
              </w:rPr>
            </w:pPr>
            <w:r w:rsidRPr="00465A61">
              <w:rPr>
                <w:rFonts w:ascii="Times New Roman" w:eastAsia="Times New Roman" w:hAnsi="Times New Roman"/>
                <w:bCs/>
                <w:color w:val="000000"/>
                <w:sz w:val="24"/>
                <w:szCs w:val="24"/>
                <w:lang w:eastAsia="ru-RU"/>
              </w:rPr>
              <w:t>Өнімділік, ц/га</w:t>
            </w:r>
          </w:p>
        </w:tc>
        <w:tc>
          <w:tcPr>
            <w:tcW w:w="1079" w:type="pct"/>
            <w:tcBorders>
              <w:top w:val="single" w:sz="4" w:space="0" w:color="auto"/>
              <w:left w:val="nil"/>
              <w:bottom w:val="single" w:sz="4" w:space="0" w:color="auto"/>
              <w:right w:val="single" w:sz="4" w:space="0" w:color="auto"/>
            </w:tcBorders>
            <w:noWrap/>
            <w:vAlign w:val="bottom"/>
            <w:hideMark/>
          </w:tcPr>
          <w:p w14:paraId="1EB31C9A"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10</w:t>
            </w:r>
          </w:p>
        </w:tc>
        <w:tc>
          <w:tcPr>
            <w:tcW w:w="1151" w:type="pct"/>
            <w:tcBorders>
              <w:top w:val="nil"/>
              <w:left w:val="single" w:sz="4" w:space="0" w:color="auto"/>
              <w:bottom w:val="nil"/>
              <w:right w:val="single" w:sz="4" w:space="0" w:color="auto"/>
            </w:tcBorders>
            <w:noWrap/>
            <w:vAlign w:val="bottom"/>
            <w:hideMark/>
          </w:tcPr>
          <w:p w14:paraId="585D0C25"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10</w:t>
            </w:r>
          </w:p>
        </w:tc>
        <w:tc>
          <w:tcPr>
            <w:tcW w:w="1061" w:type="pct"/>
            <w:tcBorders>
              <w:top w:val="single" w:sz="4" w:space="0" w:color="auto"/>
              <w:left w:val="single" w:sz="4" w:space="0" w:color="auto"/>
              <w:bottom w:val="single" w:sz="4" w:space="0" w:color="auto"/>
              <w:right w:val="single" w:sz="4" w:space="0" w:color="auto"/>
            </w:tcBorders>
            <w:vAlign w:val="bottom"/>
            <w:hideMark/>
          </w:tcPr>
          <w:p w14:paraId="04A7DD3C"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10</w:t>
            </w:r>
          </w:p>
        </w:tc>
      </w:tr>
      <w:tr w:rsidR="00465A61" w:rsidRPr="00465A61" w14:paraId="0CE361E5"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208DBFA0"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Астық өткізу, тг</w:t>
            </w:r>
          </w:p>
        </w:tc>
        <w:tc>
          <w:tcPr>
            <w:tcW w:w="1079" w:type="pct"/>
            <w:tcBorders>
              <w:top w:val="single" w:sz="4" w:space="0" w:color="auto"/>
              <w:left w:val="nil"/>
              <w:bottom w:val="single" w:sz="4" w:space="0" w:color="auto"/>
              <w:right w:val="single" w:sz="4" w:space="0" w:color="auto"/>
            </w:tcBorders>
            <w:noWrap/>
            <w:vAlign w:val="bottom"/>
            <w:hideMark/>
          </w:tcPr>
          <w:p w14:paraId="78FD1DA3" w14:textId="77777777" w:rsidR="00465A61" w:rsidRPr="00F43086" w:rsidRDefault="00465A61" w:rsidP="00465A61">
            <w:pPr>
              <w:widowControl w:val="0"/>
              <w:spacing w:after="0" w:line="240" w:lineRule="auto"/>
              <w:jc w:val="both"/>
              <w:rPr>
                <w:rFonts w:ascii="Times New Roman" w:eastAsia="Times New Roman" w:hAnsi="Times New Roman"/>
                <w:color w:val="000000"/>
                <w:sz w:val="24"/>
                <w:szCs w:val="24"/>
                <w:lang w:val="kk-KZ" w:eastAsia="ru-RU"/>
              </w:rPr>
            </w:pPr>
            <w:r w:rsidRPr="00465A61">
              <w:rPr>
                <w:rFonts w:ascii="Times New Roman" w:eastAsia="Times New Roman" w:hAnsi="Times New Roman"/>
                <w:color w:val="000000"/>
                <w:sz w:val="24"/>
                <w:szCs w:val="24"/>
                <w:lang w:eastAsia="ru-RU"/>
              </w:rPr>
              <w:t>787000000</w:t>
            </w:r>
          </w:p>
        </w:tc>
        <w:tc>
          <w:tcPr>
            <w:tcW w:w="1151" w:type="pct"/>
            <w:tcBorders>
              <w:top w:val="single" w:sz="4" w:space="0" w:color="auto"/>
              <w:left w:val="nil"/>
              <w:bottom w:val="single" w:sz="4" w:space="0" w:color="auto"/>
              <w:right w:val="single" w:sz="4" w:space="0" w:color="auto"/>
            </w:tcBorders>
            <w:noWrap/>
            <w:vAlign w:val="bottom"/>
            <w:hideMark/>
          </w:tcPr>
          <w:p w14:paraId="2166DF1E"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82000000</w:t>
            </w:r>
          </w:p>
        </w:tc>
        <w:tc>
          <w:tcPr>
            <w:tcW w:w="1061" w:type="pct"/>
            <w:tcBorders>
              <w:top w:val="single" w:sz="4" w:space="0" w:color="auto"/>
              <w:left w:val="nil"/>
              <w:bottom w:val="single" w:sz="4" w:space="0" w:color="auto"/>
              <w:right w:val="single" w:sz="4" w:space="0" w:color="auto"/>
            </w:tcBorders>
            <w:vAlign w:val="bottom"/>
            <w:hideMark/>
          </w:tcPr>
          <w:p w14:paraId="028A40C4"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877000000</w:t>
            </w:r>
          </w:p>
        </w:tc>
      </w:tr>
      <w:tr w:rsidR="00465A61" w:rsidRPr="00465A61" w14:paraId="29FD564F"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0A2F34A3" w14:textId="77777777" w:rsidR="00465A61" w:rsidRPr="00465A61" w:rsidRDefault="00465A61" w:rsidP="00465A61">
            <w:pPr>
              <w:widowControl w:val="0"/>
              <w:spacing w:after="0" w:line="240" w:lineRule="auto"/>
              <w:jc w:val="both"/>
              <w:rPr>
                <w:rFonts w:ascii="Times New Roman" w:eastAsia="Times New Roman" w:hAnsi="Times New Roman"/>
                <w:bCs/>
                <w:color w:val="000000"/>
                <w:sz w:val="24"/>
                <w:szCs w:val="24"/>
                <w:lang w:eastAsia="ru-RU"/>
              </w:rPr>
            </w:pPr>
            <w:r w:rsidRPr="00465A61">
              <w:rPr>
                <w:rFonts w:ascii="Times New Roman" w:eastAsia="Times New Roman" w:hAnsi="Times New Roman"/>
                <w:bCs/>
                <w:color w:val="000000"/>
                <w:sz w:val="24"/>
                <w:szCs w:val="24"/>
                <w:lang w:eastAsia="ru-RU"/>
              </w:rPr>
              <w:t>Жұмысшылар, адамдар</w:t>
            </w:r>
          </w:p>
        </w:tc>
        <w:tc>
          <w:tcPr>
            <w:tcW w:w="1079" w:type="pct"/>
            <w:tcBorders>
              <w:top w:val="nil"/>
              <w:left w:val="nil"/>
              <w:bottom w:val="single" w:sz="4" w:space="0" w:color="auto"/>
              <w:right w:val="single" w:sz="4" w:space="0" w:color="auto"/>
            </w:tcBorders>
            <w:noWrap/>
            <w:vAlign w:val="bottom"/>
            <w:hideMark/>
          </w:tcPr>
          <w:p w14:paraId="5002FC4A"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15</w:t>
            </w:r>
          </w:p>
        </w:tc>
        <w:tc>
          <w:tcPr>
            <w:tcW w:w="1151" w:type="pct"/>
            <w:tcBorders>
              <w:top w:val="nil"/>
              <w:left w:val="nil"/>
              <w:bottom w:val="single" w:sz="4" w:space="0" w:color="auto"/>
              <w:right w:val="single" w:sz="4" w:space="0" w:color="auto"/>
            </w:tcBorders>
            <w:noWrap/>
            <w:vAlign w:val="bottom"/>
            <w:hideMark/>
          </w:tcPr>
          <w:p w14:paraId="1D957E7A"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15</w:t>
            </w:r>
          </w:p>
        </w:tc>
        <w:tc>
          <w:tcPr>
            <w:tcW w:w="1061" w:type="pct"/>
            <w:tcBorders>
              <w:top w:val="nil"/>
              <w:left w:val="nil"/>
              <w:bottom w:val="single" w:sz="4" w:space="0" w:color="auto"/>
              <w:right w:val="single" w:sz="4" w:space="0" w:color="auto"/>
            </w:tcBorders>
            <w:vAlign w:val="bottom"/>
            <w:hideMark/>
          </w:tcPr>
          <w:p w14:paraId="0B21C7DE"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15</w:t>
            </w:r>
          </w:p>
        </w:tc>
      </w:tr>
      <w:tr w:rsidR="00465A61" w:rsidRPr="00465A61" w14:paraId="4E67EB92"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76E4D330"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Шығындар, теңге, оның ішінде:</w:t>
            </w:r>
          </w:p>
        </w:tc>
        <w:tc>
          <w:tcPr>
            <w:tcW w:w="1079" w:type="pct"/>
            <w:tcBorders>
              <w:top w:val="nil"/>
              <w:left w:val="nil"/>
              <w:bottom w:val="single" w:sz="4" w:space="0" w:color="auto"/>
              <w:right w:val="single" w:sz="4" w:space="0" w:color="auto"/>
            </w:tcBorders>
            <w:noWrap/>
            <w:vAlign w:val="bottom"/>
            <w:hideMark/>
          </w:tcPr>
          <w:p w14:paraId="4386C502"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267550000</w:t>
            </w:r>
          </w:p>
        </w:tc>
        <w:tc>
          <w:tcPr>
            <w:tcW w:w="1151" w:type="pct"/>
            <w:tcBorders>
              <w:top w:val="nil"/>
              <w:left w:val="nil"/>
              <w:bottom w:val="single" w:sz="4" w:space="0" w:color="auto"/>
              <w:right w:val="single" w:sz="4" w:space="0" w:color="auto"/>
            </w:tcBorders>
            <w:noWrap/>
            <w:vAlign w:val="bottom"/>
            <w:hideMark/>
          </w:tcPr>
          <w:p w14:paraId="2440BF36"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291450000</w:t>
            </w:r>
          </w:p>
        </w:tc>
        <w:tc>
          <w:tcPr>
            <w:tcW w:w="1061" w:type="pct"/>
            <w:tcBorders>
              <w:top w:val="nil"/>
              <w:left w:val="nil"/>
              <w:bottom w:val="single" w:sz="4" w:space="0" w:color="auto"/>
              <w:right w:val="single" w:sz="4" w:space="0" w:color="auto"/>
            </w:tcBorders>
            <w:vAlign w:val="bottom"/>
            <w:hideMark/>
          </w:tcPr>
          <w:p w14:paraId="62F43A28"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335750000</w:t>
            </w:r>
          </w:p>
        </w:tc>
      </w:tr>
      <w:tr w:rsidR="00465A61" w:rsidRPr="00465A61" w14:paraId="35A3E175" w14:textId="77777777" w:rsidTr="00E14842">
        <w:trPr>
          <w:trHeight w:val="290"/>
        </w:trPr>
        <w:tc>
          <w:tcPr>
            <w:tcW w:w="1709" w:type="pct"/>
            <w:tcBorders>
              <w:top w:val="nil"/>
              <w:left w:val="single" w:sz="4" w:space="0" w:color="auto"/>
              <w:bottom w:val="single" w:sz="4" w:space="0" w:color="auto"/>
              <w:right w:val="single" w:sz="4" w:space="0" w:color="auto"/>
            </w:tcBorders>
            <w:shd w:val="clear" w:color="auto" w:fill="FFFFFF"/>
            <w:noWrap/>
            <w:vAlign w:val="bottom"/>
            <w:hideMark/>
          </w:tcPr>
          <w:p w14:paraId="03C50E1E"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Тұқым</w:t>
            </w:r>
          </w:p>
        </w:tc>
        <w:tc>
          <w:tcPr>
            <w:tcW w:w="1079" w:type="pct"/>
            <w:tcBorders>
              <w:top w:val="nil"/>
              <w:left w:val="nil"/>
              <w:bottom w:val="single" w:sz="4" w:space="0" w:color="auto"/>
              <w:right w:val="single" w:sz="4" w:space="0" w:color="auto"/>
            </w:tcBorders>
            <w:shd w:val="clear" w:color="auto" w:fill="FFFFFF"/>
            <w:noWrap/>
            <w:vAlign w:val="bottom"/>
            <w:hideMark/>
          </w:tcPr>
          <w:p w14:paraId="39BB52B7" w14:textId="77777777" w:rsidR="00465A61" w:rsidRPr="00465A61" w:rsidRDefault="00465A61" w:rsidP="00465A61">
            <w:pPr>
              <w:widowControl w:val="0"/>
              <w:spacing w:after="0" w:line="240" w:lineRule="auto"/>
              <w:ind w:firstLineChars="7" w:firstLine="17"/>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85800000</w:t>
            </w:r>
          </w:p>
        </w:tc>
        <w:tc>
          <w:tcPr>
            <w:tcW w:w="1151" w:type="pct"/>
            <w:tcBorders>
              <w:top w:val="nil"/>
              <w:left w:val="nil"/>
              <w:bottom w:val="single" w:sz="4" w:space="0" w:color="auto"/>
              <w:right w:val="single" w:sz="4" w:space="0" w:color="auto"/>
            </w:tcBorders>
            <w:shd w:val="clear" w:color="auto" w:fill="FFFFFF"/>
            <w:noWrap/>
            <w:vAlign w:val="bottom"/>
            <w:hideMark/>
          </w:tcPr>
          <w:p w14:paraId="62610AB3"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90700000</w:t>
            </w:r>
          </w:p>
        </w:tc>
        <w:tc>
          <w:tcPr>
            <w:tcW w:w="1061" w:type="pct"/>
            <w:tcBorders>
              <w:top w:val="nil"/>
              <w:left w:val="nil"/>
              <w:bottom w:val="single" w:sz="4" w:space="0" w:color="auto"/>
              <w:right w:val="single" w:sz="4" w:space="0" w:color="auto"/>
            </w:tcBorders>
            <w:shd w:val="clear" w:color="auto" w:fill="FFFFFF"/>
            <w:vAlign w:val="bottom"/>
            <w:hideMark/>
          </w:tcPr>
          <w:p w14:paraId="3FE45529"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108000000</w:t>
            </w:r>
          </w:p>
        </w:tc>
      </w:tr>
      <w:tr w:rsidR="00465A61" w:rsidRPr="00465A61" w14:paraId="2D5B08D9"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6B0D1DFE"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Тыңайтқыштар</w:t>
            </w:r>
          </w:p>
        </w:tc>
        <w:tc>
          <w:tcPr>
            <w:tcW w:w="1079" w:type="pct"/>
            <w:tcBorders>
              <w:top w:val="nil"/>
              <w:left w:val="nil"/>
              <w:bottom w:val="single" w:sz="4" w:space="0" w:color="auto"/>
              <w:right w:val="single" w:sz="4" w:space="0" w:color="auto"/>
            </w:tcBorders>
            <w:noWrap/>
            <w:vAlign w:val="bottom"/>
            <w:hideMark/>
          </w:tcPr>
          <w:p w14:paraId="714486F7"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110750000</w:t>
            </w:r>
          </w:p>
        </w:tc>
        <w:tc>
          <w:tcPr>
            <w:tcW w:w="1151" w:type="pct"/>
            <w:tcBorders>
              <w:top w:val="nil"/>
              <w:left w:val="nil"/>
              <w:bottom w:val="single" w:sz="4" w:space="0" w:color="auto"/>
              <w:right w:val="single" w:sz="4" w:space="0" w:color="auto"/>
            </w:tcBorders>
            <w:noWrap/>
            <w:vAlign w:val="bottom"/>
            <w:hideMark/>
          </w:tcPr>
          <w:p w14:paraId="6CFAAEEF"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118750000</w:t>
            </w:r>
          </w:p>
        </w:tc>
        <w:tc>
          <w:tcPr>
            <w:tcW w:w="1061" w:type="pct"/>
            <w:tcBorders>
              <w:top w:val="nil"/>
              <w:left w:val="nil"/>
              <w:bottom w:val="single" w:sz="4" w:space="0" w:color="auto"/>
              <w:right w:val="single" w:sz="4" w:space="0" w:color="auto"/>
            </w:tcBorders>
            <w:vAlign w:val="bottom"/>
            <w:hideMark/>
          </w:tcPr>
          <w:p w14:paraId="6815F4BE"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129750000</w:t>
            </w:r>
          </w:p>
        </w:tc>
      </w:tr>
      <w:tr w:rsidR="00465A61" w:rsidRPr="00465A61" w14:paraId="6EF18525"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186F2EEC"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Жалақы</w:t>
            </w:r>
          </w:p>
        </w:tc>
        <w:tc>
          <w:tcPr>
            <w:tcW w:w="1079" w:type="pct"/>
            <w:tcBorders>
              <w:top w:val="nil"/>
              <w:left w:val="nil"/>
              <w:bottom w:val="single" w:sz="4" w:space="0" w:color="auto"/>
              <w:right w:val="single" w:sz="4" w:space="0" w:color="auto"/>
            </w:tcBorders>
            <w:noWrap/>
            <w:vAlign w:val="bottom"/>
            <w:hideMark/>
          </w:tcPr>
          <w:p w14:paraId="7C67CF26"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51200000</w:t>
            </w:r>
          </w:p>
        </w:tc>
        <w:tc>
          <w:tcPr>
            <w:tcW w:w="1151" w:type="pct"/>
            <w:tcBorders>
              <w:top w:val="nil"/>
              <w:left w:val="nil"/>
              <w:bottom w:val="single" w:sz="4" w:space="0" w:color="auto"/>
              <w:right w:val="single" w:sz="4" w:space="0" w:color="auto"/>
            </w:tcBorders>
            <w:noWrap/>
            <w:vAlign w:val="bottom"/>
            <w:hideMark/>
          </w:tcPr>
          <w:p w14:paraId="3582E695"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62000000</w:t>
            </w:r>
          </w:p>
        </w:tc>
        <w:tc>
          <w:tcPr>
            <w:tcW w:w="1061" w:type="pct"/>
            <w:tcBorders>
              <w:top w:val="nil"/>
              <w:left w:val="nil"/>
              <w:bottom w:val="single" w:sz="4" w:space="0" w:color="auto"/>
              <w:right w:val="single" w:sz="4" w:space="0" w:color="auto"/>
            </w:tcBorders>
            <w:vAlign w:val="bottom"/>
            <w:hideMark/>
          </w:tcPr>
          <w:p w14:paraId="79D4ACAE"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75500000</w:t>
            </w:r>
          </w:p>
        </w:tc>
      </w:tr>
      <w:tr w:rsidR="00465A61" w:rsidRPr="00465A61" w14:paraId="2E2FC2F9"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428DD90C"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Жанар-жағармай</w:t>
            </w:r>
          </w:p>
        </w:tc>
        <w:tc>
          <w:tcPr>
            <w:tcW w:w="1079" w:type="pct"/>
            <w:tcBorders>
              <w:top w:val="nil"/>
              <w:left w:val="nil"/>
              <w:bottom w:val="single" w:sz="4" w:space="0" w:color="auto"/>
              <w:right w:val="single" w:sz="4" w:space="0" w:color="auto"/>
            </w:tcBorders>
            <w:noWrap/>
            <w:vAlign w:val="bottom"/>
            <w:hideMark/>
          </w:tcPr>
          <w:p w14:paraId="56CC7DE5"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19800000</w:t>
            </w:r>
          </w:p>
        </w:tc>
        <w:tc>
          <w:tcPr>
            <w:tcW w:w="1151" w:type="pct"/>
            <w:tcBorders>
              <w:top w:val="nil"/>
              <w:left w:val="nil"/>
              <w:bottom w:val="single" w:sz="4" w:space="0" w:color="auto"/>
              <w:right w:val="single" w:sz="4" w:space="0" w:color="auto"/>
            </w:tcBorders>
            <w:noWrap/>
            <w:vAlign w:val="bottom"/>
            <w:hideMark/>
          </w:tcPr>
          <w:p w14:paraId="7E06A08A"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20000000</w:t>
            </w:r>
          </w:p>
        </w:tc>
        <w:tc>
          <w:tcPr>
            <w:tcW w:w="1061" w:type="pct"/>
            <w:tcBorders>
              <w:top w:val="nil"/>
              <w:left w:val="nil"/>
              <w:bottom w:val="single" w:sz="4" w:space="0" w:color="auto"/>
              <w:right w:val="single" w:sz="4" w:space="0" w:color="auto"/>
            </w:tcBorders>
            <w:vAlign w:val="bottom"/>
            <w:hideMark/>
          </w:tcPr>
          <w:p w14:paraId="5F49D2FB"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22500000</w:t>
            </w:r>
          </w:p>
        </w:tc>
      </w:tr>
      <w:tr w:rsidR="00465A61" w:rsidRPr="00465A61" w14:paraId="320F4505" w14:textId="77777777" w:rsidTr="00E14842">
        <w:trPr>
          <w:trHeight w:val="697"/>
        </w:trPr>
        <w:tc>
          <w:tcPr>
            <w:tcW w:w="1709" w:type="pct"/>
            <w:tcBorders>
              <w:top w:val="nil"/>
              <w:left w:val="single" w:sz="4" w:space="0" w:color="auto"/>
              <w:bottom w:val="single" w:sz="4" w:space="0" w:color="auto"/>
              <w:right w:val="single" w:sz="4" w:space="0" w:color="auto"/>
            </w:tcBorders>
            <w:noWrap/>
            <w:vAlign w:val="bottom"/>
            <w:hideMark/>
          </w:tcPr>
          <w:p w14:paraId="7957917C"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Ауыспалы дақылдар</w:t>
            </w:r>
          </w:p>
        </w:tc>
        <w:tc>
          <w:tcPr>
            <w:tcW w:w="1079" w:type="pct"/>
            <w:tcBorders>
              <w:top w:val="nil"/>
              <w:left w:val="nil"/>
              <w:bottom w:val="single" w:sz="4" w:space="0" w:color="auto"/>
              <w:right w:val="single" w:sz="4" w:space="0" w:color="auto"/>
            </w:tcBorders>
            <w:vAlign w:val="bottom"/>
            <w:hideMark/>
          </w:tcPr>
          <w:p w14:paraId="2F7549BE"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Бидай, арпа, сұлы, күнбағыс</w:t>
            </w:r>
          </w:p>
        </w:tc>
        <w:tc>
          <w:tcPr>
            <w:tcW w:w="1151" w:type="pct"/>
            <w:tcBorders>
              <w:top w:val="nil"/>
              <w:left w:val="nil"/>
              <w:bottom w:val="single" w:sz="4" w:space="0" w:color="auto"/>
              <w:right w:val="single" w:sz="4" w:space="0" w:color="auto"/>
            </w:tcBorders>
            <w:vAlign w:val="bottom"/>
            <w:hideMark/>
          </w:tcPr>
          <w:p w14:paraId="419AD610"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Бидай, арпа, сұлы, күнбағыс</w:t>
            </w:r>
          </w:p>
        </w:tc>
        <w:tc>
          <w:tcPr>
            <w:tcW w:w="1061" w:type="pct"/>
            <w:tcBorders>
              <w:top w:val="nil"/>
              <w:left w:val="nil"/>
              <w:bottom w:val="single" w:sz="4" w:space="0" w:color="auto"/>
              <w:right w:val="single" w:sz="4" w:space="0" w:color="auto"/>
            </w:tcBorders>
            <w:vAlign w:val="bottom"/>
            <w:hideMark/>
          </w:tcPr>
          <w:p w14:paraId="6C130E0F"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Бидай, арпа, сұлы, күнбағыс</w:t>
            </w:r>
          </w:p>
        </w:tc>
      </w:tr>
      <w:tr w:rsidR="00465A61" w:rsidRPr="00465A61" w14:paraId="54EC969E"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hideMark/>
          </w:tcPr>
          <w:p w14:paraId="0ED79621"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Субсидия, тг</w:t>
            </w:r>
          </w:p>
        </w:tc>
        <w:tc>
          <w:tcPr>
            <w:tcW w:w="1079" w:type="pct"/>
            <w:tcBorders>
              <w:top w:val="nil"/>
              <w:left w:val="nil"/>
              <w:bottom w:val="single" w:sz="4" w:space="0" w:color="auto"/>
              <w:right w:val="single" w:sz="4" w:space="0" w:color="auto"/>
            </w:tcBorders>
            <w:noWrap/>
            <w:vAlign w:val="bottom"/>
            <w:hideMark/>
          </w:tcPr>
          <w:p w14:paraId="7FA72423"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35000000</w:t>
            </w:r>
          </w:p>
        </w:tc>
        <w:tc>
          <w:tcPr>
            <w:tcW w:w="1151" w:type="pct"/>
            <w:tcBorders>
              <w:top w:val="nil"/>
              <w:left w:val="nil"/>
              <w:bottom w:val="single" w:sz="4" w:space="0" w:color="auto"/>
              <w:right w:val="single" w:sz="4" w:space="0" w:color="auto"/>
            </w:tcBorders>
            <w:noWrap/>
            <w:vAlign w:val="bottom"/>
            <w:hideMark/>
          </w:tcPr>
          <w:p w14:paraId="4A223CBD"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37200000</w:t>
            </w:r>
          </w:p>
        </w:tc>
        <w:tc>
          <w:tcPr>
            <w:tcW w:w="1061" w:type="pct"/>
            <w:tcBorders>
              <w:top w:val="nil"/>
              <w:left w:val="nil"/>
              <w:bottom w:val="single" w:sz="4" w:space="0" w:color="auto"/>
              <w:right w:val="single" w:sz="4" w:space="0" w:color="auto"/>
            </w:tcBorders>
            <w:vAlign w:val="bottom"/>
            <w:hideMark/>
          </w:tcPr>
          <w:p w14:paraId="1E80F967"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40600000</w:t>
            </w:r>
          </w:p>
        </w:tc>
      </w:tr>
      <w:tr w:rsidR="00465A61" w:rsidRPr="00465A61" w14:paraId="4FCC4E99" w14:textId="77777777" w:rsidTr="00E14842">
        <w:trPr>
          <w:trHeight w:val="290"/>
        </w:trPr>
        <w:tc>
          <w:tcPr>
            <w:tcW w:w="1709" w:type="pct"/>
            <w:tcBorders>
              <w:top w:val="nil"/>
              <w:left w:val="single" w:sz="4" w:space="0" w:color="auto"/>
              <w:bottom w:val="single" w:sz="4" w:space="0" w:color="auto"/>
              <w:right w:val="single" w:sz="4" w:space="0" w:color="auto"/>
            </w:tcBorders>
            <w:noWrap/>
            <w:vAlign w:val="bottom"/>
          </w:tcPr>
          <w:p w14:paraId="135B2011"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Пайда, теңге (келесі жылға тұқым, тыңайтқыш, жанар-жағармай)</w:t>
            </w:r>
          </w:p>
        </w:tc>
        <w:tc>
          <w:tcPr>
            <w:tcW w:w="1079" w:type="pct"/>
            <w:tcBorders>
              <w:top w:val="nil"/>
              <w:left w:val="nil"/>
              <w:bottom w:val="single" w:sz="4" w:space="0" w:color="auto"/>
              <w:right w:val="single" w:sz="4" w:space="0" w:color="auto"/>
            </w:tcBorders>
            <w:noWrap/>
            <w:vAlign w:val="bottom"/>
          </w:tcPr>
          <w:p w14:paraId="29E9D889"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519450000</w:t>
            </w:r>
          </w:p>
        </w:tc>
        <w:tc>
          <w:tcPr>
            <w:tcW w:w="1151" w:type="pct"/>
            <w:tcBorders>
              <w:top w:val="nil"/>
              <w:left w:val="nil"/>
              <w:bottom w:val="single" w:sz="4" w:space="0" w:color="auto"/>
              <w:right w:val="single" w:sz="4" w:space="0" w:color="auto"/>
            </w:tcBorders>
            <w:noWrap/>
            <w:vAlign w:val="bottom"/>
          </w:tcPr>
          <w:p w14:paraId="0B24C7A1"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528550000</w:t>
            </w:r>
          </w:p>
        </w:tc>
        <w:tc>
          <w:tcPr>
            <w:tcW w:w="1061" w:type="pct"/>
            <w:tcBorders>
              <w:top w:val="nil"/>
              <w:left w:val="nil"/>
              <w:bottom w:val="single" w:sz="4" w:space="0" w:color="auto"/>
              <w:right w:val="single" w:sz="4" w:space="0" w:color="auto"/>
            </w:tcBorders>
            <w:vAlign w:val="bottom"/>
          </w:tcPr>
          <w:p w14:paraId="1D0B2662" w14:textId="77777777" w:rsidR="00465A61" w:rsidRPr="00465A61" w:rsidRDefault="00465A61" w:rsidP="00465A61">
            <w:pPr>
              <w:widowControl w:val="0"/>
              <w:spacing w:after="0" w:line="240" w:lineRule="auto"/>
              <w:jc w:val="both"/>
              <w:rPr>
                <w:rFonts w:ascii="Times New Roman" w:eastAsia="Times New Roman" w:hAnsi="Times New Roman"/>
                <w:color w:val="000000"/>
                <w:sz w:val="24"/>
                <w:szCs w:val="24"/>
                <w:lang w:eastAsia="ru-RU"/>
              </w:rPr>
            </w:pPr>
            <w:r w:rsidRPr="00465A61">
              <w:rPr>
                <w:rFonts w:ascii="Times New Roman" w:eastAsia="Times New Roman" w:hAnsi="Times New Roman"/>
                <w:color w:val="000000"/>
                <w:sz w:val="24"/>
                <w:szCs w:val="24"/>
                <w:lang w:eastAsia="ru-RU"/>
              </w:rPr>
              <w:t>541250000</w:t>
            </w:r>
          </w:p>
        </w:tc>
      </w:tr>
      <w:tr w:rsidR="00465A61" w:rsidRPr="00465A61" w14:paraId="77ADD27F" w14:textId="77777777" w:rsidTr="00E14842">
        <w:trPr>
          <w:trHeight w:val="290"/>
        </w:trPr>
        <w:tc>
          <w:tcPr>
            <w:tcW w:w="5000" w:type="pct"/>
            <w:gridSpan w:val="4"/>
            <w:tcBorders>
              <w:top w:val="nil"/>
              <w:left w:val="single" w:sz="4" w:space="0" w:color="auto"/>
              <w:bottom w:val="single" w:sz="4" w:space="0" w:color="auto"/>
              <w:right w:val="single" w:sz="4" w:space="0" w:color="auto"/>
            </w:tcBorders>
            <w:noWrap/>
            <w:vAlign w:val="bottom"/>
          </w:tcPr>
          <w:p w14:paraId="6BF02AFB" w14:textId="78B57960" w:rsidR="00465A61" w:rsidRPr="00652A2A" w:rsidRDefault="00391867" w:rsidP="00C12DE3">
            <w:pPr>
              <w:widowControl w:val="0"/>
              <w:spacing w:after="0" w:line="240" w:lineRule="auto"/>
              <w:jc w:val="both"/>
              <w:rPr>
                <w:rFonts w:ascii="Times New Roman" w:eastAsia="Times New Roman" w:hAnsi="Times New Roman"/>
                <w:color w:val="000000"/>
                <w:sz w:val="24"/>
                <w:szCs w:val="24"/>
                <w:lang w:val="kk-KZ" w:eastAsia="ru-RU"/>
              </w:rPr>
            </w:pPr>
            <w:r>
              <w:rPr>
                <w:rFonts w:ascii="Times New Roman" w:eastAsia="Times New Roman" w:hAnsi="Times New Roman"/>
                <w:color w:val="000000"/>
                <w:sz w:val="24"/>
                <w:szCs w:val="24"/>
                <w:lang w:eastAsia="ru-RU"/>
              </w:rPr>
              <w:t>Ескерту: [9</w:t>
            </w:r>
            <w:r w:rsidR="00C12DE3">
              <w:rPr>
                <w:rFonts w:ascii="Times New Roman" w:eastAsia="Times New Roman" w:hAnsi="Times New Roman"/>
                <w:color w:val="000000"/>
                <w:sz w:val="24"/>
                <w:szCs w:val="24"/>
                <w:lang w:eastAsia="ru-RU"/>
              </w:rPr>
              <w:t>7</w:t>
            </w:r>
            <w:r w:rsidR="00D53EDA">
              <w:rPr>
                <w:rFonts w:ascii="Times New Roman" w:eastAsia="Times New Roman" w:hAnsi="Times New Roman"/>
                <w:color w:val="000000"/>
                <w:sz w:val="24"/>
                <w:szCs w:val="24"/>
                <w:lang w:eastAsia="ru-RU"/>
              </w:rPr>
              <w:t>] д</w:t>
            </w:r>
            <w:r w:rsidR="00652A2A">
              <w:rPr>
                <w:rFonts w:ascii="Times New Roman" w:eastAsia="Times New Roman" w:hAnsi="Times New Roman"/>
                <w:color w:val="000000"/>
                <w:sz w:val="24"/>
                <w:szCs w:val="24"/>
                <w:lang w:eastAsia="ru-RU"/>
              </w:rPr>
              <w:t>ерекк</w:t>
            </w:r>
            <w:r w:rsidR="00652A2A">
              <w:rPr>
                <w:rFonts w:ascii="Times New Roman" w:eastAsia="Times New Roman" w:hAnsi="Times New Roman"/>
                <w:color w:val="000000"/>
                <w:sz w:val="24"/>
                <w:szCs w:val="24"/>
                <w:lang w:val="kk-KZ" w:eastAsia="ru-RU"/>
              </w:rPr>
              <w:t>өз негізінде жасалған</w:t>
            </w:r>
          </w:p>
        </w:tc>
      </w:tr>
    </w:tbl>
    <w:p w14:paraId="627140F4" w14:textId="77777777" w:rsidR="00465A61" w:rsidRPr="00465A61" w:rsidRDefault="00465A61" w:rsidP="00465A61">
      <w:pPr>
        <w:spacing w:after="0" w:line="240" w:lineRule="auto"/>
        <w:ind w:firstLine="567"/>
        <w:jc w:val="both"/>
        <w:rPr>
          <w:rFonts w:ascii="Times New Roman" w:eastAsia="Times New Roman" w:hAnsi="Times New Roman"/>
          <w:sz w:val="28"/>
          <w:szCs w:val="28"/>
          <w:lang w:eastAsia="ru-RU"/>
        </w:rPr>
      </w:pPr>
    </w:p>
    <w:p w14:paraId="2DD5C35B" w14:textId="321B9108" w:rsidR="00465A61" w:rsidRPr="00465A61" w:rsidRDefault="00465A61" w:rsidP="00465A61">
      <w:pPr>
        <w:spacing w:after="0" w:line="240" w:lineRule="auto"/>
        <w:ind w:firstLine="567"/>
        <w:jc w:val="both"/>
        <w:rPr>
          <w:rFonts w:ascii="Times New Roman" w:eastAsia="Times New Roman" w:hAnsi="Times New Roman"/>
          <w:sz w:val="28"/>
          <w:szCs w:val="28"/>
          <w:lang w:eastAsia="ru-RU"/>
        </w:rPr>
      </w:pPr>
      <w:r w:rsidRPr="00465A61">
        <w:rPr>
          <w:rFonts w:ascii="Times New Roman" w:eastAsia="Times New Roman" w:hAnsi="Times New Roman"/>
          <w:sz w:val="28"/>
          <w:szCs w:val="28"/>
          <w:lang w:eastAsia="ru-RU"/>
        </w:rPr>
        <w:t>Ақмола облысындағы «Урюпинский и К» жауапкершілігі шектеулі серіктестігінің 2021–2023 жылдарға арналған өндірістік көрсеткіштерін талдау тұрақты даму мен тұрақтылықты көрсетеді. Үш жылда жалпы көлемі 15 мың гектарды құрайды. Егістік алқаптары 2021 жылы 12 800 гектардан 2023 жылы 13 500 гектарға дейін ұлғайды, бұл егістік алқаптарының кеңеюін көрсетеді. Өнімділік жыл сайын 10 ц/га деңгейінде.</w:t>
      </w:r>
      <w:r w:rsidRPr="00465A61">
        <w:rPr>
          <w:rFonts w:ascii="Times New Roman" w:hAnsi="Times New Roman"/>
          <w:sz w:val="28"/>
          <w:szCs w:val="28"/>
        </w:rPr>
        <w:t>Тұтастай алғанда, «Урюпинский и К» жауапкершілігі шектеулі серіктестігінде өндірістік көрсеткіштерді талдау оң динамикаға ие, ол өнім шығындарының өсуіне қарамастан, егіс алқаптарын кеңейту есебінен дәнді дақылдардан түсетін</w:t>
      </w:r>
      <w:r w:rsidR="0058416C">
        <w:rPr>
          <w:rFonts w:ascii="Times New Roman" w:hAnsi="Times New Roman"/>
          <w:sz w:val="28"/>
          <w:szCs w:val="28"/>
        </w:rPr>
        <w:t xml:space="preserve"> кірістің ұлғаюында </w:t>
      </w:r>
      <w:proofErr w:type="gramStart"/>
      <w:r w:rsidR="0058416C">
        <w:rPr>
          <w:rFonts w:ascii="Times New Roman" w:hAnsi="Times New Roman"/>
          <w:sz w:val="28"/>
          <w:szCs w:val="28"/>
        </w:rPr>
        <w:t xml:space="preserve">көрінеді </w:t>
      </w:r>
      <w:r w:rsidRPr="00465A61">
        <w:rPr>
          <w:rFonts w:ascii="Times New Roman" w:hAnsi="Times New Roman"/>
          <w:sz w:val="28"/>
          <w:szCs w:val="28"/>
        </w:rPr>
        <w:t>.</w:t>
      </w:r>
      <w:proofErr w:type="gramEnd"/>
    </w:p>
    <w:p w14:paraId="7CB4576A" w14:textId="77777777" w:rsidR="00465A61" w:rsidRPr="00465A61" w:rsidRDefault="00465A61" w:rsidP="00465A61">
      <w:pPr>
        <w:spacing w:after="0" w:line="240" w:lineRule="auto"/>
        <w:ind w:firstLine="708"/>
        <w:jc w:val="both"/>
        <w:outlineLvl w:val="2"/>
        <w:rPr>
          <w:rFonts w:ascii="Times New Roman" w:hAnsi="Times New Roman"/>
          <w:sz w:val="28"/>
          <w:szCs w:val="28"/>
        </w:rPr>
      </w:pPr>
      <w:r w:rsidRPr="00465A61">
        <w:rPr>
          <w:rFonts w:ascii="Times New Roman" w:hAnsi="Times New Roman"/>
          <w:sz w:val="28"/>
          <w:szCs w:val="28"/>
        </w:rPr>
        <w:t>Дегенмен, зерттелетін шаруашылықта астық шығымдылығы төмен эрозияға ұшыраған егістік алқаптары бар. Қашықтықтан зондтау деректерінің көмегімен анықталған топырақтың деградациясы 6-суретте көрсетілген, бұл</w:t>
      </w:r>
      <w:r w:rsidRPr="00465A61">
        <w:t xml:space="preserve"> </w:t>
      </w:r>
      <w:r w:rsidRPr="00465A61">
        <w:rPr>
          <w:rFonts w:ascii="Times New Roman" w:hAnsi="Times New Roman"/>
          <w:sz w:val="28"/>
          <w:szCs w:val="28"/>
        </w:rPr>
        <w:t>«Урюпинский и К» жауапкершілігі шектеулі серіктестігінде орналасқан жер учаскесі.</w:t>
      </w:r>
    </w:p>
    <w:p w14:paraId="2D8A8A26" w14:textId="77777777" w:rsidR="00465A61" w:rsidRPr="00465A61" w:rsidRDefault="00465A61" w:rsidP="00465A61">
      <w:pPr>
        <w:spacing w:after="0" w:line="240" w:lineRule="auto"/>
        <w:ind w:firstLine="708"/>
        <w:jc w:val="both"/>
        <w:outlineLvl w:val="2"/>
        <w:rPr>
          <w:rFonts w:ascii="Times New Roman" w:hAnsi="Times New Roman"/>
          <w:sz w:val="28"/>
          <w:szCs w:val="28"/>
          <w:highlight w:val="green"/>
        </w:rPr>
      </w:pPr>
    </w:p>
    <w:p w14:paraId="36E2AB66" w14:textId="77777777" w:rsidR="00465A61" w:rsidRPr="00465A61" w:rsidRDefault="00465A61" w:rsidP="00465A61">
      <w:pPr>
        <w:spacing w:after="0" w:line="240" w:lineRule="auto"/>
        <w:ind w:firstLine="708"/>
        <w:jc w:val="both"/>
        <w:outlineLvl w:val="2"/>
        <w:rPr>
          <w:rFonts w:ascii="Times New Roman" w:hAnsi="Times New Roman"/>
          <w:sz w:val="28"/>
          <w:szCs w:val="28"/>
          <w:highlight w:val="green"/>
        </w:rPr>
      </w:pPr>
      <w:r w:rsidRPr="00465A61">
        <w:rPr>
          <w:noProof/>
          <w:lang w:eastAsia="ru-RU"/>
        </w:rPr>
        <w:drawing>
          <wp:anchor distT="0" distB="0" distL="114300" distR="114300" simplePos="0" relativeHeight="251651584" behindDoc="1" locked="0" layoutInCell="1" allowOverlap="1" wp14:anchorId="30BA8777" wp14:editId="2C3CA0C9">
            <wp:simplePos x="0" y="0"/>
            <wp:positionH relativeFrom="column">
              <wp:posOffset>702945</wp:posOffset>
            </wp:positionH>
            <wp:positionV relativeFrom="paragraph">
              <wp:posOffset>20320</wp:posOffset>
            </wp:positionV>
            <wp:extent cx="5303520" cy="2037715"/>
            <wp:effectExtent l="0" t="0" r="0" b="635"/>
            <wp:wrapTight wrapText="bothSides">
              <wp:wrapPolygon edited="0">
                <wp:start x="0" y="0"/>
                <wp:lineTo x="0" y="21405"/>
                <wp:lineTo x="21491" y="21405"/>
                <wp:lineTo x="21491"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03520" cy="2037715"/>
                    </a:xfrm>
                    <a:prstGeom prst="rect">
                      <a:avLst/>
                    </a:prstGeom>
                    <a:noFill/>
                  </pic:spPr>
                </pic:pic>
              </a:graphicData>
            </a:graphic>
            <wp14:sizeRelH relativeFrom="page">
              <wp14:pctWidth>0</wp14:pctWidth>
            </wp14:sizeRelH>
            <wp14:sizeRelV relativeFrom="page">
              <wp14:pctHeight>0</wp14:pctHeight>
            </wp14:sizeRelV>
          </wp:anchor>
        </w:drawing>
      </w:r>
    </w:p>
    <w:p w14:paraId="30D6287F" w14:textId="77777777" w:rsidR="00465A61" w:rsidRPr="00465A61" w:rsidRDefault="00465A61" w:rsidP="00465A61">
      <w:pPr>
        <w:spacing w:after="0" w:line="240" w:lineRule="auto"/>
        <w:ind w:firstLine="708"/>
        <w:jc w:val="both"/>
        <w:outlineLvl w:val="2"/>
        <w:rPr>
          <w:rFonts w:ascii="Times New Roman" w:hAnsi="Times New Roman"/>
          <w:sz w:val="28"/>
          <w:szCs w:val="28"/>
          <w:highlight w:val="green"/>
        </w:rPr>
      </w:pPr>
    </w:p>
    <w:p w14:paraId="22DC4BB5" w14:textId="77777777" w:rsidR="00465A61" w:rsidRPr="00465A61" w:rsidRDefault="00465A61" w:rsidP="00465A61">
      <w:pPr>
        <w:spacing w:after="0" w:line="240" w:lineRule="auto"/>
        <w:ind w:firstLine="708"/>
        <w:jc w:val="both"/>
        <w:outlineLvl w:val="2"/>
        <w:rPr>
          <w:rFonts w:ascii="Times New Roman" w:hAnsi="Times New Roman"/>
          <w:sz w:val="28"/>
          <w:szCs w:val="28"/>
          <w:highlight w:val="yellow"/>
        </w:rPr>
      </w:pPr>
    </w:p>
    <w:p w14:paraId="785121BD" w14:textId="77777777" w:rsidR="00465A61" w:rsidRPr="00465A61" w:rsidRDefault="00465A61" w:rsidP="00465A61">
      <w:pPr>
        <w:spacing w:after="0" w:line="240" w:lineRule="auto"/>
        <w:ind w:firstLine="708"/>
        <w:jc w:val="center"/>
        <w:outlineLvl w:val="2"/>
        <w:rPr>
          <w:rFonts w:ascii="Times New Roman" w:hAnsi="Times New Roman"/>
          <w:sz w:val="28"/>
          <w:szCs w:val="28"/>
        </w:rPr>
      </w:pPr>
    </w:p>
    <w:p w14:paraId="5B883855" w14:textId="77777777" w:rsidR="00465A61" w:rsidRPr="00465A61" w:rsidRDefault="00465A61" w:rsidP="00465A61">
      <w:pPr>
        <w:spacing w:after="0" w:line="240" w:lineRule="auto"/>
        <w:ind w:firstLine="708"/>
        <w:jc w:val="center"/>
        <w:outlineLvl w:val="2"/>
        <w:rPr>
          <w:rFonts w:ascii="Times New Roman" w:hAnsi="Times New Roman"/>
          <w:sz w:val="28"/>
          <w:szCs w:val="28"/>
        </w:rPr>
      </w:pPr>
    </w:p>
    <w:p w14:paraId="13E60BA5" w14:textId="77777777" w:rsidR="00465A61" w:rsidRPr="00465A61" w:rsidRDefault="00465A61" w:rsidP="00465A61">
      <w:pPr>
        <w:spacing w:after="0" w:line="240" w:lineRule="auto"/>
        <w:ind w:firstLine="708"/>
        <w:jc w:val="center"/>
        <w:outlineLvl w:val="2"/>
        <w:rPr>
          <w:rFonts w:ascii="Times New Roman" w:hAnsi="Times New Roman"/>
          <w:sz w:val="28"/>
          <w:szCs w:val="28"/>
        </w:rPr>
      </w:pPr>
    </w:p>
    <w:p w14:paraId="7B596898" w14:textId="77777777" w:rsidR="00465A61" w:rsidRPr="00465A61" w:rsidRDefault="00465A61" w:rsidP="00465A61">
      <w:pPr>
        <w:spacing w:after="0" w:line="240" w:lineRule="auto"/>
        <w:ind w:firstLine="708"/>
        <w:jc w:val="center"/>
        <w:outlineLvl w:val="2"/>
        <w:rPr>
          <w:rFonts w:ascii="Times New Roman" w:hAnsi="Times New Roman"/>
          <w:sz w:val="28"/>
          <w:szCs w:val="28"/>
        </w:rPr>
      </w:pPr>
    </w:p>
    <w:p w14:paraId="300E7D24" w14:textId="77777777" w:rsidR="00465A61" w:rsidRPr="00465A61" w:rsidRDefault="00465A61" w:rsidP="00465A61">
      <w:pPr>
        <w:spacing w:after="0" w:line="240" w:lineRule="auto"/>
        <w:ind w:firstLine="708"/>
        <w:jc w:val="center"/>
        <w:outlineLvl w:val="2"/>
        <w:rPr>
          <w:rFonts w:ascii="Times New Roman" w:hAnsi="Times New Roman"/>
          <w:sz w:val="28"/>
          <w:szCs w:val="28"/>
        </w:rPr>
      </w:pPr>
    </w:p>
    <w:p w14:paraId="36E3938A" w14:textId="77777777" w:rsidR="00465A61" w:rsidRPr="00465A61" w:rsidRDefault="00465A61" w:rsidP="00465A61">
      <w:pPr>
        <w:spacing w:after="0" w:line="240" w:lineRule="auto"/>
        <w:ind w:firstLine="708"/>
        <w:jc w:val="center"/>
        <w:outlineLvl w:val="2"/>
        <w:rPr>
          <w:rFonts w:ascii="Times New Roman" w:hAnsi="Times New Roman"/>
          <w:sz w:val="28"/>
          <w:szCs w:val="28"/>
        </w:rPr>
      </w:pPr>
    </w:p>
    <w:p w14:paraId="539FD738" w14:textId="77777777" w:rsidR="00465A61" w:rsidRPr="00465A61" w:rsidRDefault="00465A61" w:rsidP="00465A61">
      <w:pPr>
        <w:spacing w:after="0" w:line="240" w:lineRule="auto"/>
        <w:ind w:firstLine="708"/>
        <w:jc w:val="center"/>
        <w:outlineLvl w:val="2"/>
        <w:rPr>
          <w:rFonts w:ascii="Times New Roman" w:hAnsi="Times New Roman"/>
          <w:sz w:val="28"/>
          <w:szCs w:val="28"/>
        </w:rPr>
      </w:pPr>
    </w:p>
    <w:p w14:paraId="36106120" w14:textId="77777777" w:rsidR="00465A61" w:rsidRPr="00465A61" w:rsidRDefault="00465A61" w:rsidP="00465A61">
      <w:pPr>
        <w:spacing w:after="0" w:line="240" w:lineRule="auto"/>
        <w:ind w:firstLine="708"/>
        <w:jc w:val="center"/>
        <w:outlineLvl w:val="2"/>
        <w:rPr>
          <w:rFonts w:ascii="Times New Roman" w:hAnsi="Times New Roman"/>
          <w:sz w:val="28"/>
          <w:szCs w:val="28"/>
        </w:rPr>
      </w:pPr>
    </w:p>
    <w:p w14:paraId="2D6AE40A" w14:textId="3C2637F2" w:rsidR="00465A61" w:rsidRPr="00465A61" w:rsidRDefault="00763DD1" w:rsidP="00465A61">
      <w:pPr>
        <w:spacing w:after="0" w:line="240" w:lineRule="auto"/>
        <w:ind w:firstLine="708"/>
        <w:jc w:val="center"/>
        <w:outlineLvl w:val="2"/>
        <w:rPr>
          <w:rFonts w:ascii="Times New Roman" w:hAnsi="Times New Roman"/>
          <w:sz w:val="28"/>
          <w:szCs w:val="28"/>
        </w:rPr>
      </w:pPr>
      <w:r>
        <w:rPr>
          <w:rFonts w:ascii="Times New Roman" w:hAnsi="Times New Roman"/>
          <w:sz w:val="28"/>
          <w:szCs w:val="28"/>
          <w:lang w:val="kk-KZ"/>
        </w:rPr>
        <w:t>Сурет 2</w:t>
      </w:r>
      <w:r w:rsidR="007A22B1">
        <w:rPr>
          <w:rFonts w:ascii="Times New Roman" w:hAnsi="Times New Roman"/>
          <w:sz w:val="28"/>
          <w:szCs w:val="28"/>
          <w:lang w:val="kk-KZ"/>
        </w:rPr>
        <w:t>3</w:t>
      </w:r>
      <w:r w:rsidR="00692C0D">
        <w:rPr>
          <w:rFonts w:ascii="Times New Roman" w:hAnsi="Times New Roman"/>
          <w:sz w:val="28"/>
          <w:szCs w:val="28"/>
          <w:lang w:val="kk-KZ"/>
        </w:rPr>
        <w:t xml:space="preserve"> </w:t>
      </w:r>
      <w:r w:rsidR="00465A61" w:rsidRPr="00465A61">
        <w:rPr>
          <w:rFonts w:ascii="Times New Roman" w:hAnsi="Times New Roman"/>
          <w:sz w:val="28"/>
          <w:szCs w:val="28"/>
        </w:rPr>
        <w:t>– «Урюпинский и К» жауапкершілігі шектеулі серіктестігінің деградацияға ұшыраған жер учаскесі</w:t>
      </w:r>
    </w:p>
    <w:p w14:paraId="78BB1E2F" w14:textId="77777777" w:rsidR="00465A61" w:rsidRPr="00465A61" w:rsidRDefault="00465A61" w:rsidP="00465A61">
      <w:pPr>
        <w:widowControl w:val="0"/>
        <w:spacing w:after="0" w:line="240" w:lineRule="auto"/>
        <w:ind w:firstLine="567"/>
        <w:jc w:val="both"/>
        <w:rPr>
          <w:rFonts w:ascii="Times New Roman" w:hAnsi="Times New Roman"/>
          <w:sz w:val="28"/>
          <w:szCs w:val="28"/>
        </w:rPr>
      </w:pPr>
      <w:r w:rsidRPr="00465A61">
        <w:rPr>
          <w:rFonts w:ascii="Times New Roman" w:hAnsi="Times New Roman"/>
          <w:sz w:val="28"/>
          <w:szCs w:val="28"/>
        </w:rPr>
        <w:t xml:space="preserve"> </w:t>
      </w:r>
    </w:p>
    <w:p w14:paraId="3D81E703" w14:textId="77777777" w:rsidR="00465A61" w:rsidRPr="00465A61" w:rsidRDefault="00465A61" w:rsidP="00465A61">
      <w:pPr>
        <w:spacing w:after="0" w:line="240" w:lineRule="auto"/>
        <w:ind w:firstLine="708"/>
        <w:jc w:val="both"/>
        <w:outlineLvl w:val="2"/>
        <w:rPr>
          <w:rFonts w:ascii="Times New Roman" w:hAnsi="Times New Roman"/>
          <w:sz w:val="28"/>
          <w:szCs w:val="28"/>
        </w:rPr>
      </w:pPr>
      <w:r w:rsidRPr="00465A61">
        <w:rPr>
          <w:rFonts w:ascii="Times New Roman" w:hAnsi="Times New Roman"/>
          <w:sz w:val="28"/>
          <w:szCs w:val="28"/>
        </w:rPr>
        <w:t>Қашықтықтан зондтау жүйесінде геоақпараттық жүйелер (ГАЖ) технологиялары маңызды рөл атқарады, өйткені олар мониторинг кезінде алынған ақпаратты жинау, өңдеу, сақтау, жүйелеу, талдау және ұсыну құралы болып табылады. Деградацияға ұшыраған жерлерді анықтау бойынша жүргізілген мониторинг нәтижесінде ауыл шаруашылығы жерлерін сақтау шаралары ұсынылды.</w:t>
      </w:r>
    </w:p>
    <w:p w14:paraId="3B883455" w14:textId="77777777" w:rsidR="00465A61" w:rsidRPr="00465A61" w:rsidRDefault="00465A61" w:rsidP="00465A61">
      <w:pPr>
        <w:spacing w:after="0" w:line="240" w:lineRule="auto"/>
        <w:ind w:firstLine="708"/>
        <w:jc w:val="both"/>
        <w:outlineLvl w:val="2"/>
        <w:rPr>
          <w:rFonts w:ascii="Times New Roman" w:hAnsi="Times New Roman"/>
          <w:sz w:val="28"/>
          <w:szCs w:val="28"/>
        </w:rPr>
      </w:pPr>
      <w:r w:rsidRPr="00465A61">
        <w:rPr>
          <w:rFonts w:ascii="Times New Roman" w:hAnsi="Times New Roman"/>
          <w:sz w:val="28"/>
          <w:szCs w:val="28"/>
        </w:rPr>
        <w:t>Жерді қорғау жөніндегі іс-шаралардың экономикалық тиімділігі өндірістік және табиғатты қорғау шығындарының жалпы сомасына байланысты экологиялық шығындардың тиімділік коэффициентін пайдалана отырып, ақшалай нысанда экологиялық шығындардың алдын алуды ескере отырып, таза кірістің (пайданың) мөлшерімен айқындалатын болады:</w:t>
      </w:r>
    </w:p>
    <w:p w14:paraId="734C7D56" w14:textId="77777777" w:rsidR="00465A61" w:rsidRPr="00465A61" w:rsidRDefault="00465A61" w:rsidP="00465A61">
      <w:pPr>
        <w:spacing w:after="0" w:line="240" w:lineRule="auto"/>
        <w:ind w:firstLine="708"/>
        <w:jc w:val="both"/>
        <w:outlineLvl w:val="2"/>
        <w:rPr>
          <w:rFonts w:ascii="Times New Roman" w:hAnsi="Times New Roman"/>
          <w:sz w:val="28"/>
          <w:szCs w:val="28"/>
        </w:rPr>
      </w:pPr>
    </w:p>
    <w:p w14:paraId="587151FD" w14:textId="1B6CFFC0" w:rsidR="00465A61" w:rsidRPr="00465A61" w:rsidRDefault="00C12DE3" w:rsidP="00465A61">
      <w:pPr>
        <w:spacing w:after="0" w:line="240" w:lineRule="auto"/>
        <w:ind w:firstLine="708"/>
        <w:jc w:val="center"/>
        <w:outlineLvl w:val="2"/>
        <w:rPr>
          <w:rFonts w:ascii="Times New Roman" w:eastAsia="Times New Roman" w:hAnsi="Times New Roman"/>
          <w:color w:val="000000"/>
          <w:sz w:val="28"/>
          <w:szCs w:val="28"/>
        </w:rPr>
      </w:pPr>
      <w:r w:rsidRPr="00465A61">
        <w:rPr>
          <w:rFonts w:ascii="Times New Roman" w:hAnsi="Times New Roman"/>
          <w:position w:val="-20"/>
          <w:sz w:val="28"/>
          <w:szCs w:val="28"/>
        </w:rPr>
        <w:object w:dxaOrig="2340" w:dyaOrig="540" w14:anchorId="525013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2pt;height:36.5pt" o:ole="">
            <v:imagedata r:id="rId48" o:title=""/>
          </v:shape>
          <o:OLEObject Type="Embed" ProgID="Equation.DSMT4" ShapeID="_x0000_i1025" DrawAspect="Content" ObjectID="_1809402547" r:id="rId49"/>
        </w:object>
      </w:r>
      <w:r w:rsidR="00465A61" w:rsidRPr="00465A61">
        <w:rPr>
          <w:rFonts w:ascii="Times New Roman" w:hAnsi="Times New Roman"/>
          <w:sz w:val="28"/>
          <w:szCs w:val="28"/>
        </w:rPr>
        <w:tab/>
      </w:r>
      <w:r w:rsidR="00465A61" w:rsidRPr="00465A61">
        <w:rPr>
          <w:rFonts w:ascii="Times New Roman" w:hAnsi="Times New Roman"/>
          <w:sz w:val="28"/>
          <w:szCs w:val="28"/>
        </w:rPr>
        <w:tab/>
      </w:r>
      <w:r w:rsidR="00465A61" w:rsidRPr="00465A61">
        <w:rPr>
          <w:rFonts w:ascii="Times New Roman" w:hAnsi="Times New Roman"/>
          <w:sz w:val="28"/>
          <w:szCs w:val="28"/>
        </w:rPr>
        <w:tab/>
      </w:r>
      <w:r w:rsidR="00386298">
        <w:rPr>
          <w:rFonts w:ascii="Times New Roman" w:hAnsi="Times New Roman"/>
          <w:sz w:val="28"/>
          <w:szCs w:val="28"/>
        </w:rPr>
        <w:t xml:space="preserve">    </w:t>
      </w:r>
      <w:r w:rsidR="00465A61" w:rsidRPr="00465A61">
        <w:rPr>
          <w:rFonts w:ascii="Times New Roman" w:hAnsi="Times New Roman"/>
          <w:sz w:val="28"/>
          <w:szCs w:val="28"/>
        </w:rPr>
        <w:tab/>
      </w:r>
      <w:r w:rsidR="00386298">
        <w:rPr>
          <w:rFonts w:ascii="Times New Roman" w:hAnsi="Times New Roman"/>
          <w:sz w:val="28"/>
          <w:szCs w:val="28"/>
        </w:rPr>
        <w:t xml:space="preserve">                  </w:t>
      </w:r>
      <w:r w:rsidR="00465A61" w:rsidRPr="00465A61">
        <w:rPr>
          <w:rFonts w:ascii="Times New Roman" w:eastAsia="Times New Roman" w:hAnsi="Times New Roman"/>
          <w:color w:val="000000"/>
          <w:sz w:val="28"/>
          <w:szCs w:val="28"/>
          <w:lang w:eastAsia="ru-RU"/>
        </w:rPr>
        <w:t>(1)</w:t>
      </w:r>
    </w:p>
    <w:p w14:paraId="0E633998" w14:textId="77777777" w:rsidR="00465A61" w:rsidRPr="00465A61" w:rsidRDefault="00465A61" w:rsidP="00465A61">
      <w:pPr>
        <w:spacing w:after="0" w:line="240" w:lineRule="auto"/>
        <w:jc w:val="both"/>
        <w:outlineLvl w:val="2"/>
        <w:rPr>
          <w:rFonts w:ascii="Times New Roman" w:hAnsi="Times New Roman"/>
          <w:sz w:val="28"/>
          <w:szCs w:val="28"/>
        </w:rPr>
      </w:pPr>
    </w:p>
    <w:p w14:paraId="0FA5382A" w14:textId="77777777" w:rsidR="00465A61" w:rsidRPr="00465A61" w:rsidRDefault="00465A61" w:rsidP="00465A61">
      <w:pPr>
        <w:spacing w:after="0" w:line="240" w:lineRule="auto"/>
        <w:ind w:firstLine="708"/>
        <w:jc w:val="both"/>
        <w:outlineLvl w:val="2"/>
        <w:rPr>
          <w:rFonts w:ascii="Times New Roman" w:hAnsi="Times New Roman"/>
          <w:sz w:val="28"/>
          <w:szCs w:val="28"/>
        </w:rPr>
      </w:pPr>
      <w:proofErr w:type="gramStart"/>
      <w:r w:rsidRPr="00465A61">
        <w:rPr>
          <w:rFonts w:ascii="Times New Roman" w:hAnsi="Times New Roman"/>
          <w:sz w:val="28"/>
          <w:szCs w:val="28"/>
        </w:rPr>
        <w:t>мұндағы</w:t>
      </w:r>
      <w:proofErr w:type="gramEnd"/>
      <w:r w:rsidRPr="00465A61">
        <w:rPr>
          <w:rFonts w:ascii="Times New Roman" w:hAnsi="Times New Roman"/>
          <w:sz w:val="28"/>
          <w:szCs w:val="28"/>
        </w:rPr>
        <w:t xml:space="preserve"> алым жерді қалпына келтіру жұмыстарының нәтижесінде алынған экономикалық тиімділікті білдіреді;</w:t>
      </w:r>
    </w:p>
    <w:p w14:paraId="506862B9" w14:textId="77777777" w:rsidR="00465A61" w:rsidRPr="00465A61" w:rsidRDefault="00465A61" w:rsidP="00465A61">
      <w:pPr>
        <w:spacing w:after="0" w:line="240" w:lineRule="auto"/>
        <w:ind w:firstLine="708"/>
        <w:jc w:val="both"/>
        <w:outlineLvl w:val="2"/>
        <w:rPr>
          <w:rFonts w:ascii="Times New Roman" w:hAnsi="Times New Roman"/>
          <w:sz w:val="28"/>
          <w:szCs w:val="28"/>
        </w:rPr>
      </w:pPr>
      <w:r w:rsidRPr="00465A61">
        <w:rPr>
          <w:rFonts w:ascii="Times New Roman" w:hAnsi="Times New Roman"/>
          <w:sz w:val="28"/>
          <w:szCs w:val="28"/>
        </w:rPr>
        <w:t>Dv – қалпына келтірілген жерден алынған таза табыс, мың теңге;</w:t>
      </w:r>
    </w:p>
    <w:p w14:paraId="4FA02747" w14:textId="77777777" w:rsidR="00465A61" w:rsidRPr="00465A61" w:rsidRDefault="00465A61" w:rsidP="00465A61">
      <w:pPr>
        <w:spacing w:after="0" w:line="240" w:lineRule="auto"/>
        <w:ind w:firstLine="708"/>
        <w:jc w:val="both"/>
        <w:outlineLvl w:val="2"/>
        <w:rPr>
          <w:rFonts w:ascii="Times New Roman" w:hAnsi="Times New Roman"/>
          <w:sz w:val="28"/>
          <w:szCs w:val="28"/>
        </w:rPr>
      </w:pPr>
      <w:r w:rsidRPr="00465A61">
        <w:rPr>
          <w:rFonts w:ascii="Times New Roman" w:hAnsi="Times New Roman"/>
          <w:sz w:val="28"/>
          <w:szCs w:val="28"/>
        </w:rPr>
        <w:t>Зв – таза кірістің өсуін қамтамасыз еткен бүлінген жерлерді қалпына келтіруге кеткен шығындар, мың теңге;</w:t>
      </w:r>
    </w:p>
    <w:p w14:paraId="4E0FA0FD" w14:textId="77777777" w:rsidR="00465A61" w:rsidRPr="00465A61" w:rsidRDefault="00465A61" w:rsidP="00465A61">
      <w:pPr>
        <w:spacing w:after="0" w:line="240" w:lineRule="auto"/>
        <w:ind w:firstLine="708"/>
        <w:jc w:val="both"/>
        <w:outlineLvl w:val="2"/>
        <w:rPr>
          <w:rFonts w:ascii="Times New Roman" w:hAnsi="Times New Roman"/>
          <w:sz w:val="28"/>
          <w:szCs w:val="28"/>
        </w:rPr>
      </w:pPr>
      <w:r w:rsidRPr="00465A61">
        <w:rPr>
          <w:rFonts w:ascii="Times New Roman" w:hAnsi="Times New Roman"/>
          <w:sz w:val="28"/>
          <w:szCs w:val="28"/>
        </w:rPr>
        <w:t>Уенв – деградациядан келтірілген залал, мың теңге.</w:t>
      </w:r>
    </w:p>
    <w:p w14:paraId="489FEDB7" w14:textId="77777777" w:rsidR="00465A61" w:rsidRPr="00465A61" w:rsidRDefault="00465A61" w:rsidP="00465A61">
      <w:pPr>
        <w:spacing w:after="0" w:line="240" w:lineRule="auto"/>
        <w:ind w:firstLine="708"/>
        <w:jc w:val="both"/>
        <w:outlineLvl w:val="2"/>
        <w:rPr>
          <w:rFonts w:ascii="Times New Roman" w:hAnsi="Times New Roman"/>
          <w:sz w:val="28"/>
          <w:szCs w:val="28"/>
        </w:rPr>
      </w:pPr>
      <w:r w:rsidRPr="00465A61">
        <w:rPr>
          <w:rFonts w:ascii="Times New Roman" w:hAnsi="Times New Roman"/>
          <w:sz w:val="28"/>
          <w:szCs w:val="28"/>
        </w:rPr>
        <w:t>Эрозияға ұшырамаған топырақтардың шығымдылығы мына формула бойынша есептелді:</w:t>
      </w:r>
    </w:p>
    <w:p w14:paraId="3A6F5D39" w14:textId="77777777" w:rsidR="00465A61" w:rsidRPr="00465A61" w:rsidRDefault="00465A61" w:rsidP="00465A61">
      <w:pPr>
        <w:spacing w:after="0" w:line="240" w:lineRule="auto"/>
        <w:ind w:firstLine="708"/>
        <w:jc w:val="both"/>
        <w:outlineLvl w:val="2"/>
        <w:rPr>
          <w:rFonts w:ascii="Times New Roman" w:hAnsi="Times New Roman"/>
          <w:sz w:val="28"/>
          <w:szCs w:val="28"/>
        </w:rPr>
      </w:pPr>
    </w:p>
    <w:p w14:paraId="5D582215" w14:textId="3F9C2631" w:rsidR="00465A61" w:rsidRPr="00465A61" w:rsidRDefault="00261B4D" w:rsidP="00465A61">
      <w:pPr>
        <w:tabs>
          <w:tab w:val="left" w:pos="993"/>
          <w:tab w:val="left" w:pos="1134"/>
        </w:tabs>
        <w:spacing w:after="0" w:line="240" w:lineRule="auto"/>
        <w:jc w:val="center"/>
        <w:rPr>
          <w:rFonts w:ascii="Times New Roman" w:eastAsia="Times New Roman" w:hAnsi="Times New Roman"/>
          <w:color w:val="000000"/>
          <w:sz w:val="28"/>
          <w:szCs w:val="28"/>
        </w:rPr>
      </w:pPr>
      <w:r w:rsidRPr="00261B4D">
        <w:rPr>
          <w:rFonts w:ascii="Times New Roman" w:hAnsi="Times New Roman"/>
          <w:position w:val="-22"/>
          <w:sz w:val="96"/>
          <w:szCs w:val="96"/>
        </w:rPr>
        <w:object w:dxaOrig="2820" w:dyaOrig="520" w14:anchorId="6500DE8A">
          <v:shape id="_x0000_i1026" type="#_x0000_t75" style="width:222.5pt;height:41.5pt" o:ole="">
            <v:imagedata r:id="rId50" o:title=""/>
          </v:shape>
          <o:OLEObject Type="Embed" ProgID="Equation.DSMT4" ShapeID="_x0000_i1026" DrawAspect="Content" ObjectID="_1809402548" r:id="rId51"/>
        </w:object>
      </w:r>
      <w:r w:rsidR="00465A61" w:rsidRPr="00261B4D">
        <w:rPr>
          <w:rFonts w:ascii="Times New Roman" w:hAnsi="Times New Roman"/>
          <w:sz w:val="72"/>
          <w:szCs w:val="72"/>
        </w:rPr>
        <w:t xml:space="preserve"> </w:t>
      </w:r>
      <w:r w:rsidR="00465A61" w:rsidRPr="00261B4D">
        <w:rPr>
          <w:rFonts w:ascii="Times New Roman" w:hAnsi="Times New Roman"/>
          <w:sz w:val="72"/>
          <w:szCs w:val="72"/>
        </w:rPr>
        <w:tab/>
      </w:r>
      <w:r w:rsidR="00465A61" w:rsidRPr="00465A61">
        <w:rPr>
          <w:rFonts w:ascii="Times New Roman" w:hAnsi="Times New Roman"/>
          <w:sz w:val="28"/>
          <w:szCs w:val="28"/>
        </w:rPr>
        <w:tab/>
      </w:r>
      <w:r w:rsidR="00465A61" w:rsidRPr="00465A61">
        <w:rPr>
          <w:rFonts w:ascii="Times New Roman" w:hAnsi="Times New Roman"/>
          <w:sz w:val="28"/>
          <w:szCs w:val="28"/>
        </w:rPr>
        <w:tab/>
      </w:r>
      <w:r w:rsidR="00386298">
        <w:rPr>
          <w:rFonts w:ascii="Times New Roman" w:hAnsi="Times New Roman"/>
          <w:sz w:val="28"/>
          <w:szCs w:val="28"/>
        </w:rPr>
        <w:t xml:space="preserve">          </w:t>
      </w:r>
      <w:r w:rsidR="00465A61" w:rsidRPr="00465A61">
        <w:rPr>
          <w:rFonts w:ascii="Times New Roman" w:eastAsia="Times New Roman" w:hAnsi="Times New Roman"/>
          <w:color w:val="000000"/>
          <w:sz w:val="28"/>
          <w:szCs w:val="28"/>
          <w:lang w:eastAsia="ru-RU"/>
        </w:rPr>
        <w:t>(2)</w:t>
      </w:r>
    </w:p>
    <w:p w14:paraId="19205952" w14:textId="77777777" w:rsidR="00465A61" w:rsidRPr="00465A61" w:rsidRDefault="00465A61" w:rsidP="00465A61">
      <w:pPr>
        <w:spacing w:after="0" w:line="240" w:lineRule="auto"/>
        <w:ind w:firstLine="708"/>
        <w:jc w:val="both"/>
        <w:outlineLvl w:val="2"/>
        <w:rPr>
          <w:rFonts w:ascii="Times New Roman" w:hAnsi="Times New Roman"/>
          <w:sz w:val="28"/>
          <w:szCs w:val="28"/>
          <w:highlight w:val="green"/>
        </w:rPr>
      </w:pPr>
    </w:p>
    <w:p w14:paraId="090F6287" w14:textId="77777777" w:rsidR="00465A61" w:rsidRPr="00465A61" w:rsidRDefault="00465A61" w:rsidP="00465A61">
      <w:pPr>
        <w:spacing w:after="0" w:line="240" w:lineRule="auto"/>
        <w:jc w:val="both"/>
        <w:outlineLvl w:val="2"/>
        <w:rPr>
          <w:rFonts w:ascii="Times New Roman" w:hAnsi="Times New Roman"/>
          <w:sz w:val="28"/>
          <w:szCs w:val="28"/>
        </w:rPr>
      </w:pPr>
      <w:proofErr w:type="gramStart"/>
      <w:r w:rsidRPr="00465A61">
        <w:rPr>
          <w:rFonts w:ascii="Times New Roman" w:hAnsi="Times New Roman"/>
          <w:sz w:val="28"/>
          <w:szCs w:val="28"/>
        </w:rPr>
        <w:t>мұндағы</w:t>
      </w:r>
      <w:proofErr w:type="gramEnd"/>
      <w:r w:rsidRPr="00465A61">
        <w:rPr>
          <w:rFonts w:ascii="Times New Roman" w:hAnsi="Times New Roman"/>
          <w:sz w:val="28"/>
          <w:szCs w:val="28"/>
        </w:rPr>
        <w:t xml:space="preserve"> Uf – орташа нақты өнімділік, ц/га;</w:t>
      </w:r>
    </w:p>
    <w:p w14:paraId="2E439050" w14:textId="77777777" w:rsidR="00465A61" w:rsidRPr="00465A61" w:rsidRDefault="00465A61" w:rsidP="00465A61">
      <w:pPr>
        <w:spacing w:after="0" w:line="240" w:lineRule="auto"/>
        <w:jc w:val="both"/>
        <w:outlineLvl w:val="2"/>
        <w:rPr>
          <w:rFonts w:ascii="Times New Roman" w:hAnsi="Times New Roman"/>
          <w:sz w:val="28"/>
          <w:szCs w:val="28"/>
        </w:rPr>
      </w:pPr>
      <w:r w:rsidRPr="00465A61">
        <w:rPr>
          <w:rFonts w:ascii="Times New Roman" w:hAnsi="Times New Roman"/>
          <w:sz w:val="28"/>
          <w:szCs w:val="28"/>
        </w:rPr>
        <w:t>Поб — дәнді дақылдар алып жатқан жалпы алаң, га;</w:t>
      </w:r>
    </w:p>
    <w:p w14:paraId="71041A89" w14:textId="77777777" w:rsidR="00465A61" w:rsidRPr="00465A61" w:rsidRDefault="00465A61" w:rsidP="00465A61">
      <w:pPr>
        <w:spacing w:after="0" w:line="240" w:lineRule="auto"/>
        <w:jc w:val="both"/>
        <w:outlineLvl w:val="2"/>
        <w:rPr>
          <w:rFonts w:ascii="Times New Roman" w:hAnsi="Times New Roman"/>
          <w:sz w:val="28"/>
          <w:szCs w:val="28"/>
        </w:rPr>
      </w:pPr>
      <w:r w:rsidRPr="00465A61">
        <w:rPr>
          <w:rFonts w:ascii="Times New Roman" w:hAnsi="Times New Roman"/>
          <w:sz w:val="28"/>
          <w:szCs w:val="28"/>
        </w:rPr>
        <w:t>К1, К2, К3 — аздап, орташа және қатты эрозияға ұшыраған жерлерде тиісінше өнімділік төмендеу коэффициенті;</w:t>
      </w:r>
    </w:p>
    <w:p w14:paraId="457AF2EE" w14:textId="77777777" w:rsidR="00465A61" w:rsidRPr="00465A61" w:rsidRDefault="00465A61" w:rsidP="00465A61">
      <w:pPr>
        <w:spacing w:after="0" w:line="240" w:lineRule="auto"/>
        <w:jc w:val="both"/>
        <w:outlineLvl w:val="2"/>
        <w:rPr>
          <w:rFonts w:ascii="Times New Roman" w:hAnsi="Times New Roman"/>
          <w:sz w:val="28"/>
          <w:szCs w:val="28"/>
        </w:rPr>
      </w:pPr>
      <w:r w:rsidRPr="00465A61">
        <w:rPr>
          <w:rFonts w:ascii="Times New Roman" w:hAnsi="Times New Roman"/>
          <w:sz w:val="28"/>
          <w:szCs w:val="28"/>
        </w:rPr>
        <w:t>Мон — эрозияға ұшырамаған жердің ауданы, га.</w:t>
      </w:r>
    </w:p>
    <w:p w14:paraId="18C6635D" w14:textId="77777777" w:rsidR="00465A61" w:rsidRPr="00465A61" w:rsidRDefault="00465A61" w:rsidP="00465A61">
      <w:pPr>
        <w:spacing w:after="0" w:line="240" w:lineRule="auto"/>
        <w:ind w:firstLine="708"/>
        <w:jc w:val="both"/>
        <w:outlineLvl w:val="2"/>
        <w:rPr>
          <w:rFonts w:ascii="Times New Roman" w:hAnsi="Times New Roman"/>
          <w:sz w:val="28"/>
          <w:szCs w:val="28"/>
        </w:rPr>
      </w:pPr>
      <w:r w:rsidRPr="00465A61">
        <w:rPr>
          <w:rFonts w:ascii="Times New Roman" w:hAnsi="Times New Roman"/>
          <w:sz w:val="28"/>
          <w:szCs w:val="28"/>
        </w:rPr>
        <w:t>Ауыл шаруашылығы дақылдарының шығымдылығының төмендеу коэффициенті мына формула бойынша есептеледі:</w:t>
      </w:r>
    </w:p>
    <w:p w14:paraId="0DDEA488" w14:textId="77777777" w:rsidR="00465A61" w:rsidRPr="00465A61" w:rsidRDefault="00465A61" w:rsidP="00465A61">
      <w:pPr>
        <w:spacing w:after="0" w:line="240" w:lineRule="auto"/>
        <w:ind w:firstLine="708"/>
        <w:jc w:val="both"/>
        <w:outlineLvl w:val="2"/>
        <w:rPr>
          <w:rFonts w:ascii="Times New Roman" w:hAnsi="Times New Roman"/>
          <w:sz w:val="28"/>
          <w:szCs w:val="28"/>
        </w:rPr>
      </w:pPr>
    </w:p>
    <w:p w14:paraId="315A9C4C" w14:textId="6471FD8A" w:rsidR="00465A61" w:rsidRPr="00465A61" w:rsidRDefault="00261B4D" w:rsidP="00465A61">
      <w:pPr>
        <w:tabs>
          <w:tab w:val="left" w:pos="993"/>
          <w:tab w:val="left" w:pos="1134"/>
        </w:tabs>
        <w:spacing w:after="0" w:line="240" w:lineRule="auto"/>
        <w:jc w:val="center"/>
        <w:rPr>
          <w:rFonts w:ascii="Times New Roman" w:eastAsia="Times New Roman" w:hAnsi="Times New Roman"/>
          <w:color w:val="000000"/>
          <w:sz w:val="28"/>
          <w:szCs w:val="28"/>
        </w:rPr>
      </w:pPr>
      <w:r w:rsidRPr="00465A61">
        <w:rPr>
          <w:rFonts w:ascii="Times New Roman" w:hAnsi="Times New Roman"/>
          <w:position w:val="-20"/>
          <w:sz w:val="28"/>
          <w:szCs w:val="28"/>
        </w:rPr>
        <w:object w:dxaOrig="940" w:dyaOrig="499" w14:anchorId="6D663A1C">
          <v:shape id="_x0000_i1027" type="#_x0000_t75" style="width:81.5pt;height:45pt" o:ole="">
            <v:imagedata r:id="rId52" o:title=""/>
          </v:shape>
          <o:OLEObject Type="Embed" ProgID="Equation.DSMT4" ShapeID="_x0000_i1027" DrawAspect="Content" ObjectID="_1809402549" r:id="rId53"/>
        </w:object>
      </w:r>
      <w:r w:rsidR="00465A61" w:rsidRPr="00465A61">
        <w:rPr>
          <w:rFonts w:ascii="Times New Roman" w:hAnsi="Times New Roman"/>
          <w:sz w:val="28"/>
          <w:szCs w:val="28"/>
        </w:rPr>
        <w:t xml:space="preserve"> </w:t>
      </w:r>
      <w:r w:rsidR="00465A61" w:rsidRPr="00465A61">
        <w:rPr>
          <w:rFonts w:ascii="Times New Roman" w:hAnsi="Times New Roman"/>
          <w:sz w:val="28"/>
          <w:szCs w:val="28"/>
        </w:rPr>
        <w:tab/>
      </w:r>
      <w:r w:rsidR="00465A61" w:rsidRPr="00465A61">
        <w:rPr>
          <w:rFonts w:ascii="Times New Roman" w:hAnsi="Times New Roman"/>
          <w:sz w:val="28"/>
          <w:szCs w:val="28"/>
        </w:rPr>
        <w:tab/>
      </w:r>
      <w:r w:rsidR="00465A61" w:rsidRPr="00465A61">
        <w:rPr>
          <w:rFonts w:ascii="Times New Roman" w:hAnsi="Times New Roman"/>
          <w:sz w:val="28"/>
          <w:szCs w:val="28"/>
        </w:rPr>
        <w:tab/>
      </w:r>
      <w:r w:rsidR="00465A61" w:rsidRPr="00465A61">
        <w:rPr>
          <w:rFonts w:ascii="Times New Roman" w:hAnsi="Times New Roman"/>
          <w:sz w:val="28"/>
          <w:szCs w:val="28"/>
        </w:rPr>
        <w:tab/>
      </w:r>
      <w:r w:rsidR="00465A61" w:rsidRPr="00465A61">
        <w:rPr>
          <w:rFonts w:ascii="Times New Roman" w:hAnsi="Times New Roman"/>
          <w:sz w:val="28"/>
          <w:szCs w:val="28"/>
        </w:rPr>
        <w:tab/>
      </w:r>
      <w:r w:rsidR="00465A61" w:rsidRPr="00465A61">
        <w:rPr>
          <w:rFonts w:ascii="Times New Roman" w:hAnsi="Times New Roman"/>
          <w:sz w:val="28"/>
          <w:szCs w:val="28"/>
        </w:rPr>
        <w:tab/>
      </w:r>
      <w:r w:rsidR="00386298">
        <w:rPr>
          <w:rFonts w:ascii="Times New Roman" w:hAnsi="Times New Roman"/>
          <w:sz w:val="28"/>
          <w:szCs w:val="28"/>
        </w:rPr>
        <w:t xml:space="preserve">              </w:t>
      </w:r>
      <w:r w:rsidR="00465A61" w:rsidRPr="00465A61">
        <w:rPr>
          <w:rFonts w:ascii="Times New Roman" w:eastAsia="Times New Roman" w:hAnsi="Times New Roman"/>
          <w:color w:val="000000"/>
          <w:sz w:val="28"/>
          <w:szCs w:val="28"/>
          <w:lang w:eastAsia="ru-RU"/>
        </w:rPr>
        <w:t>(3)</w:t>
      </w:r>
    </w:p>
    <w:p w14:paraId="7C2ACD7F" w14:textId="77777777" w:rsidR="00465A61" w:rsidRPr="00465A61" w:rsidRDefault="00465A61" w:rsidP="00465A61">
      <w:pPr>
        <w:spacing w:after="0" w:line="240" w:lineRule="auto"/>
        <w:ind w:firstLine="708"/>
        <w:jc w:val="both"/>
        <w:outlineLvl w:val="2"/>
        <w:rPr>
          <w:rFonts w:ascii="Times New Roman" w:hAnsi="Times New Roman"/>
          <w:sz w:val="28"/>
          <w:szCs w:val="28"/>
        </w:rPr>
      </w:pPr>
    </w:p>
    <w:p w14:paraId="111A82B1" w14:textId="7C88F6B2" w:rsidR="00465A61" w:rsidRPr="00465A61" w:rsidRDefault="00465A61" w:rsidP="00465A61">
      <w:pPr>
        <w:spacing w:after="0" w:line="240" w:lineRule="auto"/>
        <w:ind w:firstLine="708"/>
        <w:jc w:val="both"/>
        <w:outlineLvl w:val="2"/>
        <w:rPr>
          <w:rFonts w:ascii="Times New Roman" w:hAnsi="Times New Roman"/>
          <w:sz w:val="28"/>
          <w:szCs w:val="28"/>
        </w:rPr>
      </w:pPr>
      <w:proofErr w:type="gramStart"/>
      <w:r w:rsidRPr="00465A61">
        <w:rPr>
          <w:rFonts w:ascii="Times New Roman" w:hAnsi="Times New Roman"/>
          <w:sz w:val="28"/>
          <w:szCs w:val="28"/>
        </w:rPr>
        <w:t>мұндағы</w:t>
      </w:r>
      <w:proofErr w:type="gramEnd"/>
      <w:r w:rsidRPr="00465A61">
        <w:rPr>
          <w:rFonts w:ascii="Times New Roman" w:hAnsi="Times New Roman"/>
          <w:sz w:val="28"/>
          <w:szCs w:val="28"/>
        </w:rPr>
        <w:t xml:space="preserve"> Р – ғылыми-зерттеу мекемелерінің мәліметтері бойынша </w:t>
      </w:r>
      <w:r w:rsidR="0058416C">
        <w:rPr>
          <w:rFonts w:ascii="Times New Roman" w:hAnsi="Times New Roman"/>
          <w:sz w:val="28"/>
          <w:szCs w:val="28"/>
        </w:rPr>
        <w:t xml:space="preserve">шығымдылықтың төмендеу пайызы </w:t>
      </w:r>
      <w:r w:rsidRPr="00465A61">
        <w:rPr>
          <w:rFonts w:ascii="Times New Roman" w:hAnsi="Times New Roman"/>
          <w:sz w:val="28"/>
          <w:szCs w:val="28"/>
        </w:rPr>
        <w:t>.</w:t>
      </w:r>
    </w:p>
    <w:p w14:paraId="41147606" w14:textId="77777777" w:rsidR="00465A61" w:rsidRPr="00465A61" w:rsidRDefault="00465A61" w:rsidP="00465A61">
      <w:pPr>
        <w:spacing w:after="0" w:line="240" w:lineRule="auto"/>
        <w:ind w:firstLine="708"/>
        <w:jc w:val="both"/>
        <w:outlineLvl w:val="2"/>
        <w:rPr>
          <w:rFonts w:ascii="Times New Roman" w:hAnsi="Times New Roman"/>
          <w:sz w:val="28"/>
          <w:szCs w:val="28"/>
        </w:rPr>
      </w:pPr>
    </w:p>
    <w:p w14:paraId="4900A716" w14:textId="213D0CD7" w:rsidR="00465A61" w:rsidRDefault="00465A61" w:rsidP="00465A61">
      <w:pPr>
        <w:spacing w:after="0" w:line="240" w:lineRule="auto"/>
        <w:ind w:firstLine="708"/>
        <w:jc w:val="both"/>
        <w:outlineLvl w:val="2"/>
        <w:rPr>
          <w:rFonts w:ascii="Times New Roman" w:hAnsi="Times New Roman"/>
          <w:sz w:val="28"/>
          <w:szCs w:val="28"/>
        </w:rPr>
      </w:pPr>
      <w:r w:rsidRPr="00692C0D">
        <w:rPr>
          <w:rFonts w:ascii="Times New Roman" w:hAnsi="Times New Roman"/>
          <w:sz w:val="28"/>
          <w:szCs w:val="28"/>
        </w:rPr>
        <w:t>Экономикаға экологиялық зиян келтірмеу үшін жерді сақтаудың осы әдісіне сүйене отырып, дәнді дақылдар бойынша есептеулер жүргізілді. Зерттеу кезеңінде Ақмола облысы бойынша орташа нақты астық шығымдылығы 12,5 ц/га құрады. Берілген формулалар жүйесін қолдану негізінде эрозияға ұшырамаған топырақтағы астықтың болжамды шығымдылығы (Un) 13,5 ц/га құрайды, топырақ эрозиясынан астық тапшылығы (V) 871,88 ц/га астық, ол орташа есеппен 69 750 мың теңгені құрайды</w:t>
      </w:r>
      <w:r w:rsidR="00692C0D" w:rsidRPr="00692C0D">
        <w:rPr>
          <w:rFonts w:ascii="Times New Roman" w:hAnsi="Times New Roman"/>
          <w:sz w:val="28"/>
          <w:szCs w:val="28"/>
        </w:rPr>
        <w:t xml:space="preserve"> </w:t>
      </w:r>
      <w:r w:rsidR="00391867" w:rsidRPr="00692C0D">
        <w:rPr>
          <w:rFonts w:ascii="Times New Roman" w:hAnsi="Times New Roman"/>
          <w:sz w:val="28"/>
          <w:szCs w:val="28"/>
        </w:rPr>
        <w:t>[9</w:t>
      </w:r>
      <w:r w:rsidR="00C12DE3" w:rsidRPr="00692C0D">
        <w:rPr>
          <w:rFonts w:ascii="Times New Roman" w:hAnsi="Times New Roman"/>
          <w:sz w:val="28"/>
          <w:szCs w:val="28"/>
        </w:rPr>
        <w:t>7</w:t>
      </w:r>
      <w:r w:rsidR="0058416C" w:rsidRPr="00692C0D">
        <w:rPr>
          <w:rFonts w:ascii="Times New Roman" w:hAnsi="Times New Roman"/>
          <w:sz w:val="28"/>
          <w:szCs w:val="28"/>
        </w:rPr>
        <w:t>]</w:t>
      </w:r>
      <w:r w:rsidRPr="00692C0D">
        <w:rPr>
          <w:rFonts w:ascii="Times New Roman" w:hAnsi="Times New Roman"/>
          <w:sz w:val="28"/>
          <w:szCs w:val="28"/>
        </w:rPr>
        <w:t>.</w:t>
      </w:r>
    </w:p>
    <w:p w14:paraId="65AEF656" w14:textId="77777777" w:rsidR="004C3418" w:rsidRPr="004C3418" w:rsidRDefault="004C3418" w:rsidP="004C3418">
      <w:pPr>
        <w:spacing w:after="0" w:line="240" w:lineRule="auto"/>
        <w:ind w:firstLine="708"/>
        <w:jc w:val="both"/>
        <w:outlineLvl w:val="2"/>
        <w:rPr>
          <w:rFonts w:ascii="Times New Roman" w:hAnsi="Times New Roman"/>
          <w:sz w:val="28"/>
          <w:szCs w:val="28"/>
        </w:rPr>
      </w:pPr>
      <w:r w:rsidRPr="004C3418">
        <w:rPr>
          <w:rFonts w:ascii="Times New Roman" w:hAnsi="Times New Roman"/>
          <w:sz w:val="28"/>
          <w:szCs w:val="28"/>
        </w:rPr>
        <w:t>Ауыл шаруашылығы алқаптарының тозу деңгейін талдауға арналған тарауда ауыл шаруашылығы қызметі арқылы жағымсыз антропогендік процестерді еңсеру бойынша ұсыныстар көбірек болуы мүмкін.экономиканың.</w:t>
      </w:r>
    </w:p>
    <w:p w14:paraId="042D3BC1" w14:textId="33B81040" w:rsidR="004C3418" w:rsidRPr="00EF4688" w:rsidRDefault="004C3418" w:rsidP="004C3418">
      <w:pPr>
        <w:spacing w:after="0" w:line="240" w:lineRule="auto"/>
        <w:ind w:firstLine="708"/>
        <w:jc w:val="both"/>
        <w:outlineLvl w:val="2"/>
        <w:rPr>
          <w:rFonts w:ascii="Times New Roman" w:hAnsi="Times New Roman"/>
          <w:sz w:val="28"/>
          <w:szCs w:val="28"/>
        </w:rPr>
      </w:pPr>
      <w:r w:rsidRPr="00EF4688">
        <w:rPr>
          <w:rFonts w:ascii="Times New Roman" w:hAnsi="Times New Roman"/>
          <w:sz w:val="28"/>
          <w:szCs w:val="28"/>
        </w:rPr>
        <w:t>1. Кәсіпкерлерге қоршаған ортаға қамқорлық жасау бойынша ұсыныстар:</w:t>
      </w:r>
    </w:p>
    <w:p w14:paraId="7BF191AB" w14:textId="1FC69DCD"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Экологиялық таза технологияларды енгізу;</w:t>
      </w:r>
    </w:p>
    <w:p w14:paraId="63952B59" w14:textId="3C99E3AA"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Химиялық заттардың орнына биотыңайтқыштар мен өсімдіктерді қорғаудың органикалық құралдарын қолдану;</w:t>
      </w:r>
    </w:p>
    <w:p w14:paraId="759C4184" w14:textId="76BFD861"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Топырақ құнарлығын сақтау үшін егіссіз егіншілікті қолдану;</w:t>
      </w:r>
    </w:p>
    <w:p w14:paraId="5EB9F1C1"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«Жасыл» өндірісті дамыту;</w:t>
      </w:r>
    </w:p>
    <w:p w14:paraId="1E74FB3C"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lastRenderedPageBreak/>
        <w:t>Ауыл шаруашылығы қалдықтарын (көң, биомасса) биогазға немесе компостқа өңдеу;</w:t>
      </w:r>
    </w:p>
    <w:p w14:paraId="79E821BC"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Шаруашылықтарда жаңартылатын энергия көздерін пайдалану (күн батареялары, жел турбиналары);</w:t>
      </w:r>
    </w:p>
    <w:p w14:paraId="7EED4D13"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Су ресурстарын сақтау;</w:t>
      </w:r>
    </w:p>
    <w:p w14:paraId="4817B70A"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Тамшылатып суару және басқа да су үнемдеу технологиялары;</w:t>
      </w:r>
    </w:p>
    <w:p w14:paraId="67C4927C"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Ағынды сулардың сапасын бақылау және оның ластануын барынша азайту;</w:t>
      </w:r>
    </w:p>
    <w:p w14:paraId="64671E6F"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Көміртек ізін азайту;</w:t>
      </w:r>
    </w:p>
    <w:p w14:paraId="2A78F526"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CO₂ шығарындыларын азайту мақсатында өнімдерді тасымалдау мен логистиканы оңтайландыру;</w:t>
      </w:r>
    </w:p>
    <w:p w14:paraId="1B761CC2"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Импорттық ресурстарға тәуелділікті азайту үшін жергілікті өндірісті дамыту;</w:t>
      </w:r>
    </w:p>
    <w:p w14:paraId="7CE762FF"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Сертификатталған органикалық егіншілікті дамыту;</w:t>
      </w:r>
    </w:p>
    <w:p w14:paraId="65CC5A6F"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Экологиялық таза өнімді өндіру және сату;</w:t>
      </w:r>
    </w:p>
    <w:p w14:paraId="77A50862"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Жасыл сертификаттау бағдарламаларына қатысу;</w:t>
      </w:r>
    </w:p>
    <w:p w14:paraId="5D1CD136" w14:textId="77777777" w:rsidR="004C3418" w:rsidRPr="00EF4688" w:rsidRDefault="004C3418" w:rsidP="004C3418">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Фермерлер үшін білім беру бағдарламаларын құру;</w:t>
      </w:r>
    </w:p>
    <w:p w14:paraId="4D720258" w14:textId="77777777" w:rsidR="004C41BE" w:rsidRPr="00EF4688" w:rsidRDefault="004C3418" w:rsidP="004C41BE">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Тұрақты ауыл шаруашылығы бойынша тренингтер ұйымдастыру;</w:t>
      </w:r>
    </w:p>
    <w:p w14:paraId="040753D4" w14:textId="20D08E46" w:rsidR="004C41BE" w:rsidRPr="00EF4688" w:rsidRDefault="004C3418" w:rsidP="004C41BE">
      <w:pPr>
        <w:pStyle w:val="a7"/>
        <w:numPr>
          <w:ilvl w:val="0"/>
          <w:numId w:val="23"/>
        </w:numPr>
        <w:spacing w:after="0" w:line="240" w:lineRule="auto"/>
        <w:ind w:left="426"/>
        <w:jc w:val="both"/>
        <w:outlineLvl w:val="2"/>
        <w:rPr>
          <w:rFonts w:ascii="Times New Roman" w:hAnsi="Times New Roman"/>
          <w:sz w:val="28"/>
          <w:szCs w:val="28"/>
        </w:rPr>
      </w:pPr>
      <w:r w:rsidRPr="00EF4688">
        <w:rPr>
          <w:rFonts w:ascii="Times New Roman" w:hAnsi="Times New Roman"/>
          <w:sz w:val="28"/>
          <w:szCs w:val="28"/>
        </w:rPr>
        <w:t>Топырақ және ауылшаруашылық дақылдарының өнімділігін бақылаудың</w:t>
      </w:r>
      <w:r w:rsidR="004C41BE" w:rsidRPr="00EF4688">
        <w:rPr>
          <w:rFonts w:ascii="Times New Roman" w:hAnsi="Times New Roman"/>
          <w:sz w:val="28"/>
          <w:szCs w:val="28"/>
        </w:rPr>
        <w:t xml:space="preserve"> цифрлық технологияларын енгізу.</w:t>
      </w:r>
    </w:p>
    <w:p w14:paraId="6B1F6CEA" w14:textId="6D7D22C9" w:rsidR="004C3418" w:rsidRPr="00EF4688" w:rsidRDefault="004C3418" w:rsidP="004C41BE">
      <w:pPr>
        <w:spacing w:after="0" w:line="240" w:lineRule="auto"/>
        <w:ind w:left="66" w:firstLine="360"/>
        <w:jc w:val="both"/>
        <w:outlineLvl w:val="2"/>
        <w:rPr>
          <w:rFonts w:ascii="Times New Roman" w:hAnsi="Times New Roman"/>
          <w:sz w:val="28"/>
          <w:szCs w:val="28"/>
        </w:rPr>
      </w:pPr>
      <w:r w:rsidRPr="00EF4688">
        <w:rPr>
          <w:rFonts w:ascii="Times New Roman" w:hAnsi="Times New Roman"/>
          <w:sz w:val="28"/>
          <w:szCs w:val="28"/>
        </w:rPr>
        <w:t>Экологиялық тұрақты ауыл шаруашылығының заңнамалық негіздерін ынталандыру үшін қосымша нормативтік құжаттарды іс</w:t>
      </w:r>
      <w:r w:rsidR="004C41BE" w:rsidRPr="00EF4688">
        <w:rPr>
          <w:rFonts w:ascii="Times New Roman" w:hAnsi="Times New Roman"/>
          <w:sz w:val="28"/>
          <w:szCs w:val="28"/>
        </w:rPr>
        <w:t xml:space="preserve">ке асыру жобасын құру ұсынылады. </w:t>
      </w:r>
      <w:r w:rsidRPr="00EF4688">
        <w:rPr>
          <w:rFonts w:ascii="Times New Roman" w:hAnsi="Times New Roman"/>
          <w:sz w:val="28"/>
          <w:szCs w:val="28"/>
        </w:rPr>
        <w:t>Оның мақсаты</w:t>
      </w:r>
      <w:r w:rsidR="004C41BE" w:rsidRPr="00EF4688">
        <w:rPr>
          <w:rFonts w:ascii="Times New Roman" w:hAnsi="Times New Roman"/>
          <w:sz w:val="28"/>
          <w:szCs w:val="28"/>
        </w:rPr>
        <w:t xml:space="preserve"> </w:t>
      </w:r>
      <w:r w:rsidRPr="00EF4688">
        <w:rPr>
          <w:rFonts w:ascii="Times New Roman" w:hAnsi="Times New Roman"/>
          <w:sz w:val="28"/>
          <w:szCs w:val="28"/>
        </w:rPr>
        <w:t>қоршаған ортаға жағымсыз антропогендік әсерді азайтуға бағытталған ауыл шаруашылығына экологиялық тұрақты технологияларды енгізудің құқықтық, экономикалық және ұйымдастырушылық негіздерін реттеу.</w:t>
      </w:r>
    </w:p>
    <w:p w14:paraId="2FA24A84" w14:textId="77777777" w:rsidR="004C3418" w:rsidRPr="00EF4688" w:rsidRDefault="004C3418" w:rsidP="004C3418">
      <w:pPr>
        <w:spacing w:after="0" w:line="240" w:lineRule="auto"/>
        <w:ind w:firstLine="708"/>
        <w:jc w:val="both"/>
        <w:outlineLvl w:val="2"/>
        <w:rPr>
          <w:rFonts w:ascii="Times New Roman" w:hAnsi="Times New Roman"/>
          <w:sz w:val="28"/>
          <w:szCs w:val="28"/>
        </w:rPr>
      </w:pPr>
      <w:r w:rsidRPr="00EF4688">
        <w:rPr>
          <w:rFonts w:ascii="Times New Roman" w:hAnsi="Times New Roman"/>
          <w:sz w:val="28"/>
          <w:szCs w:val="28"/>
        </w:rPr>
        <w:t xml:space="preserve">Заң жобасының негізгі қағидаттары мыналар болады: </w:t>
      </w:r>
    </w:p>
    <w:p w14:paraId="00116706" w14:textId="4F7CD0D7" w:rsidR="004C3418" w:rsidRPr="00EF4688" w:rsidRDefault="003F35B6" w:rsidP="004C3418">
      <w:pPr>
        <w:spacing w:after="0" w:line="240" w:lineRule="auto"/>
        <w:ind w:firstLine="708"/>
        <w:jc w:val="both"/>
        <w:outlineLvl w:val="2"/>
        <w:rPr>
          <w:rFonts w:ascii="Times New Roman" w:hAnsi="Times New Roman"/>
          <w:sz w:val="28"/>
          <w:szCs w:val="28"/>
        </w:rPr>
      </w:pPr>
      <w:r w:rsidRPr="00EF4688">
        <w:rPr>
          <w:rFonts w:ascii="Times New Roman" w:hAnsi="Times New Roman"/>
          <w:sz w:val="28"/>
          <w:szCs w:val="28"/>
        </w:rPr>
        <w:t>- э</w:t>
      </w:r>
      <w:r w:rsidR="004C3418" w:rsidRPr="00EF4688">
        <w:rPr>
          <w:rFonts w:ascii="Times New Roman" w:hAnsi="Times New Roman"/>
          <w:sz w:val="28"/>
          <w:szCs w:val="28"/>
        </w:rPr>
        <w:t>кологиялық таза технологияларды пайдаланатын фермерлер үшін субсидиялар мен салық жеңілдіктерін енгізу;</w:t>
      </w:r>
    </w:p>
    <w:p w14:paraId="36AA0614" w14:textId="77777777" w:rsidR="004C3418" w:rsidRPr="004C3418" w:rsidRDefault="004C3418" w:rsidP="004C3418">
      <w:pPr>
        <w:spacing w:after="0" w:line="240" w:lineRule="auto"/>
        <w:ind w:firstLine="708"/>
        <w:jc w:val="both"/>
        <w:outlineLvl w:val="2"/>
        <w:rPr>
          <w:rFonts w:ascii="Times New Roman" w:hAnsi="Times New Roman"/>
          <w:sz w:val="28"/>
          <w:szCs w:val="28"/>
        </w:rPr>
      </w:pPr>
      <w:r w:rsidRPr="00EF4688">
        <w:rPr>
          <w:rFonts w:ascii="Times New Roman" w:hAnsi="Times New Roman"/>
          <w:sz w:val="28"/>
          <w:szCs w:val="28"/>
        </w:rPr>
        <w:t>- экологиялық тұрақты ауыл шаруашылығын ынталандыру үшін жүйелі мемлекеттік реттеу.</w:t>
      </w:r>
    </w:p>
    <w:p w14:paraId="3916C7D7" w14:textId="648A8131" w:rsidR="00465A61" w:rsidRPr="00465A61" w:rsidRDefault="0058416C" w:rsidP="00465A61">
      <w:pPr>
        <w:spacing w:after="0" w:line="240" w:lineRule="auto"/>
        <w:ind w:firstLine="709"/>
        <w:jc w:val="both"/>
        <w:outlineLvl w:val="2"/>
        <w:rPr>
          <w:rFonts w:ascii="Times New Roman" w:hAnsi="Times New Roman"/>
          <w:sz w:val="28"/>
          <w:szCs w:val="28"/>
        </w:rPr>
      </w:pPr>
      <w:r>
        <w:rPr>
          <w:rFonts w:ascii="Times New Roman" w:hAnsi="Times New Roman"/>
          <w:sz w:val="28"/>
          <w:szCs w:val="28"/>
        </w:rPr>
        <w:t>«Урюпин</w:t>
      </w:r>
      <w:r>
        <w:rPr>
          <w:rFonts w:ascii="Times New Roman" w:hAnsi="Times New Roman"/>
          <w:sz w:val="28"/>
          <w:szCs w:val="28"/>
          <w:lang w:val="kk-KZ"/>
        </w:rPr>
        <w:t>ский</w:t>
      </w:r>
      <w:r w:rsidR="00465A61" w:rsidRPr="00465A61">
        <w:rPr>
          <w:rFonts w:ascii="Times New Roman" w:hAnsi="Times New Roman"/>
          <w:sz w:val="28"/>
          <w:szCs w:val="28"/>
        </w:rPr>
        <w:t xml:space="preserve"> и К» жауапкершілігі шектеулі серіктестігінде Ақмола облысын мысалға ала отырып, бұзылған ауылшаруашылық алқаптарын анықтауды талдау эрозияға ұшырамаған топырақта астық өнімділігі әлдеқайда жоғары екенін, ал топырақ эрозияға ұшыраған жер учаскелерінде астық өнімділігінің төмендеуі байқалатынын көрсетті.</w:t>
      </w:r>
    </w:p>
    <w:p w14:paraId="39FD5C92" w14:textId="77777777" w:rsidR="00465A61" w:rsidRPr="00465A61" w:rsidRDefault="00465A61" w:rsidP="00465A61">
      <w:pPr>
        <w:spacing w:after="0" w:line="240" w:lineRule="auto"/>
        <w:ind w:firstLine="709"/>
        <w:jc w:val="both"/>
        <w:outlineLvl w:val="2"/>
        <w:rPr>
          <w:rFonts w:ascii="Times New Roman" w:hAnsi="Times New Roman"/>
          <w:sz w:val="28"/>
          <w:szCs w:val="28"/>
        </w:rPr>
      </w:pPr>
      <w:r w:rsidRPr="00465A61">
        <w:rPr>
          <w:rFonts w:ascii="Times New Roman" w:hAnsi="Times New Roman"/>
          <w:sz w:val="28"/>
          <w:szCs w:val="28"/>
        </w:rPr>
        <w:t>Ақмола облысындағы жердің тозу деңгейін талдау және деградацияның шаруашылықтардың өндірістік көрсеткіштеріне әсерін бағалау негізінде мынадай қорытындылар жасалуы тиіс:</w:t>
      </w:r>
    </w:p>
    <w:p w14:paraId="47D5223B" w14:textId="77777777" w:rsidR="00465A61" w:rsidRPr="00465A61" w:rsidRDefault="00465A61" w:rsidP="00465A61">
      <w:pPr>
        <w:spacing w:after="0" w:line="240" w:lineRule="auto"/>
        <w:ind w:firstLine="709"/>
        <w:jc w:val="both"/>
        <w:outlineLvl w:val="2"/>
        <w:rPr>
          <w:rFonts w:ascii="Times New Roman" w:hAnsi="Times New Roman"/>
          <w:sz w:val="28"/>
          <w:szCs w:val="28"/>
        </w:rPr>
      </w:pPr>
      <w:r w:rsidRPr="00465A61">
        <w:rPr>
          <w:rFonts w:ascii="Times New Roman" w:hAnsi="Times New Roman"/>
          <w:sz w:val="28"/>
          <w:szCs w:val="28"/>
        </w:rPr>
        <w:t>1. Ауыл шаруашылығы жерлерін ұтымды пайдаланудың негізгі тетіктерінің бірі жердің тозуын еңсеру болып табылады.</w:t>
      </w:r>
    </w:p>
    <w:p w14:paraId="568F1F6D" w14:textId="77777777" w:rsidR="00465A61" w:rsidRPr="00465A61" w:rsidRDefault="00465A61" w:rsidP="00465A61">
      <w:pPr>
        <w:spacing w:after="0" w:line="240" w:lineRule="auto"/>
        <w:ind w:firstLine="709"/>
        <w:jc w:val="both"/>
        <w:outlineLvl w:val="2"/>
        <w:rPr>
          <w:rFonts w:ascii="Times New Roman" w:hAnsi="Times New Roman"/>
          <w:sz w:val="28"/>
          <w:szCs w:val="28"/>
        </w:rPr>
      </w:pPr>
      <w:r w:rsidRPr="00465A61">
        <w:rPr>
          <w:rFonts w:ascii="Times New Roman" w:hAnsi="Times New Roman"/>
          <w:sz w:val="28"/>
          <w:szCs w:val="28"/>
        </w:rPr>
        <w:t xml:space="preserve">ГАЖ технологияларын қолдану арқылы топырақтың тозу дәрежесін анықтау оның құнарлылығын арттыру және эрозия процестерін болдырмау арқылы жерді толық және ұтымды пайдалануды қамтамасыз етеді. Өнімділіктің жоғарылауы есебінен дәнді дақылдар өндірісінің ұлғаюы ауыл шаруашылығы </w:t>
      </w:r>
      <w:r w:rsidRPr="00465A61">
        <w:rPr>
          <w:rFonts w:ascii="Times New Roman" w:hAnsi="Times New Roman"/>
          <w:sz w:val="28"/>
          <w:szCs w:val="28"/>
        </w:rPr>
        <w:lastRenderedPageBreak/>
        <w:t>алқаптарының мемлекеттік мониторингі жөніндегі іс-шараларды жүзеге асырумен байланысты күрделі шығындардың жоғары тиімділігін қамтамасыз етеді.</w:t>
      </w:r>
    </w:p>
    <w:p w14:paraId="4BB58B50" w14:textId="5B7207B0" w:rsidR="00465A61" w:rsidRPr="00465A61" w:rsidRDefault="0058416C" w:rsidP="00465A61">
      <w:pPr>
        <w:spacing w:after="0" w:line="240" w:lineRule="auto"/>
        <w:ind w:firstLine="709"/>
        <w:jc w:val="both"/>
        <w:outlineLvl w:val="2"/>
        <w:rPr>
          <w:rFonts w:ascii="Times New Roman" w:hAnsi="Times New Roman"/>
          <w:sz w:val="28"/>
          <w:szCs w:val="28"/>
        </w:rPr>
      </w:pPr>
      <w:r>
        <w:rPr>
          <w:rFonts w:ascii="Times New Roman" w:hAnsi="Times New Roman"/>
          <w:sz w:val="28"/>
          <w:szCs w:val="28"/>
        </w:rPr>
        <w:t>2. «Урюпин</w:t>
      </w:r>
      <w:r>
        <w:rPr>
          <w:rFonts w:ascii="Times New Roman" w:hAnsi="Times New Roman"/>
          <w:sz w:val="28"/>
          <w:szCs w:val="28"/>
          <w:lang w:val="kk-KZ"/>
        </w:rPr>
        <w:t>ский и</w:t>
      </w:r>
      <w:r w:rsidR="00465A61" w:rsidRPr="00465A61">
        <w:rPr>
          <w:rFonts w:ascii="Times New Roman" w:hAnsi="Times New Roman"/>
          <w:sz w:val="28"/>
          <w:szCs w:val="28"/>
        </w:rPr>
        <w:t xml:space="preserve"> К» жауапкершілігі шектеулі серіктестігінің шаруашылық қызметінің нәтижелеріне жердің тозу деңгейінің әсерін бағалау эрозияға ұшыраған егістік алқаптардағы дәнді дақылдардың шығымдылығы эрозияға ұшырамаған алқаптарда алынған өнімнен төмен екенін көрсетеді.</w:t>
      </w:r>
    </w:p>
    <w:p w14:paraId="51A96A83" w14:textId="77777777" w:rsidR="00465A61" w:rsidRPr="00465A61" w:rsidRDefault="00465A61" w:rsidP="00465A61">
      <w:pPr>
        <w:spacing w:after="0" w:line="240" w:lineRule="auto"/>
        <w:ind w:firstLine="709"/>
        <w:jc w:val="both"/>
        <w:outlineLvl w:val="2"/>
        <w:rPr>
          <w:rFonts w:ascii="Times New Roman" w:hAnsi="Times New Roman"/>
          <w:b/>
          <w:sz w:val="28"/>
          <w:szCs w:val="28"/>
        </w:rPr>
      </w:pPr>
      <w:r w:rsidRPr="00465A61">
        <w:rPr>
          <w:rFonts w:ascii="Times New Roman" w:hAnsi="Times New Roman"/>
          <w:b/>
          <w:sz w:val="28"/>
          <w:szCs w:val="28"/>
        </w:rPr>
        <w:t>Екінші бөлім бойынша қорытынды</w:t>
      </w:r>
    </w:p>
    <w:p w14:paraId="6B67FB1B" w14:textId="77777777" w:rsidR="00465A61" w:rsidRPr="009E1038" w:rsidRDefault="00465A61" w:rsidP="00465A61">
      <w:pPr>
        <w:spacing w:after="0" w:line="240" w:lineRule="auto"/>
        <w:ind w:firstLine="709"/>
        <w:jc w:val="both"/>
        <w:rPr>
          <w:rFonts w:ascii="Times New Roman" w:hAnsi="Times New Roman"/>
          <w:sz w:val="28"/>
          <w:szCs w:val="28"/>
        </w:rPr>
      </w:pPr>
      <w:r w:rsidRPr="009E1038">
        <w:rPr>
          <w:rFonts w:ascii="Times New Roman" w:hAnsi="Times New Roman"/>
          <w:sz w:val="28"/>
          <w:szCs w:val="28"/>
        </w:rPr>
        <w:t>Жер кадастрында ГАЖ технологияларын қолдану негізінде ауыл шаруашылығы жерлерін ұтымды пайдалану механизмдерін талдау мынадай қорытынды жасауға мүмкіндік береді:</w:t>
      </w:r>
    </w:p>
    <w:p w14:paraId="0F191AA5" w14:textId="35D4F2EB" w:rsidR="00465A61" w:rsidRPr="009E1038" w:rsidRDefault="00465A61" w:rsidP="00465A61">
      <w:pPr>
        <w:spacing w:after="0" w:line="240" w:lineRule="auto"/>
        <w:ind w:firstLine="709"/>
        <w:jc w:val="both"/>
        <w:rPr>
          <w:rFonts w:ascii="Times New Roman" w:hAnsi="Times New Roman"/>
          <w:sz w:val="28"/>
          <w:szCs w:val="28"/>
        </w:rPr>
      </w:pPr>
      <w:r w:rsidRPr="009E1038">
        <w:rPr>
          <w:rFonts w:ascii="Times New Roman" w:hAnsi="Times New Roman"/>
          <w:sz w:val="28"/>
          <w:szCs w:val="28"/>
        </w:rPr>
        <w:t xml:space="preserve">1. Жер кадастры жер учаскелері туралы ақпараттық деректер базасын қамтиды. Жер кадастрының құрамдас бөліктерінің бірі: мемлекеттік мониторинг негізінде жердің сандық есебі және жер сапасын есепке алу. </w:t>
      </w:r>
    </w:p>
    <w:p w14:paraId="511FEBB4" w14:textId="77777777" w:rsidR="00465A61" w:rsidRPr="00465A61" w:rsidRDefault="00465A61" w:rsidP="00465A61">
      <w:pPr>
        <w:spacing w:after="0" w:line="240" w:lineRule="auto"/>
        <w:ind w:firstLine="709"/>
        <w:jc w:val="both"/>
        <w:rPr>
          <w:rFonts w:ascii="Times New Roman" w:hAnsi="Times New Roman"/>
          <w:sz w:val="28"/>
          <w:szCs w:val="28"/>
        </w:rPr>
      </w:pPr>
      <w:r w:rsidRPr="009E1038">
        <w:rPr>
          <w:rFonts w:ascii="Times New Roman" w:hAnsi="Times New Roman"/>
          <w:sz w:val="28"/>
          <w:szCs w:val="28"/>
        </w:rPr>
        <w:t>Ақмола облысында ең үлкен аумақты егістік алқаптар алып жатыр</w:t>
      </w:r>
      <w:r w:rsidRPr="00465A61">
        <w:rPr>
          <w:rFonts w:ascii="Times New Roman" w:hAnsi="Times New Roman"/>
          <w:sz w:val="28"/>
          <w:szCs w:val="28"/>
        </w:rPr>
        <w:t>: 6121,2 мың га (57,0%), бұл жерлер ең өнімді және экономиканың аграрлық секторының ресурстық әлеуетін білдіреді. Алып жатқан жер көлемі бойынша екінші орында жайылым: 4235,0 мың га (39,4%). Тың жер 211,7 мың га (1,97%), шабындықтар 156,4 мың га (1,46%), көпжылдық екпелер 1,4 мың га аумақта орналасқан. 2000 жылдан 2023 жылға дейін елдегі егістік алқаптары топырақ құрамы жоғары және құнарлылығы жоғары тыңайған жерлерді игеру есебінен 5,7 миллион гектарға артты.</w:t>
      </w:r>
    </w:p>
    <w:p w14:paraId="50A24855" w14:textId="131DE800" w:rsidR="00465A61" w:rsidRPr="00465A61" w:rsidRDefault="00465A61" w:rsidP="00465A61">
      <w:pPr>
        <w:spacing w:after="0" w:line="240" w:lineRule="auto"/>
        <w:ind w:firstLine="709"/>
        <w:jc w:val="both"/>
        <w:rPr>
          <w:rFonts w:ascii="Times New Roman" w:hAnsi="Times New Roman"/>
          <w:sz w:val="28"/>
          <w:szCs w:val="28"/>
        </w:rPr>
      </w:pPr>
      <w:r w:rsidRPr="00465A61">
        <w:rPr>
          <w:rFonts w:ascii="Times New Roman" w:hAnsi="Times New Roman"/>
          <w:sz w:val="28"/>
          <w:szCs w:val="28"/>
        </w:rPr>
        <w:t>2. Ауыл шаруашылығы алқаптарының сапалық көрсеткіштеріне талдау топырақты бағалау негізінде жүргізіледі, оның қарашірік құрамы мен физикалық-химиялық қасиеттеріне қарай топырақ сапасының балы анықталады; Статистикаға сәйкес</w:t>
      </w:r>
      <w:r w:rsidR="00273CC2">
        <w:rPr>
          <w:rFonts w:ascii="Times New Roman" w:hAnsi="Times New Roman"/>
          <w:sz w:val="28"/>
          <w:szCs w:val="28"/>
        </w:rPr>
        <w:t xml:space="preserve"> </w:t>
      </w:r>
      <w:r w:rsidRPr="00465A61">
        <w:rPr>
          <w:rFonts w:ascii="Times New Roman" w:hAnsi="Times New Roman"/>
          <w:sz w:val="28"/>
          <w:szCs w:val="28"/>
        </w:rPr>
        <w:t xml:space="preserve">Ақмола облысының жер қатынастары басқармасы табиғи-климаттық жағдайларға байланысты аумақтың 4 табиғи егіншілік аймағына бөлінетінін анықтады: орташа құрғақ алқаптар, құрғақ, орташа құрғақ және құрғақ дала. Табиғи ауылшаруашылық аудандастыруға байланысты топырақ сапасы (разряды) 56 баллдан 26 баллға дейін өзгереді. </w:t>
      </w:r>
    </w:p>
    <w:p w14:paraId="7CBDCCF3" w14:textId="64B2E35D" w:rsidR="00465A61" w:rsidRPr="00465A61" w:rsidRDefault="00465A61" w:rsidP="00465A61">
      <w:pPr>
        <w:spacing w:after="0" w:line="240" w:lineRule="auto"/>
        <w:ind w:firstLine="709"/>
        <w:jc w:val="both"/>
        <w:rPr>
          <w:rFonts w:ascii="Times New Roman" w:hAnsi="Times New Roman"/>
          <w:sz w:val="28"/>
          <w:szCs w:val="28"/>
        </w:rPr>
      </w:pPr>
      <w:r w:rsidRPr="00465A61">
        <w:rPr>
          <w:rFonts w:ascii="Times New Roman" w:hAnsi="Times New Roman"/>
          <w:sz w:val="28"/>
          <w:szCs w:val="28"/>
        </w:rPr>
        <w:t>Ауыл шаруашылығы алқаптарының жай-күйі туралы сапалы ақпараттың жерүс</w:t>
      </w:r>
      <w:r w:rsidR="0058416C">
        <w:rPr>
          <w:rFonts w:ascii="Times New Roman" w:hAnsi="Times New Roman"/>
          <w:sz w:val="28"/>
          <w:szCs w:val="28"/>
        </w:rPr>
        <w:t>ті мониторингі стационарлық (</w:t>
      </w:r>
      <w:r w:rsidR="0058416C">
        <w:rPr>
          <w:rFonts w:ascii="Times New Roman" w:hAnsi="Times New Roman"/>
          <w:sz w:val="28"/>
          <w:szCs w:val="28"/>
          <w:lang w:val="kk-KZ"/>
        </w:rPr>
        <w:t>СЭА</w:t>
      </w:r>
      <w:r w:rsidRPr="00465A61">
        <w:rPr>
          <w:rFonts w:ascii="Times New Roman" w:hAnsi="Times New Roman"/>
          <w:sz w:val="28"/>
          <w:szCs w:val="28"/>
        </w:rPr>
        <w:t>) және жартылай стационарлық (</w:t>
      </w:r>
      <w:r w:rsidR="0058416C">
        <w:rPr>
          <w:rFonts w:ascii="Times New Roman" w:hAnsi="Times New Roman"/>
          <w:sz w:val="28"/>
          <w:szCs w:val="28"/>
          <w:lang w:val="kk-KZ"/>
        </w:rPr>
        <w:t>ЖСЭА</w:t>
      </w:r>
      <w:r w:rsidRPr="00465A61">
        <w:rPr>
          <w:rFonts w:ascii="Times New Roman" w:hAnsi="Times New Roman"/>
          <w:sz w:val="28"/>
          <w:szCs w:val="28"/>
        </w:rPr>
        <w:t>) экологиялық учаскелердің қадағалауымен жүзеге асырылады. Ақмола облысындағы пункттердегі аумақтық-аймақтық жер мониторингі желісін пайдалану нәти</w:t>
      </w:r>
      <w:r w:rsidR="0058416C">
        <w:rPr>
          <w:rFonts w:ascii="Times New Roman" w:hAnsi="Times New Roman"/>
          <w:sz w:val="28"/>
          <w:szCs w:val="28"/>
        </w:rPr>
        <w:t xml:space="preserve">желерін талдау 2023 жылы 12 </w:t>
      </w:r>
      <w:r w:rsidR="0058416C">
        <w:rPr>
          <w:rFonts w:ascii="Times New Roman" w:hAnsi="Times New Roman"/>
          <w:sz w:val="28"/>
          <w:szCs w:val="28"/>
          <w:lang w:val="kk-KZ"/>
        </w:rPr>
        <w:t>ЖСЭА</w:t>
      </w:r>
      <w:r w:rsidR="0058416C">
        <w:rPr>
          <w:rFonts w:ascii="Times New Roman" w:hAnsi="Times New Roman"/>
          <w:sz w:val="28"/>
          <w:szCs w:val="28"/>
        </w:rPr>
        <w:t xml:space="preserve"> және 2 </w:t>
      </w:r>
      <w:r w:rsidR="0058416C">
        <w:rPr>
          <w:rFonts w:ascii="Times New Roman" w:hAnsi="Times New Roman"/>
          <w:sz w:val="28"/>
          <w:szCs w:val="28"/>
          <w:lang w:val="kk-KZ"/>
        </w:rPr>
        <w:t>СЭА</w:t>
      </w:r>
      <w:r w:rsidRPr="00465A61">
        <w:rPr>
          <w:rFonts w:ascii="Times New Roman" w:hAnsi="Times New Roman"/>
          <w:sz w:val="28"/>
          <w:szCs w:val="28"/>
        </w:rPr>
        <w:t xml:space="preserve"> бойынша қайталама мониторингтік бақылаулар жүргізілгенін көрсетті.</w:t>
      </w:r>
    </w:p>
    <w:p w14:paraId="186C91F2" w14:textId="77777777" w:rsidR="00465A61" w:rsidRPr="00465A61" w:rsidRDefault="00465A61" w:rsidP="00465A61">
      <w:pPr>
        <w:spacing w:after="0" w:line="240" w:lineRule="auto"/>
        <w:ind w:firstLine="709"/>
        <w:jc w:val="both"/>
        <w:rPr>
          <w:rFonts w:ascii="Times New Roman" w:hAnsi="Times New Roman"/>
          <w:sz w:val="28"/>
          <w:szCs w:val="28"/>
        </w:rPr>
      </w:pPr>
      <w:r w:rsidRPr="00465A61">
        <w:rPr>
          <w:rFonts w:ascii="Times New Roman" w:hAnsi="Times New Roman"/>
          <w:sz w:val="28"/>
          <w:szCs w:val="28"/>
        </w:rPr>
        <w:t>Ақмола облысы бойынша ауылшаруашылық алқаптарының топырағындағы қарашірік мөлшерінің өзгеруін бақылау нәтижелері, қарашірік мөлшерінің төмендеуін көрсетіп, ұсынылған нәтижелердің жалпы санында 70% құрайды. Ақмола облысындағы ауыл шаруашылығы алқаптарының егістік горизонтында қарашірік мөлшерінің жоғарылау үрдісін көрсететін бақылау нәтижелерінің үлесі 30% құрайды.</w:t>
      </w:r>
    </w:p>
    <w:p w14:paraId="1827BA92" w14:textId="77777777" w:rsidR="00465A61" w:rsidRPr="00465A61" w:rsidRDefault="00465A61" w:rsidP="00465A61">
      <w:pPr>
        <w:spacing w:after="0" w:line="240" w:lineRule="auto"/>
        <w:ind w:firstLine="709"/>
        <w:jc w:val="both"/>
        <w:rPr>
          <w:rFonts w:ascii="Times New Roman" w:hAnsi="Times New Roman"/>
          <w:sz w:val="28"/>
          <w:szCs w:val="28"/>
        </w:rPr>
      </w:pPr>
      <w:r w:rsidRPr="00465A61">
        <w:rPr>
          <w:rFonts w:ascii="Times New Roman" w:hAnsi="Times New Roman"/>
          <w:sz w:val="28"/>
          <w:szCs w:val="28"/>
        </w:rPr>
        <w:t xml:space="preserve">3. Ақмола облысындағы ауыл шаруашылығы мақсатындағы жерлер топырақтарының сапалық құрамының жай-күйiне қазiргi заманғы жағдайларда </w:t>
      </w:r>
      <w:r w:rsidRPr="00465A61">
        <w:rPr>
          <w:rFonts w:ascii="Times New Roman" w:hAnsi="Times New Roman"/>
          <w:sz w:val="28"/>
          <w:szCs w:val="28"/>
        </w:rPr>
        <w:lastRenderedPageBreak/>
        <w:t>жердiң жерүстi мемлекеттiк мониторингiн жүргiзудiң кемшiлiктерi мыналар болып табылады:</w:t>
      </w:r>
    </w:p>
    <w:p w14:paraId="472D3BB8" w14:textId="3656EFF4" w:rsidR="00465A61" w:rsidRPr="00465A61" w:rsidRDefault="0058416C" w:rsidP="00465A61">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СЭА</w:t>
      </w:r>
      <w:r>
        <w:rPr>
          <w:rFonts w:ascii="Times New Roman" w:hAnsi="Times New Roman"/>
          <w:sz w:val="28"/>
          <w:szCs w:val="28"/>
        </w:rPr>
        <w:t xml:space="preserve">, </w:t>
      </w:r>
      <w:r>
        <w:rPr>
          <w:rFonts w:ascii="Times New Roman" w:hAnsi="Times New Roman"/>
          <w:sz w:val="28"/>
          <w:szCs w:val="28"/>
          <w:lang w:val="kk-KZ"/>
        </w:rPr>
        <w:t>ЖСЭА</w:t>
      </w:r>
      <w:r w:rsidR="00465A61" w:rsidRPr="00465A61">
        <w:rPr>
          <w:rFonts w:ascii="Times New Roman" w:hAnsi="Times New Roman"/>
          <w:sz w:val="28"/>
          <w:szCs w:val="28"/>
        </w:rPr>
        <w:t xml:space="preserve"> бақылауларының нәтижелерін жаңарту жүйелі түрде жүргізілмейді, бұл ұйымдардың қаржылық мүмкіндіктеріне байланысты.</w:t>
      </w:r>
    </w:p>
    <w:p w14:paraId="2D58E307" w14:textId="77777777" w:rsidR="00465A61" w:rsidRPr="00465A61" w:rsidRDefault="00465A61" w:rsidP="00465A61">
      <w:pPr>
        <w:spacing w:after="0" w:line="240" w:lineRule="auto"/>
        <w:ind w:firstLine="709"/>
        <w:jc w:val="both"/>
        <w:rPr>
          <w:rFonts w:ascii="Times New Roman" w:hAnsi="Times New Roman"/>
          <w:sz w:val="28"/>
          <w:szCs w:val="28"/>
        </w:rPr>
      </w:pPr>
      <w:r w:rsidRPr="00465A61">
        <w:rPr>
          <w:rFonts w:ascii="Times New Roman" w:hAnsi="Times New Roman"/>
          <w:sz w:val="28"/>
          <w:szCs w:val="28"/>
        </w:rPr>
        <w:t>- цифрлық фотограмметриялық станциялардың пайда болуымен аэрофото және ғарыштық түсіру материалдарын өңдеу мамандандырылған емес ұйымдардың кең ауқымына қолжетімді бола бастады, бұл процесс орталықтандырылған болса да, жердің сапалы мониторингін жүргізу мақсатында жергілікті жедел аэрофототүсірілімді бюрократиялық ұйымдастыру жүйесін жетілдіру қажет;</w:t>
      </w:r>
    </w:p>
    <w:p w14:paraId="460A4D92" w14:textId="77777777" w:rsidR="00465A61" w:rsidRPr="00465A61" w:rsidRDefault="00465A61" w:rsidP="00465A61">
      <w:pPr>
        <w:spacing w:after="0" w:line="240" w:lineRule="auto"/>
        <w:ind w:firstLine="709"/>
        <w:jc w:val="both"/>
        <w:rPr>
          <w:rFonts w:ascii="Times New Roman" w:hAnsi="Times New Roman"/>
          <w:sz w:val="28"/>
          <w:szCs w:val="28"/>
        </w:rPr>
      </w:pPr>
      <w:r w:rsidRPr="00465A61">
        <w:rPr>
          <w:rFonts w:ascii="Times New Roman" w:hAnsi="Times New Roman"/>
          <w:sz w:val="28"/>
          <w:szCs w:val="28"/>
        </w:rPr>
        <w:t>- кадастрлық қатынастар проблемасы техникалық қамтамасыз ету деңгейі мен цифрлық аэрофототүсірілімдер негізінде жер мониторингінің заманауи талаптарының сәйкес келмеуі, кескіндерді калибрлеу әдістері мен конструкторлық әзірлемелердің жеткіліксіздігі.</w:t>
      </w:r>
    </w:p>
    <w:p w14:paraId="144EC590" w14:textId="77777777" w:rsidR="00465A61" w:rsidRPr="00465A61" w:rsidRDefault="00465A61" w:rsidP="00465A61">
      <w:pPr>
        <w:spacing w:after="0" w:line="240" w:lineRule="auto"/>
        <w:ind w:firstLine="709"/>
        <w:jc w:val="both"/>
        <w:rPr>
          <w:rFonts w:ascii="Times New Roman" w:hAnsi="Times New Roman"/>
          <w:sz w:val="28"/>
          <w:szCs w:val="28"/>
        </w:rPr>
      </w:pPr>
      <w:r w:rsidRPr="00465A61">
        <w:rPr>
          <w:rFonts w:ascii="Times New Roman" w:hAnsi="Times New Roman"/>
          <w:sz w:val="28"/>
          <w:szCs w:val="28"/>
        </w:rPr>
        <w:t>4. «Ауыл шаруашылығын дамытудың ғылыми-тәжірибелік орталығында» ғылыми тағылымдамадан өту барысында Ақмола облысының ауылшаруашылық алқаптарында ГАЖ технологияларын қолдану талдауы жүргізілді. А.И. Бараева пилоттық жоба аясында ғылыми-өндірістік орталықтың зерттеулерінің нәтижелерін зерттеуге негізделген. Зерттеу алаңының тәжірибелік өрістерінде ГАЖ технологияларын қолдануды талдау келесі қорытынды жасауға мүмкіндік береді:</w:t>
      </w:r>
    </w:p>
    <w:p w14:paraId="3371891D" w14:textId="705C32EE" w:rsidR="0058416C" w:rsidRPr="0058416C" w:rsidRDefault="006A2B9A" w:rsidP="0058416C">
      <w:pPr>
        <w:spacing w:after="0" w:line="240" w:lineRule="auto"/>
        <w:ind w:firstLine="709"/>
        <w:jc w:val="both"/>
        <w:rPr>
          <w:rFonts w:ascii="Times New Roman" w:hAnsi="Times New Roman"/>
          <w:sz w:val="28"/>
          <w:szCs w:val="28"/>
        </w:rPr>
      </w:pPr>
      <w:r>
        <w:rPr>
          <w:rFonts w:ascii="Times New Roman" w:hAnsi="Times New Roman"/>
          <w:sz w:val="28"/>
          <w:szCs w:val="28"/>
          <w:lang w:val="kk-KZ"/>
        </w:rPr>
        <w:t xml:space="preserve">- </w:t>
      </w:r>
      <w:r w:rsidR="00865847">
        <w:rPr>
          <w:rFonts w:ascii="Times New Roman" w:hAnsi="Times New Roman"/>
          <w:sz w:val="28"/>
          <w:szCs w:val="28"/>
          <w:lang w:val="kk-KZ"/>
        </w:rPr>
        <w:t>нақты</w:t>
      </w:r>
      <w:r w:rsidR="0058416C" w:rsidRPr="0058416C">
        <w:rPr>
          <w:rFonts w:ascii="Times New Roman" w:hAnsi="Times New Roman"/>
          <w:sz w:val="28"/>
          <w:szCs w:val="28"/>
        </w:rPr>
        <w:t xml:space="preserve"> егіншілік ауылшаруашылық алқаптарының кеңістіктік-уақыттық гетерогенділігін бағалауға негізделген. </w:t>
      </w:r>
      <w:r w:rsidR="00865847">
        <w:rPr>
          <w:rFonts w:ascii="Times New Roman" w:hAnsi="Times New Roman"/>
          <w:sz w:val="28"/>
          <w:szCs w:val="28"/>
          <w:lang w:val="kk-KZ"/>
        </w:rPr>
        <w:t xml:space="preserve">Нақты </w:t>
      </w:r>
      <w:r w:rsidR="0058416C" w:rsidRPr="0058416C">
        <w:rPr>
          <w:rFonts w:ascii="Times New Roman" w:hAnsi="Times New Roman"/>
          <w:sz w:val="28"/>
          <w:szCs w:val="28"/>
        </w:rPr>
        <w:t xml:space="preserve">егіншіліктің негізінде </w:t>
      </w:r>
      <w:r>
        <w:rPr>
          <w:rFonts w:ascii="Times New Roman" w:hAnsi="Times New Roman"/>
          <w:sz w:val="28"/>
          <w:szCs w:val="28"/>
          <w:lang w:val="kk-KZ"/>
        </w:rPr>
        <w:t>себуді ұтымды пайдалануда</w:t>
      </w:r>
      <w:r>
        <w:rPr>
          <w:rFonts w:ascii="Times New Roman" w:hAnsi="Times New Roman"/>
          <w:sz w:val="28"/>
          <w:szCs w:val="28"/>
        </w:rPr>
        <w:t xml:space="preserve">, </w:t>
      </w:r>
      <w:r w:rsidRPr="006A2B9A">
        <w:rPr>
          <w:rFonts w:ascii="Times New Roman" w:hAnsi="Times New Roman"/>
          <w:sz w:val="28"/>
          <w:szCs w:val="28"/>
        </w:rPr>
        <w:t>егжей-тегжейлі</w:t>
      </w:r>
      <w:r>
        <w:rPr>
          <w:rFonts w:ascii="Times New Roman" w:hAnsi="Times New Roman"/>
          <w:sz w:val="28"/>
          <w:szCs w:val="28"/>
        </w:rPr>
        <w:t xml:space="preserve">  </w:t>
      </w:r>
      <w:r w:rsidR="0058416C" w:rsidRPr="0058416C">
        <w:rPr>
          <w:rFonts w:ascii="Times New Roman" w:hAnsi="Times New Roman"/>
          <w:sz w:val="28"/>
          <w:szCs w:val="28"/>
        </w:rPr>
        <w:t xml:space="preserve">кеңістіктегі және уақыттағы өсімдіктердің тіршілік ету ортасының </w:t>
      </w:r>
      <w:r>
        <w:rPr>
          <w:rFonts w:ascii="Times New Roman" w:hAnsi="Times New Roman"/>
          <w:sz w:val="28"/>
          <w:szCs w:val="28"/>
        </w:rPr>
        <w:t>ескеру</w:t>
      </w:r>
      <w:r w:rsidR="0058416C" w:rsidRPr="0058416C">
        <w:rPr>
          <w:rFonts w:ascii="Times New Roman" w:hAnsi="Times New Roman"/>
          <w:sz w:val="28"/>
          <w:szCs w:val="28"/>
        </w:rPr>
        <w:t xml:space="preserve"> жатыр;</w:t>
      </w:r>
    </w:p>
    <w:p w14:paraId="25A5F61A" w14:textId="0892F93F" w:rsidR="0058416C" w:rsidRPr="0058416C" w:rsidRDefault="00C94116" w:rsidP="0058416C">
      <w:pPr>
        <w:spacing w:after="0" w:line="240" w:lineRule="auto"/>
        <w:ind w:firstLine="709"/>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lang w:val="kk-KZ"/>
        </w:rPr>
        <w:t xml:space="preserve">нақты </w:t>
      </w:r>
      <w:r w:rsidR="0058416C" w:rsidRPr="0058416C">
        <w:rPr>
          <w:rFonts w:ascii="Times New Roman" w:hAnsi="Times New Roman"/>
          <w:sz w:val="28"/>
          <w:szCs w:val="28"/>
        </w:rPr>
        <w:t>егіншілік технологияларын ГАЖ қолданудың экономикалық әсері дәстүрлі технологиямен салыстырғанда ауыл шаруашылығы дақылдарының өнімділігін арттыруға мүмкіндік берді. Жаздық бидайдың орташа өнімділігі:</w:t>
      </w:r>
    </w:p>
    <w:p w14:paraId="6ADF11BE" w14:textId="77777777" w:rsidR="0058416C" w:rsidRPr="0058416C" w:rsidRDefault="0058416C" w:rsidP="0058416C">
      <w:pPr>
        <w:spacing w:after="0" w:line="240" w:lineRule="auto"/>
        <w:ind w:firstLine="709"/>
        <w:jc w:val="both"/>
        <w:rPr>
          <w:rFonts w:ascii="Times New Roman" w:hAnsi="Times New Roman"/>
          <w:sz w:val="28"/>
          <w:szCs w:val="28"/>
        </w:rPr>
      </w:pPr>
      <w:r w:rsidRPr="0058416C">
        <w:rPr>
          <w:rFonts w:ascii="Times New Roman" w:hAnsi="Times New Roman"/>
          <w:sz w:val="28"/>
          <w:szCs w:val="28"/>
        </w:rPr>
        <w:t>- нақты егіншілік полигонының алқаптары бойынша-25,9 ц / га;</w:t>
      </w:r>
    </w:p>
    <w:p w14:paraId="0AB89F1C" w14:textId="77777777" w:rsidR="0058416C" w:rsidRPr="0058416C" w:rsidRDefault="0058416C" w:rsidP="0058416C">
      <w:pPr>
        <w:spacing w:after="0" w:line="240" w:lineRule="auto"/>
        <w:ind w:firstLine="709"/>
        <w:jc w:val="both"/>
        <w:rPr>
          <w:rFonts w:ascii="Times New Roman" w:hAnsi="Times New Roman"/>
          <w:sz w:val="28"/>
          <w:szCs w:val="28"/>
        </w:rPr>
      </w:pPr>
      <w:r w:rsidRPr="0058416C">
        <w:rPr>
          <w:rFonts w:ascii="Times New Roman" w:hAnsi="Times New Roman"/>
          <w:sz w:val="28"/>
          <w:szCs w:val="28"/>
        </w:rPr>
        <w:t>- дәстүрлі өсіру технологиясы бар егістіктерде-22,7 ц / га;</w:t>
      </w:r>
    </w:p>
    <w:p w14:paraId="1885663A" w14:textId="67BCBD07" w:rsidR="00465A61" w:rsidRPr="00465A61" w:rsidRDefault="0058416C" w:rsidP="0058416C">
      <w:pPr>
        <w:spacing w:after="0" w:line="240" w:lineRule="auto"/>
        <w:ind w:firstLine="709"/>
        <w:jc w:val="both"/>
        <w:rPr>
          <w:rFonts w:ascii="Times New Roman" w:hAnsi="Times New Roman"/>
          <w:sz w:val="28"/>
          <w:szCs w:val="28"/>
        </w:rPr>
      </w:pPr>
      <w:r w:rsidRPr="0058416C">
        <w:rPr>
          <w:rFonts w:ascii="Times New Roman" w:hAnsi="Times New Roman"/>
          <w:sz w:val="28"/>
          <w:szCs w:val="28"/>
        </w:rPr>
        <w:t>- жалпы аудан бойынша орташа өнімділік 13,5 ц/га.</w:t>
      </w:r>
    </w:p>
    <w:p w14:paraId="50AF8DD2" w14:textId="1E62AF22" w:rsidR="00465A61" w:rsidRPr="00465A61" w:rsidRDefault="00465A61" w:rsidP="00465A61">
      <w:pPr>
        <w:spacing w:after="0" w:line="240" w:lineRule="auto"/>
        <w:ind w:firstLine="709"/>
        <w:jc w:val="both"/>
        <w:outlineLvl w:val="2"/>
        <w:rPr>
          <w:rFonts w:ascii="Times New Roman" w:hAnsi="Times New Roman"/>
          <w:sz w:val="28"/>
          <w:szCs w:val="28"/>
        </w:rPr>
      </w:pPr>
      <w:r w:rsidRPr="00465A61">
        <w:rPr>
          <w:rFonts w:ascii="Times New Roman" w:hAnsi="Times New Roman"/>
          <w:sz w:val="28"/>
          <w:szCs w:val="28"/>
        </w:rPr>
        <w:t>5.</w:t>
      </w:r>
      <w:r w:rsidR="00692C0D">
        <w:rPr>
          <w:rFonts w:ascii="Times New Roman" w:hAnsi="Times New Roman"/>
          <w:sz w:val="28"/>
          <w:szCs w:val="28"/>
        </w:rPr>
        <w:t xml:space="preserve"> </w:t>
      </w:r>
      <w:r w:rsidRPr="00465A61">
        <w:rPr>
          <w:rFonts w:ascii="Times New Roman" w:hAnsi="Times New Roman"/>
          <w:sz w:val="28"/>
          <w:szCs w:val="28"/>
        </w:rPr>
        <w:t xml:space="preserve">Ақмола облысындағы жердің тозу деңгейін талдау және </w:t>
      </w:r>
      <w:r w:rsidR="00FB4DA6">
        <w:rPr>
          <w:rFonts w:ascii="Times New Roman" w:hAnsi="Times New Roman"/>
          <w:sz w:val="28"/>
          <w:szCs w:val="28"/>
        </w:rPr>
        <w:t>тозуды</w:t>
      </w:r>
      <w:r w:rsidR="00FB4DA6">
        <w:rPr>
          <w:rFonts w:ascii="Times New Roman" w:hAnsi="Times New Roman"/>
          <w:sz w:val="28"/>
          <w:szCs w:val="28"/>
          <w:lang w:val="kk-KZ"/>
        </w:rPr>
        <w:t>ң</w:t>
      </w:r>
      <w:r w:rsidRPr="00465A61">
        <w:rPr>
          <w:rFonts w:ascii="Times New Roman" w:hAnsi="Times New Roman"/>
          <w:sz w:val="28"/>
          <w:szCs w:val="28"/>
        </w:rPr>
        <w:t xml:space="preserve"> шаруашылықтардың өндірістік көрсеткіштеріне әсерін бағалау негізінде мынадай қорытындылар жасалуы тиіс:</w:t>
      </w:r>
    </w:p>
    <w:p w14:paraId="79E08774" w14:textId="77777777" w:rsidR="00465A61" w:rsidRPr="00465A61" w:rsidRDefault="00465A61" w:rsidP="00465A61">
      <w:pPr>
        <w:spacing w:after="0" w:line="240" w:lineRule="auto"/>
        <w:ind w:firstLine="709"/>
        <w:jc w:val="both"/>
        <w:outlineLvl w:val="2"/>
        <w:rPr>
          <w:rFonts w:ascii="Times New Roman" w:hAnsi="Times New Roman"/>
          <w:sz w:val="28"/>
          <w:szCs w:val="28"/>
        </w:rPr>
      </w:pPr>
      <w:r w:rsidRPr="00465A61">
        <w:rPr>
          <w:rFonts w:ascii="Times New Roman" w:hAnsi="Times New Roman"/>
          <w:sz w:val="28"/>
          <w:szCs w:val="28"/>
        </w:rPr>
        <w:t>- ауыл шаруашылығы жерлерін ұтымды пайдаланудың негізгі тетіктерінің бірі жердің тозуын еңсеру болып табылады. ГАЖ технологияларын қолдану арқылы топырақтың тозу дәрежесін анықтау оның құнарлылығын арттыру және эрозия процестерін болдырмау арқылы жерді толық және ұтымды пайдалануды қамтамасыз етеді. Өнімділіктің жоғарылауы есебінен дәнді дақылдар өндірісінің ұлғаюы ауыл шаруашылығы алқаптарының мемлекеттік мониторингі жөніндегі іс-шараларды іске асырумен байланысты күрделі шығындардың жоғары тиімділігін қамтамасыз етеді;</w:t>
      </w:r>
    </w:p>
    <w:p w14:paraId="35B96900" w14:textId="39228C26" w:rsidR="00F44329" w:rsidRDefault="00FB4DA6" w:rsidP="00465A61">
      <w:pPr>
        <w:spacing w:after="0" w:line="240" w:lineRule="auto"/>
        <w:ind w:firstLine="709"/>
        <w:jc w:val="both"/>
        <w:rPr>
          <w:rFonts w:ascii="Times New Roman" w:hAnsi="Times New Roman"/>
          <w:sz w:val="28"/>
          <w:szCs w:val="28"/>
        </w:rPr>
      </w:pPr>
      <w:r>
        <w:rPr>
          <w:rFonts w:ascii="Times New Roman" w:hAnsi="Times New Roman"/>
          <w:sz w:val="28"/>
          <w:szCs w:val="28"/>
        </w:rPr>
        <w:lastRenderedPageBreak/>
        <w:t>- «Урюпин</w:t>
      </w:r>
      <w:r>
        <w:rPr>
          <w:rFonts w:ascii="Times New Roman" w:hAnsi="Times New Roman"/>
          <w:sz w:val="28"/>
          <w:szCs w:val="28"/>
          <w:lang w:val="kk-KZ"/>
        </w:rPr>
        <w:t>ский</w:t>
      </w:r>
      <w:r w:rsidR="00465A61" w:rsidRPr="00465A61">
        <w:rPr>
          <w:rFonts w:ascii="Times New Roman" w:hAnsi="Times New Roman"/>
          <w:sz w:val="28"/>
          <w:szCs w:val="28"/>
        </w:rPr>
        <w:t xml:space="preserve"> и К» </w:t>
      </w:r>
      <w:r>
        <w:rPr>
          <w:rFonts w:ascii="Times New Roman" w:hAnsi="Times New Roman"/>
          <w:sz w:val="28"/>
          <w:szCs w:val="28"/>
          <w:lang w:val="kk-KZ"/>
        </w:rPr>
        <w:t>ЖШС</w:t>
      </w:r>
      <w:r>
        <w:rPr>
          <w:rFonts w:ascii="Times New Roman" w:hAnsi="Times New Roman"/>
          <w:sz w:val="28"/>
          <w:szCs w:val="28"/>
        </w:rPr>
        <w:t>-</w:t>
      </w:r>
      <w:r w:rsidR="00465A61" w:rsidRPr="00465A61">
        <w:rPr>
          <w:rFonts w:ascii="Times New Roman" w:hAnsi="Times New Roman"/>
          <w:sz w:val="28"/>
          <w:szCs w:val="28"/>
        </w:rPr>
        <w:t>нің шаруашылық қызметінің нәтижелеріне жердің тозу деңгейінің әсерін бағалау эрозияға ұшыраған егістік алқаптардағы дәнді дақылдардың шығымдылығы эрозияға ұшырамаған алқаптарда алынған өніммен салыстырғанда төмен екенін көрсетеді.</w:t>
      </w:r>
    </w:p>
    <w:p w14:paraId="7D677055" w14:textId="77777777" w:rsidR="00F44329" w:rsidRDefault="00F44329">
      <w:pPr>
        <w:spacing w:after="160" w:line="259" w:lineRule="auto"/>
        <w:rPr>
          <w:rFonts w:ascii="Times New Roman" w:hAnsi="Times New Roman"/>
          <w:sz w:val="28"/>
          <w:szCs w:val="28"/>
        </w:rPr>
      </w:pPr>
      <w:r>
        <w:rPr>
          <w:rFonts w:ascii="Times New Roman" w:hAnsi="Times New Roman"/>
          <w:sz w:val="28"/>
          <w:szCs w:val="28"/>
        </w:rPr>
        <w:br w:type="page"/>
      </w:r>
    </w:p>
    <w:p w14:paraId="288CB9E5" w14:textId="36D3BC48" w:rsidR="00F44329" w:rsidRDefault="00B61CBA" w:rsidP="00F44329">
      <w:pPr>
        <w:spacing w:after="0" w:line="240" w:lineRule="auto"/>
        <w:ind w:firstLine="709"/>
        <w:jc w:val="both"/>
        <w:rPr>
          <w:rStyle w:val="ezkurwreuab5ozgtqnkl"/>
          <w:rFonts w:ascii="Times New Roman" w:hAnsi="Times New Roman"/>
          <w:b/>
          <w:sz w:val="28"/>
          <w:szCs w:val="28"/>
        </w:rPr>
      </w:pPr>
      <w:r w:rsidRPr="00B61CBA">
        <w:rPr>
          <w:rFonts w:ascii="Times New Roman" w:hAnsi="Times New Roman"/>
          <w:b/>
          <w:sz w:val="28"/>
          <w:szCs w:val="28"/>
        </w:rPr>
        <w:lastRenderedPageBreak/>
        <w:t xml:space="preserve">3 Ауыл </w:t>
      </w:r>
      <w:r w:rsidRPr="00B61CBA">
        <w:rPr>
          <w:rStyle w:val="ezkurwreuab5ozgtqnkl"/>
          <w:rFonts w:ascii="Times New Roman" w:hAnsi="Times New Roman"/>
          <w:b/>
          <w:sz w:val="28"/>
          <w:szCs w:val="28"/>
        </w:rPr>
        <w:t>шаруашылығы</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алқаптарын</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ұтымды</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пайдалану</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үшін</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әзірленген</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ГАЖ</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технологиялары</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тетіктерін</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практикалық</w:t>
      </w:r>
      <w:r w:rsidRPr="00B61CBA">
        <w:rPr>
          <w:rFonts w:ascii="Times New Roman" w:hAnsi="Times New Roman"/>
          <w:b/>
          <w:sz w:val="28"/>
          <w:szCs w:val="28"/>
        </w:rPr>
        <w:t xml:space="preserve"> </w:t>
      </w:r>
      <w:r w:rsidRPr="00B61CBA">
        <w:rPr>
          <w:rStyle w:val="ezkurwreuab5ozgtqnkl"/>
          <w:rFonts w:ascii="Times New Roman" w:hAnsi="Times New Roman"/>
          <w:b/>
          <w:sz w:val="28"/>
          <w:szCs w:val="28"/>
        </w:rPr>
        <w:t>қолдану</w:t>
      </w:r>
    </w:p>
    <w:p w14:paraId="1EB28589" w14:textId="77777777" w:rsidR="00B61CBA" w:rsidRPr="00B61CBA" w:rsidRDefault="00B61CBA" w:rsidP="00F44329">
      <w:pPr>
        <w:spacing w:after="0" w:line="240" w:lineRule="auto"/>
        <w:ind w:firstLine="709"/>
        <w:jc w:val="both"/>
        <w:rPr>
          <w:rFonts w:ascii="Times New Roman" w:hAnsi="Times New Roman"/>
          <w:b/>
          <w:sz w:val="28"/>
          <w:szCs w:val="28"/>
        </w:rPr>
      </w:pPr>
    </w:p>
    <w:p w14:paraId="39C44116" w14:textId="3B46C43F" w:rsidR="00F44329" w:rsidRPr="00B61CBA" w:rsidRDefault="00F44329" w:rsidP="00F44329">
      <w:pPr>
        <w:spacing w:after="0" w:line="240" w:lineRule="auto"/>
        <w:ind w:firstLine="709"/>
        <w:jc w:val="both"/>
        <w:rPr>
          <w:rFonts w:ascii="Times New Roman" w:hAnsi="Times New Roman"/>
          <w:sz w:val="28"/>
          <w:szCs w:val="28"/>
        </w:rPr>
      </w:pPr>
      <w:r w:rsidRPr="00F44329">
        <w:rPr>
          <w:rFonts w:ascii="Times New Roman" w:hAnsi="Times New Roman"/>
          <w:b/>
          <w:sz w:val="28"/>
          <w:szCs w:val="28"/>
        </w:rPr>
        <w:t xml:space="preserve">3.1 </w:t>
      </w:r>
      <w:r w:rsidR="006701B1" w:rsidRPr="00B61CBA">
        <w:rPr>
          <w:rFonts w:ascii="Times New Roman" w:hAnsi="Times New Roman"/>
          <w:sz w:val="28"/>
          <w:szCs w:val="28"/>
          <w:lang w:val="kk-KZ"/>
        </w:rPr>
        <w:t>Ауыл шаруашылығы жерлерінің жай-күйін бақылауда геоақпараттық жүйелерді енгізу тұжырымдамасы</w:t>
      </w:r>
    </w:p>
    <w:p w14:paraId="3901B9FE" w14:textId="77777777" w:rsidR="00F44329" w:rsidRPr="00B61CBA" w:rsidRDefault="00F44329" w:rsidP="00F44329">
      <w:pPr>
        <w:spacing w:after="0" w:line="240" w:lineRule="auto"/>
        <w:ind w:firstLine="709"/>
        <w:jc w:val="both"/>
        <w:rPr>
          <w:rFonts w:ascii="Times New Roman" w:hAnsi="Times New Roman"/>
          <w:sz w:val="28"/>
          <w:szCs w:val="28"/>
        </w:rPr>
      </w:pPr>
    </w:p>
    <w:p w14:paraId="04E0C8BA" w14:textId="49BFCD2C" w:rsidR="00BC7C1A" w:rsidRDefault="00F44329" w:rsidP="00F44329">
      <w:pPr>
        <w:spacing w:after="0" w:line="240" w:lineRule="auto"/>
        <w:ind w:firstLine="709"/>
        <w:jc w:val="both"/>
        <w:rPr>
          <w:rFonts w:ascii="Times New Roman" w:hAnsi="Times New Roman"/>
          <w:sz w:val="28"/>
          <w:szCs w:val="28"/>
        </w:rPr>
      </w:pPr>
      <w:r w:rsidRPr="00F44329">
        <w:rPr>
          <w:rFonts w:ascii="Times New Roman" w:hAnsi="Times New Roman"/>
          <w:sz w:val="28"/>
          <w:szCs w:val="28"/>
        </w:rPr>
        <w:t>Еліміздің «цифрлық экономикаға» және «цифрлық ауыл шаруашылығына» көшуіне байланысты ауыл шаруашылығы дақылдарының жағдайын бағалауға арналған қашықтықтан зондтау материалдары кеңінен қолданыла бастады</w:t>
      </w:r>
      <w:r w:rsidR="00C12DE3">
        <w:rPr>
          <w:rFonts w:ascii="Times New Roman" w:hAnsi="Times New Roman"/>
          <w:sz w:val="28"/>
          <w:szCs w:val="28"/>
        </w:rPr>
        <w:t xml:space="preserve"> [106</w:t>
      </w:r>
      <w:r w:rsidR="00EE54A0" w:rsidRPr="00EE54A0">
        <w:rPr>
          <w:rFonts w:ascii="Times New Roman" w:hAnsi="Times New Roman"/>
          <w:sz w:val="28"/>
          <w:szCs w:val="28"/>
        </w:rPr>
        <w:t>]</w:t>
      </w:r>
      <w:r w:rsidRPr="00F44329">
        <w:rPr>
          <w:rFonts w:ascii="Times New Roman" w:hAnsi="Times New Roman"/>
          <w:sz w:val="28"/>
          <w:szCs w:val="28"/>
        </w:rPr>
        <w:t>. Агрофитоценоздардың цифрлық мониторингі негізінен ауыл шаруашылығы мониторингі объектілерінің көрсеткіштерін (топырақ құнарлығы, өсімдіктердің дамуы және т.б.) өңдейтін әртүрлі датчиктер мен құрылғыларды қолдану арқылы өсімдік шаруашылығындағы технологиялық процестерді басқаруды үйренген ірі ауыл шаруашылығы кәсіпорындарында дамып келеді. Нәтижесінде үлкен деректерді талдау қажеттілігі туындайды. Оларды өңдеу сапасы шешімдерге негізделген қорытындыларды анықтайды</w:t>
      </w:r>
      <w:r w:rsidR="00386298">
        <w:rPr>
          <w:rFonts w:ascii="Times New Roman" w:hAnsi="Times New Roman"/>
          <w:sz w:val="28"/>
          <w:szCs w:val="28"/>
        </w:rPr>
        <w:t xml:space="preserve"> </w:t>
      </w:r>
      <w:r w:rsidR="00C12DE3">
        <w:rPr>
          <w:rFonts w:ascii="Times New Roman" w:hAnsi="Times New Roman"/>
          <w:sz w:val="28"/>
          <w:szCs w:val="28"/>
        </w:rPr>
        <w:t>[107</w:t>
      </w:r>
      <w:r w:rsidR="00BC7C1A">
        <w:rPr>
          <w:rFonts w:ascii="Times New Roman" w:hAnsi="Times New Roman"/>
          <w:sz w:val="28"/>
          <w:szCs w:val="28"/>
        </w:rPr>
        <w:t>]</w:t>
      </w:r>
      <w:r w:rsidRPr="00F44329">
        <w:rPr>
          <w:rFonts w:ascii="Times New Roman" w:hAnsi="Times New Roman"/>
          <w:sz w:val="28"/>
          <w:szCs w:val="28"/>
        </w:rPr>
        <w:t xml:space="preserve">. </w:t>
      </w:r>
    </w:p>
    <w:p w14:paraId="12490650" w14:textId="3848C180" w:rsidR="00F44329" w:rsidRDefault="00F44329" w:rsidP="00F44329">
      <w:pPr>
        <w:spacing w:after="0" w:line="240" w:lineRule="auto"/>
        <w:ind w:firstLine="709"/>
        <w:jc w:val="both"/>
        <w:rPr>
          <w:rFonts w:ascii="Times New Roman" w:hAnsi="Times New Roman"/>
          <w:sz w:val="28"/>
          <w:szCs w:val="28"/>
        </w:rPr>
      </w:pPr>
      <w:r w:rsidRPr="00F44329">
        <w:rPr>
          <w:rFonts w:ascii="Times New Roman" w:hAnsi="Times New Roman"/>
          <w:sz w:val="28"/>
          <w:szCs w:val="28"/>
        </w:rPr>
        <w:t>Цифрлық технологиялар интеллектуалды талдауға мүмкіндік береді, бұл өз кезегінде топырақ құнарлығын сынауды, өсімдіктерді дамытуды басқаруды және т.б. ескере отырып, кәсіпорын шығындарын оңтайландырады. Қазіргі уақытта бизнесіңізді тиімді басқаруға және ауылшаруашылық өндірісінің тәуекелдерін азайтуға мүмкіндік беретін көптеген онлайн қызметтер бар (ExactFarming, Agrosignal, Agromon).</w:t>
      </w:r>
    </w:p>
    <w:p w14:paraId="3149A5B5" w14:textId="77777777" w:rsidR="00135A34" w:rsidRPr="00EF4688" w:rsidRDefault="00135A34" w:rsidP="00135A34">
      <w:pPr>
        <w:shd w:val="clear" w:color="auto" w:fill="FFFFFF"/>
        <w:spacing w:after="0" w:line="240" w:lineRule="auto"/>
        <w:ind w:firstLine="708"/>
        <w:jc w:val="both"/>
        <w:rPr>
          <w:rFonts w:ascii="Times New Roman" w:eastAsia="Times New Roman" w:hAnsi="Times New Roman"/>
          <w:color w:val="2C2D2E"/>
          <w:sz w:val="28"/>
          <w:szCs w:val="28"/>
          <w:lang w:eastAsia="ru-RU"/>
        </w:rPr>
      </w:pPr>
      <w:r w:rsidRPr="00EF4688">
        <w:rPr>
          <w:rFonts w:ascii="Times New Roman" w:eastAsia="Times New Roman" w:hAnsi="Times New Roman"/>
          <w:color w:val="2C2D2E"/>
          <w:sz w:val="28"/>
          <w:szCs w:val="28"/>
          <w:lang w:eastAsia="ru-RU"/>
        </w:rPr>
        <w:t>Жерді қашықтықтан зондтаудың заманауи технологиялары (ЖЗҚ) топырақтың жай-күйі, өсімдіктердің динамикасы, ылғалдылық және ауыл шаруашылығы ресурстарын тиімді басқару үшін қажетті басқа да негізгі параметрлер туралы нақты мәліметтер алуға мүмкіндік береді.</w:t>
      </w:r>
    </w:p>
    <w:p w14:paraId="7166D5FC" w14:textId="6C80C748" w:rsidR="00135A34" w:rsidRPr="00EF4688" w:rsidRDefault="00135A34" w:rsidP="00135A34">
      <w:pPr>
        <w:shd w:val="clear" w:color="auto" w:fill="FFFFFF"/>
        <w:spacing w:after="0" w:line="240" w:lineRule="auto"/>
        <w:ind w:firstLine="708"/>
        <w:jc w:val="both"/>
        <w:rPr>
          <w:rFonts w:ascii="Times New Roman" w:eastAsia="Times New Roman" w:hAnsi="Times New Roman"/>
          <w:color w:val="2C2D2E"/>
          <w:sz w:val="28"/>
          <w:szCs w:val="28"/>
          <w:lang w:eastAsia="ru-RU"/>
        </w:rPr>
      </w:pPr>
      <w:r w:rsidRPr="00EF4688">
        <w:rPr>
          <w:rFonts w:ascii="Times New Roman" w:eastAsia="Times New Roman" w:hAnsi="Times New Roman"/>
          <w:color w:val="2C2D2E"/>
          <w:sz w:val="28"/>
          <w:szCs w:val="28"/>
          <w:lang w:eastAsia="ru-RU"/>
        </w:rPr>
        <w:t>Диссертация</w:t>
      </w:r>
      <w:r w:rsidR="006C707A" w:rsidRPr="00EF4688">
        <w:rPr>
          <w:rFonts w:ascii="Times New Roman" w:eastAsia="Times New Roman" w:hAnsi="Times New Roman"/>
          <w:color w:val="2C2D2E"/>
          <w:sz w:val="28"/>
          <w:szCs w:val="28"/>
          <w:lang w:val="kk-KZ" w:eastAsia="ru-RU"/>
        </w:rPr>
        <w:t>да</w:t>
      </w:r>
      <w:r w:rsidRPr="00EF4688">
        <w:rPr>
          <w:rFonts w:ascii="Times New Roman" w:eastAsia="Times New Roman" w:hAnsi="Times New Roman"/>
          <w:color w:val="2C2D2E"/>
          <w:sz w:val="28"/>
          <w:szCs w:val="28"/>
          <w:lang w:eastAsia="ru-RU"/>
        </w:rPr>
        <w:t xml:space="preserve"> ауыл шаруашылығында</w:t>
      </w:r>
      <w:r w:rsidR="006C707A" w:rsidRPr="00EF4688">
        <w:rPr>
          <w:rFonts w:ascii="Times New Roman" w:eastAsia="Times New Roman" w:hAnsi="Times New Roman"/>
          <w:color w:val="2C2D2E"/>
          <w:sz w:val="28"/>
          <w:szCs w:val="28"/>
          <w:lang w:val="kk-KZ" w:eastAsia="ru-RU"/>
        </w:rPr>
        <w:t>ғы</w:t>
      </w:r>
      <w:r w:rsidRPr="00EF4688">
        <w:rPr>
          <w:rFonts w:ascii="Times New Roman" w:eastAsia="Times New Roman" w:hAnsi="Times New Roman"/>
          <w:color w:val="2C2D2E"/>
          <w:sz w:val="28"/>
          <w:szCs w:val="28"/>
          <w:lang w:eastAsia="ru-RU"/>
        </w:rPr>
        <w:t xml:space="preserve"> қашықтықтан зондтауды қолданудың күшті және әлсіз жақтарын зерттейді, дамудың перспективалы мүмкіндіктері мен ықтимал қауіптерді атап көрсетеді. Ауыл шаруашылығын тұрақты дамыту шеңберінде жерлерге ғарыштық мониторинг көрсеткіштерін қолданудың тиімділігі кестеде көрсетілген.</w:t>
      </w:r>
    </w:p>
    <w:p w14:paraId="112C1E75" w14:textId="77777777" w:rsidR="00135A34" w:rsidRPr="00EF4688" w:rsidRDefault="00135A34" w:rsidP="00135A34">
      <w:pPr>
        <w:shd w:val="clear" w:color="auto" w:fill="FFFFFF"/>
        <w:spacing w:after="0" w:line="240" w:lineRule="auto"/>
        <w:jc w:val="both"/>
        <w:rPr>
          <w:rFonts w:ascii="Times New Roman" w:eastAsia="Times New Roman" w:hAnsi="Times New Roman"/>
          <w:color w:val="2C2D2E"/>
          <w:sz w:val="28"/>
          <w:szCs w:val="28"/>
          <w:lang w:eastAsia="ru-RU"/>
        </w:rPr>
      </w:pPr>
    </w:p>
    <w:p w14:paraId="6499365C" w14:textId="4DA47595" w:rsidR="00135A34" w:rsidRPr="00EF4688" w:rsidRDefault="00135A34" w:rsidP="00135A34">
      <w:pPr>
        <w:shd w:val="clear" w:color="auto" w:fill="FFFFFF"/>
        <w:spacing w:after="0" w:line="240" w:lineRule="auto"/>
        <w:jc w:val="both"/>
        <w:rPr>
          <w:rFonts w:ascii="Times New Roman" w:eastAsia="Times New Roman" w:hAnsi="Times New Roman"/>
          <w:color w:val="2C2D2E"/>
          <w:sz w:val="28"/>
          <w:szCs w:val="28"/>
          <w:lang w:eastAsia="ru-RU"/>
        </w:rPr>
      </w:pPr>
      <w:r w:rsidRPr="00EF4688">
        <w:rPr>
          <w:rFonts w:ascii="Times New Roman" w:eastAsia="Times New Roman" w:hAnsi="Times New Roman"/>
          <w:color w:val="2C2D2E"/>
          <w:sz w:val="28"/>
          <w:szCs w:val="28"/>
          <w:lang w:eastAsia="ru-RU"/>
        </w:rPr>
        <w:t>Кесте</w:t>
      </w:r>
      <w:r w:rsidR="009E1038" w:rsidRPr="00EF4688">
        <w:rPr>
          <w:rFonts w:ascii="Times New Roman" w:eastAsia="Times New Roman" w:hAnsi="Times New Roman"/>
          <w:color w:val="2C2D2E"/>
          <w:sz w:val="28"/>
          <w:szCs w:val="28"/>
          <w:lang w:val="kk-KZ" w:eastAsia="ru-RU"/>
        </w:rPr>
        <w:t xml:space="preserve"> </w:t>
      </w:r>
      <w:r w:rsidR="009E1038" w:rsidRPr="00EF4688">
        <w:rPr>
          <w:rFonts w:ascii="Times New Roman" w:eastAsia="Times New Roman" w:hAnsi="Times New Roman"/>
          <w:color w:val="2C2D2E"/>
          <w:sz w:val="28"/>
          <w:szCs w:val="28"/>
          <w:lang w:eastAsia="ru-RU"/>
        </w:rPr>
        <w:t>15</w:t>
      </w:r>
      <w:r w:rsidRPr="00EF4688">
        <w:rPr>
          <w:rFonts w:ascii="Times New Roman" w:eastAsia="Times New Roman" w:hAnsi="Times New Roman"/>
          <w:color w:val="2C2D2E"/>
          <w:sz w:val="28"/>
          <w:szCs w:val="28"/>
          <w:lang w:eastAsia="ru-RU"/>
        </w:rPr>
        <w:t xml:space="preserve"> – Ауыл шаруашылығы жерлерін ұтымды пайдалану үшін ғарыштық мониторинг көрсеткіштерін қолданудың SWOT талдауы</w:t>
      </w:r>
    </w:p>
    <w:p w14:paraId="1BDE97C1" w14:textId="77777777" w:rsidR="006C707A" w:rsidRPr="00EF4688" w:rsidRDefault="006C707A" w:rsidP="00135A34">
      <w:pPr>
        <w:shd w:val="clear" w:color="auto" w:fill="FFFFFF"/>
        <w:spacing w:after="0" w:line="240" w:lineRule="auto"/>
        <w:jc w:val="both"/>
        <w:rPr>
          <w:rFonts w:ascii="Times New Roman" w:eastAsia="Times New Roman" w:hAnsi="Times New Roman"/>
          <w:color w:val="2C2D2E"/>
          <w:sz w:val="28"/>
          <w:szCs w:val="28"/>
          <w:lang w:eastAsia="ru-RU"/>
        </w:rPr>
      </w:pPr>
    </w:p>
    <w:tbl>
      <w:tblPr>
        <w:tblStyle w:val="ac"/>
        <w:tblW w:w="9464" w:type="dxa"/>
        <w:tblLook w:val="04A0" w:firstRow="1" w:lastRow="0" w:firstColumn="1" w:lastColumn="0" w:noHBand="0" w:noVBand="1"/>
      </w:tblPr>
      <w:tblGrid>
        <w:gridCol w:w="2235"/>
        <w:gridCol w:w="7229"/>
      </w:tblGrid>
      <w:tr w:rsidR="006C707A" w:rsidRPr="00EF4688" w14:paraId="0FFAB3BE" w14:textId="77777777" w:rsidTr="00261B4D">
        <w:tc>
          <w:tcPr>
            <w:tcW w:w="2235" w:type="dxa"/>
            <w:vAlign w:val="center"/>
          </w:tcPr>
          <w:p w14:paraId="40F8AE50" w14:textId="77777777" w:rsidR="006C707A" w:rsidRPr="00692C0D" w:rsidRDefault="006C707A" w:rsidP="006C707A">
            <w:pPr>
              <w:spacing w:after="0" w:line="240" w:lineRule="auto"/>
              <w:jc w:val="center"/>
              <w:rPr>
                <w:rFonts w:ascii="Times New Roman" w:eastAsia="Times New Roman" w:hAnsi="Times New Roman"/>
                <w:bCs/>
                <w:color w:val="2C2D2E"/>
                <w:sz w:val="24"/>
                <w:szCs w:val="24"/>
                <w:lang w:eastAsia="ru-RU"/>
              </w:rPr>
            </w:pPr>
            <w:r w:rsidRPr="00692C0D">
              <w:rPr>
                <w:rFonts w:ascii="Times New Roman" w:eastAsia="Times New Roman" w:hAnsi="Times New Roman"/>
                <w:bCs/>
                <w:color w:val="2C2D2E"/>
                <w:sz w:val="24"/>
                <w:szCs w:val="24"/>
                <w:lang w:eastAsia="ru-RU"/>
              </w:rPr>
              <w:t>Фактор</w:t>
            </w:r>
          </w:p>
        </w:tc>
        <w:tc>
          <w:tcPr>
            <w:tcW w:w="7229" w:type="dxa"/>
            <w:vAlign w:val="center"/>
          </w:tcPr>
          <w:p w14:paraId="1F44082F" w14:textId="77777777" w:rsidR="006C707A" w:rsidRPr="00692C0D" w:rsidRDefault="006C707A" w:rsidP="006C707A">
            <w:pPr>
              <w:spacing w:after="0" w:line="240" w:lineRule="auto"/>
              <w:jc w:val="center"/>
              <w:rPr>
                <w:rFonts w:ascii="Times New Roman" w:eastAsia="Times New Roman" w:hAnsi="Times New Roman"/>
                <w:bCs/>
                <w:color w:val="2C2D2E"/>
                <w:sz w:val="24"/>
                <w:szCs w:val="24"/>
                <w:lang w:eastAsia="ru-RU"/>
              </w:rPr>
            </w:pPr>
            <w:r w:rsidRPr="00692C0D">
              <w:rPr>
                <w:rFonts w:ascii="Times New Roman" w:eastAsia="Times New Roman" w:hAnsi="Times New Roman"/>
                <w:bCs/>
                <w:color w:val="2C2D2E"/>
                <w:sz w:val="24"/>
                <w:szCs w:val="24"/>
                <w:lang w:eastAsia="ru-RU"/>
              </w:rPr>
              <w:t>Сипаттама</w:t>
            </w:r>
          </w:p>
        </w:tc>
      </w:tr>
      <w:tr w:rsidR="006C707A" w:rsidRPr="00EF4688" w14:paraId="01DBB114" w14:textId="77777777" w:rsidTr="00261B4D">
        <w:tc>
          <w:tcPr>
            <w:tcW w:w="2235" w:type="dxa"/>
            <w:vAlign w:val="center"/>
          </w:tcPr>
          <w:p w14:paraId="1FCE2A23"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bCs/>
                <w:color w:val="2C2D2E"/>
                <w:sz w:val="24"/>
                <w:szCs w:val="24"/>
                <w:lang w:eastAsia="ru-RU"/>
              </w:rPr>
              <w:t>Күшт</w:t>
            </w:r>
            <w:r w:rsidRPr="00692C0D">
              <w:rPr>
                <w:rFonts w:ascii="Times New Roman" w:eastAsia="Times New Roman" w:hAnsi="Times New Roman"/>
                <w:bCs/>
                <w:color w:val="2C2D2E"/>
                <w:sz w:val="24"/>
                <w:szCs w:val="24"/>
                <w:lang w:val="kk-KZ" w:eastAsia="ru-RU"/>
              </w:rPr>
              <w:t>і жақтары</w:t>
            </w:r>
          </w:p>
        </w:tc>
        <w:tc>
          <w:tcPr>
            <w:tcW w:w="7229" w:type="dxa"/>
            <w:vAlign w:val="center"/>
          </w:tcPr>
          <w:p w14:paraId="43333756"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color w:val="2C2D2E"/>
                <w:sz w:val="24"/>
                <w:szCs w:val="24"/>
                <w:lang w:val="kk-KZ" w:eastAsia="ru-RU"/>
              </w:rPr>
              <w:t xml:space="preserve">- Жер ресурстары туралы мәліметтердің жоғары дәлдігі және жүйелілігі </w:t>
            </w:r>
          </w:p>
          <w:p w14:paraId="1EDEC80B"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color w:val="2C2D2E"/>
                <w:sz w:val="24"/>
                <w:szCs w:val="24"/>
                <w:lang w:val="kk-KZ" w:eastAsia="ru-RU"/>
              </w:rPr>
              <w:t xml:space="preserve">- Нақты уақыттағы аумақтарды бақылау мүмкіндігі - Топырақтың деградациясын жедел анықтау </w:t>
            </w:r>
          </w:p>
          <w:p w14:paraId="63AD13C1"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color w:val="2C2D2E"/>
                <w:sz w:val="24"/>
                <w:szCs w:val="24"/>
                <w:lang w:val="kk-KZ" w:eastAsia="ru-RU"/>
              </w:rPr>
              <w:t>- Дақылдардың жағдайын дәл талдау.</w:t>
            </w:r>
          </w:p>
        </w:tc>
      </w:tr>
      <w:tr w:rsidR="006C707A" w:rsidRPr="00EF4688" w14:paraId="641776BF" w14:textId="77777777" w:rsidTr="00261B4D">
        <w:tc>
          <w:tcPr>
            <w:tcW w:w="2235" w:type="dxa"/>
            <w:vAlign w:val="center"/>
          </w:tcPr>
          <w:p w14:paraId="6424F733"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Әлсіз жақтары</w:t>
            </w:r>
          </w:p>
        </w:tc>
        <w:tc>
          <w:tcPr>
            <w:tcW w:w="7229" w:type="dxa"/>
            <w:vAlign w:val="center"/>
          </w:tcPr>
          <w:p w14:paraId="792C3C70"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 Спутниктік деректердің жоғары құны.</w:t>
            </w:r>
          </w:p>
          <w:p w14:paraId="31178E86"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 Деректерді өңдеу үшін арнайы білім мен бағдарламалық қамтамасыз ету қажеттілігі.</w:t>
            </w:r>
          </w:p>
          <w:p w14:paraId="6FC36BA4"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 xml:space="preserve">- Кейбір аймақтар үшін өте егжей-тегжейлі суреттердің шектеулі </w:t>
            </w:r>
            <w:r w:rsidRPr="00692C0D">
              <w:rPr>
                <w:rFonts w:ascii="Times New Roman" w:eastAsia="Times New Roman" w:hAnsi="Times New Roman"/>
                <w:color w:val="2C2D2E"/>
                <w:sz w:val="24"/>
                <w:szCs w:val="24"/>
                <w:lang w:eastAsia="ru-RU"/>
              </w:rPr>
              <w:lastRenderedPageBreak/>
              <w:t>қолжетімділігі.</w:t>
            </w:r>
          </w:p>
          <w:p w14:paraId="37055EED"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 Ауа райы жағдайларының (бұлттылық) кескін сапасына әсері.</w:t>
            </w:r>
          </w:p>
        </w:tc>
      </w:tr>
      <w:tr w:rsidR="006C707A" w:rsidRPr="00CE424C" w14:paraId="111DC48D" w14:textId="77777777" w:rsidTr="00261B4D">
        <w:tc>
          <w:tcPr>
            <w:tcW w:w="2235" w:type="dxa"/>
            <w:vAlign w:val="center"/>
          </w:tcPr>
          <w:p w14:paraId="7333769E"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bCs/>
                <w:color w:val="2C2D2E"/>
                <w:sz w:val="24"/>
                <w:szCs w:val="24"/>
                <w:lang w:eastAsia="ru-RU"/>
              </w:rPr>
              <w:lastRenderedPageBreak/>
              <w:t>Мүмкіндіктер</w:t>
            </w:r>
            <w:r w:rsidRPr="00692C0D">
              <w:rPr>
                <w:rFonts w:ascii="Times New Roman" w:eastAsia="Times New Roman" w:hAnsi="Times New Roman"/>
                <w:bCs/>
                <w:color w:val="2C2D2E"/>
                <w:sz w:val="24"/>
                <w:szCs w:val="24"/>
                <w:lang w:val="kk-KZ" w:eastAsia="ru-RU"/>
              </w:rPr>
              <w:t>і</w:t>
            </w:r>
          </w:p>
        </w:tc>
        <w:tc>
          <w:tcPr>
            <w:tcW w:w="7229" w:type="dxa"/>
            <w:vAlign w:val="center"/>
          </w:tcPr>
          <w:p w14:paraId="185A878F"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color w:val="2C2D2E"/>
                <w:sz w:val="24"/>
                <w:szCs w:val="24"/>
                <w:lang w:val="kk-KZ" w:eastAsia="ru-RU"/>
              </w:rPr>
              <w:t>- Болжамның дәлдігін арттыру үшін жасанды интеллектпен және машиналық оқытумен интеграция</w:t>
            </w:r>
          </w:p>
          <w:p w14:paraId="640F2BAC"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color w:val="2C2D2E"/>
                <w:sz w:val="24"/>
                <w:szCs w:val="24"/>
                <w:lang w:val="kk-KZ" w:eastAsia="ru-RU"/>
              </w:rPr>
              <w:t xml:space="preserve"> - Ауыл шаруашылығын цифрландыруды қолдау үшін деректерді пайдалану </w:t>
            </w:r>
          </w:p>
          <w:p w14:paraId="350B6490"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color w:val="2C2D2E"/>
                <w:sz w:val="24"/>
                <w:szCs w:val="24"/>
                <w:lang w:val="kk-KZ" w:eastAsia="ru-RU"/>
              </w:rPr>
              <w:t>- Сыртқы деректерге тәуелділікті азайту үшін жергілікті спутниктік жүйелерді дамыту.</w:t>
            </w:r>
          </w:p>
        </w:tc>
      </w:tr>
      <w:tr w:rsidR="006C707A" w:rsidRPr="00CE424C" w14:paraId="7AC7B41D" w14:textId="77777777" w:rsidTr="00261B4D">
        <w:tc>
          <w:tcPr>
            <w:tcW w:w="2235" w:type="dxa"/>
            <w:vAlign w:val="center"/>
          </w:tcPr>
          <w:p w14:paraId="3E0A1FB4"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bCs/>
                <w:color w:val="2C2D2E"/>
                <w:sz w:val="24"/>
                <w:szCs w:val="24"/>
                <w:lang w:eastAsia="ru-RU"/>
              </w:rPr>
              <w:t>Қауіптер</w:t>
            </w:r>
            <w:r w:rsidRPr="00692C0D">
              <w:rPr>
                <w:rFonts w:ascii="Times New Roman" w:eastAsia="Times New Roman" w:hAnsi="Times New Roman"/>
                <w:bCs/>
                <w:color w:val="2C2D2E"/>
                <w:sz w:val="24"/>
                <w:szCs w:val="24"/>
                <w:lang w:val="kk-KZ" w:eastAsia="ru-RU"/>
              </w:rPr>
              <w:t>і</w:t>
            </w:r>
          </w:p>
        </w:tc>
        <w:tc>
          <w:tcPr>
            <w:tcW w:w="7229" w:type="dxa"/>
            <w:vAlign w:val="center"/>
          </w:tcPr>
          <w:p w14:paraId="256F0500"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color w:val="2C2D2E"/>
                <w:sz w:val="24"/>
                <w:szCs w:val="24"/>
                <w:lang w:val="kk-KZ" w:eastAsia="ru-RU"/>
              </w:rPr>
              <w:t xml:space="preserve">- Шетелдік спутниктік операторларға тәуелділік </w:t>
            </w:r>
          </w:p>
          <w:p w14:paraId="2F1F84DA"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color w:val="2C2D2E"/>
                <w:sz w:val="24"/>
                <w:szCs w:val="24"/>
                <w:lang w:val="kk-KZ" w:eastAsia="ru-RU"/>
              </w:rPr>
              <w:t xml:space="preserve">- Ауыл шаруашылығында қашықтықтан зондтау деректерімен жұмыс істеу үшін білікті мамандардың болмауы </w:t>
            </w:r>
          </w:p>
          <w:p w14:paraId="67386D58" w14:textId="77777777" w:rsidR="006C707A" w:rsidRPr="00692C0D" w:rsidRDefault="006C707A" w:rsidP="006C707A">
            <w:pPr>
              <w:spacing w:after="0" w:line="240" w:lineRule="auto"/>
              <w:rPr>
                <w:rFonts w:ascii="Times New Roman" w:eastAsia="Times New Roman" w:hAnsi="Times New Roman"/>
                <w:color w:val="2C2D2E"/>
                <w:sz w:val="24"/>
                <w:szCs w:val="24"/>
                <w:lang w:val="kk-KZ" w:eastAsia="ru-RU"/>
              </w:rPr>
            </w:pPr>
            <w:r w:rsidRPr="00692C0D">
              <w:rPr>
                <w:rFonts w:ascii="Times New Roman" w:eastAsia="Times New Roman" w:hAnsi="Times New Roman"/>
                <w:color w:val="2C2D2E"/>
                <w:sz w:val="24"/>
                <w:szCs w:val="24"/>
                <w:lang w:val="kk-KZ" w:eastAsia="ru-RU"/>
              </w:rPr>
              <w:t>- мәліметтерді интерпретациялаудағы мүмкін болатын қателер</w:t>
            </w:r>
            <w:r w:rsidRPr="00692C0D">
              <w:rPr>
                <w:rFonts w:ascii="Times New Roman" w:eastAsia="Times New Roman" w:hAnsi="Times New Roman"/>
                <w:color w:val="2C2D2E"/>
                <w:sz w:val="24"/>
                <w:szCs w:val="24"/>
                <w:lang w:val="kk-KZ" w:eastAsia="ru-RU"/>
              </w:rPr>
              <w:br/>
              <w:t>- Болжамдардың сенімділігіне әсер ететін экологиялық тәуекелдер және климаттың өзгеруі.</w:t>
            </w:r>
          </w:p>
        </w:tc>
      </w:tr>
    </w:tbl>
    <w:p w14:paraId="45708C92" w14:textId="77777777" w:rsidR="006C707A" w:rsidRPr="00EF4688" w:rsidRDefault="006C707A" w:rsidP="00135A34">
      <w:pPr>
        <w:shd w:val="clear" w:color="auto" w:fill="FFFFFF"/>
        <w:spacing w:after="0" w:line="240" w:lineRule="auto"/>
        <w:jc w:val="both"/>
        <w:rPr>
          <w:rFonts w:ascii="Times New Roman" w:eastAsia="Times New Roman" w:hAnsi="Times New Roman"/>
          <w:color w:val="2C2D2E"/>
          <w:sz w:val="28"/>
          <w:szCs w:val="28"/>
          <w:lang w:val="kk-KZ" w:eastAsia="ru-RU"/>
        </w:rPr>
      </w:pPr>
    </w:p>
    <w:p w14:paraId="64C748AD" w14:textId="77777777" w:rsidR="00135A34" w:rsidRPr="00EF4688" w:rsidRDefault="00135A34" w:rsidP="00135A34">
      <w:pPr>
        <w:shd w:val="clear" w:color="auto" w:fill="FFFFFF"/>
        <w:spacing w:after="0" w:line="240" w:lineRule="auto"/>
        <w:jc w:val="both"/>
        <w:rPr>
          <w:rFonts w:ascii="Times New Roman" w:eastAsia="Times New Roman" w:hAnsi="Times New Roman"/>
          <w:color w:val="2C2D2E"/>
          <w:sz w:val="28"/>
          <w:szCs w:val="28"/>
          <w:lang w:val="kk-KZ" w:eastAsia="ru-RU"/>
        </w:rPr>
      </w:pPr>
    </w:p>
    <w:p w14:paraId="6D993E64" w14:textId="21454329" w:rsidR="00135A34" w:rsidRPr="00EF4688" w:rsidRDefault="00047699" w:rsidP="00135A34">
      <w:pPr>
        <w:shd w:val="clear" w:color="auto" w:fill="FFFFFF"/>
        <w:spacing w:after="0" w:line="240" w:lineRule="auto"/>
        <w:ind w:firstLine="709"/>
        <w:jc w:val="both"/>
        <w:rPr>
          <w:rFonts w:ascii="Times New Roman" w:eastAsia="Times New Roman" w:hAnsi="Times New Roman"/>
          <w:color w:val="2C2D2E"/>
          <w:sz w:val="28"/>
          <w:szCs w:val="28"/>
          <w:lang w:val="kk-KZ" w:eastAsia="ru-RU"/>
        </w:rPr>
      </w:pPr>
      <w:r w:rsidRPr="00EF4688">
        <w:rPr>
          <w:rFonts w:ascii="Times New Roman" w:eastAsia="Times New Roman" w:hAnsi="Times New Roman"/>
          <w:color w:val="2C2D2E"/>
          <w:sz w:val="28"/>
          <w:szCs w:val="28"/>
          <w:lang w:val="kk-KZ" w:eastAsia="ru-RU"/>
        </w:rPr>
        <w:t>А</w:t>
      </w:r>
      <w:r w:rsidR="00135A34" w:rsidRPr="00EF4688">
        <w:rPr>
          <w:rFonts w:ascii="Times New Roman" w:eastAsia="Times New Roman" w:hAnsi="Times New Roman"/>
          <w:color w:val="2C2D2E"/>
          <w:sz w:val="28"/>
          <w:szCs w:val="28"/>
          <w:lang w:val="kk-KZ" w:eastAsia="ru-RU"/>
        </w:rPr>
        <w:t>уыл шаруашылығында ғарыштық мониторингті қолданудың артықшылықтары мен шектеулерін анық көруге мүмкіндік береді.</w:t>
      </w:r>
    </w:p>
    <w:p w14:paraId="0D63F1D0" w14:textId="77777777" w:rsidR="00135A34" w:rsidRPr="00EF4688" w:rsidRDefault="00135A34" w:rsidP="00135A34">
      <w:pPr>
        <w:shd w:val="clear" w:color="auto" w:fill="FFFFFF"/>
        <w:spacing w:after="0" w:line="240" w:lineRule="auto"/>
        <w:ind w:firstLine="709"/>
        <w:jc w:val="both"/>
        <w:rPr>
          <w:rFonts w:ascii="Times New Roman" w:eastAsia="Times New Roman" w:hAnsi="Times New Roman"/>
          <w:color w:val="2C2D2E"/>
          <w:sz w:val="28"/>
          <w:szCs w:val="28"/>
          <w:lang w:val="kk-KZ" w:eastAsia="ru-RU"/>
        </w:rPr>
      </w:pPr>
      <w:r w:rsidRPr="00EF4688">
        <w:rPr>
          <w:rFonts w:ascii="Times New Roman" w:eastAsia="Times New Roman" w:hAnsi="Times New Roman"/>
          <w:color w:val="2C2D2E"/>
          <w:sz w:val="28"/>
          <w:szCs w:val="28"/>
          <w:lang w:val="kk-KZ" w:eastAsia="ru-RU"/>
        </w:rPr>
        <w:t>Ауыл шаруашылығын тұрақты дамыту жағдайында дәстүрлі әдістермен салыстырғанда жерлердің ғарыштық мониторингі көрсеткіштерін пайдалану тиімділігін көрсететін салыстырмалы кесте:</w:t>
      </w:r>
    </w:p>
    <w:p w14:paraId="4E406D76" w14:textId="4AE56798" w:rsidR="00135A34" w:rsidRPr="00EF4688" w:rsidRDefault="00135A34" w:rsidP="00135A34">
      <w:pPr>
        <w:shd w:val="clear" w:color="auto" w:fill="FFFFFF"/>
        <w:spacing w:before="100" w:beforeAutospacing="1" w:after="100" w:afterAutospacing="1" w:line="240" w:lineRule="auto"/>
        <w:jc w:val="both"/>
        <w:rPr>
          <w:rFonts w:ascii="Times New Roman" w:eastAsia="Times New Roman" w:hAnsi="Times New Roman"/>
          <w:color w:val="2C2D2E"/>
          <w:sz w:val="28"/>
          <w:szCs w:val="28"/>
          <w:lang w:val="kk-KZ" w:eastAsia="ru-RU"/>
        </w:rPr>
      </w:pPr>
      <w:r w:rsidRPr="00EF4688">
        <w:rPr>
          <w:rFonts w:ascii="Times New Roman" w:eastAsia="Times New Roman" w:hAnsi="Times New Roman"/>
          <w:color w:val="2C2D2E"/>
          <w:sz w:val="28"/>
          <w:szCs w:val="28"/>
          <w:lang w:val="kk-KZ" w:eastAsia="ru-RU"/>
        </w:rPr>
        <w:t xml:space="preserve">Кесте </w:t>
      </w:r>
      <w:r w:rsidR="009E1038" w:rsidRPr="00EF4688">
        <w:rPr>
          <w:rFonts w:ascii="Times New Roman" w:eastAsia="Times New Roman" w:hAnsi="Times New Roman"/>
          <w:color w:val="2C2D2E"/>
          <w:sz w:val="28"/>
          <w:szCs w:val="28"/>
          <w:lang w:val="kk-KZ" w:eastAsia="ru-RU"/>
        </w:rPr>
        <w:t>16</w:t>
      </w:r>
      <w:r w:rsidR="00692C0D">
        <w:rPr>
          <w:rFonts w:ascii="Times New Roman" w:eastAsia="Times New Roman" w:hAnsi="Times New Roman"/>
          <w:color w:val="2C2D2E"/>
          <w:sz w:val="28"/>
          <w:szCs w:val="28"/>
          <w:lang w:val="kk-KZ" w:eastAsia="ru-RU"/>
        </w:rPr>
        <w:t xml:space="preserve"> </w:t>
      </w:r>
      <w:r w:rsidRPr="00EF4688">
        <w:rPr>
          <w:rFonts w:ascii="Times New Roman" w:eastAsia="Times New Roman" w:hAnsi="Times New Roman"/>
          <w:color w:val="2C2D2E"/>
          <w:sz w:val="28"/>
          <w:szCs w:val="28"/>
          <w:lang w:val="kk-KZ" w:eastAsia="ru-RU"/>
        </w:rPr>
        <w:t>– Көрсеткіштерді салыстыру ғарыш кеңістігін пайдаланудың тиімділігі және ауыл шаруашылығы жерлерінің дәстүрлі мониторингі</w:t>
      </w:r>
    </w:p>
    <w:tbl>
      <w:tblPr>
        <w:tblStyle w:val="ac"/>
        <w:tblW w:w="9570" w:type="dxa"/>
        <w:tblLook w:val="04A0" w:firstRow="1" w:lastRow="0" w:firstColumn="1" w:lastColumn="0" w:noHBand="0" w:noVBand="1"/>
      </w:tblPr>
      <w:tblGrid>
        <w:gridCol w:w="2660"/>
        <w:gridCol w:w="3720"/>
        <w:gridCol w:w="3190"/>
      </w:tblGrid>
      <w:tr w:rsidR="006C707A" w:rsidRPr="00EF4688" w14:paraId="49B4533E" w14:textId="77777777" w:rsidTr="00261B4D">
        <w:tc>
          <w:tcPr>
            <w:tcW w:w="2660" w:type="dxa"/>
            <w:vAlign w:val="center"/>
          </w:tcPr>
          <w:p w14:paraId="6AA0AC0F" w14:textId="77777777" w:rsidR="006C707A" w:rsidRPr="00692C0D" w:rsidRDefault="006C707A" w:rsidP="006C707A">
            <w:pPr>
              <w:spacing w:after="0" w:line="240" w:lineRule="auto"/>
              <w:jc w:val="center"/>
              <w:rPr>
                <w:rFonts w:ascii="Times New Roman" w:eastAsia="Times New Roman" w:hAnsi="Times New Roman"/>
                <w:bCs/>
                <w:color w:val="2C2D2E"/>
                <w:sz w:val="24"/>
                <w:szCs w:val="24"/>
                <w:lang w:val="kk-KZ" w:eastAsia="ru-RU"/>
              </w:rPr>
            </w:pPr>
            <w:r w:rsidRPr="00692C0D">
              <w:rPr>
                <w:rFonts w:ascii="Times New Roman" w:eastAsia="Times New Roman" w:hAnsi="Times New Roman"/>
                <w:bCs/>
                <w:color w:val="2C2D2E"/>
                <w:sz w:val="24"/>
                <w:szCs w:val="24"/>
                <w:lang w:eastAsia="ru-RU"/>
              </w:rPr>
              <w:t>Критерилер</w:t>
            </w:r>
            <w:r w:rsidRPr="00692C0D">
              <w:rPr>
                <w:rFonts w:ascii="Times New Roman" w:eastAsia="Times New Roman" w:hAnsi="Times New Roman"/>
                <w:bCs/>
                <w:color w:val="2C2D2E"/>
                <w:sz w:val="24"/>
                <w:szCs w:val="24"/>
                <w:lang w:val="kk-KZ" w:eastAsia="ru-RU"/>
              </w:rPr>
              <w:t>і</w:t>
            </w:r>
          </w:p>
        </w:tc>
        <w:tc>
          <w:tcPr>
            <w:tcW w:w="3720" w:type="dxa"/>
            <w:vAlign w:val="center"/>
          </w:tcPr>
          <w:p w14:paraId="30F5B80E" w14:textId="77777777" w:rsidR="006C707A" w:rsidRPr="00692C0D" w:rsidRDefault="006C707A" w:rsidP="006C707A">
            <w:pPr>
              <w:spacing w:after="0" w:line="240" w:lineRule="auto"/>
              <w:jc w:val="center"/>
              <w:rPr>
                <w:rFonts w:ascii="Times New Roman" w:eastAsia="Times New Roman" w:hAnsi="Times New Roman"/>
                <w:bCs/>
                <w:color w:val="2C2D2E"/>
                <w:sz w:val="24"/>
                <w:szCs w:val="24"/>
                <w:lang w:eastAsia="ru-RU"/>
              </w:rPr>
            </w:pPr>
            <w:r w:rsidRPr="00692C0D">
              <w:rPr>
                <w:rFonts w:ascii="Times New Roman" w:eastAsia="Times New Roman" w:hAnsi="Times New Roman"/>
                <w:bCs/>
                <w:color w:val="2C2D2E"/>
                <w:sz w:val="24"/>
                <w:szCs w:val="24"/>
                <w:lang w:eastAsia="ru-RU"/>
              </w:rPr>
              <w:t>Ғарыштық мониторинг</w:t>
            </w:r>
          </w:p>
        </w:tc>
        <w:tc>
          <w:tcPr>
            <w:tcW w:w="3190" w:type="dxa"/>
            <w:vAlign w:val="center"/>
          </w:tcPr>
          <w:p w14:paraId="5DA2CD8C" w14:textId="77777777" w:rsidR="006C707A" w:rsidRPr="00692C0D" w:rsidRDefault="006C707A" w:rsidP="006C707A">
            <w:pPr>
              <w:spacing w:after="0" w:line="240" w:lineRule="auto"/>
              <w:jc w:val="center"/>
              <w:rPr>
                <w:rFonts w:ascii="Times New Roman" w:eastAsia="Times New Roman" w:hAnsi="Times New Roman"/>
                <w:bCs/>
                <w:color w:val="2C2D2E"/>
                <w:sz w:val="24"/>
                <w:szCs w:val="24"/>
                <w:lang w:eastAsia="ru-RU"/>
              </w:rPr>
            </w:pPr>
            <w:r w:rsidRPr="00692C0D">
              <w:rPr>
                <w:rFonts w:ascii="Times New Roman" w:eastAsia="Times New Roman" w:hAnsi="Times New Roman"/>
                <w:bCs/>
                <w:color w:val="2C2D2E"/>
                <w:sz w:val="24"/>
                <w:szCs w:val="24"/>
                <w:lang w:eastAsia="ru-RU"/>
              </w:rPr>
              <w:t>Дәстүрлі әдістер</w:t>
            </w:r>
          </w:p>
        </w:tc>
      </w:tr>
      <w:tr w:rsidR="006C707A" w:rsidRPr="00EF4688" w14:paraId="1A290425" w14:textId="77777777" w:rsidTr="00261B4D">
        <w:tc>
          <w:tcPr>
            <w:tcW w:w="2660" w:type="dxa"/>
            <w:vAlign w:val="center"/>
          </w:tcPr>
          <w:p w14:paraId="25EA5422"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Деректер дәлдігі</w:t>
            </w:r>
          </w:p>
        </w:tc>
        <w:tc>
          <w:tcPr>
            <w:tcW w:w="3720" w:type="dxa"/>
            <w:vAlign w:val="center"/>
          </w:tcPr>
          <w:p w14:paraId="29AA5154"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Талдаудың әртүрлі спектрлерін ескере отырып, жоғары, тұрақты жаңартулар</w:t>
            </w:r>
          </w:p>
        </w:tc>
        <w:tc>
          <w:tcPr>
            <w:tcW w:w="3190" w:type="dxa"/>
            <w:vAlign w:val="center"/>
          </w:tcPr>
          <w:p w14:paraId="05FEC71B"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Шектеулі, далалық зерттеулердің жиілігіне байланысты</w:t>
            </w:r>
          </w:p>
        </w:tc>
      </w:tr>
      <w:tr w:rsidR="006C707A" w:rsidRPr="00EF4688" w14:paraId="25141731" w14:textId="77777777" w:rsidTr="00261B4D">
        <w:tc>
          <w:tcPr>
            <w:tcW w:w="2660" w:type="dxa"/>
            <w:vAlign w:val="center"/>
          </w:tcPr>
          <w:p w14:paraId="3290AECC"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Территорияны қамту</w:t>
            </w:r>
          </w:p>
        </w:tc>
        <w:tc>
          <w:tcPr>
            <w:tcW w:w="3720" w:type="dxa"/>
            <w:vAlign w:val="center"/>
          </w:tcPr>
          <w:p w14:paraId="738E9A27"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Үлкен аумақтарды бақылау мүмкіндігі</w:t>
            </w:r>
          </w:p>
        </w:tc>
        <w:tc>
          <w:tcPr>
            <w:tcW w:w="3190" w:type="dxa"/>
            <w:vAlign w:val="center"/>
          </w:tcPr>
          <w:p w14:paraId="40BCC666"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Жергілікті, өрістерге шектеулі қолжетімділік</w:t>
            </w:r>
          </w:p>
        </w:tc>
      </w:tr>
      <w:tr w:rsidR="006C707A" w:rsidRPr="00EF4688" w14:paraId="2C68E7A7" w14:textId="77777777" w:rsidTr="00261B4D">
        <w:tc>
          <w:tcPr>
            <w:tcW w:w="2660" w:type="dxa"/>
            <w:vAlign w:val="center"/>
          </w:tcPr>
          <w:p w14:paraId="0ECA6801"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Мәліметтерді іздеу жылдамдығы</w:t>
            </w:r>
          </w:p>
        </w:tc>
        <w:tc>
          <w:tcPr>
            <w:tcW w:w="3720" w:type="dxa"/>
            <w:vAlign w:val="center"/>
          </w:tcPr>
          <w:p w14:paraId="0604A07F"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Нақты уақыттағы операциялық талдау</w:t>
            </w:r>
          </w:p>
        </w:tc>
        <w:tc>
          <w:tcPr>
            <w:tcW w:w="3190" w:type="dxa"/>
            <w:vAlign w:val="center"/>
          </w:tcPr>
          <w:p w14:paraId="7A8DC91A"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Деректерді жинау мен өңдеуге кететін уақыт шығындары</w:t>
            </w:r>
          </w:p>
        </w:tc>
      </w:tr>
      <w:tr w:rsidR="006C707A" w:rsidRPr="00EF4688" w14:paraId="4A4F53AA" w14:textId="77777777" w:rsidTr="00261B4D">
        <w:tc>
          <w:tcPr>
            <w:tcW w:w="2660" w:type="dxa"/>
            <w:vAlign w:val="center"/>
          </w:tcPr>
          <w:p w14:paraId="4F8BB939"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Зерттеу шығындары</w:t>
            </w:r>
          </w:p>
        </w:tc>
        <w:tc>
          <w:tcPr>
            <w:tcW w:w="3720" w:type="dxa"/>
            <w:vAlign w:val="center"/>
          </w:tcPr>
          <w:p w14:paraId="3E4DAB74"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Бастапқы инвестиция жоғары, бірақ ұзақ мерзімді шығындар төмен</w:t>
            </w:r>
          </w:p>
        </w:tc>
        <w:tc>
          <w:tcPr>
            <w:tcW w:w="3190" w:type="dxa"/>
            <w:vAlign w:val="center"/>
          </w:tcPr>
          <w:p w14:paraId="44B7629F"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Жоғары еңбек және логистикалық шығындар</w:t>
            </w:r>
          </w:p>
        </w:tc>
      </w:tr>
      <w:tr w:rsidR="006C707A" w:rsidRPr="00EF4688" w14:paraId="0C442BE9" w14:textId="77777777" w:rsidTr="00261B4D">
        <w:tc>
          <w:tcPr>
            <w:tcW w:w="2660" w:type="dxa"/>
            <w:vAlign w:val="center"/>
          </w:tcPr>
          <w:p w14:paraId="60497BCB"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Ауа райы жағдайларының әсері</w:t>
            </w:r>
          </w:p>
        </w:tc>
        <w:tc>
          <w:tcPr>
            <w:tcW w:w="3720" w:type="dxa"/>
            <w:vAlign w:val="center"/>
          </w:tcPr>
          <w:p w14:paraId="7E1F0F2E"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Мүмкін кедергі (бұлттылық), бірақ көп аймақты кескіндер арқылы өтеледі</w:t>
            </w:r>
          </w:p>
        </w:tc>
        <w:tc>
          <w:tcPr>
            <w:tcW w:w="3190" w:type="dxa"/>
            <w:vAlign w:val="center"/>
          </w:tcPr>
          <w:p w14:paraId="08966242"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Қолайсыз жағдайларда дала жұмыстарын жүргізу мүмкін емес.</w:t>
            </w:r>
          </w:p>
        </w:tc>
      </w:tr>
      <w:tr w:rsidR="006C707A" w:rsidRPr="00EF4688" w14:paraId="71E81918" w14:textId="77777777" w:rsidTr="00261B4D">
        <w:tc>
          <w:tcPr>
            <w:tcW w:w="2660" w:type="dxa"/>
            <w:vAlign w:val="center"/>
          </w:tcPr>
          <w:p w14:paraId="2E554A62"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Проблемаларды анықтау (эрозия, құрғақшылық, топырақтың деградациясы)</w:t>
            </w:r>
          </w:p>
        </w:tc>
        <w:tc>
          <w:tcPr>
            <w:tcW w:w="3720" w:type="dxa"/>
            <w:vAlign w:val="center"/>
          </w:tcPr>
          <w:p w14:paraId="1913690C"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Егжей-тегжейліліктің жоғары деңгейі, тәуекелдерді ерте анықтау</w:t>
            </w:r>
          </w:p>
        </w:tc>
        <w:tc>
          <w:tcPr>
            <w:tcW w:w="3190" w:type="dxa"/>
            <w:vAlign w:val="center"/>
          </w:tcPr>
          <w:p w14:paraId="18B1A3DD"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Кешіктірілген анықтау, зақымдану қаупінің жоғарылауы</w:t>
            </w:r>
          </w:p>
        </w:tc>
      </w:tr>
      <w:tr w:rsidR="006C707A" w:rsidRPr="00EF4688" w14:paraId="61243135" w14:textId="77777777" w:rsidTr="00261B4D">
        <w:tc>
          <w:tcPr>
            <w:tcW w:w="2660" w:type="dxa"/>
            <w:vAlign w:val="center"/>
          </w:tcPr>
          <w:p w14:paraId="70179651"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Табысты болжау</w:t>
            </w:r>
          </w:p>
        </w:tc>
        <w:tc>
          <w:tcPr>
            <w:tcW w:w="3720" w:type="dxa"/>
            <w:vAlign w:val="center"/>
          </w:tcPr>
          <w:p w14:paraId="53EE9125"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Дәл болжамдар үшін AI және үлкен деректерді пайдалану</w:t>
            </w:r>
          </w:p>
        </w:tc>
        <w:tc>
          <w:tcPr>
            <w:tcW w:w="3190" w:type="dxa"/>
            <w:vAlign w:val="center"/>
          </w:tcPr>
          <w:p w14:paraId="02430BB1"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Тәжірибе мен тарихи деректерге негізделген</w:t>
            </w:r>
          </w:p>
        </w:tc>
      </w:tr>
      <w:tr w:rsidR="006C707A" w:rsidRPr="00EF4688" w14:paraId="471ABE54" w14:textId="77777777" w:rsidTr="00261B4D">
        <w:tc>
          <w:tcPr>
            <w:tcW w:w="2660" w:type="dxa"/>
            <w:vAlign w:val="center"/>
          </w:tcPr>
          <w:p w14:paraId="4480A907"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Технологиялардың қолжетімділігі</w:t>
            </w:r>
          </w:p>
        </w:tc>
        <w:tc>
          <w:tcPr>
            <w:tcW w:w="3720" w:type="dxa"/>
            <w:vAlign w:val="center"/>
          </w:tcPr>
          <w:p w14:paraId="16E15C2B"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Білікті қызметкерлерді және спутниктік деректерге қол жеткізуді талап етеді</w:t>
            </w:r>
          </w:p>
        </w:tc>
        <w:tc>
          <w:tcPr>
            <w:tcW w:w="3190" w:type="dxa"/>
            <w:vAlign w:val="center"/>
          </w:tcPr>
          <w:p w14:paraId="5E99A34E"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Барлығына қол жетімді, бірақ көп уақытты қажет етеді</w:t>
            </w:r>
          </w:p>
        </w:tc>
      </w:tr>
      <w:tr w:rsidR="006C707A" w:rsidRPr="00EF4688" w14:paraId="69252769" w14:textId="77777777" w:rsidTr="00261B4D">
        <w:tc>
          <w:tcPr>
            <w:tcW w:w="2660" w:type="dxa"/>
            <w:vAlign w:val="center"/>
          </w:tcPr>
          <w:p w14:paraId="680471EF"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lastRenderedPageBreak/>
              <w:t>Экологиялық тұрақтылық</w:t>
            </w:r>
          </w:p>
        </w:tc>
        <w:tc>
          <w:tcPr>
            <w:tcW w:w="3720" w:type="dxa"/>
            <w:vAlign w:val="center"/>
          </w:tcPr>
          <w:p w14:paraId="0D93BA5D" w14:textId="59750E52" w:rsidR="006C707A" w:rsidRPr="00692C0D" w:rsidRDefault="00047699"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val="kk-KZ" w:eastAsia="ru-RU"/>
              </w:rPr>
              <w:t>Нақты</w:t>
            </w:r>
            <w:r w:rsidR="006C707A" w:rsidRPr="00692C0D">
              <w:rPr>
                <w:rFonts w:ascii="Times New Roman" w:eastAsia="Times New Roman" w:hAnsi="Times New Roman"/>
                <w:color w:val="2C2D2E"/>
                <w:sz w:val="24"/>
                <w:szCs w:val="24"/>
                <w:lang w:eastAsia="ru-RU"/>
              </w:rPr>
              <w:t xml:space="preserve"> егіншілік арқылы химиялық және суды пайдалануды азайтуға көмектеседі</w:t>
            </w:r>
          </w:p>
        </w:tc>
        <w:tc>
          <w:tcPr>
            <w:tcW w:w="3190" w:type="dxa"/>
            <w:vAlign w:val="center"/>
          </w:tcPr>
          <w:p w14:paraId="776141C5"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Көбінесе тыңайтқыштар мен пестицидтерді шамадан тыс қолдануға әкеледі</w:t>
            </w:r>
          </w:p>
        </w:tc>
      </w:tr>
      <w:tr w:rsidR="006C707A" w:rsidRPr="00EF4688" w14:paraId="3A036D9C" w14:textId="77777777" w:rsidTr="00261B4D">
        <w:tc>
          <w:tcPr>
            <w:tcW w:w="2660" w:type="dxa"/>
            <w:vAlign w:val="center"/>
          </w:tcPr>
          <w:p w14:paraId="5165E94B"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bCs/>
                <w:color w:val="2C2D2E"/>
                <w:sz w:val="24"/>
                <w:szCs w:val="24"/>
                <w:lang w:eastAsia="ru-RU"/>
              </w:rPr>
              <w:t>Сандық жүйелермен интеграция</w:t>
            </w:r>
          </w:p>
        </w:tc>
        <w:tc>
          <w:tcPr>
            <w:tcW w:w="3720" w:type="dxa"/>
            <w:vAlign w:val="center"/>
          </w:tcPr>
          <w:p w14:paraId="4DB3CFA4"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IoT, AI және географиялық ақпараттық жүйелермен біріктіру мүмкіндігі</w:t>
            </w:r>
          </w:p>
        </w:tc>
        <w:tc>
          <w:tcPr>
            <w:tcW w:w="3190" w:type="dxa"/>
            <w:vAlign w:val="center"/>
          </w:tcPr>
          <w:p w14:paraId="0631A7EA" w14:textId="77777777" w:rsidR="006C707A" w:rsidRPr="00692C0D" w:rsidRDefault="006C707A" w:rsidP="006C707A">
            <w:pPr>
              <w:spacing w:after="0" w:line="240" w:lineRule="auto"/>
              <w:rPr>
                <w:rFonts w:ascii="Times New Roman" w:eastAsia="Times New Roman" w:hAnsi="Times New Roman"/>
                <w:color w:val="2C2D2E"/>
                <w:sz w:val="24"/>
                <w:szCs w:val="24"/>
                <w:lang w:eastAsia="ru-RU"/>
              </w:rPr>
            </w:pPr>
            <w:r w:rsidRPr="00692C0D">
              <w:rPr>
                <w:rFonts w:ascii="Times New Roman" w:eastAsia="Times New Roman" w:hAnsi="Times New Roman"/>
                <w:color w:val="2C2D2E"/>
                <w:sz w:val="24"/>
                <w:szCs w:val="24"/>
                <w:lang w:eastAsia="ru-RU"/>
              </w:rPr>
              <w:t>Шектеулі цифрландыру, төмен автоматтандыру</w:t>
            </w:r>
          </w:p>
        </w:tc>
      </w:tr>
    </w:tbl>
    <w:p w14:paraId="327514B9" w14:textId="77777777" w:rsidR="00135A34" w:rsidRPr="00EF4688" w:rsidRDefault="00135A34" w:rsidP="00C04716">
      <w:pPr>
        <w:spacing w:after="0" w:line="240" w:lineRule="auto"/>
        <w:ind w:firstLine="709"/>
        <w:jc w:val="both"/>
        <w:rPr>
          <w:rFonts w:ascii="Times New Roman" w:eastAsia="Times New Roman" w:hAnsi="Times New Roman"/>
          <w:color w:val="2C2D2E"/>
          <w:sz w:val="28"/>
          <w:szCs w:val="28"/>
          <w:lang w:eastAsia="ru-RU"/>
        </w:rPr>
      </w:pPr>
    </w:p>
    <w:p w14:paraId="390497E3" w14:textId="407949F8" w:rsidR="00135A34" w:rsidRPr="00135A34" w:rsidRDefault="00135A34" w:rsidP="006C707A">
      <w:pPr>
        <w:shd w:val="clear" w:color="auto" w:fill="FFFFFF"/>
        <w:spacing w:after="0" w:line="240" w:lineRule="auto"/>
        <w:ind w:firstLine="708"/>
        <w:jc w:val="both"/>
        <w:rPr>
          <w:rFonts w:ascii="Times New Roman" w:eastAsia="Times New Roman" w:hAnsi="Times New Roman"/>
          <w:color w:val="2C2D2E"/>
          <w:sz w:val="28"/>
          <w:szCs w:val="28"/>
          <w:lang w:eastAsia="ru-RU"/>
        </w:rPr>
      </w:pPr>
      <w:r w:rsidRPr="00EF4688">
        <w:rPr>
          <w:rFonts w:ascii="Times New Roman" w:eastAsia="Times New Roman" w:hAnsi="Times New Roman"/>
          <w:color w:val="2C2D2E"/>
          <w:sz w:val="28"/>
          <w:szCs w:val="28"/>
          <w:lang w:eastAsia="ru-RU"/>
        </w:rPr>
        <w:t>Бұл кесте ғарыштық мониторингтің, әсіресе ауқымдылығы мен дәлдігінде айтарлықтай артықшылықтарға ие екенін, бірақ технология мен мамандарды дайындауға инвестицияны қажет ететінін көрсетеді.</w:t>
      </w:r>
    </w:p>
    <w:p w14:paraId="1683F804" w14:textId="0043B7E2" w:rsidR="00F44329" w:rsidRPr="00135A34" w:rsidRDefault="00F44329" w:rsidP="00135A34">
      <w:pPr>
        <w:shd w:val="clear" w:color="auto" w:fill="FFFFFF"/>
        <w:spacing w:after="0" w:line="240" w:lineRule="auto"/>
        <w:ind w:firstLine="708"/>
        <w:jc w:val="both"/>
        <w:rPr>
          <w:rFonts w:ascii="Times New Roman" w:hAnsi="Times New Roman"/>
          <w:sz w:val="28"/>
          <w:szCs w:val="28"/>
        </w:rPr>
      </w:pPr>
      <w:r w:rsidRPr="00135A34">
        <w:rPr>
          <w:rFonts w:ascii="Times New Roman" w:hAnsi="Times New Roman"/>
          <w:sz w:val="28"/>
          <w:szCs w:val="28"/>
        </w:rPr>
        <w:t>Барлық аталған жүйелердің негізгі кемшіліктерінің бірі аймақтық ерекшеліктерді (климат, топырақ жамылғысы, қоректік заттардың жойылуы, ауыл шаруашылығы дақылдарының сорттық ерекшеліктері) ескере отырып, өнімділікті бағдарламалаудың функционалдық мүмкіндіктерінің жоқтығы болып табылады. Шын мәнінде, цифрлық платформаның операторы зерттелетін аумақ үшін деректердің үлкен көлемін алады, бірақ іс жүзінде және жедел шараларды қалай қабылдау керектігін білмейді. Осыған байланысты, өсімдік жамылғысының әртүрлі фазаларында шығымдылықты барынша дәл болжауға мүмкіндік беретін далалық және зертханалық зерттеу материалдары, статистикалық мәліметтерді өңдеу, нақты түсімділік мәндері мен вегетациялық көрсеткіштер негізінде аймақтық шкалаларды құру маңызды міндет болып табылады</w:t>
      </w:r>
      <w:r w:rsidR="008F5A77" w:rsidRPr="00135A34">
        <w:rPr>
          <w:rFonts w:ascii="Times New Roman" w:hAnsi="Times New Roman"/>
          <w:sz w:val="28"/>
          <w:szCs w:val="28"/>
        </w:rPr>
        <w:t xml:space="preserve"> [107].</w:t>
      </w:r>
    </w:p>
    <w:p w14:paraId="5FCE79D5" w14:textId="77777777" w:rsidR="00F44329" w:rsidRPr="00F44329" w:rsidRDefault="00F44329" w:rsidP="00135A34">
      <w:pPr>
        <w:spacing w:after="0" w:line="240" w:lineRule="auto"/>
        <w:ind w:firstLine="709"/>
        <w:jc w:val="both"/>
        <w:rPr>
          <w:rFonts w:ascii="Times New Roman" w:hAnsi="Times New Roman"/>
          <w:sz w:val="28"/>
          <w:szCs w:val="28"/>
        </w:rPr>
      </w:pPr>
      <w:r w:rsidRPr="00135A34">
        <w:rPr>
          <w:rFonts w:ascii="Times New Roman" w:hAnsi="Times New Roman"/>
          <w:sz w:val="28"/>
          <w:szCs w:val="28"/>
          <w:lang w:val="kk-KZ"/>
        </w:rPr>
        <w:t>Тұжырымдаманың мақсаты – ГАЖ әдістерін қолдана отырып, ауыл шаруашылығы жерлерінің ағымдағы жай-күйін бақылау үшін нақты егіншілік</w:t>
      </w:r>
      <w:r w:rsidRPr="00F44329">
        <w:rPr>
          <w:rFonts w:ascii="Times New Roman" w:hAnsi="Times New Roman"/>
          <w:sz w:val="28"/>
          <w:szCs w:val="28"/>
          <w:lang w:val="kk-KZ"/>
        </w:rPr>
        <w:t xml:space="preserve"> элементтерін енгізу үшін деректерді жүйелеу.</w:t>
      </w:r>
    </w:p>
    <w:p w14:paraId="0F24CC0E" w14:textId="77777777" w:rsidR="00F44329" w:rsidRPr="00F44329" w:rsidRDefault="00F44329" w:rsidP="00F44329">
      <w:pPr>
        <w:spacing w:after="0" w:line="240" w:lineRule="auto"/>
        <w:ind w:firstLine="709"/>
        <w:jc w:val="both"/>
        <w:rPr>
          <w:rFonts w:ascii="Times New Roman" w:hAnsi="Times New Roman"/>
          <w:sz w:val="28"/>
          <w:szCs w:val="28"/>
          <w:lang w:val="kk-KZ"/>
        </w:rPr>
      </w:pPr>
      <w:r w:rsidRPr="00F44329">
        <w:rPr>
          <w:rFonts w:ascii="Times New Roman" w:hAnsi="Times New Roman"/>
          <w:sz w:val="28"/>
          <w:szCs w:val="28"/>
        </w:rPr>
        <w:t>Тұжырымдаманың мақсаттары:</w:t>
      </w:r>
    </w:p>
    <w:p w14:paraId="11B4E93D" w14:textId="25B86C7A" w:rsidR="00F44329" w:rsidRPr="00F44329" w:rsidRDefault="00BC7C1A" w:rsidP="00F44329">
      <w:pPr>
        <w:spacing w:after="0" w:line="240" w:lineRule="auto"/>
        <w:ind w:firstLine="709"/>
        <w:jc w:val="both"/>
        <w:rPr>
          <w:rFonts w:ascii="Times New Roman" w:hAnsi="Times New Roman"/>
          <w:sz w:val="28"/>
          <w:szCs w:val="28"/>
          <w:lang w:val="kk-KZ"/>
        </w:rPr>
      </w:pPr>
      <w:r w:rsidRPr="00BC7C1A">
        <w:rPr>
          <w:rFonts w:ascii="Times New Roman" w:hAnsi="Times New Roman"/>
          <w:sz w:val="28"/>
          <w:szCs w:val="28"/>
          <w:lang w:val="kk-KZ"/>
        </w:rPr>
        <w:t>1.</w:t>
      </w:r>
      <w:r w:rsidR="00F44329" w:rsidRPr="00F44329">
        <w:rPr>
          <w:rFonts w:ascii="Times New Roman" w:hAnsi="Times New Roman"/>
          <w:sz w:val="28"/>
          <w:szCs w:val="28"/>
          <w:lang w:val="kk-KZ"/>
        </w:rPr>
        <w:t>Тозуға ұшыраған жерлерді ұтымды пайдалану жүйесін құру</w:t>
      </w:r>
    </w:p>
    <w:p w14:paraId="64648CD2" w14:textId="6AF79F18" w:rsidR="00F44329" w:rsidRPr="00F44329" w:rsidRDefault="00BC7C1A" w:rsidP="00F44329">
      <w:pPr>
        <w:spacing w:after="0" w:line="240" w:lineRule="auto"/>
        <w:ind w:firstLine="709"/>
        <w:jc w:val="both"/>
        <w:rPr>
          <w:rFonts w:ascii="Times New Roman" w:hAnsi="Times New Roman"/>
          <w:sz w:val="28"/>
          <w:szCs w:val="28"/>
          <w:lang w:val="kk-KZ"/>
        </w:rPr>
      </w:pPr>
      <w:r w:rsidRPr="00BC7C1A">
        <w:rPr>
          <w:rFonts w:ascii="Times New Roman" w:hAnsi="Times New Roman"/>
          <w:sz w:val="28"/>
          <w:szCs w:val="28"/>
          <w:lang w:val="kk-KZ"/>
        </w:rPr>
        <w:t>2.</w:t>
      </w:r>
      <w:r w:rsidR="00F44329" w:rsidRPr="00F44329">
        <w:rPr>
          <w:rFonts w:ascii="Times New Roman" w:hAnsi="Times New Roman"/>
          <w:sz w:val="28"/>
          <w:szCs w:val="28"/>
          <w:lang w:val="kk-KZ"/>
        </w:rPr>
        <w:t>Осы тұжырымдаманы қолданудың экономикалық тиімділігін анықтау</w:t>
      </w:r>
    </w:p>
    <w:p w14:paraId="007B2EF5" w14:textId="52B07469" w:rsidR="00F44329" w:rsidRPr="00F44329" w:rsidRDefault="00BC7C1A" w:rsidP="00F44329">
      <w:pPr>
        <w:spacing w:after="0" w:line="240" w:lineRule="auto"/>
        <w:ind w:firstLine="709"/>
        <w:jc w:val="both"/>
        <w:rPr>
          <w:rFonts w:ascii="Times New Roman" w:hAnsi="Times New Roman"/>
          <w:sz w:val="28"/>
          <w:szCs w:val="28"/>
          <w:lang w:val="kk-KZ"/>
        </w:rPr>
      </w:pPr>
      <w:r w:rsidRPr="00BC7C1A">
        <w:rPr>
          <w:rFonts w:ascii="Times New Roman" w:hAnsi="Times New Roman"/>
          <w:sz w:val="28"/>
          <w:szCs w:val="28"/>
          <w:lang w:val="kk-KZ"/>
        </w:rPr>
        <w:t>3.</w:t>
      </w:r>
      <w:r w:rsidR="00F44329" w:rsidRPr="00F44329">
        <w:rPr>
          <w:rFonts w:ascii="Times New Roman" w:hAnsi="Times New Roman"/>
          <w:sz w:val="28"/>
          <w:szCs w:val="28"/>
          <w:lang w:val="kk-KZ"/>
        </w:rPr>
        <w:t>Ауыл шаруашылығы 4.0 технологиялары шеңберінде экстенсивті егіншіліктен интенсивті егіншілікке көшуді ескеретін кешенді тәсілді әзірлеу</w:t>
      </w:r>
    </w:p>
    <w:p w14:paraId="10C5183E" w14:textId="08D37D71" w:rsidR="00F44329" w:rsidRPr="004F6FB9" w:rsidRDefault="00F44329" w:rsidP="00F44329">
      <w:pPr>
        <w:spacing w:after="0" w:line="240" w:lineRule="auto"/>
        <w:ind w:firstLine="709"/>
        <w:jc w:val="both"/>
        <w:rPr>
          <w:rFonts w:ascii="Times New Roman" w:hAnsi="Times New Roman"/>
          <w:sz w:val="28"/>
          <w:szCs w:val="28"/>
          <w:highlight w:val="yellow"/>
          <w:lang w:val="kk-KZ"/>
        </w:rPr>
      </w:pPr>
      <w:r w:rsidRPr="004F6FB9">
        <w:rPr>
          <w:rFonts w:ascii="Times New Roman" w:hAnsi="Times New Roman"/>
          <w:sz w:val="28"/>
          <w:szCs w:val="28"/>
          <w:lang w:val="kk-KZ"/>
        </w:rPr>
        <w:t>Тұжырымдаманың жаңалығы жан-жақты талдау деректеріне негізделген: далалық және зертханалық зер</w:t>
      </w:r>
      <w:r w:rsidR="000377F0" w:rsidRPr="004F6FB9">
        <w:rPr>
          <w:rFonts w:ascii="Times New Roman" w:hAnsi="Times New Roman"/>
          <w:sz w:val="28"/>
          <w:szCs w:val="28"/>
          <w:lang w:val="kk-KZ"/>
        </w:rPr>
        <w:t xml:space="preserve">ттеулер, қашықтықтан зондтау </w:t>
      </w:r>
      <w:r w:rsidRPr="004F6FB9">
        <w:rPr>
          <w:rFonts w:ascii="Times New Roman" w:hAnsi="Times New Roman"/>
          <w:sz w:val="28"/>
          <w:szCs w:val="28"/>
          <w:lang w:val="kk-KZ"/>
        </w:rPr>
        <w:t xml:space="preserve"> деректері, жасанды интеллект, статистикалық өңдеу және өсімдіктердің индекстері. Бұл ауыл шаруашылығы жерлерін пайдаланудың ұтымдылығын анықтауға және өсімдіктердің әртүрлі кезеңдерінде егін жинау болжамының дәлдігін жақсартуға мүмкіндік береді.</w:t>
      </w:r>
    </w:p>
    <w:p w14:paraId="743FAE94" w14:textId="77777777" w:rsidR="00F44329" w:rsidRPr="004F6FB9" w:rsidRDefault="00F44329" w:rsidP="00F44329">
      <w:pPr>
        <w:spacing w:after="0" w:line="240" w:lineRule="auto"/>
        <w:ind w:firstLine="709"/>
        <w:jc w:val="both"/>
        <w:rPr>
          <w:rFonts w:ascii="Times New Roman" w:hAnsi="Times New Roman"/>
          <w:sz w:val="28"/>
          <w:szCs w:val="28"/>
          <w:lang w:val="kk-KZ"/>
        </w:rPr>
      </w:pPr>
      <w:r w:rsidRPr="004F6FB9">
        <w:rPr>
          <w:rFonts w:ascii="Times New Roman" w:hAnsi="Times New Roman"/>
          <w:sz w:val="28"/>
          <w:szCs w:val="28"/>
          <w:lang w:val="kk-KZ"/>
        </w:rPr>
        <w:t>Бұл концепция кәсіпорынның қаржылық жағдайына байланысты ауыл шаруашылығы кәсіпорындары деңгейінде шағын өнім өндірушілерден ірі өндірушілерге дейін жүзеге асырылуда.</w:t>
      </w:r>
    </w:p>
    <w:p w14:paraId="4A1967FA" w14:textId="77777777" w:rsidR="00F44329" w:rsidRPr="004F6FB9" w:rsidRDefault="00F44329" w:rsidP="00F44329">
      <w:pPr>
        <w:spacing w:after="0" w:line="240" w:lineRule="auto"/>
        <w:ind w:firstLine="709"/>
        <w:jc w:val="both"/>
        <w:rPr>
          <w:rFonts w:ascii="Times New Roman" w:hAnsi="Times New Roman"/>
          <w:sz w:val="28"/>
          <w:szCs w:val="28"/>
          <w:lang w:val="kk-KZ"/>
        </w:rPr>
      </w:pPr>
      <w:r w:rsidRPr="004F6FB9">
        <w:rPr>
          <w:rFonts w:ascii="Times New Roman" w:hAnsi="Times New Roman"/>
          <w:sz w:val="28"/>
          <w:szCs w:val="28"/>
          <w:lang w:val="kk-KZ"/>
        </w:rPr>
        <w:t>Тұжырымдаманы жүзеге асырудағы басты мәселе – кәсіби кадрлардың жетіспеушілігі.</w:t>
      </w:r>
    </w:p>
    <w:p w14:paraId="4BB6BBF5" w14:textId="786FBA72" w:rsidR="00F44329" w:rsidRPr="004F6FB9" w:rsidRDefault="00BC7C1A" w:rsidP="00F4432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Ұтымды</w:t>
      </w:r>
      <w:r w:rsidR="00F44329" w:rsidRPr="004F6FB9">
        <w:rPr>
          <w:rFonts w:ascii="Times New Roman" w:hAnsi="Times New Roman"/>
          <w:sz w:val="28"/>
          <w:szCs w:val="28"/>
          <w:lang w:val="kk-KZ"/>
        </w:rPr>
        <w:t xml:space="preserve"> пайдалану элементтерін енгізу кезінде егістік категорияларға, тыңайтқыштарды енгізудің әртүрлі дозаларымен әртүрлі аудандардың қажеттіліктеріне бөлінеді. Осының арқасында стандартты әдіспен </w:t>
      </w:r>
      <w:r w:rsidR="00F44329" w:rsidRPr="004F6FB9">
        <w:rPr>
          <w:rFonts w:ascii="Times New Roman" w:hAnsi="Times New Roman"/>
          <w:sz w:val="28"/>
          <w:szCs w:val="28"/>
          <w:lang w:val="kk-KZ"/>
        </w:rPr>
        <w:lastRenderedPageBreak/>
        <w:t>салыстырғанда жоғары өнім аламыз. Бұл шетелдік және отандық топтарға жүргізілген зерттеулермен расталады.</w:t>
      </w:r>
    </w:p>
    <w:p w14:paraId="3C55938D" w14:textId="77777777" w:rsidR="00F44329" w:rsidRPr="004F6FB9" w:rsidRDefault="00F44329" w:rsidP="00F44329">
      <w:pPr>
        <w:spacing w:after="0" w:line="240" w:lineRule="auto"/>
        <w:ind w:firstLine="709"/>
        <w:jc w:val="both"/>
        <w:rPr>
          <w:rFonts w:ascii="Times New Roman" w:hAnsi="Times New Roman"/>
          <w:sz w:val="28"/>
          <w:szCs w:val="28"/>
          <w:lang w:val="kk-KZ"/>
        </w:rPr>
      </w:pPr>
      <w:r w:rsidRPr="00C04716">
        <w:rPr>
          <w:rFonts w:ascii="Times New Roman" w:hAnsi="Times New Roman"/>
          <w:sz w:val="28"/>
          <w:szCs w:val="28"/>
          <w:lang w:val="kk-KZ"/>
        </w:rPr>
        <w:t>Ауыл шаруашылығы дақылдарының шығымдылығы жыл сайын өзгеріп отырады, сондықтан оны болжай білу маңызды.</w:t>
      </w:r>
      <w:r w:rsidRPr="004F6FB9">
        <w:rPr>
          <w:rFonts w:ascii="Times New Roman" w:hAnsi="Times New Roman"/>
          <w:sz w:val="28"/>
          <w:szCs w:val="28"/>
          <w:lang w:val="kk-KZ"/>
        </w:rPr>
        <w:t>Егін жинауды болжау күрделі процесс, өйткені оның қалыптасуы тек өндірістік факторларға ғана емес, сонымен қатар аумақтың топырақ-климаттық жағдайларына да байланысты.</w:t>
      </w:r>
    </w:p>
    <w:p w14:paraId="3A0A5121" w14:textId="4999C284" w:rsidR="00F44329" w:rsidRPr="00C04716" w:rsidRDefault="00F44329" w:rsidP="00F44329">
      <w:pPr>
        <w:spacing w:after="0" w:line="240" w:lineRule="auto"/>
        <w:ind w:firstLine="709"/>
        <w:jc w:val="both"/>
        <w:rPr>
          <w:rFonts w:ascii="Times New Roman" w:hAnsi="Times New Roman"/>
          <w:sz w:val="28"/>
          <w:szCs w:val="28"/>
          <w:lang w:val="kk-KZ"/>
        </w:rPr>
      </w:pPr>
      <w:r w:rsidRPr="00C04716">
        <w:rPr>
          <w:rFonts w:ascii="Times New Roman" w:hAnsi="Times New Roman"/>
          <w:sz w:val="28"/>
          <w:szCs w:val="28"/>
          <w:lang w:val="kk-KZ"/>
        </w:rPr>
        <w:t>Қазіргі уақытта адамдар көптеген жаңа құралдарды алды, сондықтан әртүрлі спектрлік диапазондағы ауылшаруашылық жерлерінің қолжетімді ғарыштық суреттерінің пайда болуы өсімдіктерді биомасса деңгейі бойынша саралау үшін кең мүмкіндіктер ашты, сонымен қатар жаңа болжамды модельдердің пайда болуына мүмкіндік берді</w:t>
      </w:r>
      <w:r w:rsidR="00BE3D5F" w:rsidRPr="00C04716">
        <w:rPr>
          <w:rFonts w:ascii="Times New Roman" w:hAnsi="Times New Roman"/>
          <w:sz w:val="28"/>
          <w:szCs w:val="28"/>
          <w:lang w:val="kk-KZ"/>
        </w:rPr>
        <w:t>[10</w:t>
      </w:r>
      <w:r w:rsidR="00B31037" w:rsidRPr="00C04716">
        <w:rPr>
          <w:rFonts w:ascii="Times New Roman" w:hAnsi="Times New Roman"/>
          <w:sz w:val="28"/>
          <w:szCs w:val="28"/>
          <w:lang w:val="kk-KZ"/>
        </w:rPr>
        <w:t>8</w:t>
      </w:r>
      <w:r w:rsidR="00BE3D5F" w:rsidRPr="00C04716">
        <w:rPr>
          <w:rFonts w:ascii="Times New Roman" w:hAnsi="Times New Roman"/>
          <w:sz w:val="28"/>
          <w:szCs w:val="28"/>
          <w:lang w:val="kk-KZ"/>
        </w:rPr>
        <w:t>].</w:t>
      </w:r>
    </w:p>
    <w:p w14:paraId="38D72EB6" w14:textId="77777777" w:rsidR="00F44329" w:rsidRPr="004F6FB9" w:rsidRDefault="00F44329" w:rsidP="00F44329">
      <w:pPr>
        <w:tabs>
          <w:tab w:val="left" w:pos="709"/>
        </w:tabs>
        <w:spacing w:after="0" w:line="240" w:lineRule="auto"/>
        <w:ind w:firstLine="709"/>
        <w:jc w:val="both"/>
        <w:rPr>
          <w:rFonts w:ascii="Times New Roman" w:hAnsi="Times New Roman"/>
          <w:sz w:val="28"/>
          <w:szCs w:val="28"/>
          <w:lang w:val="kk-KZ"/>
        </w:rPr>
      </w:pPr>
      <w:r w:rsidRPr="004F6FB9">
        <w:rPr>
          <w:rFonts w:ascii="Times New Roman" w:hAnsi="Times New Roman"/>
          <w:sz w:val="28"/>
          <w:szCs w:val="28"/>
          <w:lang w:val="kk-KZ"/>
        </w:rPr>
        <w:t>Әлемдік тәжірибеде ауылшаруашылық дақылдарының, атап айтқанда дәнді дақылдардың өнімділігін болжау кезінде жердегі ақпаратпен қатар қашықтықтан зондтау деректері де қолданылады. Басқа зерттеу әдістерімен алынған нәтижелермен бірге қашықтықтан зондтау деректерін пайдалану арқылы сенімдірек кірістілік болжамына қол жеткізуге болады.</w:t>
      </w:r>
    </w:p>
    <w:p w14:paraId="3227E026" w14:textId="77777777" w:rsidR="00F44329" w:rsidRPr="004F6FB9" w:rsidRDefault="00F44329" w:rsidP="00F44329">
      <w:pPr>
        <w:spacing w:after="0" w:line="240" w:lineRule="auto"/>
        <w:ind w:firstLine="709"/>
        <w:contextualSpacing/>
        <w:jc w:val="both"/>
        <w:rPr>
          <w:rFonts w:ascii="Times New Roman" w:hAnsi="Times New Roman"/>
          <w:sz w:val="28"/>
          <w:szCs w:val="28"/>
          <w:lang w:val="kk-KZ"/>
        </w:rPr>
      </w:pPr>
      <w:r w:rsidRPr="00386298">
        <w:rPr>
          <w:rFonts w:ascii="Times New Roman" w:hAnsi="Times New Roman"/>
          <w:sz w:val="28"/>
          <w:szCs w:val="28"/>
          <w:lang w:val="kk-KZ"/>
        </w:rPr>
        <w:t>Ғалымдар өсімдік шығымдылығын вегетациялық айырмашылық индексін (NDVI) пайдалана отырып, айтарлықтай жоғары дәлдікпен вегетациялық кезеңде болжауға болатынын дәлелдеді.</w:t>
      </w:r>
    </w:p>
    <w:p w14:paraId="3ECED816" w14:textId="77777777" w:rsidR="00F44329" w:rsidRPr="00386298" w:rsidRDefault="00F44329" w:rsidP="00F44329">
      <w:pPr>
        <w:spacing w:after="0" w:line="240" w:lineRule="auto"/>
        <w:ind w:firstLine="709"/>
        <w:jc w:val="both"/>
        <w:rPr>
          <w:rFonts w:ascii="Times New Roman" w:hAnsi="Times New Roman"/>
          <w:sz w:val="28"/>
          <w:szCs w:val="28"/>
          <w:lang w:val="kk-KZ"/>
        </w:rPr>
      </w:pPr>
      <w:r w:rsidRPr="00386298">
        <w:rPr>
          <w:rFonts w:ascii="Times New Roman" w:hAnsi="Times New Roman"/>
          <w:sz w:val="28"/>
          <w:szCs w:val="28"/>
          <w:lang w:val="kk-KZ"/>
        </w:rPr>
        <w:t>NDVI индексін дәнді дақылдардың шығымдылығын болжау үшін пайдалануға болады. Вегетациялық кезеңнің басында индекс жоғарылайды, гүлдену кезінде оның өсуі тоқтайды, содан кейін ол піскенде NDVI төмендейді. Топырақ құнарлылығына, ауа райы жағдайына және дақылдарды өсіру технологиясына байланысты биомассаның даму қарқыны әр түрлі болады. Сондықтан, танаптағы орташа NDVI мәніне сүйене отырып, вегетациялық кезеңдегі дақылдардың жағдайын салыстыру оңай, мұнда кейбір танаптарда дақылдар тезірек (жақсы), басқаларында – баяу (нашар) дамитыны анық.</w:t>
      </w:r>
    </w:p>
    <w:p w14:paraId="2044AC5F" w14:textId="77777777" w:rsidR="00F44329" w:rsidRPr="00386298" w:rsidRDefault="00F44329" w:rsidP="00F44329">
      <w:pPr>
        <w:spacing w:after="0" w:line="240" w:lineRule="auto"/>
        <w:ind w:firstLine="709"/>
        <w:jc w:val="both"/>
        <w:rPr>
          <w:rFonts w:ascii="Times New Roman" w:hAnsi="Times New Roman"/>
          <w:sz w:val="28"/>
          <w:szCs w:val="28"/>
          <w:lang w:val="kk-KZ"/>
        </w:rPr>
      </w:pPr>
      <w:r w:rsidRPr="00386298">
        <w:rPr>
          <w:rFonts w:ascii="Times New Roman" w:hAnsi="Times New Roman"/>
          <w:sz w:val="28"/>
          <w:szCs w:val="28"/>
          <w:lang w:val="kk-KZ"/>
        </w:rPr>
        <w:t>NDVI индексіне негізделген ауылшаруашылық дақылдарының шығымдылығының ең дәл болжамы NDVI мәнінің экстремалды (шыңы) шегінен өту сәтінде берілуі мүмкін. Мысалы, интенсивті технологияны қолдана отырып өсірілген күздік бидай дақылдары үшін экстремалды кезеңде NDVI мәні 0,80-0,88 жетеді. NDVI шыңы әдетте тақырып фазасының басында болады. Сорттың әлеуетті өнімділігін біле отырып, біз осы NDVI мәнімен өнімділік осы сорт үшін максималды болатынын болжауға болады. Егер өңдеу-құлақ кезеңінде NDVI бар болғаны 0,60-0,65 мәнге жетсе, бұл кірістілік максимумнан 25-30% төмен болады дегенді білдіреді. Өйткені, NDVI өсімдіктердің жасыл биомассасымен байланысты, ал өнімділік биомассаның белгілі бір пайызын құрайды (әр дақылға белгілі).</w:t>
      </w:r>
    </w:p>
    <w:p w14:paraId="05956CF7" w14:textId="77777777" w:rsidR="00F44329" w:rsidRPr="00386298" w:rsidRDefault="00F44329" w:rsidP="00F44329">
      <w:pPr>
        <w:spacing w:after="0" w:line="240" w:lineRule="auto"/>
        <w:ind w:firstLine="709"/>
        <w:jc w:val="both"/>
        <w:rPr>
          <w:rFonts w:ascii="Times New Roman" w:hAnsi="Times New Roman"/>
          <w:sz w:val="28"/>
          <w:szCs w:val="28"/>
          <w:lang w:val="kk-KZ"/>
        </w:rPr>
      </w:pPr>
      <w:r w:rsidRPr="00386298">
        <w:rPr>
          <w:rFonts w:ascii="Times New Roman" w:hAnsi="Times New Roman"/>
          <w:sz w:val="28"/>
          <w:szCs w:val="28"/>
          <w:lang w:val="kk-KZ"/>
        </w:rPr>
        <w:t xml:space="preserve">Ауыл шаруашылығы дақылдарының өнімділігін болжау кезінде шектеуші факторлардың бірі климат болып табылады. Метеорологиялық мәліметтердің орташа ұзақ мерзімді бақылаулардан ауытқуы тиісінше ауыл шаруашылығы дақылдарының шығымдылығының ауытқуына әкеледі. Вегетациялық кезеңдегі NDVI мәндерінің жоғарылауы мен төмендеуі ең алдымен ағымдағы жылдың метеорологиялық жағдайларына байланысты болғандықтан (суармалы </w:t>
      </w:r>
      <w:r w:rsidRPr="00386298">
        <w:rPr>
          <w:rFonts w:ascii="Times New Roman" w:hAnsi="Times New Roman"/>
          <w:sz w:val="28"/>
          <w:szCs w:val="28"/>
          <w:lang w:val="kk-KZ"/>
        </w:rPr>
        <w:lastRenderedPageBreak/>
        <w:t>егіншілік тәжірибесін қоспағанда). Ыстық ауа райы жағдайында фенофазалар кезеңі айтарлықтай қысқарады, NDVI мәнінің шыңы мүмкін болатын максимумға жетпейді, сондықтан болжамды кірістілік төмендейді. Қарама-қарсы жағдай - жылу жетіспеушілігі. Бұл жағдайда NDVI өсу қарқыны төмендейді, өсімдіктер баяу биомассаға ие болады, гүлдену кешігуі мүмкін және пісетін белсенді температураның қосындысымен уақыт жеткіліксіз болуы мүмкін, егін төмен және сапасыз болады. Сонымен қатар, өсімдік ауруларының дамуы көбінесе ауа-райына байланысты, бұл NDVI индикаторының төмендеуіне және онымен бірге дақылдардың өнімділігіне әкелуі мүмкін.</w:t>
      </w:r>
    </w:p>
    <w:p w14:paraId="5081F8E6" w14:textId="77777777" w:rsidR="00F44329" w:rsidRPr="004F6FB9" w:rsidRDefault="00F44329" w:rsidP="00F44329">
      <w:pPr>
        <w:spacing w:after="0" w:line="240" w:lineRule="auto"/>
        <w:ind w:firstLine="709"/>
        <w:contextualSpacing/>
        <w:jc w:val="both"/>
        <w:rPr>
          <w:rFonts w:ascii="Times New Roman" w:hAnsi="Times New Roman"/>
          <w:sz w:val="28"/>
          <w:szCs w:val="28"/>
          <w:lang w:val="kk-KZ"/>
        </w:rPr>
      </w:pPr>
      <w:r w:rsidRPr="004F6FB9">
        <w:rPr>
          <w:rFonts w:ascii="Times New Roman" w:hAnsi="Times New Roman"/>
          <w:sz w:val="28"/>
          <w:szCs w:val="28"/>
          <w:lang w:val="kk-KZ"/>
        </w:rPr>
        <w:t>Болжамдық модельді құру үшін негізгі көрсеткіш ретінде NDVI вегетациялық индексі пайдаланылады, ол мәдени дақылдардың шығымдылығымен жоғары корреляцияға ие, өйткені өсімдіктердің барлық өмірлік процестері бүкіл вегетациялық кезеңде максималды түрде көрінеді.</w:t>
      </w:r>
    </w:p>
    <w:p w14:paraId="25368019" w14:textId="475FBB81" w:rsidR="00F44329" w:rsidRPr="004F6FB9" w:rsidRDefault="00F44329" w:rsidP="00F44329">
      <w:pPr>
        <w:tabs>
          <w:tab w:val="left" w:pos="709"/>
        </w:tabs>
        <w:spacing w:after="0" w:line="240" w:lineRule="auto"/>
        <w:ind w:firstLine="709"/>
        <w:jc w:val="both"/>
        <w:rPr>
          <w:rFonts w:ascii="Times New Roman" w:hAnsi="Times New Roman"/>
          <w:sz w:val="28"/>
          <w:szCs w:val="28"/>
          <w:highlight w:val="green"/>
          <w:lang w:val="kk-KZ"/>
        </w:rPr>
      </w:pPr>
      <w:r w:rsidRPr="004F6FB9">
        <w:rPr>
          <w:rFonts w:ascii="Times New Roman" w:hAnsi="Times New Roman"/>
          <w:sz w:val="28"/>
          <w:szCs w:val="28"/>
          <w:lang w:val="kk-KZ"/>
        </w:rPr>
        <w:t>Регрессиялық модель көбінесе NDVI динамикалық қатарының максималды мәнін және аумақтың климаттық жағдайларын сипаттайтын интегралды көрсеткіштерді қамтиды. Дегенмен, модельде нақты максималды NDVI пайдалану ерте болжау мүмкіндігін және сәйкесінше ауыл шаруашылығы үшін болжамның практикалық маңыздылығын төмендетеді. Бұл көптеген аймақтардағы NDVI индексінің жаздың ортасына дейін өзінің максималды мәніне жетпеуімен ғана емес, сонымен қатар әртүрлі жылдардағы бірнеше апта ішінде максимум күнінің өзгермелілігімен байланысты. Ауыл шаруашылығы дақылдарының шығымдылығының болжамын жасаудағы ағымдағы міндеттер әр түрлі дақылдардың вегетациялық көрсеткішінің динамикасын модельдеу, оның максимумға жету уақытын анықтауды бағалау және максималды ерте болжау болып табылады</w:t>
      </w:r>
      <w:r w:rsidR="00713B07">
        <w:rPr>
          <w:rFonts w:ascii="Times New Roman" w:hAnsi="Times New Roman"/>
          <w:sz w:val="28"/>
          <w:szCs w:val="28"/>
          <w:lang w:val="kk-KZ"/>
        </w:rPr>
        <w:t>[10</w:t>
      </w:r>
      <w:r w:rsidR="00B31037">
        <w:rPr>
          <w:rFonts w:ascii="Times New Roman" w:hAnsi="Times New Roman"/>
          <w:sz w:val="28"/>
          <w:szCs w:val="28"/>
          <w:lang w:val="kk-KZ"/>
        </w:rPr>
        <w:t>9</w:t>
      </w:r>
      <w:r w:rsidR="00123A2B" w:rsidRPr="004F6FB9">
        <w:rPr>
          <w:rFonts w:ascii="Times New Roman" w:hAnsi="Times New Roman"/>
          <w:sz w:val="28"/>
          <w:szCs w:val="28"/>
          <w:lang w:val="kk-KZ"/>
        </w:rPr>
        <w:t>].</w:t>
      </w:r>
    </w:p>
    <w:p w14:paraId="36DD122E" w14:textId="77777777" w:rsidR="00F44329" w:rsidRPr="004F6FB9" w:rsidRDefault="00F44329" w:rsidP="00F44329">
      <w:pPr>
        <w:tabs>
          <w:tab w:val="left" w:pos="709"/>
        </w:tabs>
        <w:spacing w:after="0" w:line="240" w:lineRule="auto"/>
        <w:ind w:firstLine="709"/>
        <w:jc w:val="both"/>
        <w:rPr>
          <w:rFonts w:ascii="Times New Roman" w:hAnsi="Times New Roman"/>
          <w:sz w:val="28"/>
          <w:szCs w:val="28"/>
          <w:lang w:val="kk-KZ"/>
        </w:rPr>
      </w:pPr>
      <w:r w:rsidRPr="004F6FB9">
        <w:rPr>
          <w:rFonts w:ascii="Times New Roman" w:hAnsi="Times New Roman"/>
          <w:sz w:val="28"/>
          <w:szCs w:val="28"/>
          <w:lang w:val="kk-KZ"/>
        </w:rPr>
        <w:t>Сонымен қатар, аумақтың метеорологиялық және климаттық ерекшеліктерін сипаттайтын өсімдік жамылғысының индексі мен интегралдық көрсеткіштері бір немесе бірнеше тәуелсіз айнымалылар ретінде әрекет ететін оңтайлы регрессия моделін іздеу қажет. Модельді таңдау критерийі ретінде модельдің дәлдігі және имитацияланған деректерге негізделген болжамның орташа абсолютті қателігі қарастырылады. Егістік алқаптары мен өсімдік шаруашылығы өнімдерінің жалпы түсімі туралы мәліметтерді алдын ала өңдеу модельдің дәлдігін арттыруға тікелей әсер етеді.</w:t>
      </w:r>
    </w:p>
    <w:p w14:paraId="5A0F330B" w14:textId="01135E7E" w:rsidR="00F44329" w:rsidRPr="00C04716" w:rsidRDefault="00F44329" w:rsidP="00F44329">
      <w:pPr>
        <w:spacing w:after="0" w:line="240" w:lineRule="auto"/>
        <w:ind w:firstLine="709"/>
        <w:jc w:val="both"/>
        <w:rPr>
          <w:rFonts w:ascii="Times New Roman" w:hAnsi="Times New Roman"/>
          <w:sz w:val="28"/>
          <w:szCs w:val="28"/>
          <w:lang w:val="kk-KZ"/>
        </w:rPr>
      </w:pPr>
      <w:r w:rsidRPr="00C04716">
        <w:rPr>
          <w:rFonts w:ascii="Times New Roman" w:hAnsi="Times New Roman"/>
          <w:sz w:val="28"/>
          <w:szCs w:val="28"/>
          <w:lang w:val="kk-KZ"/>
        </w:rPr>
        <w:t>Өнімді болжау үшін берілген сорттың максималды потенциалды өнімділігін және егістің NDVI индексін қопсыту-құлақ фазасында (дәнді дақылдар үшін) немесе жапырақтың максималды даму фазасында (барлық басқа дақылдар үшін) білу қажет.</w:t>
      </w:r>
      <w:r w:rsidRPr="004F6FB9">
        <w:rPr>
          <w:rFonts w:ascii="Times New Roman" w:hAnsi="Times New Roman"/>
          <w:sz w:val="28"/>
          <w:szCs w:val="28"/>
          <w:lang w:val="kk-KZ"/>
        </w:rPr>
        <w:t>Зерттеу барысында көпспектрлік мәліметтерді пайдалана отырып, дәнді дақылдарды өсіру жағдайларын жақсарту бойынша жедел шаралар қабылдау және ауыл шаруашылығы дақылдарының өнімділігін болжау үшін топырақ пен өсімдіктердің жағдайын бағалау технологиясы әзірленді (</w:t>
      </w:r>
      <w:r w:rsidR="007B6500" w:rsidRPr="00EB49AA">
        <w:rPr>
          <w:rFonts w:ascii="Times New Roman" w:hAnsi="Times New Roman"/>
          <w:sz w:val="28"/>
          <w:szCs w:val="28"/>
          <w:lang w:val="kk-KZ"/>
        </w:rPr>
        <w:t>24</w:t>
      </w:r>
      <w:r w:rsidR="00607CF4" w:rsidRPr="004F6FB9">
        <w:rPr>
          <w:rFonts w:ascii="Times New Roman" w:hAnsi="Times New Roman"/>
          <w:sz w:val="28"/>
          <w:szCs w:val="28"/>
          <w:lang w:val="kk-KZ"/>
        </w:rPr>
        <w:t xml:space="preserve"> </w:t>
      </w:r>
      <w:r w:rsidRPr="004F6FB9">
        <w:rPr>
          <w:rFonts w:ascii="Times New Roman" w:hAnsi="Times New Roman"/>
          <w:sz w:val="28"/>
          <w:szCs w:val="28"/>
          <w:lang w:val="kk-KZ"/>
        </w:rPr>
        <w:t>сурет).</w:t>
      </w:r>
    </w:p>
    <w:p w14:paraId="14262004" w14:textId="0961DAE0" w:rsidR="00F44329" w:rsidRPr="004F6FB9" w:rsidRDefault="0099490A" w:rsidP="00F44329">
      <w:pPr>
        <w:spacing w:after="0" w:line="240" w:lineRule="auto"/>
        <w:ind w:firstLine="709"/>
        <w:jc w:val="both"/>
        <w:rPr>
          <w:rFonts w:ascii="Times New Roman" w:hAnsi="Times New Roman"/>
          <w:bCs/>
          <w:color w:val="FF0000"/>
          <w:sz w:val="28"/>
          <w:szCs w:val="28"/>
          <w:lang w:val="kk-KZ"/>
        </w:rPr>
      </w:pPr>
      <w:r>
        <w:rPr>
          <w:rFonts w:ascii="Times New Roman" w:hAnsi="Times New Roman"/>
          <w:bCs/>
          <w:noProof/>
          <w:sz w:val="28"/>
          <w:szCs w:val="28"/>
          <w:lang w:eastAsia="ru-RU"/>
        </w:rPr>
        <w:lastRenderedPageBreak/>
        <w:drawing>
          <wp:anchor distT="0" distB="0" distL="114300" distR="114300" simplePos="0" relativeHeight="251679232" behindDoc="1" locked="0" layoutInCell="1" allowOverlap="1" wp14:anchorId="7A883B21" wp14:editId="55C554C2">
            <wp:simplePos x="0" y="0"/>
            <wp:positionH relativeFrom="column">
              <wp:posOffset>-161925</wp:posOffset>
            </wp:positionH>
            <wp:positionV relativeFrom="paragraph">
              <wp:posOffset>-29210</wp:posOffset>
            </wp:positionV>
            <wp:extent cx="6239027" cy="3829050"/>
            <wp:effectExtent l="0" t="0" r="9525" b="0"/>
            <wp:wrapTight wrapText="bothSides">
              <wp:wrapPolygon edited="0">
                <wp:start x="0" y="0"/>
                <wp:lineTo x="0" y="21493"/>
                <wp:lineTo x="21567" y="21493"/>
                <wp:lineTo x="21567" y="0"/>
                <wp:lineTo x="0" y="0"/>
              </wp:wrapPolygon>
            </wp:wrapTight>
            <wp:docPr id="1536988614" name="Рисунок 153698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39027" cy="3829050"/>
                    </a:xfrm>
                    <a:prstGeom prst="rect">
                      <a:avLst/>
                    </a:prstGeom>
                    <a:noFill/>
                  </pic:spPr>
                </pic:pic>
              </a:graphicData>
            </a:graphic>
            <wp14:sizeRelH relativeFrom="page">
              <wp14:pctWidth>0</wp14:pctWidth>
            </wp14:sizeRelH>
            <wp14:sizeRelV relativeFrom="page">
              <wp14:pctHeight>0</wp14:pctHeight>
            </wp14:sizeRelV>
          </wp:anchor>
        </w:drawing>
      </w:r>
    </w:p>
    <w:p w14:paraId="15A6E5F7" w14:textId="3AC073F3" w:rsidR="00F44329" w:rsidRPr="004F6FB9" w:rsidRDefault="00F44329" w:rsidP="001E364E">
      <w:pPr>
        <w:spacing w:after="0" w:line="240" w:lineRule="auto"/>
        <w:ind w:firstLine="709"/>
        <w:jc w:val="center"/>
        <w:rPr>
          <w:rFonts w:ascii="Times New Roman" w:hAnsi="Times New Roman"/>
          <w:bCs/>
          <w:sz w:val="28"/>
          <w:szCs w:val="28"/>
          <w:lang w:val="kk-KZ"/>
        </w:rPr>
      </w:pPr>
      <w:r w:rsidRPr="004F6FB9">
        <w:rPr>
          <w:rFonts w:ascii="Times New Roman" w:hAnsi="Times New Roman"/>
          <w:bCs/>
          <w:sz w:val="28"/>
          <w:szCs w:val="28"/>
          <w:lang w:val="kk-KZ"/>
        </w:rPr>
        <w:t>Сурет</w:t>
      </w:r>
      <w:r w:rsidR="007A22B1">
        <w:rPr>
          <w:rFonts w:ascii="Times New Roman" w:hAnsi="Times New Roman"/>
          <w:bCs/>
          <w:sz w:val="28"/>
          <w:szCs w:val="28"/>
          <w:lang w:val="kk-KZ"/>
        </w:rPr>
        <w:t xml:space="preserve"> </w:t>
      </w:r>
      <w:r w:rsidR="007A22B1" w:rsidRPr="00EB49AA">
        <w:rPr>
          <w:rFonts w:ascii="Times New Roman" w:hAnsi="Times New Roman"/>
          <w:bCs/>
          <w:sz w:val="28"/>
          <w:szCs w:val="28"/>
          <w:lang w:val="kk-KZ"/>
        </w:rPr>
        <w:t>24</w:t>
      </w:r>
      <w:r w:rsidR="00692C0D">
        <w:rPr>
          <w:rFonts w:ascii="Times New Roman" w:hAnsi="Times New Roman"/>
          <w:bCs/>
          <w:sz w:val="28"/>
          <w:szCs w:val="28"/>
          <w:lang w:val="kk-KZ"/>
        </w:rPr>
        <w:t xml:space="preserve"> </w:t>
      </w:r>
      <w:r w:rsidR="00607CF4" w:rsidRPr="004F6FB9">
        <w:rPr>
          <w:rFonts w:ascii="Times New Roman" w:hAnsi="Times New Roman"/>
          <w:bCs/>
          <w:sz w:val="28"/>
          <w:szCs w:val="28"/>
          <w:lang w:val="kk-KZ"/>
        </w:rPr>
        <w:t>-</w:t>
      </w:r>
      <w:r w:rsidRPr="004F6FB9">
        <w:rPr>
          <w:rFonts w:ascii="Times New Roman" w:hAnsi="Times New Roman"/>
          <w:bCs/>
          <w:color w:val="FF0000"/>
          <w:sz w:val="28"/>
          <w:szCs w:val="28"/>
          <w:lang w:val="kk-KZ"/>
        </w:rPr>
        <w:t xml:space="preserve"> </w:t>
      </w:r>
      <w:r w:rsidRPr="004F6FB9">
        <w:rPr>
          <w:rFonts w:ascii="Times New Roman" w:hAnsi="Times New Roman"/>
          <w:bCs/>
          <w:sz w:val="28"/>
          <w:szCs w:val="28"/>
          <w:lang w:val="kk-KZ"/>
        </w:rPr>
        <w:t>Ауыл шаруашылығы дақылдарының өнімділігін болжау және мультиспектрлік мәліметтерді пайдалана отырып, ауыл шаруашылығы жерлерін ұтымды пайдалану үшін топырақ пен өсімдіктердің жай-күйін бағалау технологиясы</w:t>
      </w:r>
    </w:p>
    <w:p w14:paraId="3ED0E429" w14:textId="77777777" w:rsidR="00F44329" w:rsidRPr="004F6FB9" w:rsidRDefault="00F44329" w:rsidP="00F44329">
      <w:pPr>
        <w:spacing w:after="0" w:line="240" w:lineRule="auto"/>
        <w:ind w:firstLine="709"/>
        <w:jc w:val="both"/>
        <w:rPr>
          <w:rFonts w:ascii="Times New Roman" w:hAnsi="Times New Roman"/>
          <w:bCs/>
          <w:sz w:val="28"/>
          <w:szCs w:val="28"/>
          <w:highlight w:val="red"/>
          <w:lang w:val="kk-KZ"/>
        </w:rPr>
      </w:pPr>
    </w:p>
    <w:p w14:paraId="6ECDD1E8" w14:textId="77777777" w:rsidR="00F44329" w:rsidRPr="004C3418" w:rsidRDefault="00F44329" w:rsidP="00F44329">
      <w:pPr>
        <w:spacing w:after="0" w:line="240" w:lineRule="auto"/>
        <w:ind w:firstLine="709"/>
        <w:jc w:val="both"/>
        <w:rPr>
          <w:rFonts w:ascii="Times New Roman" w:hAnsi="Times New Roman"/>
          <w:bCs/>
          <w:sz w:val="28"/>
          <w:szCs w:val="28"/>
          <w:lang w:val="kk-KZ"/>
        </w:rPr>
      </w:pPr>
      <w:r w:rsidRPr="004C3418">
        <w:rPr>
          <w:rFonts w:ascii="Times New Roman" w:hAnsi="Times New Roman"/>
          <w:bCs/>
          <w:sz w:val="28"/>
          <w:szCs w:val="28"/>
          <w:lang w:val="kk-KZ"/>
        </w:rPr>
        <w:t>Технология деректерді жинау, сақтау және өңдеудің төрт деңгейін қамтиды. Бірінші кезеңде (мәліметтерді енгізу жүйесі) деректер жинақталады (көп спектрлі спутниктік түсірілім материалдары, әртүрлі рұқсаттағы ұшқышсыз ұшатын аппараттардың мәліметтері, далалық зерттеу деректері). Бұл кезеңде топырақ-агрохимиялық зерттеу жүргізу үшін танаптардың тарихы бойынша деректер жинақталады, зерттелетін шаруашылықтың ауыл шаруашылығы алқаптарының цифрлық картасы жасалады, ол алдын ала таңдалған мамандандырылған платформаға жүктеледі, ол метеорологиялық мәліметтерді автоматты түрде талдауға мүмкіндік береді.</w:t>
      </w:r>
    </w:p>
    <w:p w14:paraId="68FAA964" w14:textId="77777777" w:rsidR="00F44329" w:rsidRPr="004C3418" w:rsidRDefault="00F44329" w:rsidP="00F44329">
      <w:pPr>
        <w:spacing w:after="0" w:line="240" w:lineRule="auto"/>
        <w:ind w:firstLine="709"/>
        <w:jc w:val="both"/>
        <w:rPr>
          <w:rFonts w:ascii="Times New Roman" w:hAnsi="Times New Roman"/>
          <w:bCs/>
          <w:sz w:val="28"/>
          <w:szCs w:val="28"/>
          <w:lang w:val="kk-KZ"/>
        </w:rPr>
      </w:pPr>
      <w:r w:rsidRPr="004C3418">
        <w:rPr>
          <w:rFonts w:ascii="Times New Roman" w:hAnsi="Times New Roman"/>
          <w:bCs/>
          <w:sz w:val="28"/>
          <w:szCs w:val="28"/>
          <w:lang w:val="kk-KZ"/>
        </w:rPr>
        <w:t>Екінші кезеңде жалпы мәліметтер базасы қалыптасады: Жерді қашықтықтан зондтау деректері негізінде өсімдік жамылғысының индекстері есептеледі, өсімдік фазалары бойынша дақылдардың дамуының біртектілігі анықталады, цифрлық рельефтік модель картасы жасалады, оның негізінде су ағынының картасы жасалады; Далалық және зертханалық зерттеулердің нәтижелері бойынша егіс алдында топырақтың түрі, қасиеттері және қоректік заттардың мөлшері анықталады, тыңайтқыштарды енгізу жүйесі әзірленеді, геоботаникалық зерттеу жүргізіліп, өсімдіктерді қорғау құралдары таңдалады.</w:t>
      </w:r>
      <w:r w:rsidRPr="004C3418">
        <w:rPr>
          <w:rFonts w:ascii="Times New Roman" w:hAnsi="Times New Roman"/>
          <w:sz w:val="28"/>
          <w:szCs w:val="28"/>
          <w:lang w:val="kk-KZ"/>
        </w:rPr>
        <w:t>Сондай-ақ ауыл шаруашылығы жерлерін пайдалануды бағалау кезінде «жасанды интеллект» алгоритмін қосуға болады.</w:t>
      </w:r>
    </w:p>
    <w:p w14:paraId="734141C2" w14:textId="77777777" w:rsidR="00F44329" w:rsidRPr="004C3418" w:rsidRDefault="00F44329" w:rsidP="00F44329">
      <w:pPr>
        <w:spacing w:after="0" w:line="240" w:lineRule="auto"/>
        <w:ind w:firstLine="709"/>
        <w:jc w:val="both"/>
        <w:rPr>
          <w:rFonts w:ascii="Times New Roman" w:hAnsi="Times New Roman"/>
          <w:bCs/>
          <w:sz w:val="28"/>
          <w:szCs w:val="28"/>
          <w:lang w:val="kk-KZ"/>
        </w:rPr>
      </w:pPr>
    </w:p>
    <w:p w14:paraId="2984A6EA" w14:textId="77777777" w:rsidR="00F44329" w:rsidRPr="004C3418" w:rsidRDefault="00F44329" w:rsidP="00F44329">
      <w:pPr>
        <w:spacing w:after="0" w:line="240" w:lineRule="auto"/>
        <w:ind w:firstLine="709"/>
        <w:jc w:val="both"/>
        <w:rPr>
          <w:rFonts w:ascii="Times New Roman" w:hAnsi="Times New Roman"/>
          <w:bCs/>
          <w:sz w:val="28"/>
          <w:szCs w:val="28"/>
        </w:rPr>
      </w:pPr>
      <w:r w:rsidRPr="004C3418">
        <w:rPr>
          <w:rFonts w:ascii="Times New Roman" w:hAnsi="Times New Roman"/>
          <w:bCs/>
          <w:noProof/>
          <w:sz w:val="28"/>
          <w:szCs w:val="28"/>
          <w:lang w:eastAsia="ru-RU"/>
        </w:rPr>
        <w:drawing>
          <wp:inline distT="0" distB="0" distL="0" distR="0" wp14:anchorId="06FEE736" wp14:editId="36FD70FC">
            <wp:extent cx="4810712" cy="2832100"/>
            <wp:effectExtent l="0" t="0" r="9525" b="6350"/>
            <wp:docPr id="26" name="Рисунок 26" descr="кар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карты"/>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818626" cy="2836759"/>
                    </a:xfrm>
                    <a:prstGeom prst="rect">
                      <a:avLst/>
                    </a:prstGeom>
                    <a:noFill/>
                    <a:ln>
                      <a:noFill/>
                    </a:ln>
                  </pic:spPr>
                </pic:pic>
              </a:graphicData>
            </a:graphic>
          </wp:inline>
        </w:drawing>
      </w:r>
    </w:p>
    <w:p w14:paraId="61042729" w14:textId="77777777" w:rsidR="00F44329" w:rsidRPr="004C3418" w:rsidRDefault="00F44329" w:rsidP="00F44329">
      <w:pPr>
        <w:spacing w:after="0" w:line="240" w:lineRule="auto"/>
        <w:ind w:firstLine="709"/>
        <w:jc w:val="both"/>
        <w:rPr>
          <w:rFonts w:ascii="Times New Roman" w:hAnsi="Times New Roman"/>
          <w:bCs/>
          <w:sz w:val="28"/>
          <w:szCs w:val="28"/>
        </w:rPr>
      </w:pPr>
    </w:p>
    <w:p w14:paraId="775F4D06" w14:textId="663ABC91" w:rsidR="00F44329" w:rsidRPr="004C3418" w:rsidRDefault="00F44329" w:rsidP="001E364E">
      <w:pPr>
        <w:spacing w:after="0" w:line="240" w:lineRule="auto"/>
        <w:jc w:val="center"/>
        <w:rPr>
          <w:rFonts w:ascii="Times New Roman" w:hAnsi="Times New Roman"/>
          <w:bCs/>
          <w:sz w:val="28"/>
          <w:szCs w:val="28"/>
        </w:rPr>
      </w:pPr>
      <w:r w:rsidRPr="004C3418">
        <w:rPr>
          <w:rFonts w:ascii="Times New Roman" w:hAnsi="Times New Roman"/>
          <w:bCs/>
          <w:sz w:val="28"/>
          <w:szCs w:val="28"/>
        </w:rPr>
        <w:t>Сурет</w:t>
      </w:r>
      <w:r w:rsidR="00C72346" w:rsidRPr="004C3418">
        <w:rPr>
          <w:rFonts w:ascii="Times New Roman" w:hAnsi="Times New Roman"/>
          <w:bCs/>
          <w:sz w:val="28"/>
          <w:szCs w:val="28"/>
          <w:lang w:val="kk-KZ"/>
        </w:rPr>
        <w:t xml:space="preserve"> </w:t>
      </w:r>
      <w:r w:rsidR="007A22B1">
        <w:rPr>
          <w:rFonts w:ascii="Times New Roman" w:hAnsi="Times New Roman"/>
          <w:bCs/>
          <w:sz w:val="28"/>
          <w:szCs w:val="28"/>
        </w:rPr>
        <w:t>25</w:t>
      </w:r>
      <w:r w:rsidRPr="004C3418">
        <w:rPr>
          <w:rFonts w:ascii="Times New Roman" w:hAnsi="Times New Roman"/>
          <w:bCs/>
          <w:sz w:val="28"/>
          <w:szCs w:val="28"/>
        </w:rPr>
        <w:t xml:space="preserve"> – Спутниктік және ұшқышсыз ұшатын аппарат деректері негізінде жасалған электронды картографиялық материалдардың мысалы</w:t>
      </w:r>
    </w:p>
    <w:p w14:paraId="1E1AC60F" w14:textId="77777777" w:rsidR="00F44329" w:rsidRPr="004C3418" w:rsidRDefault="00F44329" w:rsidP="00F44329">
      <w:pPr>
        <w:spacing w:after="0" w:line="240" w:lineRule="auto"/>
        <w:ind w:firstLine="709"/>
        <w:jc w:val="both"/>
        <w:rPr>
          <w:rFonts w:ascii="Times New Roman" w:hAnsi="Times New Roman"/>
          <w:bCs/>
          <w:sz w:val="28"/>
          <w:szCs w:val="28"/>
        </w:rPr>
      </w:pPr>
    </w:p>
    <w:p w14:paraId="042CF010" w14:textId="6D1731FD" w:rsidR="00F44329" w:rsidRPr="004C3418" w:rsidRDefault="00F44329" w:rsidP="00F44329">
      <w:pPr>
        <w:spacing w:after="0" w:line="240" w:lineRule="auto"/>
        <w:ind w:firstLine="709"/>
        <w:jc w:val="both"/>
        <w:rPr>
          <w:rFonts w:ascii="Times New Roman" w:hAnsi="Times New Roman"/>
          <w:sz w:val="28"/>
          <w:szCs w:val="28"/>
        </w:rPr>
      </w:pPr>
      <w:r w:rsidRPr="004C3418">
        <w:rPr>
          <w:rFonts w:ascii="Times New Roman" w:hAnsi="Times New Roman"/>
          <w:bCs/>
          <w:sz w:val="28"/>
          <w:szCs w:val="28"/>
        </w:rPr>
        <w:t>Үшінші кезеңде шығымдылықты болжау жүйесін әзірлеу кезінде өсімдік жамылғысының индекстерінің әзірленген түзету коэффициенттері ескеріледі,</w:t>
      </w:r>
      <w:r w:rsidR="00196E62" w:rsidRPr="004C3418">
        <w:rPr>
          <w:rFonts w:ascii="Times New Roman" w:hAnsi="Times New Roman"/>
          <w:bCs/>
          <w:sz w:val="28"/>
          <w:szCs w:val="28"/>
          <w:lang w:val="kk-KZ"/>
        </w:rPr>
        <w:t xml:space="preserve"> </w:t>
      </w:r>
      <w:r w:rsidRPr="004C3418">
        <w:rPr>
          <w:rFonts w:ascii="Times New Roman" w:hAnsi="Times New Roman"/>
          <w:sz w:val="28"/>
          <w:szCs w:val="28"/>
        </w:rPr>
        <w:t>агроэкологиялық топтастыру және топырақ жамылғысын бағалау, дақылдың генотиптік сипаттамасы. Сондай-ақ осы кезеңде дәнді дақылдарды өсіру және топырақ құнарлығын сақтау жағдайларын жақсарту шаралары бар егіншілік жүйесі таңдалады. Өсімдіктерді қорғау құралдары нарығына талдау жүргізіліп, шаруашылық жүйесінің экономикалық тиімділігі есептелді.</w:t>
      </w:r>
    </w:p>
    <w:p w14:paraId="4B025BA5" w14:textId="06EE45FB" w:rsidR="00F44329" w:rsidRPr="004F6FB9" w:rsidRDefault="00196E62" w:rsidP="00F44329">
      <w:pPr>
        <w:spacing w:after="0" w:line="240" w:lineRule="auto"/>
        <w:ind w:firstLine="709"/>
        <w:jc w:val="both"/>
        <w:rPr>
          <w:rFonts w:ascii="Times New Roman" w:hAnsi="Times New Roman"/>
          <w:sz w:val="28"/>
          <w:szCs w:val="28"/>
          <w:lang w:val="kk-KZ"/>
        </w:rPr>
      </w:pPr>
      <w:r w:rsidRPr="004C3418">
        <w:rPr>
          <w:rFonts w:ascii="Times New Roman" w:hAnsi="Times New Roman"/>
          <w:bCs/>
          <w:sz w:val="28"/>
          <w:szCs w:val="28"/>
        </w:rPr>
        <w:t xml:space="preserve">Төртінші кезеңде ауылшаруашылық дақылдарының вегетациялық кезеңінде жедел шаралар қабылдау үшін қашықтықтан зондтау деректеріне талдау жүргізу және дақылдардың анықталған </w:t>
      </w:r>
      <w:r w:rsidRPr="004C3418">
        <w:rPr>
          <w:rFonts w:ascii="Times New Roman" w:hAnsi="Times New Roman"/>
          <w:bCs/>
          <w:sz w:val="28"/>
          <w:szCs w:val="28"/>
          <w:lang w:val="kk-KZ"/>
        </w:rPr>
        <w:t xml:space="preserve">себуі </w:t>
      </w:r>
      <w:r w:rsidRPr="004C3418">
        <w:rPr>
          <w:rFonts w:ascii="Times New Roman" w:hAnsi="Times New Roman"/>
          <w:bCs/>
          <w:sz w:val="28"/>
          <w:szCs w:val="28"/>
        </w:rPr>
        <w:t>біркелкі еместігіне сүйене отырып, дақылдарды гербицидпен өңдеуді жүргізу ұсынылады.</w:t>
      </w:r>
      <w:r w:rsidR="002E34B5" w:rsidRPr="004C3418">
        <w:rPr>
          <w:rFonts w:ascii="Times New Roman" w:hAnsi="Times New Roman"/>
          <w:bCs/>
          <w:sz w:val="28"/>
          <w:szCs w:val="28"/>
          <w:lang w:val="kk-KZ"/>
        </w:rPr>
        <w:t xml:space="preserve"> </w:t>
      </w:r>
      <w:r w:rsidR="00F44329" w:rsidRPr="004C3418">
        <w:rPr>
          <w:rFonts w:ascii="Times New Roman" w:hAnsi="Times New Roman"/>
          <w:sz w:val="28"/>
          <w:szCs w:val="28"/>
          <w:lang w:val="kk-KZ"/>
        </w:rPr>
        <w:t>Егер спутниктік мәліметтерді қайталап талдау кезінде гетерогенділік пайызы төмендемесе, дақылдарды екінші өңдеу жүргізіледі. Егін жинауды толық пісу кезеңінде бастау туралы шешім қабылдағанда NDVI индексін пайдалану</w:t>
      </w:r>
      <w:r w:rsidR="00F44329" w:rsidRPr="00BE6FE5">
        <w:rPr>
          <w:rFonts w:ascii="Times New Roman" w:hAnsi="Times New Roman"/>
          <w:sz w:val="28"/>
          <w:szCs w:val="28"/>
          <w:lang w:val="kk-KZ"/>
        </w:rPr>
        <w:t xml:space="preserve"> қажет. Ең үлкен NDVI индексінің мәні бүкіл егістік алқабында төмендегенде, егін жинау ұсынылады</w:t>
      </w:r>
      <w:r w:rsidR="00F44329" w:rsidRPr="004F6FB9">
        <w:rPr>
          <w:rFonts w:ascii="Times New Roman" w:hAnsi="Times New Roman"/>
          <w:sz w:val="28"/>
          <w:szCs w:val="28"/>
          <w:lang w:val="kk-KZ"/>
        </w:rPr>
        <w:t>.</w:t>
      </w:r>
    </w:p>
    <w:p w14:paraId="3482ADDF" w14:textId="404B9FE2" w:rsidR="00F44329" w:rsidRPr="004F6FB9" w:rsidRDefault="00F44329" w:rsidP="00F44329">
      <w:pPr>
        <w:spacing w:after="0" w:line="240" w:lineRule="auto"/>
        <w:ind w:firstLine="708"/>
        <w:jc w:val="both"/>
        <w:rPr>
          <w:rFonts w:ascii="Times New Roman" w:hAnsi="Times New Roman"/>
          <w:sz w:val="28"/>
          <w:szCs w:val="28"/>
          <w:lang w:val="kk-KZ"/>
        </w:rPr>
      </w:pPr>
      <w:r w:rsidRPr="004F6FB9">
        <w:rPr>
          <w:rFonts w:ascii="Times New Roman" w:hAnsi="Times New Roman"/>
          <w:sz w:val="28"/>
          <w:szCs w:val="28"/>
          <w:lang w:val="kk-KZ"/>
        </w:rPr>
        <w:t xml:space="preserve">Қазіргі уақытта жер пайдаланудың үлкен аумақтары үшін ескірген (немесе жоқ) картографиялық материалды жаңарту нарықтық қатынастарға, жер пайдалану шекараларының жыл сайынғы ауысуына және басқарудың жаңа жүйелерін әзірлеуге негізделген өте қымбатқа түседі. Осыған сүйене отырып, географиялық ақпараттық жүйелерді пайдаланудың ұсынылған тұжырымдамасы шағын кәсіпорындарда да, ірі ауылшаруашылық холдингтерінде де енгізу үшін ең перспективалы тұжырымдамалардың бірі болып табылады, ол ескірген картографиялық материалдарды жаңартуға ғана емес, сонымен қатар Цифрлы ауыл шаруашылығы 4.0 жүйесіне жүйелі түрде көшуге, сол арқылы ауыл шаруашылығы жерлерінің құнарлығын сақтауға, егін </w:t>
      </w:r>
      <w:r w:rsidRPr="004F6FB9">
        <w:rPr>
          <w:rFonts w:ascii="Times New Roman" w:hAnsi="Times New Roman"/>
          <w:sz w:val="28"/>
          <w:szCs w:val="28"/>
          <w:lang w:val="kk-KZ"/>
        </w:rPr>
        <w:lastRenderedPageBreak/>
        <w:t>шаруашылығына әртүрлі тәсілдерді қолдану арқылы егін өнімділігін арттыруға мүмкіндік береді</w:t>
      </w:r>
      <w:r w:rsidR="00C04716">
        <w:rPr>
          <w:rFonts w:ascii="Times New Roman" w:hAnsi="Times New Roman"/>
          <w:sz w:val="28"/>
          <w:szCs w:val="28"/>
          <w:lang w:val="kk-KZ"/>
        </w:rPr>
        <w:t xml:space="preserve"> </w:t>
      </w:r>
      <w:r w:rsidR="00C12DE3">
        <w:rPr>
          <w:rFonts w:ascii="Times New Roman" w:hAnsi="Times New Roman"/>
          <w:sz w:val="28"/>
          <w:szCs w:val="28"/>
          <w:lang w:val="kk-KZ"/>
        </w:rPr>
        <w:t>[111</w:t>
      </w:r>
      <w:r w:rsidR="00057727" w:rsidRPr="00057727">
        <w:rPr>
          <w:rFonts w:ascii="Times New Roman" w:hAnsi="Times New Roman"/>
          <w:sz w:val="28"/>
          <w:szCs w:val="28"/>
          <w:lang w:val="kk-KZ"/>
        </w:rPr>
        <w:t>]</w:t>
      </w:r>
      <w:r w:rsidRPr="004F6FB9">
        <w:rPr>
          <w:rFonts w:ascii="Times New Roman" w:hAnsi="Times New Roman"/>
          <w:sz w:val="28"/>
          <w:szCs w:val="28"/>
          <w:lang w:val="kk-KZ"/>
        </w:rPr>
        <w:t>.</w:t>
      </w:r>
    </w:p>
    <w:p w14:paraId="14551131" w14:textId="304181D6" w:rsidR="00F44329" w:rsidRPr="004F6FB9" w:rsidRDefault="00F44329" w:rsidP="00F44329">
      <w:pPr>
        <w:spacing w:after="0" w:line="240" w:lineRule="auto"/>
        <w:ind w:firstLine="709"/>
        <w:jc w:val="both"/>
        <w:textAlignment w:val="top"/>
        <w:rPr>
          <w:rFonts w:ascii="Times New Roman" w:hAnsi="Times New Roman"/>
          <w:color w:val="000000"/>
          <w:sz w:val="28"/>
          <w:szCs w:val="28"/>
          <w:lang w:val="kk-KZ"/>
        </w:rPr>
      </w:pPr>
      <w:r w:rsidRPr="004F6FB9">
        <w:rPr>
          <w:rFonts w:ascii="Times New Roman" w:hAnsi="Times New Roman"/>
          <w:color w:val="000000"/>
          <w:sz w:val="28"/>
          <w:szCs w:val="28"/>
          <w:lang w:val="kk-KZ"/>
        </w:rPr>
        <w:t>Ауыл шаруашылығы жерлерінің өнімділік әлеуеті, әдетте, әкімшілік шекаралар шегінде, топырақты бағалау жүйесінде анықталды, мұнда бастапқы нүкте эталондық шарттар деп аталатын: аумақтың ең жақсы топырақтары, үздік шаруашылықтардағы ауылшаруашылық дақылдарының өнімділігі үшін баллдың мәнін анықтау болды. Бұл жүйе шаруашылықтың қолайлы табиғи жағдайлар дәрежесіне толықтай дерлік тәуелді болған кездегі экстенсивті басқару түрі үшін қолайлы. Көптеген ірі ауылшаруашылық кәсіпорындарында агроценоздардың өнімділігінің айтарлықтай артуы байқалады, бұл өндірісті интенсификациялау деңгейінің жоғарылауымен қамтамасыз етіледі. Сонымен бірге, адам әрекетінің әсерінен топырақтың деградациясының жаһандық процестері аясында ауыл шаруашылығы алқаптарының топырақ құнарлығы айтарлықтай төмендеуде</w:t>
      </w:r>
      <w:r w:rsidR="00C04716">
        <w:rPr>
          <w:rFonts w:ascii="Times New Roman" w:hAnsi="Times New Roman"/>
          <w:color w:val="000000"/>
          <w:sz w:val="28"/>
          <w:szCs w:val="28"/>
          <w:lang w:val="kk-KZ"/>
        </w:rPr>
        <w:t xml:space="preserve"> </w:t>
      </w:r>
      <w:r w:rsidR="002D05A6">
        <w:rPr>
          <w:rFonts w:ascii="Times New Roman" w:hAnsi="Times New Roman"/>
          <w:color w:val="000000"/>
          <w:sz w:val="28"/>
          <w:szCs w:val="28"/>
          <w:lang w:val="kk-KZ"/>
        </w:rPr>
        <w:t>[11</w:t>
      </w:r>
      <w:r w:rsidR="00C12DE3">
        <w:rPr>
          <w:rFonts w:ascii="Times New Roman" w:hAnsi="Times New Roman"/>
          <w:color w:val="000000"/>
          <w:sz w:val="28"/>
          <w:szCs w:val="28"/>
          <w:lang w:val="kk-KZ"/>
        </w:rPr>
        <w:t>2</w:t>
      </w:r>
      <w:r w:rsidR="002D05A6" w:rsidRPr="002D05A6">
        <w:rPr>
          <w:rFonts w:ascii="Times New Roman" w:hAnsi="Times New Roman"/>
          <w:color w:val="000000"/>
          <w:sz w:val="28"/>
          <w:szCs w:val="28"/>
          <w:lang w:val="kk-KZ"/>
        </w:rPr>
        <w:t>].</w:t>
      </w:r>
    </w:p>
    <w:p w14:paraId="0E517C15" w14:textId="77777777" w:rsidR="00EF4688" w:rsidRDefault="00F44329" w:rsidP="00F44329">
      <w:pPr>
        <w:spacing w:after="0" w:line="240" w:lineRule="auto"/>
        <w:ind w:firstLine="709"/>
        <w:jc w:val="both"/>
        <w:textAlignment w:val="top"/>
        <w:rPr>
          <w:rFonts w:ascii="Times New Roman" w:hAnsi="Times New Roman"/>
          <w:color w:val="000000"/>
          <w:sz w:val="28"/>
          <w:szCs w:val="28"/>
          <w:lang w:val="kk-KZ"/>
        </w:rPr>
      </w:pPr>
      <w:r w:rsidRPr="004F6FB9">
        <w:rPr>
          <w:rFonts w:ascii="Times New Roman" w:hAnsi="Times New Roman"/>
          <w:color w:val="000000"/>
          <w:sz w:val="28"/>
          <w:szCs w:val="28"/>
          <w:lang w:val="kk-KZ"/>
        </w:rPr>
        <w:t xml:space="preserve">Қазіргі әлемдегі экологиялық және ресурстық әлеуетті бағалаудың негізгі принципі кешенді тәсіл болып табылады: </w:t>
      </w:r>
    </w:p>
    <w:p w14:paraId="364F7A4E" w14:textId="77777777" w:rsidR="00EF4688" w:rsidRDefault="00F44329" w:rsidP="00F44329">
      <w:pPr>
        <w:spacing w:after="0" w:line="240" w:lineRule="auto"/>
        <w:ind w:firstLine="709"/>
        <w:jc w:val="both"/>
        <w:textAlignment w:val="top"/>
        <w:rPr>
          <w:rFonts w:ascii="Times New Roman" w:hAnsi="Times New Roman"/>
          <w:color w:val="000000"/>
          <w:sz w:val="28"/>
          <w:szCs w:val="28"/>
          <w:lang w:val="kk-KZ"/>
        </w:rPr>
      </w:pPr>
      <w:r w:rsidRPr="004F6FB9">
        <w:rPr>
          <w:rFonts w:ascii="Times New Roman" w:hAnsi="Times New Roman"/>
          <w:color w:val="000000"/>
          <w:sz w:val="28"/>
          <w:szCs w:val="28"/>
          <w:lang w:val="kk-KZ"/>
        </w:rPr>
        <w:t xml:space="preserve">1) топырақ және агрохимиялық зерттеулердің мәліметтерін пайдалану; </w:t>
      </w:r>
    </w:p>
    <w:p w14:paraId="7045ACC2" w14:textId="77777777" w:rsidR="00EF4688" w:rsidRDefault="00F44329" w:rsidP="00F44329">
      <w:pPr>
        <w:spacing w:after="0" w:line="240" w:lineRule="auto"/>
        <w:ind w:firstLine="709"/>
        <w:jc w:val="both"/>
        <w:textAlignment w:val="top"/>
        <w:rPr>
          <w:rFonts w:ascii="Times New Roman" w:hAnsi="Times New Roman"/>
          <w:color w:val="000000"/>
          <w:sz w:val="28"/>
          <w:szCs w:val="28"/>
          <w:lang w:val="kk-KZ"/>
        </w:rPr>
      </w:pPr>
      <w:r w:rsidRPr="004F6FB9">
        <w:rPr>
          <w:rFonts w:ascii="Times New Roman" w:hAnsi="Times New Roman"/>
          <w:color w:val="000000"/>
          <w:sz w:val="28"/>
          <w:szCs w:val="28"/>
          <w:lang w:val="kk-KZ"/>
        </w:rPr>
        <w:t xml:space="preserve">2) кәсіпкерлік қызметті жүзеге асыру жүйелері; </w:t>
      </w:r>
    </w:p>
    <w:p w14:paraId="1ED7A87C" w14:textId="77777777" w:rsidR="00EF4688" w:rsidRDefault="00F44329" w:rsidP="00F44329">
      <w:pPr>
        <w:spacing w:after="0" w:line="240" w:lineRule="auto"/>
        <w:ind w:firstLine="709"/>
        <w:jc w:val="both"/>
        <w:textAlignment w:val="top"/>
        <w:rPr>
          <w:rFonts w:ascii="Times New Roman" w:hAnsi="Times New Roman"/>
          <w:color w:val="000000"/>
          <w:sz w:val="28"/>
          <w:szCs w:val="28"/>
          <w:lang w:val="kk-KZ"/>
        </w:rPr>
      </w:pPr>
      <w:r w:rsidRPr="004F6FB9">
        <w:rPr>
          <w:rFonts w:ascii="Times New Roman" w:hAnsi="Times New Roman"/>
          <w:color w:val="000000"/>
          <w:sz w:val="28"/>
          <w:szCs w:val="28"/>
          <w:lang w:val="kk-KZ"/>
        </w:rPr>
        <w:t xml:space="preserve">3) қашықтықтан зондтау және ҰАО-ның кеңістіктік деректері негізінде ауыл шаруашылығы алқаптарының жай-күйін бақылаудың заманауи әдістерін қолдану; </w:t>
      </w:r>
    </w:p>
    <w:p w14:paraId="606F1784" w14:textId="77777777" w:rsidR="00EF4688" w:rsidRDefault="00F44329" w:rsidP="00F44329">
      <w:pPr>
        <w:spacing w:after="0" w:line="240" w:lineRule="auto"/>
        <w:ind w:firstLine="709"/>
        <w:jc w:val="both"/>
        <w:textAlignment w:val="top"/>
        <w:rPr>
          <w:rFonts w:ascii="Times New Roman" w:hAnsi="Times New Roman"/>
          <w:color w:val="000000"/>
          <w:sz w:val="28"/>
          <w:szCs w:val="28"/>
          <w:lang w:val="kk-KZ"/>
        </w:rPr>
      </w:pPr>
      <w:r w:rsidRPr="004F6FB9">
        <w:rPr>
          <w:rFonts w:ascii="Times New Roman" w:hAnsi="Times New Roman"/>
          <w:color w:val="000000"/>
          <w:sz w:val="28"/>
          <w:szCs w:val="28"/>
          <w:lang w:val="kk-KZ"/>
        </w:rPr>
        <w:t xml:space="preserve">4) антропогендік жүктемені ескере отырып; </w:t>
      </w:r>
    </w:p>
    <w:p w14:paraId="1E813BBA" w14:textId="20E5FB12" w:rsidR="00F44329" w:rsidRPr="004F6FB9" w:rsidRDefault="00F44329" w:rsidP="00F44329">
      <w:pPr>
        <w:spacing w:after="0" w:line="240" w:lineRule="auto"/>
        <w:ind w:firstLine="709"/>
        <w:jc w:val="both"/>
        <w:textAlignment w:val="top"/>
        <w:rPr>
          <w:rFonts w:ascii="Times New Roman" w:hAnsi="Times New Roman"/>
          <w:color w:val="000000"/>
          <w:sz w:val="28"/>
          <w:szCs w:val="28"/>
          <w:lang w:val="kk-KZ"/>
        </w:rPr>
      </w:pPr>
      <w:r w:rsidRPr="004F6FB9">
        <w:rPr>
          <w:rFonts w:ascii="Times New Roman" w:hAnsi="Times New Roman"/>
          <w:color w:val="000000"/>
          <w:sz w:val="28"/>
          <w:szCs w:val="28"/>
          <w:lang w:val="kk-KZ"/>
        </w:rPr>
        <w:t>5) ауыл шаруашылығы жерлерінің тозу факторларын ескере отырып.</w:t>
      </w:r>
    </w:p>
    <w:p w14:paraId="5EDD0784" w14:textId="77777777" w:rsidR="00F44329" w:rsidRPr="004F6FB9" w:rsidRDefault="00F44329" w:rsidP="00F44329">
      <w:pPr>
        <w:spacing w:after="0" w:line="240" w:lineRule="auto"/>
        <w:ind w:firstLine="709"/>
        <w:jc w:val="both"/>
        <w:textAlignment w:val="top"/>
        <w:rPr>
          <w:rFonts w:ascii="Times New Roman" w:hAnsi="Times New Roman"/>
          <w:color w:val="000000"/>
          <w:sz w:val="28"/>
          <w:szCs w:val="28"/>
          <w:lang w:val="kk-KZ"/>
        </w:rPr>
      </w:pPr>
      <w:r w:rsidRPr="004F6FB9">
        <w:rPr>
          <w:rFonts w:ascii="Times New Roman" w:hAnsi="Times New Roman"/>
          <w:color w:val="000000"/>
          <w:sz w:val="28"/>
          <w:szCs w:val="28"/>
          <w:lang w:val="kk-KZ"/>
        </w:rPr>
        <w:t>Қажет:</w:t>
      </w:r>
    </w:p>
    <w:p w14:paraId="60762E97" w14:textId="77777777" w:rsidR="00F44329" w:rsidRPr="004F6FB9" w:rsidRDefault="00F44329" w:rsidP="00F44329">
      <w:pPr>
        <w:spacing w:after="0" w:line="240" w:lineRule="auto"/>
        <w:ind w:firstLine="709"/>
        <w:jc w:val="both"/>
        <w:textAlignment w:val="top"/>
        <w:rPr>
          <w:rFonts w:ascii="Times New Roman" w:hAnsi="Times New Roman"/>
          <w:color w:val="000000"/>
          <w:sz w:val="28"/>
          <w:szCs w:val="28"/>
          <w:lang w:val="kk-KZ"/>
        </w:rPr>
      </w:pPr>
      <w:r w:rsidRPr="004F6FB9">
        <w:rPr>
          <w:rFonts w:ascii="Times New Roman" w:hAnsi="Times New Roman"/>
          <w:color w:val="000000"/>
          <w:sz w:val="28"/>
          <w:szCs w:val="28"/>
          <w:lang w:val="kk-KZ"/>
        </w:rPr>
        <w:t>- біріншіден, ауылшаруашылық қызметі жүзеге асырылатын табиғи-өндірістік жағдайлардың рейтингісі, басқаша айтқанда, ауыл шаруашылығы жерлерінің жіктелуі және олардың құрылымын анықтау. Тұжырымдама бойынша бұл мәселе ауыл шаруашылығы теориясында шешілген, бірақ қазіргі уақытта елдегі табиғи және өндірістік жағдайлардың барлық алуан түрлілігін сипаттайтын аймақтық зерттеулер жеткіліксіз.</w:t>
      </w:r>
    </w:p>
    <w:p w14:paraId="30E63651" w14:textId="77777777" w:rsidR="00F44329" w:rsidRPr="00706D0A" w:rsidRDefault="00F44329" w:rsidP="00F44329">
      <w:pPr>
        <w:spacing w:after="0" w:line="240" w:lineRule="auto"/>
        <w:ind w:firstLine="709"/>
        <w:jc w:val="both"/>
        <w:textAlignment w:val="top"/>
        <w:rPr>
          <w:rFonts w:ascii="Times New Roman" w:hAnsi="Times New Roman"/>
          <w:color w:val="000000"/>
          <w:sz w:val="28"/>
          <w:szCs w:val="28"/>
          <w:lang w:val="kk-KZ"/>
        </w:rPr>
      </w:pPr>
      <w:r w:rsidRPr="00706D0A">
        <w:rPr>
          <w:rFonts w:ascii="Times New Roman" w:hAnsi="Times New Roman"/>
          <w:color w:val="000000"/>
          <w:sz w:val="28"/>
          <w:szCs w:val="28"/>
          <w:lang w:val="kk-KZ"/>
        </w:rPr>
        <w:t>- екіншіден, ауыл шаруашылығы алқаптарының ресурстық әлеуетін бағалау жүйесі таза табиғи жүйелерді бағалаудан айырмашылығы, жерлердің табиғи функцияларын және антропогендік қысымның күшеюі жағдайында олардың өзін-өзі реттеу қабілетін сақтауға қажетті шығындардың экономикалық талдауын сөзсіз қамтиды.</w:t>
      </w:r>
    </w:p>
    <w:p w14:paraId="0ABE84A4" w14:textId="77777777" w:rsidR="00F44329" w:rsidRPr="00706D0A" w:rsidRDefault="00F44329" w:rsidP="00F44329">
      <w:pPr>
        <w:spacing w:after="0" w:line="240" w:lineRule="auto"/>
        <w:ind w:firstLine="709"/>
        <w:jc w:val="both"/>
        <w:textAlignment w:val="top"/>
        <w:rPr>
          <w:rFonts w:ascii="Times New Roman" w:hAnsi="Times New Roman"/>
          <w:color w:val="000000"/>
          <w:sz w:val="28"/>
          <w:szCs w:val="28"/>
          <w:lang w:val="kk-KZ"/>
        </w:rPr>
      </w:pPr>
      <w:r w:rsidRPr="00706D0A">
        <w:rPr>
          <w:rFonts w:ascii="Times New Roman" w:hAnsi="Times New Roman"/>
          <w:sz w:val="28"/>
          <w:szCs w:val="28"/>
          <w:lang w:val="kk-KZ"/>
        </w:rPr>
        <w:t>Ауыл шаруашылығы алқаптарының жай-күйін бақылауда геоақпараттық жүйелерді енгізу тұжырымдамасын әзірлеу мыналарға негізделген ауыл шаруашылығы өндірісінің аумақтарын ұтымды пайдалануға мүмкіндік береді:</w:t>
      </w:r>
    </w:p>
    <w:p w14:paraId="49F3386E" w14:textId="77777777" w:rsidR="00F44329" w:rsidRPr="00706D0A" w:rsidRDefault="00F44329" w:rsidP="00F44329">
      <w:pPr>
        <w:spacing w:after="0" w:line="240" w:lineRule="auto"/>
        <w:ind w:firstLine="709"/>
        <w:jc w:val="both"/>
        <w:textAlignment w:val="top"/>
        <w:rPr>
          <w:rFonts w:ascii="Times New Roman" w:hAnsi="Times New Roman"/>
          <w:color w:val="000000"/>
          <w:sz w:val="28"/>
          <w:szCs w:val="28"/>
          <w:lang w:val="kk-KZ"/>
        </w:rPr>
      </w:pPr>
      <w:r w:rsidRPr="00706D0A">
        <w:rPr>
          <w:rFonts w:ascii="Times New Roman" w:hAnsi="Times New Roman"/>
          <w:color w:val="000000"/>
          <w:sz w:val="28"/>
          <w:szCs w:val="28"/>
          <w:lang w:val="kk-KZ"/>
        </w:rPr>
        <w:t>- ауыл шаруашылығы алқаптарының жағдайын дәлірек анықтау үшін қашықтықтан зондтау деректері мен жердегі өлшеулерді біріктіру;</w:t>
      </w:r>
    </w:p>
    <w:p w14:paraId="12C8BE4A" w14:textId="228413EA" w:rsidR="00F44329" w:rsidRPr="00706D0A" w:rsidRDefault="00F44329" w:rsidP="00F44329">
      <w:pPr>
        <w:spacing w:after="0" w:line="240" w:lineRule="auto"/>
        <w:ind w:firstLine="709"/>
        <w:jc w:val="both"/>
        <w:textAlignment w:val="top"/>
        <w:rPr>
          <w:rFonts w:ascii="Times New Roman" w:hAnsi="Times New Roman"/>
          <w:color w:val="000000"/>
          <w:sz w:val="28"/>
          <w:szCs w:val="28"/>
          <w:lang w:val="kk-KZ"/>
        </w:rPr>
      </w:pPr>
      <w:r w:rsidRPr="00706D0A">
        <w:rPr>
          <w:rFonts w:ascii="Times New Roman" w:hAnsi="Times New Roman"/>
          <w:color w:val="000000"/>
          <w:sz w:val="28"/>
          <w:szCs w:val="28"/>
          <w:lang w:val="kk-KZ"/>
        </w:rPr>
        <w:t xml:space="preserve">- </w:t>
      </w:r>
      <w:r w:rsidR="00C03087" w:rsidRPr="00706D0A">
        <w:rPr>
          <w:rFonts w:ascii="Times New Roman" w:hAnsi="Times New Roman"/>
          <w:color w:val="000000"/>
          <w:sz w:val="28"/>
          <w:szCs w:val="28"/>
          <w:lang w:val="kk-KZ"/>
        </w:rPr>
        <w:t>климаттық және топырақ факторларын ескере отырып, өнімділікті болжаудың бейімделген аймақтық модельдерін әзірлеу;</w:t>
      </w:r>
    </w:p>
    <w:p w14:paraId="3A38C6B2" w14:textId="77777777" w:rsidR="00F44329" w:rsidRPr="00706D0A" w:rsidRDefault="00F44329" w:rsidP="00F44329">
      <w:pPr>
        <w:spacing w:after="0" w:line="240" w:lineRule="auto"/>
        <w:ind w:firstLine="709"/>
        <w:jc w:val="both"/>
        <w:textAlignment w:val="top"/>
        <w:rPr>
          <w:rFonts w:ascii="Times New Roman" w:hAnsi="Times New Roman"/>
          <w:color w:val="000000"/>
          <w:sz w:val="28"/>
          <w:szCs w:val="28"/>
          <w:lang w:val="kk-KZ"/>
        </w:rPr>
      </w:pPr>
      <w:r w:rsidRPr="00706D0A">
        <w:rPr>
          <w:rFonts w:ascii="Times New Roman" w:hAnsi="Times New Roman"/>
          <w:color w:val="000000"/>
          <w:sz w:val="28"/>
          <w:szCs w:val="28"/>
          <w:lang w:val="kk-KZ"/>
        </w:rPr>
        <w:t>- ауыл шаруашылығы өндірісін басқаруды оңтайландыру үшін жасанды интеллект пен үлкен деректер технологияларын қолдану;</w:t>
      </w:r>
    </w:p>
    <w:p w14:paraId="2F2B5BC7" w14:textId="0BFEE69D" w:rsidR="00F44329" w:rsidRPr="00706D0A" w:rsidRDefault="00F44329" w:rsidP="00F44329">
      <w:pPr>
        <w:spacing w:after="0" w:line="240" w:lineRule="auto"/>
        <w:ind w:firstLine="709"/>
        <w:jc w:val="both"/>
        <w:textAlignment w:val="top"/>
        <w:rPr>
          <w:rFonts w:ascii="Times New Roman" w:hAnsi="Times New Roman"/>
          <w:color w:val="000000"/>
          <w:sz w:val="28"/>
          <w:szCs w:val="28"/>
          <w:lang w:val="kk-KZ"/>
        </w:rPr>
      </w:pPr>
      <w:r w:rsidRPr="00706D0A">
        <w:rPr>
          <w:rFonts w:ascii="Times New Roman" w:hAnsi="Times New Roman"/>
          <w:color w:val="000000"/>
          <w:sz w:val="28"/>
          <w:szCs w:val="28"/>
          <w:lang w:val="kk-KZ"/>
        </w:rPr>
        <w:lastRenderedPageBreak/>
        <w:t xml:space="preserve">- </w:t>
      </w:r>
      <w:r w:rsidR="00C03087" w:rsidRPr="00706D0A">
        <w:rPr>
          <w:rFonts w:ascii="Times New Roman" w:hAnsi="Times New Roman"/>
          <w:color w:val="000000"/>
          <w:sz w:val="28"/>
          <w:szCs w:val="28"/>
          <w:lang w:val="kk-KZ"/>
        </w:rPr>
        <w:t>егістік жерлердің өнімділігін арттыру және құнарлылығын сақтау үшін тыңайтқыштар мен топырақ әдістерін басқарудың сараланған тәсілі.</w:t>
      </w:r>
    </w:p>
    <w:p w14:paraId="6E610871" w14:textId="77777777" w:rsidR="004F6FB9" w:rsidRPr="00706D0A" w:rsidRDefault="004F6FB9" w:rsidP="00F44329">
      <w:pPr>
        <w:spacing w:after="0" w:line="240" w:lineRule="auto"/>
        <w:ind w:firstLine="709"/>
        <w:jc w:val="both"/>
        <w:textAlignment w:val="top"/>
        <w:rPr>
          <w:rFonts w:ascii="Times New Roman" w:hAnsi="Times New Roman"/>
          <w:color w:val="000000"/>
          <w:sz w:val="28"/>
          <w:szCs w:val="28"/>
          <w:lang w:val="kk-KZ"/>
        </w:rPr>
      </w:pPr>
    </w:p>
    <w:p w14:paraId="1B8DD5FB" w14:textId="77777777" w:rsidR="004F6FB9" w:rsidRPr="00706D0A" w:rsidRDefault="004F6FB9" w:rsidP="00F44329">
      <w:pPr>
        <w:spacing w:after="0" w:line="240" w:lineRule="auto"/>
        <w:ind w:firstLine="709"/>
        <w:jc w:val="both"/>
        <w:textAlignment w:val="top"/>
        <w:rPr>
          <w:rFonts w:ascii="Times New Roman" w:hAnsi="Times New Roman"/>
          <w:color w:val="000000"/>
          <w:sz w:val="28"/>
          <w:szCs w:val="28"/>
          <w:lang w:val="kk-KZ"/>
        </w:rPr>
      </w:pPr>
    </w:p>
    <w:p w14:paraId="674684E5" w14:textId="37756257" w:rsidR="004F6FB9" w:rsidRPr="00BD18B4" w:rsidRDefault="004F6FB9" w:rsidP="004F6FB9">
      <w:pPr>
        <w:spacing w:after="0" w:line="240" w:lineRule="auto"/>
        <w:ind w:firstLine="709"/>
        <w:jc w:val="both"/>
        <w:rPr>
          <w:rFonts w:ascii="Times New Roman" w:hAnsi="Times New Roman"/>
          <w:b/>
          <w:sz w:val="28"/>
          <w:szCs w:val="28"/>
          <w:lang w:val="kk-KZ"/>
        </w:rPr>
      </w:pPr>
      <w:r w:rsidRPr="00706D0A">
        <w:rPr>
          <w:rFonts w:ascii="Times New Roman" w:hAnsi="Times New Roman"/>
          <w:b/>
          <w:sz w:val="28"/>
          <w:szCs w:val="28"/>
          <w:lang w:val="kk-KZ"/>
        </w:rPr>
        <w:t xml:space="preserve">3.2 </w:t>
      </w:r>
      <w:r w:rsidR="00BD18B4" w:rsidRPr="00BD18B4">
        <w:rPr>
          <w:rStyle w:val="ezkurwreuab5ozgtqnkl"/>
          <w:lang w:val="kk-KZ"/>
        </w:rPr>
        <w:t>"</w:t>
      </w:r>
      <w:r w:rsidR="00BD18B4" w:rsidRPr="00BD18B4">
        <w:rPr>
          <w:rStyle w:val="ezkurwreuab5ozgtqnkl"/>
          <w:rFonts w:ascii="Times New Roman" w:hAnsi="Times New Roman"/>
          <w:b/>
          <w:sz w:val="28"/>
          <w:szCs w:val="28"/>
          <w:lang w:val="kk-KZ"/>
        </w:rPr>
        <w:t>Урюпинский</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и</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К"</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ЖШС</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жеріндегі</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топырақтың</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сапалық</w:t>
      </w:r>
      <w:r w:rsidR="00BD18B4" w:rsidRPr="00BD18B4">
        <w:rPr>
          <w:rFonts w:ascii="Times New Roman" w:hAnsi="Times New Roman"/>
          <w:b/>
          <w:sz w:val="28"/>
          <w:szCs w:val="28"/>
          <w:lang w:val="kk-KZ"/>
        </w:rPr>
        <w:t xml:space="preserve"> жай-</w:t>
      </w:r>
      <w:r w:rsidR="00BD18B4" w:rsidRPr="00BD18B4">
        <w:rPr>
          <w:rStyle w:val="ezkurwreuab5ozgtqnkl"/>
          <w:rFonts w:ascii="Times New Roman" w:hAnsi="Times New Roman"/>
          <w:b/>
          <w:sz w:val="28"/>
          <w:szCs w:val="28"/>
          <w:lang w:val="kk-KZ"/>
        </w:rPr>
        <w:t>күйін</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анықтау</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үшін</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Landsat</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8</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және</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Sentinel</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2</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спутниктерінің</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спектрлік</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түсірілімін</w:t>
      </w:r>
      <w:r w:rsidR="00BD18B4" w:rsidRPr="00BD18B4">
        <w:rPr>
          <w:rFonts w:ascii="Times New Roman" w:hAnsi="Times New Roman"/>
          <w:b/>
          <w:sz w:val="28"/>
          <w:szCs w:val="28"/>
          <w:lang w:val="kk-KZ"/>
        </w:rPr>
        <w:t xml:space="preserve"> </w:t>
      </w:r>
      <w:r w:rsidR="00BD18B4" w:rsidRPr="00BD18B4">
        <w:rPr>
          <w:rStyle w:val="ezkurwreuab5ozgtqnkl"/>
          <w:rFonts w:ascii="Times New Roman" w:hAnsi="Times New Roman"/>
          <w:b/>
          <w:sz w:val="28"/>
          <w:szCs w:val="28"/>
          <w:lang w:val="kk-KZ"/>
        </w:rPr>
        <w:t>қолдану</w:t>
      </w:r>
      <w:r w:rsidR="00BD18B4" w:rsidRPr="00BD18B4">
        <w:rPr>
          <w:rFonts w:ascii="Times New Roman" w:hAnsi="Times New Roman"/>
          <w:b/>
          <w:sz w:val="28"/>
          <w:szCs w:val="28"/>
          <w:lang w:val="kk-KZ"/>
        </w:rPr>
        <w:t xml:space="preserve"> бойынша </w:t>
      </w:r>
      <w:r w:rsidR="00BD18B4" w:rsidRPr="00BD18B4">
        <w:rPr>
          <w:rStyle w:val="ezkurwreuab5ozgtqnkl"/>
          <w:rFonts w:ascii="Times New Roman" w:hAnsi="Times New Roman"/>
          <w:b/>
          <w:sz w:val="28"/>
          <w:szCs w:val="28"/>
          <w:lang w:val="kk-KZ"/>
        </w:rPr>
        <w:t>ұсыныстар</w:t>
      </w:r>
    </w:p>
    <w:p w14:paraId="17653583" w14:textId="77777777" w:rsidR="004F6FB9" w:rsidRPr="00706D0A" w:rsidRDefault="004F6FB9" w:rsidP="004F6FB9">
      <w:pPr>
        <w:spacing w:after="0" w:line="240" w:lineRule="auto"/>
        <w:jc w:val="both"/>
        <w:rPr>
          <w:rFonts w:ascii="Times New Roman" w:hAnsi="Times New Roman"/>
          <w:b/>
          <w:sz w:val="28"/>
          <w:szCs w:val="28"/>
          <w:lang w:val="kk-KZ"/>
        </w:rPr>
      </w:pPr>
    </w:p>
    <w:p w14:paraId="5A2B3382" w14:textId="5E4B1F7A" w:rsidR="00BD18B4" w:rsidRDefault="00BD18B4" w:rsidP="004F6FB9">
      <w:pPr>
        <w:spacing w:after="0" w:line="240" w:lineRule="auto"/>
        <w:ind w:firstLine="709"/>
        <w:jc w:val="both"/>
        <w:rPr>
          <w:rStyle w:val="ezkurwreuab5ozgtqnkl"/>
          <w:rFonts w:ascii="Times New Roman" w:hAnsi="Times New Roman"/>
          <w:sz w:val="28"/>
          <w:szCs w:val="28"/>
          <w:lang w:val="kk-KZ"/>
        </w:rPr>
      </w:pPr>
      <w:r w:rsidRPr="00BD18B4">
        <w:rPr>
          <w:rStyle w:val="ezkurwreuab5ozgtqnkl"/>
          <w:rFonts w:ascii="Times New Roman" w:hAnsi="Times New Roman"/>
          <w:sz w:val="28"/>
          <w:szCs w:val="28"/>
          <w:lang w:val="kk-KZ"/>
        </w:rPr>
        <w:t>Зерттеуде</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ұсыныстар</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әзірлеу</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Ақмола</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облысының</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Ақкөл</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ауданымен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шектелді,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өйткені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облыстағы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топырақтың</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жағдайы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мен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климаттық</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факторлары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ауылшаруашылық</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аймақтарына</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байланысты</w:t>
      </w:r>
      <w:r w:rsidRPr="00BD18B4">
        <w:rPr>
          <w:rFonts w:ascii="Times New Roman" w:hAnsi="Times New Roman"/>
          <w:sz w:val="28"/>
          <w:szCs w:val="28"/>
          <w:lang w:val="kk-KZ"/>
        </w:rPr>
        <w:t xml:space="preserve"> әр </w:t>
      </w:r>
      <w:r w:rsidRPr="00BD18B4">
        <w:rPr>
          <w:rStyle w:val="ezkurwreuab5ozgtqnkl"/>
          <w:rFonts w:ascii="Times New Roman" w:hAnsi="Times New Roman"/>
          <w:sz w:val="28"/>
          <w:szCs w:val="28"/>
          <w:lang w:val="kk-KZ"/>
        </w:rPr>
        <w:t>түрлі.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Рельефтің</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күйін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тез</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және</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қарапайым</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талдау</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үшін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түстерді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саралау</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әдісін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қолдану</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үшін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мәліметтер</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жинау</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қашықтықтан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зондтауды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қолдану</w:t>
      </w:r>
      <w:r w:rsidRPr="00BD18B4">
        <w:rPr>
          <w:rFonts w:ascii="Times New Roman" w:hAnsi="Times New Roman"/>
          <w:sz w:val="28"/>
          <w:szCs w:val="28"/>
          <w:lang w:val="kk-KZ"/>
        </w:rPr>
        <w:t xml:space="preserve"> арқылы </w:t>
      </w:r>
      <w:r w:rsidRPr="00BD18B4">
        <w:rPr>
          <w:rStyle w:val="ezkurwreuab5ozgtqnkl"/>
          <w:rFonts w:ascii="Times New Roman" w:hAnsi="Times New Roman"/>
          <w:sz w:val="28"/>
          <w:szCs w:val="28"/>
          <w:lang w:val="kk-KZ"/>
        </w:rPr>
        <w:t>басталды.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Деректерді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алу</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үшін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Landsat</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8</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және</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Sentinel</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2</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спутниктерінің</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мұрағаттық</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мультиспектрлік</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кескіндері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пайдаланылды.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Landsat</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8</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және</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Sentinel</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2</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спутниктерінің</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спектрлік</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түсірілімін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түсті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саралау</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әдісі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"Урюпинский</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и</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К"</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ЖШС</w:t>
      </w:r>
      <w:r w:rsidRPr="00BD18B4">
        <w:rPr>
          <w:rFonts w:ascii="Times New Roman" w:hAnsi="Times New Roman"/>
          <w:sz w:val="28"/>
          <w:szCs w:val="28"/>
          <w:lang w:val="kk-KZ"/>
        </w:rPr>
        <w:t xml:space="preserve"> ауыл </w:t>
      </w:r>
      <w:r w:rsidRPr="00BD18B4">
        <w:rPr>
          <w:rStyle w:val="ezkurwreuab5ozgtqnkl"/>
          <w:rFonts w:ascii="Times New Roman" w:hAnsi="Times New Roman"/>
          <w:sz w:val="28"/>
          <w:szCs w:val="28"/>
          <w:lang w:val="kk-KZ"/>
        </w:rPr>
        <w:t>шаруашылығы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кәсіпорнында</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дәнді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дақылдардың</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дәстүрлі</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өндірісінен</w:t>
      </w:r>
      <w:r w:rsidRPr="00BD18B4">
        <w:rPr>
          <w:rFonts w:ascii="Times New Roman" w:hAnsi="Times New Roman"/>
          <w:sz w:val="28"/>
          <w:szCs w:val="28"/>
          <w:lang w:val="kk-KZ"/>
        </w:rPr>
        <w:t xml:space="preserve"> </w:t>
      </w:r>
      <w:r w:rsidR="00C94116">
        <w:rPr>
          <w:rStyle w:val="ezkurwreuab5ozgtqnkl"/>
          <w:rFonts w:ascii="Times New Roman" w:hAnsi="Times New Roman"/>
          <w:sz w:val="28"/>
          <w:szCs w:val="28"/>
          <w:lang w:val="kk-KZ"/>
        </w:rPr>
        <w:t>нақты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егіншілікке</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көшу</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үшін</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пайдаланылды.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ЖШС</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иелігінде</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7806,7</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гектар</w:t>
      </w:r>
      <w:r w:rsidRPr="00BD18B4">
        <w:rPr>
          <w:rFonts w:ascii="Times New Roman" w:hAnsi="Times New Roman"/>
          <w:sz w:val="28"/>
          <w:szCs w:val="28"/>
          <w:lang w:val="kk-KZ"/>
        </w:rPr>
        <w:t xml:space="preserve"> ауыл </w:t>
      </w:r>
      <w:r w:rsidRPr="00BD18B4">
        <w:rPr>
          <w:rStyle w:val="ezkurwreuab5ozgtqnkl"/>
          <w:rFonts w:ascii="Times New Roman" w:hAnsi="Times New Roman"/>
          <w:sz w:val="28"/>
          <w:szCs w:val="28"/>
          <w:lang w:val="kk-KZ"/>
        </w:rPr>
        <w:t>шаруашылығы</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алқаптары</w:t>
      </w:r>
      <w:r w:rsidRPr="00BD18B4">
        <w:rPr>
          <w:rFonts w:ascii="Times New Roman" w:hAnsi="Times New Roman"/>
          <w:sz w:val="28"/>
          <w:szCs w:val="28"/>
          <w:lang w:val="kk-KZ"/>
        </w:rPr>
        <w:t xml:space="preserve"> бар</w:t>
      </w:r>
      <w:r w:rsidRPr="00BD18B4">
        <w:rPr>
          <w:rStyle w:val="ezkurwreuab5ozgtqnkl"/>
          <w:rFonts w:ascii="Times New Roman" w:hAnsi="Times New Roman"/>
          <w:sz w:val="28"/>
          <w:szCs w:val="28"/>
          <w:lang w:val="kk-KZ"/>
        </w:rPr>
        <w:t>,</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оның</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ішінде:</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шабындықтар</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2582</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га;</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жайылымдар</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2713</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га;</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тыңайған</w:t>
      </w:r>
      <w:r w:rsidRPr="00BD18B4">
        <w:rPr>
          <w:rFonts w:ascii="Times New Roman" w:hAnsi="Times New Roman"/>
          <w:sz w:val="28"/>
          <w:szCs w:val="28"/>
          <w:lang w:val="kk-KZ"/>
        </w:rPr>
        <w:t xml:space="preserve"> жерлер </w:t>
      </w:r>
      <w:r w:rsidRPr="00BD18B4">
        <w:rPr>
          <w:rStyle w:val="ezkurwreuab5ozgtqnkl"/>
          <w:rFonts w:ascii="Times New Roman" w:hAnsi="Times New Roman"/>
          <w:sz w:val="28"/>
          <w:szCs w:val="28"/>
          <w:lang w:val="kk-KZ"/>
        </w:rPr>
        <w:t>875,341</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га;</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егістік</w:t>
      </w:r>
      <w:r w:rsidRPr="00BD18B4">
        <w:rPr>
          <w:rFonts w:ascii="Times New Roman" w:hAnsi="Times New Roman"/>
          <w:sz w:val="28"/>
          <w:szCs w:val="28"/>
          <w:lang w:val="kk-KZ"/>
        </w:rPr>
        <w:t xml:space="preserve"> жерлер </w:t>
      </w:r>
      <w:r w:rsidRPr="00BD18B4">
        <w:rPr>
          <w:rStyle w:val="ezkurwreuab5ozgtqnkl"/>
          <w:rFonts w:ascii="Times New Roman" w:hAnsi="Times New Roman"/>
          <w:sz w:val="28"/>
          <w:szCs w:val="28"/>
          <w:lang w:val="kk-KZ"/>
        </w:rPr>
        <w:t>1636,</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41</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га</w:t>
      </w:r>
      <w:r w:rsidRPr="00BD18B4">
        <w:rPr>
          <w:rFonts w:ascii="Times New Roman" w:hAnsi="Times New Roman"/>
          <w:sz w:val="28"/>
          <w:szCs w:val="28"/>
          <w:lang w:val="kk-KZ"/>
        </w:rPr>
        <w:t xml:space="preserve"> </w:t>
      </w:r>
      <w:r w:rsidRPr="00BD18B4">
        <w:rPr>
          <w:rStyle w:val="ezkurwreuab5ozgtqnkl"/>
          <w:rFonts w:ascii="Times New Roman" w:hAnsi="Times New Roman"/>
          <w:sz w:val="28"/>
          <w:szCs w:val="28"/>
          <w:lang w:val="kk-KZ"/>
        </w:rPr>
        <w:t>(</w:t>
      </w:r>
      <w:r w:rsidR="007A22B1">
        <w:rPr>
          <w:rFonts w:ascii="Times New Roman" w:hAnsi="Times New Roman"/>
          <w:sz w:val="28"/>
          <w:szCs w:val="28"/>
          <w:lang w:val="kk-KZ"/>
        </w:rPr>
        <w:t>26</w:t>
      </w:r>
      <w:r w:rsidRPr="00BD18B4">
        <w:rPr>
          <w:rFonts w:ascii="Times New Roman" w:hAnsi="Times New Roman"/>
          <w:sz w:val="28"/>
          <w:szCs w:val="28"/>
          <w:lang w:val="kk-KZ"/>
        </w:rPr>
        <w:t>-</w:t>
      </w:r>
      <w:r w:rsidRPr="00BD18B4">
        <w:rPr>
          <w:rStyle w:val="ezkurwreuab5ozgtqnkl"/>
          <w:rFonts w:ascii="Times New Roman" w:hAnsi="Times New Roman"/>
          <w:sz w:val="28"/>
          <w:szCs w:val="28"/>
          <w:lang w:val="kk-KZ"/>
        </w:rPr>
        <w:t>сурет)</w:t>
      </w:r>
      <w:r w:rsidR="000568BD" w:rsidRPr="000568BD">
        <w:rPr>
          <w:lang w:val="kk-KZ"/>
        </w:rPr>
        <w:t xml:space="preserve"> </w:t>
      </w:r>
      <w:r w:rsidR="000568BD">
        <w:rPr>
          <w:rStyle w:val="ezkurwreuab5ozgtqnkl"/>
          <w:rFonts w:ascii="Times New Roman" w:hAnsi="Times New Roman"/>
          <w:sz w:val="28"/>
          <w:szCs w:val="28"/>
          <w:lang w:val="kk-KZ"/>
        </w:rPr>
        <w:t>[11</w:t>
      </w:r>
      <w:r w:rsidR="00C12DE3">
        <w:rPr>
          <w:rStyle w:val="ezkurwreuab5ozgtqnkl"/>
          <w:rFonts w:ascii="Times New Roman" w:hAnsi="Times New Roman"/>
          <w:sz w:val="28"/>
          <w:szCs w:val="28"/>
          <w:lang w:val="kk-KZ"/>
        </w:rPr>
        <w:t>3</w:t>
      </w:r>
      <w:r w:rsidR="000568BD" w:rsidRPr="000568BD">
        <w:rPr>
          <w:rStyle w:val="ezkurwreuab5ozgtqnkl"/>
          <w:rFonts w:ascii="Times New Roman" w:hAnsi="Times New Roman"/>
          <w:sz w:val="28"/>
          <w:szCs w:val="28"/>
          <w:lang w:val="kk-KZ"/>
        </w:rPr>
        <w:t>].</w:t>
      </w:r>
    </w:p>
    <w:p w14:paraId="048D5558" w14:textId="0CB7E2C4" w:rsidR="00BD18B4" w:rsidRPr="00BD18B4" w:rsidRDefault="007A22B1" w:rsidP="004F6FB9">
      <w:pPr>
        <w:spacing w:after="0" w:line="240" w:lineRule="auto"/>
        <w:ind w:firstLine="709"/>
        <w:jc w:val="both"/>
        <w:rPr>
          <w:rStyle w:val="ezkurwreuab5ozgtqnkl"/>
          <w:rFonts w:ascii="Times New Roman" w:hAnsi="Times New Roman"/>
          <w:sz w:val="28"/>
          <w:szCs w:val="28"/>
          <w:lang w:val="kk-KZ"/>
        </w:rPr>
      </w:pPr>
      <w:r>
        <w:rPr>
          <w:rStyle w:val="ezkurwreuab5ozgtqnkl"/>
          <w:noProof/>
          <w:lang w:eastAsia="ru-RU"/>
        </w:rPr>
        <w:drawing>
          <wp:anchor distT="0" distB="0" distL="114300" distR="114300" simplePos="0" relativeHeight="251648512" behindDoc="1" locked="0" layoutInCell="1" allowOverlap="1" wp14:anchorId="3DC0EBA7" wp14:editId="16F682A0">
            <wp:simplePos x="0" y="0"/>
            <wp:positionH relativeFrom="column">
              <wp:posOffset>348615</wp:posOffset>
            </wp:positionH>
            <wp:positionV relativeFrom="paragraph">
              <wp:posOffset>201295</wp:posOffset>
            </wp:positionV>
            <wp:extent cx="1968520" cy="1924050"/>
            <wp:effectExtent l="0" t="0" r="0" b="0"/>
            <wp:wrapTight wrapText="bothSides">
              <wp:wrapPolygon edited="0">
                <wp:start x="0" y="0"/>
                <wp:lineTo x="0" y="21386"/>
                <wp:lineTo x="21321" y="21386"/>
                <wp:lineTo x="21321"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68520" cy="1924050"/>
                    </a:xfrm>
                    <a:prstGeom prst="rect">
                      <a:avLst/>
                    </a:prstGeom>
                    <a:noFill/>
                  </pic:spPr>
                </pic:pic>
              </a:graphicData>
            </a:graphic>
            <wp14:sizeRelH relativeFrom="page">
              <wp14:pctWidth>0</wp14:pctWidth>
            </wp14:sizeRelH>
            <wp14:sizeRelV relativeFrom="page">
              <wp14:pctHeight>0</wp14:pctHeight>
            </wp14:sizeRelV>
          </wp:anchor>
        </w:drawing>
      </w:r>
    </w:p>
    <w:p w14:paraId="3D0FD2D5" w14:textId="59DA2C7F" w:rsidR="00BD18B4" w:rsidRDefault="00BD18B4" w:rsidP="004F6FB9">
      <w:pPr>
        <w:spacing w:after="0" w:line="240" w:lineRule="auto"/>
        <w:ind w:firstLine="709"/>
        <w:jc w:val="both"/>
        <w:rPr>
          <w:rStyle w:val="ezkurwreuab5ozgtqnkl"/>
          <w:lang w:val="kk-KZ"/>
        </w:rPr>
      </w:pPr>
    </w:p>
    <w:p w14:paraId="23180242" w14:textId="0C01EEA1" w:rsidR="00BD18B4" w:rsidRDefault="007A22B1" w:rsidP="004F6FB9">
      <w:pPr>
        <w:spacing w:after="0" w:line="240" w:lineRule="auto"/>
        <w:ind w:firstLine="709"/>
        <w:jc w:val="both"/>
        <w:rPr>
          <w:rStyle w:val="ezkurwreuab5ozgtqnkl"/>
          <w:lang w:val="kk-KZ"/>
        </w:rPr>
      </w:pPr>
      <w:r>
        <w:rPr>
          <w:noProof/>
          <w:lang w:eastAsia="ru-RU"/>
        </w:rPr>
        <mc:AlternateContent>
          <mc:Choice Requires="wps">
            <w:drawing>
              <wp:anchor distT="0" distB="0" distL="114300" distR="114300" simplePos="0" relativeHeight="251665920" behindDoc="0" locked="0" layoutInCell="1" allowOverlap="1" wp14:anchorId="0A043859" wp14:editId="509AC4B5">
                <wp:simplePos x="0" y="0"/>
                <wp:positionH relativeFrom="column">
                  <wp:posOffset>2520315</wp:posOffset>
                </wp:positionH>
                <wp:positionV relativeFrom="paragraph">
                  <wp:posOffset>137160</wp:posOffset>
                </wp:positionV>
                <wp:extent cx="1701800" cy="1562100"/>
                <wp:effectExtent l="0" t="0" r="0" b="0"/>
                <wp:wrapNone/>
                <wp:docPr id="1536988658" name="Freeform 17"/>
                <wp:cNvGraphicFramePr/>
                <a:graphic xmlns:a="http://schemas.openxmlformats.org/drawingml/2006/main">
                  <a:graphicData uri="http://schemas.microsoft.com/office/word/2010/wordprocessingShape">
                    <wps:wsp>
                      <wps:cNvSpPr/>
                      <wps:spPr>
                        <a:xfrm>
                          <a:off x="0" y="0"/>
                          <a:ext cx="1701800" cy="1562100"/>
                        </a:xfrm>
                        <a:custGeom>
                          <a:avLst/>
                          <a:gdLst/>
                          <a:ahLst/>
                          <a:cxnLst/>
                          <a:rect l="l" t="t" r="r" b="b"/>
                          <a:pathLst>
                            <a:path w="2793600" h="3452470">
                              <a:moveTo>
                                <a:pt x="0" y="0"/>
                              </a:moveTo>
                              <a:lnTo>
                                <a:pt x="2793600" y="0"/>
                              </a:lnTo>
                              <a:lnTo>
                                <a:pt x="2793600" y="3452470"/>
                              </a:lnTo>
                              <a:lnTo>
                                <a:pt x="0" y="3452470"/>
                              </a:lnTo>
                              <a:lnTo>
                                <a:pt x="0" y="0"/>
                              </a:lnTo>
                              <a:close/>
                            </a:path>
                          </a:pathLst>
                        </a:custGeom>
                        <a:blipFill>
                          <a:blip r:embed="rId57"/>
                          <a:stretch>
                            <a:fillRect l="-2942"/>
                          </a:stretch>
                        </a:blipFill>
                      </wps:spPr>
                      <wps:bodyPr/>
                    </wps:wsp>
                  </a:graphicData>
                </a:graphic>
                <wp14:sizeRelH relativeFrom="margin">
                  <wp14:pctWidth>0</wp14:pctWidth>
                </wp14:sizeRelH>
                <wp14:sizeRelV relativeFrom="margin">
                  <wp14:pctHeight>0</wp14:pctHeight>
                </wp14:sizeRelV>
              </wp:anchor>
            </w:drawing>
          </mc:Choice>
          <mc:Fallback>
            <w:pict>
              <v:shape w14:anchorId="30E12A3D" id="Freeform 17" o:spid="_x0000_s1026" style="position:absolute;margin-left:198.45pt;margin-top:10.8pt;width:134pt;height:12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793600,3452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" path="m,l2793600,r,3452470l,3452470,,xe" stroked="f">
                <v:fill r:id="rId58" o:title="" recolor="t" rotate="t" type="frame"/>
                <v:path arrowok="t"/>
              </v:shape>
            </w:pict>
          </mc:Fallback>
        </mc:AlternateContent>
      </w:r>
    </w:p>
    <w:p w14:paraId="6B1B5F63" w14:textId="7F6976DD" w:rsidR="00BD18B4" w:rsidRDefault="00BD18B4" w:rsidP="004F6FB9">
      <w:pPr>
        <w:spacing w:after="0" w:line="240" w:lineRule="auto"/>
        <w:ind w:firstLine="709"/>
        <w:jc w:val="both"/>
        <w:rPr>
          <w:rStyle w:val="ezkurwreuab5ozgtqnkl"/>
          <w:lang w:val="kk-KZ"/>
        </w:rPr>
      </w:pPr>
    </w:p>
    <w:p w14:paraId="142748C3" w14:textId="12C8CC61" w:rsidR="00BD18B4" w:rsidRDefault="00BD18B4" w:rsidP="004F6FB9">
      <w:pPr>
        <w:spacing w:after="0" w:line="240" w:lineRule="auto"/>
        <w:ind w:firstLine="709"/>
        <w:jc w:val="both"/>
        <w:rPr>
          <w:rStyle w:val="ezkurwreuab5ozgtqnkl"/>
          <w:lang w:val="kk-KZ"/>
        </w:rPr>
      </w:pPr>
    </w:p>
    <w:p w14:paraId="56D3F39D" w14:textId="77777777" w:rsidR="007A22B1" w:rsidRDefault="007A22B1" w:rsidP="004F6FB9">
      <w:pPr>
        <w:spacing w:after="0" w:line="240" w:lineRule="auto"/>
        <w:ind w:firstLine="709"/>
        <w:jc w:val="both"/>
        <w:rPr>
          <w:rFonts w:ascii="Times New Roman" w:hAnsi="Times New Roman"/>
          <w:bCs/>
          <w:color w:val="000000"/>
          <w:sz w:val="28"/>
          <w:szCs w:val="28"/>
          <w:shd w:val="clear" w:color="auto" w:fill="FFFFFF"/>
          <w:lang w:val="kk-KZ"/>
        </w:rPr>
      </w:pPr>
    </w:p>
    <w:p w14:paraId="1C35C0E7" w14:textId="77777777" w:rsidR="007A22B1" w:rsidRDefault="007A22B1" w:rsidP="004F6FB9">
      <w:pPr>
        <w:spacing w:after="0" w:line="240" w:lineRule="auto"/>
        <w:ind w:firstLine="709"/>
        <w:jc w:val="both"/>
        <w:rPr>
          <w:rFonts w:ascii="Times New Roman" w:hAnsi="Times New Roman"/>
          <w:bCs/>
          <w:color w:val="000000"/>
          <w:sz w:val="28"/>
          <w:szCs w:val="28"/>
          <w:shd w:val="clear" w:color="auto" w:fill="FFFFFF"/>
          <w:lang w:val="kk-KZ"/>
        </w:rPr>
      </w:pPr>
    </w:p>
    <w:p w14:paraId="553622DA" w14:textId="77777777" w:rsidR="007A22B1" w:rsidRDefault="007A22B1" w:rsidP="004F6FB9">
      <w:pPr>
        <w:spacing w:after="0" w:line="240" w:lineRule="auto"/>
        <w:ind w:firstLine="709"/>
        <w:jc w:val="both"/>
        <w:rPr>
          <w:rFonts w:ascii="Times New Roman" w:hAnsi="Times New Roman"/>
          <w:bCs/>
          <w:color w:val="000000"/>
          <w:sz w:val="28"/>
          <w:szCs w:val="28"/>
          <w:shd w:val="clear" w:color="auto" w:fill="FFFFFF"/>
          <w:lang w:val="kk-KZ"/>
        </w:rPr>
      </w:pPr>
    </w:p>
    <w:p w14:paraId="18E3E33C" w14:textId="77777777" w:rsidR="007A22B1" w:rsidRDefault="007A22B1" w:rsidP="004F6FB9">
      <w:pPr>
        <w:spacing w:after="0" w:line="240" w:lineRule="auto"/>
        <w:ind w:firstLine="709"/>
        <w:jc w:val="both"/>
        <w:rPr>
          <w:rFonts w:ascii="Times New Roman" w:hAnsi="Times New Roman"/>
          <w:bCs/>
          <w:color w:val="000000"/>
          <w:sz w:val="28"/>
          <w:szCs w:val="28"/>
          <w:shd w:val="clear" w:color="auto" w:fill="FFFFFF"/>
          <w:lang w:val="kk-KZ"/>
        </w:rPr>
      </w:pPr>
    </w:p>
    <w:p w14:paraId="799126B2" w14:textId="77777777" w:rsidR="007A22B1" w:rsidRDefault="007A22B1" w:rsidP="004F6FB9">
      <w:pPr>
        <w:spacing w:after="0" w:line="240" w:lineRule="auto"/>
        <w:ind w:firstLine="709"/>
        <w:jc w:val="both"/>
        <w:rPr>
          <w:rFonts w:ascii="Times New Roman" w:hAnsi="Times New Roman"/>
          <w:bCs/>
          <w:color w:val="000000"/>
          <w:sz w:val="28"/>
          <w:szCs w:val="28"/>
          <w:shd w:val="clear" w:color="auto" w:fill="FFFFFF"/>
          <w:lang w:val="kk-KZ"/>
        </w:rPr>
      </w:pPr>
    </w:p>
    <w:p w14:paraId="508679D1" w14:textId="77777777" w:rsidR="007A22B1" w:rsidRDefault="007A22B1" w:rsidP="004F6FB9">
      <w:pPr>
        <w:spacing w:after="0" w:line="240" w:lineRule="auto"/>
        <w:ind w:firstLine="709"/>
        <w:jc w:val="both"/>
        <w:rPr>
          <w:rFonts w:ascii="Times New Roman" w:hAnsi="Times New Roman"/>
          <w:bCs/>
          <w:color w:val="000000"/>
          <w:sz w:val="28"/>
          <w:szCs w:val="28"/>
          <w:shd w:val="clear" w:color="auto" w:fill="FFFFFF"/>
          <w:lang w:val="kk-KZ"/>
        </w:rPr>
      </w:pPr>
    </w:p>
    <w:p w14:paraId="51FC2A34" w14:textId="77777777" w:rsidR="007A22B1" w:rsidRDefault="007A22B1" w:rsidP="004F6FB9">
      <w:pPr>
        <w:spacing w:after="0" w:line="240" w:lineRule="auto"/>
        <w:ind w:firstLine="709"/>
        <w:jc w:val="both"/>
        <w:rPr>
          <w:rFonts w:ascii="Times New Roman" w:hAnsi="Times New Roman"/>
          <w:bCs/>
          <w:color w:val="000000"/>
          <w:sz w:val="28"/>
          <w:szCs w:val="28"/>
          <w:shd w:val="clear" w:color="auto" w:fill="FFFFFF"/>
          <w:lang w:val="kk-KZ"/>
        </w:rPr>
      </w:pPr>
    </w:p>
    <w:p w14:paraId="03037D97" w14:textId="475FC69F" w:rsidR="007A22B1" w:rsidRDefault="00EB49AA" w:rsidP="004F6FB9">
      <w:pPr>
        <w:spacing w:after="0" w:line="240" w:lineRule="auto"/>
        <w:ind w:firstLine="709"/>
        <w:jc w:val="both"/>
        <w:rPr>
          <w:rFonts w:ascii="Times New Roman" w:hAnsi="Times New Roman"/>
          <w:bCs/>
          <w:color w:val="000000"/>
          <w:sz w:val="28"/>
          <w:szCs w:val="28"/>
          <w:shd w:val="clear" w:color="auto" w:fill="FFFFFF"/>
          <w:lang w:val="kk-KZ"/>
        </w:rPr>
      </w:pPr>
      <w:r>
        <w:rPr>
          <w:rFonts w:ascii="Times New Roman" w:hAnsi="Times New Roman"/>
          <w:bCs/>
          <w:color w:val="000000"/>
          <w:sz w:val="28"/>
          <w:szCs w:val="28"/>
          <w:shd w:val="clear" w:color="auto" w:fill="FFFFFF"/>
          <w:lang w:val="kk-KZ"/>
        </w:rPr>
        <w:t>Сурет 26</w:t>
      </w:r>
      <w:r w:rsidR="007A22B1" w:rsidRPr="007A22B1">
        <w:rPr>
          <w:rFonts w:ascii="Times New Roman" w:hAnsi="Times New Roman"/>
          <w:bCs/>
          <w:color w:val="000000"/>
          <w:sz w:val="28"/>
          <w:szCs w:val="28"/>
          <w:shd w:val="clear" w:color="auto" w:fill="FFFFFF"/>
          <w:lang w:val="kk-KZ"/>
        </w:rPr>
        <w:t xml:space="preserve"> –</w:t>
      </w:r>
      <w:r w:rsidR="00692C0D">
        <w:rPr>
          <w:rFonts w:ascii="Times New Roman" w:hAnsi="Times New Roman"/>
          <w:bCs/>
          <w:color w:val="000000"/>
          <w:sz w:val="28"/>
          <w:szCs w:val="28"/>
          <w:shd w:val="clear" w:color="auto" w:fill="FFFFFF"/>
          <w:lang w:val="kk-KZ"/>
        </w:rPr>
        <w:t xml:space="preserve"> </w:t>
      </w:r>
      <w:r w:rsidR="007A22B1">
        <w:rPr>
          <w:rFonts w:ascii="Times New Roman" w:hAnsi="Times New Roman"/>
          <w:bCs/>
          <w:color w:val="000000"/>
          <w:sz w:val="28"/>
          <w:szCs w:val="28"/>
          <w:shd w:val="clear" w:color="auto" w:fill="FFFFFF"/>
          <w:lang w:val="kk-KZ"/>
        </w:rPr>
        <w:t xml:space="preserve">«Урюпинский и К» </w:t>
      </w:r>
      <w:r w:rsidR="007A22B1" w:rsidRPr="007A22B1">
        <w:rPr>
          <w:rFonts w:ascii="Times New Roman" w:hAnsi="Times New Roman"/>
          <w:bCs/>
          <w:color w:val="000000"/>
          <w:sz w:val="28"/>
          <w:szCs w:val="28"/>
          <w:shd w:val="clear" w:color="auto" w:fill="FFFFFF"/>
          <w:lang w:val="kk-KZ"/>
        </w:rPr>
        <w:t>ЖШС</w:t>
      </w:r>
      <w:r w:rsidR="000E5752">
        <w:rPr>
          <w:rFonts w:ascii="Times New Roman" w:hAnsi="Times New Roman"/>
          <w:bCs/>
          <w:color w:val="000000"/>
          <w:sz w:val="28"/>
          <w:szCs w:val="28"/>
          <w:shd w:val="clear" w:color="auto" w:fill="FFFFFF"/>
          <w:lang w:val="kk-KZ"/>
        </w:rPr>
        <w:t xml:space="preserve">  жерлерінің экспликациясы </w:t>
      </w:r>
      <w:r w:rsidR="007A22B1">
        <w:rPr>
          <w:rFonts w:ascii="Times New Roman" w:hAnsi="Times New Roman"/>
          <w:bCs/>
          <w:color w:val="000000"/>
          <w:sz w:val="28"/>
          <w:szCs w:val="28"/>
          <w:shd w:val="clear" w:color="auto" w:fill="FFFFFF"/>
          <w:lang w:val="kk-KZ"/>
        </w:rPr>
        <w:t xml:space="preserve"> </w:t>
      </w:r>
    </w:p>
    <w:p w14:paraId="1DA60260" w14:textId="77777777" w:rsidR="007A22B1" w:rsidRDefault="007A22B1" w:rsidP="004F6FB9">
      <w:pPr>
        <w:spacing w:after="0" w:line="240" w:lineRule="auto"/>
        <w:ind w:firstLine="709"/>
        <w:jc w:val="both"/>
        <w:rPr>
          <w:rFonts w:ascii="Times New Roman" w:hAnsi="Times New Roman"/>
          <w:bCs/>
          <w:color w:val="000000"/>
          <w:sz w:val="28"/>
          <w:szCs w:val="28"/>
          <w:shd w:val="clear" w:color="auto" w:fill="FFFFFF"/>
          <w:lang w:val="kk-KZ"/>
        </w:rPr>
      </w:pPr>
    </w:p>
    <w:p w14:paraId="20C2A0C8" w14:textId="733A44B1" w:rsidR="004F6FB9" w:rsidRPr="00706D0A" w:rsidRDefault="004F6FB9" w:rsidP="004F6FB9">
      <w:pPr>
        <w:spacing w:after="0" w:line="240" w:lineRule="auto"/>
        <w:ind w:firstLine="709"/>
        <w:jc w:val="both"/>
        <w:rPr>
          <w:rFonts w:ascii="Times New Roman" w:hAnsi="Times New Roman"/>
          <w:color w:val="33CCCC"/>
          <w:sz w:val="28"/>
          <w:szCs w:val="28"/>
          <w:lang w:val="kk-KZ"/>
        </w:rPr>
      </w:pPr>
      <w:r w:rsidRPr="00706D0A">
        <w:rPr>
          <w:rFonts w:ascii="Times New Roman" w:hAnsi="Times New Roman"/>
          <w:bCs/>
          <w:color w:val="000000"/>
          <w:sz w:val="28"/>
          <w:szCs w:val="28"/>
          <w:shd w:val="clear" w:color="auto" w:fill="FFFFFF"/>
          <w:lang w:val="kk-KZ"/>
        </w:rPr>
        <w:t>Аэроғарыштық әдістер жер бетіндегі объектілерді қашықтықта олармен тікелей байланыссыз қашықтықтан зерттеуге мүмкіндік береді.</w:t>
      </w:r>
      <w:r w:rsidR="008625F2" w:rsidRPr="00706D0A">
        <w:rPr>
          <w:lang w:val="kk-KZ"/>
        </w:rPr>
        <w:t xml:space="preserve"> </w:t>
      </w:r>
      <w:r w:rsidR="008625F2" w:rsidRPr="00706D0A">
        <w:rPr>
          <w:rFonts w:ascii="Times New Roman" w:hAnsi="Times New Roman"/>
          <w:color w:val="000000"/>
          <w:sz w:val="28"/>
          <w:szCs w:val="28"/>
          <w:shd w:val="clear" w:color="auto" w:fill="FFFFFF"/>
          <w:lang w:val="kk-KZ"/>
        </w:rPr>
        <w:t>Ғарыштық суреттерді өңдеу лицензияланған ArcGIS бағдарламалық кешенінің көмегімен синтездеу әдісімен жүргізілді.</w:t>
      </w:r>
      <w:r w:rsidRPr="00706D0A">
        <w:rPr>
          <w:rFonts w:ascii="Times New Roman" w:hAnsi="Times New Roman"/>
          <w:color w:val="000000"/>
          <w:sz w:val="28"/>
          <w:szCs w:val="28"/>
          <w:lang w:val="kk-KZ"/>
        </w:rPr>
        <w:t xml:space="preserve">  Бұл ретте RGB (қызыл-жасыл-көк) жүйесіндегі 0,4-тен 2,3 мкм-ге дейінгі күн радиациясының спектрінің элементтері мен түрлі-түсті арналар үшін ату полигондарын біріктіру мүмкіндігі ескерілді. Диапазон мен арнаны біріктіру арқылы біз зерттелетін объектілерде объективті түрде бар айырмашылықтарды орнатуға көмектесетін түсті синтезделген кескінді аламыз</w:t>
      </w:r>
      <w:r w:rsidR="00C12DE3">
        <w:rPr>
          <w:rFonts w:ascii="Times New Roman" w:hAnsi="Times New Roman"/>
          <w:color w:val="000000"/>
          <w:sz w:val="28"/>
          <w:szCs w:val="28"/>
          <w:lang w:val="kk-KZ"/>
        </w:rPr>
        <w:t>[114</w:t>
      </w:r>
      <w:r w:rsidR="00FE5F9B" w:rsidRPr="00FE5F9B">
        <w:rPr>
          <w:rFonts w:ascii="Times New Roman" w:hAnsi="Times New Roman"/>
          <w:color w:val="000000"/>
          <w:sz w:val="28"/>
          <w:szCs w:val="28"/>
          <w:lang w:val="kk-KZ"/>
        </w:rPr>
        <w:t>].</w:t>
      </w:r>
      <w:r w:rsidRPr="00706D0A">
        <w:rPr>
          <w:rFonts w:ascii="Times New Roman" w:hAnsi="Times New Roman"/>
          <w:color w:val="33CCCC"/>
          <w:sz w:val="28"/>
          <w:szCs w:val="28"/>
          <w:lang w:val="kk-KZ"/>
        </w:rPr>
        <w:t xml:space="preserve"> </w:t>
      </w:r>
    </w:p>
    <w:p w14:paraId="659EE95A" w14:textId="77777777" w:rsidR="004F6FB9" w:rsidRPr="00706D0A" w:rsidRDefault="004F6FB9" w:rsidP="004F6FB9">
      <w:pPr>
        <w:spacing w:after="0" w:line="240" w:lineRule="auto"/>
        <w:ind w:firstLine="709"/>
        <w:jc w:val="both"/>
        <w:rPr>
          <w:rFonts w:ascii="Times New Roman" w:hAnsi="Times New Roman"/>
          <w:sz w:val="28"/>
          <w:szCs w:val="28"/>
          <w:lang w:val="kk-KZ"/>
        </w:rPr>
      </w:pPr>
      <w:r w:rsidRPr="00706D0A">
        <w:rPr>
          <w:rFonts w:ascii="Times New Roman" w:hAnsi="Times New Roman"/>
          <w:sz w:val="28"/>
          <w:szCs w:val="28"/>
          <w:lang w:val="kk-KZ"/>
        </w:rPr>
        <w:t xml:space="preserve">Бастапқы кезеңде ауыл шаруашылығы алқаптарының жағдайындағы өзгерістерді бастапқы визуалды түсіндіру және зерттелетін аумақтың </w:t>
      </w:r>
      <w:r w:rsidRPr="00706D0A">
        <w:rPr>
          <w:rFonts w:ascii="Times New Roman" w:hAnsi="Times New Roman"/>
          <w:sz w:val="28"/>
          <w:szCs w:val="28"/>
          <w:lang w:val="kk-KZ"/>
        </w:rPr>
        <w:lastRenderedPageBreak/>
        <w:t>ерекшеліктерін анықтау үшін 4 жыл бойы зерттелетін аумақтың спутниктік суреттеріне талдау жүргізілді.</w:t>
      </w:r>
    </w:p>
    <w:p w14:paraId="7F0B612E" w14:textId="35D540C5" w:rsidR="008625F2" w:rsidRPr="00706D0A" w:rsidRDefault="008625F2" w:rsidP="004F6FB9">
      <w:pPr>
        <w:spacing w:after="0" w:line="240" w:lineRule="auto"/>
        <w:ind w:firstLine="709"/>
        <w:contextualSpacing/>
        <w:jc w:val="both"/>
        <w:rPr>
          <w:rFonts w:ascii="Times New Roman" w:hAnsi="Times New Roman"/>
          <w:sz w:val="28"/>
          <w:szCs w:val="28"/>
          <w:lang w:val="kk-KZ"/>
        </w:rPr>
      </w:pPr>
      <w:r w:rsidRPr="00706D0A">
        <w:rPr>
          <w:rFonts w:ascii="Times New Roman" w:hAnsi="Times New Roman"/>
          <w:sz w:val="28"/>
          <w:szCs w:val="28"/>
          <w:lang w:val="kk-KZ"/>
        </w:rPr>
        <w:t>Объектілерді ажырату үшін, декодтау көрсеткіштерін қолданады, олар өз кезегінде тікелей және жанама болып бөлінеді.</w:t>
      </w:r>
    </w:p>
    <w:p w14:paraId="52DB3EED" w14:textId="729C2F9F" w:rsidR="004F6FB9" w:rsidRPr="00706D0A" w:rsidRDefault="004F6FB9" w:rsidP="004F6FB9">
      <w:pPr>
        <w:spacing w:after="0" w:line="240" w:lineRule="auto"/>
        <w:ind w:firstLine="709"/>
        <w:contextualSpacing/>
        <w:jc w:val="both"/>
        <w:rPr>
          <w:rFonts w:ascii="Times New Roman" w:hAnsi="Times New Roman"/>
          <w:sz w:val="28"/>
          <w:szCs w:val="28"/>
          <w:lang w:val="kk-KZ"/>
        </w:rPr>
      </w:pPr>
      <w:r w:rsidRPr="00706D0A">
        <w:rPr>
          <w:rFonts w:ascii="Times New Roman" w:hAnsi="Times New Roman"/>
          <w:sz w:val="28"/>
          <w:szCs w:val="28"/>
          <w:lang w:val="kk-KZ"/>
        </w:rPr>
        <w:t>Түсіндірудің тікелей көрсеткіштері: Сурет формасы: рельеф элементтері, гидрографиялық желі, табиғи жерлердің шекаралары және т.б. Суреттің тонусы өсімдік жамылғысының табиғатына, егістік алқапта өсірілетін дақылдардың жасына, топырақтың ылғалдылығына байланысты. Кескін бетінің құрылымы берілген контурдағы өсімдік жамылғысы мен топырақ жамылғысының әркелкілігіне байланысты туындайды. Көлеңке - биіктігі бар нысандар үшін шифрды шешу мүмкіндігі.</w:t>
      </w:r>
    </w:p>
    <w:p w14:paraId="4009F758" w14:textId="2F13D4CD" w:rsidR="004F6FB9" w:rsidRPr="00706D0A" w:rsidRDefault="004F6FB9" w:rsidP="004F6FB9">
      <w:pPr>
        <w:autoSpaceDE w:val="0"/>
        <w:autoSpaceDN w:val="0"/>
        <w:adjustRightInd w:val="0"/>
        <w:spacing w:after="0" w:line="240" w:lineRule="auto"/>
        <w:ind w:firstLine="709"/>
        <w:jc w:val="both"/>
        <w:rPr>
          <w:rFonts w:ascii="Times New Roman" w:hAnsi="Times New Roman"/>
          <w:sz w:val="28"/>
          <w:szCs w:val="28"/>
          <w:lang w:val="kk-KZ"/>
        </w:rPr>
      </w:pPr>
      <w:r w:rsidRPr="00706D0A">
        <w:rPr>
          <w:rFonts w:ascii="Times New Roman" w:hAnsi="Times New Roman"/>
          <w:sz w:val="28"/>
          <w:szCs w:val="28"/>
          <w:lang w:val="kk-KZ"/>
        </w:rPr>
        <w:t>Жанама белгілер (көрсеткіштер): Жанама белгілер табиғи кешеннің кейбір құрамдас бөлігі немесе белгілі бір комбинациялар арқылы жанама түрде түсіндіру объектісін сипаттайды: жер бедерінің түрі және объектілердің өзара байланысы. Жер бедерінің типі – оның жер бедері, топырағы немесе өсімдік жамылғысы және т.б. қоса алғанда, аумақтың сипаттамалық сипаттамасы. Жер бедері мен өсімдік жамылғысының түрі геоморфологиялық және ландшафттық көрсеткіштерді сипаттайды. Өзара байланыстар жақын орналасқан объектілердің өзара орналасу заңдылықтарын анықтайтын шифрды ашудың маңызды критерийі болып табылады. Мысалы, өзен бойында ретсіз орналасқан ақ жердің шағын жерлері құрғақ құмды жағалаудың бар екенін көрсетеді. Сызықтар торы және олардың арасындағы тұрақты аралықтағы тікбұрышты нысандар қалалық типтегі аумақты көрсетеді</w:t>
      </w:r>
      <w:r w:rsidR="00675C7F">
        <w:rPr>
          <w:rFonts w:ascii="Times New Roman" w:hAnsi="Times New Roman"/>
          <w:sz w:val="28"/>
          <w:szCs w:val="28"/>
          <w:lang w:val="kk-KZ"/>
        </w:rPr>
        <w:t>.</w:t>
      </w:r>
    </w:p>
    <w:p w14:paraId="5962BE5D" w14:textId="77777777" w:rsidR="004F6FB9" w:rsidRPr="00706D0A" w:rsidRDefault="004F6FB9" w:rsidP="004F6FB9">
      <w:pPr>
        <w:spacing w:after="0" w:line="240" w:lineRule="auto"/>
        <w:ind w:firstLine="709"/>
        <w:jc w:val="both"/>
        <w:rPr>
          <w:rFonts w:ascii="Times New Roman" w:hAnsi="Times New Roman"/>
          <w:sz w:val="28"/>
          <w:szCs w:val="28"/>
          <w:lang w:val="kk-KZ"/>
        </w:rPr>
      </w:pPr>
      <w:r w:rsidRPr="00706D0A">
        <w:rPr>
          <w:rFonts w:ascii="Times New Roman" w:hAnsi="Times New Roman"/>
          <w:sz w:val="28"/>
          <w:szCs w:val="28"/>
          <w:lang w:val="kk-KZ"/>
        </w:rPr>
        <w:t>Төменде Sentinel 2 ғарыш кемесі түсірілген фотосуреттің көрінетін диапазонындағы зерттеу аймағының суреттері берілген.</w:t>
      </w:r>
    </w:p>
    <w:p w14:paraId="3C2DD5FE" w14:textId="5C1EB553" w:rsidR="004F6FB9" w:rsidRPr="00706D0A" w:rsidRDefault="004F6FB9" w:rsidP="004F6FB9">
      <w:pPr>
        <w:spacing w:after="0" w:line="240" w:lineRule="auto"/>
        <w:ind w:firstLine="709"/>
        <w:jc w:val="both"/>
        <w:rPr>
          <w:rFonts w:ascii="Times New Roman" w:hAnsi="Times New Roman"/>
          <w:sz w:val="28"/>
          <w:szCs w:val="28"/>
          <w:lang w:val="kk-KZ"/>
        </w:rPr>
      </w:pPr>
      <w:r w:rsidRPr="00706D0A">
        <w:rPr>
          <w:rFonts w:ascii="Times New Roman" w:hAnsi="Times New Roman"/>
          <w:sz w:val="28"/>
          <w:szCs w:val="28"/>
          <w:lang w:val="kk-KZ"/>
        </w:rPr>
        <w:t>Көрсеткіштерге сүйене отырып, түсірудің көрінетін диапазоны, бірнеше жылдардағы суреттерді талдай отырып, ауыл шаруашылығы жерлеріндегі өзгерістерді анықтау, деградацияға ұшыраған аумақтарды бағалау және жердің өнімділігін бағалау қиынға соғатыны анық. Осыған байланысты ауыл шаруашылығы жерлерін қазіргі заманғы бағдарламалық қамтамасыз ету және жерсеріктік қашықтықтан зондтау арқылы ауыл шаруашылығы жерлерін бағалаудың бірнеше әдістеріне талдау жасалды</w:t>
      </w:r>
      <w:r w:rsidR="00C04716">
        <w:rPr>
          <w:rFonts w:ascii="Times New Roman" w:hAnsi="Times New Roman"/>
          <w:sz w:val="28"/>
          <w:szCs w:val="28"/>
          <w:lang w:val="kk-KZ"/>
        </w:rPr>
        <w:t xml:space="preserve"> </w:t>
      </w:r>
      <w:r w:rsidR="00675C7F" w:rsidRPr="00675C7F">
        <w:rPr>
          <w:rFonts w:ascii="Times New Roman" w:hAnsi="Times New Roman"/>
          <w:sz w:val="28"/>
          <w:szCs w:val="28"/>
          <w:lang w:val="kk-KZ"/>
        </w:rPr>
        <w:t>[</w:t>
      </w:r>
      <w:r w:rsidR="00C12DE3">
        <w:rPr>
          <w:rFonts w:ascii="Times New Roman" w:hAnsi="Times New Roman"/>
          <w:sz w:val="28"/>
          <w:szCs w:val="28"/>
          <w:lang w:val="kk-KZ"/>
        </w:rPr>
        <w:t>115</w:t>
      </w:r>
      <w:r w:rsidR="00675C7F" w:rsidRPr="00675C7F">
        <w:rPr>
          <w:rFonts w:ascii="Times New Roman" w:hAnsi="Times New Roman"/>
          <w:sz w:val="28"/>
          <w:szCs w:val="28"/>
          <w:lang w:val="kk-KZ"/>
        </w:rPr>
        <w:t xml:space="preserve">]. </w:t>
      </w:r>
    </w:p>
    <w:p w14:paraId="457753CE" w14:textId="77777777" w:rsidR="004F6FB9" w:rsidRPr="00706D0A" w:rsidRDefault="004F6FB9" w:rsidP="004F6FB9">
      <w:pPr>
        <w:spacing w:after="0" w:line="240" w:lineRule="auto"/>
        <w:ind w:firstLine="709"/>
        <w:jc w:val="both"/>
        <w:rPr>
          <w:rFonts w:ascii="Times New Roman" w:hAnsi="Times New Roman"/>
          <w:sz w:val="28"/>
          <w:szCs w:val="28"/>
          <w:lang w:val="kk-KZ"/>
        </w:rPr>
      </w:pPr>
    </w:p>
    <w:p w14:paraId="0DD6DA35" w14:textId="77777777" w:rsidR="004F6FB9" w:rsidRPr="00706D0A" w:rsidRDefault="004F6FB9" w:rsidP="004F6FB9">
      <w:pPr>
        <w:spacing w:after="0" w:line="240" w:lineRule="auto"/>
        <w:ind w:firstLine="709"/>
        <w:jc w:val="both"/>
        <w:rPr>
          <w:rFonts w:ascii="Times New Roman" w:hAnsi="Times New Roman"/>
          <w:sz w:val="28"/>
          <w:szCs w:val="28"/>
          <w:lang w:val="kk-KZ"/>
        </w:rPr>
      </w:pPr>
    </w:p>
    <w:p w14:paraId="067DEAF7" w14:textId="77777777" w:rsidR="004F6FB9" w:rsidRPr="00706D0A" w:rsidRDefault="004F6FB9" w:rsidP="004F6FB9">
      <w:pPr>
        <w:spacing w:after="0" w:line="240" w:lineRule="auto"/>
        <w:ind w:firstLine="709"/>
        <w:jc w:val="both"/>
        <w:rPr>
          <w:rFonts w:ascii="Times New Roman" w:hAnsi="Times New Roman"/>
          <w:sz w:val="28"/>
          <w:szCs w:val="28"/>
          <w:lang w:val="kk-KZ"/>
        </w:rPr>
      </w:pPr>
    </w:p>
    <w:p w14:paraId="27ABB2B0" w14:textId="77777777" w:rsidR="004F6FB9" w:rsidRPr="00706D0A" w:rsidRDefault="004F6FB9" w:rsidP="004F6FB9">
      <w:pPr>
        <w:spacing w:after="0" w:line="240" w:lineRule="auto"/>
        <w:ind w:firstLine="709"/>
        <w:jc w:val="both"/>
        <w:rPr>
          <w:rFonts w:ascii="Times New Roman" w:hAnsi="Times New Roman"/>
          <w:sz w:val="28"/>
          <w:szCs w:val="28"/>
          <w:lang w:val="kk-KZ"/>
        </w:rPr>
      </w:pPr>
    </w:p>
    <w:p w14:paraId="00F2E32E" w14:textId="77777777" w:rsidR="004F6FB9" w:rsidRPr="00706D0A" w:rsidRDefault="004F6FB9" w:rsidP="004F6FB9">
      <w:pPr>
        <w:spacing w:after="0" w:line="240" w:lineRule="auto"/>
        <w:ind w:firstLine="709"/>
        <w:jc w:val="both"/>
        <w:rPr>
          <w:rFonts w:ascii="Times New Roman" w:hAnsi="Times New Roman"/>
          <w:sz w:val="28"/>
          <w:szCs w:val="28"/>
          <w:lang w:val="kk-KZ"/>
        </w:rPr>
      </w:pPr>
    </w:p>
    <w:p w14:paraId="01021C01" w14:textId="77777777" w:rsidR="004F6FB9" w:rsidRPr="00706D0A" w:rsidRDefault="004F6FB9" w:rsidP="004F6FB9">
      <w:pPr>
        <w:spacing w:after="0" w:line="240" w:lineRule="auto"/>
        <w:ind w:firstLine="709"/>
        <w:jc w:val="both"/>
        <w:rPr>
          <w:rFonts w:ascii="Times New Roman" w:hAnsi="Times New Roman"/>
          <w:sz w:val="28"/>
          <w:szCs w:val="28"/>
          <w:lang w:val="kk-KZ"/>
        </w:rPr>
      </w:pPr>
    </w:p>
    <w:p w14:paraId="48F8FFFF" w14:textId="77777777" w:rsidR="004F6FB9" w:rsidRPr="00706D0A" w:rsidRDefault="004F6FB9" w:rsidP="004F6FB9">
      <w:pPr>
        <w:spacing w:after="0" w:line="240" w:lineRule="auto"/>
        <w:ind w:firstLine="709"/>
        <w:jc w:val="both"/>
        <w:rPr>
          <w:rFonts w:ascii="Times New Roman" w:hAnsi="Times New Roman"/>
          <w:sz w:val="28"/>
          <w:szCs w:val="28"/>
          <w:lang w:val="kk-KZ"/>
        </w:rPr>
      </w:pPr>
    </w:p>
    <w:p w14:paraId="1381B05E" w14:textId="77777777" w:rsidR="004F6FB9" w:rsidRPr="00706D0A" w:rsidRDefault="004F6FB9" w:rsidP="004F6FB9">
      <w:pPr>
        <w:spacing w:after="0" w:line="240" w:lineRule="auto"/>
        <w:ind w:firstLine="709"/>
        <w:jc w:val="both"/>
        <w:rPr>
          <w:rFonts w:ascii="Times New Roman" w:hAnsi="Times New Roman"/>
          <w:sz w:val="28"/>
          <w:szCs w:val="28"/>
          <w:lang w:val="kk-KZ"/>
        </w:rPr>
        <w:sectPr w:rsidR="004F6FB9" w:rsidRPr="00706D0A" w:rsidSect="004F6FB9">
          <w:pgSz w:w="11906" w:h="16838"/>
          <w:pgMar w:top="1134" w:right="567" w:bottom="1134" w:left="1701" w:header="708" w:footer="708" w:gutter="0"/>
          <w:cols w:space="708"/>
          <w:docGrid w:linePitch="360"/>
        </w:sectPr>
      </w:pPr>
    </w:p>
    <w:p w14:paraId="7157BF64" w14:textId="77777777" w:rsidR="004F6FB9" w:rsidRPr="00706D0A" w:rsidRDefault="004F6FB9" w:rsidP="004F6FB9">
      <w:pPr>
        <w:spacing w:after="0" w:line="240" w:lineRule="auto"/>
        <w:ind w:firstLine="709"/>
        <w:rPr>
          <w:rFonts w:ascii="Times New Roman" w:hAnsi="Times New Roman"/>
          <w:sz w:val="28"/>
          <w:szCs w:val="28"/>
          <w:lang w:val="kk-KZ"/>
        </w:rPr>
      </w:pPr>
      <w:r w:rsidRPr="004F6FB9">
        <w:rPr>
          <w:rFonts w:ascii="Times New Roman" w:hAnsi="Times New Roman"/>
          <w:noProof/>
          <w:sz w:val="28"/>
          <w:szCs w:val="28"/>
          <w:lang w:eastAsia="ru-RU"/>
        </w:rPr>
        <w:lastRenderedPageBreak/>
        <w:drawing>
          <wp:anchor distT="0" distB="0" distL="114300" distR="114300" simplePos="0" relativeHeight="251661824" behindDoc="1" locked="0" layoutInCell="1" allowOverlap="1" wp14:anchorId="67B5F74E" wp14:editId="57294FC4">
            <wp:simplePos x="0" y="0"/>
            <wp:positionH relativeFrom="column">
              <wp:posOffset>4866335</wp:posOffset>
            </wp:positionH>
            <wp:positionV relativeFrom="paragraph">
              <wp:posOffset>-68013</wp:posOffset>
            </wp:positionV>
            <wp:extent cx="3594735" cy="2642235"/>
            <wp:effectExtent l="0" t="0" r="5715" b="5715"/>
            <wp:wrapTight wrapText="bothSides">
              <wp:wrapPolygon edited="0">
                <wp:start x="0" y="0"/>
                <wp:lineTo x="0" y="21491"/>
                <wp:lineTo x="21520" y="21491"/>
                <wp:lineTo x="21520" y="0"/>
                <wp:lineTo x="0" y="0"/>
              </wp:wrapPolygon>
            </wp:wrapTight>
            <wp:docPr id="27" name="Рисунок 27" descr="C:\Users\Admin\AppData\Local\Microsoft\Windows\INetCache\Content.Word\ур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AppData\Local\Microsoft\Windows\INetCache\Content.Word\ур 2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94735" cy="26422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6FB9">
        <w:rPr>
          <w:rFonts w:ascii="Times New Roman" w:hAnsi="Times New Roman"/>
          <w:noProof/>
          <w:sz w:val="28"/>
          <w:szCs w:val="28"/>
          <w:lang w:eastAsia="ru-RU"/>
        </w:rPr>
        <w:drawing>
          <wp:anchor distT="0" distB="0" distL="114300" distR="114300" simplePos="0" relativeHeight="251656704" behindDoc="1" locked="0" layoutInCell="1" allowOverlap="1" wp14:anchorId="27854C12" wp14:editId="66E60165">
            <wp:simplePos x="0" y="0"/>
            <wp:positionH relativeFrom="column">
              <wp:posOffset>-296001</wp:posOffset>
            </wp:positionH>
            <wp:positionV relativeFrom="paragraph">
              <wp:posOffset>0</wp:posOffset>
            </wp:positionV>
            <wp:extent cx="3926840" cy="2642235"/>
            <wp:effectExtent l="0" t="0" r="0" b="5715"/>
            <wp:wrapTight wrapText="bothSides">
              <wp:wrapPolygon edited="0">
                <wp:start x="0" y="0"/>
                <wp:lineTo x="0" y="21491"/>
                <wp:lineTo x="21481" y="21491"/>
                <wp:lineTo x="21481" y="0"/>
                <wp:lineTo x="0"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926840" cy="2642235"/>
                    </a:xfrm>
                    <a:prstGeom prst="rect">
                      <a:avLst/>
                    </a:prstGeom>
                    <a:noFill/>
                  </pic:spPr>
                </pic:pic>
              </a:graphicData>
            </a:graphic>
            <wp14:sizeRelH relativeFrom="page">
              <wp14:pctWidth>0</wp14:pctWidth>
            </wp14:sizeRelH>
            <wp14:sizeRelV relativeFrom="page">
              <wp14:pctHeight>0</wp14:pctHeight>
            </wp14:sizeRelV>
          </wp:anchor>
        </w:drawing>
      </w:r>
    </w:p>
    <w:p w14:paraId="4E5656D7" w14:textId="77777777" w:rsidR="004F6FB9" w:rsidRPr="00706D0A" w:rsidRDefault="004F6FB9" w:rsidP="004F6FB9">
      <w:pPr>
        <w:rPr>
          <w:rFonts w:ascii="Times New Roman" w:hAnsi="Times New Roman"/>
          <w:sz w:val="28"/>
          <w:szCs w:val="28"/>
          <w:lang w:val="kk-KZ"/>
        </w:rPr>
      </w:pPr>
    </w:p>
    <w:p w14:paraId="614E4527" w14:textId="77777777" w:rsidR="004F6FB9" w:rsidRPr="00706D0A" w:rsidRDefault="004F6FB9" w:rsidP="004F6FB9">
      <w:pPr>
        <w:rPr>
          <w:rFonts w:ascii="Times New Roman" w:hAnsi="Times New Roman"/>
          <w:sz w:val="28"/>
          <w:szCs w:val="28"/>
          <w:lang w:val="kk-KZ"/>
        </w:rPr>
      </w:pPr>
    </w:p>
    <w:p w14:paraId="12BFDB36" w14:textId="77777777" w:rsidR="004F6FB9" w:rsidRPr="00706D0A" w:rsidRDefault="004F6FB9" w:rsidP="004F6FB9">
      <w:pPr>
        <w:tabs>
          <w:tab w:val="left" w:pos="2996"/>
        </w:tabs>
        <w:rPr>
          <w:rFonts w:ascii="Times New Roman" w:hAnsi="Times New Roman"/>
          <w:sz w:val="28"/>
          <w:szCs w:val="28"/>
          <w:lang w:val="kk-KZ"/>
        </w:rPr>
      </w:pPr>
      <w:r w:rsidRPr="00706D0A">
        <w:rPr>
          <w:rFonts w:ascii="Times New Roman" w:hAnsi="Times New Roman"/>
          <w:sz w:val="28"/>
          <w:szCs w:val="28"/>
          <w:lang w:val="kk-KZ"/>
        </w:rPr>
        <w:tab/>
      </w:r>
    </w:p>
    <w:p w14:paraId="65496BA0" w14:textId="77777777" w:rsidR="004F6FB9" w:rsidRPr="00706D0A" w:rsidRDefault="004F6FB9" w:rsidP="004F6FB9">
      <w:pPr>
        <w:spacing w:after="0" w:line="240" w:lineRule="auto"/>
        <w:ind w:firstLine="709"/>
        <w:rPr>
          <w:rFonts w:ascii="Times New Roman" w:hAnsi="Times New Roman"/>
          <w:sz w:val="28"/>
          <w:szCs w:val="28"/>
          <w:lang w:val="kk-KZ"/>
        </w:rPr>
      </w:pPr>
    </w:p>
    <w:p w14:paraId="4CB2BE21" w14:textId="77777777" w:rsidR="004F6FB9" w:rsidRPr="00706D0A" w:rsidRDefault="004F6FB9" w:rsidP="004F6FB9">
      <w:pPr>
        <w:spacing w:after="0" w:line="240" w:lineRule="auto"/>
        <w:ind w:firstLine="709"/>
        <w:rPr>
          <w:rFonts w:ascii="Times New Roman" w:hAnsi="Times New Roman"/>
          <w:sz w:val="28"/>
          <w:szCs w:val="28"/>
          <w:lang w:val="kk-KZ"/>
        </w:rPr>
      </w:pPr>
    </w:p>
    <w:p w14:paraId="0034CC23" w14:textId="77777777" w:rsidR="004F6FB9" w:rsidRPr="00706D0A" w:rsidRDefault="004F6FB9" w:rsidP="004F6FB9">
      <w:pPr>
        <w:spacing w:after="0" w:line="240" w:lineRule="auto"/>
        <w:ind w:firstLine="709"/>
        <w:rPr>
          <w:rFonts w:ascii="Times New Roman" w:hAnsi="Times New Roman"/>
          <w:sz w:val="28"/>
          <w:szCs w:val="28"/>
          <w:lang w:val="kk-KZ"/>
        </w:rPr>
      </w:pPr>
    </w:p>
    <w:p w14:paraId="04880D85" w14:textId="77777777" w:rsidR="004F6FB9" w:rsidRPr="00706D0A" w:rsidRDefault="004F6FB9" w:rsidP="004F6FB9">
      <w:pPr>
        <w:spacing w:after="0" w:line="240" w:lineRule="auto"/>
        <w:ind w:firstLine="709"/>
        <w:rPr>
          <w:rFonts w:ascii="Times New Roman" w:hAnsi="Times New Roman"/>
          <w:sz w:val="28"/>
          <w:szCs w:val="28"/>
          <w:lang w:val="kk-KZ"/>
        </w:rPr>
      </w:pPr>
    </w:p>
    <w:p w14:paraId="727B60A3" w14:textId="77777777" w:rsidR="004F6FB9" w:rsidRPr="00706D0A" w:rsidRDefault="004F6FB9" w:rsidP="004F6FB9">
      <w:pPr>
        <w:spacing w:after="0" w:line="240" w:lineRule="auto"/>
        <w:ind w:firstLine="709"/>
        <w:rPr>
          <w:rFonts w:ascii="Times New Roman" w:hAnsi="Times New Roman"/>
          <w:sz w:val="28"/>
          <w:szCs w:val="28"/>
          <w:lang w:val="kk-KZ"/>
        </w:rPr>
      </w:pPr>
    </w:p>
    <w:p w14:paraId="023733B5" w14:textId="0C1ED1D6" w:rsidR="004F6FB9" w:rsidRPr="00706D0A" w:rsidRDefault="004F6FB9" w:rsidP="004F6FB9">
      <w:pPr>
        <w:spacing w:after="0" w:line="240" w:lineRule="auto"/>
        <w:ind w:firstLine="709"/>
        <w:rPr>
          <w:rFonts w:ascii="Times New Roman" w:hAnsi="Times New Roman"/>
          <w:sz w:val="28"/>
          <w:szCs w:val="28"/>
          <w:lang w:val="kk-KZ"/>
        </w:rPr>
      </w:pPr>
    </w:p>
    <w:p w14:paraId="1AC75609" w14:textId="1188423D" w:rsidR="004F6FB9" w:rsidRPr="00706D0A" w:rsidRDefault="004F6FB9" w:rsidP="004F6FB9">
      <w:pPr>
        <w:spacing w:after="0" w:line="240" w:lineRule="auto"/>
        <w:ind w:firstLine="709"/>
        <w:rPr>
          <w:rFonts w:ascii="Times New Roman" w:hAnsi="Times New Roman"/>
          <w:sz w:val="28"/>
          <w:szCs w:val="28"/>
          <w:lang w:val="kk-KZ"/>
        </w:rPr>
      </w:pPr>
    </w:p>
    <w:p w14:paraId="6C3C6259" w14:textId="3361D070" w:rsidR="004F6FB9" w:rsidRPr="00706D0A" w:rsidRDefault="00C12DE3" w:rsidP="004F6FB9">
      <w:pPr>
        <w:spacing w:after="0" w:line="240" w:lineRule="auto"/>
        <w:ind w:firstLine="709"/>
        <w:rPr>
          <w:rFonts w:ascii="Times New Roman" w:hAnsi="Times New Roman"/>
          <w:sz w:val="28"/>
          <w:szCs w:val="28"/>
          <w:lang w:val="kk-KZ"/>
        </w:rPr>
      </w:pPr>
      <w:r w:rsidRPr="004F6FB9">
        <w:rPr>
          <w:rFonts w:ascii="Times New Roman" w:hAnsi="Times New Roman"/>
          <w:noProof/>
          <w:sz w:val="28"/>
          <w:szCs w:val="28"/>
          <w:lang w:eastAsia="ru-RU"/>
        </w:rPr>
        <w:drawing>
          <wp:anchor distT="0" distB="0" distL="114300" distR="114300" simplePos="0" relativeHeight="251636224" behindDoc="1" locked="0" layoutInCell="1" allowOverlap="1" wp14:anchorId="6D4E6281" wp14:editId="20D06ED0">
            <wp:simplePos x="0" y="0"/>
            <wp:positionH relativeFrom="column">
              <wp:posOffset>2315787</wp:posOffset>
            </wp:positionH>
            <wp:positionV relativeFrom="paragraph">
              <wp:posOffset>92338</wp:posOffset>
            </wp:positionV>
            <wp:extent cx="3901440" cy="2369820"/>
            <wp:effectExtent l="0" t="0" r="3810" b="0"/>
            <wp:wrapTight wrapText="bothSides">
              <wp:wrapPolygon edited="0">
                <wp:start x="0" y="0"/>
                <wp:lineTo x="0" y="21357"/>
                <wp:lineTo x="21516" y="21357"/>
                <wp:lineTo x="21516" y="0"/>
                <wp:lineTo x="0" y="0"/>
              </wp:wrapPolygon>
            </wp:wrapTight>
            <wp:docPr id="35" name="Рисунок 35" descr="C:\Users\Admin\AppData\Local\Microsoft\Windows\INetCache\Content.Word\ур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AppData\Local\Microsoft\Windows\INetCache\Content.Word\ур 2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901440" cy="2369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95E152" w14:textId="77777777" w:rsidR="004F6FB9" w:rsidRPr="00706D0A" w:rsidRDefault="004F6FB9" w:rsidP="004F6FB9">
      <w:pPr>
        <w:spacing w:after="0" w:line="240" w:lineRule="auto"/>
        <w:ind w:firstLine="709"/>
        <w:rPr>
          <w:rFonts w:ascii="Times New Roman" w:hAnsi="Times New Roman"/>
          <w:sz w:val="28"/>
          <w:szCs w:val="28"/>
          <w:lang w:val="kk-KZ"/>
        </w:rPr>
      </w:pPr>
    </w:p>
    <w:p w14:paraId="07F203B3" w14:textId="77777777" w:rsidR="004F6FB9" w:rsidRPr="00706D0A" w:rsidRDefault="004F6FB9" w:rsidP="004F6FB9">
      <w:pPr>
        <w:spacing w:after="0" w:line="240" w:lineRule="auto"/>
        <w:ind w:firstLine="709"/>
        <w:rPr>
          <w:rFonts w:ascii="Times New Roman" w:hAnsi="Times New Roman"/>
          <w:sz w:val="28"/>
          <w:szCs w:val="28"/>
          <w:lang w:val="kk-KZ"/>
        </w:rPr>
      </w:pPr>
    </w:p>
    <w:p w14:paraId="6A8495A2" w14:textId="77777777" w:rsidR="004F6FB9" w:rsidRPr="00706D0A" w:rsidRDefault="004F6FB9" w:rsidP="004F6FB9">
      <w:pPr>
        <w:spacing w:after="0" w:line="240" w:lineRule="auto"/>
        <w:ind w:firstLine="709"/>
        <w:rPr>
          <w:rFonts w:ascii="Times New Roman" w:hAnsi="Times New Roman"/>
          <w:sz w:val="28"/>
          <w:szCs w:val="28"/>
          <w:lang w:val="kk-KZ"/>
        </w:rPr>
      </w:pPr>
    </w:p>
    <w:p w14:paraId="7B6D5D1C" w14:textId="77777777" w:rsidR="004F6FB9" w:rsidRPr="00706D0A" w:rsidRDefault="004F6FB9" w:rsidP="004F6FB9">
      <w:pPr>
        <w:spacing w:after="0" w:line="240" w:lineRule="auto"/>
        <w:ind w:firstLine="709"/>
        <w:rPr>
          <w:rFonts w:ascii="Times New Roman" w:hAnsi="Times New Roman"/>
          <w:sz w:val="28"/>
          <w:szCs w:val="28"/>
          <w:lang w:val="kk-KZ"/>
        </w:rPr>
      </w:pPr>
    </w:p>
    <w:p w14:paraId="2D9A05A4" w14:textId="77777777" w:rsidR="004F6FB9" w:rsidRPr="00706D0A" w:rsidRDefault="004F6FB9" w:rsidP="004F6FB9">
      <w:pPr>
        <w:spacing w:after="0" w:line="240" w:lineRule="auto"/>
        <w:ind w:firstLine="709"/>
        <w:rPr>
          <w:rFonts w:ascii="Times New Roman" w:hAnsi="Times New Roman"/>
          <w:sz w:val="28"/>
          <w:szCs w:val="28"/>
          <w:lang w:val="kk-KZ"/>
        </w:rPr>
      </w:pPr>
    </w:p>
    <w:p w14:paraId="08D731D5" w14:textId="77777777" w:rsidR="004F6FB9" w:rsidRPr="00706D0A" w:rsidRDefault="004F6FB9" w:rsidP="004F6FB9">
      <w:pPr>
        <w:spacing w:after="0" w:line="240" w:lineRule="auto"/>
        <w:ind w:firstLine="709"/>
        <w:rPr>
          <w:rFonts w:ascii="Times New Roman" w:hAnsi="Times New Roman"/>
          <w:sz w:val="28"/>
          <w:szCs w:val="28"/>
          <w:lang w:val="kk-KZ"/>
        </w:rPr>
      </w:pPr>
    </w:p>
    <w:p w14:paraId="429F7645" w14:textId="77777777" w:rsidR="004F6FB9" w:rsidRPr="00706D0A" w:rsidRDefault="004F6FB9" w:rsidP="004F6FB9">
      <w:pPr>
        <w:spacing w:after="0" w:line="240" w:lineRule="auto"/>
        <w:ind w:firstLine="709"/>
        <w:rPr>
          <w:rFonts w:ascii="Times New Roman" w:hAnsi="Times New Roman"/>
          <w:sz w:val="28"/>
          <w:szCs w:val="28"/>
          <w:lang w:val="kk-KZ"/>
        </w:rPr>
      </w:pPr>
    </w:p>
    <w:p w14:paraId="7A891040" w14:textId="77777777" w:rsidR="004F6FB9" w:rsidRPr="00706D0A" w:rsidRDefault="004F6FB9" w:rsidP="004F6FB9">
      <w:pPr>
        <w:spacing w:after="0" w:line="240" w:lineRule="auto"/>
        <w:ind w:firstLine="709"/>
        <w:rPr>
          <w:rFonts w:ascii="Times New Roman" w:hAnsi="Times New Roman"/>
          <w:sz w:val="28"/>
          <w:szCs w:val="28"/>
          <w:lang w:val="kk-KZ"/>
        </w:rPr>
      </w:pPr>
    </w:p>
    <w:p w14:paraId="7741699F" w14:textId="77777777" w:rsidR="004F6FB9" w:rsidRPr="00706D0A" w:rsidRDefault="004F6FB9" w:rsidP="004F6FB9">
      <w:pPr>
        <w:spacing w:after="0" w:line="240" w:lineRule="auto"/>
        <w:ind w:firstLine="709"/>
        <w:rPr>
          <w:rFonts w:ascii="Times New Roman" w:hAnsi="Times New Roman"/>
          <w:sz w:val="28"/>
          <w:szCs w:val="28"/>
          <w:lang w:val="kk-KZ"/>
        </w:rPr>
      </w:pPr>
    </w:p>
    <w:p w14:paraId="237DFB10" w14:textId="77777777" w:rsidR="004F6FB9" w:rsidRPr="00706D0A" w:rsidRDefault="004F6FB9" w:rsidP="004F6FB9">
      <w:pPr>
        <w:spacing w:after="0" w:line="240" w:lineRule="auto"/>
        <w:ind w:firstLine="709"/>
        <w:rPr>
          <w:rFonts w:ascii="Times New Roman" w:hAnsi="Times New Roman"/>
          <w:sz w:val="28"/>
          <w:szCs w:val="28"/>
          <w:lang w:val="kk-KZ"/>
        </w:rPr>
      </w:pPr>
    </w:p>
    <w:p w14:paraId="578AD69E" w14:textId="77777777" w:rsidR="004F6FB9" w:rsidRPr="00706D0A" w:rsidRDefault="004F6FB9" w:rsidP="004F6FB9">
      <w:pPr>
        <w:spacing w:after="0" w:line="240" w:lineRule="auto"/>
        <w:jc w:val="both"/>
        <w:rPr>
          <w:rFonts w:ascii="Times New Roman" w:hAnsi="Times New Roman"/>
          <w:sz w:val="28"/>
          <w:szCs w:val="28"/>
          <w:lang w:val="kk-KZ"/>
        </w:rPr>
      </w:pPr>
    </w:p>
    <w:p w14:paraId="4DE55D05" w14:textId="77777777" w:rsidR="00692C0D" w:rsidRPr="0087397A" w:rsidRDefault="00692C0D" w:rsidP="00692C0D">
      <w:pPr>
        <w:spacing w:after="0" w:line="240" w:lineRule="auto"/>
        <w:jc w:val="center"/>
        <w:rPr>
          <w:rFonts w:ascii="Times New Roman" w:hAnsi="Times New Roman"/>
          <w:sz w:val="28"/>
          <w:szCs w:val="28"/>
          <w:lang w:val="kk-KZ"/>
        </w:rPr>
      </w:pPr>
    </w:p>
    <w:p w14:paraId="04583FFF" w14:textId="376471D0" w:rsidR="004F6FB9" w:rsidRPr="00EB49AA" w:rsidRDefault="004F6FB9" w:rsidP="00692C0D">
      <w:pPr>
        <w:spacing w:after="0" w:line="240" w:lineRule="auto"/>
        <w:jc w:val="center"/>
        <w:rPr>
          <w:rFonts w:ascii="Times New Roman" w:hAnsi="Times New Roman"/>
          <w:sz w:val="28"/>
          <w:szCs w:val="28"/>
          <w:lang w:val="kk-KZ"/>
        </w:rPr>
      </w:pPr>
      <w:r w:rsidRPr="00EB49AA">
        <w:rPr>
          <w:rFonts w:ascii="Times New Roman" w:hAnsi="Times New Roman"/>
          <w:sz w:val="28"/>
          <w:szCs w:val="28"/>
          <w:lang w:val="kk-KZ"/>
        </w:rPr>
        <w:t xml:space="preserve">Сурет </w:t>
      </w:r>
      <w:r w:rsidR="00EB49AA" w:rsidRPr="00EB49AA">
        <w:rPr>
          <w:rFonts w:ascii="Times New Roman" w:hAnsi="Times New Roman"/>
          <w:sz w:val="28"/>
          <w:szCs w:val="28"/>
          <w:lang w:val="kk-KZ"/>
        </w:rPr>
        <w:t>27</w:t>
      </w:r>
      <w:r w:rsidR="00DE59D3" w:rsidRPr="00EB49AA">
        <w:rPr>
          <w:rFonts w:ascii="Times New Roman" w:hAnsi="Times New Roman"/>
          <w:sz w:val="28"/>
          <w:szCs w:val="28"/>
          <w:lang w:val="kk-KZ"/>
        </w:rPr>
        <w:t xml:space="preserve"> </w:t>
      </w:r>
      <w:r w:rsidRPr="00EB49AA">
        <w:rPr>
          <w:rFonts w:ascii="Times New Roman" w:hAnsi="Times New Roman"/>
          <w:sz w:val="28"/>
          <w:szCs w:val="28"/>
          <w:lang w:val="kk-KZ"/>
        </w:rPr>
        <w:t xml:space="preserve">- </w:t>
      </w:r>
      <w:r w:rsidR="00DE59D3" w:rsidRPr="00EB49AA">
        <w:rPr>
          <w:rFonts w:ascii="Times New Roman" w:hAnsi="Times New Roman"/>
          <w:sz w:val="28"/>
          <w:szCs w:val="28"/>
          <w:lang w:val="kk-KZ"/>
        </w:rPr>
        <w:t xml:space="preserve">Sentinel 2 </w:t>
      </w:r>
      <w:r w:rsidRPr="00EB49AA">
        <w:rPr>
          <w:rFonts w:ascii="Times New Roman" w:hAnsi="Times New Roman"/>
          <w:sz w:val="28"/>
          <w:szCs w:val="28"/>
          <w:lang w:val="kk-KZ"/>
        </w:rPr>
        <w:t xml:space="preserve">деректері бойынша Ақкөл ауданы, </w:t>
      </w:r>
      <w:r w:rsidR="00692C0D" w:rsidRPr="00EB49AA">
        <w:rPr>
          <w:rFonts w:ascii="Times New Roman" w:hAnsi="Times New Roman"/>
          <w:sz w:val="28"/>
          <w:szCs w:val="28"/>
          <w:lang w:val="kk-KZ"/>
        </w:rPr>
        <w:t xml:space="preserve">«Урюпинский и К» </w:t>
      </w:r>
      <w:r w:rsidRPr="00EB49AA">
        <w:rPr>
          <w:rFonts w:ascii="Times New Roman" w:hAnsi="Times New Roman"/>
          <w:sz w:val="28"/>
          <w:szCs w:val="28"/>
          <w:lang w:val="kk-KZ"/>
        </w:rPr>
        <w:t>ауыл шаруашылығы жерлерін пайдалану мониторингі (А-2021, В-2022, V-2023, G-2024)</w:t>
      </w:r>
    </w:p>
    <w:p w14:paraId="489BCFE2" w14:textId="12121983" w:rsidR="004F6FB9" w:rsidRPr="00FA548C" w:rsidRDefault="004F6FB9" w:rsidP="004F6FB9">
      <w:pPr>
        <w:spacing w:after="0" w:line="240" w:lineRule="auto"/>
        <w:ind w:firstLine="709"/>
        <w:rPr>
          <w:rFonts w:ascii="Times New Roman" w:hAnsi="Times New Roman"/>
          <w:sz w:val="28"/>
          <w:szCs w:val="28"/>
          <w:lang w:val="kk-KZ"/>
        </w:rPr>
        <w:sectPr w:rsidR="004F6FB9" w:rsidRPr="00FA548C" w:rsidSect="004F6FB9">
          <w:pgSz w:w="16838" w:h="11906" w:orient="landscape"/>
          <w:pgMar w:top="1134" w:right="567" w:bottom="1134" w:left="1701" w:header="708" w:footer="708" w:gutter="0"/>
          <w:cols w:space="708"/>
          <w:docGrid w:linePitch="360"/>
        </w:sectPr>
      </w:pPr>
      <w:r w:rsidRPr="00FA548C">
        <w:rPr>
          <w:rFonts w:ascii="Times New Roman" w:hAnsi="Times New Roman"/>
          <w:sz w:val="24"/>
          <w:szCs w:val="24"/>
          <w:lang w:val="kk-KZ"/>
        </w:rPr>
        <w:t>Ескерту: автормен құрастырылған [</w:t>
      </w:r>
      <w:r w:rsidR="006D2AED" w:rsidRPr="00FA548C">
        <w:rPr>
          <w:rFonts w:ascii="Times New Roman" w:hAnsi="Times New Roman"/>
          <w:sz w:val="24"/>
          <w:szCs w:val="24"/>
          <w:lang w:val="kk-KZ"/>
        </w:rPr>
        <w:t>10</w:t>
      </w:r>
      <w:r w:rsidR="00C12DE3" w:rsidRPr="00FA548C">
        <w:rPr>
          <w:rFonts w:ascii="Times New Roman" w:hAnsi="Times New Roman"/>
          <w:sz w:val="24"/>
          <w:szCs w:val="24"/>
          <w:lang w:val="kk-KZ"/>
        </w:rPr>
        <w:t>4</w:t>
      </w:r>
      <w:r w:rsidR="00692C0D" w:rsidRPr="00FA548C">
        <w:rPr>
          <w:rFonts w:ascii="Times New Roman" w:hAnsi="Times New Roman"/>
          <w:sz w:val="24"/>
          <w:szCs w:val="24"/>
          <w:lang w:val="kk-KZ"/>
        </w:rPr>
        <w:t>]</w:t>
      </w:r>
    </w:p>
    <w:p w14:paraId="1C82FE6D" w14:textId="77777777" w:rsidR="004F6FB9" w:rsidRPr="00FA548C" w:rsidRDefault="004F6FB9" w:rsidP="004F6FB9">
      <w:pPr>
        <w:spacing w:after="0" w:line="240" w:lineRule="auto"/>
        <w:ind w:firstLine="709"/>
        <w:jc w:val="both"/>
        <w:rPr>
          <w:rFonts w:ascii="Times New Roman" w:hAnsi="Times New Roman"/>
          <w:sz w:val="28"/>
          <w:szCs w:val="28"/>
          <w:lang w:val="kk-KZ"/>
        </w:rPr>
      </w:pPr>
      <w:r w:rsidRPr="00FA548C">
        <w:rPr>
          <w:rFonts w:ascii="Times New Roman" w:hAnsi="Times New Roman"/>
          <w:sz w:val="28"/>
          <w:szCs w:val="28"/>
          <w:lang w:val="kk-KZ"/>
        </w:rPr>
        <w:lastRenderedPageBreak/>
        <w:t>Мультиспектрлі бейнелерді визуалды интерпретациялау процесінен кейін ең ақпараттылығын (оларда бір немесе басқа объект неғұрлым анық ашылған және басқалардан бөлінген) орнату үшін түсіру арналарының синтезінің әртүрлі комбинациялары зерттелді.</w:t>
      </w:r>
    </w:p>
    <w:p w14:paraId="68674F99" w14:textId="581A6FDF" w:rsidR="004F6FB9" w:rsidRPr="001E364E" w:rsidRDefault="004F6FB9" w:rsidP="004F6FB9">
      <w:pPr>
        <w:spacing w:after="0" w:line="240" w:lineRule="auto"/>
        <w:ind w:firstLine="709"/>
        <w:jc w:val="both"/>
        <w:rPr>
          <w:rFonts w:ascii="Times New Roman" w:hAnsi="Times New Roman"/>
          <w:color w:val="FF0000"/>
          <w:sz w:val="28"/>
          <w:szCs w:val="28"/>
          <w:lang w:val="kk-KZ"/>
        </w:rPr>
      </w:pPr>
      <w:r w:rsidRPr="001E364E">
        <w:rPr>
          <w:rFonts w:ascii="Times New Roman" w:hAnsi="Times New Roman"/>
          <w:sz w:val="28"/>
          <w:szCs w:val="28"/>
          <w:lang w:val="kk-KZ"/>
        </w:rPr>
        <w:t>Түсіру арналарын синтездеу әдісін қолдану үшін Ақмола облысындағы Урюпинка ауылындағы учаске таңдалды; Түсіру арналарын синтездеу әдісі үш нұсқада жүзеге асырылады:</w:t>
      </w:r>
      <w:r w:rsidR="00DE59D3" w:rsidRPr="001E364E">
        <w:rPr>
          <w:rFonts w:ascii="Times New Roman" w:hAnsi="Times New Roman"/>
          <w:sz w:val="28"/>
          <w:szCs w:val="28"/>
          <w:lang w:val="kk-KZ"/>
        </w:rPr>
        <w:t xml:space="preserve"> </w:t>
      </w:r>
      <w:r w:rsidRPr="001E364E">
        <w:rPr>
          <w:rFonts w:ascii="Times New Roman" w:hAnsi="Times New Roman"/>
          <w:sz w:val="28"/>
          <w:szCs w:val="28"/>
          <w:lang w:val="kk-KZ"/>
        </w:rPr>
        <w:t>табиғи дала өсімдіктері, егістік, тыңайған жерлер.</w:t>
      </w:r>
    </w:p>
    <w:p w14:paraId="5E657CAB" w14:textId="77777777" w:rsidR="004F6FB9" w:rsidRPr="001E364E" w:rsidRDefault="004F6FB9" w:rsidP="004F6FB9">
      <w:pPr>
        <w:spacing w:after="0" w:line="240" w:lineRule="auto"/>
        <w:ind w:firstLine="709"/>
        <w:jc w:val="both"/>
        <w:rPr>
          <w:rFonts w:ascii="Times New Roman" w:hAnsi="Times New Roman"/>
          <w:sz w:val="28"/>
          <w:szCs w:val="28"/>
          <w:lang w:val="kk-KZ"/>
        </w:rPr>
      </w:pPr>
      <w:r w:rsidRPr="001E364E">
        <w:rPr>
          <w:rFonts w:ascii="Times New Roman" w:hAnsi="Times New Roman"/>
          <w:sz w:val="28"/>
          <w:szCs w:val="28"/>
          <w:lang w:val="kk-KZ"/>
        </w:rPr>
        <w:t>Табиғи дала өсімдіктеріне түсіру арналарын синтездеудің бірінші нұсқасы даланың өңделмеген аумақтары салыстырмалы түрде шағын аудандарда, негізінен ерекше қорғалатын табиғи аумақтар шекарасында сақталғанын көрсетеді. Олардың басты анықтайтын белгісі – ауылшаруашылық топырақ өңдеудің болмауы (егістіктерді кесу және т.б.), сонымен бірге бұл аумақтарды жайылым ретінде пайдалануға болады.</w:t>
      </w:r>
    </w:p>
    <w:p w14:paraId="766C8F06" w14:textId="77777777" w:rsidR="004F6FB9" w:rsidRPr="001E364E" w:rsidRDefault="004F6FB9" w:rsidP="004F6FB9">
      <w:pPr>
        <w:spacing w:after="0" w:line="240" w:lineRule="auto"/>
        <w:ind w:firstLine="709"/>
        <w:jc w:val="both"/>
        <w:rPr>
          <w:rFonts w:ascii="Times New Roman" w:hAnsi="Times New Roman"/>
          <w:sz w:val="28"/>
          <w:szCs w:val="28"/>
          <w:lang w:val="kk-KZ"/>
        </w:rPr>
      </w:pPr>
      <w:r w:rsidRPr="001E364E">
        <w:rPr>
          <w:rFonts w:ascii="Times New Roman" w:hAnsi="Times New Roman"/>
          <w:sz w:val="28"/>
          <w:szCs w:val="28"/>
          <w:lang w:val="kk-KZ"/>
        </w:rPr>
        <w:t>Табиғи далалық аймақтарда өсімдіктердің дифференциациясында ылғалдың рөлі айқын көрінеді. Ең бай өсімдік жамылғысы өзен жайылымдарындағы ылғалды мекендейтін жерлерде және басқа да аласа рельеф формаларында кездеседі. Мұнда жазда кескіндер спектрдің жақын инфрақызыл диапазонында жоғары жарықтығымен ерекшеленетін және NIR-RED-GREEN арналарының синтезінде ашық қызыл реңкпен және SWIR-NIR-RED арналарының синтезінде ашық жасыл түсті болатын шалғынды далалар кең таралған. Өз кезегінде, биік жерлерде және әсіресе оңтүстік беткейлерде дала өсімдіктері тез құрғайды. Сирек немесе құрғақ өсімдіктері бар мұндай аймақтар NIR-RED-GREEN синтезінде сұр-көк болып көрінеді, ал SWIR-NIR-RED синтезінде қызыл реңк болады.</w:t>
      </w:r>
    </w:p>
    <w:p w14:paraId="3DB7D064" w14:textId="77777777" w:rsidR="004F6FB9" w:rsidRPr="001E364E" w:rsidRDefault="004F6FB9" w:rsidP="004F6FB9">
      <w:pPr>
        <w:spacing w:after="0" w:line="240" w:lineRule="auto"/>
        <w:ind w:firstLine="709"/>
        <w:jc w:val="both"/>
        <w:rPr>
          <w:rFonts w:ascii="Times New Roman" w:hAnsi="Times New Roman"/>
          <w:i/>
          <w:sz w:val="28"/>
          <w:szCs w:val="28"/>
          <w:lang w:val="kk-KZ"/>
        </w:rPr>
      </w:pPr>
    </w:p>
    <w:p w14:paraId="4FC265DE" w14:textId="77777777" w:rsidR="004F6FB9" w:rsidRPr="001E364E" w:rsidRDefault="004F6FB9" w:rsidP="004F6FB9">
      <w:pPr>
        <w:spacing w:after="0" w:line="240" w:lineRule="auto"/>
        <w:ind w:firstLine="709"/>
        <w:jc w:val="center"/>
        <w:rPr>
          <w:rFonts w:ascii="Times New Roman" w:hAnsi="Times New Roman"/>
          <w:sz w:val="28"/>
          <w:szCs w:val="28"/>
          <w:lang w:val="kk-KZ"/>
        </w:rPr>
      </w:pPr>
      <w:r w:rsidRPr="004F6FB9">
        <w:rPr>
          <w:rFonts w:ascii="Times New Roman" w:hAnsi="Times New Roman"/>
          <w:noProof/>
          <w:sz w:val="28"/>
          <w:szCs w:val="28"/>
          <w:lang w:eastAsia="ru-RU"/>
        </w:rPr>
        <w:drawing>
          <wp:anchor distT="0" distB="0" distL="114300" distR="114300" simplePos="0" relativeHeight="251667968" behindDoc="1" locked="0" layoutInCell="1" allowOverlap="1" wp14:anchorId="11DB2AB8" wp14:editId="282BCA51">
            <wp:simplePos x="0" y="0"/>
            <wp:positionH relativeFrom="column">
              <wp:posOffset>1028065</wp:posOffset>
            </wp:positionH>
            <wp:positionV relativeFrom="paragraph">
              <wp:posOffset>136525</wp:posOffset>
            </wp:positionV>
            <wp:extent cx="3835400" cy="2837815"/>
            <wp:effectExtent l="0" t="0" r="0" b="635"/>
            <wp:wrapTight wrapText="bothSides">
              <wp:wrapPolygon edited="0">
                <wp:start x="0" y="0"/>
                <wp:lineTo x="0" y="21460"/>
                <wp:lineTo x="21457" y="21460"/>
                <wp:lineTo x="21457" y="0"/>
                <wp:lineTo x="0" y="0"/>
              </wp:wrapPolygon>
            </wp:wrapTight>
            <wp:docPr id="36" name="Рисунок 36" descr="sn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nr"/>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35400" cy="2837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CAD1CF"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52DFDC12"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710A91B4"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3D848733"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20437D15"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58224207"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354BF79C"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3E66F92F"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0F724DEE"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2F244C60"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1E92B919"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7DD3ACB9"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3C9641B3"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6B6339AE"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5B8B19F2" w14:textId="7832A0DA" w:rsidR="004F6FB9" w:rsidRPr="001E364E" w:rsidRDefault="004F6FB9" w:rsidP="00EF4688">
      <w:pPr>
        <w:spacing w:after="0" w:line="240" w:lineRule="auto"/>
        <w:ind w:firstLine="709"/>
        <w:jc w:val="center"/>
        <w:rPr>
          <w:rFonts w:ascii="Times New Roman" w:hAnsi="Times New Roman"/>
          <w:sz w:val="28"/>
          <w:szCs w:val="28"/>
          <w:lang w:val="kk-KZ"/>
        </w:rPr>
      </w:pPr>
      <w:r w:rsidRPr="001E364E">
        <w:rPr>
          <w:rFonts w:ascii="Times New Roman" w:hAnsi="Times New Roman"/>
          <w:sz w:val="28"/>
          <w:szCs w:val="28"/>
          <w:lang w:val="kk-KZ"/>
        </w:rPr>
        <w:t>Сурет</w:t>
      </w:r>
      <w:r w:rsidR="00EB49AA" w:rsidRPr="001E364E">
        <w:rPr>
          <w:rFonts w:ascii="Times New Roman" w:hAnsi="Times New Roman"/>
          <w:sz w:val="28"/>
          <w:szCs w:val="28"/>
          <w:lang w:val="kk-KZ"/>
        </w:rPr>
        <w:t xml:space="preserve"> 28</w:t>
      </w:r>
      <w:r w:rsidRPr="001E364E">
        <w:rPr>
          <w:rFonts w:ascii="Times New Roman" w:hAnsi="Times New Roman"/>
          <w:sz w:val="28"/>
          <w:szCs w:val="28"/>
          <w:lang w:val="kk-KZ"/>
        </w:rPr>
        <w:t xml:space="preserve"> - SWIR-NIR-RED арнасының синтезінің мысалы (</w:t>
      </w:r>
      <w:r w:rsidR="00756A64" w:rsidRPr="001E364E">
        <w:rPr>
          <w:rFonts w:ascii="Times New Roman" w:hAnsi="Times New Roman"/>
          <w:sz w:val="28"/>
          <w:szCs w:val="28"/>
          <w:lang w:val="kk-KZ"/>
        </w:rPr>
        <w:t>«Урюпинский и К» ЖШС жер</w:t>
      </w:r>
      <w:r w:rsidR="00756A64">
        <w:rPr>
          <w:rFonts w:ascii="Times New Roman" w:hAnsi="Times New Roman"/>
          <w:sz w:val="28"/>
          <w:szCs w:val="28"/>
          <w:lang w:val="kk-KZ"/>
        </w:rPr>
        <w:t>і</w:t>
      </w:r>
      <w:r w:rsidRPr="001E364E">
        <w:rPr>
          <w:rFonts w:ascii="Times New Roman" w:hAnsi="Times New Roman"/>
          <w:sz w:val="28"/>
          <w:szCs w:val="28"/>
          <w:lang w:val="kk-KZ"/>
        </w:rPr>
        <w:t>)</w:t>
      </w:r>
    </w:p>
    <w:p w14:paraId="026F30E2" w14:textId="76B218DC" w:rsidR="004F6FB9" w:rsidRPr="001E364E" w:rsidRDefault="004F6FB9" w:rsidP="00692C0D">
      <w:pPr>
        <w:spacing w:after="0" w:line="240" w:lineRule="auto"/>
        <w:ind w:firstLine="709"/>
        <w:rPr>
          <w:rFonts w:ascii="Times New Roman" w:hAnsi="Times New Roman"/>
          <w:sz w:val="28"/>
          <w:szCs w:val="28"/>
          <w:lang w:val="kk-KZ"/>
        </w:rPr>
      </w:pPr>
      <w:r w:rsidRPr="001E364E">
        <w:rPr>
          <w:rFonts w:ascii="Times New Roman" w:hAnsi="Times New Roman"/>
          <w:sz w:val="28"/>
          <w:szCs w:val="28"/>
          <w:lang w:val="kk-KZ"/>
        </w:rPr>
        <w:t>Ескерту: автормен құрастырылған [</w:t>
      </w:r>
      <w:r w:rsidR="00C12DE3" w:rsidRPr="001E364E">
        <w:rPr>
          <w:rFonts w:ascii="Times New Roman" w:hAnsi="Times New Roman"/>
          <w:sz w:val="28"/>
          <w:szCs w:val="28"/>
          <w:lang w:val="kk-KZ"/>
        </w:rPr>
        <w:t>116</w:t>
      </w:r>
      <w:r w:rsidR="00692C0D" w:rsidRPr="001E364E">
        <w:rPr>
          <w:rFonts w:ascii="Times New Roman" w:hAnsi="Times New Roman"/>
          <w:sz w:val="28"/>
          <w:szCs w:val="28"/>
          <w:lang w:val="kk-KZ"/>
        </w:rPr>
        <w:t>]</w:t>
      </w:r>
    </w:p>
    <w:p w14:paraId="7EB30B04" w14:textId="77777777" w:rsidR="004F6FB9" w:rsidRPr="001E364E" w:rsidRDefault="004F6FB9" w:rsidP="004F6FB9">
      <w:pPr>
        <w:spacing w:after="0" w:line="240" w:lineRule="auto"/>
        <w:ind w:firstLine="709"/>
        <w:jc w:val="center"/>
        <w:rPr>
          <w:rFonts w:ascii="Times New Roman" w:hAnsi="Times New Roman"/>
          <w:sz w:val="28"/>
          <w:szCs w:val="28"/>
          <w:lang w:val="kk-KZ"/>
        </w:rPr>
      </w:pPr>
    </w:p>
    <w:p w14:paraId="35BA8C25" w14:textId="77777777" w:rsidR="004F6FB9" w:rsidRPr="001E364E" w:rsidRDefault="004F6FB9" w:rsidP="004F6FB9">
      <w:pPr>
        <w:spacing w:after="0" w:line="240" w:lineRule="auto"/>
        <w:ind w:firstLine="709"/>
        <w:jc w:val="both"/>
        <w:rPr>
          <w:rFonts w:ascii="Times New Roman" w:hAnsi="Times New Roman"/>
          <w:sz w:val="28"/>
          <w:szCs w:val="28"/>
          <w:lang w:val="kk-KZ"/>
        </w:rPr>
      </w:pPr>
      <w:r w:rsidRPr="001E364E">
        <w:rPr>
          <w:rFonts w:ascii="Times New Roman" w:hAnsi="Times New Roman"/>
          <w:sz w:val="28"/>
          <w:szCs w:val="28"/>
          <w:lang w:val="kk-KZ"/>
        </w:rPr>
        <w:t>Егістік жердегі түсіру арналарын синтездеудің екінші нұсқасы ғарыштық түсіру материалдарында егістік жердің айтарлықтай айқын шекаралары бар екенін, пішіннің белгілі бір «геометриялылығы» және жеке өрістегі біркелкілігі бар екенін көрсетеді. Көбінесе егістіктер анық сызықтық контурлармен шектелген тіктөртбұрышты пішінге ие (шатырлар, жолдар, орман белдеулері). Түсірілімнің белгілі бір кезеңдерінде кескіннің текстурасы егістік алқаптың жеткілікті ақпараттық белгісі болып табылады, бірақ ол уақыт өте тұрақсыз.</w:t>
      </w:r>
    </w:p>
    <w:p w14:paraId="509F4361" w14:textId="0F75846C" w:rsidR="004F6FB9" w:rsidRPr="001E364E" w:rsidRDefault="004F6FB9" w:rsidP="004F6FB9">
      <w:pPr>
        <w:spacing w:after="0" w:line="240" w:lineRule="auto"/>
        <w:ind w:firstLine="709"/>
        <w:jc w:val="both"/>
        <w:rPr>
          <w:rFonts w:ascii="Times New Roman" w:hAnsi="Times New Roman"/>
          <w:sz w:val="28"/>
          <w:szCs w:val="28"/>
          <w:lang w:val="kk-KZ"/>
        </w:rPr>
      </w:pPr>
      <w:r w:rsidRPr="001E364E">
        <w:rPr>
          <w:rFonts w:ascii="Times New Roman" w:hAnsi="Times New Roman"/>
          <w:sz w:val="28"/>
          <w:szCs w:val="28"/>
          <w:lang w:val="kk-KZ"/>
        </w:rPr>
        <w:t xml:space="preserve">Ғарыштық суреттің кеңістіктік ажыратымдылығына байланысты топырақ өңдеуден тән жолақтар (жер жырту іздері) мен бороздалардың болуын анықтауға болады. Өрістің тоны мен түсі де әртүрлі болуы мүмкін. Ол топырақтың түріне және оны өсіру сипатына, берілген аумақтың жағдайына, онда өсетін дақылға, осы дақылдың даму фазасына, өсімдіктердің тығыздығы мен жағдайына және т.б. байланысты өзгереді. Егістік алқаптары өте әртүрлі түстерде болуы мүмкін, сондықтан түсті бір мәнді және жеткілікті түрде шешуші белгі деп санауға болмайды. </w:t>
      </w:r>
      <w:r w:rsidR="008C097C" w:rsidRPr="001E364E">
        <w:rPr>
          <w:rFonts w:ascii="Times New Roman" w:hAnsi="Times New Roman"/>
          <w:sz w:val="28"/>
          <w:szCs w:val="28"/>
          <w:lang w:val="kk-KZ"/>
        </w:rPr>
        <w:t xml:space="preserve">GREEN-NIR-RED </w:t>
      </w:r>
      <w:r w:rsidRPr="001E364E">
        <w:rPr>
          <w:rFonts w:ascii="Times New Roman" w:hAnsi="Times New Roman"/>
          <w:sz w:val="28"/>
          <w:szCs w:val="28"/>
          <w:lang w:val="kk-KZ"/>
        </w:rPr>
        <w:t>арна синтезіндегі жаңа жыртылған топырақты оның ашық қара-күлгін түсімен ажыратуға болады. Бұл түсіруден аз уақыт бұрын кейбір өңдеуден өткен танаптар - жырту немесе мелиорация, т.б. топырақ азды-көпті ылғалды. Суретте құрғақ топырақ ашық күлгін және сирень болып көрінеді (GREEN-NIR-RED арналарының синтезі</w:t>
      </w:r>
      <w:r w:rsidR="006D2AED" w:rsidRPr="001E364E">
        <w:rPr>
          <w:rFonts w:ascii="Times New Roman" w:hAnsi="Times New Roman"/>
          <w:sz w:val="28"/>
          <w:szCs w:val="28"/>
          <w:lang w:val="kk-KZ"/>
        </w:rPr>
        <w:t>) [11</w:t>
      </w:r>
      <w:r w:rsidR="00C12DE3" w:rsidRPr="001E364E">
        <w:rPr>
          <w:rFonts w:ascii="Times New Roman" w:hAnsi="Times New Roman"/>
          <w:sz w:val="28"/>
          <w:szCs w:val="28"/>
          <w:lang w:val="kk-KZ"/>
        </w:rPr>
        <w:t>7</w:t>
      </w:r>
      <w:r w:rsidR="006D2AED" w:rsidRPr="001E364E">
        <w:rPr>
          <w:rFonts w:ascii="Times New Roman" w:hAnsi="Times New Roman"/>
          <w:sz w:val="28"/>
          <w:szCs w:val="28"/>
          <w:lang w:val="kk-KZ"/>
        </w:rPr>
        <w:t>].</w:t>
      </w:r>
    </w:p>
    <w:p w14:paraId="08E8B536" w14:textId="69F413D6" w:rsidR="004F6FB9" w:rsidRPr="001E364E" w:rsidRDefault="004F6FB9" w:rsidP="004F6FB9">
      <w:pPr>
        <w:spacing w:after="0" w:line="240" w:lineRule="auto"/>
        <w:ind w:firstLine="709"/>
        <w:jc w:val="both"/>
        <w:rPr>
          <w:rFonts w:ascii="Times New Roman" w:hAnsi="Times New Roman"/>
          <w:i/>
          <w:sz w:val="28"/>
          <w:szCs w:val="28"/>
          <w:lang w:val="kk-KZ"/>
        </w:rPr>
      </w:pPr>
      <w:r w:rsidRPr="001E364E">
        <w:rPr>
          <w:rFonts w:ascii="Times New Roman" w:hAnsi="Times New Roman"/>
          <w:sz w:val="28"/>
          <w:szCs w:val="28"/>
          <w:lang w:val="kk-KZ"/>
        </w:rPr>
        <w:t xml:space="preserve">Ажыратымдылығы жоғары суреттерде топырақты өңдеу кезінде ауылшаруашылық техникасы қалдырған бороздаларды көрсетуге болады. Топырақтың ылғалдылығынан басқа кескіннің тонусына қарашірік құрамы, топырақ типінің өзі, гранулометриялық құрамы, құрғақ өсімдік қалдықтарының болуы және т.б. </w:t>
      </w:r>
      <w:r w:rsidR="008C097C" w:rsidRPr="001E364E">
        <w:rPr>
          <w:rFonts w:ascii="Times New Roman" w:hAnsi="Times New Roman"/>
          <w:sz w:val="28"/>
          <w:szCs w:val="28"/>
          <w:lang w:val="kk-KZ"/>
        </w:rPr>
        <w:t xml:space="preserve">GREEN-NIR-RED </w:t>
      </w:r>
      <w:r w:rsidRPr="001E364E">
        <w:rPr>
          <w:rFonts w:ascii="Times New Roman" w:hAnsi="Times New Roman"/>
          <w:sz w:val="28"/>
          <w:szCs w:val="28"/>
          <w:lang w:val="kk-KZ"/>
        </w:rPr>
        <w:t xml:space="preserve">арна комбинациясында өсімдіктердің қызыл реңктері бар, өйткені ол инфрақызыл сәулеленуді қатты көрсетеді және бұл синтезде </w:t>
      </w:r>
      <w:r w:rsidR="008D25FE" w:rsidRPr="001E364E">
        <w:rPr>
          <w:rFonts w:ascii="Times New Roman" w:hAnsi="Times New Roman"/>
          <w:sz w:val="28"/>
          <w:szCs w:val="28"/>
          <w:lang w:val="kk-KZ"/>
        </w:rPr>
        <w:t>инфрақызыл</w:t>
      </w:r>
      <w:r w:rsidRPr="001E364E">
        <w:rPr>
          <w:rFonts w:ascii="Times New Roman" w:hAnsi="Times New Roman"/>
          <w:sz w:val="28"/>
          <w:szCs w:val="28"/>
          <w:lang w:val="kk-KZ"/>
        </w:rPr>
        <w:t xml:space="preserve"> қызыл түске ие. Белсенді өсу сатысында тұрған сау өсімдіктер инфрақызыл сәулеленуді көбірек көрсетеді, сондықтан ол ашық қызыл болып көрінеді. Өсімдік жамылғысының проекциялық жабыны және хлорофилл мөлшері неғұрлым көп болса, қызыл реңк соғұрлым ашық болады. Ашық топырақтың түсі күңгірттен ашық жасылға дейін өзгереді. Ылғалдылығы жоғары болғандықтан батпақты, батпақ топырақтар күңгірт болып көрінеді. Егістік жерлерді түсіндірудегі ең ықтимал қателер: егістік алқаптардың кейбір учаскелерін тыңайған жерлерге жатқызу және керісінше, сондай-ақ түбегейлі жақсарту мақсатында жыртылған шабындықтар мен жайылымдарды егістік жерлерге жатқызу.</w:t>
      </w:r>
    </w:p>
    <w:p w14:paraId="627C8B58" w14:textId="77777777" w:rsidR="004F6FB9" w:rsidRPr="004F6FB9" w:rsidRDefault="004F6FB9" w:rsidP="007A22B1">
      <w:pPr>
        <w:spacing w:after="0" w:line="240" w:lineRule="auto"/>
        <w:jc w:val="center"/>
        <w:rPr>
          <w:rFonts w:ascii="Times New Roman" w:hAnsi="Times New Roman"/>
          <w:sz w:val="28"/>
          <w:szCs w:val="28"/>
          <w:lang w:val="en-US"/>
        </w:rPr>
      </w:pPr>
      <w:r w:rsidRPr="004F6FB9">
        <w:rPr>
          <w:rFonts w:ascii="Times New Roman" w:hAnsi="Times New Roman"/>
          <w:noProof/>
          <w:sz w:val="28"/>
          <w:szCs w:val="28"/>
          <w:lang w:eastAsia="ru-RU"/>
        </w:rPr>
        <w:lastRenderedPageBreak/>
        <w:drawing>
          <wp:inline distT="0" distB="0" distL="0" distR="0" wp14:anchorId="1C4B826E" wp14:editId="29CAB869">
            <wp:extent cx="3945499" cy="2882900"/>
            <wp:effectExtent l="0" t="0" r="0" b="0"/>
            <wp:docPr id="41" name="Рисунок 41" descr="n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r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955647" cy="2890315"/>
                    </a:xfrm>
                    <a:prstGeom prst="rect">
                      <a:avLst/>
                    </a:prstGeom>
                    <a:noFill/>
                    <a:ln>
                      <a:noFill/>
                    </a:ln>
                  </pic:spPr>
                </pic:pic>
              </a:graphicData>
            </a:graphic>
          </wp:inline>
        </w:drawing>
      </w:r>
    </w:p>
    <w:p w14:paraId="5EFA87AF" w14:textId="77777777" w:rsidR="004F6FB9" w:rsidRPr="004F6FB9" w:rsidRDefault="004F6FB9" w:rsidP="004F6FB9">
      <w:pPr>
        <w:spacing w:after="0" w:line="240" w:lineRule="auto"/>
        <w:ind w:firstLine="709"/>
        <w:jc w:val="center"/>
        <w:rPr>
          <w:rFonts w:ascii="Times New Roman" w:hAnsi="Times New Roman"/>
          <w:sz w:val="28"/>
          <w:szCs w:val="28"/>
        </w:rPr>
      </w:pPr>
    </w:p>
    <w:p w14:paraId="36F4F62B" w14:textId="1DD636BC" w:rsidR="008D25FE" w:rsidRPr="008D25FE" w:rsidRDefault="004F6FB9" w:rsidP="008D25FE">
      <w:pPr>
        <w:spacing w:after="0" w:line="240" w:lineRule="auto"/>
        <w:ind w:firstLine="709"/>
        <w:jc w:val="center"/>
        <w:rPr>
          <w:rFonts w:ascii="Times New Roman" w:hAnsi="Times New Roman"/>
          <w:sz w:val="28"/>
          <w:szCs w:val="28"/>
        </w:rPr>
      </w:pPr>
      <w:r w:rsidRPr="008D25FE">
        <w:rPr>
          <w:rFonts w:ascii="Times New Roman" w:hAnsi="Times New Roman"/>
          <w:sz w:val="28"/>
          <w:szCs w:val="28"/>
        </w:rPr>
        <w:t>Сурет</w:t>
      </w:r>
      <w:r w:rsidR="008D25FE">
        <w:rPr>
          <w:rFonts w:ascii="Times New Roman" w:hAnsi="Times New Roman"/>
          <w:sz w:val="28"/>
          <w:szCs w:val="28"/>
          <w:lang w:val="kk-KZ"/>
        </w:rPr>
        <w:t xml:space="preserve"> </w:t>
      </w:r>
      <w:r w:rsidR="00EB49AA">
        <w:rPr>
          <w:rFonts w:ascii="Times New Roman" w:hAnsi="Times New Roman"/>
          <w:sz w:val="28"/>
          <w:szCs w:val="28"/>
          <w:lang w:val="kk-KZ"/>
        </w:rPr>
        <w:t>29</w:t>
      </w:r>
      <w:r w:rsidRPr="008D25FE">
        <w:rPr>
          <w:rFonts w:ascii="Times New Roman" w:hAnsi="Times New Roman"/>
          <w:sz w:val="28"/>
          <w:szCs w:val="28"/>
        </w:rPr>
        <w:t xml:space="preserve"> - NIR-RED-GREEN арнасының синтезінің мысалы </w:t>
      </w:r>
      <w:r w:rsidR="008D25FE" w:rsidRPr="008D25FE">
        <w:rPr>
          <w:rFonts w:ascii="Times New Roman" w:hAnsi="Times New Roman"/>
          <w:sz w:val="28"/>
          <w:szCs w:val="28"/>
        </w:rPr>
        <w:t>(«Урюпинский и К» ЖШС жері)</w:t>
      </w:r>
    </w:p>
    <w:p w14:paraId="06DB960C" w14:textId="5DD8A2AD" w:rsidR="004F6FB9" w:rsidRPr="008D25FE" w:rsidRDefault="004F6FB9" w:rsidP="00692C0D">
      <w:pPr>
        <w:spacing w:after="0" w:line="240" w:lineRule="auto"/>
        <w:ind w:firstLine="709"/>
        <w:rPr>
          <w:rFonts w:ascii="Times New Roman" w:hAnsi="Times New Roman"/>
          <w:sz w:val="28"/>
          <w:szCs w:val="28"/>
        </w:rPr>
      </w:pPr>
      <w:r w:rsidRPr="008D25FE">
        <w:rPr>
          <w:rFonts w:ascii="Times New Roman" w:hAnsi="Times New Roman"/>
          <w:sz w:val="28"/>
          <w:szCs w:val="28"/>
        </w:rPr>
        <w:t>Ескерту: автормен құрастырылған [</w:t>
      </w:r>
      <w:r w:rsidR="00C12DE3">
        <w:rPr>
          <w:rFonts w:ascii="Times New Roman" w:hAnsi="Times New Roman"/>
          <w:sz w:val="28"/>
          <w:szCs w:val="28"/>
        </w:rPr>
        <w:t>115</w:t>
      </w:r>
      <w:r w:rsidR="006D2AED">
        <w:rPr>
          <w:rFonts w:ascii="Times New Roman" w:hAnsi="Times New Roman"/>
          <w:sz w:val="28"/>
          <w:szCs w:val="28"/>
        </w:rPr>
        <w:t>]</w:t>
      </w:r>
    </w:p>
    <w:p w14:paraId="3117EC9A" w14:textId="77777777" w:rsidR="004F6FB9" w:rsidRPr="004F6FB9" w:rsidRDefault="004F6FB9" w:rsidP="004F6FB9">
      <w:pPr>
        <w:spacing w:after="0" w:line="240" w:lineRule="auto"/>
        <w:ind w:firstLine="709"/>
        <w:jc w:val="center"/>
        <w:rPr>
          <w:rFonts w:ascii="Times New Roman" w:hAnsi="Times New Roman"/>
          <w:sz w:val="28"/>
          <w:szCs w:val="28"/>
        </w:rPr>
      </w:pPr>
    </w:p>
    <w:p w14:paraId="7DDCAA28"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Бұл суретті талдау негізінде келесі қорытынды жасауға болады:</w:t>
      </w:r>
    </w:p>
    <w:p w14:paraId="1578B50C"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 Арна синтезінің бұл нұсқасымен орман алқаптары (ашық қызыл), рельеф негізінде ылғалдылығы жоғары ауылшаруашылық алқаптары көрнекі түрде жақсы ашылады.</w:t>
      </w:r>
    </w:p>
    <w:p w14:paraId="52C65238"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 Сынақ алаңының үлкен пайызы тыңайған күйде екені, бірақ егістік алқаптарға енгізу үшін потенциалды құнарлы екені анықталды (NDVI индексі бойынша өсімдіктерді талдау негізінде).</w:t>
      </w:r>
    </w:p>
    <w:p w14:paraId="1D4D056A" w14:textId="5E5F663C" w:rsidR="004F6FB9" w:rsidRPr="004F6FB9" w:rsidRDefault="00215A97" w:rsidP="004F6FB9">
      <w:pPr>
        <w:spacing w:after="0" w:line="240" w:lineRule="auto"/>
        <w:ind w:firstLine="709"/>
        <w:jc w:val="both"/>
        <w:rPr>
          <w:rFonts w:ascii="Times New Roman" w:hAnsi="Times New Roman"/>
          <w:sz w:val="28"/>
          <w:szCs w:val="28"/>
        </w:rPr>
      </w:pPr>
      <w:r>
        <w:rPr>
          <w:rFonts w:ascii="Times New Roman" w:hAnsi="Times New Roman"/>
          <w:sz w:val="28"/>
          <w:szCs w:val="28"/>
        </w:rPr>
        <w:t>Бос</w:t>
      </w:r>
      <w:r w:rsidR="004F6FB9" w:rsidRPr="004F6FB9">
        <w:rPr>
          <w:rFonts w:ascii="Times New Roman" w:hAnsi="Times New Roman"/>
          <w:sz w:val="28"/>
          <w:szCs w:val="28"/>
        </w:rPr>
        <w:t xml:space="preserve"> орны бойынша іздестіру арналарын синтездеудің үшінші нұсқасы бастапқы кезеңдердегі кен орындарының шифрланатын белгілері егістік алқаптарға жақын екенін көрсетті. Топырақты өңдеудің шекаралары мен іздері және сәйкесінше кескіннің сызықтық құрылымы көптеген жылдар бойы сақталады. Дегенмен, уақыт өте келе өңдеуді тоқтату белгілері пайда болады - текстураның жергілікті бұлыңғырлануы, текстурада біркелкі емес таралған дақтардың пайда болуы (арамшөптер мен ағаш өсімді</w:t>
      </w:r>
      <w:r>
        <w:rPr>
          <w:rFonts w:ascii="Times New Roman" w:hAnsi="Times New Roman"/>
          <w:sz w:val="28"/>
          <w:szCs w:val="28"/>
        </w:rPr>
        <w:t xml:space="preserve">ктерін бейнелейтін дәндер). Бос </w:t>
      </w:r>
      <w:r w:rsidR="004F6FB9" w:rsidRPr="004F6FB9">
        <w:rPr>
          <w:rFonts w:ascii="Times New Roman" w:hAnsi="Times New Roman"/>
          <w:sz w:val="28"/>
          <w:szCs w:val="28"/>
        </w:rPr>
        <w:t>орнының жанама белгісі оның сауда аралық сайлар мен сайларға, қатты эрозияға ұшыраған жерлерге, шөлді елді мекендерге жабылуы болып табылады. Егер егістік алқапта ағаштар мен бұталар анық өсіп тұрса, ол тыңайған жерлерге емес, қараусыз қалған жерлерге жатқызылады. Кен орындары</w:t>
      </w:r>
      <w:r>
        <w:rPr>
          <w:rFonts w:ascii="Times New Roman" w:hAnsi="Times New Roman"/>
          <w:sz w:val="28"/>
          <w:szCs w:val="28"/>
        </w:rPr>
        <w:t>н сенімді дешифрлау үшін бұл бос</w:t>
      </w:r>
      <w:r w:rsidR="004F6FB9" w:rsidRPr="004F6FB9">
        <w:rPr>
          <w:rFonts w:ascii="Times New Roman" w:hAnsi="Times New Roman"/>
          <w:sz w:val="28"/>
          <w:szCs w:val="28"/>
        </w:rPr>
        <w:t xml:space="preserve"> орнының мерзімді айналымға енгізілуін қамтамасыз ету үшін әртүрлі уақытта түсірілген бірнеше ғарыштық суреттерді пайдалану қажет. Бұл тыңайған жерді тыңайған жерден айыруға мүмкіндік береді (айтылған алқап тек бір маусымға егіссіз қалдырылған кезде). Егіс алқабына күзден бастап бір жылдан астам уақыт себілмесе, ол тыңайған болады.</w:t>
      </w:r>
    </w:p>
    <w:p w14:paraId="2ED56988" w14:textId="77777777" w:rsidR="004F6FB9" w:rsidRPr="004F6FB9" w:rsidRDefault="004F6FB9" w:rsidP="004F6FB9">
      <w:pPr>
        <w:spacing w:after="0" w:line="240" w:lineRule="auto"/>
        <w:ind w:firstLine="709"/>
        <w:jc w:val="both"/>
        <w:rPr>
          <w:rFonts w:ascii="Times New Roman" w:hAnsi="Times New Roman"/>
          <w:sz w:val="28"/>
          <w:szCs w:val="28"/>
        </w:rPr>
      </w:pPr>
    </w:p>
    <w:p w14:paraId="4C3E5ED2" w14:textId="77777777" w:rsidR="004F6FB9" w:rsidRPr="004F6FB9" w:rsidRDefault="004F6FB9" w:rsidP="007A22B1">
      <w:pPr>
        <w:spacing w:after="0" w:line="240" w:lineRule="auto"/>
        <w:jc w:val="center"/>
        <w:rPr>
          <w:rFonts w:ascii="Times New Roman" w:hAnsi="Times New Roman"/>
          <w:sz w:val="28"/>
          <w:szCs w:val="28"/>
          <w:lang w:val="en-US"/>
        </w:rPr>
      </w:pPr>
      <w:r w:rsidRPr="004F6FB9">
        <w:rPr>
          <w:rFonts w:ascii="Times New Roman" w:hAnsi="Times New Roman"/>
          <w:noProof/>
          <w:sz w:val="28"/>
          <w:szCs w:val="28"/>
          <w:lang w:eastAsia="ru-RU"/>
        </w:rPr>
        <w:lastRenderedPageBreak/>
        <w:drawing>
          <wp:inline distT="0" distB="0" distL="0" distR="0" wp14:anchorId="3EB276D3" wp14:editId="496AF742">
            <wp:extent cx="3959994" cy="2825750"/>
            <wp:effectExtent l="0" t="0" r="2540" b="0"/>
            <wp:docPr id="42" name="Рисунок 42" descr="нд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дви"/>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969319" cy="2832404"/>
                    </a:xfrm>
                    <a:prstGeom prst="rect">
                      <a:avLst/>
                    </a:prstGeom>
                    <a:noFill/>
                    <a:ln>
                      <a:noFill/>
                    </a:ln>
                  </pic:spPr>
                </pic:pic>
              </a:graphicData>
            </a:graphic>
          </wp:inline>
        </w:drawing>
      </w:r>
    </w:p>
    <w:p w14:paraId="0FC88505" w14:textId="77777777" w:rsidR="004F6FB9" w:rsidRPr="00A847FD" w:rsidRDefault="004F6FB9" w:rsidP="004F6FB9">
      <w:pPr>
        <w:spacing w:after="0" w:line="240" w:lineRule="auto"/>
        <w:ind w:firstLine="709"/>
        <w:jc w:val="both"/>
        <w:rPr>
          <w:rFonts w:ascii="Times New Roman" w:hAnsi="Times New Roman"/>
          <w:sz w:val="28"/>
          <w:szCs w:val="28"/>
        </w:rPr>
      </w:pPr>
    </w:p>
    <w:p w14:paraId="1AA3C56B" w14:textId="40CFFA15" w:rsidR="004F6FB9" w:rsidRPr="00A847FD" w:rsidRDefault="004F6FB9" w:rsidP="00D532E5">
      <w:pPr>
        <w:spacing w:after="0" w:line="240" w:lineRule="auto"/>
        <w:ind w:firstLine="709"/>
        <w:jc w:val="center"/>
        <w:rPr>
          <w:rFonts w:ascii="Times New Roman" w:hAnsi="Times New Roman"/>
          <w:sz w:val="28"/>
          <w:szCs w:val="28"/>
        </w:rPr>
      </w:pPr>
      <w:r w:rsidRPr="00A847FD">
        <w:rPr>
          <w:rFonts w:ascii="Times New Roman" w:hAnsi="Times New Roman"/>
          <w:sz w:val="28"/>
          <w:szCs w:val="28"/>
        </w:rPr>
        <w:t>Сурет</w:t>
      </w:r>
      <w:r w:rsidR="00EB49AA">
        <w:rPr>
          <w:rFonts w:ascii="Times New Roman" w:hAnsi="Times New Roman"/>
          <w:sz w:val="28"/>
          <w:szCs w:val="28"/>
        </w:rPr>
        <w:t xml:space="preserve"> 30</w:t>
      </w:r>
      <w:r w:rsidRPr="00A847FD">
        <w:rPr>
          <w:rFonts w:ascii="Times New Roman" w:hAnsi="Times New Roman"/>
          <w:sz w:val="28"/>
          <w:szCs w:val="28"/>
        </w:rPr>
        <w:t xml:space="preserve"> – Land Viewer платформасын пайдалану арқылы NDVI индексіне негізделген өсімдік тығыздығын талдау.</w:t>
      </w:r>
    </w:p>
    <w:p w14:paraId="19098A56" w14:textId="3AE43CF9" w:rsidR="00A847FD" w:rsidRDefault="004F6FB9" w:rsidP="00692C0D">
      <w:pPr>
        <w:spacing w:after="0" w:line="240" w:lineRule="auto"/>
        <w:ind w:firstLine="709"/>
        <w:rPr>
          <w:rFonts w:ascii="Times New Roman" w:hAnsi="Times New Roman"/>
          <w:sz w:val="28"/>
          <w:szCs w:val="28"/>
        </w:rPr>
      </w:pPr>
      <w:r w:rsidRPr="00A847FD">
        <w:rPr>
          <w:rFonts w:ascii="Times New Roman" w:hAnsi="Times New Roman"/>
          <w:sz w:val="28"/>
          <w:szCs w:val="28"/>
        </w:rPr>
        <w:t>Ескерту: автормен құрастырылған [</w:t>
      </w:r>
      <w:r w:rsidR="006D2AED">
        <w:rPr>
          <w:rFonts w:ascii="Times New Roman" w:hAnsi="Times New Roman"/>
          <w:sz w:val="28"/>
          <w:szCs w:val="28"/>
        </w:rPr>
        <w:t>11</w:t>
      </w:r>
      <w:r w:rsidR="00C12DE3">
        <w:rPr>
          <w:rFonts w:ascii="Times New Roman" w:hAnsi="Times New Roman"/>
          <w:sz w:val="28"/>
          <w:szCs w:val="28"/>
        </w:rPr>
        <w:t>6</w:t>
      </w:r>
      <w:r w:rsidR="00A847FD" w:rsidRPr="00A847FD">
        <w:rPr>
          <w:rFonts w:ascii="Times New Roman" w:hAnsi="Times New Roman"/>
          <w:sz w:val="28"/>
          <w:szCs w:val="28"/>
        </w:rPr>
        <w:t>]</w:t>
      </w:r>
    </w:p>
    <w:p w14:paraId="096A3F20" w14:textId="1E0CB739" w:rsidR="004F6FB9" w:rsidRPr="00A847FD" w:rsidRDefault="00A847FD" w:rsidP="004F6FB9">
      <w:pPr>
        <w:spacing w:after="0" w:line="240" w:lineRule="auto"/>
        <w:ind w:firstLine="709"/>
        <w:jc w:val="center"/>
        <w:rPr>
          <w:rFonts w:ascii="Times New Roman" w:hAnsi="Times New Roman"/>
          <w:sz w:val="28"/>
          <w:szCs w:val="28"/>
        </w:rPr>
      </w:pPr>
      <w:r w:rsidRPr="00A847FD">
        <w:rPr>
          <w:rFonts w:ascii="Times New Roman" w:hAnsi="Times New Roman"/>
          <w:sz w:val="28"/>
          <w:szCs w:val="28"/>
        </w:rPr>
        <w:t xml:space="preserve">  </w:t>
      </w:r>
    </w:p>
    <w:p w14:paraId="4C045C1B"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Бұл жұмыста өсімдік жамылғысының бірқатар көрсеткіштеріне салыстырмалы талдау жүргізілді, алынған мәліметтерге статистикалық өңдеу жүргізілді және таңдалған тәжірибелік аумақтың жағдайлары үшін әртүрлі индекстер арасындағы корреляциялық тәуелділік анықталды.</w:t>
      </w:r>
    </w:p>
    <w:p w14:paraId="5E4E5B76"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Деректерді алу үшін Landsat 8 және Sentinel 2 спутниктерінің мұрағаттық мультиспектрлі суреттері пайдаланылды, спутниктік деректерді өңдеу кезінде квазипериодтық вариация әдісі қолданылды (әртүрлі жылдардағы бірдей уақыт кезеңдері үшін спутниктік суреттерді таңдау).</w:t>
      </w:r>
    </w:p>
    <w:p w14:paraId="7F17AE08"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Бастапқы кезеңде соңғы 10 жылдағы орташа NDVI индексі бойынша учаскелердің мәдени өсімдіктерінің биомасса өнімділігіне талдау жүргізіледі. Бұл әдіс жасыл массаның ең көп жиналуы қай жылдары және қай айларда болғанын анықтауға және жылдың әртүрлі климаттық ерекшеліктеріне байланысты өсімдіктердің кернеуін орнатуға мүмкіндік береді.</w:t>
      </w:r>
    </w:p>
    <w:p w14:paraId="4A7C65E3" w14:textId="7EF505DB"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Екінші кезеңде тыңайтқыштарды сараланған енгізу бойынша ша</w:t>
      </w:r>
      <w:r w:rsidR="00C94116">
        <w:rPr>
          <w:rFonts w:ascii="Times New Roman" w:hAnsi="Times New Roman"/>
          <w:sz w:val="28"/>
          <w:szCs w:val="28"/>
        </w:rPr>
        <w:t xml:space="preserve">ралар жүйесін әзірлеу қажет. </w:t>
      </w:r>
      <w:r w:rsidR="00C94116">
        <w:rPr>
          <w:rFonts w:ascii="Times New Roman" w:hAnsi="Times New Roman"/>
          <w:sz w:val="28"/>
          <w:szCs w:val="28"/>
          <w:lang w:val="kk-KZ"/>
        </w:rPr>
        <w:t>Нақты</w:t>
      </w:r>
      <w:r w:rsidRPr="004F6FB9">
        <w:rPr>
          <w:rFonts w:ascii="Times New Roman" w:hAnsi="Times New Roman"/>
          <w:sz w:val="28"/>
          <w:szCs w:val="28"/>
        </w:rPr>
        <w:t xml:space="preserve"> егіншілік әдістерін қолдана отырып, тыңайтқыштарды енгізуге арналған есептеулер 3.4 бөлімінде берілген.</w:t>
      </w:r>
    </w:p>
    <w:p w14:paraId="215D8E68"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NDVI - (Normalized Difference Vegetation Index) - нормаланған салыстырмалы өсімдік көрсеткіші - фотосинтетикалық белсенді биомасса мөлшерінің қарапайым сандық көрсеткіші (әдетте өсімдік жамылғысының индексі деп аталады). Өсімдік жамылғысын сандық бағалауға байланысты есептерді шешу үшін кең таралған және қолданылатын көрсеткіштердің бірі.</w:t>
      </w:r>
    </w:p>
    <w:p w14:paraId="1D2CF690" w14:textId="77777777" w:rsidR="004F6FB9" w:rsidRPr="00A847FD" w:rsidRDefault="004F6FB9" w:rsidP="004F6FB9">
      <w:pPr>
        <w:shd w:val="clear" w:color="auto" w:fill="FFFFFF"/>
        <w:spacing w:after="0" w:line="240" w:lineRule="auto"/>
        <w:ind w:firstLine="709"/>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 xml:space="preserve">Ол олардың құрамында қанша белсенді биомасса бар екенін анықтау үшін қолданылады. Қазіргі уақытта бұл көрсеткіш ең ақпараттылығының бірі болып табылады. Ол қысқа мерзімде кен орындарының жағдайын бағалауға мүмкіндік береді. Есептеу үшін арнайы формула қолданылады. Дәл осы әдіс </w:t>
      </w:r>
      <w:r w:rsidRPr="00A847FD">
        <w:rPr>
          <w:rFonts w:ascii="Times New Roman" w:eastAsia="Times New Roman" w:hAnsi="Times New Roman"/>
          <w:sz w:val="28"/>
          <w:szCs w:val="28"/>
          <w:lang w:eastAsia="ru-RU"/>
        </w:rPr>
        <w:lastRenderedPageBreak/>
        <w:t>арқылы мамандар таңдалған нүктедегі екпелердің тығыздығын жоғары дәлдікпен анықтайды.</w:t>
      </w:r>
    </w:p>
    <w:p w14:paraId="60FBB06D" w14:textId="77777777" w:rsidR="004F6FB9" w:rsidRPr="00A847FD" w:rsidRDefault="004F6FB9" w:rsidP="004F6FB9">
      <w:pPr>
        <w:shd w:val="clear" w:color="auto" w:fill="FFFFFF"/>
        <w:spacing w:after="0" w:line="240" w:lineRule="auto"/>
        <w:ind w:firstLine="709"/>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NDVI дақылдардың даму дәрежесін анықтау үшін қолданылады. Бүкіл вегетациялық кезеңде бұл көрсеткіш артады, содан кейін бірте-бірте азая бастайды. Осылайша, егістіктерді жинаудың ең тиімді әдісі анықталады, өйткені көрсеткіш неғұрлым төмен болса, астық соғұрлым құрғақ болады.</w:t>
      </w:r>
    </w:p>
    <w:p w14:paraId="32AC35B1" w14:textId="77777777" w:rsidR="004F6FB9" w:rsidRPr="00A847FD" w:rsidRDefault="004F6FB9" w:rsidP="004F6FB9">
      <w:pPr>
        <w:shd w:val="clear" w:color="auto" w:fill="FFFFFF"/>
        <w:spacing w:after="0" w:line="240" w:lineRule="auto"/>
        <w:ind w:firstLine="709"/>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NDVI карталарын жүйелі түрде тексеру сонымен қатар зиянкестер немесе инфекция ошақтарын уақтылы анықтауға мүмкіндік береді. Жылдам анықтау мәселені шешудің тиімділігін арттырады.</w:t>
      </w:r>
    </w:p>
    <w:p w14:paraId="139496F4" w14:textId="77777777" w:rsidR="004F6FB9" w:rsidRPr="00A847FD" w:rsidRDefault="004F6FB9" w:rsidP="004F6FB9">
      <w:pPr>
        <w:shd w:val="clear" w:color="auto" w:fill="FFFFFF"/>
        <w:spacing w:after="0" w:line="240" w:lineRule="auto"/>
        <w:ind w:firstLine="709"/>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Есептеу салыстырудың математикалық әдісін қолдануға негізделген. NDVI карталарының жұмыс істеу принципі кез келген өсімдіктің негізгі пигменті хлорофилл жасыл толқындарды жақсы көрсетеді. Хлорофилл қызыл толқындарды да сіңіреді. Бұл фотосинтез жүретін негізгі элементтер, яғни мәдениет өсіп, дамиды. Жасуша ішілік құрылым жақын инфрақызыл толқындарды көрсетеді. Нәтижесінде жақсы жасушалық құрылымы және көп хлорофиллі бар сау өсімдік қызыл сәулені белсенді түрде сіңіріп, инфрақызыл сәуленің жанында шағылысатынын көруге болады. Егер өсімдік ауырса, бәрі керісінше болады.</w:t>
      </w:r>
    </w:p>
    <w:p w14:paraId="466FC557" w14:textId="77777777" w:rsidR="004F6FB9" w:rsidRPr="00A847FD" w:rsidRDefault="004F6FB9" w:rsidP="004F6FB9">
      <w:pPr>
        <w:shd w:val="clear" w:color="auto" w:fill="FFFFFF"/>
        <w:spacing w:after="0" w:line="240" w:lineRule="auto"/>
        <w:ind w:firstLine="709"/>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Барлық өсімдіктердің жағдайын анықтау үшін қызыл және инфрақызыл сәулелердің жұтылу және шағылысу мәндері салыстырылады. NDVI индексі осылайша алынады.</w:t>
      </w:r>
    </w:p>
    <w:p w14:paraId="48F26502" w14:textId="77777777" w:rsidR="004F6FB9" w:rsidRPr="00A847FD" w:rsidRDefault="004F6FB9" w:rsidP="004F6FB9">
      <w:pPr>
        <w:shd w:val="clear" w:color="auto" w:fill="FFFFFF"/>
        <w:spacing w:after="0" w:line="240" w:lineRule="auto"/>
        <w:ind w:firstLine="709"/>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Маусымның басында қыстан кейінгі өсімдіктердің күйін көрсетеді. Мәліметтерді түсіндіру келесідей болады:</w:t>
      </w:r>
    </w:p>
    <w:p w14:paraId="58BB649E" w14:textId="77777777" w:rsidR="00A847FD" w:rsidRDefault="004F6FB9" w:rsidP="00A847FD">
      <w:pPr>
        <w:pStyle w:val="a7"/>
        <w:numPr>
          <w:ilvl w:val="0"/>
          <w:numId w:val="17"/>
        </w:numPr>
        <w:shd w:val="clear" w:color="auto" w:fill="FFFFFF"/>
        <w:spacing w:after="0" w:line="240" w:lineRule="auto"/>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0,15 - ең төменгі көрсеткіш, бұл екпелер суыққа төтеп бере алмағанын білдіреді;</w:t>
      </w:r>
    </w:p>
    <w:p w14:paraId="07865984" w14:textId="77777777" w:rsidR="00A847FD" w:rsidRDefault="004F6FB9" w:rsidP="00A847FD">
      <w:pPr>
        <w:pStyle w:val="a7"/>
        <w:numPr>
          <w:ilvl w:val="0"/>
          <w:numId w:val="17"/>
        </w:numPr>
        <w:shd w:val="clear" w:color="auto" w:fill="FFFFFF"/>
        <w:spacing w:after="0" w:line="240" w:lineRule="auto"/>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0,15–0,2 – төмен көрсеткіш, яғни өсімдіктер фенологиялық кезеңде қыстай бастады;</w:t>
      </w:r>
    </w:p>
    <w:p w14:paraId="4A36FF48" w14:textId="77777777" w:rsidR="00A847FD" w:rsidRDefault="004F6FB9" w:rsidP="00A847FD">
      <w:pPr>
        <w:pStyle w:val="a7"/>
        <w:numPr>
          <w:ilvl w:val="0"/>
          <w:numId w:val="17"/>
        </w:numPr>
        <w:shd w:val="clear" w:color="auto" w:fill="FFFFFF"/>
        <w:spacing w:after="0" w:line="240" w:lineRule="auto"/>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0,2–0,3 - жақсы нәтиже, бұл өсімдіктердің жақсы жұмыс істеп жатқанын және вегетациялық кезеңге өте алатынын көрсетеді;</w:t>
      </w:r>
    </w:p>
    <w:p w14:paraId="5CF1EFE7" w14:textId="3AEC5BC0" w:rsidR="004F6FB9" w:rsidRPr="00A847FD" w:rsidRDefault="004F6FB9" w:rsidP="00A847FD">
      <w:pPr>
        <w:pStyle w:val="a7"/>
        <w:numPr>
          <w:ilvl w:val="0"/>
          <w:numId w:val="17"/>
        </w:numPr>
        <w:shd w:val="clear" w:color="auto" w:fill="FFFFFF"/>
        <w:spacing w:after="0" w:line="240" w:lineRule="auto"/>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0,3–0,5 – ең жоғары көрсеткіш.</w:t>
      </w:r>
    </w:p>
    <w:p w14:paraId="488D638F" w14:textId="77777777" w:rsidR="004F6FB9" w:rsidRPr="00A847FD" w:rsidRDefault="004F6FB9" w:rsidP="00A847FD">
      <w:pPr>
        <w:spacing w:after="0" w:line="240" w:lineRule="auto"/>
        <w:ind w:firstLine="709"/>
        <w:jc w:val="both"/>
        <w:rPr>
          <w:rFonts w:ascii="Times New Roman" w:hAnsi="Times New Roman"/>
          <w:sz w:val="28"/>
          <w:szCs w:val="28"/>
        </w:rPr>
      </w:pPr>
      <w:r w:rsidRPr="00A847FD">
        <w:rPr>
          <w:rFonts w:ascii="Times New Roman" w:hAnsi="Times New Roman"/>
          <w:sz w:val="28"/>
          <w:szCs w:val="28"/>
        </w:rPr>
        <w:t>Бұл көрсеткіш -1 мен +1 аралығында өзгереді.</w:t>
      </w:r>
    </w:p>
    <w:p w14:paraId="73313B57" w14:textId="77777777" w:rsidR="004F6FB9" w:rsidRPr="00A847FD" w:rsidRDefault="004F6FB9" w:rsidP="004F6FB9">
      <w:pPr>
        <w:spacing w:after="0" w:line="240" w:lineRule="auto"/>
        <w:ind w:firstLine="709"/>
        <w:jc w:val="both"/>
        <w:rPr>
          <w:rFonts w:ascii="Times New Roman" w:hAnsi="Times New Roman"/>
          <w:sz w:val="28"/>
          <w:szCs w:val="28"/>
        </w:rPr>
      </w:pPr>
      <w:r w:rsidRPr="00A847FD">
        <w:rPr>
          <w:rFonts w:ascii="Times New Roman" w:hAnsi="Times New Roman"/>
          <w:sz w:val="28"/>
          <w:szCs w:val="28"/>
        </w:rPr>
        <w:t>Формула арқылы есептелген: NDVI = (NIR – ҚЫЗЫЛ) / (NIR + ҚЫЗЫЛ), мұндағы NIR – түсірудің инфрақызыл диапазоны, ҚЫЗЫЛ – түсірудің қызыл ауқымы. Есептеулер ARCGIS бағдарламасында растрлық калькулятор функциясының көмегімен жүргізілді.</w:t>
      </w:r>
    </w:p>
    <w:p w14:paraId="42BE6301" w14:textId="77777777" w:rsidR="004F6FB9" w:rsidRPr="00A847FD" w:rsidRDefault="004F6FB9" w:rsidP="004F6FB9">
      <w:pPr>
        <w:shd w:val="clear" w:color="auto" w:fill="FFFFFF"/>
        <w:spacing w:after="0" w:line="240" w:lineRule="auto"/>
        <w:ind w:firstLine="709"/>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NDVI есептеуін қолданудың көптеген артықшылықтары бар. Ең алдымен, өсімдіктердің ерте кезеңде аурулары бар-жоғын анықтауға болады. Осының арқасында егінді сақтау мүмкіндігі айтарлықтай артады. Осылайша сіз қысқа уақыт ішінде айтарлықтай үлкен аумақты зерттей аласыз.</w:t>
      </w:r>
    </w:p>
    <w:p w14:paraId="1CE8F482" w14:textId="77777777" w:rsidR="004F6FB9" w:rsidRPr="00A847FD" w:rsidRDefault="004F6FB9" w:rsidP="004F6FB9">
      <w:pPr>
        <w:shd w:val="clear" w:color="auto" w:fill="FFFFFF"/>
        <w:spacing w:after="0" w:line="240" w:lineRule="auto"/>
        <w:ind w:firstLine="709"/>
        <w:jc w:val="both"/>
        <w:rPr>
          <w:rFonts w:ascii="Times New Roman" w:eastAsia="Times New Roman" w:hAnsi="Times New Roman"/>
          <w:sz w:val="28"/>
          <w:szCs w:val="28"/>
          <w:lang w:eastAsia="ru-RU"/>
        </w:rPr>
      </w:pPr>
      <w:r w:rsidRPr="00A847FD">
        <w:rPr>
          <w:rFonts w:ascii="Times New Roman" w:eastAsia="Times New Roman" w:hAnsi="Times New Roman"/>
          <w:sz w:val="28"/>
          <w:szCs w:val="28"/>
          <w:lang w:eastAsia="ru-RU"/>
        </w:rPr>
        <w:t>Басқа артықшылықтар мыналарды қамтиды:</w:t>
      </w:r>
    </w:p>
    <w:p w14:paraId="02770247" w14:textId="77777777" w:rsidR="00A847FD" w:rsidRDefault="004F6FB9" w:rsidP="00A847FD">
      <w:pPr>
        <w:pStyle w:val="a7"/>
        <w:numPr>
          <w:ilvl w:val="0"/>
          <w:numId w:val="18"/>
        </w:numPr>
        <w:shd w:val="clear" w:color="auto" w:fill="FFFFFF"/>
        <w:spacing w:after="0" w:line="240" w:lineRule="auto"/>
        <w:jc w:val="both"/>
        <w:rPr>
          <w:rFonts w:ascii="Times New Roman" w:eastAsia="Times New Roman" w:hAnsi="Times New Roman"/>
          <w:sz w:val="28"/>
          <w:szCs w:val="28"/>
          <w:lang w:eastAsia="ru-RU"/>
        </w:rPr>
      </w:pPr>
      <w:proofErr w:type="gramStart"/>
      <w:r w:rsidRPr="00A847FD">
        <w:rPr>
          <w:rFonts w:ascii="Times New Roman" w:eastAsia="Times New Roman" w:hAnsi="Times New Roman"/>
          <w:sz w:val="28"/>
          <w:szCs w:val="28"/>
          <w:lang w:eastAsia="ru-RU"/>
        </w:rPr>
        <w:t>жоғары</w:t>
      </w:r>
      <w:proofErr w:type="gramEnd"/>
      <w:r w:rsidRPr="00A847FD">
        <w:rPr>
          <w:rFonts w:ascii="Times New Roman" w:eastAsia="Times New Roman" w:hAnsi="Times New Roman"/>
          <w:sz w:val="28"/>
          <w:szCs w:val="28"/>
          <w:lang w:eastAsia="ru-RU"/>
        </w:rPr>
        <w:t xml:space="preserve"> ажыратымдылықта нақты деректерді алу мүмкіндігі;</w:t>
      </w:r>
    </w:p>
    <w:p w14:paraId="7949957F" w14:textId="77777777" w:rsidR="00A847FD" w:rsidRDefault="004F6FB9" w:rsidP="00A847FD">
      <w:pPr>
        <w:pStyle w:val="a7"/>
        <w:numPr>
          <w:ilvl w:val="0"/>
          <w:numId w:val="18"/>
        </w:numPr>
        <w:shd w:val="clear" w:color="auto" w:fill="FFFFFF"/>
        <w:spacing w:after="0" w:line="240" w:lineRule="auto"/>
        <w:jc w:val="both"/>
        <w:rPr>
          <w:rFonts w:ascii="Times New Roman" w:eastAsia="Times New Roman" w:hAnsi="Times New Roman"/>
          <w:sz w:val="28"/>
          <w:szCs w:val="28"/>
          <w:lang w:eastAsia="ru-RU"/>
        </w:rPr>
      </w:pPr>
      <w:proofErr w:type="gramStart"/>
      <w:r w:rsidRPr="00A847FD">
        <w:rPr>
          <w:rFonts w:ascii="Times New Roman" w:eastAsia="Times New Roman" w:hAnsi="Times New Roman"/>
          <w:sz w:val="28"/>
          <w:szCs w:val="28"/>
          <w:lang w:eastAsia="ru-RU"/>
        </w:rPr>
        <w:t>жоғары</w:t>
      </w:r>
      <w:proofErr w:type="gramEnd"/>
      <w:r w:rsidRPr="00A847FD">
        <w:rPr>
          <w:rFonts w:ascii="Times New Roman" w:eastAsia="Times New Roman" w:hAnsi="Times New Roman"/>
          <w:sz w:val="28"/>
          <w:szCs w:val="28"/>
          <w:lang w:eastAsia="ru-RU"/>
        </w:rPr>
        <w:t xml:space="preserve"> IP индексі бар дрон кез келген ауа-райында деректерді қабылдауды қамтамасыз етеді;</w:t>
      </w:r>
    </w:p>
    <w:p w14:paraId="6327DB70" w14:textId="77777777" w:rsidR="00A847FD" w:rsidRDefault="004F6FB9" w:rsidP="00A847FD">
      <w:pPr>
        <w:pStyle w:val="a7"/>
        <w:numPr>
          <w:ilvl w:val="0"/>
          <w:numId w:val="18"/>
        </w:numPr>
        <w:shd w:val="clear" w:color="auto" w:fill="FFFFFF"/>
        <w:spacing w:after="0" w:line="240" w:lineRule="auto"/>
        <w:jc w:val="both"/>
        <w:rPr>
          <w:rFonts w:ascii="Times New Roman" w:eastAsia="Times New Roman" w:hAnsi="Times New Roman"/>
          <w:sz w:val="28"/>
          <w:szCs w:val="28"/>
          <w:lang w:eastAsia="ru-RU"/>
        </w:rPr>
      </w:pPr>
      <w:proofErr w:type="gramStart"/>
      <w:r w:rsidRPr="00A847FD">
        <w:rPr>
          <w:rFonts w:ascii="Times New Roman" w:eastAsia="Times New Roman" w:hAnsi="Times New Roman"/>
          <w:sz w:val="28"/>
          <w:szCs w:val="28"/>
          <w:lang w:eastAsia="ru-RU"/>
        </w:rPr>
        <w:t>қажетті</w:t>
      </w:r>
      <w:proofErr w:type="gramEnd"/>
      <w:r w:rsidRPr="00A847FD">
        <w:rPr>
          <w:rFonts w:ascii="Times New Roman" w:eastAsia="Times New Roman" w:hAnsi="Times New Roman"/>
          <w:sz w:val="28"/>
          <w:szCs w:val="28"/>
          <w:lang w:eastAsia="ru-RU"/>
        </w:rPr>
        <w:t xml:space="preserve"> тыңайтқыштардың нақты мөлшерін есептеу мүмкіндігі;</w:t>
      </w:r>
    </w:p>
    <w:p w14:paraId="782D6178" w14:textId="77777777" w:rsidR="00A847FD" w:rsidRDefault="004F6FB9" w:rsidP="00A847FD">
      <w:pPr>
        <w:pStyle w:val="a7"/>
        <w:numPr>
          <w:ilvl w:val="0"/>
          <w:numId w:val="18"/>
        </w:numPr>
        <w:shd w:val="clear" w:color="auto" w:fill="FFFFFF"/>
        <w:spacing w:after="0" w:line="240" w:lineRule="auto"/>
        <w:jc w:val="both"/>
        <w:rPr>
          <w:rFonts w:ascii="Times New Roman" w:eastAsia="Times New Roman" w:hAnsi="Times New Roman"/>
          <w:sz w:val="28"/>
          <w:szCs w:val="28"/>
          <w:lang w:eastAsia="ru-RU"/>
        </w:rPr>
      </w:pPr>
      <w:proofErr w:type="gramStart"/>
      <w:r w:rsidRPr="00A847FD">
        <w:rPr>
          <w:rFonts w:ascii="Times New Roman" w:eastAsia="Times New Roman" w:hAnsi="Times New Roman"/>
          <w:sz w:val="28"/>
          <w:szCs w:val="28"/>
          <w:lang w:eastAsia="ru-RU"/>
        </w:rPr>
        <w:lastRenderedPageBreak/>
        <w:t>жоғары</w:t>
      </w:r>
      <w:proofErr w:type="gramEnd"/>
      <w:r w:rsidRPr="00A847FD">
        <w:rPr>
          <w:rFonts w:ascii="Times New Roman" w:eastAsia="Times New Roman" w:hAnsi="Times New Roman"/>
          <w:sz w:val="28"/>
          <w:szCs w:val="28"/>
          <w:lang w:eastAsia="ru-RU"/>
        </w:rPr>
        <w:t xml:space="preserve"> кірістілік болжамы;</w:t>
      </w:r>
    </w:p>
    <w:p w14:paraId="4C68C4F1" w14:textId="77777777" w:rsidR="00A847FD" w:rsidRDefault="004F6FB9" w:rsidP="00A847FD">
      <w:pPr>
        <w:pStyle w:val="a7"/>
        <w:numPr>
          <w:ilvl w:val="0"/>
          <w:numId w:val="18"/>
        </w:numPr>
        <w:shd w:val="clear" w:color="auto" w:fill="FFFFFF"/>
        <w:spacing w:after="0" w:line="240" w:lineRule="auto"/>
        <w:jc w:val="both"/>
        <w:rPr>
          <w:rFonts w:ascii="Times New Roman" w:eastAsia="Times New Roman" w:hAnsi="Times New Roman"/>
          <w:sz w:val="28"/>
          <w:szCs w:val="28"/>
          <w:lang w:eastAsia="ru-RU"/>
        </w:rPr>
      </w:pPr>
      <w:proofErr w:type="gramStart"/>
      <w:r w:rsidRPr="00A847FD">
        <w:rPr>
          <w:rFonts w:ascii="Times New Roman" w:eastAsia="Times New Roman" w:hAnsi="Times New Roman"/>
          <w:sz w:val="28"/>
          <w:szCs w:val="28"/>
          <w:lang w:eastAsia="ru-RU"/>
        </w:rPr>
        <w:t>залалдың</w:t>
      </w:r>
      <w:proofErr w:type="gramEnd"/>
      <w:r w:rsidRPr="00A847FD">
        <w:rPr>
          <w:rFonts w:ascii="Times New Roman" w:eastAsia="Times New Roman" w:hAnsi="Times New Roman"/>
          <w:sz w:val="28"/>
          <w:szCs w:val="28"/>
          <w:lang w:eastAsia="ru-RU"/>
        </w:rPr>
        <w:t xml:space="preserve"> мөлшерін нақты анықтау;</w:t>
      </w:r>
    </w:p>
    <w:p w14:paraId="568666C3" w14:textId="2970B752" w:rsidR="004F6FB9" w:rsidRPr="00A847FD" w:rsidRDefault="004F6FB9" w:rsidP="00A847FD">
      <w:pPr>
        <w:pStyle w:val="a7"/>
        <w:numPr>
          <w:ilvl w:val="0"/>
          <w:numId w:val="18"/>
        </w:numPr>
        <w:shd w:val="clear" w:color="auto" w:fill="FFFFFF"/>
        <w:spacing w:after="0" w:line="240" w:lineRule="auto"/>
        <w:jc w:val="both"/>
        <w:rPr>
          <w:rFonts w:ascii="Times New Roman" w:eastAsia="Times New Roman" w:hAnsi="Times New Roman"/>
          <w:sz w:val="28"/>
          <w:szCs w:val="28"/>
          <w:lang w:eastAsia="ru-RU"/>
        </w:rPr>
      </w:pPr>
      <w:proofErr w:type="gramStart"/>
      <w:r w:rsidRPr="00A847FD">
        <w:rPr>
          <w:rFonts w:ascii="Times New Roman" w:eastAsia="Times New Roman" w:hAnsi="Times New Roman"/>
          <w:sz w:val="28"/>
          <w:szCs w:val="28"/>
          <w:lang w:eastAsia="ru-RU"/>
        </w:rPr>
        <w:t>ылғалдың</w:t>
      </w:r>
      <w:proofErr w:type="gramEnd"/>
      <w:r w:rsidRPr="00A847FD">
        <w:rPr>
          <w:rFonts w:ascii="Times New Roman" w:eastAsia="Times New Roman" w:hAnsi="Times New Roman"/>
          <w:sz w:val="28"/>
          <w:szCs w:val="28"/>
          <w:lang w:eastAsia="ru-RU"/>
        </w:rPr>
        <w:t xml:space="preserve"> жетіспейтін немесе артық аймақтарын анықтау мүмкіндігі</w:t>
      </w:r>
      <w:r w:rsidR="00692C0D">
        <w:rPr>
          <w:rFonts w:ascii="Times New Roman" w:eastAsia="Times New Roman" w:hAnsi="Times New Roman"/>
          <w:sz w:val="28"/>
          <w:szCs w:val="28"/>
          <w:lang w:eastAsia="ru-RU"/>
        </w:rPr>
        <w:t xml:space="preserve"> </w:t>
      </w:r>
      <w:r w:rsidR="00A51DE7">
        <w:rPr>
          <w:rFonts w:ascii="Times New Roman" w:eastAsia="Times New Roman" w:hAnsi="Times New Roman"/>
          <w:sz w:val="28"/>
          <w:szCs w:val="28"/>
          <w:lang w:eastAsia="ru-RU"/>
        </w:rPr>
        <w:t>[11</w:t>
      </w:r>
      <w:r w:rsidR="00C12DE3">
        <w:rPr>
          <w:rFonts w:ascii="Times New Roman" w:eastAsia="Times New Roman" w:hAnsi="Times New Roman"/>
          <w:sz w:val="28"/>
          <w:szCs w:val="28"/>
          <w:lang w:eastAsia="ru-RU"/>
        </w:rPr>
        <w:t>8</w:t>
      </w:r>
      <w:r w:rsidR="00A847FD" w:rsidRPr="00A847FD">
        <w:rPr>
          <w:rFonts w:ascii="Times New Roman" w:eastAsia="Times New Roman" w:hAnsi="Times New Roman"/>
          <w:sz w:val="28"/>
          <w:szCs w:val="28"/>
          <w:lang w:eastAsia="ru-RU"/>
        </w:rPr>
        <w:t>]</w:t>
      </w:r>
      <w:r w:rsidRPr="00A847FD">
        <w:rPr>
          <w:rFonts w:ascii="Times New Roman" w:eastAsia="Times New Roman" w:hAnsi="Times New Roman"/>
          <w:sz w:val="28"/>
          <w:szCs w:val="28"/>
          <w:lang w:eastAsia="ru-RU"/>
        </w:rPr>
        <w:t>.</w:t>
      </w:r>
    </w:p>
    <w:p w14:paraId="7D212F70"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Бұл жұмыста өсімдік жамылғысының бірқатар көрсеткіштеріне салыстырмалы талдау жүргізілді, алынған мәліметтерге статистикалық өңдеу жүргізілді және таңдалған тәжірибелік аумақтың жағдайлары үшін әртүрлі индекстер арасындағы корреляциялық тәуелділік анықталды.</w:t>
      </w:r>
    </w:p>
    <w:p w14:paraId="7D25CB67"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Деректер алу үшін Landsat 8 және Sentinel 2 спутниктерінің мұрағаттық мультиспектрлі суреттері пайдаланылды.</w:t>
      </w:r>
    </w:p>
    <w:p w14:paraId="2DF92807"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Спутниктік деректерді өңдеу кезінде квазипериодтық вариация әдісі қолданылды (әртүрлі жылдардағы бірдей уақыт кезеңіндегі спутниктік суреттерді таңдау).</w:t>
      </w:r>
    </w:p>
    <w:p w14:paraId="4A8166E4"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Бастапқы кезеңде соңғы 10 жылдағы орташа NDVI индексі бойынша учаскелердің мәдени өсімдіктерінің биомасса өнімділігіне талдау жүргізіледі. Бұл әдіс жасыл массаның ең көп жиналуы қай жылдары және қай айларда болғанын анықтауға және жылдың әртүрлі климаттық ерекшеліктеріне байланысты өсімдіктердің кернеуін орнатуға мүмкіндік береді.</w:t>
      </w:r>
    </w:p>
    <w:p w14:paraId="61550434" w14:textId="77777777" w:rsidR="004F6FB9" w:rsidRPr="004F6FB9" w:rsidRDefault="004F6FB9" w:rsidP="004F6FB9">
      <w:pPr>
        <w:spacing w:after="0" w:line="360" w:lineRule="auto"/>
        <w:ind w:left="1134" w:firstLine="567"/>
        <w:jc w:val="center"/>
        <w:rPr>
          <w:rFonts w:ascii="Times New Roman" w:hAnsi="Times New Roman"/>
          <w:sz w:val="24"/>
          <w:szCs w:val="24"/>
        </w:rPr>
      </w:pPr>
      <w:r w:rsidRPr="004F6FB9">
        <w:rPr>
          <w:rFonts w:ascii="Times New Roman" w:hAnsi="Times New Roman"/>
          <w:noProof/>
          <w:sz w:val="24"/>
          <w:szCs w:val="24"/>
          <w:lang w:eastAsia="ru-RU"/>
        </w:rPr>
        <w:drawing>
          <wp:anchor distT="0" distB="0" distL="114300" distR="114300" simplePos="0" relativeHeight="251670016" behindDoc="1" locked="0" layoutInCell="1" allowOverlap="1" wp14:anchorId="18BE782C" wp14:editId="4DE4EB65">
            <wp:simplePos x="0" y="0"/>
            <wp:positionH relativeFrom="column">
              <wp:posOffset>258536</wp:posOffset>
            </wp:positionH>
            <wp:positionV relativeFrom="paragraph">
              <wp:posOffset>307975</wp:posOffset>
            </wp:positionV>
            <wp:extent cx="5600700" cy="2009775"/>
            <wp:effectExtent l="0" t="0" r="0" b="9525"/>
            <wp:wrapTight wrapText="bothSides">
              <wp:wrapPolygon edited="0">
                <wp:start x="0" y="0"/>
                <wp:lineTo x="0" y="21498"/>
                <wp:lineTo x="21527" y="21498"/>
                <wp:lineTo x="21527" y="0"/>
                <wp:lineTo x="0" y="0"/>
              </wp:wrapPolygon>
            </wp:wrapTight>
            <wp:docPr id="43" name="image2.jpg" descr="тара 1"/>
            <wp:cNvGraphicFramePr/>
            <a:graphic xmlns:a="http://schemas.openxmlformats.org/drawingml/2006/main">
              <a:graphicData uri="http://schemas.openxmlformats.org/drawingml/2006/picture">
                <pic:pic xmlns:pic="http://schemas.openxmlformats.org/drawingml/2006/picture">
                  <pic:nvPicPr>
                    <pic:cNvPr id="0" name="image2.jpg" descr="тара 1"/>
                    <pic:cNvPicPr preferRelativeResize="0"/>
                  </pic:nvPicPr>
                  <pic:blipFill>
                    <a:blip r:embed="rId65">
                      <a:extLst>
                        <a:ext uri="{28A0092B-C50C-407E-A947-70E740481C1C}">
                          <a14:useLocalDpi xmlns:a14="http://schemas.microsoft.com/office/drawing/2010/main" val="0"/>
                        </a:ext>
                      </a:extLst>
                    </a:blip>
                    <a:srcRect/>
                    <a:stretch>
                      <a:fillRect/>
                    </a:stretch>
                  </pic:blipFill>
                  <pic:spPr>
                    <a:xfrm>
                      <a:off x="0" y="0"/>
                      <a:ext cx="5600700" cy="2009775"/>
                    </a:xfrm>
                    <a:prstGeom prst="rect">
                      <a:avLst/>
                    </a:prstGeom>
                    <a:ln/>
                  </pic:spPr>
                </pic:pic>
              </a:graphicData>
            </a:graphic>
            <wp14:sizeRelH relativeFrom="page">
              <wp14:pctWidth>0</wp14:pctWidth>
            </wp14:sizeRelH>
            <wp14:sizeRelV relativeFrom="page">
              <wp14:pctHeight>0</wp14:pctHeight>
            </wp14:sizeRelV>
          </wp:anchor>
        </w:drawing>
      </w:r>
    </w:p>
    <w:p w14:paraId="158F34C1" w14:textId="456371BB" w:rsidR="004F6FB9" w:rsidRPr="004F6FB9" w:rsidRDefault="004F6FB9" w:rsidP="004F6FB9">
      <w:pPr>
        <w:spacing w:after="0" w:line="360" w:lineRule="auto"/>
        <w:ind w:left="1134"/>
        <w:jc w:val="both"/>
        <w:rPr>
          <w:rFonts w:ascii="Times New Roman" w:hAnsi="Times New Roman"/>
          <w:sz w:val="28"/>
          <w:szCs w:val="28"/>
        </w:rPr>
      </w:pPr>
      <w:r w:rsidRPr="004F6FB9">
        <w:rPr>
          <w:rFonts w:ascii="Times New Roman" w:hAnsi="Times New Roman"/>
          <w:sz w:val="28"/>
          <w:szCs w:val="28"/>
        </w:rPr>
        <w:t>Сурет</w:t>
      </w:r>
      <w:r w:rsidR="00D332B3">
        <w:rPr>
          <w:rFonts w:ascii="Times New Roman" w:hAnsi="Times New Roman"/>
          <w:sz w:val="28"/>
          <w:szCs w:val="28"/>
        </w:rPr>
        <w:t xml:space="preserve"> 3</w:t>
      </w:r>
      <w:r w:rsidR="00EB49AA">
        <w:rPr>
          <w:rFonts w:ascii="Times New Roman" w:hAnsi="Times New Roman"/>
          <w:sz w:val="28"/>
          <w:szCs w:val="28"/>
        </w:rPr>
        <w:t>1</w:t>
      </w:r>
      <w:r w:rsidRPr="004F6FB9">
        <w:rPr>
          <w:rFonts w:ascii="Times New Roman" w:hAnsi="Times New Roman"/>
          <w:sz w:val="28"/>
          <w:szCs w:val="28"/>
        </w:rPr>
        <w:t xml:space="preserve"> – NDVI индексі негізінде биомасса өнімділігін талд</w:t>
      </w:r>
      <w:r w:rsidR="00D332B3">
        <w:rPr>
          <w:rFonts w:ascii="Times New Roman" w:hAnsi="Times New Roman"/>
          <w:sz w:val="28"/>
          <w:szCs w:val="28"/>
        </w:rPr>
        <w:t>ау</w:t>
      </w:r>
    </w:p>
    <w:p w14:paraId="31E79F3D" w14:textId="47834B3C" w:rsidR="004F6FB9" w:rsidRPr="004F6FB9" w:rsidRDefault="004F6FB9" w:rsidP="00692C0D">
      <w:pPr>
        <w:spacing w:after="0" w:line="360" w:lineRule="auto"/>
        <w:rPr>
          <w:rFonts w:ascii="Times New Roman" w:hAnsi="Times New Roman"/>
          <w:sz w:val="28"/>
          <w:szCs w:val="28"/>
        </w:rPr>
      </w:pPr>
      <w:r w:rsidRPr="00D332B3">
        <w:rPr>
          <w:rFonts w:ascii="Times New Roman" w:hAnsi="Times New Roman"/>
          <w:sz w:val="28"/>
          <w:szCs w:val="28"/>
        </w:rPr>
        <w:t>Ескерту-</w:t>
      </w:r>
      <w:r w:rsidR="00D332B3" w:rsidRPr="00D332B3">
        <w:rPr>
          <w:rFonts w:ascii="Times New Roman" w:hAnsi="Times New Roman"/>
          <w:sz w:val="28"/>
          <w:szCs w:val="28"/>
        </w:rPr>
        <w:t xml:space="preserve"> </w:t>
      </w:r>
      <w:r w:rsidR="00174A2B" w:rsidRPr="00174A2B">
        <w:rPr>
          <w:rFonts w:ascii="Times New Roman" w:hAnsi="Times New Roman"/>
          <w:sz w:val="28"/>
          <w:szCs w:val="28"/>
        </w:rPr>
        <w:t>Еск</w:t>
      </w:r>
      <w:r w:rsidR="00F8286F">
        <w:rPr>
          <w:rFonts w:ascii="Times New Roman" w:hAnsi="Times New Roman"/>
          <w:sz w:val="28"/>
          <w:szCs w:val="28"/>
        </w:rPr>
        <w:t>ерту: автормен құрастырылған</w:t>
      </w:r>
      <w:r w:rsidR="00C12DE3">
        <w:rPr>
          <w:rFonts w:ascii="Times New Roman" w:hAnsi="Times New Roman"/>
          <w:sz w:val="28"/>
          <w:szCs w:val="28"/>
        </w:rPr>
        <w:t xml:space="preserve"> [116</w:t>
      </w:r>
      <w:r w:rsidR="00174A2B" w:rsidRPr="00174A2B">
        <w:rPr>
          <w:rFonts w:ascii="Times New Roman" w:hAnsi="Times New Roman"/>
          <w:sz w:val="28"/>
          <w:szCs w:val="28"/>
        </w:rPr>
        <w:t>]</w:t>
      </w:r>
    </w:p>
    <w:p w14:paraId="1DD4B9CF" w14:textId="77777777" w:rsidR="004F6FB9" w:rsidRPr="004F6FB9" w:rsidRDefault="004F6FB9" w:rsidP="004F6FB9">
      <w:pPr>
        <w:spacing w:after="0" w:line="360" w:lineRule="auto"/>
        <w:ind w:left="1134" w:firstLine="567"/>
        <w:jc w:val="both"/>
        <w:rPr>
          <w:rFonts w:ascii="Times New Roman" w:hAnsi="Times New Roman"/>
          <w:sz w:val="24"/>
          <w:szCs w:val="24"/>
        </w:rPr>
      </w:pPr>
    </w:p>
    <w:p w14:paraId="04E8FB17"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Биомасса өнімділігін талдаудан кейін учаскелер зерттеу кезіндегі өсімдік тығыздығына байланысты талданады (бұл жағдайда өсімдік тығыздығының талдауы 2024 жылдың 10-20 шілдесі кезеңіне ұсынылған).</w:t>
      </w:r>
    </w:p>
    <w:p w14:paraId="78F5605E" w14:textId="77777777" w:rsidR="004F6FB9" w:rsidRPr="004F6FB9" w:rsidRDefault="004F6FB9" w:rsidP="007A22B1">
      <w:pPr>
        <w:spacing w:after="0" w:line="240" w:lineRule="auto"/>
        <w:ind w:left="567"/>
        <w:jc w:val="center"/>
        <w:rPr>
          <w:sz w:val="24"/>
          <w:szCs w:val="24"/>
        </w:rPr>
      </w:pPr>
      <w:r w:rsidRPr="004F6FB9">
        <w:rPr>
          <w:noProof/>
          <w:sz w:val="24"/>
          <w:szCs w:val="24"/>
          <w:lang w:eastAsia="ru-RU"/>
        </w:rPr>
        <w:lastRenderedPageBreak/>
        <w:drawing>
          <wp:inline distT="0" distB="0" distL="0" distR="0" wp14:anchorId="65B41184" wp14:editId="0D90EBC0">
            <wp:extent cx="3594100" cy="2647950"/>
            <wp:effectExtent l="0" t="0" r="6350" b="0"/>
            <wp:docPr id="44" name="image1.jpg" descr="тара 12 густота"/>
            <wp:cNvGraphicFramePr/>
            <a:graphic xmlns:a="http://schemas.openxmlformats.org/drawingml/2006/main">
              <a:graphicData uri="http://schemas.openxmlformats.org/drawingml/2006/picture">
                <pic:pic xmlns:pic="http://schemas.openxmlformats.org/drawingml/2006/picture">
                  <pic:nvPicPr>
                    <pic:cNvPr id="0" name="image1.jpg" descr="тара 12 густота"/>
                    <pic:cNvPicPr preferRelativeResize="0"/>
                  </pic:nvPicPr>
                  <pic:blipFill>
                    <a:blip r:embed="rId66"/>
                    <a:srcRect/>
                    <a:stretch>
                      <a:fillRect/>
                    </a:stretch>
                  </pic:blipFill>
                  <pic:spPr>
                    <a:xfrm>
                      <a:off x="0" y="0"/>
                      <a:ext cx="3594100" cy="2647950"/>
                    </a:xfrm>
                    <a:prstGeom prst="rect">
                      <a:avLst/>
                    </a:prstGeom>
                    <a:ln/>
                  </pic:spPr>
                </pic:pic>
              </a:graphicData>
            </a:graphic>
          </wp:inline>
        </w:drawing>
      </w:r>
    </w:p>
    <w:p w14:paraId="643580F4" w14:textId="77777777" w:rsidR="00692C0D" w:rsidRDefault="00692C0D" w:rsidP="00174A2B">
      <w:pPr>
        <w:spacing w:after="0" w:line="240" w:lineRule="auto"/>
        <w:jc w:val="center"/>
        <w:rPr>
          <w:rFonts w:ascii="Times New Roman" w:hAnsi="Times New Roman"/>
          <w:sz w:val="28"/>
          <w:szCs w:val="28"/>
        </w:rPr>
      </w:pPr>
    </w:p>
    <w:p w14:paraId="787EED22" w14:textId="734FFF8C" w:rsidR="004F6FB9" w:rsidRPr="004F6FB9" w:rsidRDefault="004F6FB9" w:rsidP="00174A2B">
      <w:pPr>
        <w:spacing w:after="0" w:line="240" w:lineRule="auto"/>
        <w:jc w:val="center"/>
        <w:rPr>
          <w:rFonts w:ascii="Times New Roman" w:hAnsi="Times New Roman"/>
          <w:sz w:val="28"/>
          <w:szCs w:val="28"/>
        </w:rPr>
      </w:pPr>
      <w:r w:rsidRPr="004F6FB9">
        <w:rPr>
          <w:rFonts w:ascii="Times New Roman" w:hAnsi="Times New Roman"/>
          <w:sz w:val="28"/>
          <w:szCs w:val="28"/>
        </w:rPr>
        <w:t xml:space="preserve">Сурет </w:t>
      </w:r>
      <w:r w:rsidR="00EB49AA">
        <w:rPr>
          <w:rFonts w:ascii="Times New Roman" w:hAnsi="Times New Roman"/>
          <w:sz w:val="28"/>
          <w:szCs w:val="28"/>
        </w:rPr>
        <w:t>32</w:t>
      </w:r>
      <w:r w:rsidRPr="004F6FB9">
        <w:rPr>
          <w:rFonts w:ascii="Times New Roman" w:hAnsi="Times New Roman"/>
          <w:sz w:val="28"/>
          <w:szCs w:val="28"/>
        </w:rPr>
        <w:t>– Land Viewer платформасын пайдалану арқылы NDVI индексі негізінде өсімдіктердің тығыздығын талдау.</w:t>
      </w:r>
    </w:p>
    <w:p w14:paraId="385C1C46" w14:textId="75FBBD74" w:rsidR="004F6FB9" w:rsidRPr="004F6FB9" w:rsidRDefault="00174A2B" w:rsidP="00692C0D">
      <w:pPr>
        <w:spacing w:after="0" w:line="240" w:lineRule="auto"/>
        <w:rPr>
          <w:rFonts w:ascii="Times New Roman" w:hAnsi="Times New Roman"/>
          <w:sz w:val="28"/>
          <w:szCs w:val="28"/>
        </w:rPr>
      </w:pPr>
      <w:r w:rsidRPr="00174A2B">
        <w:rPr>
          <w:rFonts w:ascii="Times New Roman" w:hAnsi="Times New Roman"/>
          <w:sz w:val="28"/>
          <w:szCs w:val="28"/>
        </w:rPr>
        <w:t>Еске</w:t>
      </w:r>
      <w:r w:rsidR="006D3ADF">
        <w:rPr>
          <w:rFonts w:ascii="Times New Roman" w:hAnsi="Times New Roman"/>
          <w:sz w:val="28"/>
          <w:szCs w:val="28"/>
        </w:rPr>
        <w:t xml:space="preserve">рту: автормен құрастырылған </w:t>
      </w:r>
    </w:p>
    <w:p w14:paraId="40B58B10" w14:textId="77777777" w:rsidR="004F6FB9" w:rsidRPr="004F6FB9" w:rsidRDefault="004F6FB9" w:rsidP="004F6FB9">
      <w:pPr>
        <w:spacing w:after="0" w:line="360" w:lineRule="auto"/>
        <w:ind w:left="1134" w:firstLine="567"/>
        <w:jc w:val="both"/>
        <w:rPr>
          <w:rFonts w:ascii="Times New Roman" w:hAnsi="Times New Roman"/>
          <w:sz w:val="24"/>
          <w:szCs w:val="24"/>
        </w:rPr>
      </w:pPr>
    </w:p>
    <w:p w14:paraId="0FA4B24B" w14:textId="419E70CE"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Әдебиет деректеріне сәйкес негізгі салалардағы өсімдік биомассасының жағдайын бақылау үшін өсімдік жамылғысының көрсеткіштерін таңдау және талдау жүргізілді: NDVI (биомасса ұлғаюы), NDWI (ылғалдың қолжетімділігі), MSI (өсімдіктердің стрессі), GLI (хлорофилл индексі). Зерттеу кезеңінде бұл көрсеткіштер зерттелетін табиғи-климаттық аймақтың климаттық деректерімен температура мен ылғалмен қамтамасыз етудің өзгеруімен ең үлкен корреляциялық тәуелділікті көрсетті</w:t>
      </w:r>
      <w:r w:rsidR="00692C0D">
        <w:rPr>
          <w:rFonts w:ascii="Times New Roman" w:hAnsi="Times New Roman"/>
          <w:sz w:val="28"/>
          <w:szCs w:val="28"/>
        </w:rPr>
        <w:t>, тәуелділік сақталады.</w:t>
      </w:r>
      <w:r w:rsidRPr="004F6FB9">
        <w:rPr>
          <w:rFonts w:ascii="Times New Roman" w:hAnsi="Times New Roman"/>
          <w:sz w:val="28"/>
          <w:szCs w:val="28"/>
        </w:rPr>
        <w:t xml:space="preserve"> Агросигнал платформасын пайдалана отырып, барлық негізгі бағыттар бойынша вегетациялық кезең үшін деректер жиналды және зерттеудің бірінші жылында алынған деректермен салыстырылды.</w:t>
      </w:r>
    </w:p>
    <w:p w14:paraId="3C5893AE" w14:textId="77777777" w:rsidR="004F6FB9" w:rsidRPr="004F6FB9" w:rsidRDefault="004F6FB9" w:rsidP="004F6FB9">
      <w:pPr>
        <w:spacing w:after="0" w:line="360" w:lineRule="auto"/>
        <w:ind w:left="1134" w:firstLine="567"/>
        <w:jc w:val="both"/>
        <w:rPr>
          <w:rFonts w:ascii="Times New Roman" w:hAnsi="Times New Roman"/>
          <w:sz w:val="24"/>
          <w:szCs w:val="24"/>
        </w:rPr>
      </w:pPr>
    </w:p>
    <w:p w14:paraId="2D264909" w14:textId="77777777" w:rsidR="004F6FB9" w:rsidRPr="004F6FB9" w:rsidRDefault="004F6FB9" w:rsidP="004F6FB9">
      <w:r w:rsidRPr="004F6FB9">
        <w:rPr>
          <w:noProof/>
          <w:lang w:eastAsia="ru-RU"/>
        </w:rPr>
        <w:drawing>
          <wp:inline distT="0" distB="0" distL="0" distR="0" wp14:anchorId="4A2FF885" wp14:editId="1AE3C299">
            <wp:extent cx="5940425" cy="1704975"/>
            <wp:effectExtent l="0" t="0" r="3175" b="9525"/>
            <wp:docPr id="45" name="Рисунок 19" descr="3 индекса 2 пш"/>
            <wp:cNvGraphicFramePr/>
            <a:graphic xmlns:a="http://schemas.openxmlformats.org/drawingml/2006/main">
              <a:graphicData uri="http://schemas.openxmlformats.org/drawingml/2006/picture">
                <pic:pic xmlns:pic="http://schemas.openxmlformats.org/drawingml/2006/picture">
                  <pic:nvPicPr>
                    <pic:cNvPr id="20" name="Рисунок 19" descr="3 индекса 2 пш"/>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1704975"/>
                    </a:xfrm>
                    <a:prstGeom prst="rect">
                      <a:avLst/>
                    </a:prstGeom>
                    <a:noFill/>
                    <a:ln>
                      <a:noFill/>
                    </a:ln>
                  </pic:spPr>
                </pic:pic>
              </a:graphicData>
            </a:graphic>
          </wp:inline>
        </w:drawing>
      </w:r>
    </w:p>
    <w:p w14:paraId="30CCBB68" w14:textId="77777777" w:rsidR="004F6FB9" w:rsidRPr="004F6FB9" w:rsidRDefault="004F6FB9" w:rsidP="004F6FB9">
      <w:r w:rsidRPr="004F6FB9">
        <w:rPr>
          <w:noProof/>
          <w:lang w:eastAsia="ru-RU"/>
        </w:rPr>
        <w:lastRenderedPageBreak/>
        <w:drawing>
          <wp:inline distT="0" distB="0" distL="0" distR="0" wp14:anchorId="036207BF" wp14:editId="2EAD2B18">
            <wp:extent cx="5940425" cy="1628775"/>
            <wp:effectExtent l="0" t="0" r="3175" b="9525"/>
            <wp:docPr id="46" name="Рисунок 20" descr="3 индекса 3 пш"/>
            <wp:cNvGraphicFramePr/>
            <a:graphic xmlns:a="http://schemas.openxmlformats.org/drawingml/2006/main">
              <a:graphicData uri="http://schemas.openxmlformats.org/drawingml/2006/picture">
                <pic:pic xmlns:pic="http://schemas.openxmlformats.org/drawingml/2006/picture">
                  <pic:nvPicPr>
                    <pic:cNvPr id="21" name="Рисунок 20" descr="3 индекса 3 пш"/>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1628775"/>
                    </a:xfrm>
                    <a:prstGeom prst="rect">
                      <a:avLst/>
                    </a:prstGeom>
                    <a:noFill/>
                    <a:ln>
                      <a:noFill/>
                    </a:ln>
                  </pic:spPr>
                </pic:pic>
              </a:graphicData>
            </a:graphic>
          </wp:inline>
        </w:drawing>
      </w:r>
    </w:p>
    <w:p w14:paraId="393E5627" w14:textId="77777777" w:rsidR="004F6FB9" w:rsidRPr="004F6FB9" w:rsidRDefault="004F6FB9" w:rsidP="004F6FB9">
      <w:r w:rsidRPr="004F6FB9">
        <w:rPr>
          <w:noProof/>
          <w:lang w:eastAsia="ru-RU"/>
        </w:rPr>
        <w:drawing>
          <wp:inline distT="0" distB="0" distL="0" distR="0" wp14:anchorId="58D8D77A" wp14:editId="445B0472">
            <wp:extent cx="5940425" cy="1400175"/>
            <wp:effectExtent l="0" t="0" r="3175" b="9525"/>
            <wp:docPr id="47" name="Рисунок 21" descr="3 индекса  2 ов"/>
            <wp:cNvGraphicFramePr/>
            <a:graphic xmlns:a="http://schemas.openxmlformats.org/drawingml/2006/main">
              <a:graphicData uri="http://schemas.openxmlformats.org/drawingml/2006/picture">
                <pic:pic xmlns:pic="http://schemas.openxmlformats.org/drawingml/2006/picture">
                  <pic:nvPicPr>
                    <pic:cNvPr id="22" name="Рисунок 21" descr="3 индекса  2 ов"/>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0425" cy="1400175"/>
                    </a:xfrm>
                    <a:prstGeom prst="rect">
                      <a:avLst/>
                    </a:prstGeom>
                    <a:noFill/>
                    <a:ln>
                      <a:noFill/>
                    </a:ln>
                  </pic:spPr>
                </pic:pic>
              </a:graphicData>
            </a:graphic>
          </wp:inline>
        </w:drawing>
      </w:r>
    </w:p>
    <w:p w14:paraId="277BFA0D" w14:textId="77777777" w:rsidR="004F6FB9" w:rsidRPr="004F6FB9" w:rsidRDefault="004F6FB9" w:rsidP="004F6FB9">
      <w:r w:rsidRPr="004F6FB9">
        <w:rPr>
          <w:noProof/>
          <w:lang w:eastAsia="ru-RU"/>
        </w:rPr>
        <w:drawing>
          <wp:inline distT="0" distB="0" distL="0" distR="0" wp14:anchorId="585E4910" wp14:editId="72C66340">
            <wp:extent cx="5940425" cy="1200150"/>
            <wp:effectExtent l="0" t="0" r="3175" b="0"/>
            <wp:docPr id="48" name="Рисунок 22" descr="3 индекса  3 ов"/>
            <wp:cNvGraphicFramePr/>
            <a:graphic xmlns:a="http://schemas.openxmlformats.org/drawingml/2006/main">
              <a:graphicData uri="http://schemas.openxmlformats.org/drawingml/2006/picture">
                <pic:pic xmlns:pic="http://schemas.openxmlformats.org/drawingml/2006/picture">
                  <pic:nvPicPr>
                    <pic:cNvPr id="23" name="Рисунок 22" descr="3 индекса  3 ов"/>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0425" cy="1200150"/>
                    </a:xfrm>
                    <a:prstGeom prst="rect">
                      <a:avLst/>
                    </a:prstGeom>
                    <a:noFill/>
                    <a:ln>
                      <a:noFill/>
                    </a:ln>
                  </pic:spPr>
                </pic:pic>
              </a:graphicData>
            </a:graphic>
          </wp:inline>
        </w:drawing>
      </w:r>
    </w:p>
    <w:p w14:paraId="5A347D11" w14:textId="55A34265" w:rsidR="004F6FB9" w:rsidRPr="004F6FB9" w:rsidRDefault="004F6FB9" w:rsidP="006D3ADF">
      <w:pPr>
        <w:spacing w:after="0" w:line="240" w:lineRule="auto"/>
        <w:jc w:val="center"/>
        <w:rPr>
          <w:rFonts w:ascii="Times New Roman" w:hAnsi="Times New Roman"/>
          <w:sz w:val="28"/>
          <w:szCs w:val="28"/>
        </w:rPr>
      </w:pPr>
      <w:r w:rsidRPr="004F6FB9">
        <w:rPr>
          <w:rFonts w:ascii="Times New Roman" w:hAnsi="Times New Roman"/>
          <w:sz w:val="28"/>
          <w:szCs w:val="28"/>
        </w:rPr>
        <w:t>Сурет</w:t>
      </w:r>
      <w:r w:rsidR="00EB49AA">
        <w:rPr>
          <w:rFonts w:ascii="Times New Roman" w:hAnsi="Times New Roman"/>
          <w:sz w:val="28"/>
          <w:szCs w:val="28"/>
        </w:rPr>
        <w:t xml:space="preserve"> 33</w:t>
      </w:r>
      <w:r w:rsidRPr="004F6FB9">
        <w:rPr>
          <w:rFonts w:ascii="Times New Roman" w:hAnsi="Times New Roman"/>
          <w:sz w:val="28"/>
          <w:szCs w:val="28"/>
        </w:rPr>
        <w:t xml:space="preserve"> – 2023 жылғы вегетациялық кезеңдегі индекстердің (NDWI, NDVI, MSI, GLI) өзгеру графигі</w:t>
      </w:r>
    </w:p>
    <w:p w14:paraId="2AAEE5CB" w14:textId="39160716" w:rsidR="004F6FB9" w:rsidRPr="002A76B6" w:rsidRDefault="006D3ADF" w:rsidP="00692C0D">
      <w:pPr>
        <w:spacing w:after="0" w:line="240" w:lineRule="auto"/>
        <w:rPr>
          <w:rFonts w:ascii="Times New Roman" w:hAnsi="Times New Roman"/>
          <w:sz w:val="28"/>
          <w:szCs w:val="28"/>
          <w:lang w:val="kk-KZ"/>
        </w:rPr>
      </w:pPr>
      <w:r w:rsidRPr="006D3ADF">
        <w:rPr>
          <w:rFonts w:ascii="Times New Roman" w:hAnsi="Times New Roman"/>
          <w:sz w:val="28"/>
          <w:szCs w:val="28"/>
        </w:rPr>
        <w:t>Ескерту: автормен құрастырылған</w:t>
      </w:r>
    </w:p>
    <w:p w14:paraId="12B276D0" w14:textId="77777777" w:rsidR="004F6FB9" w:rsidRPr="004F6FB9" w:rsidRDefault="004F6FB9" w:rsidP="004F6FB9">
      <w:pPr>
        <w:spacing w:after="0" w:line="240" w:lineRule="auto"/>
        <w:jc w:val="both"/>
        <w:rPr>
          <w:rFonts w:ascii="Times New Roman" w:hAnsi="Times New Roman"/>
          <w:sz w:val="28"/>
          <w:szCs w:val="28"/>
        </w:rPr>
      </w:pPr>
    </w:p>
    <w:p w14:paraId="6384C9C6" w14:textId="77777777"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Бұл деректер арқылы сызықтық корреляция коэффициентін есептеп, регрессия теңдеуін құруға болады.</w:t>
      </w:r>
    </w:p>
    <w:p w14:paraId="783DA451" w14:textId="77777777" w:rsidR="004F6FB9" w:rsidRPr="004F6FB9" w:rsidRDefault="004F6FB9" w:rsidP="004F6FB9">
      <w:pPr>
        <w:spacing w:after="0" w:line="240" w:lineRule="auto"/>
        <w:ind w:firstLine="709"/>
        <w:jc w:val="both"/>
        <w:rPr>
          <w:i/>
          <w:sz w:val="28"/>
          <w:szCs w:val="28"/>
        </w:rPr>
      </w:pPr>
    </w:p>
    <w:p w14:paraId="6FD5AD23" w14:textId="3CFE197C" w:rsidR="004F6FB9" w:rsidRPr="004F6FB9" w:rsidRDefault="004F6FB9" w:rsidP="004F6FB9">
      <w:pPr>
        <w:spacing w:after="0" w:line="240" w:lineRule="auto"/>
        <w:ind w:firstLine="709"/>
        <w:jc w:val="both"/>
        <w:rPr>
          <w:rFonts w:ascii="Times New Roman" w:hAnsi="Times New Roman"/>
          <w:sz w:val="28"/>
          <w:szCs w:val="28"/>
        </w:rPr>
      </w:pPr>
      <w:r w:rsidRPr="004F6FB9">
        <w:rPr>
          <w:rFonts w:ascii="Times New Roman" w:hAnsi="Times New Roman"/>
          <w:sz w:val="28"/>
          <w:szCs w:val="28"/>
        </w:rPr>
        <w:t xml:space="preserve">Кесте </w:t>
      </w:r>
      <w:r w:rsidR="002A76B6">
        <w:rPr>
          <w:rFonts w:ascii="Times New Roman" w:hAnsi="Times New Roman"/>
          <w:sz w:val="28"/>
          <w:szCs w:val="28"/>
        </w:rPr>
        <w:t>1</w:t>
      </w:r>
      <w:r w:rsidR="009E1038">
        <w:rPr>
          <w:rFonts w:ascii="Times New Roman" w:hAnsi="Times New Roman"/>
          <w:sz w:val="28"/>
          <w:szCs w:val="28"/>
        </w:rPr>
        <w:t>7</w:t>
      </w:r>
      <w:r w:rsidRPr="004F6FB9">
        <w:rPr>
          <w:rFonts w:ascii="Times New Roman" w:hAnsi="Times New Roman"/>
          <w:sz w:val="28"/>
          <w:szCs w:val="28"/>
        </w:rPr>
        <w:t>- 2023 жылғы вегетациялық кезеңдегі вегетациялық көрсеткіштер (NDVI және MSI) арасындағы корреляцияны анықтау</w:t>
      </w:r>
    </w:p>
    <w:p w14:paraId="735FFF56" w14:textId="77777777" w:rsidR="004F6FB9" w:rsidRPr="004F6FB9" w:rsidRDefault="004F6FB9" w:rsidP="004F6FB9">
      <w:pPr>
        <w:spacing w:after="0" w:line="240" w:lineRule="auto"/>
        <w:ind w:firstLine="709"/>
        <w:jc w:val="both"/>
        <w:rPr>
          <w:rFonts w:ascii="Times New Roman" w:hAnsi="Times New Roman"/>
          <w:sz w:val="28"/>
          <w:szCs w:val="28"/>
        </w:rPr>
      </w:pPr>
    </w:p>
    <w:sdt>
      <w:sdtPr>
        <w:tag w:val="goog_rdk_0"/>
        <w:id w:val="-406301517"/>
        <w:lock w:val="contentLocked"/>
      </w:sdtPr>
      <w:sdtEndPr/>
      <w:sdtContent>
        <w:tbl>
          <w:tblPr>
            <w:tblW w:w="92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810"/>
            <w:gridCol w:w="1050"/>
            <w:gridCol w:w="1185"/>
            <w:gridCol w:w="1260"/>
            <w:gridCol w:w="1770"/>
            <w:gridCol w:w="1845"/>
            <w:gridCol w:w="1320"/>
          </w:tblGrid>
          <w:tr w:rsidR="004F6FB9" w:rsidRPr="004F6FB9" w14:paraId="5B030499" w14:textId="77777777" w:rsidTr="004F6FB9">
            <w:tc>
              <w:tcPr>
                <w:tcW w:w="810" w:type="dxa"/>
                <w:shd w:val="clear" w:color="auto" w:fill="auto"/>
                <w:tcMar>
                  <w:top w:w="100" w:type="dxa"/>
                  <w:left w:w="100" w:type="dxa"/>
                  <w:bottom w:w="100" w:type="dxa"/>
                  <w:right w:w="100" w:type="dxa"/>
                </w:tcMar>
              </w:tcPr>
              <w:p w14:paraId="44D38E89" w14:textId="77777777" w:rsidR="004F6FB9" w:rsidRPr="004F6FB9" w:rsidRDefault="00B1013C" w:rsidP="004F6FB9">
                <w:pPr>
                  <w:widowControl w:val="0"/>
                  <w:spacing w:line="240" w:lineRule="auto"/>
                </w:pPr>
                <m:oMath>
                  <m:sSub>
                    <m:sSubPr>
                      <m:ctrlPr>
                        <w:rPr>
                          <w:rFonts w:ascii="Cambria Math" w:hAnsi="Cambria Math"/>
                        </w:rPr>
                      </m:ctrlPr>
                    </m:sSubPr>
                    <m:e>
                      <m:r>
                        <w:rPr>
                          <w:rFonts w:ascii="Cambria Math" w:hAnsi="Cambria Math"/>
                        </w:rPr>
                        <m:t>x</m:t>
                      </m:r>
                    </m:e>
                    <m:sub>
                      <m:r>
                        <w:rPr>
                          <w:rFonts w:ascii="Cambria Math" w:hAnsi="Cambria Math"/>
                        </w:rPr>
                        <m:t>i</m:t>
                      </m:r>
                    </m:sub>
                  </m:sSub>
                </m:oMath>
              </w:p>
            </w:tc>
            <w:tc>
              <w:tcPr>
                <w:tcW w:w="1050" w:type="dxa"/>
                <w:shd w:val="clear" w:color="auto" w:fill="auto"/>
                <w:tcMar>
                  <w:top w:w="100" w:type="dxa"/>
                  <w:left w:w="100" w:type="dxa"/>
                  <w:bottom w:w="100" w:type="dxa"/>
                  <w:right w:w="100" w:type="dxa"/>
                </w:tcMar>
              </w:tcPr>
              <w:p w14:paraId="03100733" w14:textId="77777777" w:rsidR="004F6FB9" w:rsidRPr="004F6FB9" w:rsidRDefault="00B1013C" w:rsidP="004F6FB9">
                <w:pPr>
                  <w:widowControl w:val="0"/>
                  <w:spacing w:line="240" w:lineRule="auto"/>
                </w:pPr>
                <m:oMathPara>
                  <m:oMath>
                    <m:sSub>
                      <m:sSubPr>
                        <m:ctrlPr>
                          <w:rPr>
                            <w:rFonts w:ascii="Cambria Math" w:hAnsi="Cambria Math"/>
                          </w:rPr>
                        </m:ctrlPr>
                      </m:sSubPr>
                      <m:e>
                        <m:r>
                          <w:rPr>
                            <w:rFonts w:ascii="Cambria Math" w:hAnsi="Cambria Math"/>
                          </w:rPr>
                          <m:t>y</m:t>
                        </m:r>
                      </m:e>
                      <m:sub>
                        <m:r>
                          <w:rPr>
                            <w:rFonts w:ascii="Cambria Math" w:hAnsi="Cambria Math"/>
                          </w:rPr>
                          <m:t>i</m:t>
                        </m:r>
                      </m:sub>
                    </m:sSub>
                  </m:oMath>
                </m:oMathPara>
              </w:p>
            </w:tc>
            <w:tc>
              <w:tcPr>
                <w:tcW w:w="1185" w:type="dxa"/>
                <w:shd w:val="clear" w:color="auto" w:fill="auto"/>
                <w:tcMar>
                  <w:top w:w="100" w:type="dxa"/>
                  <w:left w:w="100" w:type="dxa"/>
                  <w:bottom w:w="100" w:type="dxa"/>
                  <w:right w:w="100" w:type="dxa"/>
                </w:tcMar>
              </w:tcPr>
              <w:p w14:paraId="18F0D272" w14:textId="77777777" w:rsidR="004F6FB9" w:rsidRPr="004F6FB9" w:rsidRDefault="00B1013C" w:rsidP="004F6FB9">
                <w:pPr>
                  <w:widowControl w:val="0"/>
                  <w:spacing w:line="240" w:lineRule="auto"/>
                </w:pPr>
                <m:oMath>
                  <m:sSub>
                    <m:sSubPr>
                      <m:ctrlPr>
                        <w:rPr>
                          <w:rFonts w:ascii="Cambria Math" w:hAnsi="Cambria Math"/>
                        </w:rPr>
                      </m:ctrlPr>
                    </m:sSubPr>
                    <m:e>
                      <m:r>
                        <w:rPr>
                          <w:rFonts w:ascii="Cambria Math" w:hAnsi="Cambria Math"/>
                        </w:rPr>
                        <m:t>x</m:t>
                      </m:r>
                    </m:e>
                    <m:sub>
                      <m:r>
                        <w:rPr>
                          <w:rFonts w:ascii="Cambria Math" w:hAnsi="Cambria Math"/>
                        </w:rPr>
                        <m:t>i</m:t>
                      </m:r>
                    </m:sub>
                  </m:sSub>
                </m:oMath>
                <w:r w:rsidR="004F6FB9" w:rsidRPr="004F6FB9">
                  <w:t>-</w:t>
                </w:r>
                <m:oMath>
                  <m:sSub>
                    <m:sSubPr>
                      <m:ctrlPr>
                        <w:rPr>
                          <w:rFonts w:ascii="Cambria Math" w:hAnsi="Cambria Math"/>
                        </w:rPr>
                      </m:ctrlPr>
                    </m:sSubPr>
                    <m:e>
                      <m:bar>
                        <m:barPr>
                          <m:ctrlPr>
                            <w:rPr>
                              <w:rFonts w:ascii="Cambria Math" w:hAnsi="Cambria Math"/>
                            </w:rPr>
                          </m:ctrlPr>
                        </m:barPr>
                        <m:e>
                          <m:r>
                            <w:rPr>
                              <w:rFonts w:ascii="Cambria Math" w:hAnsi="Cambria Math"/>
                            </w:rPr>
                            <m:t>x</m:t>
                          </m:r>
                        </m:e>
                      </m:bar>
                    </m:e>
                    <m:sub>
                      <m:r>
                        <w:rPr>
                          <w:rFonts w:ascii="Cambria Math" w:hAnsi="Cambria Math"/>
                        </w:rPr>
                        <m:t>i</m:t>
                      </m:r>
                    </m:sub>
                  </m:sSub>
                </m:oMath>
              </w:p>
            </w:tc>
            <w:tc>
              <w:tcPr>
                <w:tcW w:w="1260" w:type="dxa"/>
                <w:shd w:val="clear" w:color="auto" w:fill="auto"/>
                <w:tcMar>
                  <w:top w:w="100" w:type="dxa"/>
                  <w:left w:w="100" w:type="dxa"/>
                  <w:bottom w:w="100" w:type="dxa"/>
                  <w:right w:w="100" w:type="dxa"/>
                </w:tcMar>
              </w:tcPr>
              <w:p w14:paraId="69C62B9E" w14:textId="77777777" w:rsidR="004F6FB9" w:rsidRPr="004F6FB9" w:rsidRDefault="00B1013C" w:rsidP="004F6FB9">
                <w:pPr>
                  <w:widowControl w:val="0"/>
                  <w:spacing w:line="240" w:lineRule="auto"/>
                </w:pPr>
                <m:oMath>
                  <m:sSub>
                    <m:sSubPr>
                      <m:ctrlPr>
                        <w:rPr>
                          <w:rFonts w:ascii="Cambria Math" w:hAnsi="Cambria Math"/>
                        </w:rPr>
                      </m:ctrlPr>
                    </m:sSubPr>
                    <m:e>
                      <m:r>
                        <w:rPr>
                          <w:rFonts w:ascii="Cambria Math" w:hAnsi="Cambria Math"/>
                        </w:rPr>
                        <m:t>y</m:t>
                      </m:r>
                    </m:e>
                    <m:sub>
                      <m:r>
                        <w:rPr>
                          <w:rFonts w:ascii="Cambria Math" w:hAnsi="Cambria Math"/>
                        </w:rPr>
                        <m:t>i</m:t>
                      </m:r>
                    </m:sub>
                  </m:sSub>
                </m:oMath>
                <w:r w:rsidR="004F6FB9" w:rsidRPr="004F6FB9">
                  <w:t>-</w:t>
                </w:r>
                <m:oMath>
                  <m:sSub>
                    <m:sSubPr>
                      <m:ctrlPr>
                        <w:rPr>
                          <w:rFonts w:ascii="Cambria Math" w:hAnsi="Cambria Math"/>
                        </w:rPr>
                      </m:ctrlPr>
                    </m:sSubPr>
                    <m:e>
                      <m:bar>
                        <m:barPr>
                          <m:ctrlPr>
                            <w:rPr>
                              <w:rFonts w:ascii="Cambria Math" w:hAnsi="Cambria Math"/>
                            </w:rPr>
                          </m:ctrlPr>
                        </m:barPr>
                        <m:e>
                          <m:r>
                            <w:rPr>
                              <w:rFonts w:ascii="Cambria Math" w:hAnsi="Cambria Math"/>
                            </w:rPr>
                            <m:t>y</m:t>
                          </m:r>
                        </m:e>
                      </m:bar>
                    </m:e>
                    <m:sub>
                      <m:r>
                        <w:rPr>
                          <w:rFonts w:ascii="Cambria Math" w:hAnsi="Cambria Math"/>
                        </w:rPr>
                        <m:t>i</m:t>
                      </m:r>
                    </m:sub>
                  </m:sSub>
                </m:oMath>
              </w:p>
            </w:tc>
            <w:tc>
              <w:tcPr>
                <w:tcW w:w="1770" w:type="dxa"/>
                <w:shd w:val="clear" w:color="auto" w:fill="auto"/>
                <w:tcMar>
                  <w:top w:w="100" w:type="dxa"/>
                  <w:left w:w="100" w:type="dxa"/>
                  <w:bottom w:w="100" w:type="dxa"/>
                  <w:right w:w="100" w:type="dxa"/>
                </w:tcMar>
              </w:tcPr>
              <w:p w14:paraId="728432D3" w14:textId="77777777" w:rsidR="004F6FB9" w:rsidRPr="004F6FB9" w:rsidRDefault="004F6FB9" w:rsidP="004F6FB9">
                <w:pPr>
                  <w:widowControl w:val="0"/>
                  <w:spacing w:line="240" w:lineRule="auto"/>
                </w:pPr>
                <w:r w:rsidRPr="004F6FB9">
                  <w:t>(-)(-)</w:t>
                </w:r>
                <m:oMath>
                  <m:sSub>
                    <m:sSubPr>
                      <m:ctrlPr>
                        <w:rPr>
                          <w:rFonts w:ascii="Cambria Math" w:hAnsi="Cambria Math"/>
                        </w:rPr>
                      </m:ctrlPr>
                    </m:sSubPr>
                    <m:e>
                      <m:r>
                        <w:rPr>
                          <w:rFonts w:ascii="Cambria Math" w:hAnsi="Cambria Math"/>
                        </w:rPr>
                        <m:t>x</m:t>
                      </m:r>
                    </m:e>
                    <m:sub>
                      <m:r>
                        <w:rPr>
                          <w:rFonts w:ascii="Cambria Math" w:hAnsi="Cambria Math"/>
                        </w:rPr>
                        <m:t>i</m:t>
                      </m:r>
                    </m:sub>
                  </m:sSub>
                  <m:sSub>
                    <m:sSubPr>
                      <m:ctrlPr>
                        <w:rPr>
                          <w:rFonts w:ascii="Cambria Math" w:hAnsi="Cambria Math"/>
                        </w:rPr>
                      </m:ctrlPr>
                    </m:sSubPr>
                    <m:e>
                      <m:bar>
                        <m:barPr>
                          <m:ctrlPr>
                            <w:rPr>
                              <w:rFonts w:ascii="Cambria Math" w:hAnsi="Cambria Math"/>
                            </w:rPr>
                          </m:ctrlPr>
                        </m:barPr>
                        <m:e>
                          <m:r>
                            <w:rPr>
                              <w:rFonts w:ascii="Cambria Math" w:hAnsi="Cambria Math"/>
                            </w:rPr>
                            <m:t>x</m:t>
                          </m:r>
                        </m:e>
                      </m:bar>
                    </m:e>
                    <m:sub>
                      <m:r>
                        <w:rPr>
                          <w:rFonts w:ascii="Cambria Math" w:hAnsi="Cambria Math"/>
                        </w:rPr>
                        <m:t>i</m:t>
                      </m:r>
                    </m:sub>
                  </m:sSub>
                  <m:sSub>
                    <m:sSubPr>
                      <m:ctrlPr>
                        <w:rPr>
                          <w:rFonts w:ascii="Cambria Math" w:hAnsi="Cambria Math"/>
                        </w:rPr>
                      </m:ctrlPr>
                    </m:sSubPr>
                    <m:e>
                      <m:r>
                        <w:rPr>
                          <w:rFonts w:ascii="Cambria Math" w:hAnsi="Cambria Math"/>
                        </w:rPr>
                        <m:t>y</m:t>
                      </m:r>
                    </m:e>
                    <m:sub>
                      <m:r>
                        <w:rPr>
                          <w:rFonts w:ascii="Cambria Math" w:hAnsi="Cambria Math"/>
                        </w:rPr>
                        <m:t>i</m:t>
                      </m:r>
                    </m:sub>
                  </m:sSub>
                  <m:sSub>
                    <m:sSubPr>
                      <m:ctrlPr>
                        <w:rPr>
                          <w:rFonts w:ascii="Cambria Math" w:hAnsi="Cambria Math"/>
                        </w:rPr>
                      </m:ctrlPr>
                    </m:sSubPr>
                    <m:e>
                      <m:bar>
                        <m:barPr>
                          <m:ctrlPr>
                            <w:rPr>
                              <w:rFonts w:ascii="Cambria Math" w:hAnsi="Cambria Math"/>
                            </w:rPr>
                          </m:ctrlPr>
                        </m:barPr>
                        <m:e>
                          <m:r>
                            <w:rPr>
                              <w:rFonts w:ascii="Cambria Math" w:hAnsi="Cambria Math"/>
                            </w:rPr>
                            <m:t>y</m:t>
                          </m:r>
                        </m:e>
                      </m:bar>
                    </m:e>
                    <m:sub>
                      <m:r>
                        <w:rPr>
                          <w:rFonts w:ascii="Cambria Math" w:hAnsi="Cambria Math"/>
                        </w:rPr>
                        <m:t>i</m:t>
                      </m:r>
                    </m:sub>
                  </m:sSub>
                </m:oMath>
              </w:p>
            </w:tc>
            <w:tc>
              <w:tcPr>
                <w:tcW w:w="1845" w:type="dxa"/>
                <w:shd w:val="clear" w:color="auto" w:fill="auto"/>
                <w:tcMar>
                  <w:top w:w="100" w:type="dxa"/>
                  <w:left w:w="100" w:type="dxa"/>
                  <w:bottom w:w="100" w:type="dxa"/>
                  <w:right w:w="100" w:type="dxa"/>
                </w:tcMar>
              </w:tcPr>
              <w:p w14:paraId="549EAE1B" w14:textId="77777777" w:rsidR="004F6FB9" w:rsidRPr="004F6FB9" w:rsidRDefault="00B1013C" w:rsidP="004F6FB9">
                <w:pPr>
                  <w:widowControl w:val="0"/>
                  <w:spacing w:line="240" w:lineRule="auto"/>
                </w:pPr>
                <m:oMathPara>
                  <m:oMath>
                    <m:sSup>
                      <m:sSupPr>
                        <m:ctrlPr>
                          <w:rPr>
                            <w:rFonts w:ascii="Cambria Math" w:hAnsi="Cambria Math"/>
                          </w:rPr>
                        </m:ctrlPr>
                      </m:sSupPr>
                      <m:e>
                        <m:sSub>
                          <m:sSubPr>
                            <m:ctrlPr>
                              <w:rPr>
                                <w:rFonts w:ascii="Cambria Math" w:hAnsi="Cambria Math"/>
                              </w:rPr>
                            </m:ctrlPr>
                          </m:sSubPr>
                          <m:e>
                            <m:r>
                              <w:rPr>
                                <w:rFonts w:ascii="Cambria Math" w:hAnsi="Cambria Math"/>
                              </w:rPr>
                              <m:t>(x</m:t>
                            </m:r>
                          </m:e>
                          <m:sub>
                            <m:r>
                              <w:rPr>
                                <w:rFonts w:ascii="Cambria Math" w:hAnsi="Cambria Math"/>
                              </w:rPr>
                              <m:t>i</m:t>
                            </m:r>
                          </m:sub>
                        </m:sSub>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x</m:t>
                                </m:r>
                              </m:e>
                            </m:bar>
                          </m:e>
                          <m:sub>
                            <m:r>
                              <w:rPr>
                                <w:rFonts w:ascii="Cambria Math" w:hAnsi="Cambria Math"/>
                              </w:rPr>
                              <m:t>i</m:t>
                            </m:r>
                          </m:sub>
                        </m:sSub>
                        <m:r>
                          <w:rPr>
                            <w:rFonts w:ascii="Cambria Math" w:hAnsi="Cambria Math"/>
                          </w:rPr>
                          <m:t>)</m:t>
                        </m:r>
                      </m:e>
                      <m:sup>
                        <m:r>
                          <w:rPr>
                            <w:rFonts w:ascii="Cambria Math" w:hAnsi="Cambria Math"/>
                          </w:rPr>
                          <m:t>2</m:t>
                        </m:r>
                      </m:sup>
                    </m:sSup>
                  </m:oMath>
                </m:oMathPara>
              </w:p>
            </w:tc>
            <w:tc>
              <w:tcPr>
                <w:tcW w:w="1320" w:type="dxa"/>
                <w:shd w:val="clear" w:color="auto" w:fill="auto"/>
                <w:tcMar>
                  <w:top w:w="100" w:type="dxa"/>
                  <w:left w:w="100" w:type="dxa"/>
                  <w:bottom w:w="100" w:type="dxa"/>
                  <w:right w:w="100" w:type="dxa"/>
                </w:tcMar>
              </w:tcPr>
              <w:p w14:paraId="668A198C" w14:textId="77777777" w:rsidR="004F6FB9" w:rsidRPr="004F6FB9" w:rsidRDefault="00B1013C" w:rsidP="004F6FB9">
                <w:pPr>
                  <w:widowControl w:val="0"/>
                  <w:spacing w:line="240" w:lineRule="auto"/>
                </w:pPr>
                <m:oMathPara>
                  <m:oMath>
                    <m:sSup>
                      <m:sSupPr>
                        <m:ctrlPr>
                          <w:rPr>
                            <w:rFonts w:ascii="Cambria Math" w:hAnsi="Cambria Math"/>
                          </w:rPr>
                        </m:ctrlPr>
                      </m:sSupPr>
                      <m:e>
                        <m:sSub>
                          <m:sSubPr>
                            <m:ctrlPr>
                              <w:rPr>
                                <w:rFonts w:ascii="Cambria Math" w:hAnsi="Cambria Math"/>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rPr>
                            </m:ctrlPr>
                          </m:sSubPr>
                          <m:e>
                            <m:bar>
                              <m:barPr>
                                <m:ctrlPr>
                                  <w:rPr>
                                    <w:rFonts w:ascii="Cambria Math" w:hAnsi="Cambria Math"/>
                                  </w:rPr>
                                </m:ctrlPr>
                              </m:barPr>
                              <m:e>
                                <m:r>
                                  <w:rPr>
                                    <w:rFonts w:ascii="Cambria Math" w:hAnsi="Cambria Math"/>
                                  </w:rPr>
                                  <m:t>y</m:t>
                                </m:r>
                              </m:e>
                            </m:bar>
                          </m:e>
                          <m:sub>
                            <m:r>
                              <w:rPr>
                                <w:rFonts w:ascii="Cambria Math" w:hAnsi="Cambria Math"/>
                              </w:rPr>
                              <m:t>i</m:t>
                            </m:r>
                          </m:sub>
                        </m:sSub>
                        <m:r>
                          <w:rPr>
                            <w:rFonts w:ascii="Cambria Math" w:hAnsi="Cambria Math"/>
                          </w:rPr>
                          <m:t>)</m:t>
                        </m:r>
                      </m:e>
                      <m:sup>
                        <m:r>
                          <w:rPr>
                            <w:rFonts w:ascii="Cambria Math" w:hAnsi="Cambria Math"/>
                          </w:rPr>
                          <m:t>2</m:t>
                        </m:r>
                      </m:sup>
                    </m:sSup>
                  </m:oMath>
                </m:oMathPara>
              </w:p>
            </w:tc>
          </w:tr>
          <w:tr w:rsidR="004F6FB9" w:rsidRPr="004F6FB9" w14:paraId="3D30DECA"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DD43B46" w14:textId="77777777" w:rsidR="004F6FB9" w:rsidRPr="004F6FB9" w:rsidRDefault="004F6FB9" w:rsidP="004F6FB9">
                <w:pPr>
                  <w:widowControl w:val="0"/>
                  <w:spacing w:line="240" w:lineRule="auto"/>
                </w:pPr>
                <w:r w:rsidRPr="004F6FB9">
                  <w:t>0000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1F2B02A" w14:textId="77777777" w:rsidR="004F6FB9" w:rsidRPr="004F6FB9" w:rsidRDefault="004F6FB9" w:rsidP="004F6FB9">
                <w:pPr>
                  <w:widowControl w:val="0"/>
                  <w:spacing w:line="240" w:lineRule="auto"/>
                </w:pPr>
                <w:r w:rsidRPr="004F6FB9">
                  <w:t>0,040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065D1CE5" w14:textId="77777777" w:rsidR="004F6FB9" w:rsidRPr="004F6FB9" w:rsidRDefault="004F6FB9" w:rsidP="004F6FB9">
                <w:pPr>
                  <w:widowControl w:val="0"/>
                  <w:spacing w:line="240" w:lineRule="auto"/>
                </w:pPr>
                <w:r w:rsidRPr="004F6FB9">
                  <w:t>-0,212</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D2A2461" w14:textId="77777777" w:rsidR="004F6FB9" w:rsidRPr="004F6FB9" w:rsidRDefault="004F6FB9" w:rsidP="004F6FB9">
                <w:pPr>
                  <w:widowControl w:val="0"/>
                  <w:spacing w:line="240" w:lineRule="auto"/>
                </w:pPr>
                <w:r w:rsidRPr="004F6FB9">
                  <w:t>-0,955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4C27701" w14:textId="77777777" w:rsidR="004F6FB9" w:rsidRPr="004F6FB9" w:rsidRDefault="004F6FB9" w:rsidP="004F6FB9">
                <w:pPr>
                  <w:widowControl w:val="0"/>
                  <w:spacing w:line="240" w:lineRule="auto"/>
                </w:pPr>
                <w:r w:rsidRPr="004F6FB9">
                  <w:t>0,202</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035C2C12" w14:textId="77777777" w:rsidR="004F6FB9" w:rsidRPr="004F6FB9" w:rsidRDefault="004F6FB9" w:rsidP="004F6FB9">
                <w:pPr>
                  <w:widowControl w:val="0"/>
                  <w:spacing w:line="240" w:lineRule="auto"/>
                </w:pPr>
                <w:r w:rsidRPr="004F6FB9">
                  <w:t>0,045</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021365B1" w14:textId="77777777" w:rsidR="004F6FB9" w:rsidRPr="004F6FB9" w:rsidRDefault="004F6FB9" w:rsidP="004F6FB9">
                <w:pPr>
                  <w:widowControl w:val="0"/>
                  <w:spacing w:line="240" w:lineRule="auto"/>
                </w:pPr>
                <w:r w:rsidRPr="004F6FB9">
                  <w:t>0,911</w:t>
                </w:r>
              </w:p>
            </w:tc>
          </w:tr>
          <w:tr w:rsidR="004F6FB9" w:rsidRPr="004F6FB9" w14:paraId="47E8236B"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6DFBAAA" w14:textId="77777777" w:rsidR="004F6FB9" w:rsidRPr="004F6FB9" w:rsidRDefault="004F6FB9" w:rsidP="004F6FB9">
                <w:pPr>
                  <w:widowControl w:val="0"/>
                  <w:spacing w:line="240" w:lineRule="auto"/>
                </w:pPr>
                <w:r w:rsidRPr="004F6FB9">
                  <w:t>-0,100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008B69E" w14:textId="77777777" w:rsidR="004F6FB9" w:rsidRPr="004F6FB9" w:rsidRDefault="004F6FB9" w:rsidP="004F6FB9">
                <w:pPr>
                  <w:widowControl w:val="0"/>
                  <w:spacing w:line="240" w:lineRule="auto"/>
                </w:pPr>
                <w:r w:rsidRPr="004F6FB9">
                  <w:t>0,040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0952A158" w14:textId="77777777" w:rsidR="004F6FB9" w:rsidRPr="004F6FB9" w:rsidRDefault="004F6FB9" w:rsidP="004F6FB9">
                <w:pPr>
                  <w:widowControl w:val="0"/>
                  <w:spacing w:line="240" w:lineRule="auto"/>
                </w:pPr>
                <w:r w:rsidRPr="004F6FB9">
                  <w:t>-0,312</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42046D8F" w14:textId="77777777" w:rsidR="004F6FB9" w:rsidRPr="004F6FB9" w:rsidRDefault="004F6FB9" w:rsidP="004F6FB9">
                <w:pPr>
                  <w:widowControl w:val="0"/>
                  <w:spacing w:line="240" w:lineRule="auto"/>
                </w:pPr>
                <w:r w:rsidRPr="004F6FB9">
                  <w:t>-0,955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EEBD074" w14:textId="77777777" w:rsidR="004F6FB9" w:rsidRPr="004F6FB9" w:rsidRDefault="004F6FB9" w:rsidP="004F6FB9">
                <w:pPr>
                  <w:widowControl w:val="0"/>
                  <w:spacing w:line="240" w:lineRule="auto"/>
                </w:pPr>
                <w:r w:rsidRPr="004F6FB9">
                  <w:t>0,298</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7A8D33F" w14:textId="77777777" w:rsidR="004F6FB9" w:rsidRPr="004F6FB9" w:rsidRDefault="004F6FB9" w:rsidP="004F6FB9">
                <w:pPr>
                  <w:widowControl w:val="0"/>
                  <w:spacing w:line="240" w:lineRule="auto"/>
                </w:pPr>
                <w:r w:rsidRPr="004F6FB9">
                  <w:t>0,097</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2BD0150" w14:textId="77777777" w:rsidR="004F6FB9" w:rsidRPr="004F6FB9" w:rsidRDefault="004F6FB9" w:rsidP="004F6FB9">
                <w:pPr>
                  <w:widowControl w:val="0"/>
                  <w:spacing w:line="240" w:lineRule="auto"/>
                </w:pPr>
                <w:r w:rsidRPr="004F6FB9">
                  <w:t>0,911</w:t>
                </w:r>
              </w:p>
            </w:tc>
          </w:tr>
          <w:tr w:rsidR="004F6FB9" w:rsidRPr="004F6FB9" w14:paraId="2AA42562"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FA3930B" w14:textId="77777777" w:rsidR="004F6FB9" w:rsidRPr="004F6FB9" w:rsidRDefault="004F6FB9" w:rsidP="004F6FB9">
                <w:pPr>
                  <w:widowControl w:val="0"/>
                  <w:spacing w:line="240" w:lineRule="auto"/>
                </w:pPr>
                <w:r w:rsidRPr="004F6FB9">
                  <w:t>0000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14CD84D" w14:textId="77777777" w:rsidR="004F6FB9" w:rsidRPr="004F6FB9" w:rsidRDefault="004F6FB9" w:rsidP="004F6FB9">
                <w:pPr>
                  <w:widowControl w:val="0"/>
                  <w:spacing w:line="240" w:lineRule="auto"/>
                </w:pPr>
                <w:r w:rsidRPr="004F6FB9">
                  <w:t>0,100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6C12CA80" w14:textId="77777777" w:rsidR="004F6FB9" w:rsidRPr="004F6FB9" w:rsidRDefault="004F6FB9" w:rsidP="004F6FB9">
                <w:pPr>
                  <w:widowControl w:val="0"/>
                  <w:spacing w:line="240" w:lineRule="auto"/>
                </w:pPr>
                <w:r w:rsidRPr="004F6FB9">
                  <w:t>-0,212</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7EF8A1C" w14:textId="77777777" w:rsidR="004F6FB9" w:rsidRPr="004F6FB9" w:rsidRDefault="004F6FB9" w:rsidP="004F6FB9">
                <w:pPr>
                  <w:widowControl w:val="0"/>
                  <w:spacing w:line="240" w:lineRule="auto"/>
                </w:pPr>
                <w:r w:rsidRPr="004F6FB9">
                  <w:t>-0,895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B922685" w14:textId="77777777" w:rsidR="004F6FB9" w:rsidRPr="004F6FB9" w:rsidRDefault="004F6FB9" w:rsidP="004F6FB9">
                <w:pPr>
                  <w:widowControl w:val="0"/>
                  <w:spacing w:line="240" w:lineRule="auto"/>
                </w:pPr>
                <w:r w:rsidRPr="004F6FB9">
                  <w:t>0,189</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0DC87B2" w14:textId="77777777" w:rsidR="004F6FB9" w:rsidRPr="004F6FB9" w:rsidRDefault="004F6FB9" w:rsidP="004F6FB9">
                <w:pPr>
                  <w:widowControl w:val="0"/>
                  <w:spacing w:line="240" w:lineRule="auto"/>
                </w:pPr>
                <w:r w:rsidRPr="004F6FB9">
                  <w:t>0,045</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474E872A" w14:textId="77777777" w:rsidR="004F6FB9" w:rsidRPr="004F6FB9" w:rsidRDefault="004F6FB9" w:rsidP="004F6FB9">
                <w:pPr>
                  <w:widowControl w:val="0"/>
                  <w:spacing w:line="240" w:lineRule="auto"/>
                </w:pPr>
                <w:r w:rsidRPr="004F6FB9">
                  <w:t>0,800</w:t>
                </w:r>
              </w:p>
            </w:tc>
          </w:tr>
          <w:tr w:rsidR="004F6FB9" w:rsidRPr="004F6FB9" w14:paraId="7C7B44F1"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63AF33F" w14:textId="77777777" w:rsidR="004F6FB9" w:rsidRPr="004F6FB9" w:rsidRDefault="004F6FB9" w:rsidP="004F6FB9">
                <w:pPr>
                  <w:widowControl w:val="0"/>
                  <w:spacing w:line="240" w:lineRule="auto"/>
                </w:pPr>
                <w:r w:rsidRPr="004F6FB9">
                  <w:t>0,100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4E929F23" w14:textId="77777777" w:rsidR="004F6FB9" w:rsidRPr="004F6FB9" w:rsidRDefault="004F6FB9" w:rsidP="004F6FB9">
                <w:pPr>
                  <w:widowControl w:val="0"/>
                  <w:spacing w:line="240" w:lineRule="auto"/>
                </w:pPr>
                <w:r w:rsidRPr="004F6FB9">
                  <w:t>0,300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69EFE73E" w14:textId="77777777" w:rsidR="004F6FB9" w:rsidRPr="004F6FB9" w:rsidRDefault="004F6FB9" w:rsidP="004F6FB9">
                <w:pPr>
                  <w:widowControl w:val="0"/>
                  <w:spacing w:line="240" w:lineRule="auto"/>
                </w:pPr>
                <w:r w:rsidRPr="004F6FB9">
                  <w:t>-0,112</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3871416" w14:textId="77777777" w:rsidR="004F6FB9" w:rsidRPr="004F6FB9" w:rsidRDefault="004F6FB9" w:rsidP="004F6FB9">
                <w:pPr>
                  <w:widowControl w:val="0"/>
                  <w:spacing w:line="240" w:lineRule="auto"/>
                </w:pPr>
                <w:r w:rsidRPr="004F6FB9">
                  <w:t>-0,695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601A4C4F" w14:textId="77777777" w:rsidR="004F6FB9" w:rsidRPr="004F6FB9" w:rsidRDefault="004F6FB9" w:rsidP="004F6FB9">
                <w:pPr>
                  <w:widowControl w:val="0"/>
                  <w:spacing w:line="240" w:lineRule="auto"/>
                </w:pPr>
                <w:r w:rsidRPr="004F6FB9">
                  <w:t>0,078</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6BEE5501" w14:textId="77777777" w:rsidR="004F6FB9" w:rsidRPr="004F6FB9" w:rsidRDefault="004F6FB9" w:rsidP="004F6FB9">
                <w:pPr>
                  <w:widowControl w:val="0"/>
                  <w:spacing w:line="240" w:lineRule="auto"/>
                </w:pPr>
                <w:r w:rsidRPr="004F6FB9">
                  <w:t>0,013</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13FED31" w14:textId="77777777" w:rsidR="004F6FB9" w:rsidRPr="004F6FB9" w:rsidRDefault="004F6FB9" w:rsidP="004F6FB9">
                <w:pPr>
                  <w:widowControl w:val="0"/>
                  <w:spacing w:line="240" w:lineRule="auto"/>
                </w:pPr>
                <w:r w:rsidRPr="004F6FB9">
                  <w:t>0,482</w:t>
                </w:r>
              </w:p>
            </w:tc>
          </w:tr>
          <w:tr w:rsidR="004F6FB9" w:rsidRPr="004F6FB9" w14:paraId="48285D63"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010D115" w14:textId="77777777" w:rsidR="004F6FB9" w:rsidRPr="004F6FB9" w:rsidRDefault="004F6FB9" w:rsidP="004F6FB9">
                <w:pPr>
                  <w:widowControl w:val="0"/>
                  <w:spacing w:line="240" w:lineRule="auto"/>
                </w:pPr>
                <w:r w:rsidRPr="004F6FB9">
                  <w:t>0,230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4031CC19" w14:textId="77777777" w:rsidR="004F6FB9" w:rsidRPr="004F6FB9" w:rsidRDefault="004F6FB9" w:rsidP="004F6FB9">
                <w:pPr>
                  <w:widowControl w:val="0"/>
                  <w:spacing w:line="240" w:lineRule="auto"/>
                </w:pPr>
                <w:r w:rsidRPr="004F6FB9">
                  <w:t>1610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16FC122" w14:textId="77777777" w:rsidR="004F6FB9" w:rsidRPr="004F6FB9" w:rsidRDefault="004F6FB9" w:rsidP="004F6FB9">
                <w:pPr>
                  <w:widowControl w:val="0"/>
                  <w:spacing w:line="240" w:lineRule="auto"/>
                </w:pPr>
                <w:r w:rsidRPr="004F6FB9">
                  <w:t>0,018</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47511E53" w14:textId="77777777" w:rsidR="004F6FB9" w:rsidRPr="004F6FB9" w:rsidRDefault="004F6FB9" w:rsidP="004F6FB9">
                <w:pPr>
                  <w:widowControl w:val="0"/>
                  <w:spacing w:line="240" w:lineRule="auto"/>
                </w:pPr>
                <w:r w:rsidRPr="004F6FB9">
                  <w:t>0,615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0E05425A" w14:textId="77777777" w:rsidR="004F6FB9" w:rsidRPr="004F6FB9" w:rsidRDefault="004F6FB9" w:rsidP="004F6FB9">
                <w:pPr>
                  <w:widowControl w:val="0"/>
                  <w:spacing w:line="240" w:lineRule="auto"/>
                </w:pPr>
                <w:r w:rsidRPr="004F6FB9">
                  <w:t>0,011</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ACF3542" w14:textId="77777777" w:rsidR="004F6FB9" w:rsidRPr="004F6FB9" w:rsidRDefault="004F6FB9" w:rsidP="004F6FB9">
                <w:pPr>
                  <w:widowControl w:val="0"/>
                  <w:spacing w:line="240" w:lineRule="auto"/>
                </w:pPr>
                <w:r w:rsidRPr="004F6FB9">
                  <w:t>0000</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A3B1883" w14:textId="77777777" w:rsidR="004F6FB9" w:rsidRPr="004F6FB9" w:rsidRDefault="004F6FB9" w:rsidP="004F6FB9">
                <w:pPr>
                  <w:widowControl w:val="0"/>
                  <w:spacing w:line="240" w:lineRule="auto"/>
                </w:pPr>
                <w:r w:rsidRPr="004F6FB9">
                  <w:t>0,379</w:t>
                </w:r>
              </w:p>
            </w:tc>
          </w:tr>
          <w:tr w:rsidR="004F6FB9" w:rsidRPr="004F6FB9" w14:paraId="0442080E"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4F938C49" w14:textId="77777777" w:rsidR="004F6FB9" w:rsidRPr="004F6FB9" w:rsidRDefault="004F6FB9" w:rsidP="004F6FB9">
                <w:pPr>
                  <w:widowControl w:val="0"/>
                  <w:spacing w:line="240" w:lineRule="auto"/>
                </w:pPr>
                <w:r w:rsidRPr="004F6FB9">
                  <w:lastRenderedPageBreak/>
                  <w:t>0,200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6A79A6E1" w14:textId="77777777" w:rsidR="004F6FB9" w:rsidRPr="004F6FB9" w:rsidRDefault="004F6FB9" w:rsidP="004F6FB9">
                <w:pPr>
                  <w:widowControl w:val="0"/>
                  <w:spacing w:line="240" w:lineRule="auto"/>
                </w:pPr>
                <w:r w:rsidRPr="004F6FB9">
                  <w:t>1460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8040830" w14:textId="77777777" w:rsidR="004F6FB9" w:rsidRPr="004F6FB9" w:rsidRDefault="004F6FB9" w:rsidP="004F6FB9">
                <w:pPr>
                  <w:widowControl w:val="0"/>
                  <w:spacing w:line="240" w:lineRule="auto"/>
                </w:pPr>
                <w:r w:rsidRPr="004F6FB9">
                  <w:t>-0,012</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DBAFC58" w14:textId="77777777" w:rsidR="004F6FB9" w:rsidRPr="004F6FB9" w:rsidRDefault="004F6FB9" w:rsidP="004F6FB9">
                <w:pPr>
                  <w:widowControl w:val="0"/>
                  <w:spacing w:line="240" w:lineRule="auto"/>
                </w:pPr>
                <w:r w:rsidRPr="004F6FB9">
                  <w:t>0,465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96F8CD0" w14:textId="77777777" w:rsidR="004F6FB9" w:rsidRPr="004F6FB9" w:rsidRDefault="004F6FB9" w:rsidP="004F6FB9">
                <w:pPr>
                  <w:widowControl w:val="0"/>
                  <w:spacing w:line="240" w:lineRule="auto"/>
                </w:pPr>
                <w:r w:rsidRPr="004F6FB9">
                  <w:t>-0,006</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477A0764" w14:textId="77777777" w:rsidR="004F6FB9" w:rsidRPr="004F6FB9" w:rsidRDefault="004F6FB9" w:rsidP="004F6FB9">
                <w:pPr>
                  <w:widowControl w:val="0"/>
                  <w:spacing w:line="240" w:lineRule="auto"/>
                </w:pPr>
                <w:r w:rsidRPr="004F6FB9">
                  <w:t>0000</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F7A5CAC" w14:textId="77777777" w:rsidR="004F6FB9" w:rsidRPr="004F6FB9" w:rsidRDefault="004F6FB9" w:rsidP="004F6FB9">
                <w:pPr>
                  <w:widowControl w:val="0"/>
                  <w:spacing w:line="240" w:lineRule="auto"/>
                </w:pPr>
                <w:r w:rsidRPr="004F6FB9">
                  <w:t>0,217</w:t>
                </w:r>
              </w:p>
            </w:tc>
          </w:tr>
          <w:tr w:rsidR="004F6FB9" w:rsidRPr="004F6FB9" w14:paraId="3F266226"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43BC531" w14:textId="77777777" w:rsidR="004F6FB9" w:rsidRPr="004F6FB9" w:rsidRDefault="004F6FB9" w:rsidP="004F6FB9">
                <w:pPr>
                  <w:widowControl w:val="0"/>
                  <w:spacing w:line="240" w:lineRule="auto"/>
                </w:pPr>
                <w:r w:rsidRPr="004F6FB9">
                  <w:t>0,250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408ED46" w14:textId="77777777" w:rsidR="004F6FB9" w:rsidRPr="004F6FB9" w:rsidRDefault="004F6FB9" w:rsidP="004F6FB9">
                <w:pPr>
                  <w:widowControl w:val="0"/>
                  <w:spacing w:line="240" w:lineRule="auto"/>
                </w:pPr>
                <w:r w:rsidRPr="004F6FB9">
                  <w:t>1350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58375AA" w14:textId="77777777" w:rsidR="004F6FB9" w:rsidRPr="004F6FB9" w:rsidRDefault="004F6FB9" w:rsidP="004F6FB9">
                <w:pPr>
                  <w:widowControl w:val="0"/>
                  <w:spacing w:line="240" w:lineRule="auto"/>
                </w:pPr>
                <w:r w:rsidRPr="004F6FB9">
                  <w:t>0,038</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F45CF6E" w14:textId="77777777" w:rsidR="004F6FB9" w:rsidRPr="004F6FB9" w:rsidRDefault="004F6FB9" w:rsidP="004F6FB9">
                <w:pPr>
                  <w:widowControl w:val="0"/>
                  <w:spacing w:line="240" w:lineRule="auto"/>
                </w:pPr>
                <w:r w:rsidRPr="004F6FB9">
                  <w:t>0,355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24336C2E" w14:textId="77777777" w:rsidR="004F6FB9" w:rsidRPr="004F6FB9" w:rsidRDefault="004F6FB9" w:rsidP="004F6FB9">
                <w:pPr>
                  <w:widowControl w:val="0"/>
                  <w:spacing w:line="240" w:lineRule="auto"/>
                </w:pPr>
                <w:r w:rsidRPr="004F6FB9">
                  <w:t>0,014</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63C9E38C" w14:textId="77777777" w:rsidR="004F6FB9" w:rsidRPr="004F6FB9" w:rsidRDefault="004F6FB9" w:rsidP="004F6FB9">
                <w:pPr>
                  <w:widowControl w:val="0"/>
                  <w:spacing w:line="240" w:lineRule="auto"/>
                </w:pPr>
                <w:r w:rsidRPr="004F6FB9">
                  <w:t>0,001</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32B4C99" w14:textId="77777777" w:rsidR="004F6FB9" w:rsidRPr="004F6FB9" w:rsidRDefault="004F6FB9" w:rsidP="004F6FB9">
                <w:pPr>
                  <w:widowControl w:val="0"/>
                  <w:spacing w:line="240" w:lineRule="auto"/>
                </w:pPr>
                <w:r w:rsidRPr="004F6FB9">
                  <w:t>0,126</w:t>
                </w:r>
              </w:p>
            </w:tc>
          </w:tr>
          <w:tr w:rsidR="004F6FB9" w:rsidRPr="004F6FB9" w14:paraId="7DB992AC"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E901A1B" w14:textId="77777777" w:rsidR="004F6FB9" w:rsidRPr="004F6FB9" w:rsidRDefault="004F6FB9" w:rsidP="004F6FB9">
                <w:pPr>
                  <w:widowControl w:val="0"/>
                  <w:spacing w:line="240" w:lineRule="auto"/>
                </w:pPr>
                <w:r w:rsidRPr="004F6FB9">
                  <w:t>0,300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9465088" w14:textId="77777777" w:rsidR="004F6FB9" w:rsidRPr="004F6FB9" w:rsidRDefault="004F6FB9" w:rsidP="004F6FB9">
                <w:pPr>
                  <w:widowControl w:val="0"/>
                  <w:spacing w:line="240" w:lineRule="auto"/>
                </w:pPr>
                <w:r w:rsidRPr="004F6FB9">
                  <w:t>1170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98C3943" w14:textId="77777777" w:rsidR="004F6FB9" w:rsidRPr="004F6FB9" w:rsidRDefault="004F6FB9" w:rsidP="004F6FB9">
                <w:pPr>
                  <w:widowControl w:val="0"/>
                  <w:spacing w:line="240" w:lineRule="auto"/>
                </w:pPr>
                <w:r w:rsidRPr="004F6FB9">
                  <w:t>0,088</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37DA098" w14:textId="77777777" w:rsidR="004F6FB9" w:rsidRPr="004F6FB9" w:rsidRDefault="004F6FB9" w:rsidP="004F6FB9">
                <w:pPr>
                  <w:widowControl w:val="0"/>
                  <w:spacing w:line="240" w:lineRule="auto"/>
                </w:pPr>
                <w:r w:rsidRPr="004F6FB9">
                  <w:t>0,175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586DE95" w14:textId="77777777" w:rsidR="004F6FB9" w:rsidRPr="004F6FB9" w:rsidRDefault="004F6FB9" w:rsidP="004F6FB9">
                <w:pPr>
                  <w:widowControl w:val="0"/>
                  <w:spacing w:line="240" w:lineRule="auto"/>
                </w:pPr>
                <w:r w:rsidRPr="004F6FB9">
                  <w:t>0,015</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215BB3F" w14:textId="77777777" w:rsidR="004F6FB9" w:rsidRPr="004F6FB9" w:rsidRDefault="004F6FB9" w:rsidP="004F6FB9">
                <w:pPr>
                  <w:widowControl w:val="0"/>
                  <w:spacing w:line="240" w:lineRule="auto"/>
                </w:pPr>
                <w:r w:rsidRPr="004F6FB9">
                  <w:t>0,008</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66BD0D71" w14:textId="77777777" w:rsidR="004F6FB9" w:rsidRPr="004F6FB9" w:rsidRDefault="004F6FB9" w:rsidP="004F6FB9">
                <w:pPr>
                  <w:widowControl w:val="0"/>
                  <w:spacing w:line="240" w:lineRule="auto"/>
                </w:pPr>
                <w:r w:rsidRPr="004F6FB9">
                  <w:t>0,031</w:t>
                </w:r>
              </w:p>
            </w:tc>
          </w:tr>
          <w:tr w:rsidR="004F6FB9" w:rsidRPr="004F6FB9" w14:paraId="110467D7"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33CBC88" w14:textId="77777777" w:rsidR="004F6FB9" w:rsidRPr="004F6FB9" w:rsidRDefault="004F6FB9" w:rsidP="004F6FB9">
                <w:pPr>
                  <w:widowControl w:val="0"/>
                  <w:spacing w:line="240" w:lineRule="auto"/>
                </w:pPr>
                <w:r w:rsidRPr="004F6FB9">
                  <w:t>0,450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C19848C" w14:textId="77777777" w:rsidR="004F6FB9" w:rsidRPr="004F6FB9" w:rsidRDefault="004F6FB9" w:rsidP="004F6FB9">
                <w:pPr>
                  <w:widowControl w:val="0"/>
                  <w:spacing w:line="240" w:lineRule="auto"/>
                </w:pPr>
                <w:r w:rsidRPr="004F6FB9">
                  <w:t>1820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9FED237" w14:textId="77777777" w:rsidR="004F6FB9" w:rsidRPr="004F6FB9" w:rsidRDefault="004F6FB9" w:rsidP="004F6FB9">
                <w:pPr>
                  <w:widowControl w:val="0"/>
                  <w:spacing w:line="240" w:lineRule="auto"/>
                </w:pPr>
                <w:r w:rsidRPr="004F6FB9">
                  <w:t>0,238</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FD35C47" w14:textId="77777777" w:rsidR="004F6FB9" w:rsidRPr="004F6FB9" w:rsidRDefault="004F6FB9" w:rsidP="004F6FB9">
                <w:pPr>
                  <w:widowControl w:val="0"/>
                  <w:spacing w:line="240" w:lineRule="auto"/>
                </w:pPr>
                <w:r w:rsidRPr="004F6FB9">
                  <w:t>0,825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0A87D089" w14:textId="77777777" w:rsidR="004F6FB9" w:rsidRPr="004F6FB9" w:rsidRDefault="004F6FB9" w:rsidP="004F6FB9">
                <w:pPr>
                  <w:widowControl w:val="0"/>
                  <w:spacing w:line="240" w:lineRule="auto"/>
                </w:pPr>
                <w:r w:rsidRPr="004F6FB9">
                  <w:t>0,197</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757C8DA" w14:textId="77777777" w:rsidR="004F6FB9" w:rsidRPr="004F6FB9" w:rsidRDefault="004F6FB9" w:rsidP="004F6FB9">
                <w:pPr>
                  <w:widowControl w:val="0"/>
                  <w:spacing w:line="240" w:lineRule="auto"/>
                </w:pPr>
                <w:r w:rsidRPr="004F6FB9">
                  <w:t>0,057</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DC105B3" w14:textId="77777777" w:rsidR="004F6FB9" w:rsidRPr="004F6FB9" w:rsidRDefault="004F6FB9" w:rsidP="004F6FB9">
                <w:pPr>
                  <w:widowControl w:val="0"/>
                  <w:spacing w:line="240" w:lineRule="auto"/>
                </w:pPr>
                <w:r w:rsidRPr="004F6FB9">
                  <w:t>0,681</w:t>
                </w:r>
              </w:p>
            </w:tc>
          </w:tr>
          <w:tr w:rsidR="004F6FB9" w:rsidRPr="004F6FB9" w14:paraId="5DF59776"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1106557" w14:textId="77777777" w:rsidR="004F6FB9" w:rsidRPr="004F6FB9" w:rsidRDefault="004F6FB9" w:rsidP="004F6FB9">
                <w:pPr>
                  <w:widowControl w:val="0"/>
                  <w:spacing w:line="240" w:lineRule="auto"/>
                </w:pPr>
                <w:r w:rsidRPr="004F6FB9">
                  <w:t>0,500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D0CAA53" w14:textId="77777777" w:rsidR="004F6FB9" w:rsidRPr="004F6FB9" w:rsidRDefault="004F6FB9" w:rsidP="004F6FB9">
                <w:pPr>
                  <w:widowControl w:val="0"/>
                  <w:spacing w:line="240" w:lineRule="auto"/>
                </w:pPr>
                <w:r w:rsidRPr="004F6FB9">
                  <w:t>1760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09EF0567" w14:textId="77777777" w:rsidR="004F6FB9" w:rsidRPr="004F6FB9" w:rsidRDefault="004F6FB9" w:rsidP="004F6FB9">
                <w:pPr>
                  <w:widowControl w:val="0"/>
                  <w:spacing w:line="240" w:lineRule="auto"/>
                </w:pPr>
                <w:r w:rsidRPr="004F6FB9">
                  <w:t>0,288</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1AEEC54" w14:textId="77777777" w:rsidR="004F6FB9" w:rsidRPr="004F6FB9" w:rsidRDefault="004F6FB9" w:rsidP="004F6FB9">
                <w:pPr>
                  <w:widowControl w:val="0"/>
                  <w:spacing w:line="240" w:lineRule="auto"/>
                </w:pPr>
                <w:r w:rsidRPr="004F6FB9">
                  <w:t>0,765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EAD16ED" w14:textId="77777777" w:rsidR="004F6FB9" w:rsidRPr="004F6FB9" w:rsidRDefault="004F6FB9" w:rsidP="004F6FB9">
                <w:pPr>
                  <w:widowControl w:val="0"/>
                  <w:spacing w:line="240" w:lineRule="auto"/>
                </w:pPr>
                <w:r w:rsidRPr="004F6FB9">
                  <w:t>0,221</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15555B7" w14:textId="77777777" w:rsidR="004F6FB9" w:rsidRPr="004F6FB9" w:rsidRDefault="004F6FB9" w:rsidP="004F6FB9">
                <w:pPr>
                  <w:widowControl w:val="0"/>
                  <w:spacing w:line="240" w:lineRule="auto"/>
                </w:pPr>
                <w:r w:rsidRPr="004F6FB9">
                  <w:t>0,083</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1C64297" w14:textId="77777777" w:rsidR="004F6FB9" w:rsidRPr="004F6FB9" w:rsidRDefault="004F6FB9" w:rsidP="004F6FB9">
                <w:pPr>
                  <w:widowControl w:val="0"/>
                  <w:spacing w:line="240" w:lineRule="auto"/>
                </w:pPr>
                <w:r w:rsidRPr="004F6FB9">
                  <w:t>0,586</w:t>
                </w:r>
              </w:p>
            </w:tc>
          </w:tr>
          <w:tr w:rsidR="004F6FB9" w:rsidRPr="004F6FB9" w14:paraId="3331877C"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1C06668" w14:textId="77777777" w:rsidR="004F6FB9" w:rsidRPr="004F6FB9" w:rsidRDefault="004F6FB9" w:rsidP="004F6FB9">
                <w:pPr>
                  <w:widowControl w:val="0"/>
                  <w:spacing w:line="240" w:lineRule="auto"/>
                </w:pPr>
                <w:r w:rsidRPr="004F6FB9">
                  <w:t>0,400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D2563C5" w14:textId="77777777" w:rsidR="004F6FB9" w:rsidRPr="004F6FB9" w:rsidRDefault="004F6FB9" w:rsidP="004F6FB9">
                <w:pPr>
                  <w:widowControl w:val="0"/>
                  <w:spacing w:line="240" w:lineRule="auto"/>
                </w:pPr>
                <w:r w:rsidRPr="004F6FB9">
                  <w:t>1290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E715B0D" w14:textId="77777777" w:rsidR="004F6FB9" w:rsidRPr="004F6FB9" w:rsidRDefault="004F6FB9" w:rsidP="004F6FB9">
                <w:pPr>
                  <w:widowControl w:val="0"/>
                  <w:spacing w:line="240" w:lineRule="auto"/>
                </w:pPr>
                <w:r w:rsidRPr="004F6FB9">
                  <w:t>0,188</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DBEDD6F" w14:textId="77777777" w:rsidR="004F6FB9" w:rsidRPr="004F6FB9" w:rsidRDefault="004F6FB9" w:rsidP="004F6FB9">
                <w:pPr>
                  <w:widowControl w:val="0"/>
                  <w:spacing w:line="240" w:lineRule="auto"/>
                </w:pPr>
                <w:r w:rsidRPr="004F6FB9">
                  <w:t>0,295</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E41D1C0" w14:textId="77777777" w:rsidR="004F6FB9" w:rsidRPr="004F6FB9" w:rsidRDefault="004F6FB9" w:rsidP="004F6FB9">
                <w:pPr>
                  <w:widowControl w:val="0"/>
                  <w:spacing w:line="240" w:lineRule="auto"/>
                </w:pPr>
                <w:r w:rsidRPr="004F6FB9">
                  <w:t>0,056</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E189835" w14:textId="77777777" w:rsidR="004F6FB9" w:rsidRPr="004F6FB9" w:rsidRDefault="004F6FB9" w:rsidP="004F6FB9">
                <w:pPr>
                  <w:widowControl w:val="0"/>
                  <w:spacing w:line="240" w:lineRule="auto"/>
                </w:pPr>
                <w:r w:rsidRPr="004F6FB9">
                  <w:t>0,035</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3093DA7C" w14:textId="77777777" w:rsidR="004F6FB9" w:rsidRPr="004F6FB9" w:rsidRDefault="004F6FB9" w:rsidP="004F6FB9">
                <w:pPr>
                  <w:widowControl w:val="0"/>
                  <w:spacing w:line="240" w:lineRule="auto"/>
                </w:pPr>
                <w:r w:rsidRPr="004F6FB9">
                  <w:t>0,087</w:t>
                </w:r>
              </w:p>
            </w:tc>
          </w:tr>
          <w:tr w:rsidR="004F6FB9" w:rsidRPr="004F6FB9" w14:paraId="1CB23D2C" w14:textId="77777777" w:rsidTr="004F6FB9">
            <w:trPr>
              <w:trHeight w:val="400"/>
            </w:trPr>
            <w:tc>
              <w:tcPr>
                <w:tcW w:w="9240" w:type="dxa"/>
                <w:gridSpan w:val="7"/>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0E2781FB" w14:textId="77777777" w:rsidR="004F6FB9" w:rsidRPr="004F6FB9" w:rsidRDefault="004F6FB9" w:rsidP="004F6FB9">
                <w:pPr>
                  <w:widowControl w:val="0"/>
                  <w:spacing w:line="240" w:lineRule="auto"/>
                  <w:jc w:val="center"/>
                </w:pPr>
                <w:r w:rsidRPr="004F6FB9">
                  <w:t>Сомалар:</w:t>
                </w:r>
              </w:p>
            </w:tc>
          </w:tr>
          <w:tr w:rsidR="004F6FB9" w:rsidRPr="004F6FB9" w14:paraId="3DAC8F03" w14:textId="77777777" w:rsidTr="004F6FB9">
            <w:tc>
              <w:tcPr>
                <w:tcW w:w="81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CE1834B" w14:textId="77777777" w:rsidR="004F6FB9" w:rsidRPr="004F6FB9" w:rsidRDefault="004F6FB9" w:rsidP="004F6FB9">
                <w:pPr>
                  <w:widowControl w:val="0"/>
                  <w:spacing w:line="240" w:lineRule="auto"/>
                </w:pPr>
                <w:r w:rsidRPr="004F6FB9">
                  <w:t>2330</w:t>
                </w:r>
              </w:p>
            </w:tc>
            <w:tc>
              <w:tcPr>
                <w:tcW w:w="105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276CAEE" w14:textId="77777777" w:rsidR="004F6FB9" w:rsidRPr="004F6FB9" w:rsidRDefault="004F6FB9" w:rsidP="004F6FB9">
                <w:pPr>
                  <w:widowControl w:val="0"/>
                  <w:spacing w:line="240" w:lineRule="auto"/>
                </w:pPr>
                <w:r w:rsidRPr="004F6FB9">
                  <w:t>10 940</w:t>
                </w:r>
              </w:p>
            </w:tc>
            <w:tc>
              <w:tcPr>
                <w:tcW w:w="118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525401DF" w14:textId="77777777" w:rsidR="004F6FB9" w:rsidRPr="004F6FB9" w:rsidRDefault="004F6FB9" w:rsidP="004F6FB9">
                <w:pPr>
                  <w:widowControl w:val="0"/>
                  <w:spacing w:line="240" w:lineRule="auto"/>
                </w:pPr>
                <w:r w:rsidRPr="004F6FB9">
                  <w:t>0000</w:t>
                </w:r>
              </w:p>
            </w:tc>
            <w:tc>
              <w:tcPr>
                <w:tcW w:w="126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7BD8BA20" w14:textId="77777777" w:rsidR="004F6FB9" w:rsidRPr="004F6FB9" w:rsidRDefault="004F6FB9" w:rsidP="004F6FB9">
                <w:pPr>
                  <w:widowControl w:val="0"/>
                  <w:spacing w:line="240" w:lineRule="auto"/>
                </w:pPr>
                <w:r w:rsidRPr="004F6FB9">
                  <w:t>0000</w:t>
                </w:r>
              </w:p>
            </w:tc>
            <w:tc>
              <w:tcPr>
                <w:tcW w:w="177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44694FF7" w14:textId="77777777" w:rsidR="004F6FB9" w:rsidRPr="004F6FB9" w:rsidRDefault="004F6FB9" w:rsidP="004F6FB9">
                <w:pPr>
                  <w:widowControl w:val="0"/>
                  <w:spacing w:line="240" w:lineRule="auto"/>
                </w:pPr>
                <w:r w:rsidRPr="004F6FB9">
                  <w:t>1275</w:t>
                </w:r>
              </w:p>
            </w:tc>
            <w:tc>
              <w:tcPr>
                <w:tcW w:w="1845"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172D97C4" w14:textId="77777777" w:rsidR="004F6FB9" w:rsidRPr="004F6FB9" w:rsidRDefault="004F6FB9" w:rsidP="004F6FB9">
                <w:pPr>
                  <w:widowControl w:val="0"/>
                  <w:spacing w:line="240" w:lineRule="auto"/>
                </w:pPr>
                <w:r w:rsidRPr="004F6FB9">
                  <w:t>0,384</w:t>
                </w:r>
              </w:p>
            </w:tc>
            <w:tc>
              <w:tcPr>
                <w:tcW w:w="1320" w:type="dxa"/>
                <w:tcBorders>
                  <w:top w:val="single" w:sz="5" w:space="0" w:color="000000"/>
                  <w:left w:val="single" w:sz="5" w:space="0" w:color="000000"/>
                  <w:bottom w:val="single" w:sz="5" w:space="0" w:color="000000"/>
                  <w:right w:val="single" w:sz="5" w:space="0" w:color="000000"/>
                </w:tcBorders>
                <w:shd w:val="clear" w:color="auto" w:fill="FFFFFF"/>
                <w:tcMar>
                  <w:top w:w="20" w:type="dxa"/>
                  <w:left w:w="20" w:type="dxa"/>
                  <w:bottom w:w="100" w:type="dxa"/>
                  <w:right w:w="20" w:type="dxa"/>
                </w:tcMar>
                <w:vAlign w:val="bottom"/>
              </w:tcPr>
              <w:p w14:paraId="4B23F64C" w14:textId="77777777" w:rsidR="004F6FB9" w:rsidRPr="004F6FB9" w:rsidRDefault="004F6FB9" w:rsidP="004F6FB9">
                <w:pPr>
                  <w:widowControl w:val="0"/>
                  <w:spacing w:line="240" w:lineRule="auto"/>
                </w:pPr>
                <w:r w:rsidRPr="004F6FB9">
                  <w:t>5,212</w:t>
                </w:r>
              </w:p>
            </w:tc>
          </w:tr>
        </w:tbl>
      </w:sdtContent>
    </w:sdt>
    <w:p w14:paraId="1FF731EB" w14:textId="77777777" w:rsidR="004F6FB9" w:rsidRPr="004F6FB9" w:rsidRDefault="004F6FB9" w:rsidP="004F6FB9">
      <w:pPr>
        <w:spacing w:after="0" w:line="360" w:lineRule="auto"/>
        <w:ind w:left="1134"/>
        <w:rPr>
          <w:rFonts w:ascii="Times New Roman" w:hAnsi="Times New Roman"/>
          <w:sz w:val="28"/>
          <w:szCs w:val="28"/>
        </w:rPr>
      </w:pPr>
    </w:p>
    <w:p w14:paraId="6942D751" w14:textId="77777777" w:rsidR="004F6FB9" w:rsidRPr="004F6FB9" w:rsidRDefault="004F6FB9" w:rsidP="004F6FB9">
      <w:pPr>
        <w:spacing w:after="0" w:line="240" w:lineRule="auto"/>
        <w:ind w:firstLine="709"/>
        <w:rPr>
          <w:rFonts w:ascii="Times New Roman" w:hAnsi="Times New Roman"/>
          <w:sz w:val="28"/>
          <w:szCs w:val="28"/>
        </w:rPr>
      </w:pPr>
      <w:r w:rsidRPr="004F6FB9">
        <w:rPr>
          <w:rFonts w:ascii="Times New Roman" w:hAnsi="Times New Roman"/>
          <w:sz w:val="28"/>
          <w:szCs w:val="28"/>
        </w:rPr>
        <w:t>Мұнда индекс ретінде NDVI индексі, ал индекс ретінде MSI индексі алынады.</w:t>
      </w:r>
      <m:oMath>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i</m:t>
            </m:r>
          </m:sub>
        </m:sSub>
      </m:oMath>
    </w:p>
    <w:p w14:paraId="444B1B30" w14:textId="77777777" w:rsidR="004F6FB9" w:rsidRPr="004F6FB9" w:rsidRDefault="004F6FB9" w:rsidP="004F6FB9">
      <w:pPr>
        <w:spacing w:after="0" w:line="240" w:lineRule="auto"/>
        <w:ind w:firstLine="709"/>
        <w:rPr>
          <w:rFonts w:ascii="Times New Roman" w:hAnsi="Times New Roman"/>
          <w:sz w:val="28"/>
          <w:szCs w:val="28"/>
        </w:rPr>
      </w:pPr>
      <w:bookmarkStart w:id="0" w:name="_heading=h.bsu3bipocu39" w:colFirst="0" w:colLast="0"/>
      <w:bookmarkEnd w:id="0"/>
      <w:r w:rsidRPr="004F6FB9">
        <w:rPr>
          <w:rFonts w:ascii="Times New Roman" w:hAnsi="Times New Roman"/>
          <w:sz w:val="28"/>
          <w:szCs w:val="28"/>
        </w:rPr>
        <w:t>Статистикалық халық саны: n=11</w:t>
      </w:r>
    </w:p>
    <w:p w14:paraId="105ED556" w14:textId="77777777" w:rsidR="004F6FB9" w:rsidRPr="004F6FB9" w:rsidRDefault="004F6FB9" w:rsidP="004F6FB9">
      <w:pPr>
        <w:spacing w:after="0" w:line="240" w:lineRule="auto"/>
        <w:ind w:firstLine="709"/>
        <w:rPr>
          <w:rFonts w:ascii="Times New Roman" w:hAnsi="Times New Roman"/>
          <w:sz w:val="28"/>
          <w:szCs w:val="28"/>
        </w:rPr>
      </w:pPr>
      <w:bookmarkStart w:id="1" w:name="_heading=h.euahus80ybjn" w:colFirst="0" w:colLast="0"/>
      <w:bookmarkEnd w:id="1"/>
      <w:r w:rsidRPr="004F6FB9">
        <w:rPr>
          <w:rFonts w:ascii="Times New Roman" w:hAnsi="Times New Roman"/>
          <w:sz w:val="28"/>
          <w:szCs w:val="28"/>
        </w:rPr>
        <w:t>Орташа мән:</w:t>
      </w:r>
    </w:p>
    <w:p w14:paraId="212AF001" w14:textId="77777777" w:rsidR="004F6FB9" w:rsidRPr="004F6FB9" w:rsidRDefault="004F6FB9" w:rsidP="004F6FB9">
      <w:pPr>
        <w:spacing w:after="0" w:line="240" w:lineRule="auto"/>
        <w:ind w:firstLine="709"/>
        <w:rPr>
          <w:rFonts w:ascii="Times New Roman" w:hAnsi="Times New Roman"/>
          <w:sz w:val="28"/>
          <w:szCs w:val="28"/>
        </w:rPr>
      </w:pPr>
    </w:p>
    <w:bookmarkStart w:id="2" w:name="_heading=h.irbgmfbuc4q0" w:colFirst="0" w:colLast="0"/>
    <w:bookmarkEnd w:id="2"/>
    <w:p w14:paraId="07460CD7" w14:textId="77777777" w:rsidR="004F6FB9" w:rsidRPr="004F6FB9" w:rsidRDefault="00B1013C" w:rsidP="004F6FB9">
      <w:pPr>
        <w:spacing w:after="0" w:line="240" w:lineRule="auto"/>
        <w:ind w:firstLine="709"/>
        <w:rPr>
          <w:rFonts w:ascii="Times New Roman" w:hAnsi="Times New Roman"/>
          <w:sz w:val="28"/>
          <w:szCs w:val="28"/>
        </w:rPr>
      </w:pPr>
      <m:oMath>
        <m:sSub>
          <m:sSubPr>
            <m:ctrlPr>
              <w:rPr>
                <w:rFonts w:ascii="Cambria Math" w:hAnsi="Cambria Math"/>
                <w:sz w:val="28"/>
                <w:szCs w:val="28"/>
              </w:rPr>
            </m:ctrlPr>
          </m:sSubPr>
          <m:e>
            <m:bar>
              <m:barPr>
                <m:ctrlPr>
                  <w:rPr>
                    <w:rFonts w:ascii="Cambria Math" w:hAnsi="Cambria Math"/>
                    <w:sz w:val="28"/>
                    <w:szCs w:val="28"/>
                  </w:rPr>
                </m:ctrlPr>
              </m:barPr>
              <m:e>
                <m:r>
                  <w:rPr>
                    <w:rFonts w:ascii="Cambria Math" w:hAnsi="Cambria Math"/>
                    <w:sz w:val="28"/>
                    <w:szCs w:val="28"/>
                  </w:rPr>
                  <m:t>x</m:t>
                </m:r>
              </m:e>
            </m:bar>
          </m:e>
          <m:sub/>
        </m:sSub>
      </m:oMath>
      <w:r w:rsidR="004F6FB9" w:rsidRPr="004F6FB9">
        <w:rPr>
          <w:rFonts w:ascii="Times New Roman" w:hAnsi="Times New Roman"/>
          <w:sz w:val="28"/>
          <w:szCs w:val="28"/>
        </w:rPr>
        <w:t>= = 0,211818182</w:t>
      </w:r>
      <m:oMath>
        <m:f>
          <m:fPr>
            <m:ctrlPr>
              <w:rPr>
                <w:rFonts w:ascii="Cambria Math" w:hAnsi="Cambria Math"/>
                <w:sz w:val="28"/>
                <w:szCs w:val="28"/>
              </w:rPr>
            </m:ctrlPr>
          </m:fPr>
          <m:num>
            <m:r>
              <w:rPr>
                <w:rFonts w:ascii="Cambria Math" w:hAnsi="Cambria Math"/>
                <w:sz w:val="28"/>
                <w:szCs w:val="28"/>
              </w:rPr>
              <m:t>Σ</m:t>
            </m:r>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num>
          <m:den>
            <m:r>
              <w:rPr>
                <w:rFonts w:ascii="Cambria Math" w:hAnsi="Cambria Math"/>
                <w:sz w:val="28"/>
                <w:szCs w:val="28"/>
              </w:rPr>
              <m:t>n</m:t>
            </m:r>
          </m:den>
        </m:f>
      </m:oMath>
    </w:p>
    <w:bookmarkStart w:id="3" w:name="_heading=h.2v2y2tfss6pb" w:colFirst="0" w:colLast="0"/>
    <w:bookmarkEnd w:id="3"/>
    <w:p w14:paraId="2567499B" w14:textId="77777777" w:rsidR="004F6FB9" w:rsidRPr="004F6FB9" w:rsidRDefault="00B1013C" w:rsidP="004F6FB9">
      <w:pPr>
        <w:spacing w:after="0" w:line="240" w:lineRule="auto"/>
        <w:ind w:firstLine="709"/>
        <w:rPr>
          <w:rFonts w:ascii="Times New Roman" w:hAnsi="Times New Roman"/>
          <w:sz w:val="28"/>
          <w:szCs w:val="28"/>
        </w:rPr>
      </w:pPr>
      <m:oMath>
        <m:sSub>
          <m:sSubPr>
            <m:ctrlPr>
              <w:rPr>
                <w:rFonts w:ascii="Cambria Math" w:hAnsi="Cambria Math"/>
                <w:sz w:val="28"/>
                <w:szCs w:val="28"/>
              </w:rPr>
            </m:ctrlPr>
          </m:sSubPr>
          <m:e>
            <m:bar>
              <m:barPr>
                <m:ctrlPr>
                  <w:rPr>
                    <w:rFonts w:ascii="Cambria Math" w:hAnsi="Cambria Math"/>
                    <w:sz w:val="28"/>
                    <w:szCs w:val="28"/>
                  </w:rPr>
                </m:ctrlPr>
              </m:barPr>
              <m:e>
                <m:r>
                  <w:rPr>
                    <w:rFonts w:ascii="Cambria Math" w:hAnsi="Cambria Math"/>
                    <w:sz w:val="28"/>
                    <w:szCs w:val="28"/>
                  </w:rPr>
                  <m:t>y</m:t>
                </m:r>
              </m:e>
            </m:bar>
          </m:e>
          <m:sub/>
        </m:sSub>
      </m:oMath>
      <w:r w:rsidR="004F6FB9" w:rsidRPr="004F6FB9">
        <w:rPr>
          <w:rFonts w:ascii="Times New Roman" w:hAnsi="Times New Roman"/>
          <w:sz w:val="28"/>
          <w:szCs w:val="28"/>
        </w:rPr>
        <w:t>== 0,994545455</w:t>
      </w:r>
      <m:oMath>
        <m:r>
          <w:rPr>
            <w:rFonts w:ascii="Cambria Math" w:hAnsi="Cambria Math"/>
            <w:sz w:val="28"/>
            <w:szCs w:val="28"/>
          </w:rPr>
          <m:t xml:space="preserve"> </m:t>
        </m:r>
        <m:f>
          <m:fPr>
            <m:ctrlPr>
              <w:rPr>
                <w:rFonts w:ascii="Cambria Math" w:hAnsi="Cambria Math"/>
                <w:sz w:val="28"/>
                <w:szCs w:val="28"/>
              </w:rPr>
            </m:ctrlPr>
          </m:fPr>
          <m:num>
            <m:r>
              <w:rPr>
                <w:rFonts w:ascii="Cambria Math" w:hAnsi="Cambria Math"/>
                <w:sz w:val="28"/>
                <w:szCs w:val="28"/>
              </w:rPr>
              <m:t>Σ</m:t>
            </m:r>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i</m:t>
                </m:r>
              </m:sub>
            </m:sSub>
          </m:num>
          <m:den>
            <m:r>
              <w:rPr>
                <w:rFonts w:ascii="Cambria Math" w:hAnsi="Cambria Math"/>
                <w:sz w:val="28"/>
                <w:szCs w:val="28"/>
              </w:rPr>
              <m:t>n</m:t>
            </m:r>
          </m:den>
        </m:f>
        <m:r>
          <w:rPr>
            <w:rFonts w:ascii="Cambria Math" w:hAnsi="Cambria Math"/>
            <w:sz w:val="28"/>
            <w:szCs w:val="28"/>
          </w:rPr>
          <m:t xml:space="preserve"> </m:t>
        </m:r>
      </m:oMath>
    </w:p>
    <w:p w14:paraId="067F8D50" w14:textId="77777777" w:rsidR="004F6FB9" w:rsidRPr="004F6FB9" w:rsidRDefault="004F6FB9" w:rsidP="004F6FB9">
      <w:pPr>
        <w:spacing w:after="0" w:line="240" w:lineRule="auto"/>
        <w:ind w:firstLine="709"/>
        <w:rPr>
          <w:rFonts w:ascii="Times New Roman" w:hAnsi="Times New Roman"/>
          <w:sz w:val="28"/>
          <w:szCs w:val="28"/>
        </w:rPr>
      </w:pPr>
      <w:bookmarkStart w:id="4" w:name="_heading=h.p8u0d669z44d" w:colFirst="0" w:colLast="0"/>
      <w:bookmarkEnd w:id="4"/>
      <w:r w:rsidRPr="004F6FB9">
        <w:rPr>
          <w:rFonts w:ascii="Times New Roman" w:hAnsi="Times New Roman"/>
          <w:sz w:val="28"/>
          <w:szCs w:val="28"/>
        </w:rPr>
        <w:t>Ковариация коэффициенті: cov(</w:t>
      </w:r>
      <w:proofErr w:type="gramStart"/>
      <w:r w:rsidRPr="004F6FB9">
        <w:rPr>
          <w:rFonts w:ascii="Times New Roman" w:hAnsi="Times New Roman"/>
          <w:sz w:val="28"/>
          <w:szCs w:val="28"/>
        </w:rPr>
        <w:t>x;y</w:t>
      </w:r>
      <w:proofErr w:type="gramEnd"/>
      <w:r w:rsidRPr="004F6FB9">
        <w:rPr>
          <w:rFonts w:ascii="Times New Roman" w:hAnsi="Times New Roman"/>
          <w:sz w:val="28"/>
          <w:szCs w:val="28"/>
        </w:rPr>
        <w:t>) == 0,115864463</w:t>
      </w:r>
      <m:oMath>
        <m:r>
          <w:rPr>
            <w:rFonts w:ascii="Cambria Math" w:hAnsi="Cambria Math"/>
            <w:sz w:val="28"/>
            <w:szCs w:val="28"/>
          </w:rPr>
          <m:t xml:space="preserve"> </m:t>
        </m:r>
        <m:f>
          <m:fPr>
            <m:ctrlPr>
              <w:rPr>
                <w:rFonts w:ascii="Cambria Math" w:hAnsi="Cambria Math"/>
                <w:sz w:val="28"/>
                <w:szCs w:val="28"/>
              </w:rPr>
            </m:ctrlPr>
          </m:fPr>
          <m:num>
            <m:r>
              <w:rPr>
                <w:rFonts w:ascii="Cambria Math" w:hAnsi="Cambria Math"/>
                <w:sz w:val="28"/>
                <w:szCs w:val="28"/>
              </w:rPr>
              <m:t>Σ(</m:t>
            </m:r>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sz w:val="28"/>
                    <w:szCs w:val="28"/>
                  </w:rPr>
                </m:ctrlPr>
              </m:sSubPr>
              <m:e>
                <m:bar>
                  <m:barPr>
                    <m:ctrlPr>
                      <w:rPr>
                        <w:rFonts w:ascii="Cambria Math" w:hAnsi="Cambria Math"/>
                        <w:sz w:val="28"/>
                        <w:szCs w:val="28"/>
                      </w:rPr>
                    </m:ctrlPr>
                  </m:barPr>
                  <m:e>
                    <m:r>
                      <w:rPr>
                        <w:rFonts w:ascii="Cambria Math" w:hAnsi="Cambria Math"/>
                        <w:sz w:val="28"/>
                        <w:szCs w:val="28"/>
                      </w:rPr>
                      <m:t>x</m:t>
                    </m:r>
                  </m:e>
                </m:bar>
              </m:e>
              <m:sub>
                <m:r>
                  <w:rPr>
                    <w:rFonts w:ascii="Cambria Math" w:hAnsi="Cambria Math"/>
                    <w:sz w:val="28"/>
                    <w:szCs w:val="28"/>
                  </w:rPr>
                  <m:t>i</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sz w:val="28"/>
                    <w:szCs w:val="28"/>
                  </w:rPr>
                </m:ctrlPr>
              </m:sSubPr>
              <m:e>
                <m:bar>
                  <m:barPr>
                    <m:ctrlPr>
                      <w:rPr>
                        <w:rFonts w:ascii="Cambria Math" w:hAnsi="Cambria Math"/>
                        <w:sz w:val="28"/>
                        <w:szCs w:val="28"/>
                      </w:rPr>
                    </m:ctrlPr>
                  </m:barPr>
                  <m:e>
                    <m:r>
                      <w:rPr>
                        <w:rFonts w:ascii="Cambria Math" w:hAnsi="Cambria Math"/>
                        <w:sz w:val="28"/>
                        <w:szCs w:val="28"/>
                      </w:rPr>
                      <m:t>y</m:t>
                    </m:r>
                  </m:e>
                </m:bar>
              </m:e>
              <m:sub>
                <m:r>
                  <w:rPr>
                    <w:rFonts w:ascii="Cambria Math" w:hAnsi="Cambria Math"/>
                    <w:sz w:val="28"/>
                    <w:szCs w:val="28"/>
                  </w:rPr>
                  <m:t>i</m:t>
                </m:r>
              </m:sub>
            </m:sSub>
            <m:r>
              <w:rPr>
                <w:rFonts w:ascii="Cambria Math" w:hAnsi="Cambria Math"/>
                <w:sz w:val="28"/>
                <w:szCs w:val="28"/>
              </w:rPr>
              <m:t>)</m:t>
            </m:r>
          </m:num>
          <m:den>
            <m:r>
              <w:rPr>
                <w:rFonts w:ascii="Cambria Math" w:hAnsi="Cambria Math"/>
                <w:sz w:val="28"/>
                <w:szCs w:val="28"/>
              </w:rPr>
              <m:t>n</m:t>
            </m:r>
          </m:den>
        </m:f>
        <m:r>
          <w:rPr>
            <w:rFonts w:ascii="Cambria Math" w:hAnsi="Cambria Math"/>
            <w:sz w:val="28"/>
            <w:szCs w:val="28"/>
          </w:rPr>
          <m:t xml:space="preserve"> </m:t>
        </m:r>
      </m:oMath>
    </w:p>
    <w:p w14:paraId="665CECE8" w14:textId="77777777" w:rsidR="004F6FB9" w:rsidRPr="004F6FB9" w:rsidRDefault="004F6FB9" w:rsidP="004F6FB9">
      <w:pPr>
        <w:spacing w:after="0" w:line="240" w:lineRule="auto"/>
        <w:ind w:firstLine="709"/>
        <w:rPr>
          <w:rFonts w:ascii="Times New Roman" w:hAnsi="Times New Roman"/>
          <w:sz w:val="28"/>
          <w:szCs w:val="28"/>
        </w:rPr>
      </w:pPr>
      <w:bookmarkStart w:id="5" w:name="_heading=h.dnc4w7xrunhb" w:colFirst="0" w:colLast="0"/>
      <w:bookmarkEnd w:id="5"/>
      <w:r w:rsidRPr="004F6FB9">
        <w:rPr>
          <w:rFonts w:ascii="Times New Roman" w:hAnsi="Times New Roman"/>
          <w:sz w:val="28"/>
          <w:szCs w:val="28"/>
        </w:rPr>
        <w:t>Стандартты ауытқу:</w:t>
      </w:r>
    </w:p>
    <w:p w14:paraId="15F97EFD" w14:textId="77777777" w:rsidR="004F6FB9" w:rsidRPr="004F6FB9" w:rsidRDefault="004F6FB9" w:rsidP="004F6FB9">
      <w:pPr>
        <w:spacing w:after="0" w:line="240" w:lineRule="auto"/>
        <w:ind w:firstLine="709"/>
        <w:rPr>
          <w:rFonts w:ascii="Times New Roman" w:hAnsi="Times New Roman"/>
          <w:sz w:val="28"/>
          <w:szCs w:val="28"/>
        </w:rPr>
      </w:pPr>
    </w:p>
    <w:p w14:paraId="1F89694F" w14:textId="77777777" w:rsidR="004F6FB9" w:rsidRPr="004F6FB9" w:rsidRDefault="004F6FB9" w:rsidP="004F6FB9">
      <w:pPr>
        <w:spacing w:after="0" w:line="240" w:lineRule="auto"/>
        <w:ind w:firstLine="709"/>
        <w:rPr>
          <w:rFonts w:ascii="Times New Roman" w:hAnsi="Times New Roman"/>
          <w:sz w:val="28"/>
          <w:szCs w:val="28"/>
        </w:rPr>
      </w:pPr>
      <w:r w:rsidRPr="004F6FB9">
        <w:rPr>
          <w:rFonts w:ascii="Times New Roman" w:hAnsi="Times New Roman"/>
          <w:sz w:val="28"/>
          <w:szCs w:val="28"/>
        </w:rPr>
        <w:t xml:space="preserve">  = 0,186928191</w:t>
      </w:r>
      <m:oMath>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x</m:t>
            </m:r>
          </m:sub>
        </m:sSub>
        <m:r>
          <w:rPr>
            <w:rFonts w:ascii="Cambria Math" w:hAnsi="Cambria Math"/>
            <w:sz w:val="28"/>
            <w:szCs w:val="28"/>
          </w:rPr>
          <m:t>=</m:t>
        </m:r>
        <m:rad>
          <m:radPr>
            <m:degHide m:val="1"/>
            <m:ctrlPr>
              <w:rPr>
                <w:rFonts w:ascii="Cambria Math" w:hAnsi="Cambria Math"/>
                <w:sz w:val="28"/>
                <w:szCs w:val="28"/>
              </w:rPr>
            </m:ctrlPr>
          </m:radPr>
          <m:deg/>
          <m:e>
            <m:f>
              <m:fPr>
                <m:ctrlPr>
                  <w:rPr>
                    <w:rFonts w:ascii="Cambria Math" w:hAnsi="Cambria Math"/>
                    <w:sz w:val="28"/>
                    <w:szCs w:val="28"/>
                  </w:rPr>
                </m:ctrlPr>
              </m:fPr>
              <m:num>
                <m:sSup>
                  <m:sSupPr>
                    <m:ctrlPr>
                      <w:rPr>
                        <w:rFonts w:ascii="Cambria Math" w:hAnsi="Cambria Math"/>
                        <w:sz w:val="28"/>
                        <w:szCs w:val="28"/>
                      </w:rPr>
                    </m:ctrlPr>
                  </m:sSupPr>
                  <m:e>
                    <m:sSub>
                      <m:sSubPr>
                        <m:ctrlPr>
                          <w:rPr>
                            <w:rFonts w:ascii="Cambria Math" w:hAnsi="Cambria Math"/>
                            <w:sz w:val="28"/>
                            <w:szCs w:val="28"/>
                          </w:rPr>
                        </m:ctrlPr>
                      </m:sSubPr>
                      <m:e>
                        <m:r>
                          <w:rPr>
                            <w:rFonts w:ascii="Cambria Math" w:hAnsi="Cambria Math"/>
                            <w:sz w:val="28"/>
                            <w:szCs w:val="28"/>
                          </w:rPr>
                          <m:t>(x</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sz w:val="28"/>
                            <w:szCs w:val="28"/>
                          </w:rPr>
                        </m:ctrlPr>
                      </m:sSubPr>
                      <m:e>
                        <m:bar>
                          <m:barPr>
                            <m:ctrlPr>
                              <w:rPr>
                                <w:rFonts w:ascii="Cambria Math" w:hAnsi="Cambria Math"/>
                                <w:sz w:val="28"/>
                                <w:szCs w:val="28"/>
                              </w:rPr>
                            </m:ctrlPr>
                          </m:barPr>
                          <m:e>
                            <m:r>
                              <w:rPr>
                                <w:rFonts w:ascii="Cambria Math" w:hAnsi="Cambria Math"/>
                                <w:sz w:val="28"/>
                                <w:szCs w:val="28"/>
                              </w:rPr>
                              <m:t>x</m:t>
                            </m:r>
                          </m:e>
                        </m:bar>
                      </m:e>
                      <m:sub>
                        <m:r>
                          <w:rPr>
                            <w:rFonts w:ascii="Cambria Math" w:hAnsi="Cambria Math"/>
                            <w:sz w:val="28"/>
                            <w:szCs w:val="28"/>
                          </w:rPr>
                          <m:t>i</m:t>
                        </m:r>
                      </m:sub>
                    </m:sSub>
                    <m:r>
                      <w:rPr>
                        <w:rFonts w:ascii="Cambria Math" w:hAnsi="Cambria Math"/>
                        <w:sz w:val="28"/>
                        <w:szCs w:val="28"/>
                      </w:rPr>
                      <m:t>)</m:t>
                    </m:r>
                  </m:e>
                  <m:sup>
                    <m:r>
                      <w:rPr>
                        <w:rFonts w:ascii="Cambria Math" w:hAnsi="Cambria Math"/>
                        <w:sz w:val="28"/>
                        <w:szCs w:val="28"/>
                      </w:rPr>
                      <m:t>2</m:t>
                    </m:r>
                  </m:sup>
                </m:sSup>
              </m:num>
              <m:den>
                <m:r>
                  <w:rPr>
                    <w:rFonts w:ascii="Cambria Math" w:hAnsi="Cambria Math"/>
                    <w:sz w:val="28"/>
                    <w:szCs w:val="28"/>
                  </w:rPr>
                  <m:t>n</m:t>
                </m:r>
              </m:den>
            </m:f>
          </m:e>
        </m:rad>
      </m:oMath>
    </w:p>
    <w:p w14:paraId="7599B46B" w14:textId="77777777" w:rsidR="004F6FB9" w:rsidRPr="004F6FB9" w:rsidRDefault="004F6FB9" w:rsidP="004F6FB9">
      <w:pPr>
        <w:spacing w:after="0" w:line="240" w:lineRule="auto"/>
        <w:ind w:firstLine="709"/>
        <w:rPr>
          <w:rFonts w:ascii="Times New Roman" w:hAnsi="Times New Roman"/>
          <w:sz w:val="28"/>
          <w:szCs w:val="28"/>
        </w:rPr>
      </w:pPr>
      <w:bookmarkStart w:id="6" w:name="_heading=h.a2nd0v483gho" w:colFirst="0" w:colLast="0"/>
      <w:bookmarkEnd w:id="6"/>
      <w:r w:rsidRPr="004F6FB9">
        <w:rPr>
          <w:rFonts w:ascii="Times New Roman" w:hAnsi="Times New Roman"/>
          <w:sz w:val="28"/>
          <w:szCs w:val="28"/>
        </w:rPr>
        <w:t xml:space="preserve">  = 0,688349325</w:t>
      </w:r>
      <m:oMath>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y</m:t>
            </m:r>
          </m:sub>
        </m:sSub>
        <m:r>
          <w:rPr>
            <w:rFonts w:ascii="Cambria Math" w:hAnsi="Cambria Math"/>
            <w:sz w:val="28"/>
            <w:szCs w:val="28"/>
          </w:rPr>
          <m:t>=</m:t>
        </m:r>
        <m:rad>
          <m:radPr>
            <m:degHide m:val="1"/>
            <m:ctrlPr>
              <w:rPr>
                <w:rFonts w:ascii="Cambria Math" w:hAnsi="Cambria Math"/>
                <w:sz w:val="28"/>
                <w:szCs w:val="28"/>
              </w:rPr>
            </m:ctrlPr>
          </m:radPr>
          <m:deg/>
          <m:e>
            <m:f>
              <m:fPr>
                <m:ctrlPr>
                  <w:rPr>
                    <w:rFonts w:ascii="Cambria Math" w:hAnsi="Cambria Math"/>
                    <w:sz w:val="28"/>
                    <w:szCs w:val="28"/>
                  </w:rPr>
                </m:ctrlPr>
              </m:fPr>
              <m:num>
                <m:sSup>
                  <m:sSupPr>
                    <m:ctrlPr>
                      <w:rPr>
                        <w:rFonts w:ascii="Cambria Math" w:hAnsi="Cambria Math"/>
                        <w:sz w:val="28"/>
                        <w:szCs w:val="28"/>
                      </w:rPr>
                    </m:ctrlPr>
                  </m:sSupPr>
                  <m:e>
                    <m:sSub>
                      <m:sSubPr>
                        <m:ctrlPr>
                          <w:rPr>
                            <w:rFonts w:ascii="Cambria Math" w:hAnsi="Cambria Math"/>
                            <w:sz w:val="28"/>
                            <w:szCs w:val="28"/>
                          </w:rPr>
                        </m:ctrlPr>
                      </m:sSubPr>
                      <m:e>
                        <m:r>
                          <w:rPr>
                            <w:rFonts w:ascii="Cambria Math" w:hAnsi="Cambria Math"/>
                            <w:sz w:val="28"/>
                            <w:szCs w:val="28"/>
                          </w:rPr>
                          <m:t>(y</m:t>
                        </m:r>
                      </m:e>
                      <m:sub>
                        <m:r>
                          <w:rPr>
                            <w:rFonts w:ascii="Cambria Math" w:hAnsi="Cambria Math"/>
                            <w:sz w:val="28"/>
                            <w:szCs w:val="28"/>
                          </w:rPr>
                          <m:t>i</m:t>
                        </m:r>
                      </m:sub>
                    </m:sSub>
                    <m:r>
                      <w:rPr>
                        <w:rFonts w:ascii="Cambria Math" w:hAnsi="Cambria Math"/>
                        <w:sz w:val="28"/>
                        <w:szCs w:val="28"/>
                      </w:rPr>
                      <m:t>-</m:t>
                    </m:r>
                    <m:sSub>
                      <m:sSubPr>
                        <m:ctrlPr>
                          <w:rPr>
                            <w:rFonts w:ascii="Cambria Math" w:hAnsi="Cambria Math"/>
                            <w:sz w:val="28"/>
                            <w:szCs w:val="28"/>
                          </w:rPr>
                        </m:ctrlPr>
                      </m:sSubPr>
                      <m:e>
                        <m:bar>
                          <m:barPr>
                            <m:ctrlPr>
                              <w:rPr>
                                <w:rFonts w:ascii="Cambria Math" w:hAnsi="Cambria Math"/>
                                <w:sz w:val="28"/>
                                <w:szCs w:val="28"/>
                              </w:rPr>
                            </m:ctrlPr>
                          </m:barPr>
                          <m:e>
                            <m:r>
                              <w:rPr>
                                <w:rFonts w:ascii="Cambria Math" w:hAnsi="Cambria Math"/>
                                <w:sz w:val="28"/>
                                <w:szCs w:val="28"/>
                              </w:rPr>
                              <m:t>y</m:t>
                            </m:r>
                          </m:e>
                        </m:bar>
                      </m:e>
                      <m:sub>
                        <m:r>
                          <w:rPr>
                            <w:rFonts w:ascii="Cambria Math" w:hAnsi="Cambria Math"/>
                            <w:sz w:val="28"/>
                            <w:szCs w:val="28"/>
                          </w:rPr>
                          <m:t>i</m:t>
                        </m:r>
                      </m:sub>
                    </m:sSub>
                    <m:r>
                      <w:rPr>
                        <w:rFonts w:ascii="Cambria Math" w:hAnsi="Cambria Math"/>
                        <w:sz w:val="28"/>
                        <w:szCs w:val="28"/>
                      </w:rPr>
                      <m:t>)</m:t>
                    </m:r>
                  </m:e>
                  <m:sup>
                    <m:r>
                      <w:rPr>
                        <w:rFonts w:ascii="Cambria Math" w:hAnsi="Cambria Math"/>
                        <w:sz w:val="28"/>
                        <w:szCs w:val="28"/>
                      </w:rPr>
                      <m:t>2</m:t>
                    </m:r>
                  </m:sup>
                </m:sSup>
              </m:num>
              <m:den>
                <m:r>
                  <w:rPr>
                    <w:rFonts w:ascii="Cambria Math" w:hAnsi="Cambria Math"/>
                    <w:sz w:val="28"/>
                    <w:szCs w:val="28"/>
                  </w:rPr>
                  <m:t>n</m:t>
                </m:r>
              </m:den>
            </m:f>
          </m:e>
        </m:rad>
      </m:oMath>
    </w:p>
    <w:p w14:paraId="24AB59F8" w14:textId="77777777" w:rsidR="004F6FB9" w:rsidRPr="004F6FB9" w:rsidRDefault="004F6FB9" w:rsidP="004F6FB9">
      <w:pPr>
        <w:spacing w:after="0" w:line="240" w:lineRule="auto"/>
        <w:ind w:firstLine="709"/>
        <w:rPr>
          <w:rFonts w:ascii="Times New Roman" w:hAnsi="Times New Roman"/>
          <w:sz w:val="28"/>
          <w:szCs w:val="28"/>
        </w:rPr>
      </w:pPr>
      <w:bookmarkStart w:id="7" w:name="_heading=h.rjcqk0jf8kyj" w:colFirst="0" w:colLast="0"/>
      <w:bookmarkEnd w:id="7"/>
      <w:r w:rsidRPr="004F6FB9">
        <w:rPr>
          <w:rFonts w:ascii="Times New Roman" w:hAnsi="Times New Roman"/>
          <w:sz w:val="28"/>
          <w:szCs w:val="28"/>
        </w:rPr>
        <w:t>Сызықтық корреляция коэффициенті: r == 0,90046442</w:t>
      </w:r>
      <m:oMath>
        <m:r>
          <w:rPr>
            <w:rFonts w:ascii="Cambria Math" w:hAnsi="Cambria Math"/>
            <w:sz w:val="28"/>
            <w:szCs w:val="28"/>
          </w:rPr>
          <m:t xml:space="preserve"> </m:t>
        </m:r>
        <m:f>
          <m:fPr>
            <m:ctrlPr>
              <w:rPr>
                <w:rFonts w:ascii="Cambria Math" w:hAnsi="Cambria Math"/>
                <w:sz w:val="28"/>
                <w:szCs w:val="28"/>
              </w:rPr>
            </m:ctrlPr>
          </m:fPr>
          <m:num>
            <m:r>
              <w:rPr>
                <w:rFonts w:ascii="Cambria Math" w:hAnsi="Cambria Math"/>
                <w:sz w:val="28"/>
                <w:szCs w:val="28"/>
              </w:rPr>
              <m:t>cov(x;y)</m:t>
            </m:r>
          </m:num>
          <m:den>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x</m:t>
                </m:r>
              </m:sub>
            </m:sSub>
            <m:r>
              <w:rPr>
                <w:rFonts w:ascii="Cambria Math" w:hAnsi="Cambria Math"/>
                <w:sz w:val="28"/>
                <w:szCs w:val="28"/>
              </w:rPr>
              <m:t>*</m:t>
            </m:r>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y</m:t>
                </m:r>
              </m:sub>
            </m:sSub>
          </m:den>
        </m:f>
        <m:r>
          <w:rPr>
            <w:rFonts w:ascii="Cambria Math" w:hAnsi="Cambria Math"/>
            <w:sz w:val="28"/>
            <w:szCs w:val="28"/>
          </w:rPr>
          <m:t xml:space="preserve"> </m:t>
        </m:r>
      </m:oMath>
    </w:p>
    <w:p w14:paraId="5CA7448D" w14:textId="77777777" w:rsidR="004F6FB9" w:rsidRPr="004F6FB9" w:rsidRDefault="004F6FB9" w:rsidP="004F6FB9">
      <w:pPr>
        <w:spacing w:after="0" w:line="240" w:lineRule="auto"/>
        <w:ind w:firstLine="709"/>
        <w:rPr>
          <w:rFonts w:ascii="Times New Roman" w:hAnsi="Times New Roman"/>
          <w:sz w:val="28"/>
          <w:szCs w:val="28"/>
        </w:rPr>
      </w:pPr>
    </w:p>
    <w:p w14:paraId="17FDBDAD" w14:textId="77777777" w:rsidR="004F6FB9" w:rsidRPr="004F6FB9" w:rsidRDefault="004F6FB9" w:rsidP="004F6FB9">
      <w:pPr>
        <w:spacing w:after="0" w:line="240" w:lineRule="auto"/>
        <w:ind w:firstLine="709"/>
        <w:rPr>
          <w:rFonts w:ascii="Times New Roman" w:hAnsi="Times New Roman"/>
          <w:sz w:val="28"/>
          <w:szCs w:val="28"/>
        </w:rPr>
      </w:pPr>
      <w:bookmarkStart w:id="8" w:name="_heading=h.3jp4m1o4ff9c" w:colFirst="0" w:colLast="0"/>
      <w:bookmarkEnd w:id="8"/>
      <w:r w:rsidRPr="004F6FB9">
        <w:rPr>
          <w:rFonts w:ascii="Times New Roman" w:hAnsi="Times New Roman"/>
          <w:sz w:val="28"/>
          <w:szCs w:val="28"/>
        </w:rPr>
        <w:t>Анықтау коэффициенті: R = 0,810836172</w:t>
      </w:r>
      <m:oMath>
        <m:sSup>
          <m:sSupPr>
            <m:ctrlPr>
              <w:rPr>
                <w:rFonts w:ascii="Cambria Math" w:hAnsi="Cambria Math"/>
                <w:sz w:val="28"/>
                <w:szCs w:val="28"/>
              </w:rPr>
            </m:ctrlPr>
          </m:sSupPr>
          <m:e>
            <m:r>
              <w:rPr>
                <w:rFonts w:ascii="Cambria Math" w:hAnsi="Cambria Math"/>
                <w:sz w:val="28"/>
                <w:szCs w:val="28"/>
              </w:rPr>
              <m:t xml:space="preserve"> r</m:t>
            </m:r>
          </m:e>
          <m:sup>
            <m:r>
              <w:rPr>
                <w:rFonts w:ascii="Cambria Math" w:hAnsi="Cambria Math"/>
                <w:sz w:val="28"/>
                <w:szCs w:val="28"/>
              </w:rPr>
              <m:t>2</m:t>
            </m:r>
          </m:sup>
        </m:sSup>
        <m:r>
          <w:rPr>
            <w:rFonts w:ascii="Cambria Math" w:hAnsi="Cambria Math"/>
            <w:sz w:val="28"/>
            <w:szCs w:val="28"/>
          </w:rPr>
          <m:t>=</m:t>
        </m:r>
      </m:oMath>
    </w:p>
    <w:p w14:paraId="7C625143" w14:textId="77777777" w:rsidR="004F6FB9" w:rsidRPr="004F6FB9" w:rsidRDefault="004F6FB9" w:rsidP="004F6FB9">
      <w:pPr>
        <w:spacing w:after="0" w:line="240" w:lineRule="auto"/>
        <w:ind w:firstLine="709"/>
        <w:rPr>
          <w:rFonts w:ascii="Times New Roman" w:hAnsi="Times New Roman"/>
          <w:sz w:val="28"/>
          <w:szCs w:val="28"/>
        </w:rPr>
      </w:pPr>
      <w:bookmarkStart w:id="9" w:name="_heading=h.26qdvoptkijr" w:colFirst="0" w:colLast="0"/>
      <w:bookmarkEnd w:id="9"/>
      <w:proofErr w:type="gramStart"/>
      <w:r w:rsidRPr="004F6FB9">
        <w:rPr>
          <w:rFonts w:ascii="Times New Roman" w:hAnsi="Times New Roman"/>
          <w:sz w:val="28"/>
          <w:szCs w:val="28"/>
        </w:rPr>
        <w:t>яғни</w:t>
      </w:r>
      <w:proofErr w:type="gramEnd"/>
      <w:r w:rsidRPr="004F6FB9">
        <w:rPr>
          <w:rFonts w:ascii="Times New Roman" w:hAnsi="Times New Roman"/>
          <w:sz w:val="28"/>
          <w:szCs w:val="28"/>
        </w:rPr>
        <w:t xml:space="preserve"> 90% жағдайда өсімдік кернеуі топырақтың ылғалдылығымен анықталады, бұл күшті тәуелділік болып саналады.</w:t>
      </w:r>
    </w:p>
    <w:p w14:paraId="62D4791D" w14:textId="77777777" w:rsidR="004F6FB9" w:rsidRPr="004F6FB9" w:rsidRDefault="004F6FB9" w:rsidP="004F6FB9">
      <w:pPr>
        <w:spacing w:after="0" w:line="240" w:lineRule="auto"/>
        <w:ind w:firstLine="709"/>
        <w:rPr>
          <w:rFonts w:ascii="Times New Roman" w:hAnsi="Times New Roman"/>
          <w:sz w:val="28"/>
          <w:szCs w:val="28"/>
        </w:rPr>
      </w:pPr>
      <w:bookmarkStart w:id="10" w:name="_heading=h.c3jrefmzzadu" w:colFirst="0" w:colLast="0"/>
      <w:bookmarkEnd w:id="10"/>
      <w:proofErr w:type="gramStart"/>
      <w:r w:rsidRPr="004F6FB9">
        <w:rPr>
          <w:rFonts w:ascii="Times New Roman" w:hAnsi="Times New Roman"/>
          <w:sz w:val="28"/>
          <w:szCs w:val="28"/>
        </w:rPr>
        <w:t>y</w:t>
      </w:r>
      <w:proofErr w:type="gramEnd"/>
      <w:r w:rsidRPr="004F6FB9">
        <w:rPr>
          <w:rFonts w:ascii="Times New Roman" w:hAnsi="Times New Roman"/>
          <w:sz w:val="28"/>
          <w:szCs w:val="28"/>
        </w:rPr>
        <w:t xml:space="preserve"> = ax+b регрессия теңдеуінің коэффициенті:</w:t>
      </w:r>
    </w:p>
    <w:p w14:paraId="0C373E75" w14:textId="77777777" w:rsidR="004F6FB9" w:rsidRPr="004F6FB9" w:rsidRDefault="004F6FB9" w:rsidP="004F6FB9">
      <w:pPr>
        <w:spacing w:after="0" w:line="240" w:lineRule="auto"/>
        <w:ind w:firstLine="709"/>
        <w:rPr>
          <w:rFonts w:ascii="Times New Roman" w:hAnsi="Times New Roman"/>
          <w:sz w:val="28"/>
          <w:szCs w:val="28"/>
          <w:lang w:val="en-US"/>
        </w:rPr>
      </w:pPr>
      <w:bookmarkStart w:id="11" w:name="_heading=h.kyu082io7e69" w:colFirst="0" w:colLast="0"/>
      <w:bookmarkEnd w:id="11"/>
      <w:r w:rsidRPr="004F6FB9">
        <w:rPr>
          <w:rFonts w:ascii="Times New Roman" w:hAnsi="Times New Roman"/>
          <w:sz w:val="28"/>
          <w:szCs w:val="28"/>
          <w:lang w:val="en-US"/>
        </w:rPr>
        <w:t>a = = 3</w:t>
      </w:r>
      <w:proofErr w:type="gramStart"/>
      <w:r w:rsidRPr="004F6FB9">
        <w:rPr>
          <w:rFonts w:ascii="Times New Roman" w:hAnsi="Times New Roman"/>
          <w:sz w:val="28"/>
          <w:szCs w:val="28"/>
          <w:lang w:val="en-US"/>
        </w:rPr>
        <w:t>,31589404</w:t>
      </w:r>
      <w:proofErr w:type="gramEnd"/>
      <m:oMath>
        <m:f>
          <m:fPr>
            <m:ctrlPr>
              <w:rPr>
                <w:rFonts w:ascii="Cambria Math" w:hAnsi="Cambria Math"/>
                <w:sz w:val="28"/>
                <w:szCs w:val="28"/>
              </w:rPr>
            </m:ctrlPr>
          </m:fPr>
          <m:num>
            <m:r>
              <w:rPr>
                <w:rFonts w:ascii="Cambria Math" w:hAnsi="Cambria Math"/>
                <w:sz w:val="28"/>
                <w:szCs w:val="28"/>
              </w:rPr>
              <m:t>r</m:t>
            </m:r>
            <m:r>
              <w:rPr>
                <w:rFonts w:ascii="Cambria Math" w:hAnsi="Cambria Math"/>
                <w:sz w:val="28"/>
                <w:szCs w:val="28"/>
                <w:lang w:val="en-US"/>
              </w:rPr>
              <m:t>*</m:t>
            </m:r>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y</m:t>
                </m:r>
              </m:sub>
            </m:sSub>
          </m:num>
          <m:den>
            <m:sSub>
              <m:sSubPr>
                <m:ctrlPr>
                  <w:rPr>
                    <w:rFonts w:ascii="Cambria Math" w:hAnsi="Cambria Math"/>
                    <w:sz w:val="28"/>
                    <w:szCs w:val="28"/>
                  </w:rPr>
                </m:ctrlPr>
              </m:sSubPr>
              <m:e>
                <m:r>
                  <w:rPr>
                    <w:rFonts w:ascii="Cambria Math" w:hAnsi="Cambria Math"/>
                    <w:sz w:val="28"/>
                    <w:szCs w:val="28"/>
                  </w:rPr>
                  <m:t>σ</m:t>
                </m:r>
              </m:e>
              <m:sub>
                <m:r>
                  <w:rPr>
                    <w:rFonts w:ascii="Cambria Math" w:hAnsi="Cambria Math"/>
                    <w:sz w:val="28"/>
                    <w:szCs w:val="28"/>
                  </w:rPr>
                  <m:t>x</m:t>
                </m:r>
              </m:sub>
            </m:sSub>
          </m:den>
        </m:f>
        <m:r>
          <w:rPr>
            <w:rFonts w:ascii="Cambria Math" w:hAnsi="Cambria Math"/>
            <w:sz w:val="28"/>
            <w:szCs w:val="28"/>
            <w:lang w:val="en-US"/>
          </w:rPr>
          <m:t xml:space="preserve"> </m:t>
        </m:r>
      </m:oMath>
    </w:p>
    <w:p w14:paraId="3E63B7B7" w14:textId="77777777" w:rsidR="004F6FB9" w:rsidRPr="004F6FB9" w:rsidRDefault="004F6FB9" w:rsidP="004F6FB9">
      <w:pPr>
        <w:spacing w:after="0" w:line="240" w:lineRule="auto"/>
        <w:ind w:firstLine="709"/>
        <w:rPr>
          <w:rFonts w:ascii="Times New Roman" w:hAnsi="Times New Roman"/>
          <w:sz w:val="28"/>
          <w:szCs w:val="28"/>
          <w:lang w:val="en-US"/>
        </w:rPr>
      </w:pPr>
      <w:bookmarkStart w:id="12" w:name="_heading=h.67mdrha0rddr" w:colFirst="0" w:colLast="0"/>
      <w:bookmarkEnd w:id="12"/>
      <w:r w:rsidRPr="004F6FB9">
        <w:rPr>
          <w:rFonts w:ascii="Times New Roman" w:hAnsi="Times New Roman"/>
          <w:sz w:val="28"/>
          <w:szCs w:val="28"/>
          <w:lang w:val="en-US"/>
        </w:rPr>
        <w:t>b = - a = 0,292178808</w:t>
      </w:r>
      <m:oMath>
        <m:sSub>
          <m:sSubPr>
            <m:ctrlPr>
              <w:rPr>
                <w:rFonts w:ascii="Cambria Math" w:hAnsi="Cambria Math"/>
                <w:sz w:val="28"/>
                <w:szCs w:val="28"/>
              </w:rPr>
            </m:ctrlPr>
          </m:sSubPr>
          <m:e>
            <m:bar>
              <m:barPr>
                <m:ctrlPr>
                  <w:rPr>
                    <w:rFonts w:ascii="Cambria Math" w:hAnsi="Cambria Math"/>
                    <w:sz w:val="28"/>
                    <w:szCs w:val="28"/>
                  </w:rPr>
                </m:ctrlPr>
              </m:barPr>
              <m:e>
                <m:r>
                  <w:rPr>
                    <w:rFonts w:ascii="Cambria Math" w:hAnsi="Cambria Math"/>
                    <w:sz w:val="28"/>
                    <w:szCs w:val="28"/>
                  </w:rPr>
                  <m:t>y</m:t>
                </m:r>
              </m:e>
            </m:bar>
          </m:e>
          <m:sub>
            <m:r>
              <w:rPr>
                <w:rFonts w:ascii="Cambria Math" w:hAnsi="Cambria Math"/>
                <w:sz w:val="28"/>
                <w:szCs w:val="28"/>
              </w:rPr>
              <m:t>i</m:t>
            </m:r>
          </m:sub>
        </m:sSub>
        <m:sSub>
          <m:sSubPr>
            <m:ctrlPr>
              <w:rPr>
                <w:rFonts w:ascii="Cambria Math" w:hAnsi="Cambria Math"/>
                <w:sz w:val="28"/>
                <w:szCs w:val="28"/>
              </w:rPr>
            </m:ctrlPr>
          </m:sSubPr>
          <m:e>
            <m:bar>
              <m:barPr>
                <m:ctrlPr>
                  <w:rPr>
                    <w:rFonts w:ascii="Cambria Math" w:hAnsi="Cambria Math"/>
                    <w:sz w:val="28"/>
                    <w:szCs w:val="28"/>
                  </w:rPr>
                </m:ctrlPr>
              </m:barPr>
              <m:e>
                <m:r>
                  <w:rPr>
                    <w:rFonts w:ascii="Cambria Math" w:hAnsi="Cambria Math"/>
                    <w:sz w:val="28"/>
                    <w:szCs w:val="28"/>
                  </w:rPr>
                  <m:t>x</m:t>
                </m:r>
              </m:e>
            </m:bar>
          </m:e>
          <m:sub>
            <m:r>
              <w:rPr>
                <w:rFonts w:ascii="Cambria Math" w:hAnsi="Cambria Math"/>
                <w:sz w:val="28"/>
                <w:szCs w:val="28"/>
              </w:rPr>
              <m:t>i</m:t>
            </m:r>
          </m:sub>
        </m:sSub>
      </m:oMath>
    </w:p>
    <w:p w14:paraId="128BBD94" w14:textId="77777777" w:rsidR="004F6FB9" w:rsidRPr="004F6FB9" w:rsidRDefault="004F6FB9" w:rsidP="004F6FB9">
      <w:pPr>
        <w:jc w:val="center"/>
      </w:pPr>
      <w:bookmarkStart w:id="13" w:name="_heading=h.t1ny7w24zhko" w:colFirst="0" w:colLast="0"/>
      <w:bookmarkEnd w:id="13"/>
      <w:r w:rsidRPr="004F6FB9">
        <w:rPr>
          <w:noProof/>
          <w:lang w:eastAsia="ru-RU"/>
        </w:rPr>
        <w:lastRenderedPageBreak/>
        <w:drawing>
          <wp:inline distT="114300" distB="114300" distL="114300" distR="114300" wp14:anchorId="29AAF8AF" wp14:editId="3FDA8649">
            <wp:extent cx="5695950" cy="3400425"/>
            <wp:effectExtent l="0" t="0" r="0" b="0"/>
            <wp:docPr id="4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71"/>
                    <a:srcRect/>
                    <a:stretch>
                      <a:fillRect/>
                    </a:stretch>
                  </pic:blipFill>
                  <pic:spPr>
                    <a:xfrm>
                      <a:off x="0" y="0"/>
                      <a:ext cx="5695950" cy="3400425"/>
                    </a:xfrm>
                    <a:prstGeom prst="rect">
                      <a:avLst/>
                    </a:prstGeom>
                    <a:ln/>
                  </pic:spPr>
                </pic:pic>
              </a:graphicData>
            </a:graphic>
          </wp:inline>
        </w:drawing>
      </w:r>
    </w:p>
    <w:p w14:paraId="15F47EEE" w14:textId="6191D03F" w:rsidR="004F6FB9" w:rsidRPr="004F6FB9" w:rsidRDefault="004F6FB9" w:rsidP="002F4C8A">
      <w:pPr>
        <w:spacing w:after="0" w:line="240" w:lineRule="auto"/>
        <w:ind w:firstLine="709"/>
        <w:jc w:val="center"/>
        <w:rPr>
          <w:rFonts w:ascii="Times New Roman" w:hAnsi="Times New Roman"/>
          <w:sz w:val="28"/>
          <w:szCs w:val="28"/>
        </w:rPr>
      </w:pPr>
      <w:r w:rsidRPr="004F6FB9">
        <w:rPr>
          <w:rFonts w:ascii="Times New Roman" w:hAnsi="Times New Roman"/>
          <w:sz w:val="28"/>
          <w:szCs w:val="28"/>
        </w:rPr>
        <w:t>Сурет</w:t>
      </w:r>
      <w:r w:rsidR="00EB49AA">
        <w:rPr>
          <w:rFonts w:ascii="Times New Roman" w:hAnsi="Times New Roman"/>
          <w:sz w:val="28"/>
          <w:szCs w:val="28"/>
        </w:rPr>
        <w:t xml:space="preserve"> 34</w:t>
      </w:r>
      <w:r w:rsidRPr="004F6FB9">
        <w:rPr>
          <w:rFonts w:ascii="Times New Roman" w:hAnsi="Times New Roman"/>
          <w:sz w:val="28"/>
          <w:szCs w:val="28"/>
        </w:rPr>
        <w:t xml:space="preserve"> – Тренд сызығы, регрессия теңдеуі және NDVI және MSI индекстері үшін анықтау</w:t>
      </w:r>
    </w:p>
    <w:p w14:paraId="5FB631B9" w14:textId="3CC5E7FE" w:rsidR="004F6FB9" w:rsidRPr="00046A7D" w:rsidRDefault="004F6FB9" w:rsidP="00692C0D">
      <w:pPr>
        <w:spacing w:after="0" w:line="240" w:lineRule="auto"/>
        <w:rPr>
          <w:rFonts w:ascii="Times New Roman" w:hAnsi="Times New Roman"/>
          <w:sz w:val="28"/>
          <w:szCs w:val="28"/>
          <w:lang w:val="kk-KZ"/>
        </w:rPr>
      </w:pPr>
      <w:r w:rsidRPr="004F6FB9">
        <w:rPr>
          <w:rFonts w:ascii="Times New Roman" w:hAnsi="Times New Roman"/>
          <w:sz w:val="28"/>
          <w:szCs w:val="28"/>
        </w:rPr>
        <w:t>Ескер</w:t>
      </w:r>
      <w:r w:rsidR="00C04716">
        <w:rPr>
          <w:rFonts w:ascii="Times New Roman" w:hAnsi="Times New Roman"/>
          <w:sz w:val="28"/>
          <w:szCs w:val="28"/>
        </w:rPr>
        <w:t xml:space="preserve">ту: </w:t>
      </w:r>
      <w:r w:rsidR="00046A7D">
        <w:rPr>
          <w:rFonts w:ascii="Times New Roman" w:hAnsi="Times New Roman"/>
          <w:sz w:val="28"/>
          <w:szCs w:val="28"/>
        </w:rPr>
        <w:t xml:space="preserve">автормен </w:t>
      </w:r>
      <w:r w:rsidR="00046A7D">
        <w:rPr>
          <w:rFonts w:ascii="Times New Roman" w:hAnsi="Times New Roman"/>
          <w:sz w:val="28"/>
          <w:szCs w:val="28"/>
          <w:lang w:val="kk-KZ"/>
        </w:rPr>
        <w:t>құрастырылған</w:t>
      </w:r>
    </w:p>
    <w:p w14:paraId="6B9E6810" w14:textId="77777777" w:rsidR="004F6FB9" w:rsidRPr="004F6FB9" w:rsidRDefault="004F6FB9" w:rsidP="004F6FB9">
      <w:pPr>
        <w:spacing w:after="0" w:line="240" w:lineRule="auto"/>
        <w:ind w:firstLine="709"/>
        <w:rPr>
          <w:rFonts w:ascii="Times New Roman" w:hAnsi="Times New Roman"/>
          <w:sz w:val="28"/>
          <w:szCs w:val="28"/>
        </w:rPr>
      </w:pPr>
    </w:p>
    <w:p w14:paraId="490F888E" w14:textId="6AF2AB32" w:rsidR="00BD18B4" w:rsidRDefault="004F6FB9" w:rsidP="00397753">
      <w:pPr>
        <w:spacing w:after="0" w:line="240" w:lineRule="auto"/>
        <w:ind w:firstLine="709"/>
        <w:rPr>
          <w:rFonts w:ascii="Times New Roman" w:hAnsi="Times New Roman"/>
          <w:sz w:val="28"/>
          <w:szCs w:val="28"/>
        </w:rPr>
      </w:pPr>
      <w:r w:rsidRPr="004F6FB9">
        <w:rPr>
          <w:rFonts w:ascii="Times New Roman" w:hAnsi="Times New Roman"/>
          <w:sz w:val="28"/>
          <w:szCs w:val="28"/>
        </w:rPr>
        <w:t>Алынған деректер негізінде NDVI және NDWI индекстері, сондай-ақ NDWI және MSI арасында ең күшті корреляция анықталды.</w:t>
      </w:r>
    </w:p>
    <w:p w14:paraId="2BA9CABB" w14:textId="4DD8F653" w:rsidR="004A274C" w:rsidRPr="00EA2723" w:rsidRDefault="004A274C" w:rsidP="004A274C">
      <w:pPr>
        <w:spacing w:after="0" w:line="240" w:lineRule="auto"/>
        <w:ind w:firstLine="708"/>
        <w:jc w:val="both"/>
        <w:rPr>
          <w:rStyle w:val="ezkurwreuab5ozgtqnkl"/>
          <w:rFonts w:ascii="Times New Roman" w:hAnsi="Times New Roman"/>
          <w:sz w:val="28"/>
          <w:szCs w:val="28"/>
        </w:rPr>
      </w:pPr>
      <w:r w:rsidRPr="00EA2723">
        <w:rPr>
          <w:rStyle w:val="ezkurwreuab5ozgtqnkl"/>
          <w:rFonts w:ascii="Times New Roman" w:hAnsi="Times New Roman"/>
          <w:sz w:val="28"/>
          <w:szCs w:val="28"/>
        </w:rPr>
        <w:t>Ауыл</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шаруашылығында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цифрлық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технологияларды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енгізу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проблемаларының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бірі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осы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технологияларды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қолдануға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дайын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кәсіби</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кадрлардың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болмауы</w:t>
      </w:r>
      <w:r w:rsidRPr="00EA2723">
        <w:rPr>
          <w:rFonts w:ascii="Times New Roman" w:hAnsi="Times New Roman"/>
          <w:sz w:val="28"/>
          <w:szCs w:val="28"/>
        </w:rPr>
        <w:t xml:space="preserve"> болып </w:t>
      </w:r>
      <w:r w:rsidRPr="00EA2723">
        <w:rPr>
          <w:rStyle w:val="ezkurwreuab5ozgtqnkl"/>
          <w:rFonts w:ascii="Times New Roman" w:hAnsi="Times New Roman"/>
          <w:sz w:val="28"/>
          <w:szCs w:val="28"/>
        </w:rPr>
        <w:t>табылады</w:t>
      </w:r>
      <w:r w:rsidR="00B26DEE">
        <w:rPr>
          <w:rStyle w:val="ezkurwreuab5ozgtqnkl"/>
          <w:rFonts w:ascii="Times New Roman" w:hAnsi="Times New Roman"/>
          <w:sz w:val="28"/>
          <w:szCs w:val="28"/>
        </w:rPr>
        <w:t>[11</w:t>
      </w:r>
      <w:r w:rsidR="00C12DE3">
        <w:rPr>
          <w:rStyle w:val="ezkurwreuab5ozgtqnkl"/>
          <w:rFonts w:ascii="Times New Roman" w:hAnsi="Times New Roman"/>
          <w:sz w:val="28"/>
          <w:szCs w:val="28"/>
        </w:rPr>
        <w:t>8</w:t>
      </w:r>
      <w:r w:rsidR="00B26DEE" w:rsidRPr="00B26DEE">
        <w:rPr>
          <w:rStyle w:val="ezkurwreuab5ozgtqnkl"/>
          <w:rFonts w:ascii="Times New Roman" w:hAnsi="Times New Roman"/>
          <w:sz w:val="28"/>
          <w:szCs w:val="28"/>
        </w:rPr>
        <w:t>]</w:t>
      </w:r>
      <w:r w:rsidRPr="00EA2723">
        <w:rPr>
          <w:rStyle w:val="ezkurwreuab5ozgtqnkl"/>
          <w:rFonts w:ascii="Times New Roman" w:hAnsi="Times New Roman"/>
          <w:sz w:val="28"/>
          <w:szCs w:val="28"/>
        </w:rPr>
        <w:t>.</w:t>
      </w:r>
    </w:p>
    <w:p w14:paraId="23E42D76" w14:textId="27D8B2AA" w:rsidR="00EA2723" w:rsidRPr="00EA2723" w:rsidRDefault="00EA2723" w:rsidP="004A274C">
      <w:pPr>
        <w:spacing w:after="0" w:line="240" w:lineRule="auto"/>
        <w:ind w:firstLine="708"/>
        <w:jc w:val="both"/>
        <w:rPr>
          <w:rStyle w:val="ezkurwreuab5ozgtqnkl"/>
          <w:rFonts w:ascii="Times New Roman" w:hAnsi="Times New Roman"/>
          <w:sz w:val="28"/>
          <w:szCs w:val="28"/>
        </w:rPr>
      </w:pPr>
      <w:r w:rsidRPr="00EA2723">
        <w:rPr>
          <w:rStyle w:val="ezkurwreuab5ozgtqnkl"/>
          <w:rFonts w:ascii="Times New Roman" w:hAnsi="Times New Roman"/>
          <w:sz w:val="28"/>
          <w:szCs w:val="28"/>
        </w:rPr>
        <w:t>QGIS</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бағдарламалық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кешені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үшін</w:t>
      </w:r>
      <w:r w:rsidRPr="00EA2723">
        <w:rPr>
          <w:rFonts w:ascii="Times New Roman" w:hAnsi="Times New Roman"/>
          <w:sz w:val="28"/>
          <w:szCs w:val="28"/>
        </w:rPr>
        <w:t xml:space="preserve"> </w:t>
      </w:r>
      <w:r w:rsidR="0088108B">
        <w:rPr>
          <w:rStyle w:val="ezkurwreuab5ozgtqnkl"/>
          <w:rFonts w:ascii="Times New Roman" w:hAnsi="Times New Roman"/>
          <w:sz w:val="28"/>
          <w:szCs w:val="28"/>
        </w:rPr>
        <w:t>калькулятор</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құрылды,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ол</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автоматты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режимде</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спутниктік</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мультиспектрлік</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кескіндер</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мен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ұшқышсыз</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ұшу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аппараттарының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деректерін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өңдеуге</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егістердің</w:t>
      </w:r>
      <w:r w:rsidRPr="00EA2723">
        <w:rPr>
          <w:rFonts w:ascii="Times New Roman" w:hAnsi="Times New Roman"/>
          <w:sz w:val="28"/>
          <w:szCs w:val="28"/>
        </w:rPr>
        <w:t xml:space="preserve"> жай-</w:t>
      </w:r>
      <w:r w:rsidRPr="00EA2723">
        <w:rPr>
          <w:rStyle w:val="ezkurwreuab5ozgtqnkl"/>
          <w:rFonts w:ascii="Times New Roman" w:hAnsi="Times New Roman"/>
          <w:sz w:val="28"/>
          <w:szCs w:val="28"/>
        </w:rPr>
        <w:t>күйін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w:t>
      </w:r>
      <w:r w:rsidRPr="00EA2723">
        <w:rPr>
          <w:rFonts w:ascii="Times New Roman" w:hAnsi="Times New Roman"/>
          <w:sz w:val="28"/>
          <w:szCs w:val="28"/>
        </w:rPr>
        <w:t xml:space="preserve">көшеттердің </w:t>
      </w:r>
      <w:r w:rsidRPr="00EA2723">
        <w:rPr>
          <w:rStyle w:val="ezkurwreuab5ozgtqnkl"/>
          <w:rFonts w:ascii="Times New Roman" w:hAnsi="Times New Roman"/>
          <w:sz w:val="28"/>
          <w:szCs w:val="28"/>
        </w:rPr>
        <w:t>гетерогенділігі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арамшөптердің,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аурулардың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дамуы)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анықтауға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және</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бұрын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ұсынылған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тұжырымдамада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агроөнеркәсіптік</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кешенде</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заманауи</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технологияларды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енгізу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процесін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жеделдетуге</w:t>
      </w:r>
      <w:r w:rsidRPr="00EA2723">
        <w:rPr>
          <w:rFonts w:ascii="Times New Roman" w:hAnsi="Times New Roman"/>
          <w:sz w:val="28"/>
          <w:szCs w:val="28"/>
        </w:rPr>
        <w:t xml:space="preserve"> мүмкіндік береді</w:t>
      </w:r>
      <w:r w:rsidR="0088108B">
        <w:rPr>
          <w:rFonts w:ascii="Times New Roman" w:hAnsi="Times New Roman"/>
          <w:sz w:val="28"/>
          <w:szCs w:val="28"/>
        </w:rPr>
        <w:t xml:space="preserve"> (</w:t>
      </w:r>
      <w:r w:rsidR="0088108B" w:rsidRPr="0088108B">
        <w:rPr>
          <w:rFonts w:ascii="Times New Roman" w:hAnsi="Times New Roman"/>
          <w:sz w:val="28"/>
          <w:szCs w:val="28"/>
        </w:rPr>
        <w:t>Қосымша</w:t>
      </w:r>
      <w:r w:rsidR="0088108B">
        <w:rPr>
          <w:rFonts w:ascii="Times New Roman" w:hAnsi="Times New Roman"/>
          <w:sz w:val="28"/>
          <w:szCs w:val="28"/>
        </w:rPr>
        <w:t xml:space="preserve"> Д)</w:t>
      </w:r>
      <w:r w:rsidR="0088108B" w:rsidRPr="0088108B">
        <w:rPr>
          <w:rFonts w:ascii="Times New Roman" w:hAnsi="Times New Roman"/>
          <w:sz w:val="28"/>
          <w:szCs w:val="28"/>
        </w:rPr>
        <w:t xml:space="preserve"> </w:t>
      </w:r>
      <w:r w:rsidR="00C12DE3">
        <w:rPr>
          <w:rFonts w:ascii="Times New Roman" w:hAnsi="Times New Roman"/>
          <w:sz w:val="28"/>
          <w:szCs w:val="28"/>
        </w:rPr>
        <w:t>[119</w:t>
      </w:r>
      <w:r w:rsidR="00C00AE5" w:rsidRPr="00C00AE5">
        <w:rPr>
          <w:rFonts w:ascii="Times New Roman" w:hAnsi="Times New Roman"/>
          <w:sz w:val="28"/>
          <w:szCs w:val="28"/>
        </w:rPr>
        <w:t>]</w:t>
      </w:r>
      <w:r w:rsidRPr="00EA2723">
        <w:rPr>
          <w:rStyle w:val="ezkurwreuab5ozgtqnkl"/>
          <w:rFonts w:ascii="Times New Roman" w:hAnsi="Times New Roman"/>
          <w:sz w:val="28"/>
          <w:szCs w:val="28"/>
        </w:rPr>
        <w:t>.</w:t>
      </w:r>
    </w:p>
    <w:p w14:paraId="3E87A62F" w14:textId="46C77424" w:rsidR="00EA2723" w:rsidRPr="00EA2723" w:rsidRDefault="00EA2723" w:rsidP="004A274C">
      <w:pPr>
        <w:spacing w:after="0" w:line="240" w:lineRule="auto"/>
        <w:ind w:firstLine="708"/>
        <w:jc w:val="both"/>
        <w:rPr>
          <w:rFonts w:ascii="Times New Roman" w:hAnsi="Times New Roman"/>
          <w:sz w:val="28"/>
          <w:szCs w:val="28"/>
        </w:rPr>
      </w:pPr>
      <w:r w:rsidRPr="00EA2723">
        <w:rPr>
          <w:rStyle w:val="ezkurwreuab5ozgtqnkl"/>
          <w:rFonts w:ascii="Times New Roman" w:hAnsi="Times New Roman"/>
          <w:sz w:val="28"/>
          <w:szCs w:val="28"/>
        </w:rPr>
        <w:t>Бұл</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бағдарламалық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өнім</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химиялық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өңдеуді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қолдану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қажеттілігі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туралы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шешім</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қабылдау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үшін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агроном-маманның</w:t>
      </w:r>
      <w:r w:rsidRPr="00EA2723">
        <w:rPr>
          <w:rFonts w:ascii="Times New Roman" w:hAnsi="Times New Roman"/>
          <w:sz w:val="28"/>
          <w:szCs w:val="28"/>
        </w:rPr>
        <w:t xml:space="preserve"> көзбен </w:t>
      </w:r>
      <w:r w:rsidRPr="00EA2723">
        <w:rPr>
          <w:rStyle w:val="ezkurwreuab5ozgtqnkl"/>
          <w:rFonts w:ascii="Times New Roman" w:hAnsi="Times New Roman"/>
          <w:sz w:val="28"/>
          <w:szCs w:val="28"/>
        </w:rPr>
        <w:t>шолып</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қарауына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мұқтаж</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учаскелерді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анықтауға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мүмкіндік</w:t>
      </w:r>
      <w:r w:rsidRPr="00EA2723">
        <w:rPr>
          <w:rFonts w:ascii="Times New Roman" w:hAnsi="Times New Roman"/>
          <w:sz w:val="28"/>
          <w:szCs w:val="28"/>
        </w:rPr>
        <w:t xml:space="preserve"> береді, осылайша </w:t>
      </w:r>
      <w:r w:rsidRPr="00EA2723">
        <w:rPr>
          <w:rStyle w:val="ezkurwreuab5ozgtqnkl"/>
          <w:rFonts w:ascii="Times New Roman" w:hAnsi="Times New Roman"/>
          <w:sz w:val="28"/>
          <w:szCs w:val="28"/>
        </w:rPr>
        <w:t>әрбір</w:t>
      </w:r>
      <w:r w:rsidRPr="00EA2723">
        <w:rPr>
          <w:rFonts w:ascii="Times New Roman" w:hAnsi="Times New Roman"/>
          <w:sz w:val="28"/>
          <w:szCs w:val="28"/>
        </w:rPr>
        <w:t xml:space="preserve"> ауыл </w:t>
      </w:r>
      <w:r w:rsidRPr="00EA2723">
        <w:rPr>
          <w:rStyle w:val="ezkurwreuab5ozgtqnkl"/>
          <w:rFonts w:ascii="Times New Roman" w:hAnsi="Times New Roman"/>
          <w:sz w:val="28"/>
          <w:szCs w:val="28"/>
        </w:rPr>
        <w:t>шаруашылығы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алқаптарын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кешенді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жерүсті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тексеруге</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жұмсалатын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қаржы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шығындары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барынша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азайтылады.</w:t>
      </w:r>
    </w:p>
    <w:p w14:paraId="2BD336E9" w14:textId="369A3A00" w:rsidR="004A274C" w:rsidRPr="00EA2723" w:rsidRDefault="00EA2723" w:rsidP="00EA2723">
      <w:pPr>
        <w:spacing w:after="0" w:line="240" w:lineRule="auto"/>
        <w:ind w:firstLine="708"/>
        <w:jc w:val="both"/>
        <w:rPr>
          <w:rFonts w:ascii="Times New Roman" w:hAnsi="Times New Roman"/>
          <w:sz w:val="28"/>
          <w:szCs w:val="28"/>
        </w:rPr>
      </w:pPr>
      <w:r w:rsidRPr="00EA2723">
        <w:rPr>
          <w:rStyle w:val="ezkurwreuab5ozgtqnkl"/>
          <w:rFonts w:ascii="Times New Roman" w:hAnsi="Times New Roman"/>
          <w:sz w:val="28"/>
          <w:szCs w:val="28"/>
        </w:rPr>
        <w:t>QGIS</w:t>
      </w:r>
      <w:r w:rsidRPr="00EA2723">
        <w:rPr>
          <w:rFonts w:ascii="Times New Roman" w:hAnsi="Times New Roman"/>
          <w:sz w:val="28"/>
          <w:szCs w:val="28"/>
        </w:rPr>
        <w:t xml:space="preserve"> </w:t>
      </w:r>
      <w:r w:rsidRPr="00EA2723">
        <w:rPr>
          <w:rStyle w:val="ezkurwreuab5ozgtqnkl"/>
          <w:rFonts w:ascii="Times New Roman" w:hAnsi="Times New Roman"/>
          <w:sz w:val="28"/>
          <w:szCs w:val="28"/>
        </w:rPr>
        <w:t>2</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үшін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NDVI</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есептеу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үшін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қарастырылып</w:t>
      </w:r>
      <w:r w:rsidRPr="00EA2723">
        <w:rPr>
          <w:rFonts w:ascii="Times New Roman" w:hAnsi="Times New Roman"/>
          <w:sz w:val="28"/>
          <w:szCs w:val="28"/>
        </w:rPr>
        <w:t xml:space="preserve"> отырған </w:t>
      </w:r>
      <w:r w:rsidRPr="00EA2723">
        <w:rPr>
          <w:rStyle w:val="ezkurwreuab5ozgtqnkl"/>
          <w:rFonts w:ascii="Times New Roman" w:hAnsi="Times New Roman"/>
          <w:sz w:val="28"/>
          <w:szCs w:val="28"/>
        </w:rPr>
        <w:t>модульдің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негізінде</w:t>
      </w:r>
      <w:r w:rsidRPr="00EA2723">
        <w:rPr>
          <w:rFonts w:ascii="Times New Roman" w:hAnsi="Times New Roman"/>
          <w:sz w:val="28"/>
          <w:szCs w:val="28"/>
        </w:rPr>
        <w:t xml:space="preserve"> </w:t>
      </w:r>
      <w:r w:rsidRPr="00EA2723">
        <w:rPr>
          <w:rStyle w:val="ezkurwreuab5ozgtqnkl"/>
          <w:rFonts w:ascii="Times New Roman" w:hAnsi="Times New Roman"/>
          <w:sz w:val="28"/>
          <w:szCs w:val="28"/>
        </w:rPr>
        <w:t>QGIS-API</w:t>
      </w:r>
      <w:r w:rsidRPr="00EA2723">
        <w:rPr>
          <w:rFonts w:ascii="Times New Roman" w:hAnsi="Times New Roman"/>
          <w:sz w:val="28"/>
          <w:szCs w:val="28"/>
        </w:rPr>
        <w:t xml:space="preserve"> ұсынған </w:t>
      </w:r>
      <w:r>
        <w:rPr>
          <w:rFonts w:ascii="Times New Roman" w:hAnsi="Times New Roman"/>
          <w:sz w:val="28"/>
          <w:szCs w:val="28"/>
        </w:rPr>
        <w:t xml:space="preserve">QgsRasterCalculator </w:t>
      </w:r>
      <w:r w:rsidRPr="00EA2723">
        <w:rPr>
          <w:rStyle w:val="ezkurwreuab5ozgtqnkl"/>
          <w:rFonts w:ascii="Times New Roman" w:hAnsi="Times New Roman"/>
          <w:sz w:val="28"/>
          <w:szCs w:val="28"/>
        </w:rPr>
        <w:t>класы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жатыр.</w:t>
      </w:r>
      <w:r w:rsidRPr="00EA2723">
        <w:rPr>
          <w:rFonts w:ascii="Times New Roman" w:hAnsi="Times New Roman"/>
          <w:sz w:val="28"/>
          <w:szCs w:val="28"/>
        </w:rPr>
        <w:t xml:space="preserve"> </w:t>
      </w:r>
      <w:r w:rsidRPr="00EA2723">
        <w:rPr>
          <w:rStyle w:val="ezkurwreuab5ozgtqnkl"/>
          <w:rFonts w:ascii="Times New Roman" w:hAnsi="Times New Roman"/>
          <w:sz w:val="28"/>
          <w:szCs w:val="28"/>
        </w:rPr>
        <w:t>QGIS</w:t>
      </w:r>
      <w:r w:rsidRPr="00EA2723">
        <w:rPr>
          <w:rFonts w:ascii="Times New Roman" w:hAnsi="Times New Roman"/>
          <w:sz w:val="28"/>
          <w:szCs w:val="28"/>
        </w:rPr>
        <w:t xml:space="preserve">-те </w:t>
      </w:r>
      <w:r w:rsidRPr="00EA2723">
        <w:rPr>
          <w:rStyle w:val="ezkurwreuab5ozgtqnkl"/>
          <w:rFonts w:ascii="Times New Roman" w:hAnsi="Times New Roman"/>
          <w:sz w:val="28"/>
          <w:szCs w:val="28"/>
        </w:rPr>
        <w:t>қарастырылған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растрлық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калькулятордан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басты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айырмашылық</w:t>
      </w:r>
      <w:r w:rsidRPr="00EA2723">
        <w:rPr>
          <w:rFonts w:ascii="Times New Roman" w:hAnsi="Times New Roman"/>
          <w:sz w:val="28"/>
          <w:szCs w:val="28"/>
        </w:rPr>
        <w:t>-</w:t>
      </w:r>
      <w:r w:rsidRPr="00EA2723">
        <w:rPr>
          <w:rStyle w:val="ezkurwreuab5ozgtqnkl"/>
          <w:rFonts w:ascii="Times New Roman" w:hAnsi="Times New Roman"/>
          <w:sz w:val="28"/>
          <w:szCs w:val="28"/>
        </w:rPr>
        <w:t>NDVI</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есептеудің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алдын</w:t>
      </w:r>
      <w:r w:rsidRPr="00EA2723">
        <w:rPr>
          <w:rFonts w:ascii="Times New Roman" w:hAnsi="Times New Roman"/>
          <w:sz w:val="28"/>
          <w:szCs w:val="28"/>
        </w:rPr>
        <w:t xml:space="preserve">-ала </w:t>
      </w:r>
      <w:r w:rsidRPr="00EA2723">
        <w:rPr>
          <w:rStyle w:val="ezkurwreuab5ozgtqnkl"/>
          <w:rFonts w:ascii="Times New Roman" w:hAnsi="Times New Roman"/>
          <w:sz w:val="28"/>
          <w:szCs w:val="28"/>
        </w:rPr>
        <w:t>белгіленген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формуласы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синтез</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нұсқаларын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таңдау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мүмкіндігі</w:t>
      </w:r>
      <w:r>
        <w:rPr>
          <w:rFonts w:ascii="Times New Roman" w:hAnsi="Times New Roman"/>
          <w:sz w:val="28"/>
          <w:szCs w:val="28"/>
        </w:rPr>
        <w:t xml:space="preserve">, </w:t>
      </w:r>
      <w:r w:rsidRPr="00EA2723">
        <w:rPr>
          <w:rStyle w:val="ezkurwreuab5ozgtqnkl"/>
          <w:rFonts w:ascii="Times New Roman" w:hAnsi="Times New Roman"/>
          <w:sz w:val="28"/>
          <w:szCs w:val="28"/>
        </w:rPr>
        <w:t>бұл</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пайдаланушыдан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осы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формуланы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және</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арналарды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синтездеу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параметрлерін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қолмен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енгізу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қажеттілігін</w:t>
      </w:r>
      <w:r w:rsidRPr="00EA2723">
        <w:rPr>
          <w:rFonts w:ascii="Times New Roman" w:hAnsi="Times New Roman"/>
          <w:sz w:val="28"/>
          <w:szCs w:val="28"/>
        </w:rPr>
        <w:t xml:space="preserve"> жояды</w:t>
      </w:r>
      <w:r w:rsidRPr="00EA2723">
        <w:rPr>
          <w:rStyle w:val="ezkurwreuab5ozgtqnkl"/>
          <w:rFonts w:ascii="Times New Roman" w:hAnsi="Times New Roman"/>
          <w:sz w:val="28"/>
          <w:szCs w:val="28"/>
        </w:rPr>
        <w:t>.</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Аналогтардан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lastRenderedPageBreak/>
        <w:t>айырмашылығы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бағдарламалық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өнім</w:t>
      </w:r>
      <w:r w:rsidRPr="00EA2723">
        <w:rPr>
          <w:rFonts w:ascii="Times New Roman" w:hAnsi="Times New Roman"/>
          <w:sz w:val="28"/>
          <w:szCs w:val="28"/>
        </w:rPr>
        <w:t xml:space="preserve"> </w:t>
      </w:r>
      <w:r w:rsidRPr="00EA2723">
        <w:rPr>
          <w:rStyle w:val="ezkurwreuab5ozgtqnkl"/>
          <w:rFonts w:ascii="Times New Roman" w:hAnsi="Times New Roman"/>
          <w:sz w:val="28"/>
          <w:szCs w:val="28"/>
        </w:rPr>
        <w:t>0,25</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шартты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бірліктің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шекті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мәні</w:t>
      </w:r>
      <w:r w:rsidRPr="00EA2723">
        <w:rPr>
          <w:rFonts w:ascii="Times New Roman" w:hAnsi="Times New Roman"/>
          <w:sz w:val="28"/>
          <w:szCs w:val="28"/>
        </w:rPr>
        <w:t xml:space="preserve"> бар </w:t>
      </w:r>
      <w:r w:rsidRPr="00EA2723">
        <w:rPr>
          <w:rStyle w:val="ezkurwreuab5ozgtqnkl"/>
          <w:rFonts w:ascii="Times New Roman" w:hAnsi="Times New Roman"/>
          <w:sz w:val="28"/>
          <w:szCs w:val="28"/>
        </w:rPr>
        <w:t>ғылыми-зерттеу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жұмысын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орындау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шеңберінде</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анықталған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градацияға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сәйкес</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кескінді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бөледі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(бұл</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көрсеткіш</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вегетациялық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кезеңдер</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бойынша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өзгереді).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Сондай</w:t>
      </w:r>
      <w:r w:rsidRPr="00EA2723">
        <w:rPr>
          <w:rFonts w:ascii="Times New Roman" w:hAnsi="Times New Roman"/>
          <w:sz w:val="28"/>
          <w:szCs w:val="28"/>
        </w:rPr>
        <w:t xml:space="preserve">-ақ, </w:t>
      </w:r>
      <w:r w:rsidRPr="00EA2723">
        <w:rPr>
          <w:rStyle w:val="ezkurwreuab5ozgtqnkl"/>
          <w:rFonts w:ascii="Times New Roman" w:hAnsi="Times New Roman"/>
          <w:sz w:val="28"/>
          <w:szCs w:val="28"/>
        </w:rPr>
        <w:t>бұл</w:t>
      </w:r>
      <w:r w:rsidRPr="00EA2723">
        <w:rPr>
          <w:rFonts w:ascii="Times New Roman" w:hAnsi="Times New Roman"/>
          <w:sz w:val="28"/>
          <w:szCs w:val="28"/>
        </w:rPr>
        <w:t xml:space="preserve"> </w:t>
      </w:r>
      <w:r w:rsidRPr="00EA2723">
        <w:rPr>
          <w:rStyle w:val="ezkurwreuab5ozgtqnkl"/>
          <w:rFonts w:ascii="Times New Roman" w:hAnsi="Times New Roman"/>
          <w:sz w:val="28"/>
          <w:szCs w:val="28"/>
        </w:rPr>
        <w:t>өнімге</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"сау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өсімдіктер"</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көрсеткішін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анықтауға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мүмкіндік</w:t>
      </w:r>
      <w:r w:rsidRPr="00EA2723">
        <w:rPr>
          <w:rFonts w:ascii="Times New Roman" w:hAnsi="Times New Roman"/>
          <w:sz w:val="28"/>
          <w:szCs w:val="28"/>
        </w:rPr>
        <w:t xml:space="preserve"> беретін </w:t>
      </w:r>
      <w:r w:rsidRPr="00EA2723">
        <w:rPr>
          <w:rStyle w:val="ezkurwreuab5ozgtqnkl"/>
          <w:rFonts w:ascii="Times New Roman" w:hAnsi="Times New Roman"/>
          <w:sz w:val="28"/>
          <w:szCs w:val="28"/>
        </w:rPr>
        <w:t>вегетациялық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индекс</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енгізілді</w:t>
      </w:r>
      <w:r w:rsidRPr="00EA2723">
        <w:rPr>
          <w:rFonts w:ascii="Times New Roman" w:hAnsi="Times New Roman"/>
          <w:sz w:val="28"/>
          <w:szCs w:val="28"/>
        </w:rPr>
        <w:t xml:space="preserve">, бұл </w:t>
      </w:r>
      <w:r w:rsidRPr="00EA2723">
        <w:rPr>
          <w:rStyle w:val="ezkurwreuab5ozgtqnkl"/>
          <w:rFonts w:ascii="Times New Roman" w:hAnsi="Times New Roman"/>
          <w:sz w:val="28"/>
          <w:szCs w:val="28"/>
        </w:rPr>
        <w:t>дақылдардың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визуалды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шифрын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дәлірек</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жасауға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мүмкіндік</w:t>
      </w:r>
      <w:r w:rsidRPr="00EA2723">
        <w:rPr>
          <w:rFonts w:ascii="Times New Roman" w:hAnsi="Times New Roman"/>
          <w:sz w:val="28"/>
          <w:szCs w:val="28"/>
        </w:rPr>
        <w:t xml:space="preserve"> береді</w:t>
      </w:r>
      <w:r w:rsidRPr="00EA2723">
        <w:rPr>
          <w:rStyle w:val="ezkurwreuab5ozgtqnkl"/>
          <w:rFonts w:ascii="Times New Roman" w:hAnsi="Times New Roman"/>
          <w:sz w:val="28"/>
          <w:szCs w:val="28"/>
        </w:rPr>
        <w:t>.</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Бағдарламалық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өнім</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автоматты</w:t>
      </w:r>
      <w:r w:rsidRPr="00EA2723">
        <w:rPr>
          <w:rFonts w:ascii="Times New Roman" w:hAnsi="Times New Roman"/>
          <w:sz w:val="28"/>
          <w:szCs w:val="28"/>
        </w:rPr>
        <w:t xml:space="preserve"> түрде </w:t>
      </w:r>
      <w:r w:rsidRPr="00EA2723">
        <w:rPr>
          <w:rStyle w:val="ezkurwreuab5ozgtqnkl"/>
          <w:rFonts w:ascii="Times New Roman" w:hAnsi="Times New Roman"/>
          <w:sz w:val="28"/>
          <w:szCs w:val="28"/>
        </w:rPr>
        <w:t>түсі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бойынша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бір</w:t>
      </w:r>
      <w:r w:rsidRPr="00EA2723">
        <w:rPr>
          <w:rFonts w:ascii="Times New Roman" w:hAnsi="Times New Roman"/>
          <w:sz w:val="28"/>
          <w:szCs w:val="28"/>
        </w:rPr>
        <w:t>-</w:t>
      </w:r>
      <w:r w:rsidRPr="00EA2723">
        <w:rPr>
          <w:rStyle w:val="ezkurwreuab5ozgtqnkl"/>
          <w:rFonts w:ascii="Times New Roman" w:hAnsi="Times New Roman"/>
          <w:sz w:val="28"/>
          <w:szCs w:val="28"/>
        </w:rPr>
        <w:t>бірінен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ерекшеленетін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қабаттарды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жасайды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биомасса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мөлшерінің</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градациясына</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сәйкес).</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Суретті</w:t>
      </w:r>
      <w:r w:rsidRPr="00EA2723">
        <w:rPr>
          <w:rFonts w:ascii="Times New Roman" w:hAnsi="Times New Roman"/>
          <w:sz w:val="28"/>
          <w:szCs w:val="28"/>
        </w:rPr>
        <w:t xml:space="preserve"> </w:t>
      </w:r>
      <w:r w:rsidRPr="00EA2723">
        <w:rPr>
          <w:rStyle w:val="ezkurwreuab5ozgtqnkl"/>
          <w:rFonts w:ascii="Times New Roman" w:hAnsi="Times New Roman"/>
          <w:sz w:val="28"/>
          <w:szCs w:val="28"/>
        </w:rPr>
        <w:t>талдай</w:t>
      </w:r>
      <w:r w:rsidRPr="00EA2723">
        <w:rPr>
          <w:rFonts w:ascii="Times New Roman" w:hAnsi="Times New Roman"/>
          <w:sz w:val="28"/>
          <w:szCs w:val="28"/>
        </w:rPr>
        <w:t xml:space="preserve"> отырып, </w:t>
      </w:r>
      <w:r w:rsidRPr="00EA2723">
        <w:rPr>
          <w:rStyle w:val="ezkurwreuab5ozgtqnkl"/>
          <w:rFonts w:ascii="Times New Roman" w:hAnsi="Times New Roman"/>
          <w:sz w:val="28"/>
          <w:szCs w:val="28"/>
        </w:rPr>
        <w:t>агроном</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маманы</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далалық</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зерттеу</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бағытын</w:t>
      </w:r>
      <w:r w:rsidRPr="00EA2723">
        <w:rPr>
          <w:rFonts w:ascii="Times New Roman" w:hAnsi="Times New Roman"/>
          <w:sz w:val="28"/>
          <w:szCs w:val="28"/>
        </w:rPr>
        <w:t xml:space="preserve"> </w:t>
      </w:r>
      <w:r w:rsidRPr="00EA2723">
        <w:rPr>
          <w:rStyle w:val="ezkurwreuab5ozgtqnkl"/>
          <w:rFonts w:ascii="Times New Roman" w:hAnsi="Times New Roman"/>
          <w:sz w:val="28"/>
          <w:szCs w:val="28"/>
        </w:rPr>
        <w:t>жоспарлайды.</w:t>
      </w:r>
    </w:p>
    <w:p w14:paraId="60EE4D5A" w14:textId="5DE1A535" w:rsidR="004A274C" w:rsidRPr="00EA2723" w:rsidRDefault="00EA2723" w:rsidP="00BD18B4">
      <w:pPr>
        <w:spacing w:after="0" w:line="240" w:lineRule="auto"/>
        <w:jc w:val="both"/>
        <w:rPr>
          <w:rFonts w:ascii="Times New Roman" w:hAnsi="Times New Roman"/>
          <w:sz w:val="28"/>
          <w:szCs w:val="28"/>
        </w:rPr>
      </w:pPr>
      <w:r w:rsidRPr="00EA2723">
        <w:rPr>
          <w:rFonts w:ascii="Times New Roman" w:hAnsi="Times New Roman"/>
          <w:noProof/>
          <w:sz w:val="28"/>
          <w:szCs w:val="28"/>
          <w:lang w:eastAsia="ru-RU"/>
        </w:rPr>
        <w:drawing>
          <wp:inline distT="0" distB="0" distL="0" distR="0" wp14:anchorId="348BCF0D" wp14:editId="3D5E780F">
            <wp:extent cx="5940425" cy="3311525"/>
            <wp:effectExtent l="0" t="0" r="3175" b="3175"/>
            <wp:docPr id="1536988613" name="Рисунок 1536988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3311525"/>
                    </a:xfrm>
                    <a:prstGeom prst="rect">
                      <a:avLst/>
                    </a:prstGeom>
                  </pic:spPr>
                </pic:pic>
              </a:graphicData>
            </a:graphic>
          </wp:inline>
        </w:drawing>
      </w:r>
    </w:p>
    <w:p w14:paraId="7AC7AA7B" w14:textId="77777777" w:rsidR="00EA2723" w:rsidRDefault="00EA2723" w:rsidP="00790FF0">
      <w:pPr>
        <w:spacing w:after="0" w:line="240" w:lineRule="auto"/>
        <w:ind w:firstLine="709"/>
        <w:jc w:val="both"/>
        <w:rPr>
          <w:rStyle w:val="ezkurwreuab5ozgtqnkl"/>
          <w:rFonts w:ascii="Times New Roman" w:hAnsi="Times New Roman"/>
          <w:sz w:val="28"/>
          <w:szCs w:val="28"/>
        </w:rPr>
      </w:pPr>
    </w:p>
    <w:p w14:paraId="58E42DD0" w14:textId="34D97144" w:rsidR="00EA2723" w:rsidRDefault="007A22B1" w:rsidP="00692C0D">
      <w:pPr>
        <w:spacing w:after="0" w:line="240" w:lineRule="auto"/>
        <w:ind w:firstLine="709"/>
        <w:jc w:val="center"/>
        <w:rPr>
          <w:rStyle w:val="ezkurwreuab5ozgtqnkl"/>
          <w:rFonts w:ascii="Times New Roman" w:hAnsi="Times New Roman"/>
          <w:sz w:val="28"/>
          <w:szCs w:val="28"/>
        </w:rPr>
      </w:pPr>
      <w:r>
        <w:rPr>
          <w:rStyle w:val="ezkurwreuab5ozgtqnkl"/>
          <w:rFonts w:ascii="Times New Roman" w:hAnsi="Times New Roman"/>
          <w:sz w:val="28"/>
          <w:szCs w:val="28"/>
        </w:rPr>
        <w:t>Сурет 3</w:t>
      </w:r>
      <w:r w:rsidR="00EB49AA">
        <w:rPr>
          <w:rStyle w:val="ezkurwreuab5ozgtqnkl"/>
          <w:rFonts w:ascii="Times New Roman" w:hAnsi="Times New Roman"/>
          <w:sz w:val="28"/>
          <w:szCs w:val="28"/>
        </w:rPr>
        <w:t>5</w:t>
      </w:r>
      <w:r w:rsidR="00EA2723" w:rsidRPr="00EA2723">
        <w:rPr>
          <w:rStyle w:val="ezkurwreuab5ozgtqnkl"/>
          <w:rFonts w:ascii="Times New Roman" w:hAnsi="Times New Roman"/>
          <w:sz w:val="28"/>
          <w:szCs w:val="28"/>
        </w:rPr>
        <w:t xml:space="preserve"> - Бағдарламалық</w:t>
      </w:r>
      <w:r w:rsidR="00EA2723" w:rsidRPr="00EA2723">
        <w:rPr>
          <w:rFonts w:ascii="Times New Roman" w:hAnsi="Times New Roman"/>
          <w:sz w:val="28"/>
          <w:szCs w:val="28"/>
        </w:rPr>
        <w:t xml:space="preserve"> </w:t>
      </w:r>
      <w:r w:rsidR="00EA2723" w:rsidRPr="00EA2723">
        <w:rPr>
          <w:rStyle w:val="ezkurwreuab5ozgtqnkl"/>
          <w:rFonts w:ascii="Times New Roman" w:hAnsi="Times New Roman"/>
          <w:sz w:val="28"/>
          <w:szCs w:val="28"/>
        </w:rPr>
        <w:t>өнімнің</w:t>
      </w:r>
      <w:r w:rsidR="00EA2723" w:rsidRPr="00EA2723">
        <w:rPr>
          <w:rFonts w:ascii="Times New Roman" w:hAnsi="Times New Roman"/>
          <w:sz w:val="28"/>
          <w:szCs w:val="28"/>
        </w:rPr>
        <w:t xml:space="preserve"> </w:t>
      </w:r>
      <w:r w:rsidR="00EA2723" w:rsidRPr="00EA2723">
        <w:rPr>
          <w:rStyle w:val="ezkurwreuab5ozgtqnkl"/>
          <w:rFonts w:ascii="Times New Roman" w:hAnsi="Times New Roman"/>
          <w:sz w:val="28"/>
          <w:szCs w:val="28"/>
        </w:rPr>
        <w:t>жұмыс</w:t>
      </w:r>
      <w:r w:rsidR="00EA2723" w:rsidRPr="00EA2723">
        <w:rPr>
          <w:rFonts w:ascii="Times New Roman" w:hAnsi="Times New Roman"/>
          <w:sz w:val="28"/>
          <w:szCs w:val="28"/>
        </w:rPr>
        <w:t xml:space="preserve"> </w:t>
      </w:r>
      <w:r w:rsidR="00EA2723" w:rsidRPr="00EA2723">
        <w:rPr>
          <w:rStyle w:val="ezkurwreuab5ozgtqnkl"/>
          <w:rFonts w:ascii="Times New Roman" w:hAnsi="Times New Roman"/>
          <w:sz w:val="28"/>
          <w:szCs w:val="28"/>
        </w:rPr>
        <w:t>терезесі</w:t>
      </w:r>
      <w:r w:rsidR="00EA2723" w:rsidRPr="00EA2723">
        <w:rPr>
          <w:rFonts w:ascii="Times New Roman" w:hAnsi="Times New Roman"/>
          <w:sz w:val="28"/>
          <w:szCs w:val="28"/>
        </w:rPr>
        <w:t xml:space="preserve"> </w:t>
      </w:r>
      <w:r w:rsidR="00EA2723" w:rsidRPr="00EA2723">
        <w:rPr>
          <w:rStyle w:val="ezkurwreuab5ozgtqnkl"/>
          <w:rFonts w:ascii="Times New Roman" w:hAnsi="Times New Roman"/>
          <w:sz w:val="28"/>
          <w:szCs w:val="28"/>
        </w:rPr>
        <w:t>өңделген</w:t>
      </w:r>
      <w:r w:rsidR="00EA2723" w:rsidRPr="00EA2723">
        <w:rPr>
          <w:rFonts w:ascii="Times New Roman" w:hAnsi="Times New Roman"/>
          <w:sz w:val="28"/>
          <w:szCs w:val="28"/>
        </w:rPr>
        <w:t xml:space="preserve"> </w:t>
      </w:r>
      <w:r w:rsidR="00EA2723" w:rsidRPr="00EA2723">
        <w:rPr>
          <w:rStyle w:val="ezkurwreuab5ozgtqnkl"/>
          <w:rFonts w:ascii="Times New Roman" w:hAnsi="Times New Roman"/>
          <w:sz w:val="28"/>
          <w:szCs w:val="28"/>
        </w:rPr>
        <w:t>мультиспектралды</w:t>
      </w:r>
      <w:r w:rsidR="00EA2723" w:rsidRPr="00EA2723">
        <w:rPr>
          <w:rFonts w:ascii="Times New Roman" w:hAnsi="Times New Roman"/>
          <w:sz w:val="28"/>
          <w:szCs w:val="28"/>
        </w:rPr>
        <w:t xml:space="preserve"> </w:t>
      </w:r>
      <w:r w:rsidR="00EA2723" w:rsidRPr="00EA2723">
        <w:rPr>
          <w:rStyle w:val="ezkurwreuab5ozgtqnkl"/>
          <w:rFonts w:ascii="Times New Roman" w:hAnsi="Times New Roman"/>
          <w:sz w:val="28"/>
          <w:szCs w:val="28"/>
        </w:rPr>
        <w:t>кескінмен</w:t>
      </w:r>
    </w:p>
    <w:p w14:paraId="765A781B" w14:textId="77777777" w:rsidR="00692C0D" w:rsidRPr="00EA2723" w:rsidRDefault="00692C0D" w:rsidP="00790FF0">
      <w:pPr>
        <w:spacing w:after="0" w:line="240" w:lineRule="auto"/>
        <w:ind w:firstLine="709"/>
        <w:jc w:val="both"/>
        <w:rPr>
          <w:rStyle w:val="ezkurwreuab5ozgtqnkl"/>
          <w:rFonts w:ascii="Times New Roman" w:hAnsi="Times New Roman"/>
          <w:sz w:val="28"/>
          <w:szCs w:val="28"/>
        </w:rPr>
      </w:pPr>
    </w:p>
    <w:p w14:paraId="44BE6B97" w14:textId="2EDF76E0" w:rsidR="00EA2723" w:rsidRPr="00882619" w:rsidRDefault="00882619" w:rsidP="00882619">
      <w:pPr>
        <w:spacing w:after="0" w:line="240" w:lineRule="auto"/>
        <w:ind w:firstLine="709"/>
        <w:jc w:val="both"/>
        <w:rPr>
          <w:rStyle w:val="ezkurwreuab5ozgtqnkl"/>
          <w:rFonts w:ascii="Times New Roman" w:hAnsi="Times New Roman"/>
          <w:sz w:val="28"/>
          <w:szCs w:val="28"/>
        </w:rPr>
      </w:pPr>
      <w:r w:rsidRPr="00882619">
        <w:rPr>
          <w:rStyle w:val="ezkurwreuab5ozgtqnkl"/>
          <w:rFonts w:ascii="Times New Roman" w:hAnsi="Times New Roman"/>
          <w:sz w:val="28"/>
          <w:szCs w:val="28"/>
        </w:rPr>
        <w:t>Егер</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бұрын</w:t>
      </w:r>
      <w:r w:rsidRPr="00882619">
        <w:rPr>
          <w:rFonts w:ascii="Times New Roman" w:hAnsi="Times New Roman"/>
          <w:sz w:val="28"/>
          <w:szCs w:val="28"/>
        </w:rPr>
        <w:t xml:space="preserve"> </w:t>
      </w:r>
      <w:r w:rsidRPr="00882619">
        <w:rPr>
          <w:rStyle w:val="ezkurwreuab5ozgtqnkl"/>
          <w:rFonts w:ascii="Times New Roman" w:hAnsi="Times New Roman"/>
          <w:sz w:val="28"/>
          <w:szCs w:val="28"/>
        </w:rPr>
        <w:t>ArcGIS</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бағдарламасына</w:t>
      </w:r>
      <w:r w:rsidRPr="00882619">
        <w:rPr>
          <w:rFonts w:ascii="Times New Roman" w:hAnsi="Times New Roman"/>
          <w:sz w:val="28"/>
          <w:szCs w:val="28"/>
        </w:rPr>
        <w:t xml:space="preserve"> </w:t>
      </w:r>
      <w:r w:rsidRPr="00882619">
        <w:rPr>
          <w:rStyle w:val="ezkurwreuab5ozgtqnkl"/>
          <w:rFonts w:ascii="Times New Roman" w:hAnsi="Times New Roman"/>
          <w:sz w:val="28"/>
          <w:szCs w:val="28"/>
        </w:rPr>
        <w:t>NDVI</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вегетациялық</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индексі</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арналарды</w:t>
      </w:r>
      <w:r w:rsidRPr="00882619">
        <w:rPr>
          <w:rFonts w:ascii="Times New Roman" w:hAnsi="Times New Roman"/>
          <w:sz w:val="28"/>
          <w:szCs w:val="28"/>
        </w:rPr>
        <w:t xml:space="preserve"> </w:t>
      </w:r>
      <w:r w:rsidRPr="00882619">
        <w:rPr>
          <w:rStyle w:val="ezkurwreuab5ozgtqnkl"/>
          <w:rFonts w:ascii="Times New Roman" w:hAnsi="Times New Roman"/>
          <w:sz w:val="28"/>
          <w:szCs w:val="28"/>
        </w:rPr>
        <w:t>қабаттастыру</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арқылы</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есептелген</w:t>
      </w:r>
      <w:r w:rsidRPr="00882619">
        <w:rPr>
          <w:rFonts w:ascii="Times New Roman" w:hAnsi="Times New Roman"/>
          <w:sz w:val="28"/>
          <w:szCs w:val="28"/>
        </w:rPr>
        <w:t xml:space="preserve"> болса</w:t>
      </w:r>
      <w:r w:rsidRPr="00882619">
        <w:rPr>
          <w:rStyle w:val="ezkurwreuab5ozgtqnkl"/>
          <w:rFonts w:ascii="Times New Roman" w:hAnsi="Times New Roman"/>
          <w:sz w:val="28"/>
          <w:szCs w:val="28"/>
        </w:rPr>
        <w:t>,</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онда</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бұл</w:t>
      </w:r>
      <w:r w:rsidRPr="00882619">
        <w:rPr>
          <w:rFonts w:ascii="Times New Roman" w:hAnsi="Times New Roman"/>
          <w:sz w:val="28"/>
          <w:szCs w:val="28"/>
        </w:rPr>
        <w:t xml:space="preserve"> </w:t>
      </w:r>
      <w:r w:rsidRPr="00882619">
        <w:rPr>
          <w:rStyle w:val="ezkurwreuab5ozgtqnkl"/>
          <w:rFonts w:ascii="Times New Roman" w:hAnsi="Times New Roman"/>
          <w:sz w:val="28"/>
          <w:szCs w:val="28"/>
        </w:rPr>
        <w:t>құрал</w:t>
      </w:r>
      <w:r w:rsidRPr="00882619">
        <w:rPr>
          <w:rFonts w:ascii="Times New Roman" w:hAnsi="Times New Roman"/>
          <w:sz w:val="28"/>
          <w:szCs w:val="28"/>
        </w:rPr>
        <w:t xml:space="preserve"> </w:t>
      </w:r>
      <w:r w:rsidRPr="00882619">
        <w:rPr>
          <w:rStyle w:val="ezkurwreuab5ozgtqnkl"/>
          <w:rFonts w:ascii="Times New Roman" w:hAnsi="Times New Roman"/>
          <w:sz w:val="28"/>
          <w:szCs w:val="28"/>
        </w:rPr>
        <w:t>NDVI</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индексін</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автоматты</w:t>
      </w:r>
      <w:r w:rsidRPr="00882619">
        <w:rPr>
          <w:rFonts w:ascii="Times New Roman" w:hAnsi="Times New Roman"/>
          <w:sz w:val="28"/>
          <w:szCs w:val="28"/>
        </w:rPr>
        <w:t xml:space="preserve"> </w:t>
      </w:r>
      <w:r w:rsidRPr="00882619">
        <w:rPr>
          <w:rStyle w:val="ezkurwreuab5ozgtqnkl"/>
          <w:rFonts w:ascii="Times New Roman" w:hAnsi="Times New Roman"/>
          <w:sz w:val="28"/>
          <w:szCs w:val="28"/>
        </w:rPr>
        <w:t>режимде</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алуға</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мүмкіндік</w:t>
      </w:r>
      <w:r w:rsidRPr="00882619">
        <w:rPr>
          <w:rFonts w:ascii="Times New Roman" w:hAnsi="Times New Roman"/>
          <w:sz w:val="28"/>
          <w:szCs w:val="28"/>
        </w:rPr>
        <w:t xml:space="preserve"> береді</w:t>
      </w:r>
      <w:r w:rsidRPr="00882619">
        <w:rPr>
          <w:rStyle w:val="ezkurwreuab5ozgtqnkl"/>
          <w:rFonts w:ascii="Times New Roman" w:hAnsi="Times New Roman"/>
          <w:sz w:val="28"/>
          <w:szCs w:val="28"/>
        </w:rPr>
        <w:t>,</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бұл</w:t>
      </w:r>
      <w:r w:rsidRPr="00882619">
        <w:rPr>
          <w:rFonts w:ascii="Times New Roman" w:hAnsi="Times New Roman"/>
          <w:sz w:val="28"/>
          <w:szCs w:val="28"/>
        </w:rPr>
        <w:t xml:space="preserve"> </w:t>
      </w:r>
      <w:r w:rsidRPr="00882619">
        <w:rPr>
          <w:rStyle w:val="ezkurwreuab5ozgtqnkl"/>
          <w:rFonts w:ascii="Times New Roman" w:hAnsi="Times New Roman"/>
          <w:sz w:val="28"/>
          <w:szCs w:val="28"/>
        </w:rPr>
        <w:t>суреттерді</w:t>
      </w:r>
      <w:r w:rsidRPr="00882619">
        <w:rPr>
          <w:rFonts w:ascii="Times New Roman" w:hAnsi="Times New Roman"/>
          <w:sz w:val="28"/>
          <w:szCs w:val="28"/>
        </w:rPr>
        <w:t xml:space="preserve"> </w:t>
      </w:r>
      <w:r w:rsidRPr="00882619">
        <w:rPr>
          <w:rStyle w:val="ezkurwreuab5ozgtqnkl"/>
          <w:rFonts w:ascii="Times New Roman" w:hAnsi="Times New Roman"/>
          <w:sz w:val="28"/>
          <w:szCs w:val="28"/>
        </w:rPr>
        <w:t>өңдеу</w:t>
      </w:r>
      <w:r w:rsidRPr="00882619">
        <w:rPr>
          <w:rFonts w:ascii="Times New Roman" w:hAnsi="Times New Roman"/>
          <w:sz w:val="28"/>
          <w:szCs w:val="28"/>
        </w:rPr>
        <w:t xml:space="preserve"> </w:t>
      </w:r>
      <w:r w:rsidRPr="00882619">
        <w:rPr>
          <w:rStyle w:val="ezkurwreuab5ozgtqnkl"/>
          <w:rFonts w:ascii="Times New Roman" w:hAnsi="Times New Roman"/>
          <w:sz w:val="28"/>
          <w:szCs w:val="28"/>
        </w:rPr>
        <w:t>уақытын</w:t>
      </w:r>
      <w:r w:rsidRPr="00882619">
        <w:rPr>
          <w:rFonts w:ascii="Times New Roman" w:hAnsi="Times New Roman"/>
          <w:sz w:val="28"/>
          <w:szCs w:val="28"/>
        </w:rPr>
        <w:t xml:space="preserve"> </w:t>
      </w:r>
      <w:r w:rsidRPr="00882619">
        <w:rPr>
          <w:rStyle w:val="ezkurwreuab5ozgtqnkl"/>
          <w:rFonts w:ascii="Times New Roman" w:hAnsi="Times New Roman"/>
          <w:sz w:val="28"/>
          <w:szCs w:val="28"/>
        </w:rPr>
        <w:t>қысқартуға</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мүмкіндік</w:t>
      </w:r>
      <w:r w:rsidRPr="00882619">
        <w:rPr>
          <w:rFonts w:ascii="Times New Roman" w:hAnsi="Times New Roman"/>
          <w:sz w:val="28"/>
          <w:szCs w:val="28"/>
        </w:rPr>
        <w:t xml:space="preserve"> береді</w:t>
      </w:r>
      <w:r w:rsidRPr="00882619">
        <w:rPr>
          <w:rStyle w:val="ezkurwreuab5ozgtqnkl"/>
          <w:rFonts w:ascii="Times New Roman" w:hAnsi="Times New Roman"/>
          <w:sz w:val="28"/>
          <w:szCs w:val="28"/>
        </w:rPr>
        <w:t>.</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Алынған</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мәліметтердің</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нәтижелері</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бойынша</w:t>
      </w:r>
      <w:r w:rsidRPr="00882619">
        <w:rPr>
          <w:rFonts w:ascii="Times New Roman" w:hAnsi="Times New Roman"/>
          <w:sz w:val="28"/>
          <w:szCs w:val="28"/>
        </w:rPr>
        <w:t xml:space="preserve"> </w:t>
      </w:r>
      <w:r w:rsidRPr="00882619">
        <w:rPr>
          <w:rStyle w:val="ezkurwreuab5ozgtqnkl"/>
          <w:rFonts w:ascii="Times New Roman" w:hAnsi="Times New Roman"/>
          <w:sz w:val="28"/>
          <w:szCs w:val="28"/>
        </w:rPr>
        <w:t>өсімдіктердің</w:t>
      </w:r>
      <w:r w:rsidRPr="00882619">
        <w:rPr>
          <w:rFonts w:ascii="Times New Roman" w:hAnsi="Times New Roman"/>
          <w:sz w:val="28"/>
          <w:szCs w:val="28"/>
        </w:rPr>
        <w:t xml:space="preserve"> жай-</w:t>
      </w:r>
      <w:r w:rsidRPr="00882619">
        <w:rPr>
          <w:rStyle w:val="ezkurwreuab5ozgtqnkl"/>
          <w:rFonts w:ascii="Times New Roman" w:hAnsi="Times New Roman"/>
          <w:sz w:val="28"/>
          <w:szCs w:val="28"/>
        </w:rPr>
        <w:t>күйіне</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мониторинг</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жүргізіледі</w:t>
      </w:r>
      <w:r w:rsidRPr="00882619">
        <w:rPr>
          <w:rFonts w:ascii="Times New Roman" w:hAnsi="Times New Roman"/>
          <w:sz w:val="28"/>
          <w:szCs w:val="28"/>
        </w:rPr>
        <w:t xml:space="preserve">, соның </w:t>
      </w:r>
      <w:r w:rsidRPr="00882619">
        <w:rPr>
          <w:rStyle w:val="ezkurwreuab5ozgtqnkl"/>
          <w:rFonts w:ascii="Times New Roman" w:hAnsi="Times New Roman"/>
          <w:sz w:val="28"/>
          <w:szCs w:val="28"/>
        </w:rPr>
        <w:t>негізінде</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дақылдардың</w:t>
      </w:r>
      <w:r w:rsidRPr="00882619">
        <w:rPr>
          <w:rFonts w:ascii="Times New Roman" w:hAnsi="Times New Roman"/>
          <w:sz w:val="28"/>
          <w:szCs w:val="28"/>
        </w:rPr>
        <w:t xml:space="preserve"> </w:t>
      </w:r>
      <w:r w:rsidRPr="00882619">
        <w:rPr>
          <w:rStyle w:val="ezkurwreuab5ozgtqnkl"/>
          <w:rFonts w:ascii="Times New Roman" w:hAnsi="Times New Roman"/>
          <w:sz w:val="28"/>
          <w:szCs w:val="28"/>
        </w:rPr>
        <w:t>өнімділігін</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болжауға</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болады.</w:t>
      </w:r>
      <w:r w:rsidRPr="00882619">
        <w:rPr>
          <w:rFonts w:ascii="Times New Roman" w:hAnsi="Times New Roman"/>
          <w:sz w:val="28"/>
          <w:szCs w:val="28"/>
        </w:rPr>
        <w:t xml:space="preserve"> </w:t>
      </w:r>
      <w:r w:rsidRPr="00882619">
        <w:rPr>
          <w:rStyle w:val="ezkurwreuab5ozgtqnkl"/>
          <w:rFonts w:ascii="Times New Roman" w:hAnsi="Times New Roman"/>
          <w:sz w:val="28"/>
          <w:szCs w:val="28"/>
        </w:rPr>
        <w:t>Сондай</w:t>
      </w:r>
      <w:r w:rsidRPr="00882619">
        <w:rPr>
          <w:rFonts w:ascii="Times New Roman" w:hAnsi="Times New Roman"/>
          <w:sz w:val="28"/>
          <w:szCs w:val="28"/>
        </w:rPr>
        <w:t xml:space="preserve">-ақ </w:t>
      </w:r>
      <w:r w:rsidRPr="00882619">
        <w:rPr>
          <w:rStyle w:val="ezkurwreuab5ozgtqnkl"/>
          <w:rFonts w:ascii="Times New Roman" w:hAnsi="Times New Roman"/>
          <w:sz w:val="28"/>
          <w:szCs w:val="28"/>
        </w:rPr>
        <w:t>талданатын</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егістік</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алқабының</w:t>
      </w:r>
      <w:r w:rsidRPr="00882619">
        <w:rPr>
          <w:rFonts w:ascii="Times New Roman" w:hAnsi="Times New Roman"/>
          <w:sz w:val="28"/>
          <w:szCs w:val="28"/>
        </w:rPr>
        <w:t xml:space="preserve"> </w:t>
      </w:r>
      <w:r w:rsidRPr="00882619">
        <w:rPr>
          <w:rStyle w:val="ezkurwreuab5ozgtqnkl"/>
          <w:rFonts w:ascii="Times New Roman" w:hAnsi="Times New Roman"/>
          <w:sz w:val="28"/>
          <w:szCs w:val="28"/>
        </w:rPr>
        <w:t>өсімдік</w:t>
      </w:r>
      <w:r w:rsidRPr="00882619">
        <w:rPr>
          <w:rFonts w:ascii="Times New Roman" w:hAnsi="Times New Roman"/>
          <w:sz w:val="28"/>
          <w:szCs w:val="28"/>
        </w:rPr>
        <w:t xml:space="preserve"> </w:t>
      </w:r>
      <w:r w:rsidRPr="00882619">
        <w:rPr>
          <w:rStyle w:val="ezkurwreuab5ozgtqnkl"/>
          <w:rFonts w:ascii="Times New Roman" w:hAnsi="Times New Roman"/>
          <w:sz w:val="28"/>
          <w:szCs w:val="28"/>
        </w:rPr>
        <w:t>тығыздығы</w:t>
      </w:r>
      <w:r w:rsidRPr="00882619">
        <w:rPr>
          <w:rFonts w:ascii="Times New Roman" w:hAnsi="Times New Roman"/>
          <w:sz w:val="28"/>
          <w:szCs w:val="28"/>
        </w:rPr>
        <w:t xml:space="preserve"> жерлердің </w:t>
      </w:r>
      <w:r w:rsidRPr="00882619">
        <w:rPr>
          <w:rStyle w:val="ezkurwreuab5ozgtqnkl"/>
          <w:rFonts w:ascii="Times New Roman" w:hAnsi="Times New Roman"/>
          <w:sz w:val="28"/>
          <w:szCs w:val="28"/>
        </w:rPr>
        <w:t>сапалық</w:t>
      </w:r>
      <w:r w:rsidRPr="00882619">
        <w:rPr>
          <w:rFonts w:ascii="Times New Roman" w:hAnsi="Times New Roman"/>
          <w:sz w:val="28"/>
          <w:szCs w:val="28"/>
        </w:rPr>
        <w:t xml:space="preserve"> </w:t>
      </w:r>
      <w:r w:rsidRPr="00882619">
        <w:rPr>
          <w:rStyle w:val="ezkurwreuab5ozgtqnkl"/>
          <w:rFonts w:ascii="Times New Roman" w:hAnsi="Times New Roman"/>
          <w:sz w:val="28"/>
          <w:szCs w:val="28"/>
        </w:rPr>
        <w:t>жағдайын</w:t>
      </w:r>
      <w:r w:rsidRPr="00882619">
        <w:rPr>
          <w:rFonts w:ascii="Times New Roman" w:hAnsi="Times New Roman"/>
          <w:sz w:val="28"/>
          <w:szCs w:val="28"/>
        </w:rPr>
        <w:t xml:space="preserve"> </w:t>
      </w:r>
      <w:r w:rsidR="00380CE5" w:rsidRPr="00882619">
        <w:rPr>
          <w:rStyle w:val="ezkurwreuab5ozgtqnkl"/>
          <w:rFonts w:ascii="Times New Roman" w:hAnsi="Times New Roman"/>
          <w:sz w:val="28"/>
          <w:szCs w:val="28"/>
        </w:rPr>
        <w:t>көрсетеді</w:t>
      </w:r>
      <w:r w:rsidR="00C12DE3">
        <w:rPr>
          <w:rStyle w:val="ezkurwreuab5ozgtqnkl"/>
          <w:rFonts w:ascii="Times New Roman" w:hAnsi="Times New Roman"/>
          <w:sz w:val="28"/>
          <w:szCs w:val="28"/>
        </w:rPr>
        <w:t>[121</w:t>
      </w:r>
      <w:r w:rsidR="00380CE5" w:rsidRPr="00380CE5">
        <w:rPr>
          <w:rStyle w:val="ezkurwreuab5ozgtqnkl"/>
          <w:rFonts w:ascii="Times New Roman" w:hAnsi="Times New Roman"/>
          <w:sz w:val="28"/>
          <w:szCs w:val="28"/>
        </w:rPr>
        <w:t>].</w:t>
      </w:r>
    </w:p>
    <w:p w14:paraId="1E168E1A" w14:textId="77777777" w:rsidR="00882619" w:rsidRPr="00882619" w:rsidRDefault="00882619" w:rsidP="00882619">
      <w:pPr>
        <w:spacing w:after="0" w:line="240" w:lineRule="auto"/>
        <w:ind w:firstLine="708"/>
        <w:jc w:val="both"/>
        <w:rPr>
          <w:rFonts w:ascii="Times New Roman" w:hAnsi="Times New Roman"/>
          <w:sz w:val="28"/>
          <w:szCs w:val="28"/>
          <w:lang w:val="kk-KZ"/>
        </w:rPr>
      </w:pPr>
      <w:r w:rsidRPr="00882619">
        <w:rPr>
          <w:rFonts w:ascii="Times New Roman" w:hAnsi="Times New Roman"/>
          <w:sz w:val="28"/>
          <w:szCs w:val="28"/>
        </w:rPr>
        <w:t>Осы ар</w:t>
      </w:r>
      <w:r w:rsidRPr="00882619">
        <w:rPr>
          <w:rFonts w:ascii="Times New Roman" w:hAnsi="Times New Roman"/>
          <w:sz w:val="28"/>
          <w:szCs w:val="28"/>
          <w:lang w:val="kk-KZ"/>
        </w:rPr>
        <w:t xml:space="preserve">қылы болашақта егістік жерлерді тиімді және ұтымды пайдалануда ескеріп, жобалау жұмыстарын атқаруға болады. </w:t>
      </w:r>
    </w:p>
    <w:p w14:paraId="1F86A315" w14:textId="46E0E453" w:rsidR="00882619" w:rsidRPr="00882619" w:rsidRDefault="00882619" w:rsidP="00882619">
      <w:pPr>
        <w:spacing w:after="0" w:line="240" w:lineRule="auto"/>
        <w:ind w:firstLine="708"/>
        <w:jc w:val="both"/>
        <w:rPr>
          <w:rFonts w:ascii="Times New Roman" w:hAnsi="Times New Roman"/>
          <w:sz w:val="28"/>
          <w:szCs w:val="28"/>
          <w:lang w:val="kk-KZ"/>
        </w:rPr>
      </w:pPr>
      <w:r w:rsidRPr="00882619">
        <w:rPr>
          <w:rFonts w:ascii="Times New Roman" w:hAnsi="Times New Roman"/>
          <w:sz w:val="28"/>
          <w:szCs w:val="28"/>
          <w:lang w:val="kk-KZ"/>
        </w:rPr>
        <w:t xml:space="preserve">Сонымен қатар индекс нәтижесі бойынша топырақтың  құнарлығы төмендеп азайған орындарын анықтауға болады. </w:t>
      </w:r>
      <w:r>
        <w:rPr>
          <w:rFonts w:ascii="Times New Roman" w:hAnsi="Times New Roman"/>
          <w:sz w:val="28"/>
          <w:szCs w:val="28"/>
          <w:lang w:val="kk-KZ"/>
        </w:rPr>
        <w:t xml:space="preserve"> </w:t>
      </w:r>
      <w:r w:rsidRPr="00882619">
        <w:rPr>
          <w:rFonts w:ascii="Times New Roman" w:hAnsi="Times New Roman"/>
          <w:sz w:val="28"/>
          <w:szCs w:val="28"/>
          <w:lang w:val="kk-KZ"/>
        </w:rPr>
        <w:t xml:space="preserve">Шыққан нәтиже бойынша тыңайтқыштарды және басқа да қоректі заттарды нүктелік түрде енгізуге мүмкіндік болады. </w:t>
      </w:r>
    </w:p>
    <w:p w14:paraId="67D838D0" w14:textId="04C363F2" w:rsidR="00790FF0" w:rsidRPr="00EF4688" w:rsidRDefault="004A274C" w:rsidP="00790FF0">
      <w:pPr>
        <w:spacing w:after="0" w:line="240" w:lineRule="auto"/>
        <w:ind w:firstLine="709"/>
        <w:jc w:val="both"/>
        <w:rPr>
          <w:rFonts w:ascii="Times New Roman" w:hAnsi="Times New Roman"/>
          <w:sz w:val="28"/>
          <w:szCs w:val="28"/>
          <w:lang w:val="kk-KZ"/>
        </w:rPr>
      </w:pPr>
      <w:r w:rsidRPr="00EF4688">
        <w:rPr>
          <w:rStyle w:val="ezkurwreuab5ozgtqnkl"/>
          <w:rFonts w:ascii="Times New Roman" w:hAnsi="Times New Roman"/>
          <w:sz w:val="28"/>
          <w:szCs w:val="28"/>
          <w:lang w:val="kk-KZ"/>
        </w:rPr>
        <w:t>Жасанды</w:t>
      </w:r>
      <w:r w:rsidRPr="00EF4688">
        <w:rPr>
          <w:rFonts w:ascii="Times New Roman" w:hAnsi="Times New Roman"/>
          <w:sz w:val="28"/>
          <w:szCs w:val="28"/>
          <w:lang w:val="kk-KZ"/>
        </w:rPr>
        <w:t xml:space="preserve"> </w:t>
      </w:r>
      <w:r w:rsidRPr="00EF4688">
        <w:rPr>
          <w:rStyle w:val="ezkurwreuab5ozgtqnkl"/>
          <w:rFonts w:ascii="Times New Roman" w:hAnsi="Times New Roman"/>
          <w:sz w:val="28"/>
          <w:szCs w:val="28"/>
          <w:lang w:val="kk-KZ"/>
        </w:rPr>
        <w:t>интеллектті</w:t>
      </w:r>
      <w:r w:rsidRPr="00EF4688">
        <w:rPr>
          <w:rFonts w:ascii="Times New Roman" w:hAnsi="Times New Roman"/>
          <w:sz w:val="28"/>
          <w:szCs w:val="28"/>
          <w:lang w:val="kk-KZ"/>
        </w:rPr>
        <w:t xml:space="preserve"> </w:t>
      </w:r>
      <w:r w:rsidRPr="00EF4688">
        <w:rPr>
          <w:rStyle w:val="ezkurwreuab5ozgtqnkl"/>
          <w:rFonts w:ascii="Times New Roman" w:hAnsi="Times New Roman"/>
          <w:sz w:val="28"/>
          <w:szCs w:val="28"/>
          <w:lang w:val="kk-KZ"/>
        </w:rPr>
        <w:t>енгізу</w:t>
      </w:r>
      <w:r w:rsidRPr="00EF4688">
        <w:rPr>
          <w:rFonts w:ascii="Times New Roman" w:hAnsi="Times New Roman"/>
          <w:sz w:val="28"/>
          <w:szCs w:val="28"/>
          <w:lang w:val="kk-KZ"/>
        </w:rPr>
        <w:t xml:space="preserve"> </w:t>
      </w:r>
      <w:r w:rsidRPr="00EF4688">
        <w:rPr>
          <w:rStyle w:val="ezkurwreuab5ozgtqnkl"/>
          <w:rFonts w:ascii="Times New Roman" w:hAnsi="Times New Roman"/>
          <w:sz w:val="28"/>
          <w:szCs w:val="28"/>
          <w:lang w:val="kk-KZ"/>
        </w:rPr>
        <w:t xml:space="preserve">ұсынылды. </w:t>
      </w:r>
      <w:r w:rsidR="00790FF0" w:rsidRPr="00EF4688">
        <w:rPr>
          <w:rFonts w:ascii="Times New Roman" w:hAnsi="Times New Roman"/>
          <w:sz w:val="28"/>
          <w:szCs w:val="28"/>
          <w:lang w:val="kk-KZ"/>
        </w:rPr>
        <w:t xml:space="preserve">Бұл жұмыс интернет платформаларында еркін қол жетімді жасанды интеллект алгоритмдерін </w:t>
      </w:r>
      <w:r w:rsidR="00790FF0" w:rsidRPr="00EF4688">
        <w:rPr>
          <w:rFonts w:ascii="Times New Roman" w:hAnsi="Times New Roman"/>
          <w:sz w:val="28"/>
          <w:szCs w:val="28"/>
          <w:lang w:val="kk-KZ"/>
        </w:rPr>
        <w:lastRenderedPageBreak/>
        <w:t>пайдалану мүмкіндігін қарастырды. Қолданыстағы платформаларды талдау кезінде ауыл шаруашылығы жерлерін пайдалануды бағалау үшін қазіргі уақытта ең өзекті болып PixelAl платформасы таңдалды. Бұл платформа сынақ аймағы үшін мұрағат дерек</w:t>
      </w:r>
      <w:r w:rsidR="003F24A8" w:rsidRPr="00EF4688">
        <w:rPr>
          <w:rFonts w:ascii="Times New Roman" w:hAnsi="Times New Roman"/>
          <w:sz w:val="28"/>
          <w:szCs w:val="28"/>
          <w:lang w:val="kk-KZ"/>
        </w:rPr>
        <w:t>те</w:t>
      </w:r>
      <w:r w:rsidR="00C12DE3" w:rsidRPr="00EF4688">
        <w:rPr>
          <w:rFonts w:ascii="Times New Roman" w:hAnsi="Times New Roman"/>
          <w:sz w:val="28"/>
          <w:szCs w:val="28"/>
          <w:lang w:val="kk-KZ"/>
        </w:rPr>
        <w:t>рін автоматты түрде талдайды</w:t>
      </w:r>
      <w:r w:rsidR="00282BE1" w:rsidRPr="00EF4688">
        <w:rPr>
          <w:rFonts w:ascii="Times New Roman" w:hAnsi="Times New Roman"/>
          <w:sz w:val="28"/>
          <w:szCs w:val="28"/>
          <w:lang w:val="kk-KZ"/>
        </w:rPr>
        <w:t xml:space="preserve"> </w:t>
      </w:r>
      <w:r w:rsidR="00C12DE3" w:rsidRPr="00EF4688">
        <w:rPr>
          <w:rFonts w:ascii="Times New Roman" w:hAnsi="Times New Roman"/>
          <w:sz w:val="28"/>
          <w:szCs w:val="28"/>
          <w:lang w:val="kk-KZ"/>
        </w:rPr>
        <w:t>[122</w:t>
      </w:r>
      <w:r w:rsidR="00790FF0" w:rsidRPr="00EF4688">
        <w:rPr>
          <w:rFonts w:ascii="Times New Roman" w:hAnsi="Times New Roman"/>
          <w:sz w:val="28"/>
          <w:szCs w:val="28"/>
          <w:lang w:val="kk-KZ"/>
        </w:rPr>
        <w:t xml:space="preserve">]. </w:t>
      </w:r>
    </w:p>
    <w:p w14:paraId="6D087AD9" w14:textId="108A68FA" w:rsidR="00790FF0" w:rsidRPr="00EF4688" w:rsidRDefault="00790FF0" w:rsidP="00790FF0">
      <w:pPr>
        <w:tabs>
          <w:tab w:val="left" w:pos="1134"/>
        </w:tabs>
        <w:spacing w:after="0" w:line="240" w:lineRule="auto"/>
        <w:ind w:firstLine="709"/>
        <w:contextualSpacing/>
        <w:jc w:val="both"/>
        <w:rPr>
          <w:rFonts w:ascii="Times New Roman" w:eastAsia="Times New Roman" w:hAnsi="Times New Roman"/>
          <w:sz w:val="28"/>
          <w:szCs w:val="28"/>
          <w:lang w:eastAsia="ru-RU"/>
        </w:rPr>
      </w:pPr>
      <w:r w:rsidRPr="00EF4688">
        <w:rPr>
          <w:rFonts w:ascii="Times New Roman" w:eastAsia="Times New Roman" w:hAnsi="Times New Roman"/>
          <w:sz w:val="28"/>
          <w:szCs w:val="28"/>
          <w:lang w:val="kk-KZ" w:eastAsia="ru-RU"/>
        </w:rPr>
        <w:t xml:space="preserve">Көп уақыттық спутниктік мәліметтерді талдау кезінде 1957 жылы Ф.Розенблат ұсынған перцептрондық әдіс қолданылады. </w:t>
      </w:r>
      <w:r w:rsidRPr="00EF4688">
        <w:rPr>
          <w:rFonts w:ascii="Times New Roman" w:eastAsia="Times New Roman" w:hAnsi="Times New Roman"/>
          <w:sz w:val="28"/>
          <w:szCs w:val="28"/>
          <w:lang w:eastAsia="ru-RU"/>
        </w:rPr>
        <w:t>Перцептрон нейрондық желінің алғашқы үлг</w:t>
      </w:r>
      <w:r w:rsidR="00EB49AA">
        <w:rPr>
          <w:rFonts w:ascii="Times New Roman" w:eastAsia="Times New Roman" w:hAnsi="Times New Roman"/>
          <w:sz w:val="28"/>
          <w:szCs w:val="28"/>
          <w:lang w:eastAsia="ru-RU"/>
        </w:rPr>
        <w:t>ілерінің бірі болып табылады (36</w:t>
      </w:r>
      <w:r w:rsidRPr="00EF4688">
        <w:rPr>
          <w:rFonts w:ascii="Times New Roman" w:eastAsia="Times New Roman" w:hAnsi="Times New Roman"/>
          <w:sz w:val="28"/>
          <w:szCs w:val="28"/>
          <w:lang w:eastAsia="ru-RU"/>
        </w:rPr>
        <w:t xml:space="preserve"> сурет).</w:t>
      </w:r>
    </w:p>
    <w:p w14:paraId="795DB743" w14:textId="77777777" w:rsidR="00790FF0" w:rsidRPr="00EF4688" w:rsidRDefault="00790FF0" w:rsidP="00790FF0">
      <w:pPr>
        <w:tabs>
          <w:tab w:val="left" w:pos="1134"/>
        </w:tabs>
        <w:spacing w:after="0" w:line="240" w:lineRule="auto"/>
        <w:ind w:firstLine="709"/>
        <w:contextualSpacing/>
        <w:jc w:val="center"/>
        <w:rPr>
          <w:rFonts w:ascii="Times New Roman" w:eastAsia="Times New Roman" w:hAnsi="Times New Roman"/>
          <w:color w:val="FF0000"/>
          <w:sz w:val="28"/>
          <w:szCs w:val="28"/>
          <w:lang w:eastAsia="ru-RU"/>
        </w:rPr>
      </w:pPr>
      <w:r w:rsidRPr="00EF4688">
        <w:rPr>
          <w:rFonts w:ascii="Times New Roman" w:eastAsia="Times New Roman" w:hAnsi="Times New Roman"/>
          <w:color w:val="FF0000"/>
          <w:sz w:val="28"/>
          <w:szCs w:val="28"/>
          <w:lang w:eastAsia="ru-RU"/>
        </w:rPr>
        <w:t xml:space="preserve"> </w:t>
      </w:r>
      <w:r w:rsidRPr="00EF4688">
        <w:rPr>
          <w:rFonts w:ascii="Times New Roman" w:eastAsia="Times New Roman" w:hAnsi="Times New Roman"/>
          <w:noProof/>
          <w:sz w:val="28"/>
          <w:szCs w:val="28"/>
          <w:lang w:eastAsia="ru-RU"/>
        </w:rPr>
        <w:drawing>
          <wp:inline distT="0" distB="0" distL="0" distR="0" wp14:anchorId="241BFB1F" wp14:editId="6C30B39C">
            <wp:extent cx="2714625" cy="2202823"/>
            <wp:effectExtent l="0" t="0" r="0" b="6985"/>
            <wp:docPr id="57" name="Рисунок 57" descr="44. Персептрон Розенблат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4. Персептрон Розенблатта."/>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36681" cy="2220721"/>
                    </a:xfrm>
                    <a:prstGeom prst="rect">
                      <a:avLst/>
                    </a:prstGeom>
                    <a:noFill/>
                    <a:ln>
                      <a:noFill/>
                    </a:ln>
                  </pic:spPr>
                </pic:pic>
              </a:graphicData>
            </a:graphic>
          </wp:inline>
        </w:drawing>
      </w:r>
    </w:p>
    <w:p w14:paraId="1B4C7CDA" w14:textId="3BEAA6D7" w:rsidR="00790FF0" w:rsidRPr="00EF4688" w:rsidRDefault="00790FF0" w:rsidP="00790FF0">
      <w:pPr>
        <w:tabs>
          <w:tab w:val="left" w:pos="1134"/>
        </w:tabs>
        <w:spacing w:after="0" w:line="240" w:lineRule="auto"/>
        <w:ind w:firstLine="709"/>
        <w:contextualSpacing/>
        <w:jc w:val="center"/>
        <w:rPr>
          <w:rFonts w:ascii="Times New Roman" w:eastAsia="Times New Roman" w:hAnsi="Times New Roman"/>
          <w:sz w:val="28"/>
          <w:szCs w:val="28"/>
          <w:lang w:eastAsia="ru-RU"/>
        </w:rPr>
      </w:pPr>
      <w:r w:rsidRPr="00EF4688">
        <w:rPr>
          <w:rFonts w:ascii="Times New Roman" w:eastAsia="Times New Roman" w:hAnsi="Times New Roman"/>
          <w:sz w:val="28"/>
          <w:szCs w:val="28"/>
          <w:lang w:eastAsia="ru-RU"/>
        </w:rPr>
        <w:t>Сурет</w:t>
      </w:r>
      <w:r w:rsidR="00EB49AA">
        <w:rPr>
          <w:rFonts w:ascii="Times New Roman" w:eastAsia="Times New Roman" w:hAnsi="Times New Roman"/>
          <w:sz w:val="28"/>
          <w:szCs w:val="28"/>
          <w:lang w:eastAsia="ru-RU"/>
        </w:rPr>
        <w:t xml:space="preserve"> 36</w:t>
      </w:r>
      <w:r w:rsidRPr="00EF4688">
        <w:rPr>
          <w:rFonts w:ascii="Times New Roman" w:eastAsia="Times New Roman" w:hAnsi="Times New Roman"/>
          <w:sz w:val="28"/>
          <w:szCs w:val="28"/>
          <w:lang w:eastAsia="ru-RU"/>
        </w:rPr>
        <w:t xml:space="preserve"> – Ф.Розенблаттың перцептрондық моделі</w:t>
      </w:r>
    </w:p>
    <w:p w14:paraId="605E863E" w14:textId="07BEABE2" w:rsidR="00790FF0" w:rsidRPr="00EF4688" w:rsidRDefault="003F24A8" w:rsidP="00692C0D">
      <w:pPr>
        <w:tabs>
          <w:tab w:val="left" w:pos="1134"/>
        </w:tabs>
        <w:spacing w:after="0" w:line="240" w:lineRule="auto"/>
        <w:ind w:firstLine="709"/>
        <w:contextualSpacing/>
        <w:rPr>
          <w:rFonts w:ascii="Times New Roman" w:eastAsia="Times New Roman" w:hAnsi="Times New Roman"/>
          <w:sz w:val="28"/>
          <w:szCs w:val="28"/>
          <w:lang w:val="kk-KZ" w:eastAsia="ru-RU"/>
        </w:rPr>
      </w:pPr>
      <w:r w:rsidRPr="00EF4688">
        <w:rPr>
          <w:rFonts w:ascii="Times New Roman" w:eastAsia="Times New Roman" w:hAnsi="Times New Roman"/>
          <w:sz w:val="28"/>
          <w:szCs w:val="28"/>
          <w:lang w:eastAsia="ru-RU"/>
        </w:rPr>
        <w:t>Ескерту</w:t>
      </w:r>
      <w:r w:rsidR="00692C0D">
        <w:rPr>
          <w:rFonts w:ascii="Times New Roman" w:eastAsia="Times New Roman" w:hAnsi="Times New Roman"/>
          <w:sz w:val="28"/>
          <w:szCs w:val="28"/>
          <w:lang w:eastAsia="ru-RU"/>
        </w:rPr>
        <w:t>:</w:t>
      </w:r>
      <w:r w:rsidRPr="00EF4688">
        <w:rPr>
          <w:rFonts w:ascii="Times New Roman" w:eastAsia="Times New Roman" w:hAnsi="Times New Roman"/>
          <w:sz w:val="28"/>
          <w:szCs w:val="28"/>
          <w:lang w:eastAsia="ru-RU"/>
        </w:rPr>
        <w:t xml:space="preserve"> [122</w:t>
      </w:r>
      <w:r w:rsidR="00790FF0" w:rsidRPr="00EF4688">
        <w:rPr>
          <w:rFonts w:ascii="Times New Roman" w:eastAsia="Times New Roman" w:hAnsi="Times New Roman"/>
          <w:sz w:val="28"/>
          <w:szCs w:val="28"/>
          <w:lang w:eastAsia="ru-RU"/>
        </w:rPr>
        <w:t>] дерекк</w:t>
      </w:r>
      <w:r w:rsidR="00790FF0" w:rsidRPr="00EF4688">
        <w:rPr>
          <w:rFonts w:ascii="Times New Roman" w:eastAsia="Times New Roman" w:hAnsi="Times New Roman"/>
          <w:sz w:val="28"/>
          <w:szCs w:val="28"/>
          <w:lang w:val="kk-KZ" w:eastAsia="ru-RU"/>
        </w:rPr>
        <w:t>өзден алынған</w:t>
      </w:r>
    </w:p>
    <w:p w14:paraId="2550EA91" w14:textId="77777777" w:rsidR="00790FF0" w:rsidRPr="00EF4688" w:rsidRDefault="00790FF0" w:rsidP="00790FF0">
      <w:pPr>
        <w:tabs>
          <w:tab w:val="left" w:pos="1134"/>
        </w:tabs>
        <w:spacing w:after="0" w:line="240" w:lineRule="auto"/>
        <w:ind w:firstLine="709"/>
        <w:contextualSpacing/>
        <w:jc w:val="center"/>
        <w:rPr>
          <w:rFonts w:ascii="Times New Roman" w:eastAsia="Times New Roman" w:hAnsi="Times New Roman"/>
          <w:sz w:val="28"/>
          <w:szCs w:val="28"/>
          <w:lang w:eastAsia="ru-RU"/>
        </w:rPr>
      </w:pPr>
    </w:p>
    <w:p w14:paraId="2C4381B0" w14:textId="77777777" w:rsidR="00790FF0" w:rsidRPr="00EF4688" w:rsidRDefault="00790FF0" w:rsidP="00790FF0">
      <w:pPr>
        <w:tabs>
          <w:tab w:val="left" w:pos="1134"/>
        </w:tabs>
        <w:spacing w:after="0" w:line="240" w:lineRule="auto"/>
        <w:ind w:firstLine="709"/>
        <w:contextualSpacing/>
        <w:jc w:val="center"/>
        <w:rPr>
          <w:rFonts w:ascii="Times New Roman" w:eastAsia="Times New Roman" w:hAnsi="Times New Roman"/>
          <w:sz w:val="28"/>
          <w:szCs w:val="28"/>
          <w:lang w:eastAsia="ru-RU"/>
        </w:rPr>
      </w:pPr>
    </w:p>
    <w:p w14:paraId="34D2FB94" w14:textId="0D8B8CAF" w:rsidR="00790FF0" w:rsidRPr="00EF4688" w:rsidRDefault="00790FF0" w:rsidP="00790FF0">
      <w:pPr>
        <w:spacing w:after="0" w:line="240" w:lineRule="auto"/>
        <w:ind w:firstLine="709"/>
        <w:jc w:val="both"/>
        <w:rPr>
          <w:rFonts w:ascii="Times New Roman" w:hAnsi="Times New Roman"/>
          <w:color w:val="191000"/>
          <w:sz w:val="28"/>
          <w:szCs w:val="28"/>
          <w:shd w:val="clear" w:color="auto" w:fill="FFFFFF"/>
        </w:rPr>
      </w:pPr>
      <w:r w:rsidRPr="00EF4688">
        <w:rPr>
          <w:rFonts w:ascii="Times New Roman" w:hAnsi="Times New Roman"/>
          <w:color w:val="191000"/>
          <w:sz w:val="28"/>
          <w:szCs w:val="28"/>
          <w:shd w:val="clear" w:color="auto" w:fill="FFFFFF"/>
        </w:rPr>
        <w:t>Перцептрон - бұл екілік классификацияны орындау алгоритмі болып табылатын нейрондық желі. Ол объектінің белгілі бір категорияға жататынын анықтайды (мысалы, кескін өріс пе, ал ол басқа объект пе)</w:t>
      </w:r>
      <w:r w:rsidRPr="00EF4688">
        <w:t xml:space="preserve"> </w:t>
      </w:r>
      <w:r w:rsidR="003F24A8" w:rsidRPr="00EF4688">
        <w:rPr>
          <w:rFonts w:ascii="Times New Roman" w:hAnsi="Times New Roman"/>
          <w:color w:val="191000"/>
          <w:sz w:val="28"/>
          <w:szCs w:val="28"/>
          <w:shd w:val="clear" w:color="auto" w:fill="FFFFFF"/>
        </w:rPr>
        <w:t>[12</w:t>
      </w:r>
      <w:r w:rsidR="00C12DE3" w:rsidRPr="00EF4688">
        <w:rPr>
          <w:rFonts w:ascii="Times New Roman" w:hAnsi="Times New Roman"/>
          <w:color w:val="191000"/>
          <w:sz w:val="28"/>
          <w:szCs w:val="28"/>
          <w:shd w:val="clear" w:color="auto" w:fill="FFFFFF"/>
        </w:rPr>
        <w:t>3</w:t>
      </w:r>
      <w:r w:rsidRPr="00EF4688">
        <w:rPr>
          <w:rFonts w:ascii="Times New Roman" w:hAnsi="Times New Roman"/>
          <w:color w:val="191000"/>
          <w:sz w:val="28"/>
          <w:szCs w:val="28"/>
          <w:shd w:val="clear" w:color="auto" w:fill="FFFFFF"/>
        </w:rPr>
        <w:t>].</w:t>
      </w:r>
    </w:p>
    <w:p w14:paraId="1D0A30EA" w14:textId="77777777" w:rsidR="00790FF0" w:rsidRPr="00EF4688" w:rsidRDefault="00790FF0" w:rsidP="00790FF0">
      <w:pPr>
        <w:spacing w:after="0" w:line="240" w:lineRule="auto"/>
        <w:rPr>
          <w:rFonts w:ascii="Times New Roman" w:hAnsi="Times New Roman"/>
          <w:sz w:val="28"/>
          <w:szCs w:val="28"/>
        </w:rPr>
      </w:pPr>
    </w:p>
    <w:p w14:paraId="2B0333D0" w14:textId="38D4AB2F" w:rsidR="00790FF0" w:rsidRPr="00EF4688" w:rsidRDefault="00790FF0" w:rsidP="00790FF0">
      <w:pPr>
        <w:spacing w:after="0" w:line="240" w:lineRule="auto"/>
        <w:rPr>
          <w:rFonts w:ascii="Times New Roman" w:hAnsi="Times New Roman"/>
          <w:sz w:val="28"/>
          <w:szCs w:val="28"/>
        </w:rPr>
      </w:pPr>
      <w:r w:rsidRPr="00EF4688">
        <w:rPr>
          <w:rFonts w:ascii="Times New Roman" w:hAnsi="Times New Roman"/>
          <w:sz w:val="28"/>
          <w:szCs w:val="28"/>
        </w:rPr>
        <w:t>Кесте</w:t>
      </w:r>
      <w:r w:rsidR="009E1038" w:rsidRPr="00EF4688">
        <w:rPr>
          <w:rFonts w:ascii="Times New Roman" w:hAnsi="Times New Roman"/>
          <w:sz w:val="28"/>
          <w:szCs w:val="28"/>
        </w:rPr>
        <w:t xml:space="preserve"> 18</w:t>
      </w:r>
      <w:r w:rsidR="00692C0D">
        <w:rPr>
          <w:rFonts w:ascii="Times New Roman" w:hAnsi="Times New Roman"/>
          <w:sz w:val="28"/>
          <w:szCs w:val="28"/>
        </w:rPr>
        <w:t xml:space="preserve"> </w:t>
      </w:r>
      <w:r w:rsidRPr="00EF4688">
        <w:rPr>
          <w:rFonts w:ascii="Times New Roman" w:hAnsi="Times New Roman"/>
          <w:sz w:val="28"/>
          <w:szCs w:val="28"/>
        </w:rPr>
        <w:t>- Объекті туралы мәлімет</w:t>
      </w:r>
    </w:p>
    <w:p w14:paraId="34E76BE2" w14:textId="77777777" w:rsidR="00790FF0" w:rsidRPr="00EF4688" w:rsidRDefault="00790FF0" w:rsidP="00790FF0">
      <w:pPr>
        <w:spacing w:after="0" w:line="240" w:lineRule="auto"/>
        <w:rPr>
          <w:rFonts w:ascii="Times New Roman" w:hAnsi="Times New Roman"/>
          <w:sz w:val="28"/>
          <w:szCs w:val="28"/>
        </w:rPr>
      </w:pPr>
    </w:p>
    <w:tbl>
      <w:tblPr>
        <w:tblStyle w:val="11"/>
        <w:tblW w:w="0" w:type="auto"/>
        <w:tblLook w:val="04A0" w:firstRow="1" w:lastRow="0" w:firstColumn="1" w:lastColumn="0" w:noHBand="0" w:noVBand="1"/>
      </w:tblPr>
      <w:tblGrid>
        <w:gridCol w:w="606"/>
        <w:gridCol w:w="5165"/>
        <w:gridCol w:w="3800"/>
      </w:tblGrid>
      <w:tr w:rsidR="00790FF0" w:rsidRPr="00EF4688" w14:paraId="268E41A5" w14:textId="77777777" w:rsidTr="004A274C">
        <w:tc>
          <w:tcPr>
            <w:tcW w:w="534" w:type="dxa"/>
          </w:tcPr>
          <w:p w14:paraId="2D229538"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 бет</w:t>
            </w:r>
          </w:p>
        </w:tc>
        <w:tc>
          <w:tcPr>
            <w:tcW w:w="5386" w:type="dxa"/>
          </w:tcPr>
          <w:p w14:paraId="22C35033"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Объект</w:t>
            </w:r>
          </w:p>
        </w:tc>
        <w:tc>
          <w:tcPr>
            <w:tcW w:w="3934" w:type="dxa"/>
          </w:tcPr>
          <w:p w14:paraId="39E8799D"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Ауыл шаруашылығы жерлері</w:t>
            </w:r>
          </w:p>
        </w:tc>
      </w:tr>
      <w:tr w:rsidR="00790FF0" w:rsidRPr="00EF4688" w14:paraId="0D7264F3" w14:textId="77777777" w:rsidTr="004A274C">
        <w:tc>
          <w:tcPr>
            <w:tcW w:w="534" w:type="dxa"/>
          </w:tcPr>
          <w:p w14:paraId="3A7926F7"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1</w:t>
            </w:r>
          </w:p>
        </w:tc>
        <w:tc>
          <w:tcPr>
            <w:tcW w:w="5386" w:type="dxa"/>
          </w:tcPr>
          <w:p w14:paraId="54D8AB45"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Аудан(дар)</w:t>
            </w:r>
          </w:p>
        </w:tc>
        <w:tc>
          <w:tcPr>
            <w:tcW w:w="3934" w:type="dxa"/>
          </w:tcPr>
          <w:p w14:paraId="172F523B" w14:textId="77777777" w:rsidR="00790FF0" w:rsidRPr="00EF4688" w:rsidRDefault="00790FF0" w:rsidP="00261B4D">
            <w:pPr>
              <w:spacing w:after="0" w:line="240" w:lineRule="auto"/>
              <w:ind w:firstLine="709"/>
              <w:rPr>
                <w:rFonts w:ascii="Times New Roman" w:hAnsi="Times New Roman"/>
                <w:sz w:val="28"/>
                <w:szCs w:val="28"/>
              </w:rPr>
            </w:pPr>
            <w:r w:rsidRPr="00EF4688">
              <w:rPr>
                <w:rFonts w:ascii="Times New Roman" w:hAnsi="Times New Roman"/>
                <w:sz w:val="28"/>
                <w:szCs w:val="28"/>
              </w:rPr>
              <w:t>Ақкөл ауданы</w:t>
            </w:r>
          </w:p>
        </w:tc>
      </w:tr>
      <w:tr w:rsidR="00790FF0" w:rsidRPr="00EF4688" w14:paraId="0EEC48C2" w14:textId="77777777" w:rsidTr="004A274C">
        <w:tc>
          <w:tcPr>
            <w:tcW w:w="534" w:type="dxa"/>
          </w:tcPr>
          <w:p w14:paraId="789764A3"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2</w:t>
            </w:r>
          </w:p>
        </w:tc>
        <w:tc>
          <w:tcPr>
            <w:tcW w:w="5386" w:type="dxa"/>
          </w:tcPr>
          <w:p w14:paraId="62FCC16A"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Тұтынушының қызығушылық аймағы</w:t>
            </w:r>
          </w:p>
        </w:tc>
        <w:tc>
          <w:tcPr>
            <w:tcW w:w="3934" w:type="dxa"/>
          </w:tcPr>
          <w:p w14:paraId="1594F79F" w14:textId="77777777" w:rsidR="00790FF0" w:rsidRPr="00EF4688" w:rsidRDefault="00790FF0" w:rsidP="00261B4D">
            <w:pPr>
              <w:spacing w:after="0" w:line="240" w:lineRule="auto"/>
              <w:ind w:firstLine="709"/>
              <w:rPr>
                <w:rFonts w:ascii="Times New Roman" w:hAnsi="Times New Roman"/>
                <w:sz w:val="28"/>
                <w:szCs w:val="28"/>
                <w:lang w:val="en-US"/>
              </w:rPr>
            </w:pPr>
            <w:r w:rsidRPr="00EF4688">
              <w:rPr>
                <w:rFonts w:ascii="Times New Roman" w:hAnsi="Times New Roman"/>
                <w:sz w:val="28"/>
                <w:szCs w:val="28"/>
                <w:lang w:val="en-US"/>
              </w:rPr>
              <w:t>3109,9 га</w:t>
            </w:r>
          </w:p>
        </w:tc>
      </w:tr>
      <w:tr w:rsidR="00790FF0" w:rsidRPr="00EF4688" w14:paraId="3CA61E9A" w14:textId="77777777" w:rsidTr="004A274C">
        <w:tc>
          <w:tcPr>
            <w:tcW w:w="534" w:type="dxa"/>
          </w:tcPr>
          <w:p w14:paraId="19B00495"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3</w:t>
            </w:r>
          </w:p>
        </w:tc>
        <w:tc>
          <w:tcPr>
            <w:tcW w:w="5386" w:type="dxa"/>
          </w:tcPr>
          <w:p w14:paraId="10AC9442"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Ауыл шаруашылығы жерлерінің жалпы ауданы</w:t>
            </w:r>
          </w:p>
        </w:tc>
        <w:tc>
          <w:tcPr>
            <w:tcW w:w="3934" w:type="dxa"/>
          </w:tcPr>
          <w:p w14:paraId="47C0706F" w14:textId="77777777" w:rsidR="00790FF0" w:rsidRPr="00EF4688" w:rsidRDefault="00790FF0" w:rsidP="00261B4D">
            <w:pPr>
              <w:spacing w:after="0" w:line="240" w:lineRule="auto"/>
              <w:ind w:firstLine="709"/>
              <w:rPr>
                <w:rFonts w:ascii="Times New Roman" w:hAnsi="Times New Roman"/>
                <w:sz w:val="28"/>
                <w:szCs w:val="28"/>
                <w:lang w:val="en-US"/>
              </w:rPr>
            </w:pPr>
            <w:r w:rsidRPr="00EF4688">
              <w:rPr>
                <w:rFonts w:ascii="Times New Roman" w:hAnsi="Times New Roman"/>
                <w:sz w:val="28"/>
                <w:szCs w:val="28"/>
                <w:lang w:val="en-US"/>
              </w:rPr>
              <w:t>396,4 га</w:t>
            </w:r>
          </w:p>
        </w:tc>
      </w:tr>
      <w:tr w:rsidR="00790FF0" w:rsidRPr="00EF4688" w14:paraId="5A4AFD46" w14:textId="77777777" w:rsidTr="004A274C">
        <w:tc>
          <w:tcPr>
            <w:tcW w:w="534" w:type="dxa"/>
          </w:tcPr>
          <w:p w14:paraId="4BF0D056"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4</w:t>
            </w:r>
          </w:p>
        </w:tc>
        <w:tc>
          <w:tcPr>
            <w:tcW w:w="5386" w:type="dxa"/>
          </w:tcPr>
          <w:p w14:paraId="70755DA3"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Жалпы аудандағы ауыл шаруашылығы жерлерінің үлесі</w:t>
            </w:r>
          </w:p>
        </w:tc>
        <w:tc>
          <w:tcPr>
            <w:tcW w:w="3934" w:type="dxa"/>
          </w:tcPr>
          <w:p w14:paraId="619633B8" w14:textId="77777777" w:rsidR="00790FF0" w:rsidRPr="00EF4688" w:rsidRDefault="00790FF0" w:rsidP="00261B4D">
            <w:pPr>
              <w:spacing w:after="0" w:line="240" w:lineRule="auto"/>
              <w:ind w:firstLine="709"/>
              <w:rPr>
                <w:rFonts w:ascii="Times New Roman" w:hAnsi="Times New Roman"/>
                <w:sz w:val="28"/>
                <w:szCs w:val="28"/>
                <w:lang w:val="en-US"/>
              </w:rPr>
            </w:pPr>
            <w:r w:rsidRPr="00EF4688">
              <w:rPr>
                <w:rFonts w:ascii="Times New Roman" w:hAnsi="Times New Roman"/>
                <w:sz w:val="28"/>
                <w:szCs w:val="28"/>
                <w:lang w:val="en-US"/>
              </w:rPr>
              <w:t>12,7%</w:t>
            </w:r>
          </w:p>
        </w:tc>
      </w:tr>
      <w:tr w:rsidR="00790FF0" w:rsidRPr="00EF4688" w14:paraId="055C58CE" w14:textId="77777777" w:rsidTr="004A274C">
        <w:tc>
          <w:tcPr>
            <w:tcW w:w="534" w:type="dxa"/>
          </w:tcPr>
          <w:p w14:paraId="09E341B2"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5</w:t>
            </w:r>
          </w:p>
        </w:tc>
        <w:tc>
          <w:tcPr>
            <w:tcW w:w="5386" w:type="dxa"/>
          </w:tcPr>
          <w:p w14:paraId="6E5C0647"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Ауыл шаруашылығы алқаптарының саны</w:t>
            </w:r>
          </w:p>
        </w:tc>
        <w:tc>
          <w:tcPr>
            <w:tcW w:w="3934" w:type="dxa"/>
          </w:tcPr>
          <w:p w14:paraId="5B69CFF9" w14:textId="77777777" w:rsidR="00790FF0" w:rsidRPr="00EF4688" w:rsidRDefault="00790FF0" w:rsidP="00261B4D">
            <w:pPr>
              <w:spacing w:after="0" w:line="240" w:lineRule="auto"/>
              <w:ind w:firstLine="709"/>
              <w:rPr>
                <w:rFonts w:ascii="Times New Roman" w:hAnsi="Times New Roman"/>
                <w:sz w:val="28"/>
                <w:szCs w:val="28"/>
                <w:lang w:val="en-US"/>
              </w:rPr>
            </w:pPr>
            <w:r w:rsidRPr="00EF4688">
              <w:rPr>
                <w:rFonts w:ascii="Times New Roman" w:hAnsi="Times New Roman"/>
                <w:sz w:val="28"/>
                <w:szCs w:val="28"/>
                <w:lang w:val="en-US"/>
              </w:rPr>
              <w:t>4</w:t>
            </w:r>
            <w:proofErr w:type="gramStart"/>
            <w:r w:rsidRPr="00EF4688">
              <w:rPr>
                <w:rFonts w:ascii="Times New Roman" w:hAnsi="Times New Roman"/>
                <w:sz w:val="28"/>
                <w:szCs w:val="28"/>
                <w:lang w:val="en-US"/>
              </w:rPr>
              <w:t>,0</w:t>
            </w:r>
            <w:proofErr w:type="gramEnd"/>
            <w:r w:rsidRPr="00EF4688">
              <w:rPr>
                <w:rFonts w:ascii="Times New Roman" w:hAnsi="Times New Roman"/>
                <w:sz w:val="28"/>
                <w:szCs w:val="28"/>
                <w:lang w:val="en-US"/>
              </w:rPr>
              <w:t xml:space="preserve"> дана.</w:t>
            </w:r>
          </w:p>
        </w:tc>
      </w:tr>
      <w:tr w:rsidR="00790FF0" w:rsidRPr="00EF4688" w14:paraId="0C13939C" w14:textId="77777777" w:rsidTr="004A274C">
        <w:tc>
          <w:tcPr>
            <w:tcW w:w="534" w:type="dxa"/>
          </w:tcPr>
          <w:p w14:paraId="42C7860A"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6</w:t>
            </w:r>
          </w:p>
        </w:tc>
        <w:tc>
          <w:tcPr>
            <w:tcW w:w="5386" w:type="dxa"/>
          </w:tcPr>
          <w:p w14:paraId="7B6E181A" w14:textId="77777777" w:rsidR="00790FF0" w:rsidRPr="00EF4688" w:rsidRDefault="00790FF0" w:rsidP="00261B4D">
            <w:pPr>
              <w:spacing w:after="0" w:line="240" w:lineRule="auto"/>
              <w:rPr>
                <w:rFonts w:ascii="Times New Roman" w:hAnsi="Times New Roman"/>
                <w:sz w:val="28"/>
                <w:szCs w:val="28"/>
              </w:rPr>
            </w:pPr>
            <w:r w:rsidRPr="00EF4688">
              <w:rPr>
                <w:rFonts w:ascii="Times New Roman" w:hAnsi="Times New Roman"/>
                <w:sz w:val="28"/>
                <w:szCs w:val="28"/>
              </w:rPr>
              <w:t>Орталық нүктенің координаталары</w:t>
            </w:r>
          </w:p>
        </w:tc>
        <w:tc>
          <w:tcPr>
            <w:tcW w:w="3934" w:type="dxa"/>
          </w:tcPr>
          <w:p w14:paraId="499FA1EB" w14:textId="77777777" w:rsidR="00790FF0" w:rsidRPr="00EF4688" w:rsidRDefault="00790FF0" w:rsidP="00261B4D">
            <w:pPr>
              <w:spacing w:after="0" w:line="240" w:lineRule="auto"/>
              <w:ind w:firstLine="709"/>
              <w:rPr>
                <w:rFonts w:ascii="Times New Roman" w:hAnsi="Times New Roman"/>
                <w:sz w:val="28"/>
                <w:szCs w:val="28"/>
                <w:lang w:val="en-US"/>
              </w:rPr>
            </w:pPr>
            <w:r w:rsidRPr="00EF4688">
              <w:rPr>
                <w:rFonts w:ascii="Times New Roman" w:hAnsi="Times New Roman"/>
                <w:sz w:val="28"/>
                <w:szCs w:val="28"/>
                <w:lang w:val="en-US"/>
              </w:rPr>
              <w:t>51,9695 70,3890</w:t>
            </w:r>
          </w:p>
        </w:tc>
      </w:tr>
      <w:tr w:rsidR="00790FF0" w:rsidRPr="00EF4688" w14:paraId="6D44DB66" w14:textId="77777777" w:rsidTr="004A274C">
        <w:tc>
          <w:tcPr>
            <w:tcW w:w="9854" w:type="dxa"/>
            <w:gridSpan w:val="3"/>
          </w:tcPr>
          <w:p w14:paraId="661275FA" w14:textId="67C54CC1" w:rsidR="00790FF0" w:rsidRPr="00EF4688" w:rsidRDefault="00692C0D" w:rsidP="00261B4D">
            <w:pPr>
              <w:spacing w:after="0" w:line="240" w:lineRule="auto"/>
              <w:rPr>
                <w:rFonts w:ascii="Times New Roman" w:hAnsi="Times New Roman"/>
                <w:sz w:val="24"/>
                <w:szCs w:val="24"/>
              </w:rPr>
            </w:pPr>
            <w:r>
              <w:rPr>
                <w:rFonts w:ascii="Times New Roman" w:hAnsi="Times New Roman"/>
                <w:sz w:val="24"/>
                <w:szCs w:val="24"/>
              </w:rPr>
              <w:t>Ескерту:</w:t>
            </w:r>
            <w:r w:rsidR="00790FF0" w:rsidRPr="00EF4688">
              <w:rPr>
                <w:rFonts w:ascii="Times New Roman" w:hAnsi="Times New Roman"/>
                <w:sz w:val="24"/>
                <w:szCs w:val="24"/>
              </w:rPr>
              <w:t xml:space="preserve"> </w:t>
            </w:r>
            <w:proofErr w:type="gramStart"/>
            <w:r w:rsidR="00790FF0" w:rsidRPr="00EF4688">
              <w:rPr>
                <w:rFonts w:ascii="Times New Roman" w:hAnsi="Times New Roman"/>
                <w:sz w:val="24"/>
                <w:szCs w:val="24"/>
              </w:rPr>
              <w:t>автормен  құрастырылған</w:t>
            </w:r>
            <w:proofErr w:type="gramEnd"/>
          </w:p>
        </w:tc>
      </w:tr>
    </w:tbl>
    <w:p w14:paraId="05A1C142" w14:textId="77777777" w:rsidR="00790FF0" w:rsidRPr="00EF4688" w:rsidRDefault="00790FF0" w:rsidP="00790FF0">
      <w:pPr>
        <w:spacing w:after="0" w:line="240" w:lineRule="auto"/>
        <w:rPr>
          <w:rFonts w:ascii="Times New Roman" w:hAnsi="Times New Roman"/>
          <w:sz w:val="28"/>
          <w:szCs w:val="28"/>
        </w:rPr>
      </w:pPr>
    </w:p>
    <w:p w14:paraId="297FB55A" w14:textId="77777777" w:rsidR="00790FF0" w:rsidRPr="00EF4688" w:rsidRDefault="00790FF0" w:rsidP="00790FF0">
      <w:pPr>
        <w:spacing w:after="0" w:line="240" w:lineRule="auto"/>
        <w:ind w:firstLine="709"/>
        <w:rPr>
          <w:rFonts w:ascii="Times New Roman" w:hAnsi="Times New Roman"/>
          <w:sz w:val="28"/>
          <w:szCs w:val="28"/>
        </w:rPr>
      </w:pPr>
      <w:r w:rsidRPr="00EF4688">
        <w:rPr>
          <w:rFonts w:ascii="Times New Roman" w:hAnsi="Times New Roman"/>
          <w:sz w:val="28"/>
          <w:szCs w:val="28"/>
        </w:rPr>
        <w:t>Бұл есеп келесі Sentinel-2 спутниктік суреттеріне негізделген:</w:t>
      </w:r>
    </w:p>
    <w:p w14:paraId="235D1643" w14:textId="77777777" w:rsidR="00790FF0" w:rsidRPr="00EF4688" w:rsidRDefault="00790FF0" w:rsidP="00790FF0">
      <w:pPr>
        <w:spacing w:after="0" w:line="240" w:lineRule="auto"/>
        <w:rPr>
          <w:rFonts w:ascii="Times New Roman" w:hAnsi="Times New Roman"/>
          <w:sz w:val="28"/>
          <w:szCs w:val="28"/>
          <w:lang w:val="en-US"/>
        </w:rPr>
      </w:pPr>
      <w:r w:rsidRPr="00EF4688">
        <w:rPr>
          <w:rFonts w:ascii="Times New Roman" w:hAnsi="Times New Roman"/>
          <w:sz w:val="28"/>
          <w:szCs w:val="28"/>
          <w:lang w:val="en-US"/>
        </w:rPr>
        <w:t>S2B_MSIL2A_20230618T061639_N0509_R034_T42UWC_20230618T081606</w:t>
      </w:r>
    </w:p>
    <w:p w14:paraId="452BD6A4" w14:textId="77777777" w:rsidR="00790FF0" w:rsidRPr="00EF4688" w:rsidRDefault="00790FF0" w:rsidP="00790FF0">
      <w:pPr>
        <w:spacing w:after="0" w:line="240" w:lineRule="auto"/>
        <w:rPr>
          <w:rFonts w:ascii="Times New Roman" w:hAnsi="Times New Roman"/>
          <w:sz w:val="28"/>
          <w:szCs w:val="28"/>
          <w:lang w:val="en-US"/>
        </w:rPr>
      </w:pPr>
      <w:r w:rsidRPr="00EF4688">
        <w:rPr>
          <w:rFonts w:ascii="Times New Roman" w:hAnsi="Times New Roman"/>
          <w:sz w:val="28"/>
          <w:szCs w:val="28"/>
          <w:lang w:val="en-US"/>
        </w:rPr>
        <w:t>S2A_MSIL2A_20230825T062631_N0509_R077_T42UWC_20230825T114959</w:t>
      </w:r>
    </w:p>
    <w:p w14:paraId="3DD6244D" w14:textId="77777777" w:rsidR="00790FF0" w:rsidRPr="00EF4688" w:rsidRDefault="00790FF0" w:rsidP="00790FF0">
      <w:pPr>
        <w:spacing w:after="0" w:line="240" w:lineRule="auto"/>
        <w:rPr>
          <w:rFonts w:ascii="Times New Roman" w:hAnsi="Times New Roman"/>
          <w:sz w:val="28"/>
          <w:szCs w:val="28"/>
          <w:lang w:val="en-US"/>
        </w:rPr>
      </w:pPr>
      <w:r w:rsidRPr="00EF4688">
        <w:rPr>
          <w:rFonts w:ascii="Times New Roman" w:hAnsi="Times New Roman"/>
          <w:sz w:val="28"/>
          <w:szCs w:val="28"/>
          <w:lang w:val="en-US"/>
        </w:rPr>
        <w:lastRenderedPageBreak/>
        <w:t>S2A_MSIL2A_20220827T061641_N0400_R034_T42UWC_20220827T101105</w:t>
      </w:r>
    </w:p>
    <w:p w14:paraId="5B3B65D4" w14:textId="77777777" w:rsidR="00790FF0" w:rsidRPr="00EF4688" w:rsidRDefault="00790FF0" w:rsidP="00790FF0">
      <w:pPr>
        <w:spacing w:after="0" w:line="240" w:lineRule="auto"/>
        <w:rPr>
          <w:rFonts w:ascii="Times New Roman" w:hAnsi="Times New Roman"/>
          <w:sz w:val="28"/>
          <w:szCs w:val="28"/>
          <w:lang w:val="en-US"/>
        </w:rPr>
      </w:pPr>
      <w:r w:rsidRPr="00EF4688">
        <w:rPr>
          <w:rFonts w:ascii="Times New Roman" w:hAnsi="Times New Roman"/>
          <w:sz w:val="28"/>
          <w:szCs w:val="28"/>
          <w:lang w:val="en-US"/>
        </w:rPr>
        <w:t>S2A_MSIL2A_20230623T061631_N0509_R034_T42UWC_20230623T093954</w:t>
      </w:r>
    </w:p>
    <w:p w14:paraId="10BE5747" w14:textId="77777777" w:rsidR="00790FF0" w:rsidRPr="00EF4688" w:rsidRDefault="00790FF0" w:rsidP="00790FF0">
      <w:pPr>
        <w:spacing w:after="0" w:line="240" w:lineRule="auto"/>
        <w:rPr>
          <w:rFonts w:ascii="Times New Roman" w:hAnsi="Times New Roman"/>
          <w:sz w:val="28"/>
          <w:szCs w:val="28"/>
          <w:lang w:val="en-US"/>
        </w:rPr>
      </w:pPr>
      <w:r w:rsidRPr="00EF4688">
        <w:rPr>
          <w:rFonts w:ascii="Times New Roman" w:hAnsi="Times New Roman"/>
          <w:sz w:val="28"/>
          <w:szCs w:val="28"/>
          <w:lang w:val="en-US"/>
        </w:rPr>
        <w:t>S2B_MSIL2A_20230728T061639_N0509_R034_T42UWC_20230728T081409</w:t>
      </w:r>
    </w:p>
    <w:p w14:paraId="7126E96D" w14:textId="77777777" w:rsidR="00790FF0" w:rsidRPr="00EF4688" w:rsidRDefault="00790FF0" w:rsidP="00790FF0">
      <w:pPr>
        <w:spacing w:after="0" w:line="240" w:lineRule="auto"/>
        <w:rPr>
          <w:rFonts w:ascii="Times New Roman" w:hAnsi="Times New Roman"/>
          <w:sz w:val="28"/>
          <w:szCs w:val="28"/>
          <w:lang w:val="en-US"/>
        </w:rPr>
      </w:pPr>
      <w:r w:rsidRPr="00EF4688">
        <w:rPr>
          <w:rFonts w:ascii="Times New Roman" w:hAnsi="Times New Roman"/>
          <w:sz w:val="28"/>
          <w:szCs w:val="28"/>
          <w:lang w:val="en-US"/>
        </w:rPr>
        <w:t>S2B_MSIL2A_20230721T062639_N0509_R077_T42UWC_20230721T081628</w:t>
      </w:r>
    </w:p>
    <w:p w14:paraId="7CD5E1FF" w14:textId="77777777" w:rsidR="00790FF0" w:rsidRPr="00EF4688" w:rsidRDefault="00790FF0" w:rsidP="00790FF0">
      <w:pPr>
        <w:spacing w:after="0" w:line="240" w:lineRule="auto"/>
        <w:rPr>
          <w:rFonts w:ascii="Times New Roman" w:hAnsi="Times New Roman"/>
          <w:sz w:val="28"/>
          <w:szCs w:val="28"/>
          <w:lang w:val="en-US"/>
        </w:rPr>
      </w:pPr>
      <w:r w:rsidRPr="00EF4688">
        <w:rPr>
          <w:rFonts w:ascii="Times New Roman" w:hAnsi="Times New Roman"/>
          <w:sz w:val="28"/>
          <w:szCs w:val="28"/>
          <w:lang w:val="en-US"/>
        </w:rPr>
        <w:t>S2A_MSIL2A_20210825T062631_N0301_R077_T42UWC_20210825T093820</w:t>
      </w:r>
    </w:p>
    <w:p w14:paraId="344BE6F4" w14:textId="77777777" w:rsidR="00790FF0" w:rsidRPr="00EF4688" w:rsidRDefault="00790FF0" w:rsidP="00790FF0">
      <w:pPr>
        <w:spacing w:after="0" w:line="240" w:lineRule="auto"/>
        <w:rPr>
          <w:rFonts w:ascii="Times New Roman" w:hAnsi="Times New Roman"/>
          <w:sz w:val="28"/>
          <w:szCs w:val="28"/>
          <w:lang w:val="en-US"/>
        </w:rPr>
      </w:pPr>
      <w:r w:rsidRPr="00EF4688">
        <w:rPr>
          <w:rFonts w:ascii="Times New Roman" w:hAnsi="Times New Roman"/>
          <w:sz w:val="28"/>
          <w:szCs w:val="28"/>
          <w:lang w:val="en-US"/>
        </w:rPr>
        <w:t>S2A_MSIL2A_20220628T061641_N0400_R034_T42UWC_20220628T102112</w:t>
      </w:r>
    </w:p>
    <w:p w14:paraId="5EE7E718" w14:textId="77777777" w:rsidR="00790FF0" w:rsidRPr="00EF4688" w:rsidRDefault="00790FF0" w:rsidP="00790FF0">
      <w:pPr>
        <w:spacing w:after="0" w:line="240" w:lineRule="auto"/>
        <w:ind w:firstLine="709"/>
        <w:rPr>
          <w:rFonts w:ascii="Times New Roman" w:hAnsi="Times New Roman"/>
          <w:sz w:val="28"/>
          <w:szCs w:val="28"/>
          <w:lang w:val="en-US"/>
        </w:rPr>
      </w:pPr>
    </w:p>
    <w:p w14:paraId="0199765D" w14:textId="77777777" w:rsidR="00790FF0" w:rsidRPr="00EF4688" w:rsidRDefault="00790FF0" w:rsidP="00790FF0">
      <w:pPr>
        <w:spacing w:after="0" w:line="240" w:lineRule="auto"/>
        <w:ind w:firstLine="709"/>
        <w:rPr>
          <w:rFonts w:ascii="Times New Roman" w:hAnsi="Times New Roman"/>
          <w:sz w:val="28"/>
          <w:szCs w:val="28"/>
          <w:lang w:val="en-US"/>
        </w:rPr>
      </w:pPr>
      <w:r w:rsidRPr="00EF4688">
        <w:rPr>
          <w:rFonts w:ascii="Times New Roman" w:hAnsi="Times New Roman"/>
          <w:sz w:val="28"/>
          <w:szCs w:val="28"/>
        </w:rPr>
        <w:t>Өрістердің</w:t>
      </w:r>
      <w:r w:rsidRPr="00EF4688">
        <w:rPr>
          <w:rFonts w:ascii="Times New Roman" w:hAnsi="Times New Roman"/>
          <w:sz w:val="28"/>
          <w:szCs w:val="28"/>
          <w:lang w:val="en-US"/>
        </w:rPr>
        <w:t xml:space="preserve"> </w:t>
      </w:r>
      <w:r w:rsidRPr="00EF4688">
        <w:rPr>
          <w:rFonts w:ascii="Times New Roman" w:hAnsi="Times New Roman"/>
          <w:sz w:val="28"/>
          <w:szCs w:val="28"/>
        </w:rPr>
        <w:t>шекаралары</w:t>
      </w:r>
      <w:r w:rsidRPr="00EF4688">
        <w:rPr>
          <w:rFonts w:ascii="Times New Roman" w:hAnsi="Times New Roman"/>
          <w:sz w:val="28"/>
          <w:szCs w:val="28"/>
          <w:lang w:val="en-US"/>
        </w:rPr>
        <w:t xml:space="preserve"> Sentinel-2 </w:t>
      </w:r>
      <w:r w:rsidRPr="00EF4688">
        <w:rPr>
          <w:rFonts w:ascii="Times New Roman" w:hAnsi="Times New Roman"/>
          <w:sz w:val="28"/>
          <w:szCs w:val="28"/>
        </w:rPr>
        <w:t>суреті</w:t>
      </w:r>
      <w:r w:rsidRPr="00EF4688">
        <w:rPr>
          <w:rFonts w:ascii="Times New Roman" w:hAnsi="Times New Roman"/>
          <w:sz w:val="28"/>
          <w:szCs w:val="28"/>
          <w:lang w:val="en-US"/>
        </w:rPr>
        <w:t xml:space="preserve"> </w:t>
      </w:r>
      <w:r w:rsidRPr="00EF4688">
        <w:rPr>
          <w:rFonts w:ascii="Times New Roman" w:hAnsi="Times New Roman"/>
          <w:sz w:val="28"/>
          <w:szCs w:val="28"/>
        </w:rPr>
        <w:t>негізінде</w:t>
      </w:r>
      <w:r w:rsidRPr="00EF4688">
        <w:rPr>
          <w:rFonts w:ascii="Times New Roman" w:hAnsi="Times New Roman"/>
          <w:sz w:val="28"/>
          <w:szCs w:val="28"/>
          <w:lang w:val="en-US"/>
        </w:rPr>
        <w:t xml:space="preserve"> </w:t>
      </w:r>
      <w:r w:rsidRPr="00EF4688">
        <w:rPr>
          <w:rFonts w:ascii="Times New Roman" w:hAnsi="Times New Roman"/>
          <w:sz w:val="28"/>
          <w:szCs w:val="28"/>
        </w:rPr>
        <w:t>анықталды</w:t>
      </w:r>
      <w:r w:rsidRPr="00EF4688">
        <w:rPr>
          <w:rFonts w:ascii="Times New Roman" w:hAnsi="Times New Roman"/>
          <w:sz w:val="28"/>
          <w:szCs w:val="28"/>
          <w:lang w:val="en-US"/>
        </w:rPr>
        <w:t>:</w:t>
      </w:r>
    </w:p>
    <w:p w14:paraId="775E7DD0" w14:textId="12A98954" w:rsidR="00790FF0" w:rsidRPr="00EF4688" w:rsidRDefault="00790FF0" w:rsidP="00790FF0">
      <w:pPr>
        <w:spacing w:after="0" w:line="240" w:lineRule="auto"/>
        <w:ind w:firstLine="709"/>
        <w:rPr>
          <w:rFonts w:ascii="Times New Roman" w:hAnsi="Times New Roman"/>
          <w:sz w:val="28"/>
          <w:szCs w:val="28"/>
          <w:lang w:val="en-US"/>
        </w:rPr>
      </w:pPr>
      <w:r w:rsidRPr="00EF4688">
        <w:rPr>
          <w:rFonts w:ascii="Times New Roman" w:hAnsi="Times New Roman"/>
          <w:sz w:val="28"/>
          <w:szCs w:val="28"/>
          <w:lang w:val="en-US"/>
        </w:rPr>
        <w:t>S2B_MSIL2A_20230728T061639_N0509_R034_T42UWC_20230728T081409, бұлттылық 36%</w:t>
      </w:r>
      <w:r w:rsidR="00E11124" w:rsidRPr="00EF4688">
        <w:rPr>
          <w:rFonts w:ascii="Times New Roman" w:hAnsi="Times New Roman"/>
          <w:sz w:val="28"/>
          <w:szCs w:val="28"/>
          <w:lang w:val="en-US"/>
        </w:rPr>
        <w:t>.</w:t>
      </w:r>
    </w:p>
    <w:p w14:paraId="7F0D7EF5" w14:textId="77777777" w:rsidR="00790FF0" w:rsidRPr="00EF4688" w:rsidRDefault="00790FF0" w:rsidP="00790FF0">
      <w:pPr>
        <w:spacing w:after="0" w:line="240" w:lineRule="auto"/>
        <w:ind w:firstLine="709"/>
        <w:rPr>
          <w:rFonts w:ascii="Times New Roman" w:hAnsi="Times New Roman"/>
          <w:sz w:val="28"/>
          <w:szCs w:val="28"/>
          <w:lang w:val="en-US"/>
        </w:rPr>
      </w:pPr>
    </w:p>
    <w:p w14:paraId="43CC860C" w14:textId="77777777" w:rsidR="00790FF0" w:rsidRPr="00EF4688" w:rsidRDefault="00790FF0" w:rsidP="00790FF0">
      <w:pPr>
        <w:spacing w:after="0" w:line="240" w:lineRule="auto"/>
        <w:ind w:firstLine="709"/>
        <w:jc w:val="center"/>
        <w:rPr>
          <w:rFonts w:ascii="Times New Roman" w:hAnsi="Times New Roman"/>
          <w:sz w:val="28"/>
          <w:szCs w:val="28"/>
        </w:rPr>
      </w:pPr>
      <w:r w:rsidRPr="00EF4688">
        <w:rPr>
          <w:rFonts w:ascii="Times New Roman" w:hAnsi="Times New Roman"/>
          <w:noProof/>
          <w:sz w:val="28"/>
          <w:szCs w:val="28"/>
          <w:lang w:eastAsia="ru-RU"/>
        </w:rPr>
        <w:drawing>
          <wp:inline distT="0" distB="0" distL="0" distR="0" wp14:anchorId="4E53C6B9" wp14:editId="1F564086">
            <wp:extent cx="2945359" cy="2349500"/>
            <wp:effectExtent l="0" t="0" r="7620" b="0"/>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dbab72b47041609027e0805560d44c.jpg"/>
                    <pic:cNvPicPr/>
                  </pic:nvPicPr>
                  <pic:blipFill>
                    <a:blip r:embed="rId74"/>
                    <a:stretch>
                      <a:fillRect/>
                    </a:stretch>
                  </pic:blipFill>
                  <pic:spPr>
                    <a:xfrm>
                      <a:off x="0" y="0"/>
                      <a:ext cx="2955634" cy="2357697"/>
                    </a:xfrm>
                    <a:prstGeom prst="rect">
                      <a:avLst/>
                    </a:prstGeom>
                  </pic:spPr>
                </pic:pic>
              </a:graphicData>
            </a:graphic>
          </wp:inline>
        </w:drawing>
      </w:r>
    </w:p>
    <w:p w14:paraId="183F5CBE" w14:textId="2E8AE2FB" w:rsidR="00790FF0" w:rsidRPr="00EF4688" w:rsidRDefault="00790FF0" w:rsidP="00790FF0">
      <w:pPr>
        <w:spacing w:after="0" w:line="240" w:lineRule="auto"/>
        <w:ind w:firstLine="709"/>
        <w:jc w:val="both"/>
        <w:rPr>
          <w:rFonts w:ascii="Times New Roman" w:hAnsi="Times New Roman"/>
          <w:sz w:val="28"/>
          <w:szCs w:val="28"/>
        </w:rPr>
      </w:pPr>
      <w:r w:rsidRPr="00EF4688">
        <w:rPr>
          <w:rFonts w:ascii="Times New Roman" w:hAnsi="Times New Roman"/>
          <w:sz w:val="28"/>
          <w:szCs w:val="28"/>
        </w:rPr>
        <w:t xml:space="preserve">                    Сурет </w:t>
      </w:r>
      <w:r w:rsidR="00EB49AA">
        <w:rPr>
          <w:rFonts w:ascii="Times New Roman" w:hAnsi="Times New Roman"/>
          <w:sz w:val="28"/>
          <w:szCs w:val="28"/>
        </w:rPr>
        <w:t>37</w:t>
      </w:r>
      <w:r w:rsidRPr="00EF4688">
        <w:rPr>
          <w:rFonts w:ascii="Times New Roman" w:hAnsi="Times New Roman"/>
          <w:sz w:val="28"/>
          <w:szCs w:val="28"/>
        </w:rPr>
        <w:t>- Объектінің орналасу диаграммасы</w:t>
      </w:r>
    </w:p>
    <w:p w14:paraId="51D5AB75" w14:textId="77777777" w:rsidR="00790FF0" w:rsidRPr="00EF4688" w:rsidRDefault="00790FF0" w:rsidP="00790FF0">
      <w:pPr>
        <w:spacing w:after="0" w:line="240" w:lineRule="auto"/>
        <w:ind w:firstLine="709"/>
        <w:jc w:val="center"/>
        <w:rPr>
          <w:rFonts w:ascii="Times New Roman" w:hAnsi="Times New Roman"/>
          <w:sz w:val="28"/>
          <w:szCs w:val="28"/>
        </w:rPr>
      </w:pPr>
      <w:r w:rsidRPr="00EF4688">
        <w:rPr>
          <w:rFonts w:ascii="Times New Roman" w:hAnsi="Times New Roman"/>
          <w:color w:val="02A8E1"/>
          <w:sz w:val="28"/>
          <w:szCs w:val="28"/>
        </w:rPr>
        <w:t>□</w:t>
      </w:r>
      <w:r w:rsidRPr="00EF4688">
        <w:rPr>
          <w:rFonts w:ascii="Times New Roman" w:hAnsi="Times New Roman"/>
          <w:sz w:val="28"/>
          <w:szCs w:val="28"/>
        </w:rPr>
        <w:t>Қызығушылық аймағы</w:t>
      </w:r>
      <w:r w:rsidRPr="00EF4688">
        <w:rPr>
          <w:rFonts w:ascii="Times New Roman" w:hAnsi="Times New Roman"/>
          <w:sz w:val="28"/>
          <w:szCs w:val="28"/>
        </w:rPr>
        <w:br/>
      </w:r>
      <w:r w:rsidRPr="00EF4688">
        <w:rPr>
          <w:rFonts w:ascii="Times New Roman" w:hAnsi="Times New Roman"/>
          <w:color w:val="4CFF0D"/>
          <w:sz w:val="28"/>
          <w:szCs w:val="28"/>
        </w:rPr>
        <w:t xml:space="preserve">       □</w:t>
      </w:r>
      <w:r w:rsidRPr="00EF4688">
        <w:rPr>
          <w:rFonts w:ascii="Times New Roman" w:hAnsi="Times New Roman"/>
          <w:sz w:val="28"/>
          <w:szCs w:val="28"/>
        </w:rPr>
        <w:t>Өріс шекаралары</w:t>
      </w:r>
    </w:p>
    <w:p w14:paraId="0D1F7775" w14:textId="77777777" w:rsidR="00790FF0" w:rsidRPr="00EF4688" w:rsidRDefault="00790FF0" w:rsidP="00790FF0">
      <w:pPr>
        <w:spacing w:after="0" w:line="240" w:lineRule="auto"/>
        <w:ind w:firstLine="709"/>
        <w:jc w:val="center"/>
        <w:rPr>
          <w:rFonts w:ascii="Times New Roman" w:hAnsi="Times New Roman"/>
          <w:sz w:val="28"/>
          <w:szCs w:val="28"/>
        </w:rPr>
      </w:pPr>
      <w:r w:rsidRPr="00EF4688">
        <w:rPr>
          <w:rFonts w:ascii="Times New Roman" w:hAnsi="Times New Roman"/>
          <w:sz w:val="28"/>
          <w:szCs w:val="28"/>
        </w:rPr>
        <w:t xml:space="preserve">    </w:t>
      </w:r>
      <w:r w:rsidRPr="00EF4688">
        <w:rPr>
          <w:rFonts w:ascii="Times New Roman" w:hAnsi="Times New Roman"/>
          <w:noProof/>
          <w:sz w:val="28"/>
          <w:szCs w:val="28"/>
          <w:lang w:eastAsia="ru-RU"/>
        </w:rPr>
        <w:drawing>
          <wp:inline distT="0" distB="0" distL="0" distR="0" wp14:anchorId="130DE9F7" wp14:editId="566F61B3">
            <wp:extent cx="2874173" cy="2654300"/>
            <wp:effectExtent l="0" t="0" r="2540" b="0"/>
            <wp:docPr id="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f50c60e4db462d9f315a6a5db6ec13.jpg"/>
                    <pic:cNvPicPr/>
                  </pic:nvPicPr>
                  <pic:blipFill>
                    <a:blip r:embed="rId75"/>
                    <a:stretch>
                      <a:fillRect/>
                    </a:stretch>
                  </pic:blipFill>
                  <pic:spPr>
                    <a:xfrm>
                      <a:off x="0" y="0"/>
                      <a:ext cx="2880654" cy="2660286"/>
                    </a:xfrm>
                    <a:prstGeom prst="rect">
                      <a:avLst/>
                    </a:prstGeom>
                  </pic:spPr>
                </pic:pic>
              </a:graphicData>
            </a:graphic>
          </wp:inline>
        </w:drawing>
      </w:r>
    </w:p>
    <w:p w14:paraId="0B366FB7" w14:textId="77777777" w:rsidR="00790FF0" w:rsidRPr="00EF4688" w:rsidRDefault="00790FF0" w:rsidP="00790FF0">
      <w:pPr>
        <w:spacing w:after="0" w:line="240" w:lineRule="auto"/>
        <w:ind w:firstLine="709"/>
        <w:jc w:val="center"/>
        <w:rPr>
          <w:rFonts w:ascii="Times New Roman" w:hAnsi="Times New Roman"/>
          <w:noProof/>
          <w:sz w:val="28"/>
          <w:szCs w:val="28"/>
          <w:lang w:eastAsia="ru-RU"/>
        </w:rPr>
      </w:pPr>
      <w:r w:rsidRPr="00EF4688">
        <w:rPr>
          <w:rFonts w:ascii="Times New Roman" w:hAnsi="Times New Roman"/>
          <w:noProof/>
          <w:sz w:val="28"/>
          <w:szCs w:val="28"/>
          <w:lang w:eastAsia="ru-RU"/>
        </w:rPr>
        <w:drawing>
          <wp:inline distT="0" distB="0" distL="0" distR="0" wp14:anchorId="6E2B3B57" wp14:editId="7BE11833">
            <wp:extent cx="1365813" cy="439317"/>
            <wp:effectExtent l="0" t="0" r="6350" b="0"/>
            <wp:docPr id="1536988612" name="Рисунок 1536988612" descr="C:\Users\Admin\Desktop\кз 25\легенда 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esktop\кз 25\легенда ии.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69769" cy="440590"/>
                    </a:xfrm>
                    <a:prstGeom prst="rect">
                      <a:avLst/>
                    </a:prstGeom>
                    <a:noFill/>
                    <a:ln>
                      <a:noFill/>
                    </a:ln>
                  </pic:spPr>
                </pic:pic>
              </a:graphicData>
            </a:graphic>
          </wp:inline>
        </w:drawing>
      </w:r>
    </w:p>
    <w:p w14:paraId="42687966" w14:textId="5A2B51A4" w:rsidR="00790FF0" w:rsidRPr="00EF4688" w:rsidRDefault="00790FF0" w:rsidP="00790FF0">
      <w:pPr>
        <w:spacing w:after="0" w:line="240" w:lineRule="auto"/>
        <w:ind w:firstLine="709"/>
        <w:jc w:val="center"/>
        <w:rPr>
          <w:rFonts w:ascii="Times New Roman" w:hAnsi="Times New Roman"/>
          <w:sz w:val="28"/>
          <w:szCs w:val="28"/>
        </w:rPr>
      </w:pPr>
      <w:proofErr w:type="gramStart"/>
      <w:r w:rsidRPr="00EF4688">
        <w:rPr>
          <w:rFonts w:ascii="Times New Roman" w:hAnsi="Times New Roman"/>
          <w:sz w:val="28"/>
          <w:szCs w:val="28"/>
        </w:rPr>
        <w:t xml:space="preserve">Сурет </w:t>
      </w:r>
      <w:r w:rsidR="00EB49AA">
        <w:rPr>
          <w:rFonts w:ascii="Times New Roman" w:hAnsi="Times New Roman"/>
          <w:sz w:val="28"/>
          <w:szCs w:val="28"/>
        </w:rPr>
        <w:t xml:space="preserve"> 38</w:t>
      </w:r>
      <w:proofErr w:type="gramEnd"/>
      <w:r w:rsidR="001665F9">
        <w:rPr>
          <w:rFonts w:ascii="Times New Roman" w:hAnsi="Times New Roman"/>
          <w:sz w:val="28"/>
          <w:szCs w:val="28"/>
          <w:lang w:val="kk-KZ"/>
        </w:rPr>
        <w:t xml:space="preserve"> </w:t>
      </w:r>
      <w:r w:rsidRPr="00EF4688">
        <w:rPr>
          <w:rFonts w:ascii="Times New Roman" w:hAnsi="Times New Roman"/>
          <w:sz w:val="28"/>
          <w:szCs w:val="28"/>
        </w:rPr>
        <w:t>– Деректерді өңдеуден кейін алынған «Урюпинский  и К» ЖШС жер учаскелері</w:t>
      </w:r>
    </w:p>
    <w:p w14:paraId="3D06278E" w14:textId="28EAA25C" w:rsidR="00790FF0" w:rsidRPr="00EF4688" w:rsidRDefault="00D754B1" w:rsidP="00790FF0">
      <w:pPr>
        <w:spacing w:after="0" w:line="240" w:lineRule="auto"/>
        <w:ind w:firstLine="709"/>
        <w:jc w:val="center"/>
        <w:rPr>
          <w:rFonts w:ascii="Times New Roman" w:hAnsi="Times New Roman"/>
          <w:sz w:val="28"/>
          <w:szCs w:val="28"/>
        </w:rPr>
      </w:pPr>
      <w:r w:rsidRPr="00EF4688">
        <w:rPr>
          <w:rFonts w:ascii="Times New Roman" w:hAnsi="Times New Roman"/>
          <w:sz w:val="28"/>
          <w:szCs w:val="28"/>
        </w:rPr>
        <w:t>Ескерту [122</w:t>
      </w:r>
      <w:r w:rsidR="00790FF0" w:rsidRPr="00EF4688">
        <w:rPr>
          <w:rFonts w:ascii="Times New Roman" w:hAnsi="Times New Roman"/>
          <w:sz w:val="28"/>
          <w:szCs w:val="28"/>
        </w:rPr>
        <w:t>] дереккөзден алынған</w:t>
      </w:r>
    </w:p>
    <w:p w14:paraId="302842D6" w14:textId="77777777" w:rsidR="00790FF0" w:rsidRPr="00EF4688" w:rsidRDefault="00790FF0" w:rsidP="00790FF0">
      <w:pPr>
        <w:spacing w:after="0" w:line="240" w:lineRule="auto"/>
        <w:ind w:firstLine="709"/>
        <w:jc w:val="center"/>
        <w:rPr>
          <w:rFonts w:ascii="Times New Roman" w:hAnsi="Times New Roman"/>
          <w:sz w:val="28"/>
          <w:szCs w:val="28"/>
        </w:rPr>
      </w:pPr>
    </w:p>
    <w:p w14:paraId="365AC7C7" w14:textId="2FD51C32" w:rsidR="00790FF0" w:rsidRPr="001927A4" w:rsidRDefault="00790FF0" w:rsidP="00790FF0">
      <w:pPr>
        <w:spacing w:after="0" w:line="240" w:lineRule="auto"/>
        <w:ind w:firstLine="709"/>
        <w:jc w:val="both"/>
        <w:rPr>
          <w:rFonts w:ascii="Times New Roman" w:hAnsi="Times New Roman"/>
          <w:sz w:val="28"/>
          <w:szCs w:val="28"/>
          <w:lang w:val="kk-KZ"/>
        </w:rPr>
      </w:pPr>
      <w:r w:rsidRPr="00EF4688">
        <w:rPr>
          <w:rFonts w:ascii="Times New Roman" w:hAnsi="Times New Roman"/>
          <w:sz w:val="28"/>
          <w:szCs w:val="28"/>
        </w:rPr>
        <w:lastRenderedPageBreak/>
        <w:t xml:space="preserve"> Машиналық оқыту алгоритмдерін қолдану ауылшаруашылық жерлерін пайдалануды талдауға жарамды, бірақ мұрағаттық спутниктік деректерд</w:t>
      </w:r>
      <w:r w:rsidR="001927A4" w:rsidRPr="00EF4688">
        <w:rPr>
          <w:rFonts w:ascii="Times New Roman" w:hAnsi="Times New Roman"/>
          <w:sz w:val="28"/>
          <w:szCs w:val="28"/>
        </w:rPr>
        <w:t>ің шағын үлгісінің мәселесі</w:t>
      </w:r>
      <w:r w:rsidR="001927A4" w:rsidRPr="00EF4688">
        <w:rPr>
          <w:rFonts w:ascii="Times New Roman" w:hAnsi="Times New Roman"/>
          <w:sz w:val="28"/>
          <w:szCs w:val="28"/>
          <w:lang w:val="kk-KZ"/>
        </w:rPr>
        <w:t>.</w:t>
      </w:r>
    </w:p>
    <w:p w14:paraId="370185F3" w14:textId="356FDA28" w:rsidR="007D7538" w:rsidRPr="00EB49AA" w:rsidRDefault="007D7538" w:rsidP="007D7538">
      <w:pPr>
        <w:spacing w:after="0" w:line="240" w:lineRule="auto"/>
        <w:ind w:firstLine="709"/>
        <w:jc w:val="both"/>
        <w:rPr>
          <w:rFonts w:ascii="Times New Roman" w:hAnsi="Times New Roman"/>
          <w:sz w:val="28"/>
          <w:szCs w:val="28"/>
          <w:lang w:val="kk-KZ"/>
        </w:rPr>
      </w:pPr>
      <w:r w:rsidRPr="007D7538">
        <w:rPr>
          <w:rFonts w:ascii="Times New Roman" w:hAnsi="Times New Roman"/>
          <w:sz w:val="28"/>
          <w:szCs w:val="28"/>
          <w:lang w:val="kk-KZ"/>
        </w:rPr>
        <w:t>Landsat 8 және Sentinel 2 спутниктерінің спектрлік бейнелеу материалдарын пайдалану негізінде топырақтың деградация категориясына байланысты ауыл шаруашылығы жерлерін ұтымды пайдалану алгоритміне негіздел</w:t>
      </w:r>
      <w:r w:rsidR="006554D2">
        <w:rPr>
          <w:rFonts w:ascii="Times New Roman" w:hAnsi="Times New Roman"/>
          <w:sz w:val="28"/>
          <w:szCs w:val="28"/>
          <w:lang w:val="kk-KZ"/>
        </w:rPr>
        <w:t xml:space="preserve">ген модельді енгізу </w:t>
      </w:r>
      <w:r w:rsidR="006554D2" w:rsidRPr="00EB49AA">
        <w:rPr>
          <w:rFonts w:ascii="Times New Roman" w:hAnsi="Times New Roman"/>
          <w:sz w:val="28"/>
          <w:szCs w:val="28"/>
          <w:lang w:val="kk-KZ"/>
        </w:rPr>
        <w:t>ұсынылады (</w:t>
      </w:r>
      <w:r w:rsidR="00EB49AA" w:rsidRPr="00EB49AA">
        <w:rPr>
          <w:rFonts w:ascii="Times New Roman" w:hAnsi="Times New Roman"/>
          <w:sz w:val="28"/>
          <w:szCs w:val="28"/>
          <w:lang w:val="kk-KZ"/>
        </w:rPr>
        <w:t>19</w:t>
      </w:r>
      <w:r w:rsidRPr="00EB49AA">
        <w:rPr>
          <w:rFonts w:ascii="Times New Roman" w:hAnsi="Times New Roman"/>
          <w:sz w:val="28"/>
          <w:szCs w:val="28"/>
          <w:lang w:val="kk-KZ"/>
        </w:rPr>
        <w:t>-кесте).</w:t>
      </w:r>
    </w:p>
    <w:p w14:paraId="507C7AE4" w14:textId="77777777" w:rsidR="007D7538" w:rsidRPr="00EB49AA" w:rsidRDefault="007D7538" w:rsidP="007D7538">
      <w:pPr>
        <w:spacing w:after="0" w:line="240" w:lineRule="auto"/>
        <w:ind w:firstLine="709"/>
        <w:jc w:val="both"/>
        <w:rPr>
          <w:rFonts w:ascii="Times New Roman" w:hAnsi="Times New Roman"/>
          <w:sz w:val="28"/>
          <w:szCs w:val="28"/>
          <w:lang w:val="kk-KZ"/>
        </w:rPr>
      </w:pPr>
    </w:p>
    <w:p w14:paraId="52835ED5" w14:textId="0D69260F" w:rsidR="007D7538" w:rsidRPr="007D7538" w:rsidRDefault="009E1038" w:rsidP="007D7538">
      <w:pPr>
        <w:spacing w:after="0" w:line="240" w:lineRule="auto"/>
        <w:jc w:val="both"/>
        <w:rPr>
          <w:rFonts w:ascii="Times New Roman" w:hAnsi="Times New Roman"/>
          <w:sz w:val="28"/>
          <w:szCs w:val="28"/>
          <w:lang w:val="kk-KZ"/>
        </w:rPr>
      </w:pPr>
      <w:r w:rsidRPr="00EB49AA">
        <w:rPr>
          <w:rFonts w:ascii="Times New Roman" w:hAnsi="Times New Roman"/>
          <w:sz w:val="28"/>
          <w:szCs w:val="28"/>
          <w:lang w:val="kk-KZ"/>
        </w:rPr>
        <w:t xml:space="preserve">Кесте 19 - </w:t>
      </w:r>
      <w:r w:rsidR="007D7538" w:rsidRPr="00EB49AA">
        <w:rPr>
          <w:rFonts w:ascii="Times New Roman" w:hAnsi="Times New Roman"/>
          <w:sz w:val="28"/>
          <w:szCs w:val="28"/>
          <w:lang w:val="kk-KZ"/>
        </w:rPr>
        <w:t xml:space="preserve"> «Урюпинский и К» жауапкершілігі шектеулі серіктестігінің ауыл шаруашылығы жерлерін тиімді пайдалану</w:t>
      </w:r>
      <w:r w:rsidR="007D7538" w:rsidRPr="007D7538">
        <w:rPr>
          <w:rFonts w:ascii="Times New Roman" w:hAnsi="Times New Roman"/>
          <w:sz w:val="28"/>
          <w:szCs w:val="28"/>
          <w:lang w:val="kk-KZ"/>
        </w:rPr>
        <w:t xml:space="preserve"> алгоритмінің спектрлік спутниктік бейнелеу материалдарын қолдану негізіндегі моделі.</w:t>
      </w:r>
    </w:p>
    <w:p w14:paraId="14DA01B3" w14:textId="77777777" w:rsidR="007D7538" w:rsidRPr="007D7538" w:rsidRDefault="007D7538" w:rsidP="007D7538">
      <w:pPr>
        <w:spacing w:after="0" w:line="240" w:lineRule="auto"/>
        <w:jc w:val="both"/>
        <w:rPr>
          <w:rFonts w:ascii="Times New Roman" w:hAnsi="Times New Roman"/>
          <w:sz w:val="28"/>
          <w:szCs w:val="28"/>
          <w:lang w:val="kk-KZ"/>
        </w:rPr>
      </w:pPr>
    </w:p>
    <w:tbl>
      <w:tblPr>
        <w:tblStyle w:val="ac"/>
        <w:tblW w:w="0" w:type="auto"/>
        <w:tblLook w:val="04A0" w:firstRow="1" w:lastRow="0" w:firstColumn="1" w:lastColumn="0" w:noHBand="0" w:noVBand="1"/>
      </w:tblPr>
      <w:tblGrid>
        <w:gridCol w:w="2660"/>
        <w:gridCol w:w="6911"/>
      </w:tblGrid>
      <w:tr w:rsidR="007D7538" w:rsidRPr="00EF3364" w14:paraId="5AC89086" w14:textId="77777777" w:rsidTr="004A274C">
        <w:tc>
          <w:tcPr>
            <w:tcW w:w="2660" w:type="dxa"/>
          </w:tcPr>
          <w:p w14:paraId="0A7FEE39"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Модельдік көрсеткіштер</w:t>
            </w:r>
          </w:p>
        </w:tc>
        <w:tc>
          <w:tcPr>
            <w:tcW w:w="6911" w:type="dxa"/>
          </w:tcPr>
          <w:p w14:paraId="68E2AB0A"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Көрсеткіштердің мәні</w:t>
            </w:r>
          </w:p>
        </w:tc>
      </w:tr>
      <w:tr w:rsidR="007D7538" w:rsidRPr="00EF3364" w14:paraId="54A1AF0D" w14:textId="77777777" w:rsidTr="004A274C">
        <w:tc>
          <w:tcPr>
            <w:tcW w:w="2660" w:type="dxa"/>
          </w:tcPr>
          <w:p w14:paraId="5B5D421D"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Негізгі миссия</w:t>
            </w:r>
          </w:p>
        </w:tc>
        <w:tc>
          <w:tcPr>
            <w:tcW w:w="6911" w:type="dxa"/>
          </w:tcPr>
          <w:p w14:paraId="23BE3FC8" w14:textId="77777777" w:rsidR="007D7538" w:rsidRPr="00EF3364" w:rsidRDefault="007D7538" w:rsidP="004A274C">
            <w:pPr>
              <w:tabs>
                <w:tab w:val="left" w:pos="984"/>
              </w:tabs>
              <w:spacing w:after="0" w:line="240" w:lineRule="auto"/>
              <w:jc w:val="both"/>
              <w:rPr>
                <w:rFonts w:ascii="Times New Roman" w:hAnsi="Times New Roman"/>
                <w:sz w:val="24"/>
                <w:szCs w:val="24"/>
              </w:rPr>
            </w:pPr>
            <w:r w:rsidRPr="00EF3364">
              <w:rPr>
                <w:rFonts w:ascii="Times New Roman" w:hAnsi="Times New Roman"/>
                <w:sz w:val="24"/>
                <w:szCs w:val="24"/>
              </w:rPr>
              <w:t>Қашықтықтан зондтау материалдарын пайдалануға қатысты мақсаттар мен міндеттердің егжей-тегжейлі және нақты мәлімдемесі</w:t>
            </w:r>
            <w:r w:rsidRPr="00EF3364">
              <w:rPr>
                <w:rFonts w:ascii="Times New Roman" w:hAnsi="Times New Roman"/>
                <w:sz w:val="24"/>
                <w:szCs w:val="24"/>
              </w:rPr>
              <w:tab/>
            </w:r>
          </w:p>
        </w:tc>
      </w:tr>
      <w:tr w:rsidR="007D7538" w:rsidRPr="00EF3364" w14:paraId="432B0DA5" w14:textId="77777777" w:rsidTr="004A274C">
        <w:tc>
          <w:tcPr>
            <w:tcW w:w="2660" w:type="dxa"/>
            <w:vMerge w:val="restart"/>
          </w:tcPr>
          <w:p w14:paraId="59C565EE"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Мақсат</w:t>
            </w:r>
          </w:p>
        </w:tc>
        <w:tc>
          <w:tcPr>
            <w:tcW w:w="6911" w:type="dxa"/>
          </w:tcPr>
          <w:p w14:paraId="04E43DFF"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1 – нақты егіншілікке көшу</w:t>
            </w:r>
          </w:p>
        </w:tc>
      </w:tr>
      <w:tr w:rsidR="007D7538" w:rsidRPr="00EF3364" w14:paraId="7917645D" w14:textId="77777777" w:rsidTr="004A274C">
        <w:tc>
          <w:tcPr>
            <w:tcW w:w="2660" w:type="dxa"/>
            <w:vMerge/>
          </w:tcPr>
          <w:p w14:paraId="65B73AA5" w14:textId="77777777" w:rsidR="007D7538" w:rsidRPr="00EF3364" w:rsidRDefault="007D7538" w:rsidP="004A274C">
            <w:pPr>
              <w:spacing w:after="0" w:line="240" w:lineRule="auto"/>
              <w:jc w:val="both"/>
              <w:rPr>
                <w:rFonts w:ascii="Times New Roman" w:hAnsi="Times New Roman"/>
                <w:sz w:val="24"/>
                <w:szCs w:val="24"/>
              </w:rPr>
            </w:pPr>
          </w:p>
        </w:tc>
        <w:tc>
          <w:tcPr>
            <w:tcW w:w="6911" w:type="dxa"/>
          </w:tcPr>
          <w:p w14:paraId="4151C5A0"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2 – топырақтың деградациясын жеңу, мәдени өсімдіктердің аурулары мен зиянкестерімен күресу</w:t>
            </w:r>
          </w:p>
        </w:tc>
      </w:tr>
      <w:tr w:rsidR="007D7538" w:rsidRPr="00EF3364" w14:paraId="2BBB6A8C" w14:textId="77777777" w:rsidTr="004A274C">
        <w:tc>
          <w:tcPr>
            <w:tcW w:w="2660" w:type="dxa"/>
            <w:vMerge/>
          </w:tcPr>
          <w:p w14:paraId="11722A71" w14:textId="77777777" w:rsidR="007D7538" w:rsidRPr="00EF3364" w:rsidRDefault="007D7538" w:rsidP="004A274C">
            <w:pPr>
              <w:spacing w:after="0" w:line="240" w:lineRule="auto"/>
              <w:jc w:val="both"/>
              <w:rPr>
                <w:rFonts w:ascii="Times New Roman" w:hAnsi="Times New Roman"/>
                <w:sz w:val="24"/>
                <w:szCs w:val="24"/>
              </w:rPr>
            </w:pPr>
          </w:p>
        </w:tc>
        <w:tc>
          <w:tcPr>
            <w:tcW w:w="6911" w:type="dxa"/>
          </w:tcPr>
          <w:p w14:paraId="63D2DED5"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3 – ауыл шаруашылығы дақылдарының шығымдылығы мен кәсіпорын рентабельділігінің көрсеткіштеріне негізделген болжау қызметі</w:t>
            </w:r>
          </w:p>
        </w:tc>
      </w:tr>
      <w:tr w:rsidR="007D7538" w:rsidRPr="00EF3364" w14:paraId="7E1341DE" w14:textId="77777777" w:rsidTr="004A274C">
        <w:tc>
          <w:tcPr>
            <w:tcW w:w="2660" w:type="dxa"/>
            <w:vMerge w:val="restart"/>
          </w:tcPr>
          <w:p w14:paraId="4FF3362E"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Құралдар</w:t>
            </w:r>
          </w:p>
        </w:tc>
        <w:tc>
          <w:tcPr>
            <w:tcW w:w="6911" w:type="dxa"/>
          </w:tcPr>
          <w:p w14:paraId="3E72A080" w14:textId="690FE10E" w:rsidR="007D7538" w:rsidRPr="007D7538" w:rsidRDefault="007D7538" w:rsidP="004A274C">
            <w:pPr>
              <w:spacing w:after="0" w:line="240" w:lineRule="auto"/>
              <w:jc w:val="both"/>
              <w:rPr>
                <w:rFonts w:ascii="Times New Roman" w:hAnsi="Times New Roman"/>
                <w:sz w:val="24"/>
                <w:szCs w:val="24"/>
                <w:lang w:val="kk-KZ"/>
              </w:rPr>
            </w:pPr>
            <w:r w:rsidRPr="00EF3364">
              <w:rPr>
                <w:rFonts w:ascii="Times New Roman" w:hAnsi="Times New Roman"/>
                <w:sz w:val="24"/>
                <w:szCs w:val="24"/>
              </w:rPr>
              <w:t>Қашықтықтан зондтау деректерін жинау үшін ГАЖ технологияларын пайдалану</w:t>
            </w:r>
          </w:p>
          <w:p w14:paraId="40725AD4" w14:textId="2E7A08C9" w:rsidR="007D7538" w:rsidRPr="007D7538" w:rsidRDefault="007D7538" w:rsidP="004A274C">
            <w:pPr>
              <w:spacing w:after="0" w:line="240" w:lineRule="auto"/>
              <w:jc w:val="both"/>
              <w:rPr>
                <w:rFonts w:ascii="Times New Roman" w:hAnsi="Times New Roman"/>
                <w:sz w:val="24"/>
                <w:szCs w:val="24"/>
                <w:lang w:val="kk-KZ"/>
              </w:rPr>
            </w:pPr>
            <w:r>
              <w:rPr>
                <w:rFonts w:ascii="Times New Roman" w:hAnsi="Times New Roman"/>
                <w:sz w:val="24"/>
                <w:szCs w:val="24"/>
                <w:lang w:val="kk-KZ"/>
              </w:rPr>
              <w:t>Жасанды интелекті пайдалану</w:t>
            </w:r>
          </w:p>
        </w:tc>
      </w:tr>
      <w:tr w:rsidR="007D7538" w:rsidRPr="00EF3364" w14:paraId="38A0FF11" w14:textId="77777777" w:rsidTr="004A274C">
        <w:tc>
          <w:tcPr>
            <w:tcW w:w="2660" w:type="dxa"/>
            <w:vMerge/>
          </w:tcPr>
          <w:p w14:paraId="43D2CD19" w14:textId="77777777" w:rsidR="007D7538" w:rsidRPr="00EF3364" w:rsidRDefault="007D7538" w:rsidP="004A274C">
            <w:pPr>
              <w:spacing w:after="0" w:line="240" w:lineRule="auto"/>
              <w:jc w:val="both"/>
              <w:rPr>
                <w:rFonts w:ascii="Times New Roman" w:hAnsi="Times New Roman"/>
                <w:sz w:val="24"/>
                <w:szCs w:val="24"/>
              </w:rPr>
            </w:pPr>
          </w:p>
        </w:tc>
        <w:tc>
          <w:tcPr>
            <w:tcW w:w="6911" w:type="dxa"/>
          </w:tcPr>
          <w:p w14:paraId="0912FDD8"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Алынған қашықтықтан зондтау деректерін талдау</w:t>
            </w:r>
          </w:p>
        </w:tc>
      </w:tr>
      <w:tr w:rsidR="007D7538" w:rsidRPr="00EF3364" w14:paraId="183A6D7B" w14:textId="77777777" w:rsidTr="004A274C">
        <w:tc>
          <w:tcPr>
            <w:tcW w:w="2660" w:type="dxa"/>
            <w:vMerge/>
          </w:tcPr>
          <w:p w14:paraId="1366007A" w14:textId="77777777" w:rsidR="007D7538" w:rsidRPr="00EF3364" w:rsidRDefault="007D7538" w:rsidP="004A274C">
            <w:pPr>
              <w:spacing w:after="0" w:line="240" w:lineRule="auto"/>
              <w:jc w:val="both"/>
              <w:rPr>
                <w:rFonts w:ascii="Times New Roman" w:hAnsi="Times New Roman"/>
                <w:sz w:val="24"/>
                <w:szCs w:val="24"/>
              </w:rPr>
            </w:pPr>
          </w:p>
        </w:tc>
        <w:tc>
          <w:tcPr>
            <w:tcW w:w="6911" w:type="dxa"/>
          </w:tcPr>
          <w:p w14:paraId="4B2CFEDE" w14:textId="77777777" w:rsidR="007D7538" w:rsidRPr="007D7538" w:rsidRDefault="007D7538" w:rsidP="004A274C">
            <w:pPr>
              <w:spacing w:after="0" w:line="240" w:lineRule="auto"/>
              <w:jc w:val="both"/>
              <w:rPr>
                <w:rFonts w:ascii="Times New Roman" w:hAnsi="Times New Roman"/>
                <w:sz w:val="24"/>
                <w:szCs w:val="24"/>
                <w:lang w:val="kk-KZ"/>
              </w:rPr>
            </w:pPr>
            <w:r w:rsidRPr="00EF3364">
              <w:rPr>
                <w:rFonts w:ascii="Times New Roman" w:hAnsi="Times New Roman"/>
                <w:sz w:val="24"/>
                <w:szCs w:val="24"/>
              </w:rPr>
              <w:t>NDVI көрсеткіштерін талдау негізінде цифрлық дифференциация әдісін қолдану (өсімдіктердің биомассасын арттыру)</w:t>
            </w:r>
            <w:r>
              <w:rPr>
                <w:rFonts w:ascii="Times New Roman" w:hAnsi="Times New Roman"/>
                <w:sz w:val="24"/>
                <w:szCs w:val="24"/>
                <w:lang w:val="kk-KZ"/>
              </w:rPr>
              <w:t xml:space="preserve"> калькулятор негізінде</w:t>
            </w:r>
          </w:p>
        </w:tc>
      </w:tr>
      <w:tr w:rsidR="007D7538" w:rsidRPr="00EF3364" w14:paraId="289F7260" w14:textId="77777777" w:rsidTr="004A274C">
        <w:tc>
          <w:tcPr>
            <w:tcW w:w="2660" w:type="dxa"/>
            <w:vMerge w:val="restart"/>
          </w:tcPr>
          <w:p w14:paraId="1486D191"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Нәтижелер</w:t>
            </w:r>
          </w:p>
        </w:tc>
        <w:tc>
          <w:tcPr>
            <w:tcW w:w="6911" w:type="dxa"/>
          </w:tcPr>
          <w:p w14:paraId="13225EE7" w14:textId="77777777" w:rsidR="007D7538" w:rsidRPr="00EF3364" w:rsidRDefault="007D7538" w:rsidP="004A274C">
            <w:pPr>
              <w:spacing w:after="0" w:line="240" w:lineRule="auto"/>
              <w:jc w:val="both"/>
              <w:rPr>
                <w:rFonts w:ascii="Times New Roman" w:hAnsi="Times New Roman"/>
                <w:sz w:val="24"/>
                <w:szCs w:val="24"/>
              </w:rPr>
            </w:pPr>
            <w:r>
              <w:rPr>
                <w:rFonts w:ascii="Times New Roman" w:hAnsi="Times New Roman"/>
                <w:sz w:val="24"/>
                <w:szCs w:val="24"/>
              </w:rPr>
              <w:t>На</w:t>
            </w:r>
            <w:r>
              <w:rPr>
                <w:rFonts w:ascii="Times New Roman" w:hAnsi="Times New Roman"/>
                <w:sz w:val="24"/>
                <w:szCs w:val="24"/>
                <w:lang w:val="kk-KZ"/>
              </w:rPr>
              <w:t>қты</w:t>
            </w:r>
            <w:r w:rsidRPr="00EF3364">
              <w:rPr>
                <w:rFonts w:ascii="Times New Roman" w:hAnsi="Times New Roman"/>
                <w:sz w:val="24"/>
                <w:szCs w:val="24"/>
              </w:rPr>
              <w:t xml:space="preserve"> егіншілікті жүзеге асыру үшін облыстың неғұрлым перспективалы аймақтарын анықтау</w:t>
            </w:r>
          </w:p>
        </w:tc>
      </w:tr>
      <w:tr w:rsidR="007D7538" w:rsidRPr="00EF3364" w14:paraId="7DD77AFC" w14:textId="77777777" w:rsidTr="004A274C">
        <w:tc>
          <w:tcPr>
            <w:tcW w:w="2660" w:type="dxa"/>
            <w:vMerge/>
          </w:tcPr>
          <w:p w14:paraId="07F39808" w14:textId="77777777" w:rsidR="007D7538" w:rsidRPr="00EF3364" w:rsidRDefault="007D7538" w:rsidP="004A274C">
            <w:pPr>
              <w:spacing w:after="0" w:line="240" w:lineRule="auto"/>
              <w:jc w:val="both"/>
              <w:rPr>
                <w:rFonts w:ascii="Times New Roman" w:hAnsi="Times New Roman"/>
                <w:sz w:val="24"/>
                <w:szCs w:val="24"/>
              </w:rPr>
            </w:pPr>
          </w:p>
        </w:tc>
        <w:tc>
          <w:tcPr>
            <w:tcW w:w="6911" w:type="dxa"/>
          </w:tcPr>
          <w:p w14:paraId="271C2581"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Тозуға ұшырайтын ауыл шаруашылығы жерлерінің аумақтарын анықтау, топырақтың тозуын еңсеру бағыттарын іздеу</w:t>
            </w:r>
          </w:p>
        </w:tc>
      </w:tr>
      <w:tr w:rsidR="007D7538" w:rsidRPr="00EF3364" w14:paraId="017276C4" w14:textId="77777777" w:rsidTr="004A274C">
        <w:tc>
          <w:tcPr>
            <w:tcW w:w="2660" w:type="dxa"/>
            <w:vMerge/>
          </w:tcPr>
          <w:p w14:paraId="4E960D6E" w14:textId="77777777" w:rsidR="007D7538" w:rsidRPr="00EF3364" w:rsidRDefault="007D7538" w:rsidP="004A274C">
            <w:pPr>
              <w:spacing w:after="0" w:line="240" w:lineRule="auto"/>
              <w:jc w:val="both"/>
              <w:rPr>
                <w:rFonts w:ascii="Times New Roman" w:hAnsi="Times New Roman"/>
                <w:sz w:val="24"/>
                <w:szCs w:val="24"/>
              </w:rPr>
            </w:pPr>
          </w:p>
        </w:tc>
        <w:tc>
          <w:tcPr>
            <w:tcW w:w="6911" w:type="dxa"/>
          </w:tcPr>
          <w:p w14:paraId="6D8E26C6"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Қашықтықтан зондтау деректері негізінде егін өнімділігі көрсеткіштерін болжау</w:t>
            </w:r>
          </w:p>
        </w:tc>
      </w:tr>
      <w:tr w:rsidR="007D7538" w:rsidRPr="00EF3364" w14:paraId="56FCF46C" w14:textId="77777777" w:rsidTr="004A274C">
        <w:tc>
          <w:tcPr>
            <w:tcW w:w="2660" w:type="dxa"/>
            <w:vMerge/>
          </w:tcPr>
          <w:p w14:paraId="1F42E1FF" w14:textId="77777777" w:rsidR="007D7538" w:rsidRPr="00EF3364" w:rsidRDefault="007D7538" w:rsidP="004A274C">
            <w:pPr>
              <w:spacing w:after="0" w:line="240" w:lineRule="auto"/>
              <w:jc w:val="both"/>
              <w:rPr>
                <w:rFonts w:ascii="Times New Roman" w:hAnsi="Times New Roman"/>
                <w:sz w:val="24"/>
                <w:szCs w:val="24"/>
              </w:rPr>
            </w:pPr>
          </w:p>
        </w:tc>
        <w:tc>
          <w:tcPr>
            <w:tcW w:w="6911" w:type="dxa"/>
          </w:tcPr>
          <w:p w14:paraId="63E4AE3B"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Ауыл шаруашылығы жерлерін тиімді пайдалану мәселелерін шешу шараларын анықтау</w:t>
            </w:r>
          </w:p>
        </w:tc>
      </w:tr>
      <w:tr w:rsidR="007D7538" w:rsidRPr="00EF3364" w14:paraId="5DA5D894" w14:textId="77777777" w:rsidTr="004A274C">
        <w:tc>
          <w:tcPr>
            <w:tcW w:w="9571" w:type="dxa"/>
            <w:gridSpan w:val="2"/>
          </w:tcPr>
          <w:p w14:paraId="4139B371" w14:textId="77777777" w:rsidR="007D7538" w:rsidRPr="00EF3364" w:rsidRDefault="007D7538" w:rsidP="004A274C">
            <w:pPr>
              <w:spacing w:after="0" w:line="240" w:lineRule="auto"/>
              <w:jc w:val="both"/>
              <w:rPr>
                <w:rFonts w:ascii="Times New Roman" w:hAnsi="Times New Roman"/>
                <w:sz w:val="24"/>
                <w:szCs w:val="24"/>
              </w:rPr>
            </w:pPr>
            <w:r w:rsidRPr="00EF3364">
              <w:rPr>
                <w:rFonts w:ascii="Times New Roman" w:hAnsi="Times New Roman"/>
                <w:sz w:val="24"/>
                <w:szCs w:val="24"/>
              </w:rPr>
              <w:t>Ескерту: автор құрастырған</w:t>
            </w:r>
          </w:p>
        </w:tc>
      </w:tr>
    </w:tbl>
    <w:p w14:paraId="7F55D89B" w14:textId="77777777" w:rsidR="00371206" w:rsidRPr="007D7538" w:rsidRDefault="00371206" w:rsidP="00EF3364">
      <w:pPr>
        <w:spacing w:after="0" w:line="240" w:lineRule="auto"/>
        <w:ind w:firstLine="709"/>
        <w:jc w:val="both"/>
        <w:rPr>
          <w:rFonts w:ascii="Times New Roman" w:hAnsi="Times New Roman"/>
          <w:bCs/>
          <w:sz w:val="28"/>
          <w:szCs w:val="28"/>
          <w:shd w:val="clear" w:color="auto" w:fill="FFFFFF"/>
          <w:lang w:val="kk-KZ"/>
        </w:rPr>
      </w:pPr>
    </w:p>
    <w:p w14:paraId="1B63A028" w14:textId="77777777" w:rsidR="00371206" w:rsidRDefault="00371206" w:rsidP="00EF3364">
      <w:pPr>
        <w:spacing w:after="0" w:line="240" w:lineRule="auto"/>
        <w:ind w:firstLine="709"/>
        <w:jc w:val="both"/>
        <w:rPr>
          <w:rFonts w:ascii="Times New Roman" w:hAnsi="Times New Roman"/>
          <w:bCs/>
          <w:sz w:val="28"/>
          <w:szCs w:val="28"/>
          <w:shd w:val="clear" w:color="auto" w:fill="FFFFFF"/>
        </w:rPr>
      </w:pPr>
    </w:p>
    <w:p w14:paraId="73F6786A" w14:textId="0B5678CF" w:rsidR="00BD18B4" w:rsidRPr="00EF3364" w:rsidRDefault="00BD18B4" w:rsidP="00EF3364">
      <w:pPr>
        <w:spacing w:after="0" w:line="240" w:lineRule="auto"/>
        <w:ind w:firstLine="709"/>
        <w:jc w:val="both"/>
        <w:rPr>
          <w:rFonts w:ascii="Times New Roman" w:hAnsi="Times New Roman"/>
          <w:bCs/>
          <w:sz w:val="28"/>
          <w:szCs w:val="28"/>
          <w:shd w:val="clear" w:color="auto" w:fill="FFFFFF"/>
        </w:rPr>
      </w:pPr>
      <w:r w:rsidRPr="00EF3364">
        <w:rPr>
          <w:rFonts w:ascii="Times New Roman" w:hAnsi="Times New Roman"/>
          <w:bCs/>
          <w:sz w:val="28"/>
          <w:szCs w:val="28"/>
          <w:shd w:val="clear" w:color="auto" w:fill="FFFFFF"/>
        </w:rPr>
        <w:t xml:space="preserve">Сондықтан тыңайған </w:t>
      </w:r>
      <w:r w:rsidR="00FD7E21">
        <w:rPr>
          <w:rFonts w:ascii="Times New Roman" w:hAnsi="Times New Roman"/>
          <w:bCs/>
          <w:sz w:val="28"/>
          <w:szCs w:val="28"/>
          <w:shd w:val="clear" w:color="auto" w:fill="FFFFFF"/>
        </w:rPr>
        <w:t xml:space="preserve">күйде тұрған «Урюпинский </w:t>
      </w:r>
      <w:r w:rsidRPr="00EF3364">
        <w:rPr>
          <w:rFonts w:ascii="Times New Roman" w:hAnsi="Times New Roman"/>
          <w:bCs/>
          <w:sz w:val="28"/>
          <w:szCs w:val="28"/>
          <w:shd w:val="clear" w:color="auto" w:fill="FFFFFF"/>
        </w:rPr>
        <w:t>и К» ЖШМ ауылшаруашылық кәсіпорнының биомассасының жағдайына сүйене отырып, іске асыру бойынша практикалық ұсыныстарды ұсыну қажет:</w:t>
      </w:r>
    </w:p>
    <w:p w14:paraId="517669A0" w14:textId="77777777" w:rsidR="00BD18B4" w:rsidRPr="00EF3364" w:rsidRDefault="00BD18B4" w:rsidP="00EF3364">
      <w:pPr>
        <w:spacing w:after="0" w:line="240" w:lineRule="auto"/>
        <w:ind w:firstLine="709"/>
        <w:jc w:val="both"/>
        <w:rPr>
          <w:rFonts w:ascii="Times New Roman" w:hAnsi="Times New Roman"/>
          <w:bCs/>
          <w:sz w:val="28"/>
          <w:szCs w:val="28"/>
          <w:shd w:val="clear" w:color="auto" w:fill="FFFFFF"/>
        </w:rPr>
      </w:pPr>
      <w:r w:rsidRPr="00EF3364">
        <w:rPr>
          <w:rFonts w:ascii="Times New Roman" w:hAnsi="Times New Roman"/>
          <w:bCs/>
          <w:sz w:val="28"/>
          <w:szCs w:val="28"/>
          <w:shd w:val="clear" w:color="auto" w:fill="FFFFFF"/>
        </w:rPr>
        <w:t xml:space="preserve">- тыңайған жерлерді ауыл шаруашылығы айналымына енгізген кезде бұл аумақтарда өсімдік тығыздығының төмен пайызы бар екенін ескеру қажет, осыған байланысты оларды егістік алқаптарға енгізгеннен кейінгі </w:t>
      </w:r>
      <w:r w:rsidRPr="00EF3364">
        <w:rPr>
          <w:rFonts w:ascii="Times New Roman" w:hAnsi="Times New Roman"/>
          <w:bCs/>
          <w:sz w:val="28"/>
          <w:szCs w:val="28"/>
          <w:shd w:val="clear" w:color="auto" w:fill="FFFFFF"/>
        </w:rPr>
        <w:lastRenderedPageBreak/>
        <w:t>алғашқы екі жылда микрорельефті ескере отырып, жер бедерінің ерекшеліктеріне қарай қар ұстау жүйесін дұрыс құру ұсынылады;</w:t>
      </w:r>
    </w:p>
    <w:p w14:paraId="46BF075A" w14:textId="77777777" w:rsidR="00BD18B4" w:rsidRPr="00EF3364" w:rsidRDefault="00BD18B4" w:rsidP="00EF3364">
      <w:pPr>
        <w:spacing w:after="0" w:line="240" w:lineRule="auto"/>
        <w:ind w:firstLine="709"/>
        <w:jc w:val="both"/>
        <w:rPr>
          <w:rFonts w:ascii="Times New Roman" w:hAnsi="Times New Roman"/>
          <w:bCs/>
          <w:sz w:val="28"/>
          <w:szCs w:val="28"/>
          <w:shd w:val="clear" w:color="auto" w:fill="FFFFFF"/>
        </w:rPr>
      </w:pPr>
      <w:r w:rsidRPr="00EF3364">
        <w:rPr>
          <w:rFonts w:ascii="Times New Roman" w:hAnsi="Times New Roman"/>
          <w:bCs/>
          <w:sz w:val="28"/>
          <w:szCs w:val="28"/>
          <w:shd w:val="clear" w:color="auto" w:fill="FFFFFF"/>
        </w:rPr>
        <w:t>- егіншіліктің нақты әдістерін қолдана отырып, тыңайтқыштарды сараланған енгізу бойынша шаралар жүйесін әзірлеу;</w:t>
      </w:r>
    </w:p>
    <w:p w14:paraId="3D94B653" w14:textId="068926E4" w:rsidR="00BD18B4" w:rsidRPr="004F6FB9" w:rsidRDefault="00BD18B4" w:rsidP="00EF3364">
      <w:pPr>
        <w:spacing w:after="0" w:line="240" w:lineRule="auto"/>
        <w:ind w:firstLine="709"/>
        <w:jc w:val="both"/>
        <w:rPr>
          <w:rFonts w:ascii="Times New Roman" w:hAnsi="Times New Roman"/>
          <w:sz w:val="28"/>
          <w:szCs w:val="28"/>
        </w:rPr>
      </w:pPr>
      <w:r w:rsidRPr="00EF3364">
        <w:rPr>
          <w:rFonts w:ascii="Times New Roman" w:hAnsi="Times New Roman"/>
          <w:bCs/>
          <w:sz w:val="28"/>
          <w:szCs w:val="28"/>
          <w:shd w:val="clear" w:color="auto" w:fill="FFFFFF"/>
        </w:rPr>
        <w:t>-</w:t>
      </w:r>
      <w:r w:rsidR="00DA1DB1">
        <w:rPr>
          <w:rFonts w:ascii="Times New Roman" w:hAnsi="Times New Roman"/>
          <w:bCs/>
          <w:sz w:val="28"/>
          <w:szCs w:val="28"/>
          <w:shd w:val="clear" w:color="auto" w:fill="FFFFFF"/>
        </w:rPr>
        <w:t xml:space="preserve"> </w:t>
      </w:r>
      <w:r w:rsidRPr="00EF3364">
        <w:rPr>
          <w:rFonts w:ascii="Times New Roman" w:hAnsi="Times New Roman"/>
          <w:sz w:val="28"/>
          <w:szCs w:val="28"/>
        </w:rPr>
        <w:t>«Урюпинский и К» жауапкершілігі шектеулі серіктестігінің ауылшаруашылық жерлерін тиімді пайдалану алгоритмінің моделін енгізу үшін спутниктік кескіннің спектрлік мәліметтерін пайдалануды ұсыну.</w:t>
      </w:r>
    </w:p>
    <w:p w14:paraId="4BDCF301" w14:textId="77777777" w:rsidR="00D932B3" w:rsidRDefault="00D932B3" w:rsidP="004F6FB9">
      <w:pPr>
        <w:spacing w:after="0" w:line="240" w:lineRule="auto"/>
        <w:ind w:firstLine="709"/>
        <w:jc w:val="both"/>
        <w:rPr>
          <w:rFonts w:ascii="Times New Roman" w:hAnsi="Times New Roman"/>
          <w:bCs/>
          <w:sz w:val="28"/>
          <w:szCs w:val="28"/>
          <w:shd w:val="clear" w:color="auto" w:fill="FFFFFF"/>
        </w:rPr>
      </w:pPr>
    </w:p>
    <w:p w14:paraId="1E5F96BB" w14:textId="77777777" w:rsidR="00261B4D" w:rsidRDefault="00261B4D" w:rsidP="00D932B3">
      <w:pPr>
        <w:spacing w:after="0" w:line="240" w:lineRule="auto"/>
        <w:ind w:firstLine="709"/>
        <w:jc w:val="both"/>
        <w:rPr>
          <w:rFonts w:ascii="Times New Roman" w:hAnsi="Times New Roman"/>
          <w:b/>
          <w:sz w:val="28"/>
          <w:szCs w:val="28"/>
        </w:rPr>
      </w:pPr>
    </w:p>
    <w:p w14:paraId="592E0D62" w14:textId="7BEBFFED" w:rsidR="00D932B3" w:rsidRPr="00D932B3" w:rsidRDefault="00DA1DB1" w:rsidP="00D932B3">
      <w:pPr>
        <w:spacing w:after="0" w:line="240" w:lineRule="auto"/>
        <w:ind w:firstLine="709"/>
        <w:jc w:val="both"/>
        <w:rPr>
          <w:rFonts w:ascii="Times New Roman" w:hAnsi="Times New Roman"/>
          <w:b/>
          <w:sz w:val="28"/>
          <w:szCs w:val="28"/>
        </w:rPr>
      </w:pPr>
      <w:r>
        <w:rPr>
          <w:rFonts w:ascii="Times New Roman" w:hAnsi="Times New Roman"/>
          <w:b/>
          <w:sz w:val="28"/>
          <w:szCs w:val="28"/>
        </w:rPr>
        <w:t>3.3</w:t>
      </w:r>
      <w:r w:rsidR="00D932B3" w:rsidRPr="00D932B3">
        <w:rPr>
          <w:rFonts w:ascii="Times New Roman" w:hAnsi="Times New Roman"/>
          <w:b/>
          <w:sz w:val="28"/>
          <w:szCs w:val="28"/>
        </w:rPr>
        <w:t xml:space="preserve"> </w:t>
      </w:r>
      <w:r w:rsidR="004371B0" w:rsidRPr="004371B0">
        <w:rPr>
          <w:rFonts w:ascii="Times New Roman" w:hAnsi="Times New Roman"/>
          <w:b/>
          <w:sz w:val="28"/>
          <w:szCs w:val="28"/>
        </w:rPr>
        <w:t xml:space="preserve">«Урюпинский и К» ЖШС топырағының геоморфологиялық ерекшеліктерін спутниктік мәліметтер негізінде анықталған </w:t>
      </w:r>
      <w:r w:rsidR="004371B0">
        <w:rPr>
          <w:rFonts w:ascii="Times New Roman" w:hAnsi="Times New Roman"/>
          <w:b/>
          <w:sz w:val="28"/>
          <w:szCs w:val="28"/>
        </w:rPr>
        <w:t>бос жерлерд</w:t>
      </w:r>
      <w:r w:rsidR="004371B0">
        <w:rPr>
          <w:rFonts w:ascii="Times New Roman" w:hAnsi="Times New Roman"/>
          <w:b/>
          <w:sz w:val="28"/>
          <w:szCs w:val="28"/>
          <w:lang w:val="kk-KZ"/>
        </w:rPr>
        <w:t>і</w:t>
      </w:r>
      <w:r w:rsidR="004371B0" w:rsidRPr="004371B0">
        <w:rPr>
          <w:rFonts w:ascii="Times New Roman" w:hAnsi="Times New Roman"/>
          <w:b/>
          <w:sz w:val="28"/>
          <w:szCs w:val="28"/>
        </w:rPr>
        <w:t xml:space="preserve"> қалпына келтіру</w:t>
      </w:r>
      <w:r w:rsidR="003D1782">
        <w:rPr>
          <w:rFonts w:ascii="Times New Roman" w:hAnsi="Times New Roman"/>
          <w:b/>
          <w:sz w:val="28"/>
          <w:szCs w:val="28"/>
        </w:rPr>
        <w:t xml:space="preserve"> кезінде қар ұстау үшін қолдану</w:t>
      </w:r>
    </w:p>
    <w:p w14:paraId="56C43BB2" w14:textId="77777777" w:rsidR="00D932B3" w:rsidRPr="00D932B3" w:rsidRDefault="00D932B3" w:rsidP="00D932B3">
      <w:pPr>
        <w:spacing w:after="0" w:line="240" w:lineRule="auto"/>
        <w:ind w:firstLine="709"/>
        <w:jc w:val="both"/>
        <w:rPr>
          <w:rFonts w:ascii="Times New Roman" w:hAnsi="Times New Roman"/>
          <w:sz w:val="28"/>
          <w:szCs w:val="28"/>
        </w:rPr>
      </w:pPr>
      <w:r w:rsidRPr="00D932B3">
        <w:rPr>
          <w:rFonts w:ascii="Times New Roman" w:hAnsi="Times New Roman"/>
          <w:sz w:val="28"/>
          <w:szCs w:val="28"/>
        </w:rPr>
        <w:t xml:space="preserve"> </w:t>
      </w:r>
    </w:p>
    <w:p w14:paraId="4133065D" w14:textId="7830609D" w:rsidR="00D932B3" w:rsidRPr="00D932B3" w:rsidRDefault="00D932B3" w:rsidP="00D932B3">
      <w:pPr>
        <w:spacing w:after="0" w:line="240" w:lineRule="auto"/>
        <w:ind w:firstLine="709"/>
        <w:jc w:val="both"/>
        <w:rPr>
          <w:rFonts w:ascii="Times New Roman" w:hAnsi="Times New Roman"/>
          <w:sz w:val="28"/>
          <w:szCs w:val="28"/>
        </w:rPr>
      </w:pPr>
      <w:r w:rsidRPr="00D932B3">
        <w:rPr>
          <w:rFonts w:ascii="Times New Roman" w:hAnsi="Times New Roman"/>
          <w:sz w:val="28"/>
          <w:szCs w:val="28"/>
        </w:rPr>
        <w:t>Зерттелетін аумақтардың рельефтік ерекшеліктерін зерттеу кезінде SRTM спутниктік деректері негізінде цифрлық рельефтік модельді құру әдісі қолданылды</w:t>
      </w:r>
      <w:r w:rsidR="00760B7E">
        <w:rPr>
          <w:rFonts w:ascii="Times New Roman" w:hAnsi="Times New Roman"/>
          <w:sz w:val="28"/>
          <w:szCs w:val="28"/>
        </w:rPr>
        <w:t>.</w:t>
      </w:r>
      <w:r w:rsidR="00760B7E" w:rsidRPr="00760B7E">
        <w:t xml:space="preserve"> </w:t>
      </w:r>
      <w:r w:rsidR="00760B7E" w:rsidRPr="00760B7E">
        <w:rPr>
          <w:rFonts w:ascii="Times New Roman" w:hAnsi="Times New Roman"/>
          <w:sz w:val="28"/>
          <w:szCs w:val="28"/>
        </w:rPr>
        <w:t xml:space="preserve">SRTM (Shuttle radar topographic mission) </w:t>
      </w:r>
      <w:r w:rsidRPr="00D932B3">
        <w:rPr>
          <w:rFonts w:ascii="Times New Roman" w:hAnsi="Times New Roman"/>
          <w:b/>
          <w:bCs/>
          <w:sz w:val="28"/>
          <w:szCs w:val="28"/>
        </w:rPr>
        <w:t>-</w:t>
      </w:r>
      <w:r w:rsidR="006622A8">
        <w:rPr>
          <w:rFonts w:ascii="Times New Roman" w:hAnsi="Times New Roman"/>
          <w:sz w:val="28"/>
          <w:szCs w:val="28"/>
        </w:rPr>
        <w:t>ж</w:t>
      </w:r>
      <w:r w:rsidRPr="00D932B3">
        <w:rPr>
          <w:rFonts w:ascii="Times New Roman" w:hAnsi="Times New Roman"/>
          <w:sz w:val="28"/>
          <w:szCs w:val="28"/>
        </w:rPr>
        <w:t>ер аумағы</w:t>
      </w:r>
      <w:r w:rsidR="00760B7E">
        <w:rPr>
          <w:rFonts w:ascii="Times New Roman" w:hAnsi="Times New Roman"/>
          <w:sz w:val="28"/>
          <w:szCs w:val="28"/>
        </w:rPr>
        <w:t xml:space="preserve"> үшін сандық биіктік үлгісі  </w:t>
      </w:r>
      <w:r w:rsidRPr="00D932B3">
        <w:rPr>
          <w:rFonts w:ascii="Times New Roman" w:hAnsi="Times New Roman"/>
          <w:sz w:val="28"/>
          <w:szCs w:val="28"/>
        </w:rPr>
        <w:t xml:space="preserve"> деректерін алу бойынша халықаралық миссия. Ауданды зерттеу 2000 жылдың ақпан айында жүргізілді. Ғарыш кемесінің бортында орнатылған радиолокациялық интерферометриялық камера мен екі радар сенсоры, SIR-C және X-SAR көмегімен ғарыш кемесінен</w:t>
      </w:r>
      <w:r w:rsidR="00D53DDC">
        <w:rPr>
          <w:rFonts w:ascii="Times New Roman" w:hAnsi="Times New Roman"/>
          <w:sz w:val="28"/>
          <w:szCs w:val="28"/>
        </w:rPr>
        <w:t>[124</w:t>
      </w:r>
      <w:r w:rsidR="006622A8" w:rsidRPr="006622A8">
        <w:rPr>
          <w:rFonts w:ascii="Times New Roman" w:hAnsi="Times New Roman"/>
          <w:sz w:val="28"/>
          <w:szCs w:val="28"/>
        </w:rPr>
        <w:t>].</w:t>
      </w:r>
    </w:p>
    <w:p w14:paraId="5D87EA6F" w14:textId="77777777" w:rsidR="00D932B3" w:rsidRPr="00D932B3" w:rsidRDefault="00D932B3" w:rsidP="00D932B3">
      <w:pPr>
        <w:spacing w:after="0" w:line="240" w:lineRule="auto"/>
        <w:ind w:firstLine="709"/>
        <w:jc w:val="both"/>
        <w:rPr>
          <w:rFonts w:ascii="Times New Roman" w:hAnsi="Times New Roman"/>
          <w:sz w:val="28"/>
          <w:szCs w:val="28"/>
        </w:rPr>
      </w:pPr>
      <w:r w:rsidRPr="00D932B3">
        <w:rPr>
          <w:rFonts w:ascii="Times New Roman" w:hAnsi="Times New Roman"/>
          <w:sz w:val="28"/>
          <w:szCs w:val="28"/>
        </w:rPr>
        <w:t>Алынған мәліметтер Жердегі кез келген аумақ үшін электронды картографиялық материал алуға және әртүрлі проекциялардағы рельефтік белгілерге талдау жүргізуге мүмкіндік береді.</w:t>
      </w:r>
    </w:p>
    <w:p w14:paraId="42399D8F" w14:textId="6D63C347" w:rsidR="00D932B3" w:rsidRPr="00D932B3" w:rsidRDefault="00D932B3" w:rsidP="00D932B3">
      <w:pPr>
        <w:spacing w:after="0" w:line="240" w:lineRule="auto"/>
        <w:ind w:firstLine="709"/>
        <w:jc w:val="both"/>
        <w:rPr>
          <w:rFonts w:ascii="Times New Roman" w:hAnsi="Times New Roman"/>
          <w:sz w:val="28"/>
          <w:szCs w:val="28"/>
        </w:rPr>
      </w:pPr>
      <w:r w:rsidRPr="00D932B3">
        <w:rPr>
          <w:rFonts w:ascii="Times New Roman" w:hAnsi="Times New Roman"/>
          <w:sz w:val="28"/>
          <w:szCs w:val="28"/>
        </w:rPr>
        <w:t>Алынған спутниктік суреттер ARCGIS бағдарламалық пакетінде GPS деректері негізінде географиялық анықтамасы бар аудан картасына электронды рельефтік картаны қою арқылы өңделді.</w:t>
      </w:r>
    </w:p>
    <w:p w14:paraId="375E4CBE" w14:textId="0F823F71" w:rsidR="00D932B3" w:rsidRPr="00D932B3" w:rsidRDefault="00371206" w:rsidP="00D932B3">
      <w:pPr>
        <w:spacing w:after="0" w:line="240" w:lineRule="auto"/>
        <w:ind w:firstLine="709"/>
        <w:jc w:val="both"/>
        <w:rPr>
          <w:rFonts w:ascii="Times New Roman" w:hAnsi="Times New Roman"/>
          <w:sz w:val="28"/>
          <w:szCs w:val="28"/>
        </w:rPr>
      </w:pPr>
      <w:r w:rsidRPr="00D932B3">
        <w:rPr>
          <w:rFonts w:ascii="Times New Roman" w:hAnsi="Times New Roman"/>
          <w:noProof/>
          <w:sz w:val="28"/>
          <w:szCs w:val="28"/>
          <w:lang w:eastAsia="ru-RU"/>
        </w:rPr>
        <w:drawing>
          <wp:anchor distT="0" distB="0" distL="114300" distR="114300" simplePos="0" relativeHeight="251678208" behindDoc="1" locked="0" layoutInCell="1" allowOverlap="1" wp14:anchorId="115807AF" wp14:editId="056A5072">
            <wp:simplePos x="0" y="0"/>
            <wp:positionH relativeFrom="column">
              <wp:posOffset>5130165</wp:posOffset>
            </wp:positionH>
            <wp:positionV relativeFrom="paragraph">
              <wp:posOffset>215900</wp:posOffset>
            </wp:positionV>
            <wp:extent cx="355600" cy="2077085"/>
            <wp:effectExtent l="0" t="0" r="6350" b="0"/>
            <wp:wrapTight wrapText="bothSides">
              <wp:wrapPolygon edited="0">
                <wp:start x="0" y="0"/>
                <wp:lineTo x="0" y="21395"/>
                <wp:lineTo x="20829" y="21395"/>
                <wp:lineTo x="20829"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5600" cy="2077085"/>
                    </a:xfrm>
                    <a:prstGeom prst="rect">
                      <a:avLst/>
                    </a:prstGeom>
                    <a:noFill/>
                  </pic:spPr>
                </pic:pic>
              </a:graphicData>
            </a:graphic>
            <wp14:sizeRelH relativeFrom="page">
              <wp14:pctWidth>0</wp14:pctWidth>
            </wp14:sizeRelH>
            <wp14:sizeRelV relativeFrom="page">
              <wp14:pctHeight>0</wp14:pctHeight>
            </wp14:sizeRelV>
          </wp:anchor>
        </w:drawing>
      </w:r>
    </w:p>
    <w:p w14:paraId="37B2EE0A" w14:textId="3388506D" w:rsidR="00D932B3" w:rsidRPr="00D932B3" w:rsidRDefault="00371206" w:rsidP="00D932B3">
      <w:pPr>
        <w:spacing w:after="0" w:line="240" w:lineRule="auto"/>
        <w:ind w:firstLine="709"/>
        <w:jc w:val="both"/>
        <w:rPr>
          <w:rFonts w:ascii="Times New Roman" w:hAnsi="Times New Roman"/>
          <w:sz w:val="28"/>
          <w:szCs w:val="28"/>
        </w:rPr>
      </w:pPr>
      <w:r w:rsidRPr="00D932B3">
        <w:rPr>
          <w:rFonts w:ascii="Times New Roman" w:hAnsi="Times New Roman"/>
          <w:noProof/>
          <w:sz w:val="28"/>
          <w:szCs w:val="28"/>
          <w:lang w:eastAsia="ru-RU"/>
        </w:rPr>
        <w:drawing>
          <wp:anchor distT="0" distB="0" distL="114300" distR="114300" simplePos="0" relativeHeight="251677184" behindDoc="1" locked="0" layoutInCell="1" allowOverlap="1" wp14:anchorId="17105536" wp14:editId="5A9CD8E3">
            <wp:simplePos x="0" y="0"/>
            <wp:positionH relativeFrom="column">
              <wp:posOffset>2700655</wp:posOffset>
            </wp:positionH>
            <wp:positionV relativeFrom="paragraph">
              <wp:posOffset>11430</wp:posOffset>
            </wp:positionV>
            <wp:extent cx="2433320" cy="2032000"/>
            <wp:effectExtent l="0" t="0" r="5080" b="6350"/>
            <wp:wrapTight wrapText="bothSides">
              <wp:wrapPolygon edited="0">
                <wp:start x="0" y="0"/>
                <wp:lineTo x="0" y="21465"/>
                <wp:lineTo x="21476" y="21465"/>
                <wp:lineTo x="21476"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433320" cy="2032000"/>
                    </a:xfrm>
                    <a:prstGeom prst="rect">
                      <a:avLst/>
                    </a:prstGeom>
                    <a:noFill/>
                  </pic:spPr>
                </pic:pic>
              </a:graphicData>
            </a:graphic>
            <wp14:sizeRelH relativeFrom="page">
              <wp14:pctWidth>0</wp14:pctWidth>
            </wp14:sizeRelH>
            <wp14:sizeRelV relativeFrom="page">
              <wp14:pctHeight>0</wp14:pctHeight>
            </wp14:sizeRelV>
          </wp:anchor>
        </w:drawing>
      </w:r>
      <w:r w:rsidR="00D932B3" w:rsidRPr="00D932B3">
        <w:rPr>
          <w:rFonts w:ascii="Times New Roman" w:hAnsi="Times New Roman"/>
          <w:noProof/>
          <w:sz w:val="28"/>
          <w:szCs w:val="28"/>
          <w:lang w:eastAsia="ru-RU"/>
        </w:rPr>
        <w:drawing>
          <wp:anchor distT="0" distB="0" distL="114300" distR="114300" simplePos="0" relativeHeight="251674112" behindDoc="1" locked="0" layoutInCell="1" allowOverlap="1" wp14:anchorId="703817F6" wp14:editId="4E397480">
            <wp:simplePos x="0" y="0"/>
            <wp:positionH relativeFrom="column">
              <wp:posOffset>69215</wp:posOffset>
            </wp:positionH>
            <wp:positionV relativeFrom="paragraph">
              <wp:posOffset>5080</wp:posOffset>
            </wp:positionV>
            <wp:extent cx="2631440" cy="2038350"/>
            <wp:effectExtent l="0" t="0" r="0" b="0"/>
            <wp:wrapTight wrapText="bothSides">
              <wp:wrapPolygon edited="0">
                <wp:start x="0" y="0"/>
                <wp:lineTo x="0" y="21398"/>
                <wp:lineTo x="21423" y="21398"/>
                <wp:lineTo x="21423"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31440" cy="2038350"/>
                    </a:xfrm>
                    <a:prstGeom prst="rect">
                      <a:avLst/>
                    </a:prstGeom>
                    <a:noFill/>
                  </pic:spPr>
                </pic:pic>
              </a:graphicData>
            </a:graphic>
            <wp14:sizeRelH relativeFrom="page">
              <wp14:pctWidth>0</wp14:pctWidth>
            </wp14:sizeRelH>
            <wp14:sizeRelV relativeFrom="page">
              <wp14:pctHeight>0</wp14:pctHeight>
            </wp14:sizeRelV>
          </wp:anchor>
        </w:drawing>
      </w:r>
    </w:p>
    <w:p w14:paraId="3DA0C155" w14:textId="77777777" w:rsidR="005B774A" w:rsidRDefault="005B774A" w:rsidP="00760B7E">
      <w:pPr>
        <w:spacing w:after="0" w:line="240" w:lineRule="auto"/>
        <w:ind w:firstLine="709"/>
        <w:jc w:val="both"/>
        <w:rPr>
          <w:rFonts w:ascii="Times New Roman" w:hAnsi="Times New Roman"/>
          <w:sz w:val="28"/>
          <w:szCs w:val="28"/>
        </w:rPr>
      </w:pPr>
    </w:p>
    <w:p w14:paraId="5B25B6B7" w14:textId="77777777" w:rsidR="005B774A" w:rsidRDefault="005B774A" w:rsidP="00760B7E">
      <w:pPr>
        <w:spacing w:after="0" w:line="240" w:lineRule="auto"/>
        <w:ind w:firstLine="709"/>
        <w:jc w:val="both"/>
        <w:rPr>
          <w:rFonts w:ascii="Times New Roman" w:hAnsi="Times New Roman"/>
          <w:sz w:val="28"/>
          <w:szCs w:val="28"/>
        </w:rPr>
      </w:pPr>
    </w:p>
    <w:p w14:paraId="171E7B95" w14:textId="77777777" w:rsidR="00692C0D" w:rsidRDefault="005B774A" w:rsidP="00760B7E">
      <w:pPr>
        <w:spacing w:after="0" w:line="240" w:lineRule="auto"/>
        <w:ind w:firstLine="709"/>
        <w:jc w:val="both"/>
        <w:rPr>
          <w:rFonts w:ascii="Times New Roman" w:hAnsi="Times New Roman"/>
          <w:sz w:val="28"/>
          <w:szCs w:val="28"/>
        </w:rPr>
      </w:pPr>
      <w:r w:rsidRPr="005B774A">
        <w:rPr>
          <w:rFonts w:ascii="Times New Roman" w:hAnsi="Times New Roman"/>
          <w:sz w:val="28"/>
          <w:szCs w:val="28"/>
        </w:rPr>
        <w:t xml:space="preserve"> </w:t>
      </w:r>
    </w:p>
    <w:p w14:paraId="161E1010" w14:textId="77777777" w:rsidR="00692C0D" w:rsidRDefault="00692C0D" w:rsidP="00760B7E">
      <w:pPr>
        <w:spacing w:after="0" w:line="240" w:lineRule="auto"/>
        <w:ind w:firstLine="709"/>
        <w:jc w:val="both"/>
        <w:rPr>
          <w:rFonts w:ascii="Times New Roman" w:hAnsi="Times New Roman"/>
          <w:sz w:val="28"/>
          <w:szCs w:val="28"/>
        </w:rPr>
      </w:pPr>
    </w:p>
    <w:p w14:paraId="4116F4BD" w14:textId="69498CE4" w:rsidR="00D932B3" w:rsidRPr="00D932B3" w:rsidRDefault="00D932B3" w:rsidP="00692C0D">
      <w:pPr>
        <w:spacing w:after="0" w:line="240" w:lineRule="auto"/>
        <w:ind w:firstLine="709"/>
        <w:jc w:val="center"/>
        <w:rPr>
          <w:rFonts w:ascii="Times New Roman" w:hAnsi="Times New Roman"/>
          <w:sz w:val="28"/>
          <w:szCs w:val="28"/>
        </w:rPr>
      </w:pPr>
      <w:r w:rsidRPr="00D932B3">
        <w:rPr>
          <w:rFonts w:ascii="Times New Roman" w:hAnsi="Times New Roman"/>
          <w:sz w:val="28"/>
          <w:szCs w:val="28"/>
        </w:rPr>
        <w:t xml:space="preserve">Сурет </w:t>
      </w:r>
      <w:r w:rsidR="00760B7E">
        <w:rPr>
          <w:rFonts w:ascii="Times New Roman" w:hAnsi="Times New Roman"/>
          <w:sz w:val="28"/>
          <w:szCs w:val="28"/>
        </w:rPr>
        <w:t>3</w:t>
      </w:r>
      <w:r w:rsidR="00EB49AA">
        <w:rPr>
          <w:rFonts w:ascii="Times New Roman" w:hAnsi="Times New Roman"/>
          <w:sz w:val="28"/>
          <w:szCs w:val="28"/>
        </w:rPr>
        <w:t>9</w:t>
      </w:r>
      <w:r w:rsidR="005B774A" w:rsidRPr="005B774A">
        <w:rPr>
          <w:rFonts w:ascii="Times New Roman" w:hAnsi="Times New Roman"/>
          <w:sz w:val="28"/>
          <w:szCs w:val="28"/>
        </w:rPr>
        <w:t xml:space="preserve"> </w:t>
      </w:r>
      <w:r w:rsidRPr="00D932B3">
        <w:rPr>
          <w:rFonts w:ascii="Times New Roman" w:hAnsi="Times New Roman"/>
          <w:sz w:val="28"/>
          <w:szCs w:val="28"/>
        </w:rPr>
        <w:t>– Ауыл шаруашылығы жерлерін пайдалану ерекшеліктерін анықтау үшін аумақты салыстырмалы талдау (А-кластер әдісі, зерттелетін аумақтың В-рельефі)</w:t>
      </w:r>
    </w:p>
    <w:p w14:paraId="2F2B2BA6" w14:textId="616309DF" w:rsidR="00D932B3" w:rsidRDefault="00760B7E" w:rsidP="00760B7E">
      <w:pPr>
        <w:spacing w:after="0" w:line="240" w:lineRule="auto"/>
        <w:ind w:firstLine="709"/>
        <w:jc w:val="both"/>
        <w:rPr>
          <w:rFonts w:ascii="Times New Roman" w:hAnsi="Times New Roman"/>
          <w:sz w:val="28"/>
          <w:szCs w:val="28"/>
        </w:rPr>
      </w:pPr>
      <w:r>
        <w:rPr>
          <w:rFonts w:ascii="Times New Roman" w:hAnsi="Times New Roman"/>
          <w:sz w:val="28"/>
          <w:szCs w:val="28"/>
        </w:rPr>
        <w:t xml:space="preserve">Ескерту: автормен </w:t>
      </w:r>
      <w:r w:rsidR="00D932B3" w:rsidRPr="00D932B3">
        <w:rPr>
          <w:rFonts w:ascii="Times New Roman" w:hAnsi="Times New Roman"/>
          <w:sz w:val="28"/>
          <w:szCs w:val="28"/>
        </w:rPr>
        <w:t>құрастырған</w:t>
      </w:r>
    </w:p>
    <w:p w14:paraId="2F7E994A" w14:textId="77777777" w:rsidR="00760B7E" w:rsidRPr="00D932B3" w:rsidRDefault="00760B7E" w:rsidP="00760B7E">
      <w:pPr>
        <w:spacing w:after="0" w:line="240" w:lineRule="auto"/>
        <w:ind w:firstLine="709"/>
        <w:jc w:val="both"/>
        <w:rPr>
          <w:rFonts w:ascii="Times New Roman" w:hAnsi="Times New Roman"/>
          <w:sz w:val="28"/>
          <w:szCs w:val="28"/>
        </w:rPr>
      </w:pPr>
    </w:p>
    <w:p w14:paraId="26363B8D" w14:textId="56E6064E" w:rsidR="00D932B3" w:rsidRPr="00D932B3" w:rsidRDefault="00D932B3" w:rsidP="00D932B3">
      <w:pPr>
        <w:spacing w:after="0" w:line="240" w:lineRule="auto"/>
        <w:ind w:firstLine="709"/>
        <w:jc w:val="both"/>
        <w:rPr>
          <w:rFonts w:ascii="Times New Roman" w:hAnsi="Times New Roman"/>
          <w:sz w:val="28"/>
          <w:szCs w:val="28"/>
        </w:rPr>
      </w:pPr>
      <w:r w:rsidRPr="00D932B3">
        <w:rPr>
          <w:rFonts w:ascii="Times New Roman" w:hAnsi="Times New Roman"/>
          <w:sz w:val="28"/>
          <w:szCs w:val="28"/>
        </w:rPr>
        <w:t xml:space="preserve">Жұмыста </w:t>
      </w:r>
      <w:r w:rsidR="00760B7E">
        <w:rPr>
          <w:rFonts w:ascii="Times New Roman" w:hAnsi="Times New Roman"/>
          <w:sz w:val="28"/>
          <w:szCs w:val="28"/>
        </w:rPr>
        <w:t xml:space="preserve">K-Means </w:t>
      </w:r>
      <w:r w:rsidRPr="00D932B3">
        <w:rPr>
          <w:rFonts w:ascii="Times New Roman" w:hAnsi="Times New Roman"/>
          <w:sz w:val="28"/>
          <w:szCs w:val="28"/>
        </w:rPr>
        <w:t>модуль классификациясы қолданылады</w:t>
      </w:r>
      <w:r w:rsidR="005B774A" w:rsidRPr="005B774A">
        <w:rPr>
          <w:rFonts w:ascii="Times New Roman" w:hAnsi="Times New Roman"/>
          <w:sz w:val="28"/>
          <w:szCs w:val="28"/>
        </w:rPr>
        <w:t xml:space="preserve"> </w:t>
      </w:r>
      <w:r w:rsidR="00D53DDC">
        <w:rPr>
          <w:rFonts w:ascii="Times New Roman" w:hAnsi="Times New Roman"/>
          <w:sz w:val="28"/>
          <w:szCs w:val="28"/>
        </w:rPr>
        <w:t>[122</w:t>
      </w:r>
      <w:r w:rsidR="00046A7D" w:rsidRPr="00046A7D">
        <w:rPr>
          <w:rFonts w:ascii="Times New Roman" w:hAnsi="Times New Roman"/>
          <w:sz w:val="28"/>
          <w:szCs w:val="28"/>
        </w:rPr>
        <w:t>]</w:t>
      </w:r>
      <w:r w:rsidRPr="00D932B3">
        <w:rPr>
          <w:rFonts w:ascii="Times New Roman" w:hAnsi="Times New Roman"/>
          <w:sz w:val="28"/>
          <w:szCs w:val="28"/>
        </w:rPr>
        <w:t xml:space="preserve">. K-Means кластерлік талдауды қолданатын бақыланбайтын жіктеу </w:t>
      </w:r>
      <w:r w:rsidRPr="00D932B3">
        <w:rPr>
          <w:rFonts w:ascii="Times New Roman" w:hAnsi="Times New Roman"/>
          <w:sz w:val="28"/>
          <w:szCs w:val="28"/>
        </w:rPr>
        <w:lastRenderedPageBreak/>
        <w:t>алгоритмдерінің бірі болып табылады. Бұл алгоритм талдаушыдан бастапқы кескін деректерінде ерекшеленетін топтардың (кластерлердің) қажетті санын таңдауды талап етеді; Содан кейін бағдарлама алгоритмі осы топтардың аумақтарының орналасуын анықтайды және топырақ жамылғысының нақты әртүрлілігін объективті түрде көрсететін сенімді кескін жасалғанша бұл процедураны бірнеше рет қайталайды.</w:t>
      </w:r>
    </w:p>
    <w:p w14:paraId="09974533" w14:textId="77777777" w:rsidR="00D932B3" w:rsidRPr="00D932B3" w:rsidRDefault="00D932B3" w:rsidP="00D932B3">
      <w:pPr>
        <w:spacing w:after="0" w:line="240" w:lineRule="auto"/>
        <w:ind w:firstLine="709"/>
        <w:jc w:val="both"/>
        <w:rPr>
          <w:rFonts w:ascii="Times New Roman" w:hAnsi="Times New Roman"/>
          <w:sz w:val="28"/>
          <w:szCs w:val="28"/>
        </w:rPr>
      </w:pPr>
      <w:r w:rsidRPr="00D932B3">
        <w:rPr>
          <w:rFonts w:ascii="Times New Roman" w:hAnsi="Times New Roman"/>
          <w:sz w:val="28"/>
          <w:szCs w:val="28"/>
        </w:rPr>
        <w:t>Суретке сүйене отырып, ARCGIS бағдарламалық пакетіндегі кластерлік әдіс негізінде K-Means әдісін қолданып, оны рельефтік картаға қою арқылы салыстырмалы талдау жасалды:</w:t>
      </w:r>
    </w:p>
    <w:p w14:paraId="0B46791E" w14:textId="77777777" w:rsidR="00D932B3" w:rsidRPr="00D932B3" w:rsidRDefault="00D932B3" w:rsidP="00D932B3">
      <w:pPr>
        <w:spacing w:after="0" w:line="240" w:lineRule="auto"/>
        <w:ind w:firstLine="709"/>
        <w:jc w:val="both"/>
        <w:rPr>
          <w:rFonts w:ascii="Times New Roman" w:hAnsi="Times New Roman"/>
          <w:sz w:val="28"/>
          <w:szCs w:val="28"/>
        </w:rPr>
      </w:pPr>
      <w:r w:rsidRPr="00D932B3">
        <w:rPr>
          <w:rFonts w:ascii="Times New Roman" w:hAnsi="Times New Roman"/>
          <w:sz w:val="28"/>
          <w:szCs w:val="28"/>
        </w:rPr>
        <w:t>- аумақта берілген аумақтың рельефтік ерекшеліктерімен шектелген өсімдік объектілерінің күрделілігі жоғары;</w:t>
      </w:r>
    </w:p>
    <w:p w14:paraId="29A1213B" w14:textId="77777777" w:rsidR="00D932B3" w:rsidRPr="00D932B3" w:rsidRDefault="00D932B3" w:rsidP="00D932B3">
      <w:pPr>
        <w:spacing w:after="0" w:line="240" w:lineRule="auto"/>
        <w:ind w:firstLine="709"/>
        <w:jc w:val="both"/>
        <w:rPr>
          <w:rFonts w:ascii="Times New Roman" w:hAnsi="Times New Roman"/>
          <w:sz w:val="28"/>
          <w:szCs w:val="28"/>
        </w:rPr>
      </w:pPr>
      <w:r w:rsidRPr="00D932B3">
        <w:rPr>
          <w:rFonts w:ascii="Times New Roman" w:hAnsi="Times New Roman"/>
          <w:sz w:val="28"/>
          <w:szCs w:val="28"/>
        </w:rPr>
        <w:t>- салыстырмалы биіктік белгілері 312-ден 380 метрге дейін ауытқиды, су объектілерінің су жинау аймағына байланысты еңістің тіктігі жоғарылаған аймақтар.</w:t>
      </w:r>
    </w:p>
    <w:p w14:paraId="2584AA27" w14:textId="03E8EB1C" w:rsidR="00D932B3" w:rsidRDefault="00D932B3" w:rsidP="00D932B3">
      <w:pPr>
        <w:spacing w:after="0" w:line="240" w:lineRule="auto"/>
        <w:ind w:firstLine="709"/>
        <w:jc w:val="both"/>
        <w:rPr>
          <w:rFonts w:ascii="Times New Roman" w:hAnsi="Times New Roman"/>
          <w:sz w:val="28"/>
          <w:szCs w:val="28"/>
        </w:rPr>
      </w:pPr>
      <w:r w:rsidRPr="00D932B3">
        <w:rPr>
          <w:rFonts w:ascii="Times New Roman" w:hAnsi="Times New Roman"/>
          <w:sz w:val="28"/>
          <w:szCs w:val="28"/>
        </w:rPr>
        <w:t xml:space="preserve">Бұл электронды картографиялық материал жер бедерінің күрделілігін барынша дәл анықтауға және оларды ұтымды пайдалану жүйесін әзірлеу кезінде жердің тозу процесін барынша азайту мақсатында қар ұстау жүйесін әзірлеу кезінде жер бедерін есепке алуға мүмкіндік </w:t>
      </w:r>
      <w:r w:rsidR="0058605C" w:rsidRPr="00D932B3">
        <w:rPr>
          <w:rFonts w:ascii="Times New Roman" w:hAnsi="Times New Roman"/>
          <w:sz w:val="28"/>
          <w:szCs w:val="28"/>
        </w:rPr>
        <w:t>береді</w:t>
      </w:r>
      <w:r w:rsidR="00D53DDC">
        <w:rPr>
          <w:rFonts w:ascii="Times New Roman" w:hAnsi="Times New Roman"/>
          <w:sz w:val="28"/>
          <w:szCs w:val="28"/>
        </w:rPr>
        <w:t>[125</w:t>
      </w:r>
      <w:r w:rsidR="0058605C" w:rsidRPr="0058605C">
        <w:rPr>
          <w:rFonts w:ascii="Times New Roman" w:hAnsi="Times New Roman"/>
          <w:sz w:val="28"/>
          <w:szCs w:val="28"/>
        </w:rPr>
        <w:t>].</w:t>
      </w:r>
    </w:p>
    <w:p w14:paraId="7A75B961" w14:textId="3BD28001" w:rsidR="0066455A" w:rsidRPr="0066455A" w:rsidRDefault="0066455A" w:rsidP="0066455A">
      <w:pPr>
        <w:spacing w:after="0" w:line="240" w:lineRule="auto"/>
        <w:ind w:firstLine="709"/>
        <w:jc w:val="both"/>
        <w:rPr>
          <w:rFonts w:ascii="Times New Roman" w:hAnsi="Times New Roman"/>
          <w:sz w:val="28"/>
          <w:szCs w:val="28"/>
        </w:rPr>
      </w:pPr>
      <w:r w:rsidRPr="0066455A">
        <w:rPr>
          <w:rFonts w:ascii="Times New Roman" w:hAnsi="Times New Roman"/>
          <w:sz w:val="28"/>
          <w:szCs w:val="28"/>
        </w:rPr>
        <w:t>Сонымен қатар, өтініш нәтижелері бойыншажердің жағдайын анықтауға арналған түсті саралау әдісі, Sentinel 2 спектрлік бейнелеуі арқылы жиналған, ауыл шаруашылығы кәсіпорны проблемалық аймақтарды анықтай алды. Sentinel 2 спутнигі арқылы дақылдардың жағдайына мониторинг NDVI индексі бойынша өсімдіктердің бүкіл вег</w:t>
      </w:r>
      <w:r w:rsidR="0058605C">
        <w:rPr>
          <w:rFonts w:ascii="Times New Roman" w:hAnsi="Times New Roman"/>
          <w:sz w:val="28"/>
          <w:szCs w:val="28"/>
        </w:rPr>
        <w:t>етациялық кезеңіне жүргізілді. 38</w:t>
      </w:r>
      <w:r w:rsidRPr="0066455A">
        <w:rPr>
          <w:rFonts w:ascii="Times New Roman" w:hAnsi="Times New Roman"/>
          <w:sz w:val="28"/>
          <w:szCs w:val="28"/>
        </w:rPr>
        <w:t>-суретте алынған спектрлік түсіру мәліметтеріне сүйенсек, ауыл шаруашылығы айналымына енгізілгенге дейін тыңайған жер болып саналатын жер учаскесінің түгелге жуық дерлік өсімдік жамылғысының көрсеткіші деградация процестерінің дамуы негізінде өте төмен болғаны анық.</w:t>
      </w:r>
    </w:p>
    <w:p w14:paraId="1155B800" w14:textId="6846993B" w:rsidR="0066455A" w:rsidRPr="0066455A" w:rsidRDefault="0066455A" w:rsidP="0066455A">
      <w:pPr>
        <w:spacing w:after="0" w:line="240" w:lineRule="auto"/>
        <w:ind w:firstLine="709"/>
        <w:jc w:val="both"/>
        <w:rPr>
          <w:rFonts w:ascii="Times New Roman" w:hAnsi="Times New Roman"/>
          <w:sz w:val="28"/>
          <w:szCs w:val="28"/>
        </w:rPr>
      </w:pPr>
      <w:r w:rsidRPr="0066455A">
        <w:rPr>
          <w:rFonts w:ascii="Times New Roman" w:hAnsi="Times New Roman"/>
          <w:sz w:val="28"/>
          <w:szCs w:val="28"/>
        </w:rPr>
        <w:t>Тыңайған жерлер деградацияға ұшырады (жел эрозиясы, құнарлылығын жоғалту, таптау, жоғарғы құнарлы қабаттың тығыздалуы). А уақыт кезеңінде қатты зақымданған аумақтардың болуы аумақтың 70%-дан астамында жасыл түстің ашық реңктері де жоқ екенін көрсетеді, бұл тірі қалған бидайдың оқшауланған шағын шашыраңқы аралдарының аман қалғанын көрсетеді. Тегіс алқаптың көп бөлігінде қоңыр түсті аймақтар бар, бұл аймақта өсудің немесе тірі бидай биомассасының то</w:t>
      </w:r>
      <w:r w:rsidR="0058605C">
        <w:rPr>
          <w:rFonts w:ascii="Times New Roman" w:hAnsi="Times New Roman"/>
          <w:sz w:val="28"/>
          <w:szCs w:val="28"/>
        </w:rPr>
        <w:t>лық дерлік жоқтығын көрсетеді (</w:t>
      </w:r>
      <w:r w:rsidR="00EB49AA">
        <w:rPr>
          <w:rFonts w:ascii="Times New Roman" w:hAnsi="Times New Roman"/>
          <w:sz w:val="28"/>
          <w:szCs w:val="28"/>
        </w:rPr>
        <w:t>40</w:t>
      </w:r>
      <w:r w:rsidRPr="0066455A">
        <w:rPr>
          <w:rFonts w:ascii="Times New Roman" w:hAnsi="Times New Roman"/>
          <w:sz w:val="28"/>
          <w:szCs w:val="28"/>
        </w:rPr>
        <w:t>-сурет).</w:t>
      </w:r>
    </w:p>
    <w:p w14:paraId="208091EC" w14:textId="77777777" w:rsidR="0066455A" w:rsidRPr="0066455A" w:rsidRDefault="0066455A" w:rsidP="0066455A">
      <w:pPr>
        <w:spacing w:after="0" w:line="240" w:lineRule="auto"/>
        <w:ind w:firstLine="709"/>
        <w:jc w:val="both"/>
        <w:rPr>
          <w:rFonts w:ascii="Times New Roman" w:hAnsi="Times New Roman"/>
          <w:sz w:val="28"/>
          <w:szCs w:val="28"/>
        </w:rPr>
      </w:pPr>
    </w:p>
    <w:p w14:paraId="7F6ACDDE" w14:textId="77777777" w:rsidR="0066455A" w:rsidRPr="0066455A" w:rsidRDefault="0066455A" w:rsidP="0066455A">
      <w:pPr>
        <w:spacing w:after="0" w:line="240" w:lineRule="auto"/>
        <w:jc w:val="both"/>
        <w:textAlignment w:val="top"/>
        <w:rPr>
          <w:rFonts w:ascii="Times New Roman" w:hAnsi="Times New Roman"/>
          <w:sz w:val="28"/>
          <w:szCs w:val="28"/>
        </w:rPr>
      </w:pPr>
      <w:r w:rsidRPr="0066455A">
        <w:rPr>
          <w:rFonts w:ascii="Times New Roman" w:hAnsi="Times New Roman"/>
          <w:noProof/>
          <w:sz w:val="28"/>
          <w:szCs w:val="28"/>
          <w:lang w:eastAsia="ru-RU"/>
        </w:rPr>
        <w:lastRenderedPageBreak/>
        <w:drawing>
          <wp:inline distT="0" distB="0" distL="0" distR="0" wp14:anchorId="65F4B9EC" wp14:editId="0D372BE5">
            <wp:extent cx="5852160" cy="2400300"/>
            <wp:effectExtent l="0" t="0" r="0" b="0"/>
            <wp:docPr id="61" name="Рисунок 61" descr="Описание: д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до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2160" cy="2400300"/>
                    </a:xfrm>
                    <a:prstGeom prst="rect">
                      <a:avLst/>
                    </a:prstGeom>
                    <a:noFill/>
                    <a:ln>
                      <a:noFill/>
                    </a:ln>
                  </pic:spPr>
                </pic:pic>
              </a:graphicData>
            </a:graphic>
          </wp:inline>
        </w:drawing>
      </w:r>
    </w:p>
    <w:p w14:paraId="3F68B443"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p>
    <w:p w14:paraId="2ED8367F" w14:textId="5A5C694F" w:rsidR="0066455A" w:rsidRPr="0066455A" w:rsidRDefault="00EB49AA" w:rsidP="00692C0D">
      <w:pPr>
        <w:spacing w:after="0" w:line="240" w:lineRule="auto"/>
        <w:jc w:val="center"/>
        <w:textAlignment w:val="top"/>
        <w:rPr>
          <w:rFonts w:ascii="Times New Roman" w:hAnsi="Times New Roman"/>
          <w:sz w:val="28"/>
          <w:szCs w:val="28"/>
        </w:rPr>
      </w:pPr>
      <w:r>
        <w:rPr>
          <w:rFonts w:ascii="Times New Roman" w:hAnsi="Times New Roman"/>
          <w:sz w:val="28"/>
          <w:szCs w:val="28"/>
        </w:rPr>
        <w:t>40</w:t>
      </w:r>
      <w:r w:rsidR="0066455A" w:rsidRPr="0066455A">
        <w:rPr>
          <w:rFonts w:ascii="Times New Roman" w:hAnsi="Times New Roman"/>
          <w:sz w:val="28"/>
          <w:szCs w:val="28"/>
        </w:rPr>
        <w:t>-сурет – Ауыл шаруашылығы айналымына түскенге дейінгі тыңайған жердің зерттелген тәжірибелік у</w:t>
      </w:r>
      <w:r w:rsidR="00692C0D">
        <w:rPr>
          <w:rFonts w:ascii="Times New Roman" w:hAnsi="Times New Roman"/>
          <w:sz w:val="28"/>
          <w:szCs w:val="28"/>
        </w:rPr>
        <w:t>часкесінің жағдайын анықтау – А</w:t>
      </w:r>
    </w:p>
    <w:p w14:paraId="37AF7CE8" w14:textId="77777777" w:rsidR="0066455A" w:rsidRPr="0066455A" w:rsidRDefault="0066455A" w:rsidP="0066455A">
      <w:pPr>
        <w:spacing w:after="0" w:line="240" w:lineRule="auto"/>
        <w:ind w:firstLine="709"/>
        <w:jc w:val="center"/>
        <w:textAlignment w:val="top"/>
        <w:rPr>
          <w:rFonts w:ascii="Times New Roman" w:hAnsi="Times New Roman"/>
          <w:sz w:val="28"/>
          <w:szCs w:val="28"/>
        </w:rPr>
      </w:pPr>
    </w:p>
    <w:p w14:paraId="625790CB" w14:textId="4AA052B2" w:rsidR="0066455A" w:rsidRPr="0066455A" w:rsidRDefault="0066455A" w:rsidP="0066455A">
      <w:pPr>
        <w:spacing w:after="0" w:line="240" w:lineRule="auto"/>
        <w:ind w:firstLine="709"/>
        <w:jc w:val="both"/>
        <w:rPr>
          <w:rFonts w:ascii="Times New Roman" w:hAnsi="Times New Roman"/>
          <w:sz w:val="28"/>
          <w:szCs w:val="28"/>
        </w:rPr>
      </w:pPr>
      <w:r w:rsidRPr="0066455A">
        <w:rPr>
          <w:rFonts w:ascii="Times New Roman" w:hAnsi="Times New Roman"/>
          <w:sz w:val="28"/>
          <w:szCs w:val="28"/>
        </w:rPr>
        <w:t xml:space="preserve">Түсті саралау әдістерін қолдану нәтижелері бойынша ауылшаруашылық шараларын қажет ететін аймақтар </w:t>
      </w:r>
      <w:r w:rsidRPr="00933D20">
        <w:rPr>
          <w:rFonts w:ascii="Times New Roman" w:hAnsi="Times New Roman"/>
          <w:sz w:val="28"/>
          <w:szCs w:val="28"/>
        </w:rPr>
        <w:t xml:space="preserve">анықталды. </w:t>
      </w:r>
      <w:r w:rsidR="000A7086">
        <w:rPr>
          <w:rFonts w:ascii="Times New Roman" w:hAnsi="Times New Roman"/>
          <w:sz w:val="28"/>
          <w:szCs w:val="28"/>
          <w:lang w:val="kk-KZ"/>
        </w:rPr>
        <w:t>Нақты</w:t>
      </w:r>
      <w:r w:rsidRPr="0066455A">
        <w:rPr>
          <w:rFonts w:ascii="Times New Roman" w:hAnsi="Times New Roman"/>
          <w:sz w:val="28"/>
          <w:szCs w:val="28"/>
        </w:rPr>
        <w:t xml:space="preserve"> егіншілік әдістерін қолдана отырып, осы аумақты ауыл шаруашылығына енгізу жүйесі әзірленді:</w:t>
      </w:r>
    </w:p>
    <w:p w14:paraId="545AA4A5"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r w:rsidRPr="0066455A">
        <w:rPr>
          <w:rFonts w:ascii="Times New Roman" w:hAnsi="Times New Roman"/>
          <w:sz w:val="28"/>
          <w:szCs w:val="28"/>
        </w:rPr>
        <w:t>- агротехникалық шаралар;</w:t>
      </w:r>
    </w:p>
    <w:p w14:paraId="346B332C"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r w:rsidRPr="0066455A">
        <w:rPr>
          <w:rFonts w:ascii="Times New Roman" w:hAnsi="Times New Roman"/>
          <w:sz w:val="28"/>
          <w:szCs w:val="28"/>
        </w:rPr>
        <w:t>- ауыспалы егіс жүйесін дамыту;</w:t>
      </w:r>
    </w:p>
    <w:p w14:paraId="0F96E1AD"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r w:rsidRPr="0066455A">
        <w:rPr>
          <w:rFonts w:ascii="Times New Roman" w:hAnsi="Times New Roman"/>
          <w:sz w:val="28"/>
          <w:szCs w:val="28"/>
        </w:rPr>
        <w:t>- өсімдіктерді қоректендіру және химиялық қорғау жүйесін дамыту;</w:t>
      </w:r>
    </w:p>
    <w:p w14:paraId="2A5C504A"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r w:rsidRPr="0066455A">
        <w:rPr>
          <w:rFonts w:ascii="Times New Roman" w:hAnsi="Times New Roman"/>
          <w:sz w:val="28"/>
          <w:szCs w:val="28"/>
        </w:rPr>
        <w:t>- берілген аумақтың күрделі рельефіне негізделген мәдени өсімдіктердің қалыпты дамуы үшін қар ұстау жүйесін әзірлеу;</w:t>
      </w:r>
    </w:p>
    <w:p w14:paraId="3280E154"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r w:rsidRPr="0066455A">
        <w:rPr>
          <w:rFonts w:ascii="Times New Roman" w:hAnsi="Times New Roman"/>
          <w:sz w:val="28"/>
          <w:szCs w:val="28"/>
        </w:rPr>
        <w:t>- NDVI индексін пайдалана отырып, өсімдіктердің бүкіл вегетациялық кезеңі үшін Sentinel 2 спутнигі негізінде ауылшаруашылық дақылдарының жағдайын бақылау;</w:t>
      </w:r>
    </w:p>
    <w:p w14:paraId="15512112" w14:textId="5E2747BA" w:rsidR="0066455A" w:rsidRPr="0066455A" w:rsidRDefault="0066455A" w:rsidP="0066455A">
      <w:pPr>
        <w:spacing w:after="0" w:line="240" w:lineRule="auto"/>
        <w:ind w:firstLine="709"/>
        <w:jc w:val="both"/>
        <w:textAlignment w:val="top"/>
        <w:rPr>
          <w:rFonts w:ascii="Times New Roman" w:hAnsi="Times New Roman"/>
          <w:sz w:val="28"/>
          <w:szCs w:val="28"/>
        </w:rPr>
      </w:pPr>
      <w:r w:rsidRPr="0066455A">
        <w:rPr>
          <w:rFonts w:ascii="Times New Roman" w:hAnsi="Times New Roman"/>
          <w:sz w:val="28"/>
          <w:szCs w:val="28"/>
        </w:rPr>
        <w:t>- ауыл шаруашылығы айналымына енгізілгеннен кейін дақылдар</w:t>
      </w:r>
      <w:r w:rsidR="0058605C">
        <w:rPr>
          <w:rFonts w:ascii="Times New Roman" w:hAnsi="Times New Roman"/>
          <w:sz w:val="28"/>
          <w:szCs w:val="28"/>
        </w:rPr>
        <w:t xml:space="preserve">ды визуалды тексеруді </w:t>
      </w:r>
      <w:r w:rsidR="0058605C" w:rsidRPr="00EB49AA">
        <w:rPr>
          <w:rFonts w:ascii="Times New Roman" w:hAnsi="Times New Roman"/>
          <w:sz w:val="28"/>
          <w:szCs w:val="28"/>
        </w:rPr>
        <w:t>жүргізу (</w:t>
      </w:r>
      <w:r w:rsidR="00EB49AA" w:rsidRPr="00EB49AA">
        <w:rPr>
          <w:rFonts w:ascii="Times New Roman" w:hAnsi="Times New Roman"/>
          <w:sz w:val="28"/>
          <w:szCs w:val="28"/>
        </w:rPr>
        <w:t>41</w:t>
      </w:r>
      <w:r w:rsidRPr="00EB49AA">
        <w:rPr>
          <w:rFonts w:ascii="Times New Roman" w:hAnsi="Times New Roman"/>
          <w:sz w:val="28"/>
          <w:szCs w:val="28"/>
        </w:rPr>
        <w:t>-</w:t>
      </w:r>
      <w:r w:rsidRPr="0066455A">
        <w:rPr>
          <w:rFonts w:ascii="Times New Roman" w:hAnsi="Times New Roman"/>
          <w:sz w:val="28"/>
          <w:szCs w:val="28"/>
        </w:rPr>
        <w:t>сурет)</w:t>
      </w:r>
      <w:r w:rsidR="00933D20" w:rsidRPr="00933D20">
        <w:t xml:space="preserve"> </w:t>
      </w:r>
      <w:r w:rsidR="00933D20" w:rsidRPr="00933D20">
        <w:rPr>
          <w:rFonts w:ascii="Times New Roman" w:hAnsi="Times New Roman"/>
          <w:sz w:val="28"/>
          <w:szCs w:val="28"/>
        </w:rPr>
        <w:t>[12</w:t>
      </w:r>
      <w:r w:rsidR="00C12DE3">
        <w:rPr>
          <w:rFonts w:ascii="Times New Roman" w:hAnsi="Times New Roman"/>
          <w:sz w:val="28"/>
          <w:szCs w:val="28"/>
        </w:rPr>
        <w:t>6</w:t>
      </w:r>
      <w:r w:rsidR="00933D20" w:rsidRPr="00933D20">
        <w:rPr>
          <w:rFonts w:ascii="Times New Roman" w:hAnsi="Times New Roman"/>
          <w:sz w:val="28"/>
          <w:szCs w:val="28"/>
        </w:rPr>
        <w:t>].</w:t>
      </w:r>
      <w:r w:rsidR="00933D20">
        <w:rPr>
          <w:rFonts w:ascii="Times New Roman" w:hAnsi="Times New Roman"/>
          <w:sz w:val="28"/>
          <w:szCs w:val="28"/>
        </w:rPr>
        <w:t xml:space="preserve"> </w:t>
      </w:r>
    </w:p>
    <w:p w14:paraId="646E62F0"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p>
    <w:p w14:paraId="79D68240"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p>
    <w:p w14:paraId="354FD520" w14:textId="77777777" w:rsidR="0066455A" w:rsidRPr="0066455A" w:rsidRDefault="0066455A" w:rsidP="0066455A">
      <w:pPr>
        <w:spacing w:after="0" w:line="240" w:lineRule="auto"/>
        <w:jc w:val="both"/>
        <w:textAlignment w:val="top"/>
        <w:rPr>
          <w:rFonts w:ascii="Times New Roman" w:hAnsi="Times New Roman"/>
          <w:sz w:val="28"/>
          <w:szCs w:val="28"/>
        </w:rPr>
      </w:pPr>
      <w:r w:rsidRPr="0066455A">
        <w:rPr>
          <w:rFonts w:ascii="Times New Roman" w:hAnsi="Times New Roman"/>
          <w:noProof/>
          <w:sz w:val="28"/>
          <w:szCs w:val="28"/>
          <w:lang w:eastAsia="ru-RU"/>
        </w:rPr>
        <w:drawing>
          <wp:inline distT="0" distB="0" distL="0" distR="0" wp14:anchorId="68A445DE" wp14:editId="189B980E">
            <wp:extent cx="5935980" cy="1699260"/>
            <wp:effectExtent l="0" t="0" r="7620" b="0"/>
            <wp:docPr id="62" name="Рисунок 62" descr="Описание: посл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после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35980" cy="1699260"/>
                    </a:xfrm>
                    <a:prstGeom prst="rect">
                      <a:avLst/>
                    </a:prstGeom>
                    <a:noFill/>
                    <a:ln>
                      <a:noFill/>
                    </a:ln>
                  </pic:spPr>
                </pic:pic>
              </a:graphicData>
            </a:graphic>
          </wp:inline>
        </w:drawing>
      </w:r>
    </w:p>
    <w:p w14:paraId="52AFFA7A" w14:textId="77777777" w:rsidR="0066455A" w:rsidRPr="0066455A" w:rsidRDefault="0066455A" w:rsidP="0066455A">
      <w:pPr>
        <w:spacing w:after="0" w:line="240" w:lineRule="auto"/>
        <w:ind w:firstLine="709"/>
        <w:jc w:val="center"/>
        <w:textAlignment w:val="top"/>
        <w:rPr>
          <w:rFonts w:ascii="Times New Roman" w:hAnsi="Times New Roman"/>
          <w:sz w:val="28"/>
          <w:szCs w:val="28"/>
        </w:rPr>
      </w:pPr>
    </w:p>
    <w:p w14:paraId="4428E998" w14:textId="4059183A" w:rsidR="0066455A" w:rsidRPr="0066455A" w:rsidRDefault="00EB49AA" w:rsidP="00692C0D">
      <w:pPr>
        <w:spacing w:after="0" w:line="240" w:lineRule="auto"/>
        <w:jc w:val="center"/>
        <w:textAlignment w:val="top"/>
        <w:rPr>
          <w:rFonts w:ascii="Times New Roman" w:hAnsi="Times New Roman"/>
          <w:sz w:val="28"/>
          <w:szCs w:val="28"/>
        </w:rPr>
      </w:pPr>
      <w:r w:rsidRPr="00EB49AA">
        <w:rPr>
          <w:rFonts w:ascii="Times New Roman" w:hAnsi="Times New Roman"/>
          <w:sz w:val="28"/>
          <w:szCs w:val="28"/>
        </w:rPr>
        <w:t>41</w:t>
      </w:r>
      <w:r w:rsidR="00692C0D" w:rsidRPr="00EB49AA">
        <w:rPr>
          <w:rFonts w:ascii="Times New Roman" w:hAnsi="Times New Roman"/>
          <w:sz w:val="28"/>
          <w:szCs w:val="28"/>
        </w:rPr>
        <w:t xml:space="preserve"> </w:t>
      </w:r>
      <w:r w:rsidR="0066455A" w:rsidRPr="00EB49AA">
        <w:rPr>
          <w:rFonts w:ascii="Times New Roman" w:hAnsi="Times New Roman"/>
          <w:sz w:val="28"/>
          <w:szCs w:val="28"/>
        </w:rPr>
        <w:t>сурет</w:t>
      </w:r>
      <w:r w:rsidR="0066455A" w:rsidRPr="0066455A">
        <w:rPr>
          <w:rFonts w:ascii="Times New Roman" w:hAnsi="Times New Roman"/>
          <w:sz w:val="28"/>
          <w:szCs w:val="28"/>
        </w:rPr>
        <w:t xml:space="preserve"> – Зерттелетін тәжірибе учаскесінің ауыл шаруашылығы айналымына енгізілгенн</w:t>
      </w:r>
      <w:r w:rsidR="00692C0D">
        <w:rPr>
          <w:rFonts w:ascii="Times New Roman" w:hAnsi="Times New Roman"/>
          <w:sz w:val="28"/>
          <w:szCs w:val="28"/>
        </w:rPr>
        <w:t>ен кейінгі жағдайын анықтау – В</w:t>
      </w:r>
    </w:p>
    <w:p w14:paraId="70964CCC"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p>
    <w:p w14:paraId="510D337B" w14:textId="77777777" w:rsidR="0066455A" w:rsidRPr="0066455A" w:rsidRDefault="0066455A" w:rsidP="0066455A">
      <w:pPr>
        <w:spacing w:after="0" w:line="240" w:lineRule="auto"/>
        <w:ind w:firstLine="709"/>
        <w:jc w:val="both"/>
        <w:textAlignment w:val="top"/>
        <w:rPr>
          <w:rFonts w:ascii="Times New Roman" w:hAnsi="Times New Roman"/>
          <w:sz w:val="28"/>
          <w:szCs w:val="28"/>
        </w:rPr>
      </w:pPr>
      <w:r w:rsidRPr="0066455A">
        <w:rPr>
          <w:rFonts w:ascii="Times New Roman" w:hAnsi="Times New Roman"/>
          <w:sz w:val="28"/>
          <w:szCs w:val="28"/>
        </w:rPr>
        <w:lastRenderedPageBreak/>
        <w:t>NDVI шкаласы (өсімдік биомассасын талдау)</w:t>
      </w:r>
      <w:r w:rsidRPr="0066455A">
        <w:rPr>
          <w:rFonts w:ascii="Times New Roman" w:hAnsi="Times New Roman"/>
          <w:noProof/>
          <w:sz w:val="28"/>
          <w:szCs w:val="28"/>
          <w:lang w:eastAsia="ru-RU"/>
        </w:rPr>
        <w:drawing>
          <wp:inline distT="0" distB="0" distL="0" distR="0" wp14:anchorId="42BD6C5A" wp14:editId="24251CD7">
            <wp:extent cx="2240280" cy="548640"/>
            <wp:effectExtent l="0" t="0" r="7620" b="3810"/>
            <wp:docPr id="1536988610" name="Рисунок 1536988610" descr="Описание: шка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шкала"/>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240280" cy="548640"/>
                    </a:xfrm>
                    <a:prstGeom prst="rect">
                      <a:avLst/>
                    </a:prstGeom>
                    <a:noFill/>
                    <a:ln>
                      <a:noFill/>
                    </a:ln>
                  </pic:spPr>
                </pic:pic>
              </a:graphicData>
            </a:graphic>
          </wp:inline>
        </w:drawing>
      </w:r>
    </w:p>
    <w:p w14:paraId="027CDBD1" w14:textId="77777777" w:rsidR="0066455A" w:rsidRPr="0066455A" w:rsidRDefault="0066455A" w:rsidP="0066455A">
      <w:pPr>
        <w:spacing w:after="0" w:line="240" w:lineRule="auto"/>
        <w:ind w:firstLine="709"/>
        <w:jc w:val="both"/>
        <w:rPr>
          <w:rFonts w:ascii="Times New Roman" w:hAnsi="Times New Roman"/>
          <w:sz w:val="28"/>
          <w:szCs w:val="28"/>
        </w:rPr>
      </w:pPr>
      <w:r w:rsidRPr="0066455A">
        <w:rPr>
          <w:rFonts w:ascii="Times New Roman" w:hAnsi="Times New Roman"/>
          <w:sz w:val="28"/>
          <w:szCs w:val="28"/>
        </w:rPr>
        <w:t>«Урюпинский и К» жауапкершілігі шектеулі серіктестігі тыңайған алқапты егістік алқапқа айналдырғаннан кейін бірінші жылы жер бедерінің ерекшеліктерін ескере отырып және микрорельефті ескере отырып, қарды дұрыс ұстау жүйесін құруды ұсынады. Практикалық қолдану үшін қарды ұстаудың ең тиімді элементтері анықталды: қар тосқауылдары. Жел бағыттары мен жер бедерінің ерекшеліктерін ескере отырып, қар жиналған жерлерде қар ұстайтын элементтер орнатылды. Биіктігі 312-ден 380 метрге дейінгі аралықтағы рельефте қарды ұстап тұру кезінде биік аймақтарда және оңтүстік беткейлерде топырақ ылғалдылығының тезірек булануын ескере отырып, су жинағыштар мен су қоймаларын орнату ұсынылады. Қардың сақталуын бақылау және оның тиімділігін бағалау негізінде егіс алқаптарында қардың жиналуы мен таралуының жүйелі есебін жүргізу қажет.</w:t>
      </w:r>
    </w:p>
    <w:p w14:paraId="0B098425" w14:textId="77777777" w:rsidR="0066455A" w:rsidRPr="0066455A" w:rsidRDefault="0066455A" w:rsidP="0066455A">
      <w:pPr>
        <w:spacing w:after="0" w:line="240" w:lineRule="auto"/>
        <w:ind w:firstLine="709"/>
        <w:jc w:val="both"/>
        <w:rPr>
          <w:rFonts w:ascii="Times New Roman" w:hAnsi="Times New Roman"/>
          <w:sz w:val="28"/>
          <w:szCs w:val="28"/>
        </w:rPr>
      </w:pPr>
      <w:r w:rsidRPr="0066455A">
        <w:rPr>
          <w:rFonts w:ascii="Times New Roman" w:hAnsi="Times New Roman"/>
          <w:sz w:val="28"/>
          <w:szCs w:val="28"/>
        </w:rPr>
        <w:t>Спутниктік мәліметтер негізінде анықталған ауыл шаруашылығы алқаптарының рельефі бойынша электронды картографиялық материал тыңайған жерлерді қалпына келтіру кезінде қарды ұстау бойынша мынадай практикалық ұсыныстар жасауға мүмкіндік береді.</w:t>
      </w:r>
    </w:p>
    <w:p w14:paraId="071F4129" w14:textId="77777777" w:rsidR="0066455A" w:rsidRPr="0066455A" w:rsidRDefault="0066455A" w:rsidP="0066455A">
      <w:pPr>
        <w:spacing w:after="0" w:line="240" w:lineRule="auto"/>
        <w:ind w:firstLine="709"/>
        <w:jc w:val="both"/>
        <w:rPr>
          <w:rFonts w:ascii="Times New Roman" w:hAnsi="Times New Roman"/>
          <w:sz w:val="28"/>
          <w:szCs w:val="28"/>
        </w:rPr>
      </w:pPr>
      <w:r w:rsidRPr="0066455A">
        <w:rPr>
          <w:rFonts w:ascii="Times New Roman" w:hAnsi="Times New Roman"/>
          <w:sz w:val="28"/>
          <w:szCs w:val="28"/>
        </w:rPr>
        <w:t>1. «Урюпинский и К» жауапкершілігі шектеулі серіктестігі тыңайған алқапты егістік алқапқа айналдырғаннан кейін бірінші жылы микрорельефті ескере отырып, жер бедерінің ерекшеліктерін ескере отырып, қарды дұрыс ұстау жүйесін құруды ұсынады. Практикалық қолдану үшін қарды ұстаудың ең тиімді элементтері анықталды: қар тосқауылдары. Жел бағыттары мен жер бедерінің ерекшеліктерін ескере отырып, қар жиналған жерлерде қар ұстайтын элементтер орнатылды.</w:t>
      </w:r>
    </w:p>
    <w:p w14:paraId="55137177" w14:textId="77777777" w:rsidR="0066455A" w:rsidRPr="0066455A" w:rsidRDefault="0066455A" w:rsidP="0066455A">
      <w:pPr>
        <w:spacing w:after="0" w:line="240" w:lineRule="auto"/>
        <w:ind w:firstLine="709"/>
        <w:jc w:val="both"/>
        <w:rPr>
          <w:rFonts w:ascii="Times New Roman" w:hAnsi="Times New Roman"/>
          <w:sz w:val="28"/>
          <w:szCs w:val="28"/>
        </w:rPr>
      </w:pPr>
      <w:r w:rsidRPr="0066455A">
        <w:rPr>
          <w:rFonts w:ascii="Times New Roman" w:hAnsi="Times New Roman"/>
          <w:sz w:val="28"/>
          <w:szCs w:val="28"/>
        </w:rPr>
        <w:t>2. Биіктігі ауытқуы 312 метрден 380 метрге дейінгі аралықта қарды рельефте ұстау кезінде биік аймақтарда және оңтүстік беткейлерде топырақтың ылғалдылығы тезірек ауа-райына ұшырайтынын және жел эрозиясына ұшырайтынын ескере отырып, су жинағыштар мен су қоймаларын орнату ұсынылады.</w:t>
      </w:r>
    </w:p>
    <w:p w14:paraId="6281844D" w14:textId="77777777" w:rsidR="00756BC9" w:rsidRDefault="00756BC9" w:rsidP="00D66A72">
      <w:pPr>
        <w:spacing w:after="0" w:line="240" w:lineRule="auto"/>
        <w:ind w:firstLine="709"/>
        <w:jc w:val="both"/>
        <w:rPr>
          <w:rFonts w:ascii="Times New Roman" w:hAnsi="Times New Roman"/>
          <w:sz w:val="28"/>
          <w:szCs w:val="28"/>
        </w:rPr>
      </w:pPr>
    </w:p>
    <w:p w14:paraId="0C5A2905" w14:textId="1848930F" w:rsidR="00011F23" w:rsidRPr="00011F23" w:rsidRDefault="00011F23" w:rsidP="00011F23">
      <w:pPr>
        <w:ind w:firstLine="709"/>
        <w:jc w:val="both"/>
        <w:rPr>
          <w:rFonts w:ascii="Times New Roman" w:eastAsia="Times New Roman" w:hAnsi="Times New Roman"/>
          <w:b/>
          <w:sz w:val="28"/>
          <w:szCs w:val="28"/>
          <w:lang w:eastAsia="ru-RU" w:bidi="ru-RU"/>
        </w:rPr>
      </w:pPr>
      <w:proofErr w:type="gramStart"/>
      <w:r>
        <w:rPr>
          <w:rFonts w:ascii="Times New Roman" w:hAnsi="Times New Roman"/>
          <w:b/>
          <w:sz w:val="28"/>
          <w:szCs w:val="28"/>
        </w:rPr>
        <w:t>3.4</w:t>
      </w:r>
      <w:r w:rsidR="00756BC9" w:rsidRPr="00756BC9">
        <w:rPr>
          <w:rFonts w:ascii="Times New Roman" w:hAnsi="Times New Roman"/>
          <w:b/>
          <w:sz w:val="28"/>
          <w:szCs w:val="28"/>
        </w:rPr>
        <w:t xml:space="preserve"> </w:t>
      </w:r>
      <w:r w:rsidRPr="00011F23">
        <w:rPr>
          <w:rFonts w:ascii="Times New Roman" w:eastAsia="Times New Roman" w:hAnsi="Times New Roman"/>
          <w:b/>
          <w:sz w:val="28"/>
          <w:szCs w:val="28"/>
          <w:lang w:eastAsia="ru-RU" w:bidi="ru-RU"/>
        </w:rPr>
        <w:t xml:space="preserve"> Топырақ</w:t>
      </w:r>
      <w:proofErr w:type="gramEnd"/>
      <w:r w:rsidRPr="00011F23">
        <w:rPr>
          <w:rFonts w:ascii="Times New Roman" w:eastAsia="Times New Roman" w:hAnsi="Times New Roman"/>
          <w:b/>
          <w:sz w:val="28"/>
          <w:szCs w:val="28"/>
          <w:lang w:eastAsia="ru-RU" w:bidi="ru-RU"/>
        </w:rPr>
        <w:t xml:space="preserve"> құнарлығының картограммасын пайдалана отырып, «Урюпинский и К» жауапкершілігі шектеулі серіктестігінде сараланған тыңайтқыштарды қолдану технологиясын қолдану есебі.</w:t>
      </w:r>
    </w:p>
    <w:p w14:paraId="79E44D0D" w14:textId="77777777"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p>
    <w:p w14:paraId="466CDA51" w14:textId="77777777"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t>Тыңайтқыштарды сараланған қолдану технологиясы компьютерлерді, бағдарламалық қамтамасыз етуді – геоақпараттық жүйелерді, қашықтықтан зондтау деректерін кеңінен қолдануды көздейді. Мұндай ГАЖ тыңайтқыштарды ұтымды пайдалану үшін қажетті ақпаратты қамтиды. Мысалы, топырақтағы гумустың, фосфордың, калийдің мөлшері туралы мәліметтер.</w:t>
      </w:r>
    </w:p>
    <w:p w14:paraId="59003329" w14:textId="2AE101B6"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lastRenderedPageBreak/>
        <w:t>Компьютерлік технологияның артықшылығы – фермерлерге тыңайтқыштарды үнемдеуге, бағдарламаланған өнім алуға және қоршаған ортаны ластанудан сақтауға бағытталған ауыл шаруашылығы өндірісін экологиялық таза негізде жүргізуге мүмкіндік береді. Өнімділік, топырақ түрі және қоректік заттардың мазмұны туралы деректер үлгілер алынған нақты алқапқа қатаң байланыстырылуы керек</w:t>
      </w:r>
      <w:r w:rsidR="00692C0D">
        <w:rPr>
          <w:rFonts w:ascii="Times New Roman" w:eastAsia="Times New Roman" w:hAnsi="Times New Roman"/>
          <w:sz w:val="28"/>
          <w:szCs w:val="28"/>
          <w:lang w:eastAsia="ru-RU" w:bidi="ru-RU"/>
        </w:rPr>
        <w:t xml:space="preserve"> </w:t>
      </w:r>
      <w:r w:rsidR="00CF5076" w:rsidRPr="00CF5076">
        <w:rPr>
          <w:rFonts w:ascii="Times New Roman" w:eastAsia="Times New Roman" w:hAnsi="Times New Roman"/>
          <w:sz w:val="28"/>
          <w:szCs w:val="28"/>
          <w:lang w:eastAsia="ru-RU" w:bidi="ru-RU"/>
        </w:rPr>
        <w:t>[12</w:t>
      </w:r>
      <w:r w:rsidR="00C12DE3">
        <w:rPr>
          <w:rFonts w:ascii="Times New Roman" w:eastAsia="Times New Roman" w:hAnsi="Times New Roman"/>
          <w:sz w:val="28"/>
          <w:szCs w:val="28"/>
          <w:lang w:eastAsia="ru-RU" w:bidi="ru-RU"/>
        </w:rPr>
        <w:t>7</w:t>
      </w:r>
      <w:r w:rsidR="00CF5076" w:rsidRPr="00CF5076">
        <w:rPr>
          <w:rFonts w:ascii="Times New Roman" w:eastAsia="Times New Roman" w:hAnsi="Times New Roman"/>
          <w:sz w:val="28"/>
          <w:szCs w:val="28"/>
          <w:lang w:eastAsia="ru-RU" w:bidi="ru-RU"/>
        </w:rPr>
        <w:t>].</w:t>
      </w:r>
    </w:p>
    <w:p w14:paraId="77B78EA6" w14:textId="3F4E4E4C"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t>«Урюпинский и К» жауапкершілігі шектеулі серіктестігінің тәжірибелік алқабында топырақ құнарлылығы картасы жасалуда – бұл жоғары өнім алудың негізі және бастапқы нүктесі. Топырақ құнарлылығы картасында барлық деректер қорын көрсететін шығыс ішкі жүйесі картографиялық процестің кезеңдерін қарастыру кезінде қазіргі компьютерлік ГАЖ-ны дәстүрлі қағаз карталарымен салыстыруға мүмкіндік береді (</w:t>
      </w:r>
      <w:r w:rsidR="00EB49AA">
        <w:rPr>
          <w:rFonts w:ascii="Times New Roman" w:eastAsia="Times New Roman" w:hAnsi="Times New Roman"/>
          <w:sz w:val="28"/>
          <w:szCs w:val="28"/>
          <w:lang w:eastAsia="ru-RU" w:bidi="ru-RU"/>
        </w:rPr>
        <w:t>20</w:t>
      </w:r>
      <w:r w:rsidRPr="00011F23">
        <w:rPr>
          <w:rFonts w:ascii="Times New Roman" w:eastAsia="Times New Roman" w:hAnsi="Times New Roman"/>
          <w:sz w:val="28"/>
          <w:szCs w:val="28"/>
          <w:lang w:eastAsia="ru-RU" w:bidi="ru-RU"/>
        </w:rPr>
        <w:t>-кесте).</w:t>
      </w:r>
    </w:p>
    <w:p w14:paraId="57E85F94" w14:textId="77777777" w:rsidR="00011F23" w:rsidRPr="00011F23" w:rsidRDefault="00011F23" w:rsidP="00011F23">
      <w:pPr>
        <w:spacing w:after="0" w:line="240" w:lineRule="auto"/>
        <w:jc w:val="both"/>
        <w:rPr>
          <w:rFonts w:ascii="Times New Roman" w:eastAsia="Times New Roman" w:hAnsi="Times New Roman"/>
          <w:sz w:val="28"/>
          <w:szCs w:val="28"/>
          <w:lang w:eastAsia="ru-RU" w:bidi="ru-RU"/>
        </w:rPr>
      </w:pPr>
    </w:p>
    <w:p w14:paraId="08A7928D" w14:textId="459F1E09" w:rsidR="00011F23" w:rsidRPr="00011F23" w:rsidRDefault="009E1038" w:rsidP="00011F23">
      <w:pPr>
        <w:spacing w:after="0" w:line="240" w:lineRule="auto"/>
        <w:jc w:val="both"/>
        <w:rPr>
          <w:rFonts w:ascii="Times New Roman" w:eastAsia="Times New Roman" w:hAnsi="Times New Roman"/>
          <w:sz w:val="28"/>
          <w:szCs w:val="28"/>
          <w:lang w:eastAsia="ru-RU" w:bidi="ru-RU"/>
        </w:rPr>
      </w:pPr>
      <w:r>
        <w:rPr>
          <w:rFonts w:ascii="Times New Roman" w:eastAsia="Times New Roman" w:hAnsi="Times New Roman"/>
          <w:sz w:val="28"/>
          <w:szCs w:val="28"/>
          <w:lang w:eastAsia="ru-RU" w:bidi="ru-RU"/>
        </w:rPr>
        <w:t xml:space="preserve">Кесте </w:t>
      </w:r>
      <w:r w:rsidRPr="00EB49AA">
        <w:rPr>
          <w:rFonts w:ascii="Times New Roman" w:eastAsia="Times New Roman" w:hAnsi="Times New Roman"/>
          <w:sz w:val="28"/>
          <w:szCs w:val="28"/>
          <w:lang w:eastAsia="ru-RU" w:bidi="ru-RU"/>
        </w:rPr>
        <w:t>20</w:t>
      </w:r>
      <w:r w:rsidR="00011F23" w:rsidRPr="00011F23">
        <w:rPr>
          <w:rFonts w:ascii="Times New Roman" w:eastAsia="Times New Roman" w:hAnsi="Times New Roman"/>
          <w:sz w:val="28"/>
          <w:szCs w:val="28"/>
          <w:lang w:eastAsia="ru-RU" w:bidi="ru-RU"/>
        </w:rPr>
        <w:t xml:space="preserve"> – Дәстүрлі картография (карта) және географиялық ақпараттық жүйелер (ГАЖ) жағдайында карта жасау процесін салыстыру</w:t>
      </w:r>
    </w:p>
    <w:p w14:paraId="1FADE046" w14:textId="77777777" w:rsidR="00011F23" w:rsidRPr="00011F23" w:rsidRDefault="00011F23" w:rsidP="00011F23">
      <w:pPr>
        <w:spacing w:after="0" w:line="240" w:lineRule="auto"/>
        <w:jc w:val="both"/>
        <w:rPr>
          <w:rFonts w:ascii="Times New Roman" w:eastAsia="Times New Roman" w:hAnsi="Times New Roman"/>
          <w:sz w:val="28"/>
          <w:szCs w:val="28"/>
          <w:lang w:eastAsia="ru-RU" w:bidi="ru-RU"/>
        </w:rPr>
      </w:pPr>
    </w:p>
    <w:tbl>
      <w:tblPr>
        <w:tblStyle w:val="ac"/>
        <w:tblW w:w="0" w:type="auto"/>
        <w:tblLook w:val="04A0" w:firstRow="1" w:lastRow="0" w:firstColumn="1" w:lastColumn="0" w:noHBand="0" w:noVBand="1"/>
      </w:tblPr>
      <w:tblGrid>
        <w:gridCol w:w="4785"/>
        <w:gridCol w:w="4786"/>
      </w:tblGrid>
      <w:tr w:rsidR="00011F23" w:rsidRPr="00011F23" w14:paraId="015A0182" w14:textId="77777777" w:rsidTr="004A274C">
        <w:tc>
          <w:tcPr>
            <w:tcW w:w="4785" w:type="dxa"/>
            <w:tcBorders>
              <w:top w:val="single" w:sz="4" w:space="0" w:color="auto"/>
              <w:left w:val="single" w:sz="4" w:space="0" w:color="auto"/>
              <w:bottom w:val="single" w:sz="4" w:space="0" w:color="auto"/>
              <w:right w:val="single" w:sz="4" w:space="0" w:color="auto"/>
            </w:tcBorders>
            <w:hideMark/>
          </w:tcPr>
          <w:p w14:paraId="6C81A7FB"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Карта</w:t>
            </w:r>
          </w:p>
        </w:tc>
        <w:tc>
          <w:tcPr>
            <w:tcW w:w="4786" w:type="dxa"/>
            <w:tcBorders>
              <w:top w:val="single" w:sz="4" w:space="0" w:color="auto"/>
              <w:left w:val="single" w:sz="4" w:space="0" w:color="auto"/>
              <w:bottom w:val="single" w:sz="4" w:space="0" w:color="auto"/>
              <w:right w:val="single" w:sz="4" w:space="0" w:color="auto"/>
            </w:tcBorders>
            <w:hideMark/>
          </w:tcPr>
          <w:p w14:paraId="45163E1F"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ГАЖ</w:t>
            </w:r>
          </w:p>
        </w:tc>
      </w:tr>
      <w:tr w:rsidR="00011F23" w:rsidRPr="00011F23" w14:paraId="7F0AA6FC" w14:textId="77777777" w:rsidTr="004A274C">
        <w:tc>
          <w:tcPr>
            <w:tcW w:w="4785" w:type="dxa"/>
            <w:tcBorders>
              <w:top w:val="single" w:sz="4" w:space="0" w:color="auto"/>
              <w:left w:val="single" w:sz="4" w:space="0" w:color="auto"/>
              <w:bottom w:val="single" w:sz="4" w:space="0" w:color="auto"/>
              <w:right w:val="single" w:sz="4" w:space="0" w:color="auto"/>
            </w:tcBorders>
            <w:hideMark/>
          </w:tcPr>
          <w:p w14:paraId="74F88E52"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Мәліметтерді жинау: аэрофотосуреттер, геодезиялық түсірілімдер және т.б.</w:t>
            </w:r>
          </w:p>
        </w:tc>
        <w:tc>
          <w:tcPr>
            <w:tcW w:w="4786" w:type="dxa"/>
            <w:tcBorders>
              <w:top w:val="single" w:sz="4" w:space="0" w:color="auto"/>
              <w:left w:val="single" w:sz="4" w:space="0" w:color="auto"/>
              <w:bottom w:val="single" w:sz="4" w:space="0" w:color="auto"/>
              <w:right w:val="single" w:sz="4" w:space="0" w:color="auto"/>
            </w:tcBorders>
            <w:hideMark/>
          </w:tcPr>
          <w:p w14:paraId="7E78E589"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Мәліметтерді жинау: аэрофотосуреттер, геодезиялық түсірілімдер және т.б.</w:t>
            </w:r>
          </w:p>
        </w:tc>
      </w:tr>
      <w:tr w:rsidR="00011F23" w:rsidRPr="00011F23" w14:paraId="29DE7990" w14:textId="77777777" w:rsidTr="004A274C">
        <w:tc>
          <w:tcPr>
            <w:tcW w:w="4785" w:type="dxa"/>
            <w:tcBorders>
              <w:top w:val="single" w:sz="4" w:space="0" w:color="auto"/>
              <w:left w:val="single" w:sz="4" w:space="0" w:color="auto"/>
              <w:bottom w:val="single" w:sz="4" w:space="0" w:color="auto"/>
              <w:right w:val="single" w:sz="4" w:space="0" w:color="auto"/>
            </w:tcBorders>
            <w:hideMark/>
          </w:tcPr>
          <w:p w14:paraId="56B5193E"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Мәліметтерді өңдеу: жинақтау, жіктеу және т.б.</w:t>
            </w:r>
          </w:p>
        </w:tc>
        <w:tc>
          <w:tcPr>
            <w:tcW w:w="4786" w:type="dxa"/>
            <w:tcBorders>
              <w:top w:val="single" w:sz="4" w:space="0" w:color="auto"/>
              <w:left w:val="single" w:sz="4" w:space="0" w:color="auto"/>
              <w:bottom w:val="single" w:sz="4" w:space="0" w:color="auto"/>
              <w:right w:val="single" w:sz="4" w:space="0" w:color="auto"/>
            </w:tcBorders>
            <w:hideMark/>
          </w:tcPr>
          <w:p w14:paraId="7C963790"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Мәліметтерді өңдеу: біріктіру, жіктеу және циклдік процесті талдау</w:t>
            </w:r>
          </w:p>
        </w:tc>
      </w:tr>
      <w:tr w:rsidR="00011F23" w:rsidRPr="00011F23" w14:paraId="17A6318D" w14:textId="77777777" w:rsidTr="004A274C">
        <w:tc>
          <w:tcPr>
            <w:tcW w:w="4785" w:type="dxa"/>
            <w:tcBorders>
              <w:top w:val="single" w:sz="4" w:space="0" w:color="auto"/>
              <w:left w:val="single" w:sz="4" w:space="0" w:color="auto"/>
              <w:bottom w:val="single" w:sz="4" w:space="0" w:color="auto"/>
              <w:right w:val="single" w:sz="4" w:space="0" w:color="auto"/>
            </w:tcBorders>
            <w:hideMark/>
          </w:tcPr>
          <w:p w14:paraId="56EA52AB"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Картаны өндіру: соңғы кезең (таратусыз)</w:t>
            </w:r>
          </w:p>
        </w:tc>
        <w:tc>
          <w:tcPr>
            <w:tcW w:w="4786" w:type="dxa"/>
            <w:tcBorders>
              <w:top w:val="single" w:sz="4" w:space="0" w:color="auto"/>
              <w:left w:val="single" w:sz="4" w:space="0" w:color="auto"/>
              <w:bottom w:val="single" w:sz="4" w:space="0" w:color="auto"/>
              <w:right w:val="single" w:sz="4" w:space="0" w:color="auto"/>
            </w:tcBorders>
            <w:hideMark/>
          </w:tcPr>
          <w:p w14:paraId="76723D4A"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Картаны жасау: әрқашан соңғы кезең емес. Әдетте бір карта негізінде басқа карталар жасалады.</w:t>
            </w:r>
          </w:p>
        </w:tc>
      </w:tr>
      <w:tr w:rsidR="00011F23" w:rsidRPr="00011F23" w14:paraId="77114E95" w14:textId="77777777" w:rsidTr="004A274C">
        <w:tc>
          <w:tcPr>
            <w:tcW w:w="4785" w:type="dxa"/>
            <w:tcBorders>
              <w:top w:val="single" w:sz="4" w:space="0" w:color="auto"/>
              <w:left w:val="single" w:sz="4" w:space="0" w:color="auto"/>
              <w:bottom w:val="single" w:sz="4" w:space="0" w:color="auto"/>
              <w:right w:val="single" w:sz="4" w:space="0" w:color="auto"/>
            </w:tcBorders>
            <w:hideMark/>
          </w:tcPr>
          <w:p w14:paraId="5DC7B6D4"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Картаны қайталау:</w:t>
            </w:r>
          </w:p>
        </w:tc>
        <w:tc>
          <w:tcPr>
            <w:tcW w:w="4786" w:type="dxa"/>
            <w:tcBorders>
              <w:top w:val="single" w:sz="4" w:space="0" w:color="auto"/>
              <w:left w:val="single" w:sz="4" w:space="0" w:color="auto"/>
              <w:bottom w:val="single" w:sz="4" w:space="0" w:color="auto"/>
              <w:right w:val="single" w:sz="4" w:space="0" w:color="auto"/>
            </w:tcBorders>
            <w:hideMark/>
          </w:tcPr>
          <w:p w14:paraId="51BDBD3B" w14:textId="7777777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Картаны қайталау:</w:t>
            </w:r>
          </w:p>
        </w:tc>
      </w:tr>
      <w:tr w:rsidR="00011F23" w:rsidRPr="00011F23" w14:paraId="276B950B" w14:textId="77777777" w:rsidTr="004A274C">
        <w:tc>
          <w:tcPr>
            <w:tcW w:w="9571" w:type="dxa"/>
            <w:gridSpan w:val="2"/>
            <w:tcBorders>
              <w:top w:val="single" w:sz="4" w:space="0" w:color="auto"/>
              <w:left w:val="single" w:sz="4" w:space="0" w:color="auto"/>
              <w:bottom w:val="single" w:sz="4" w:space="0" w:color="auto"/>
              <w:right w:val="single" w:sz="4" w:space="0" w:color="auto"/>
            </w:tcBorders>
            <w:hideMark/>
          </w:tcPr>
          <w:p w14:paraId="6E009546" w14:textId="1D1C93B7" w:rsidR="00011F23" w:rsidRPr="00011F23" w:rsidRDefault="00011F23" w:rsidP="00011F23">
            <w:pPr>
              <w:spacing w:after="0" w:line="240" w:lineRule="auto"/>
              <w:jc w:val="both"/>
              <w:rPr>
                <w:rFonts w:ascii="Times New Roman" w:eastAsia="Times New Roman" w:hAnsi="Times New Roman"/>
                <w:sz w:val="24"/>
                <w:szCs w:val="24"/>
                <w:lang w:bidi="ru-RU"/>
              </w:rPr>
            </w:pPr>
            <w:r w:rsidRPr="00011F23">
              <w:rPr>
                <w:rFonts w:ascii="Times New Roman" w:eastAsia="Times New Roman" w:hAnsi="Times New Roman"/>
                <w:sz w:val="24"/>
                <w:szCs w:val="24"/>
                <w:lang w:bidi="ru-RU"/>
              </w:rPr>
              <w:t>Ескерту: дереккөзге с</w:t>
            </w:r>
            <w:r w:rsidR="00DE14A3">
              <w:rPr>
                <w:rFonts w:ascii="Times New Roman" w:eastAsia="Times New Roman" w:hAnsi="Times New Roman"/>
                <w:sz w:val="24"/>
                <w:szCs w:val="24"/>
                <w:lang w:bidi="ru-RU"/>
              </w:rPr>
              <w:t>үйеніп [91</w:t>
            </w:r>
            <w:r w:rsidRPr="00011F23">
              <w:rPr>
                <w:rFonts w:ascii="Times New Roman" w:eastAsia="Times New Roman" w:hAnsi="Times New Roman"/>
                <w:sz w:val="24"/>
                <w:szCs w:val="24"/>
                <w:lang w:bidi="ru-RU"/>
              </w:rPr>
              <w:t>]</w:t>
            </w:r>
          </w:p>
        </w:tc>
      </w:tr>
    </w:tbl>
    <w:p w14:paraId="65418F26" w14:textId="77777777" w:rsidR="00011F23" w:rsidRPr="00011F23" w:rsidRDefault="00011F23" w:rsidP="00011F23">
      <w:pPr>
        <w:spacing w:after="0" w:line="240" w:lineRule="auto"/>
        <w:jc w:val="both"/>
        <w:rPr>
          <w:rFonts w:ascii="Times New Roman" w:eastAsia="Times New Roman" w:hAnsi="Times New Roman"/>
          <w:sz w:val="28"/>
          <w:szCs w:val="28"/>
          <w:lang w:eastAsia="ru-RU" w:bidi="ru-RU"/>
        </w:rPr>
      </w:pPr>
    </w:p>
    <w:p w14:paraId="1F1DA1F0" w14:textId="40BE0374"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t>Топырақ құнарлылығы картасын жасау үшін егіс алқабының әр түрлі бөліктерінен аз мөлшерде топырақ үлгілері алынады. Топырақ сынамасын алу ерте көктемде, топырақ физикалық пісіп-жетілуіне қарай жүргізіледі. Жұмыс зерттелетін кен орнын бөлуден басталады. Құнарлылық картограммаларын және тыңайтқыштарды енгізу картограммаларын құру тыңайтқыш таратқыштың енінің өлшемдеріне негізделген (</w:t>
      </w:r>
      <w:r w:rsidR="00EF4688">
        <w:rPr>
          <w:rFonts w:ascii="Times New Roman" w:eastAsia="Times New Roman" w:hAnsi="Times New Roman"/>
          <w:sz w:val="28"/>
          <w:szCs w:val="28"/>
          <w:lang w:eastAsia="ru-RU" w:bidi="ru-RU"/>
        </w:rPr>
        <w:t>4</w:t>
      </w:r>
      <w:r w:rsidR="00EB49AA">
        <w:rPr>
          <w:rFonts w:ascii="Times New Roman" w:eastAsia="Times New Roman" w:hAnsi="Times New Roman"/>
          <w:sz w:val="28"/>
          <w:szCs w:val="28"/>
          <w:lang w:eastAsia="ru-RU" w:bidi="ru-RU"/>
        </w:rPr>
        <w:t>2</w:t>
      </w:r>
      <w:r w:rsidRPr="00011F23">
        <w:rPr>
          <w:rFonts w:ascii="Times New Roman" w:eastAsia="Times New Roman" w:hAnsi="Times New Roman"/>
          <w:sz w:val="28"/>
          <w:szCs w:val="28"/>
          <w:lang w:eastAsia="ru-RU" w:bidi="ru-RU"/>
        </w:rPr>
        <w:t>-сурет).</w:t>
      </w:r>
    </w:p>
    <w:p w14:paraId="4EDA34B3" w14:textId="77777777" w:rsidR="00011F23" w:rsidRPr="00011F23" w:rsidRDefault="00011F23" w:rsidP="00011F23">
      <w:pPr>
        <w:spacing w:after="0" w:line="240" w:lineRule="auto"/>
        <w:jc w:val="both"/>
        <w:rPr>
          <w:rFonts w:ascii="Times New Roman" w:eastAsia="Times New Roman" w:hAnsi="Times New Roman"/>
          <w:sz w:val="28"/>
          <w:szCs w:val="28"/>
          <w:lang w:eastAsia="ru-RU" w:bidi="ru-RU"/>
        </w:rPr>
      </w:pPr>
    </w:p>
    <w:p w14:paraId="24249FEE" w14:textId="77777777" w:rsidR="00011F23" w:rsidRPr="00011F23" w:rsidRDefault="00011F23" w:rsidP="00011F23">
      <w:pPr>
        <w:spacing w:after="0" w:line="240" w:lineRule="auto"/>
        <w:jc w:val="both"/>
        <w:rPr>
          <w:rFonts w:ascii="Times New Roman" w:eastAsia="Times New Roman" w:hAnsi="Times New Roman"/>
          <w:sz w:val="28"/>
          <w:szCs w:val="28"/>
          <w:lang w:eastAsia="ru-RU" w:bidi="ru-RU"/>
        </w:rPr>
      </w:pPr>
      <w:r w:rsidRPr="00011F23">
        <w:rPr>
          <w:rFonts w:ascii="Times New Roman" w:eastAsia="Times New Roman" w:hAnsi="Times New Roman"/>
          <w:noProof/>
          <w:lang w:eastAsia="ru-RU"/>
        </w:rPr>
        <w:drawing>
          <wp:inline distT="0" distB="0" distL="0" distR="0" wp14:anchorId="6498C2DB" wp14:editId="2E881C9E">
            <wp:extent cx="5378450" cy="2137589"/>
            <wp:effectExtent l="0" t="0" r="0" b="0"/>
            <wp:docPr id="1536988611" name="Рисунок 1536988611" descr="Описание: C:\Users\Пользователь\Downloads\PHOTO-2025-02-19-11-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Пользователь\Downloads\PHOTO-2025-02-19-11-05-0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83608" cy="2139639"/>
                    </a:xfrm>
                    <a:prstGeom prst="rect">
                      <a:avLst/>
                    </a:prstGeom>
                    <a:noFill/>
                    <a:ln>
                      <a:noFill/>
                    </a:ln>
                  </pic:spPr>
                </pic:pic>
              </a:graphicData>
            </a:graphic>
          </wp:inline>
        </w:drawing>
      </w:r>
    </w:p>
    <w:p w14:paraId="2C182C54" w14:textId="77777777"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p>
    <w:p w14:paraId="36695534" w14:textId="492C9D53" w:rsidR="00011F23" w:rsidRPr="00011F23" w:rsidRDefault="007A22B1" w:rsidP="00692C0D">
      <w:pPr>
        <w:spacing w:after="0" w:line="240" w:lineRule="auto"/>
        <w:jc w:val="center"/>
        <w:rPr>
          <w:rFonts w:ascii="Times New Roman" w:eastAsia="Times New Roman" w:hAnsi="Times New Roman"/>
          <w:sz w:val="28"/>
          <w:szCs w:val="28"/>
          <w:lang w:eastAsia="ru-RU" w:bidi="ru-RU"/>
        </w:rPr>
      </w:pPr>
      <w:r>
        <w:rPr>
          <w:rFonts w:ascii="Times New Roman" w:eastAsia="Times New Roman" w:hAnsi="Times New Roman"/>
          <w:sz w:val="28"/>
          <w:szCs w:val="28"/>
          <w:lang w:eastAsia="ru-RU" w:bidi="ru-RU"/>
        </w:rPr>
        <w:t>С</w:t>
      </w:r>
      <w:r w:rsidR="00011F23" w:rsidRPr="00011F23">
        <w:rPr>
          <w:rFonts w:ascii="Times New Roman" w:eastAsia="Times New Roman" w:hAnsi="Times New Roman"/>
          <w:sz w:val="28"/>
          <w:szCs w:val="28"/>
          <w:lang w:eastAsia="ru-RU" w:bidi="ru-RU"/>
        </w:rPr>
        <w:t>урет</w:t>
      </w:r>
      <w:r>
        <w:rPr>
          <w:rFonts w:ascii="Times New Roman" w:eastAsia="Times New Roman" w:hAnsi="Times New Roman"/>
          <w:sz w:val="28"/>
          <w:szCs w:val="28"/>
          <w:lang w:eastAsia="ru-RU" w:bidi="ru-RU"/>
        </w:rPr>
        <w:t xml:space="preserve"> 4</w:t>
      </w:r>
      <w:r w:rsidR="00EB49AA">
        <w:rPr>
          <w:rFonts w:ascii="Times New Roman" w:eastAsia="Times New Roman" w:hAnsi="Times New Roman"/>
          <w:sz w:val="28"/>
          <w:szCs w:val="28"/>
          <w:lang w:eastAsia="ru-RU" w:bidi="ru-RU"/>
        </w:rPr>
        <w:t>2</w:t>
      </w:r>
      <w:r w:rsidR="00011F23" w:rsidRPr="00011F23">
        <w:rPr>
          <w:rFonts w:ascii="Times New Roman" w:eastAsia="Times New Roman" w:hAnsi="Times New Roman"/>
          <w:sz w:val="28"/>
          <w:szCs w:val="28"/>
          <w:lang w:eastAsia="ru-RU" w:bidi="ru-RU"/>
        </w:rPr>
        <w:t xml:space="preserve"> – «ось бойымен қозғалу арқылы» танапты элементарлы бөліктерге бөлу және аралас топырақ үлгілерін алу диаграммасы</w:t>
      </w:r>
    </w:p>
    <w:p w14:paraId="01F678B2" w14:textId="0340E2AC"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t>Ескерту: дереккөз не</w:t>
      </w:r>
      <w:r w:rsidR="00DE14A3">
        <w:rPr>
          <w:rFonts w:ascii="Times New Roman" w:eastAsia="Times New Roman" w:hAnsi="Times New Roman"/>
          <w:sz w:val="28"/>
          <w:szCs w:val="28"/>
          <w:lang w:eastAsia="ru-RU" w:bidi="ru-RU"/>
        </w:rPr>
        <w:t>гізінде [91</w:t>
      </w:r>
      <w:r w:rsidRPr="00011F23">
        <w:rPr>
          <w:rFonts w:ascii="Times New Roman" w:eastAsia="Times New Roman" w:hAnsi="Times New Roman"/>
          <w:sz w:val="28"/>
          <w:szCs w:val="28"/>
          <w:lang w:eastAsia="ru-RU" w:bidi="ru-RU"/>
        </w:rPr>
        <w:t>]</w:t>
      </w:r>
    </w:p>
    <w:p w14:paraId="6780FF1B" w14:textId="77777777"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p>
    <w:p w14:paraId="5AC7A2B9" w14:textId="77777777"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t>Топырақ үлгілерін жинаудың негізгі бірлігі мыналарға бөлінген учаске болып табылады: 1-ден 1,5 гектарға дейін; немесе жазық аумақтар үшін – 10 га; күрделілері үшін – 5 га.</w:t>
      </w:r>
    </w:p>
    <w:p w14:paraId="37BA83FA" w14:textId="77777777"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t>Содан кейін агрохимиялық зертханада сынамалардың сапалық және сандық талдауы жүргізіледі. Топырақ үлгілерін агрохимиялық талдау кезінде рН, гидролитикалық қышқылдық, сіңірілген негіздердің мөлшері, фосфор мен калийдің жылжымалы формалары анықталады. Топырақтың қарашірік деңгейіне, қышқылдық деңгейіне, буферлік қабілетіне, өсімдікке қажетті минералды қоректік элементтердің (азот, фосфор, калий, темір, кальций, магний), микроэлементтер (мырыш, бор, марганец, мыс) мөлшері және басқа көрсеткіштер бойынша сыналады.</w:t>
      </w:r>
    </w:p>
    <w:p w14:paraId="0965CF76" w14:textId="77777777"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t>Агрохимиялық зерттеу жүргізудің картографиялық негізі жер учаскелерінің учаскелері және олардың кадастрлық нөмірлері, түрлері, топырақ құрамының кіші түрлері көрсетілген ішкі жерге орналастыру жоспары болып табылады. Далалық аймақта егістік агрохимиялық барлау 1:10000 – 1:25000 масштабында жүргізіледі.</w:t>
      </w:r>
    </w:p>
    <w:p w14:paraId="21D499D7" w14:textId="4F9C5DC8"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t>Өрістердің электронды диаграммасы ГАЖ бағдарламаларында сақталады және өңделеді, онда әрбір өріске автоматты түрде растрлық тор немесе қарапайым тікбұрышты қималар торы қолданылады, оған зертханадан талдау нәтижелерін автоматты түрде енгізу және зерттелетін элементтердің картограммаларын құру үшін бағдарламаға бірегей нөмір беріледі. Дәстүрлі картография мен ГАЖ технологияларын қолдану арқылы талдаудың ішкі жүйесінің функцияларын салыстыру 2</w:t>
      </w:r>
      <w:r w:rsidR="00EB49AA">
        <w:rPr>
          <w:rFonts w:ascii="Times New Roman" w:eastAsia="Times New Roman" w:hAnsi="Times New Roman"/>
          <w:sz w:val="28"/>
          <w:szCs w:val="28"/>
          <w:lang w:eastAsia="ru-RU" w:bidi="ru-RU"/>
        </w:rPr>
        <w:t>1</w:t>
      </w:r>
      <w:r w:rsidRPr="00011F23">
        <w:rPr>
          <w:rFonts w:ascii="Times New Roman" w:eastAsia="Times New Roman" w:hAnsi="Times New Roman"/>
          <w:sz w:val="28"/>
          <w:szCs w:val="28"/>
          <w:lang w:eastAsia="ru-RU" w:bidi="ru-RU"/>
        </w:rPr>
        <w:t>-кестеде көрсетілген.</w:t>
      </w:r>
    </w:p>
    <w:p w14:paraId="741E9AE1" w14:textId="77777777"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p>
    <w:p w14:paraId="55289868" w14:textId="7B1DEA6B" w:rsidR="00011F23" w:rsidRPr="00011F23" w:rsidRDefault="009E1038" w:rsidP="00011F23">
      <w:pPr>
        <w:spacing w:after="0" w:line="240" w:lineRule="auto"/>
        <w:jc w:val="both"/>
        <w:rPr>
          <w:rFonts w:ascii="Times New Roman" w:eastAsia="Times New Roman" w:hAnsi="Times New Roman"/>
          <w:sz w:val="28"/>
          <w:szCs w:val="28"/>
          <w:lang w:eastAsia="ru-RU" w:bidi="ru-RU"/>
        </w:rPr>
      </w:pPr>
      <w:r>
        <w:rPr>
          <w:rFonts w:ascii="Times New Roman" w:eastAsia="Times New Roman" w:hAnsi="Times New Roman"/>
          <w:sz w:val="28"/>
          <w:szCs w:val="28"/>
          <w:lang w:eastAsia="ru-RU" w:bidi="ru-RU"/>
        </w:rPr>
        <w:t>Кесте 21</w:t>
      </w:r>
      <w:r w:rsidR="00011F23" w:rsidRPr="00011F23">
        <w:rPr>
          <w:rFonts w:ascii="Times New Roman" w:eastAsia="Times New Roman" w:hAnsi="Times New Roman"/>
          <w:sz w:val="28"/>
          <w:szCs w:val="28"/>
          <w:lang w:eastAsia="ru-RU" w:bidi="ru-RU"/>
        </w:rPr>
        <w:t xml:space="preserve"> – Дәстүрлі картография және ГАЖ: талдаудың ішкі жүйесінің функцияларын салыстыру</w:t>
      </w:r>
    </w:p>
    <w:p w14:paraId="116BB290" w14:textId="77777777" w:rsidR="00011F23" w:rsidRPr="00011F23" w:rsidRDefault="00011F23" w:rsidP="00011F23">
      <w:pPr>
        <w:spacing w:after="0" w:line="240" w:lineRule="auto"/>
        <w:jc w:val="both"/>
        <w:rPr>
          <w:rFonts w:ascii="Times New Roman" w:eastAsia="Times New Roman" w:hAnsi="Times New Roman"/>
          <w:sz w:val="28"/>
          <w:szCs w:val="28"/>
          <w:lang w:eastAsia="ru-RU" w:bidi="ru-RU"/>
        </w:rPr>
      </w:pPr>
    </w:p>
    <w:tbl>
      <w:tblPr>
        <w:tblStyle w:val="ac"/>
        <w:tblW w:w="0" w:type="auto"/>
        <w:tblLook w:val="04A0" w:firstRow="1" w:lastRow="0" w:firstColumn="1" w:lastColumn="0" w:noHBand="0" w:noVBand="1"/>
      </w:tblPr>
      <w:tblGrid>
        <w:gridCol w:w="4785"/>
        <w:gridCol w:w="4786"/>
      </w:tblGrid>
      <w:tr w:rsidR="00011F23" w:rsidRPr="00255D3B" w14:paraId="45CE7762" w14:textId="77777777" w:rsidTr="004A274C">
        <w:tc>
          <w:tcPr>
            <w:tcW w:w="4785" w:type="dxa"/>
            <w:tcBorders>
              <w:top w:val="single" w:sz="4" w:space="0" w:color="auto"/>
              <w:left w:val="single" w:sz="4" w:space="0" w:color="auto"/>
              <w:bottom w:val="single" w:sz="4" w:space="0" w:color="auto"/>
              <w:right w:val="single" w:sz="4" w:space="0" w:color="auto"/>
            </w:tcBorders>
            <w:hideMark/>
          </w:tcPr>
          <w:p w14:paraId="6BADFD8D" w14:textId="77777777" w:rsidR="00011F23" w:rsidRPr="00255D3B" w:rsidRDefault="00011F23" w:rsidP="00011F23">
            <w:pPr>
              <w:spacing w:after="0" w:line="240" w:lineRule="auto"/>
              <w:jc w:val="both"/>
              <w:rPr>
                <w:rFonts w:ascii="Times New Roman" w:eastAsia="Times New Roman" w:hAnsi="Times New Roman"/>
                <w:sz w:val="24"/>
                <w:szCs w:val="24"/>
                <w:lang w:bidi="ru-RU"/>
              </w:rPr>
            </w:pPr>
            <w:r w:rsidRPr="00255D3B">
              <w:rPr>
                <w:rFonts w:ascii="Times New Roman" w:eastAsia="Times New Roman" w:hAnsi="Times New Roman"/>
                <w:sz w:val="24"/>
                <w:szCs w:val="24"/>
                <w:lang w:bidi="ru-RU"/>
              </w:rPr>
              <w:t>Карта</w:t>
            </w:r>
          </w:p>
        </w:tc>
        <w:tc>
          <w:tcPr>
            <w:tcW w:w="4786" w:type="dxa"/>
            <w:tcBorders>
              <w:top w:val="single" w:sz="4" w:space="0" w:color="auto"/>
              <w:left w:val="single" w:sz="4" w:space="0" w:color="auto"/>
              <w:bottom w:val="single" w:sz="4" w:space="0" w:color="auto"/>
              <w:right w:val="single" w:sz="4" w:space="0" w:color="auto"/>
            </w:tcBorders>
            <w:hideMark/>
          </w:tcPr>
          <w:p w14:paraId="0CE4EFC1" w14:textId="77777777" w:rsidR="00011F23" w:rsidRPr="00255D3B" w:rsidRDefault="00011F23" w:rsidP="00011F23">
            <w:pPr>
              <w:spacing w:after="0" w:line="240" w:lineRule="auto"/>
              <w:jc w:val="both"/>
              <w:rPr>
                <w:rFonts w:ascii="Times New Roman" w:eastAsia="Times New Roman" w:hAnsi="Times New Roman"/>
                <w:sz w:val="24"/>
                <w:szCs w:val="24"/>
                <w:lang w:bidi="ru-RU"/>
              </w:rPr>
            </w:pPr>
            <w:r w:rsidRPr="00255D3B">
              <w:rPr>
                <w:rFonts w:ascii="Times New Roman" w:eastAsia="Times New Roman" w:hAnsi="Times New Roman"/>
                <w:sz w:val="24"/>
                <w:szCs w:val="24"/>
                <w:lang w:bidi="ru-RU"/>
              </w:rPr>
              <w:t>ГАЖ</w:t>
            </w:r>
          </w:p>
        </w:tc>
      </w:tr>
      <w:tr w:rsidR="00011F23" w:rsidRPr="00255D3B" w14:paraId="56447D86" w14:textId="77777777" w:rsidTr="004A274C">
        <w:tc>
          <w:tcPr>
            <w:tcW w:w="4785" w:type="dxa"/>
            <w:tcBorders>
              <w:top w:val="single" w:sz="4" w:space="0" w:color="auto"/>
              <w:left w:val="single" w:sz="4" w:space="0" w:color="auto"/>
              <w:bottom w:val="single" w:sz="4" w:space="0" w:color="auto"/>
              <w:right w:val="single" w:sz="4" w:space="0" w:color="auto"/>
            </w:tcBorders>
            <w:hideMark/>
          </w:tcPr>
          <w:p w14:paraId="1CC6D441" w14:textId="77777777" w:rsidR="00011F23" w:rsidRPr="00255D3B" w:rsidRDefault="00011F23" w:rsidP="00011F23">
            <w:pPr>
              <w:spacing w:after="0" w:line="240" w:lineRule="auto"/>
              <w:jc w:val="both"/>
              <w:rPr>
                <w:rFonts w:ascii="Times New Roman" w:eastAsia="Times New Roman" w:hAnsi="Times New Roman"/>
                <w:sz w:val="24"/>
                <w:szCs w:val="24"/>
                <w:lang w:bidi="ru-RU"/>
              </w:rPr>
            </w:pPr>
            <w:r w:rsidRPr="00255D3B">
              <w:rPr>
                <w:rFonts w:ascii="Times New Roman" w:eastAsia="Times New Roman" w:hAnsi="Times New Roman"/>
                <w:sz w:val="24"/>
                <w:szCs w:val="24"/>
                <w:lang w:bidi="ru-RU"/>
              </w:rPr>
              <w:t>Талдау үшін адам қолданатын сызғыш, планиметр, транспортир және басқа құралдар қажет</w:t>
            </w:r>
          </w:p>
        </w:tc>
        <w:tc>
          <w:tcPr>
            <w:tcW w:w="4786" w:type="dxa"/>
            <w:tcBorders>
              <w:top w:val="single" w:sz="4" w:space="0" w:color="auto"/>
              <w:left w:val="single" w:sz="4" w:space="0" w:color="auto"/>
              <w:bottom w:val="single" w:sz="4" w:space="0" w:color="auto"/>
              <w:right w:val="single" w:sz="4" w:space="0" w:color="auto"/>
            </w:tcBorders>
            <w:hideMark/>
          </w:tcPr>
          <w:p w14:paraId="12C97970" w14:textId="77777777" w:rsidR="00011F23" w:rsidRPr="00255D3B" w:rsidRDefault="00011F23" w:rsidP="00011F23">
            <w:pPr>
              <w:spacing w:after="0" w:line="240" w:lineRule="auto"/>
              <w:jc w:val="both"/>
              <w:rPr>
                <w:rFonts w:ascii="Times New Roman" w:eastAsia="Times New Roman" w:hAnsi="Times New Roman"/>
                <w:sz w:val="24"/>
                <w:szCs w:val="24"/>
                <w:lang w:bidi="ru-RU"/>
              </w:rPr>
            </w:pPr>
            <w:r w:rsidRPr="00255D3B">
              <w:rPr>
                <w:rFonts w:ascii="Times New Roman" w:eastAsia="Times New Roman" w:hAnsi="Times New Roman"/>
                <w:sz w:val="24"/>
                <w:szCs w:val="24"/>
                <w:lang w:bidi="ru-RU"/>
              </w:rPr>
              <w:t>Мәліметтер қорындағы ақпаратты өлшеу, салыстыру және сипаттау үшін компьютердің күшін пайдаланады</w:t>
            </w:r>
          </w:p>
        </w:tc>
      </w:tr>
      <w:tr w:rsidR="00011F23" w:rsidRPr="00255D3B" w14:paraId="5BB9F2E0" w14:textId="77777777" w:rsidTr="004A274C">
        <w:tc>
          <w:tcPr>
            <w:tcW w:w="4785" w:type="dxa"/>
            <w:tcBorders>
              <w:top w:val="single" w:sz="4" w:space="0" w:color="auto"/>
              <w:left w:val="single" w:sz="4" w:space="0" w:color="auto"/>
              <w:bottom w:val="single" w:sz="4" w:space="0" w:color="auto"/>
              <w:right w:val="single" w:sz="4" w:space="0" w:color="auto"/>
            </w:tcBorders>
            <w:hideMark/>
          </w:tcPr>
          <w:p w14:paraId="1C907498" w14:textId="77777777" w:rsidR="00011F23" w:rsidRPr="00255D3B" w:rsidRDefault="00011F23" w:rsidP="00011F23">
            <w:pPr>
              <w:spacing w:after="0" w:line="240" w:lineRule="auto"/>
              <w:jc w:val="both"/>
              <w:rPr>
                <w:rFonts w:ascii="Times New Roman" w:eastAsia="Times New Roman" w:hAnsi="Times New Roman"/>
                <w:sz w:val="24"/>
                <w:szCs w:val="24"/>
                <w:lang w:bidi="ru-RU"/>
              </w:rPr>
            </w:pPr>
            <w:r w:rsidRPr="00255D3B">
              <w:rPr>
                <w:rFonts w:ascii="Times New Roman" w:eastAsia="Times New Roman" w:hAnsi="Times New Roman"/>
                <w:sz w:val="24"/>
                <w:szCs w:val="24"/>
                <w:lang w:bidi="ru-RU"/>
              </w:rPr>
              <w:t>Мүмкіндіктер қағаз карталарда топтастырылған және ұсынылған деректермен шектеледі.</w:t>
            </w:r>
          </w:p>
        </w:tc>
        <w:tc>
          <w:tcPr>
            <w:tcW w:w="4786" w:type="dxa"/>
            <w:tcBorders>
              <w:top w:val="single" w:sz="4" w:space="0" w:color="auto"/>
              <w:left w:val="single" w:sz="4" w:space="0" w:color="auto"/>
              <w:bottom w:val="single" w:sz="4" w:space="0" w:color="auto"/>
              <w:right w:val="single" w:sz="4" w:space="0" w:color="auto"/>
            </w:tcBorders>
            <w:hideMark/>
          </w:tcPr>
          <w:p w14:paraId="6CD5A8CF" w14:textId="77777777" w:rsidR="00011F23" w:rsidRPr="00255D3B" w:rsidRDefault="00011F23" w:rsidP="00011F23">
            <w:pPr>
              <w:spacing w:after="0" w:line="240" w:lineRule="auto"/>
              <w:jc w:val="both"/>
              <w:rPr>
                <w:rFonts w:ascii="Times New Roman" w:eastAsia="Times New Roman" w:hAnsi="Times New Roman"/>
                <w:sz w:val="24"/>
                <w:szCs w:val="24"/>
                <w:lang w:bidi="ru-RU"/>
              </w:rPr>
            </w:pPr>
            <w:r w:rsidRPr="00255D3B">
              <w:rPr>
                <w:rFonts w:ascii="Times New Roman" w:eastAsia="Times New Roman" w:hAnsi="Times New Roman"/>
                <w:sz w:val="24"/>
                <w:szCs w:val="24"/>
                <w:lang w:bidi="ru-RU"/>
              </w:rPr>
              <w:t>Бастапқы деректерге жылдам қол жеткізуді қамтамасыз етеді, әрі қарай талдау үшін деректерді топтастыруға және қайта жіктеуге мүмкіндік береді</w:t>
            </w:r>
          </w:p>
        </w:tc>
      </w:tr>
      <w:tr w:rsidR="00011F23" w:rsidRPr="00255D3B" w14:paraId="3C4B9052" w14:textId="77777777" w:rsidTr="004A274C">
        <w:tc>
          <w:tcPr>
            <w:tcW w:w="9571" w:type="dxa"/>
            <w:gridSpan w:val="2"/>
            <w:tcBorders>
              <w:top w:val="single" w:sz="4" w:space="0" w:color="auto"/>
              <w:left w:val="single" w:sz="4" w:space="0" w:color="auto"/>
              <w:bottom w:val="single" w:sz="4" w:space="0" w:color="auto"/>
              <w:right w:val="single" w:sz="4" w:space="0" w:color="auto"/>
            </w:tcBorders>
            <w:hideMark/>
          </w:tcPr>
          <w:p w14:paraId="07A767F3" w14:textId="49942DAF" w:rsidR="00011F23" w:rsidRPr="00255D3B" w:rsidRDefault="00011F23" w:rsidP="00011F23">
            <w:pPr>
              <w:spacing w:after="0" w:line="240" w:lineRule="auto"/>
              <w:jc w:val="both"/>
              <w:rPr>
                <w:rFonts w:ascii="Times New Roman" w:eastAsia="Times New Roman" w:hAnsi="Times New Roman"/>
                <w:sz w:val="24"/>
                <w:szCs w:val="24"/>
                <w:lang w:bidi="ru-RU"/>
              </w:rPr>
            </w:pPr>
            <w:r w:rsidRPr="00255D3B">
              <w:rPr>
                <w:rFonts w:ascii="Times New Roman" w:eastAsia="Times New Roman" w:hAnsi="Times New Roman"/>
                <w:sz w:val="24"/>
                <w:szCs w:val="24"/>
                <w:lang w:bidi="ru-RU"/>
              </w:rPr>
              <w:t>Ескерту: дереккөзге с</w:t>
            </w:r>
            <w:r w:rsidR="00DE14A3" w:rsidRPr="00255D3B">
              <w:rPr>
                <w:rFonts w:ascii="Times New Roman" w:eastAsia="Times New Roman" w:hAnsi="Times New Roman"/>
                <w:sz w:val="24"/>
                <w:szCs w:val="24"/>
                <w:lang w:bidi="ru-RU"/>
              </w:rPr>
              <w:t>үйеніп [91</w:t>
            </w:r>
            <w:r w:rsidRPr="00255D3B">
              <w:rPr>
                <w:rFonts w:ascii="Times New Roman" w:eastAsia="Times New Roman" w:hAnsi="Times New Roman"/>
                <w:sz w:val="24"/>
                <w:szCs w:val="24"/>
                <w:lang w:bidi="ru-RU"/>
              </w:rPr>
              <w:t>]</w:t>
            </w:r>
          </w:p>
        </w:tc>
      </w:tr>
    </w:tbl>
    <w:p w14:paraId="39EC78B9" w14:textId="77777777"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p>
    <w:p w14:paraId="3FE0305E" w14:textId="47141CBC" w:rsidR="00011F23" w:rsidRPr="00011F23" w:rsidRDefault="00011F23" w:rsidP="00011F23">
      <w:pPr>
        <w:spacing w:after="0" w:line="240" w:lineRule="auto"/>
        <w:ind w:firstLine="709"/>
        <w:jc w:val="both"/>
        <w:rPr>
          <w:rFonts w:ascii="Times New Roman" w:eastAsia="Times New Roman" w:hAnsi="Times New Roman"/>
          <w:sz w:val="28"/>
          <w:szCs w:val="28"/>
          <w:lang w:eastAsia="ru-RU" w:bidi="ru-RU"/>
        </w:rPr>
      </w:pPr>
      <w:r w:rsidRPr="00011F23">
        <w:rPr>
          <w:rFonts w:ascii="Times New Roman" w:eastAsia="Times New Roman" w:hAnsi="Times New Roman"/>
          <w:sz w:val="28"/>
          <w:szCs w:val="28"/>
          <w:lang w:eastAsia="ru-RU" w:bidi="ru-RU"/>
        </w:rPr>
        <w:t xml:space="preserve">Алынған нәтижелер координаттар жүйесінде бағдарламаға жүктеледі, бұл әрбір нақты алқаптың құнарлылық картасын алуға мүмкіндік береді. Алынған ақпарат карта және әр нүктедегі құнарлылық деңгейлері болып табылады – мамандандырылған бағдарламаға жүктеледі (мысалы: SMS </w:t>
      </w:r>
      <w:r w:rsidRPr="00011F23">
        <w:rPr>
          <w:rFonts w:ascii="Times New Roman" w:eastAsia="Times New Roman" w:hAnsi="Times New Roman"/>
          <w:sz w:val="28"/>
          <w:szCs w:val="28"/>
          <w:lang w:eastAsia="ru-RU" w:bidi="ru-RU"/>
        </w:rPr>
        <w:lastRenderedPageBreak/>
        <w:t>Advance, Agrar-Office), ол машинадан тыңайтқыш енгізу дозаларын реттейтін борттық компьютерге тапсырманы құрайды (офлайн технологияны қолдана отырып). Егістіктің әрбір учаскесі үшін дәл сол учаскеге қажетті тыңайтқыштар мен микроэлементтердің есептелген дозалары есептеліп, енгізіледі</w:t>
      </w:r>
      <w:r w:rsidR="00347E1D">
        <w:rPr>
          <w:rFonts w:ascii="Times New Roman" w:eastAsia="Times New Roman" w:hAnsi="Times New Roman"/>
          <w:sz w:val="28"/>
          <w:szCs w:val="28"/>
          <w:lang w:eastAsia="ru-RU" w:bidi="ru-RU"/>
        </w:rPr>
        <w:t xml:space="preserve"> [12</w:t>
      </w:r>
      <w:r w:rsidR="00C12DE3">
        <w:rPr>
          <w:rFonts w:ascii="Times New Roman" w:eastAsia="Times New Roman" w:hAnsi="Times New Roman"/>
          <w:sz w:val="28"/>
          <w:szCs w:val="28"/>
          <w:lang w:eastAsia="ru-RU" w:bidi="ru-RU"/>
        </w:rPr>
        <w:t>8</w:t>
      </w:r>
      <w:r w:rsidR="00347E1D" w:rsidRPr="00347E1D">
        <w:rPr>
          <w:rFonts w:ascii="Times New Roman" w:eastAsia="Times New Roman" w:hAnsi="Times New Roman"/>
          <w:sz w:val="28"/>
          <w:szCs w:val="28"/>
          <w:lang w:eastAsia="ru-RU" w:bidi="ru-RU"/>
        </w:rPr>
        <w:t>].</w:t>
      </w:r>
    </w:p>
    <w:p w14:paraId="16AC53DA" w14:textId="14C920A8" w:rsidR="00011F23" w:rsidRPr="00011F23" w:rsidRDefault="00DE14A3" w:rsidP="00011F23">
      <w:pPr>
        <w:spacing w:after="0" w:line="240" w:lineRule="auto"/>
        <w:ind w:firstLine="709"/>
        <w:jc w:val="both"/>
        <w:textAlignment w:val="top"/>
        <w:rPr>
          <w:rFonts w:ascii="Times New Roman" w:hAnsi="Times New Roman"/>
          <w:sz w:val="28"/>
          <w:szCs w:val="28"/>
          <w:lang w:eastAsia="ru-RU"/>
        </w:rPr>
      </w:pPr>
      <w:r>
        <w:rPr>
          <w:rFonts w:ascii="Times New Roman" w:hAnsi="Times New Roman"/>
          <w:sz w:val="28"/>
          <w:szCs w:val="28"/>
          <w:lang w:eastAsia="ru-RU"/>
        </w:rPr>
        <w:t>На</w:t>
      </w:r>
      <w:r>
        <w:rPr>
          <w:rFonts w:ascii="Times New Roman" w:hAnsi="Times New Roman"/>
          <w:sz w:val="28"/>
          <w:szCs w:val="28"/>
          <w:lang w:val="kk-KZ" w:eastAsia="ru-RU"/>
        </w:rPr>
        <w:t>қты</w:t>
      </w:r>
      <w:r w:rsidR="00011F23" w:rsidRPr="00011F23">
        <w:rPr>
          <w:rFonts w:ascii="Times New Roman" w:hAnsi="Times New Roman"/>
          <w:sz w:val="28"/>
          <w:szCs w:val="28"/>
          <w:lang w:eastAsia="ru-RU"/>
        </w:rPr>
        <w:t xml:space="preserve"> егіншілікті пайдалана отырып, топырақты талдау нәтижелері бойынша жаздық бидайдың өнімін қалыптастыру үшін топырақта азоттың жеткіліксіздігі анықталды. Орындалған есептеулер тыңайтқыштың қажетті дозасын және қолдану аймағын анықтауға мүмкіндік береді</w:t>
      </w:r>
      <w:r w:rsidR="00C12DE3">
        <w:rPr>
          <w:rFonts w:ascii="Times New Roman" w:hAnsi="Times New Roman"/>
          <w:sz w:val="28"/>
          <w:szCs w:val="28"/>
          <w:lang w:eastAsia="ru-RU"/>
        </w:rPr>
        <w:t xml:space="preserve"> [129</w:t>
      </w:r>
      <w:r w:rsidR="00E77D7D">
        <w:rPr>
          <w:rFonts w:ascii="Times New Roman" w:hAnsi="Times New Roman"/>
          <w:sz w:val="28"/>
          <w:szCs w:val="28"/>
          <w:lang w:eastAsia="ru-RU"/>
        </w:rPr>
        <w:t>],</w:t>
      </w:r>
      <w:r w:rsidR="00011F23" w:rsidRPr="00011F23">
        <w:rPr>
          <w:rFonts w:ascii="Times New Roman" w:hAnsi="Times New Roman"/>
          <w:sz w:val="28"/>
          <w:szCs w:val="28"/>
          <w:lang w:eastAsia="ru-RU"/>
        </w:rPr>
        <w:t xml:space="preserve"> (3-кесте). Тыңайтқыш дозасын есептеу үшін жеңілдетілген формуланы қолдануға болады:</w:t>
      </w:r>
    </w:p>
    <w:p w14:paraId="6C199388" w14:textId="77777777" w:rsidR="00011F23" w:rsidRPr="00011F23" w:rsidRDefault="00011F23" w:rsidP="00011F23">
      <w:pPr>
        <w:spacing w:after="0" w:line="240" w:lineRule="auto"/>
        <w:rPr>
          <w:rFonts w:ascii="Times New Roman" w:hAnsi="Times New Roman"/>
          <w:sz w:val="28"/>
          <w:szCs w:val="28"/>
          <w:lang w:eastAsia="ru-RU"/>
        </w:rPr>
      </w:pPr>
    </w:p>
    <w:p w14:paraId="2C3DB13C" w14:textId="56958185" w:rsidR="00011F23" w:rsidRPr="00011F23" w:rsidRDefault="00011F23" w:rsidP="00011F23">
      <w:pPr>
        <w:spacing w:after="0" w:line="240" w:lineRule="auto"/>
        <w:rPr>
          <w:rFonts w:ascii="Times New Roman" w:hAnsi="Times New Roman"/>
          <w:sz w:val="28"/>
          <w:szCs w:val="28"/>
          <w:lang w:eastAsia="ru-RU"/>
        </w:rPr>
      </w:pPr>
      <w:r w:rsidRPr="00011F23">
        <w:rPr>
          <w:rFonts w:ascii="Times New Roman" w:hAnsi="Times New Roman"/>
          <w:sz w:val="28"/>
          <w:szCs w:val="28"/>
          <w:lang w:eastAsia="ru-RU"/>
        </w:rPr>
        <w:t>Dn= (Eo-</w:t>
      </w:r>
      <w:proofErr w:type="gramStart"/>
      <w:r w:rsidRPr="00011F23">
        <w:rPr>
          <w:rFonts w:ascii="Times New Roman" w:hAnsi="Times New Roman"/>
          <w:sz w:val="28"/>
          <w:szCs w:val="28"/>
          <w:lang w:eastAsia="ru-RU"/>
        </w:rPr>
        <w:t>Ef)*</w:t>
      </w:r>
      <w:proofErr w:type="gramEnd"/>
      <w:r w:rsidRPr="00011F23">
        <w:rPr>
          <w:rFonts w:ascii="Times New Roman" w:hAnsi="Times New Roman"/>
          <w:sz w:val="28"/>
          <w:szCs w:val="28"/>
          <w:lang w:eastAsia="ru-RU"/>
        </w:rPr>
        <w:t xml:space="preserve">4,1 </w:t>
      </w:r>
      <w:r w:rsidR="006174DF">
        <w:rPr>
          <w:rFonts w:ascii="Times New Roman" w:hAnsi="Times New Roman"/>
          <w:sz w:val="28"/>
          <w:szCs w:val="28"/>
          <w:lang w:eastAsia="ru-RU"/>
        </w:rPr>
        <w:t xml:space="preserve">                                                                                                </w:t>
      </w:r>
      <w:r w:rsidRPr="00011F23">
        <w:rPr>
          <w:rFonts w:ascii="Times New Roman" w:hAnsi="Times New Roman"/>
          <w:sz w:val="28"/>
          <w:szCs w:val="28"/>
          <w:lang w:eastAsia="ru-RU"/>
        </w:rPr>
        <w:t>(1)</w:t>
      </w:r>
    </w:p>
    <w:p w14:paraId="55C502C4" w14:textId="77777777" w:rsidR="00011F23" w:rsidRPr="00011F23" w:rsidRDefault="00011F23" w:rsidP="00011F23">
      <w:pPr>
        <w:spacing w:after="0" w:line="240" w:lineRule="auto"/>
        <w:rPr>
          <w:rFonts w:ascii="Times New Roman" w:hAnsi="Times New Roman"/>
          <w:sz w:val="28"/>
          <w:szCs w:val="28"/>
          <w:lang w:eastAsia="ru-RU"/>
        </w:rPr>
      </w:pPr>
      <w:r w:rsidRPr="00011F23">
        <w:rPr>
          <w:rFonts w:ascii="Times New Roman" w:hAnsi="Times New Roman"/>
          <w:sz w:val="28"/>
          <w:szCs w:val="28"/>
          <w:lang w:eastAsia="ru-RU"/>
        </w:rPr>
        <w:t xml:space="preserve">                                                                                           </w:t>
      </w:r>
    </w:p>
    <w:p w14:paraId="02080D59" w14:textId="77777777" w:rsidR="00011F23" w:rsidRPr="00011F23" w:rsidRDefault="00011F23" w:rsidP="00011F23">
      <w:pPr>
        <w:spacing w:after="0" w:line="240" w:lineRule="auto"/>
        <w:jc w:val="both"/>
        <w:rPr>
          <w:rFonts w:ascii="Times New Roman" w:hAnsi="Times New Roman"/>
          <w:sz w:val="28"/>
          <w:szCs w:val="28"/>
          <w:lang w:eastAsia="ru-RU"/>
        </w:rPr>
      </w:pPr>
      <w:proofErr w:type="gramStart"/>
      <w:r w:rsidRPr="00011F23">
        <w:rPr>
          <w:rFonts w:ascii="Times New Roman" w:hAnsi="Times New Roman"/>
          <w:sz w:val="28"/>
          <w:szCs w:val="28"/>
          <w:lang w:eastAsia="ru-RU"/>
        </w:rPr>
        <w:t>мұндағы</w:t>
      </w:r>
      <w:proofErr w:type="gramEnd"/>
      <w:r w:rsidRPr="00011F23">
        <w:rPr>
          <w:rFonts w:ascii="Times New Roman" w:hAnsi="Times New Roman"/>
          <w:sz w:val="28"/>
          <w:szCs w:val="28"/>
          <w:lang w:eastAsia="ru-RU"/>
        </w:rPr>
        <w:t xml:space="preserve"> Dn – азот мөлшері, кг/га;</w:t>
      </w:r>
    </w:p>
    <w:p w14:paraId="09F4B147" w14:textId="77777777" w:rsidR="00011F23" w:rsidRPr="00011F23" w:rsidRDefault="00011F23" w:rsidP="00011F23">
      <w:pPr>
        <w:spacing w:after="0" w:line="240" w:lineRule="auto"/>
        <w:jc w:val="both"/>
        <w:rPr>
          <w:rFonts w:ascii="Times New Roman" w:hAnsi="Times New Roman"/>
          <w:sz w:val="28"/>
          <w:szCs w:val="28"/>
          <w:lang w:eastAsia="ru-RU"/>
        </w:rPr>
      </w:pPr>
      <w:r w:rsidRPr="00011F23">
        <w:rPr>
          <w:rFonts w:ascii="Times New Roman" w:hAnsi="Times New Roman"/>
          <w:sz w:val="28"/>
          <w:szCs w:val="28"/>
          <w:lang w:eastAsia="ru-RU"/>
        </w:rPr>
        <w:t>Эо – дәнді дақылдар үшін оңтайлы, кг/га;</w:t>
      </w:r>
    </w:p>
    <w:p w14:paraId="0B41AF24" w14:textId="77777777" w:rsidR="00011F23" w:rsidRPr="00011F23" w:rsidRDefault="00011F23" w:rsidP="00011F23">
      <w:pPr>
        <w:spacing w:after="0" w:line="240" w:lineRule="auto"/>
        <w:jc w:val="both"/>
        <w:rPr>
          <w:rFonts w:ascii="Times New Roman" w:hAnsi="Times New Roman"/>
          <w:sz w:val="28"/>
          <w:szCs w:val="28"/>
          <w:lang w:eastAsia="ru-RU"/>
        </w:rPr>
      </w:pPr>
      <w:r w:rsidRPr="00011F23">
        <w:rPr>
          <w:rFonts w:ascii="Times New Roman" w:hAnsi="Times New Roman"/>
          <w:sz w:val="28"/>
          <w:szCs w:val="28"/>
          <w:lang w:eastAsia="ru-RU"/>
        </w:rPr>
        <w:t>Эф – топырақтағы элементтің нақты мөлшері, кг/га.</w:t>
      </w:r>
    </w:p>
    <w:p w14:paraId="71E8A0FA" w14:textId="77777777" w:rsidR="00011F23" w:rsidRPr="00011F23" w:rsidRDefault="00011F23" w:rsidP="00011F23">
      <w:pPr>
        <w:spacing w:after="0" w:line="240" w:lineRule="auto"/>
        <w:rPr>
          <w:rFonts w:ascii="Times New Roman" w:hAnsi="Times New Roman"/>
          <w:sz w:val="28"/>
          <w:szCs w:val="28"/>
          <w:lang w:eastAsia="ru-RU"/>
        </w:rPr>
      </w:pPr>
    </w:p>
    <w:p w14:paraId="04748E83" w14:textId="77777777" w:rsidR="00011F23" w:rsidRPr="00011F23" w:rsidRDefault="00011F23" w:rsidP="00011F23">
      <w:pPr>
        <w:spacing w:after="0" w:line="240" w:lineRule="auto"/>
        <w:rPr>
          <w:rFonts w:ascii="Times New Roman" w:hAnsi="Times New Roman"/>
          <w:sz w:val="28"/>
          <w:szCs w:val="28"/>
          <w:lang w:eastAsia="ru-RU"/>
        </w:rPr>
      </w:pPr>
      <w:r w:rsidRPr="00011F23">
        <w:rPr>
          <w:rFonts w:ascii="Times New Roman" w:hAnsi="Times New Roman"/>
          <w:sz w:val="28"/>
          <w:szCs w:val="28"/>
          <w:lang w:eastAsia="ru-RU"/>
        </w:rPr>
        <w:t>(1) формула бойынша есептеулер жүргізіп, тыңайтқыштың қажетті дозасын анықтайық: DN= (15-9,</w:t>
      </w:r>
      <w:proofErr w:type="gramStart"/>
      <w:r w:rsidRPr="00011F23">
        <w:rPr>
          <w:rFonts w:ascii="Times New Roman" w:hAnsi="Times New Roman"/>
          <w:sz w:val="28"/>
          <w:szCs w:val="28"/>
          <w:lang w:eastAsia="ru-RU"/>
        </w:rPr>
        <w:t>4)*</w:t>
      </w:r>
      <w:proofErr w:type="gramEnd"/>
      <w:r w:rsidRPr="00011F23">
        <w:rPr>
          <w:rFonts w:ascii="Times New Roman" w:hAnsi="Times New Roman"/>
          <w:sz w:val="28"/>
          <w:szCs w:val="28"/>
          <w:lang w:eastAsia="ru-RU"/>
        </w:rPr>
        <w:t>4,1 = 23 кг/га.</w:t>
      </w:r>
    </w:p>
    <w:p w14:paraId="068BF58F" w14:textId="77777777" w:rsidR="00011F23" w:rsidRPr="00011F23" w:rsidRDefault="00011F23" w:rsidP="00011F23">
      <w:pPr>
        <w:spacing w:after="0" w:line="240" w:lineRule="auto"/>
        <w:rPr>
          <w:rFonts w:ascii="Times New Roman" w:hAnsi="Times New Roman"/>
          <w:sz w:val="28"/>
          <w:szCs w:val="28"/>
          <w:lang w:eastAsia="ru-RU"/>
        </w:rPr>
      </w:pPr>
    </w:p>
    <w:p w14:paraId="42582ABE" w14:textId="330B89CF" w:rsidR="00011F23" w:rsidRPr="00011F23" w:rsidRDefault="009E1038" w:rsidP="00011F23">
      <w:pPr>
        <w:spacing w:after="0" w:line="240" w:lineRule="auto"/>
        <w:rPr>
          <w:rFonts w:ascii="Times New Roman" w:hAnsi="Times New Roman"/>
          <w:sz w:val="28"/>
          <w:szCs w:val="28"/>
          <w:lang w:eastAsia="ru-RU"/>
        </w:rPr>
      </w:pPr>
      <w:r>
        <w:rPr>
          <w:rFonts w:ascii="Times New Roman" w:hAnsi="Times New Roman"/>
          <w:sz w:val="28"/>
          <w:szCs w:val="28"/>
          <w:lang w:eastAsia="ru-RU"/>
        </w:rPr>
        <w:t>22</w:t>
      </w:r>
      <w:r w:rsidR="00011F23" w:rsidRPr="00011F23">
        <w:rPr>
          <w:rFonts w:ascii="Times New Roman" w:hAnsi="Times New Roman"/>
          <w:sz w:val="28"/>
          <w:szCs w:val="28"/>
          <w:lang w:eastAsia="ru-RU"/>
        </w:rPr>
        <w:t>-кесте – Тыңайтқыштарды енгізу нормасын есептеу (жаздық бидай)</w:t>
      </w:r>
    </w:p>
    <w:p w14:paraId="4B6C92EA" w14:textId="77777777" w:rsidR="00011F23" w:rsidRPr="00011F23" w:rsidRDefault="00011F23" w:rsidP="00011F23">
      <w:pPr>
        <w:spacing w:after="0" w:line="240" w:lineRule="auto"/>
        <w:rPr>
          <w:rFonts w:ascii="Times New Roman" w:hAnsi="Times New Roman"/>
          <w:sz w:val="28"/>
          <w:szCs w:val="28"/>
          <w:lang w:eastAsia="ru-RU"/>
        </w:rPr>
      </w:pPr>
    </w:p>
    <w:tbl>
      <w:tblPr>
        <w:tblStyle w:val="12"/>
        <w:tblW w:w="0" w:type="auto"/>
        <w:tblLook w:val="04A0" w:firstRow="1" w:lastRow="0" w:firstColumn="1" w:lastColumn="0" w:noHBand="0" w:noVBand="1"/>
      </w:tblPr>
      <w:tblGrid>
        <w:gridCol w:w="472"/>
        <w:gridCol w:w="1611"/>
        <w:gridCol w:w="1461"/>
        <w:gridCol w:w="1166"/>
        <w:gridCol w:w="1850"/>
        <w:gridCol w:w="1436"/>
        <w:gridCol w:w="1575"/>
      </w:tblGrid>
      <w:tr w:rsidR="00011F23" w:rsidRPr="00011F23" w14:paraId="3FB10689" w14:textId="77777777" w:rsidTr="004A274C">
        <w:tc>
          <w:tcPr>
            <w:tcW w:w="549" w:type="dxa"/>
            <w:vMerge w:val="restart"/>
            <w:tcBorders>
              <w:top w:val="single" w:sz="4" w:space="0" w:color="auto"/>
              <w:left w:val="single" w:sz="4" w:space="0" w:color="auto"/>
              <w:bottom w:val="single" w:sz="4" w:space="0" w:color="auto"/>
              <w:right w:val="single" w:sz="4" w:space="0" w:color="auto"/>
            </w:tcBorders>
            <w:hideMark/>
          </w:tcPr>
          <w:p w14:paraId="1F4CF752" w14:textId="3A9E11A9" w:rsidR="00011F23" w:rsidRPr="00255D3B" w:rsidRDefault="00255D3B" w:rsidP="00011F23">
            <w:pPr>
              <w:spacing w:after="0" w:line="240" w:lineRule="auto"/>
              <w:rPr>
                <w:rFonts w:ascii="Times New Roman" w:hAnsi="Times New Roman"/>
                <w:sz w:val="24"/>
                <w:szCs w:val="24"/>
              </w:rPr>
            </w:pPr>
            <w:r>
              <w:rPr>
                <w:rFonts w:ascii="Times New Roman" w:hAnsi="Times New Roman"/>
                <w:sz w:val="24"/>
                <w:szCs w:val="24"/>
                <w:lang w:eastAsia="ru-RU"/>
              </w:rPr>
              <w:t>№</w:t>
            </w:r>
          </w:p>
        </w:tc>
        <w:tc>
          <w:tcPr>
            <w:tcW w:w="2041" w:type="dxa"/>
            <w:vMerge w:val="restart"/>
            <w:tcBorders>
              <w:top w:val="single" w:sz="4" w:space="0" w:color="auto"/>
              <w:left w:val="single" w:sz="4" w:space="0" w:color="auto"/>
              <w:bottom w:val="single" w:sz="4" w:space="0" w:color="auto"/>
              <w:right w:val="single" w:sz="4" w:space="0" w:color="auto"/>
            </w:tcBorders>
            <w:hideMark/>
          </w:tcPr>
          <w:p w14:paraId="66B8D63C"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Тыңайтқыш</w:t>
            </w:r>
          </w:p>
        </w:tc>
        <w:tc>
          <w:tcPr>
            <w:tcW w:w="1659" w:type="dxa"/>
            <w:vMerge w:val="restart"/>
            <w:tcBorders>
              <w:top w:val="single" w:sz="4" w:space="0" w:color="auto"/>
              <w:left w:val="single" w:sz="4" w:space="0" w:color="auto"/>
              <w:bottom w:val="single" w:sz="4" w:space="0" w:color="auto"/>
              <w:right w:val="single" w:sz="4" w:space="0" w:color="auto"/>
            </w:tcBorders>
            <w:hideMark/>
          </w:tcPr>
          <w:p w14:paraId="5BFFA6A5"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Белсенді ингредиент %</w:t>
            </w:r>
          </w:p>
        </w:tc>
        <w:tc>
          <w:tcPr>
            <w:tcW w:w="1316" w:type="dxa"/>
            <w:vMerge w:val="restart"/>
            <w:tcBorders>
              <w:top w:val="single" w:sz="4" w:space="0" w:color="auto"/>
              <w:left w:val="single" w:sz="4" w:space="0" w:color="auto"/>
              <w:bottom w:val="single" w:sz="4" w:space="0" w:color="auto"/>
              <w:right w:val="single" w:sz="4" w:space="0" w:color="auto"/>
            </w:tcBorders>
            <w:hideMark/>
          </w:tcPr>
          <w:p w14:paraId="79A8E287"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Қолдану нормасы кг/га</w:t>
            </w:r>
          </w:p>
        </w:tc>
        <w:tc>
          <w:tcPr>
            <w:tcW w:w="1334" w:type="dxa"/>
            <w:vMerge w:val="restart"/>
            <w:tcBorders>
              <w:top w:val="single" w:sz="4" w:space="0" w:color="auto"/>
              <w:left w:val="single" w:sz="4" w:space="0" w:color="auto"/>
              <w:bottom w:val="single" w:sz="4" w:space="0" w:color="auto"/>
              <w:right w:val="single" w:sz="4" w:space="0" w:color="auto"/>
            </w:tcBorders>
            <w:hideMark/>
          </w:tcPr>
          <w:p w14:paraId="5F074609"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Тыңайтқыштың құны тг/кг</w:t>
            </w:r>
          </w:p>
        </w:tc>
        <w:tc>
          <w:tcPr>
            <w:tcW w:w="2446" w:type="dxa"/>
            <w:gridSpan w:val="2"/>
            <w:tcBorders>
              <w:top w:val="single" w:sz="4" w:space="0" w:color="auto"/>
              <w:left w:val="single" w:sz="4" w:space="0" w:color="auto"/>
              <w:bottom w:val="single" w:sz="4" w:space="0" w:color="auto"/>
              <w:right w:val="single" w:sz="4" w:space="0" w:color="auto"/>
            </w:tcBorders>
            <w:hideMark/>
          </w:tcPr>
          <w:p w14:paraId="35169DD0"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Қолдану аймағы, га</w:t>
            </w:r>
          </w:p>
        </w:tc>
      </w:tr>
      <w:tr w:rsidR="00011F23" w:rsidRPr="00011F23" w14:paraId="5D407A6E" w14:textId="77777777" w:rsidTr="004A274C">
        <w:tc>
          <w:tcPr>
            <w:tcW w:w="0" w:type="auto"/>
            <w:vMerge/>
            <w:tcBorders>
              <w:top w:val="single" w:sz="4" w:space="0" w:color="auto"/>
              <w:left w:val="single" w:sz="4" w:space="0" w:color="auto"/>
              <w:bottom w:val="single" w:sz="4" w:space="0" w:color="auto"/>
              <w:right w:val="single" w:sz="4" w:space="0" w:color="auto"/>
            </w:tcBorders>
            <w:vAlign w:val="center"/>
            <w:hideMark/>
          </w:tcPr>
          <w:p w14:paraId="055484AC" w14:textId="77777777" w:rsidR="00011F23" w:rsidRPr="00011F23" w:rsidRDefault="00011F23" w:rsidP="00011F23">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72783A" w14:textId="77777777" w:rsidR="00011F23" w:rsidRPr="00011F23" w:rsidRDefault="00011F23" w:rsidP="00011F23">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7B1652" w14:textId="77777777" w:rsidR="00011F23" w:rsidRPr="00011F23" w:rsidRDefault="00011F23" w:rsidP="00011F23">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142C0B" w14:textId="77777777" w:rsidR="00011F23" w:rsidRPr="00011F23" w:rsidRDefault="00011F23" w:rsidP="00011F23">
            <w:pPr>
              <w:spacing w:after="0" w:line="240" w:lineRule="auto"/>
              <w:rPr>
                <w:rFonts w:ascii="Times New Roman" w:hAnsi="Times New Roman"/>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EA7D30" w14:textId="77777777" w:rsidR="00011F23" w:rsidRPr="00011F23" w:rsidRDefault="00011F23" w:rsidP="00011F23">
            <w:pPr>
              <w:spacing w:after="0" w:line="240" w:lineRule="auto"/>
              <w:rPr>
                <w:rFonts w:ascii="Times New Roman" w:hAnsi="Times New Roman"/>
                <w:sz w:val="24"/>
                <w:szCs w:val="24"/>
              </w:rPr>
            </w:pPr>
          </w:p>
        </w:tc>
        <w:tc>
          <w:tcPr>
            <w:tcW w:w="1223" w:type="dxa"/>
            <w:tcBorders>
              <w:top w:val="single" w:sz="4" w:space="0" w:color="auto"/>
              <w:left w:val="single" w:sz="4" w:space="0" w:color="auto"/>
              <w:bottom w:val="single" w:sz="4" w:space="0" w:color="auto"/>
              <w:right w:val="single" w:sz="4" w:space="0" w:color="auto"/>
            </w:tcBorders>
            <w:hideMark/>
          </w:tcPr>
          <w:p w14:paraId="53D15016" w14:textId="77777777" w:rsidR="00011F23" w:rsidRPr="00011F23" w:rsidRDefault="00011F23" w:rsidP="00011F23">
            <w:pPr>
              <w:spacing w:after="0" w:line="240" w:lineRule="auto"/>
              <w:rPr>
                <w:rFonts w:ascii="Times New Roman" w:hAnsi="Times New Roman"/>
                <w:sz w:val="24"/>
                <w:szCs w:val="24"/>
                <w:lang w:val="en-US"/>
              </w:rPr>
            </w:pPr>
            <w:r w:rsidRPr="00011F23">
              <w:rPr>
                <w:rFonts w:ascii="Times New Roman" w:hAnsi="Times New Roman"/>
                <w:sz w:val="24"/>
                <w:szCs w:val="24"/>
                <w:lang w:eastAsia="ru-RU"/>
              </w:rPr>
              <w:t>Стандартты</w:t>
            </w:r>
          </w:p>
        </w:tc>
        <w:tc>
          <w:tcPr>
            <w:tcW w:w="1223" w:type="dxa"/>
            <w:tcBorders>
              <w:top w:val="single" w:sz="4" w:space="0" w:color="auto"/>
              <w:left w:val="single" w:sz="4" w:space="0" w:color="auto"/>
              <w:bottom w:val="single" w:sz="4" w:space="0" w:color="auto"/>
              <w:right w:val="single" w:sz="4" w:space="0" w:color="auto"/>
            </w:tcBorders>
            <w:hideMark/>
          </w:tcPr>
          <w:p w14:paraId="1FFA37EE"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Тыңайтқыш қажеттілігіне қарай</w:t>
            </w:r>
          </w:p>
        </w:tc>
      </w:tr>
      <w:tr w:rsidR="00011F23" w:rsidRPr="00011F23" w14:paraId="64327310" w14:textId="77777777" w:rsidTr="004A274C">
        <w:trPr>
          <w:trHeight w:val="491"/>
        </w:trPr>
        <w:tc>
          <w:tcPr>
            <w:tcW w:w="549" w:type="dxa"/>
            <w:tcBorders>
              <w:top w:val="single" w:sz="4" w:space="0" w:color="auto"/>
              <w:left w:val="single" w:sz="4" w:space="0" w:color="auto"/>
              <w:bottom w:val="single" w:sz="4" w:space="0" w:color="auto"/>
              <w:right w:val="single" w:sz="4" w:space="0" w:color="auto"/>
            </w:tcBorders>
            <w:hideMark/>
          </w:tcPr>
          <w:p w14:paraId="0DA5A70E"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1</w:t>
            </w:r>
          </w:p>
        </w:tc>
        <w:tc>
          <w:tcPr>
            <w:tcW w:w="2041" w:type="dxa"/>
            <w:tcBorders>
              <w:top w:val="single" w:sz="4" w:space="0" w:color="auto"/>
              <w:left w:val="single" w:sz="4" w:space="0" w:color="auto"/>
              <w:bottom w:val="single" w:sz="4" w:space="0" w:color="auto"/>
              <w:right w:val="single" w:sz="4" w:space="0" w:color="auto"/>
            </w:tcBorders>
            <w:hideMark/>
          </w:tcPr>
          <w:p w14:paraId="27067671"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Мочевина (карбамид)</w:t>
            </w:r>
          </w:p>
        </w:tc>
        <w:tc>
          <w:tcPr>
            <w:tcW w:w="1659" w:type="dxa"/>
            <w:tcBorders>
              <w:top w:val="single" w:sz="4" w:space="0" w:color="auto"/>
              <w:left w:val="single" w:sz="4" w:space="0" w:color="auto"/>
              <w:bottom w:val="single" w:sz="4" w:space="0" w:color="auto"/>
              <w:right w:val="single" w:sz="4" w:space="0" w:color="auto"/>
            </w:tcBorders>
            <w:hideMark/>
          </w:tcPr>
          <w:p w14:paraId="3DFA82ED"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Азот-46</w:t>
            </w:r>
          </w:p>
        </w:tc>
        <w:tc>
          <w:tcPr>
            <w:tcW w:w="1316" w:type="dxa"/>
            <w:tcBorders>
              <w:top w:val="single" w:sz="4" w:space="0" w:color="auto"/>
              <w:left w:val="single" w:sz="4" w:space="0" w:color="auto"/>
              <w:bottom w:val="single" w:sz="4" w:space="0" w:color="auto"/>
              <w:right w:val="single" w:sz="4" w:space="0" w:color="auto"/>
            </w:tcBorders>
            <w:hideMark/>
          </w:tcPr>
          <w:p w14:paraId="4E7D8893"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23</w:t>
            </w:r>
          </w:p>
        </w:tc>
        <w:tc>
          <w:tcPr>
            <w:tcW w:w="1334" w:type="dxa"/>
            <w:tcBorders>
              <w:top w:val="single" w:sz="4" w:space="0" w:color="auto"/>
              <w:left w:val="single" w:sz="4" w:space="0" w:color="auto"/>
              <w:bottom w:val="single" w:sz="4" w:space="0" w:color="auto"/>
              <w:right w:val="single" w:sz="4" w:space="0" w:color="auto"/>
            </w:tcBorders>
            <w:hideMark/>
          </w:tcPr>
          <w:p w14:paraId="40ED5E5F"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260</w:t>
            </w:r>
          </w:p>
        </w:tc>
        <w:tc>
          <w:tcPr>
            <w:tcW w:w="1223" w:type="dxa"/>
            <w:tcBorders>
              <w:top w:val="single" w:sz="4" w:space="0" w:color="auto"/>
              <w:left w:val="single" w:sz="4" w:space="0" w:color="auto"/>
              <w:bottom w:val="single" w:sz="4" w:space="0" w:color="auto"/>
              <w:right w:val="single" w:sz="4" w:space="0" w:color="auto"/>
            </w:tcBorders>
            <w:hideMark/>
          </w:tcPr>
          <w:p w14:paraId="6D4A3CB9"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50</w:t>
            </w:r>
          </w:p>
        </w:tc>
        <w:tc>
          <w:tcPr>
            <w:tcW w:w="1223" w:type="dxa"/>
            <w:tcBorders>
              <w:top w:val="single" w:sz="4" w:space="0" w:color="auto"/>
              <w:left w:val="single" w:sz="4" w:space="0" w:color="auto"/>
              <w:bottom w:val="single" w:sz="4" w:space="0" w:color="auto"/>
              <w:right w:val="single" w:sz="4" w:space="0" w:color="auto"/>
            </w:tcBorders>
            <w:hideMark/>
          </w:tcPr>
          <w:p w14:paraId="540879B8" w14:textId="77777777" w:rsidR="00011F23" w:rsidRPr="00011F23" w:rsidRDefault="00011F23" w:rsidP="00011F23">
            <w:pPr>
              <w:spacing w:after="0" w:line="240" w:lineRule="auto"/>
              <w:rPr>
                <w:rFonts w:ascii="Times New Roman" w:hAnsi="Times New Roman"/>
                <w:sz w:val="24"/>
                <w:szCs w:val="24"/>
              </w:rPr>
            </w:pPr>
            <w:r w:rsidRPr="00011F23">
              <w:rPr>
                <w:rFonts w:ascii="Times New Roman" w:hAnsi="Times New Roman"/>
                <w:sz w:val="24"/>
                <w:szCs w:val="24"/>
                <w:lang w:eastAsia="ru-RU"/>
              </w:rPr>
              <w:t>22</w:t>
            </w:r>
          </w:p>
        </w:tc>
      </w:tr>
    </w:tbl>
    <w:p w14:paraId="7E752A3D" w14:textId="77777777" w:rsidR="00011F23" w:rsidRPr="00011F23" w:rsidRDefault="00011F23" w:rsidP="00011F23">
      <w:pPr>
        <w:spacing w:after="0" w:line="240" w:lineRule="auto"/>
        <w:rPr>
          <w:rFonts w:ascii="Times New Roman" w:hAnsi="Times New Roman"/>
          <w:sz w:val="28"/>
          <w:szCs w:val="28"/>
        </w:rPr>
      </w:pPr>
      <w:r w:rsidRPr="00011F23">
        <w:rPr>
          <w:rFonts w:ascii="Times New Roman" w:hAnsi="Times New Roman"/>
          <w:sz w:val="28"/>
          <w:szCs w:val="28"/>
          <w:lang w:eastAsia="ru-RU"/>
        </w:rPr>
        <w:t xml:space="preserve"> </w:t>
      </w:r>
    </w:p>
    <w:p w14:paraId="6FE268E8" w14:textId="77777777" w:rsidR="00011F23" w:rsidRPr="00011F23" w:rsidRDefault="00011F23" w:rsidP="00011F23">
      <w:pPr>
        <w:spacing w:after="0" w:line="240" w:lineRule="auto"/>
        <w:ind w:firstLine="709"/>
        <w:rPr>
          <w:rFonts w:ascii="Times New Roman" w:hAnsi="Times New Roman"/>
          <w:sz w:val="28"/>
          <w:szCs w:val="28"/>
          <w:lang w:eastAsia="ru-RU"/>
        </w:rPr>
      </w:pPr>
      <w:proofErr w:type="gramStart"/>
      <w:r w:rsidRPr="00011F23">
        <w:rPr>
          <w:rFonts w:ascii="Times New Roman" w:hAnsi="Times New Roman"/>
          <w:sz w:val="28"/>
          <w:szCs w:val="28"/>
          <w:lang w:eastAsia="ru-RU"/>
        </w:rPr>
        <w:t>а</w:t>
      </w:r>
      <w:proofErr w:type="gramEnd"/>
      <w:r w:rsidRPr="00011F23">
        <w:rPr>
          <w:rFonts w:ascii="Times New Roman" w:hAnsi="Times New Roman"/>
          <w:sz w:val="28"/>
          <w:szCs w:val="28"/>
          <w:lang w:eastAsia="ru-RU"/>
        </w:rPr>
        <w:t>) 50 га егістік алқабының стандартты алаңына енгізілген тыңайтқыштың құнын есептеу:</w:t>
      </w:r>
    </w:p>
    <w:p w14:paraId="5BDF8B22" w14:textId="77777777" w:rsidR="00011F23" w:rsidRPr="00011F23" w:rsidRDefault="00011F23" w:rsidP="00011F23">
      <w:pPr>
        <w:spacing w:after="0" w:line="240" w:lineRule="auto"/>
        <w:ind w:firstLine="709"/>
        <w:rPr>
          <w:rFonts w:ascii="Times New Roman" w:hAnsi="Times New Roman"/>
          <w:sz w:val="28"/>
          <w:szCs w:val="28"/>
          <w:lang w:eastAsia="ru-RU"/>
        </w:rPr>
      </w:pPr>
      <w:r w:rsidRPr="00011F23">
        <w:rPr>
          <w:rFonts w:ascii="Times New Roman" w:hAnsi="Times New Roman"/>
          <w:sz w:val="28"/>
          <w:szCs w:val="28"/>
          <w:lang w:eastAsia="ru-RU"/>
        </w:rPr>
        <w:t>23*50=1150 кг</w:t>
      </w:r>
    </w:p>
    <w:p w14:paraId="29E98520" w14:textId="77777777" w:rsidR="00011F23" w:rsidRPr="00011F23" w:rsidRDefault="00011F23" w:rsidP="00011F23">
      <w:pPr>
        <w:spacing w:after="0" w:line="240" w:lineRule="auto"/>
        <w:ind w:firstLine="709"/>
        <w:rPr>
          <w:rFonts w:ascii="Times New Roman" w:hAnsi="Times New Roman"/>
          <w:sz w:val="28"/>
          <w:szCs w:val="28"/>
          <w:lang w:eastAsia="ru-RU"/>
        </w:rPr>
      </w:pPr>
      <w:r w:rsidRPr="00011F23">
        <w:rPr>
          <w:rFonts w:ascii="Times New Roman" w:hAnsi="Times New Roman"/>
          <w:sz w:val="28"/>
          <w:szCs w:val="28"/>
          <w:lang w:eastAsia="ru-RU"/>
        </w:rPr>
        <w:t>1150*260=299000 теңге.</w:t>
      </w:r>
    </w:p>
    <w:p w14:paraId="7EA4D412" w14:textId="77777777" w:rsidR="00011F23" w:rsidRPr="00011F23" w:rsidRDefault="00011F23" w:rsidP="00011F23">
      <w:pPr>
        <w:spacing w:after="0" w:line="240" w:lineRule="auto"/>
        <w:ind w:firstLine="709"/>
        <w:rPr>
          <w:rFonts w:ascii="Times New Roman" w:hAnsi="Times New Roman"/>
          <w:sz w:val="28"/>
          <w:szCs w:val="28"/>
          <w:lang w:eastAsia="ru-RU"/>
        </w:rPr>
      </w:pPr>
    </w:p>
    <w:p w14:paraId="1468A044" w14:textId="77777777" w:rsidR="00011F23" w:rsidRPr="00011F23" w:rsidRDefault="00011F23" w:rsidP="00011F23">
      <w:pPr>
        <w:spacing w:after="0" w:line="240" w:lineRule="auto"/>
        <w:ind w:firstLine="709"/>
        <w:rPr>
          <w:rFonts w:ascii="Times New Roman" w:hAnsi="Times New Roman"/>
          <w:sz w:val="28"/>
          <w:szCs w:val="28"/>
          <w:lang w:eastAsia="ru-RU"/>
        </w:rPr>
      </w:pPr>
      <w:proofErr w:type="gramStart"/>
      <w:r w:rsidRPr="00011F23">
        <w:rPr>
          <w:rFonts w:ascii="Times New Roman" w:hAnsi="Times New Roman"/>
          <w:sz w:val="28"/>
          <w:szCs w:val="28"/>
          <w:lang w:eastAsia="ru-RU"/>
        </w:rPr>
        <w:t>б</w:t>
      </w:r>
      <w:proofErr w:type="gramEnd"/>
      <w:r w:rsidRPr="00011F23">
        <w:rPr>
          <w:rFonts w:ascii="Times New Roman" w:hAnsi="Times New Roman"/>
          <w:sz w:val="28"/>
          <w:szCs w:val="28"/>
          <w:lang w:eastAsia="ru-RU"/>
        </w:rPr>
        <w:t>) 22 га көлемінде тыңайтқышқа қажеттілік бар жерлерде егістік алқабына енгізілген тыңайтқыштың құнын есептеу:</w:t>
      </w:r>
    </w:p>
    <w:p w14:paraId="0CD90F92" w14:textId="77777777" w:rsidR="00011F23" w:rsidRPr="00011F23" w:rsidRDefault="00011F23" w:rsidP="00011F23">
      <w:pPr>
        <w:spacing w:after="0" w:line="240" w:lineRule="auto"/>
        <w:ind w:firstLine="709"/>
        <w:rPr>
          <w:rFonts w:ascii="Times New Roman" w:hAnsi="Times New Roman"/>
          <w:sz w:val="28"/>
          <w:szCs w:val="28"/>
          <w:lang w:eastAsia="ru-RU"/>
        </w:rPr>
      </w:pPr>
      <w:r w:rsidRPr="00011F23">
        <w:rPr>
          <w:rFonts w:ascii="Times New Roman" w:hAnsi="Times New Roman"/>
          <w:sz w:val="28"/>
          <w:szCs w:val="28"/>
          <w:lang w:eastAsia="ru-RU"/>
        </w:rPr>
        <w:t>23*22=506кг</w:t>
      </w:r>
    </w:p>
    <w:p w14:paraId="7E3716B9" w14:textId="77777777" w:rsidR="00011F23" w:rsidRPr="00011F23" w:rsidRDefault="00011F23" w:rsidP="00011F23">
      <w:pPr>
        <w:spacing w:after="0" w:line="240" w:lineRule="auto"/>
        <w:ind w:firstLine="709"/>
        <w:rPr>
          <w:rFonts w:ascii="Times New Roman" w:hAnsi="Times New Roman"/>
          <w:sz w:val="28"/>
          <w:szCs w:val="28"/>
          <w:lang w:eastAsia="ru-RU"/>
        </w:rPr>
      </w:pPr>
      <w:r w:rsidRPr="00011F23">
        <w:rPr>
          <w:rFonts w:ascii="Times New Roman" w:hAnsi="Times New Roman"/>
          <w:sz w:val="28"/>
          <w:szCs w:val="28"/>
          <w:lang w:eastAsia="ru-RU"/>
        </w:rPr>
        <w:t>506*260= 131560 теңге.</w:t>
      </w:r>
    </w:p>
    <w:p w14:paraId="226FAA60" w14:textId="77777777" w:rsidR="00011F23" w:rsidRPr="00011F23" w:rsidRDefault="00011F23" w:rsidP="00011F23">
      <w:pPr>
        <w:spacing w:after="0" w:line="240" w:lineRule="auto"/>
        <w:ind w:firstLine="709"/>
        <w:jc w:val="both"/>
        <w:rPr>
          <w:rFonts w:ascii="Times New Roman" w:hAnsi="Times New Roman"/>
          <w:sz w:val="28"/>
          <w:szCs w:val="28"/>
          <w:lang w:eastAsia="ru-RU"/>
        </w:rPr>
      </w:pPr>
    </w:p>
    <w:p w14:paraId="30E7DF65" w14:textId="77777777" w:rsidR="00011F23" w:rsidRPr="00011F23" w:rsidRDefault="00011F23" w:rsidP="00011F23">
      <w:pPr>
        <w:spacing w:after="0" w:line="240" w:lineRule="auto"/>
        <w:ind w:firstLine="709"/>
        <w:jc w:val="both"/>
        <w:rPr>
          <w:rFonts w:ascii="Times New Roman" w:hAnsi="Times New Roman"/>
          <w:sz w:val="28"/>
          <w:szCs w:val="28"/>
          <w:lang w:eastAsia="ru-RU"/>
        </w:rPr>
      </w:pPr>
      <w:r w:rsidRPr="00011F23">
        <w:rPr>
          <w:rFonts w:ascii="Times New Roman" w:hAnsi="Times New Roman"/>
          <w:sz w:val="28"/>
          <w:szCs w:val="28"/>
          <w:lang w:eastAsia="ru-RU"/>
        </w:rPr>
        <w:t>Тыңайтқыштың 1 га үшін сатып алу құны стандартты учаскеде пайдаланған кезде 5980 теңге/га, тыңайтқышты дәл енгізу кезінде сатып алу құны 2631 теңге/га құрады. Бұл жер телімінде несепнәр сатып алуға жұмсалған шығын 167 440 теңгені құрады.</w:t>
      </w:r>
    </w:p>
    <w:p w14:paraId="4A71FA36" w14:textId="5EB841E6" w:rsidR="00011F23" w:rsidRPr="00011F23" w:rsidRDefault="00011F23" w:rsidP="00011F23">
      <w:pPr>
        <w:spacing w:after="0" w:line="240" w:lineRule="auto"/>
        <w:ind w:firstLine="709"/>
        <w:jc w:val="both"/>
        <w:rPr>
          <w:rFonts w:ascii="Times New Roman" w:hAnsi="Times New Roman"/>
          <w:sz w:val="28"/>
          <w:szCs w:val="28"/>
          <w:lang w:eastAsia="ru-RU"/>
        </w:rPr>
      </w:pPr>
      <w:r w:rsidRPr="00011F23">
        <w:rPr>
          <w:rFonts w:ascii="Times New Roman" w:hAnsi="Times New Roman"/>
          <w:sz w:val="28"/>
          <w:szCs w:val="28"/>
          <w:lang w:eastAsia="ru-RU"/>
        </w:rPr>
        <w:lastRenderedPageBreak/>
        <w:t>Дәстүрлі әдіспен өсімдік шаруашылығы өнімдерін өндірудің технологиялық картасында 50 гектарға 962 327,5 теңге жалпы шығын көрсетілген. Оның ішінде: тыңайтқышқа 1 гектарға 9800 теңге, 1 гектарға 33 литр жанар-жағармай, 1 гектарға есептелг</w:t>
      </w:r>
      <w:r w:rsidR="00993716">
        <w:rPr>
          <w:rFonts w:ascii="Times New Roman" w:hAnsi="Times New Roman"/>
          <w:sz w:val="28"/>
          <w:szCs w:val="28"/>
          <w:lang w:eastAsia="ru-RU"/>
        </w:rPr>
        <w:t>ен еңбекақы қоры – 6898 теңге (</w:t>
      </w:r>
      <w:r w:rsidR="00993716">
        <w:rPr>
          <w:rFonts w:ascii="Times New Roman" w:hAnsi="Times New Roman"/>
          <w:sz w:val="28"/>
          <w:szCs w:val="28"/>
          <w:lang w:val="kk-KZ" w:eastAsia="ru-RU"/>
        </w:rPr>
        <w:t>В</w:t>
      </w:r>
      <w:r w:rsidRPr="00011F23">
        <w:rPr>
          <w:rFonts w:ascii="Times New Roman" w:hAnsi="Times New Roman"/>
          <w:sz w:val="28"/>
          <w:szCs w:val="28"/>
          <w:lang w:eastAsia="ru-RU"/>
        </w:rPr>
        <w:t xml:space="preserve"> қосымшасы)</w:t>
      </w:r>
      <w:r w:rsidR="00C12DE3">
        <w:rPr>
          <w:rFonts w:ascii="Times New Roman" w:hAnsi="Times New Roman"/>
          <w:sz w:val="28"/>
          <w:szCs w:val="28"/>
          <w:lang w:eastAsia="ru-RU"/>
        </w:rPr>
        <w:t xml:space="preserve"> [130</w:t>
      </w:r>
      <w:r w:rsidR="00347E1D" w:rsidRPr="00347E1D">
        <w:rPr>
          <w:rFonts w:ascii="Times New Roman" w:hAnsi="Times New Roman"/>
          <w:sz w:val="28"/>
          <w:szCs w:val="28"/>
          <w:lang w:eastAsia="ru-RU"/>
        </w:rPr>
        <w:t>]</w:t>
      </w:r>
      <w:r w:rsidRPr="00011F23">
        <w:rPr>
          <w:rFonts w:ascii="Times New Roman" w:hAnsi="Times New Roman"/>
          <w:sz w:val="28"/>
          <w:szCs w:val="28"/>
          <w:lang w:eastAsia="ru-RU"/>
        </w:rPr>
        <w:t>.</w:t>
      </w:r>
    </w:p>
    <w:p w14:paraId="1198BF43" w14:textId="665F3158" w:rsidR="00011F23" w:rsidRPr="00011F23" w:rsidRDefault="00347E1D" w:rsidP="00011F23">
      <w:pPr>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На</w:t>
      </w:r>
      <w:r>
        <w:rPr>
          <w:rFonts w:ascii="Times New Roman" w:hAnsi="Times New Roman"/>
          <w:sz w:val="28"/>
          <w:szCs w:val="28"/>
          <w:lang w:val="kk-KZ" w:eastAsia="ru-RU"/>
        </w:rPr>
        <w:t>қты</w:t>
      </w:r>
      <w:r w:rsidR="00011F23" w:rsidRPr="00011F23">
        <w:rPr>
          <w:rFonts w:ascii="Times New Roman" w:hAnsi="Times New Roman"/>
          <w:sz w:val="28"/>
          <w:szCs w:val="28"/>
          <w:lang w:eastAsia="ru-RU"/>
        </w:rPr>
        <w:t xml:space="preserve"> егіншілік әдістерімен өсімдік шаруашылығы өнімдерін өндірудің технологиялық картасы 50 гектарға 911 201,4 теңге жалпы шығынды көрсетті. Оның ішінде: тыңайтқышқа 1 гектарға 4312 теңге, 1 гектарға 31 литр жанар-жағармай, 1 гектарға есептелген еңбекақы қоры – 5543 теңге (Қосымша </w:t>
      </w:r>
      <w:r w:rsidR="00993716">
        <w:rPr>
          <w:rFonts w:ascii="Times New Roman" w:hAnsi="Times New Roman"/>
          <w:sz w:val="28"/>
          <w:szCs w:val="28"/>
          <w:lang w:val="kk-KZ" w:eastAsia="ru-RU"/>
        </w:rPr>
        <w:t>Б</w:t>
      </w:r>
      <w:r w:rsidR="00011F23" w:rsidRPr="00011F23">
        <w:rPr>
          <w:rFonts w:ascii="Times New Roman" w:hAnsi="Times New Roman"/>
          <w:sz w:val="28"/>
          <w:szCs w:val="28"/>
          <w:lang w:eastAsia="ru-RU"/>
        </w:rPr>
        <w:t>).</w:t>
      </w:r>
    </w:p>
    <w:p w14:paraId="2BEE386B" w14:textId="7B382460" w:rsidR="00011F23" w:rsidRPr="00011F23" w:rsidRDefault="00011F23" w:rsidP="00011F23">
      <w:pPr>
        <w:spacing w:after="0" w:line="240" w:lineRule="auto"/>
        <w:ind w:firstLine="709"/>
        <w:jc w:val="both"/>
        <w:rPr>
          <w:rFonts w:ascii="Times New Roman" w:hAnsi="Times New Roman"/>
          <w:sz w:val="28"/>
          <w:szCs w:val="28"/>
          <w:lang w:eastAsia="ru-RU"/>
        </w:rPr>
      </w:pPr>
      <w:r w:rsidRPr="00011F23">
        <w:rPr>
          <w:rFonts w:ascii="Times New Roman" w:hAnsi="Times New Roman"/>
          <w:sz w:val="28"/>
          <w:szCs w:val="28"/>
          <w:lang w:eastAsia="ru-RU"/>
        </w:rPr>
        <w:t xml:space="preserve">   Технологиялық карталар негізінде жиынт</w:t>
      </w:r>
      <w:r w:rsidR="00993716">
        <w:rPr>
          <w:rFonts w:ascii="Times New Roman" w:hAnsi="Times New Roman"/>
          <w:sz w:val="28"/>
          <w:szCs w:val="28"/>
          <w:lang w:eastAsia="ru-RU"/>
        </w:rPr>
        <w:t xml:space="preserve">ық деректер құрастырылды. Олар </w:t>
      </w:r>
      <w:r w:rsidR="00993716">
        <w:rPr>
          <w:rFonts w:ascii="Times New Roman" w:hAnsi="Times New Roman"/>
          <w:sz w:val="28"/>
          <w:szCs w:val="28"/>
          <w:lang w:val="kk-KZ" w:eastAsia="ru-RU"/>
        </w:rPr>
        <w:t>Г</w:t>
      </w:r>
      <w:r w:rsidRPr="00011F23">
        <w:rPr>
          <w:rFonts w:ascii="Times New Roman" w:hAnsi="Times New Roman"/>
          <w:sz w:val="28"/>
          <w:szCs w:val="28"/>
          <w:lang w:eastAsia="ru-RU"/>
        </w:rPr>
        <w:t xml:space="preserve"> қосымшасында көрсетілген. Өсімдік өнімдерін өндіруге кеткен шығындарды анықтауға арналған жиынтық кестеде мыналар көрсетіледі: тұқымдар, гербицидтер, тыңайтқыштар, есе</w:t>
      </w:r>
      <w:r w:rsidR="00347E1D">
        <w:rPr>
          <w:rFonts w:ascii="Times New Roman" w:hAnsi="Times New Roman"/>
          <w:sz w:val="28"/>
          <w:szCs w:val="28"/>
          <w:lang w:eastAsia="ru-RU"/>
        </w:rPr>
        <w:t>птеулермен еңбекақы қоры.</w:t>
      </w:r>
      <w:r w:rsidR="00347E1D">
        <w:rPr>
          <w:rFonts w:ascii="Times New Roman" w:hAnsi="Times New Roman"/>
          <w:sz w:val="28"/>
          <w:szCs w:val="28"/>
          <w:lang w:eastAsia="ru-RU"/>
        </w:rPr>
        <w:tab/>
      </w:r>
      <w:r w:rsidR="00347E1D">
        <w:rPr>
          <w:rFonts w:ascii="Times New Roman" w:hAnsi="Times New Roman"/>
          <w:sz w:val="28"/>
          <w:szCs w:val="28"/>
          <w:lang w:val="kk-KZ" w:eastAsia="ru-RU"/>
        </w:rPr>
        <w:t>Э</w:t>
      </w:r>
      <w:r w:rsidRPr="00011F23">
        <w:rPr>
          <w:rFonts w:ascii="Times New Roman" w:hAnsi="Times New Roman"/>
          <w:sz w:val="28"/>
          <w:szCs w:val="28"/>
          <w:lang w:eastAsia="ru-RU"/>
        </w:rPr>
        <w:t>лектр энергиясы, май сатып алу, амортизация, ағымдағы жөндеу, химиялық өңдеуге арналған жабдықты жалдау, басқа да өндірістік шығындар.</w:t>
      </w:r>
    </w:p>
    <w:p w14:paraId="6CF73ADC" w14:textId="77777777" w:rsidR="00011F23" w:rsidRPr="00011F23" w:rsidRDefault="00011F23" w:rsidP="00011F23">
      <w:pPr>
        <w:spacing w:after="0" w:line="240" w:lineRule="auto"/>
        <w:ind w:firstLine="709"/>
        <w:jc w:val="both"/>
        <w:rPr>
          <w:rFonts w:ascii="Times New Roman" w:hAnsi="Times New Roman"/>
          <w:sz w:val="28"/>
          <w:szCs w:val="28"/>
          <w:lang w:eastAsia="ru-RU"/>
        </w:rPr>
      </w:pPr>
      <w:r w:rsidRPr="00011F23">
        <w:rPr>
          <w:rFonts w:ascii="Times New Roman" w:hAnsi="Times New Roman"/>
          <w:sz w:val="28"/>
          <w:szCs w:val="28"/>
          <w:lang w:eastAsia="ru-RU"/>
        </w:rPr>
        <w:t xml:space="preserve"> </w:t>
      </w:r>
    </w:p>
    <w:p w14:paraId="6399E987" w14:textId="0F0D2A79" w:rsidR="00011F23" w:rsidRPr="00011F23" w:rsidRDefault="009E1038" w:rsidP="00011F23">
      <w:pPr>
        <w:spacing w:after="0" w:line="240" w:lineRule="auto"/>
        <w:jc w:val="both"/>
        <w:rPr>
          <w:rFonts w:ascii="Times New Roman" w:hAnsi="Times New Roman"/>
          <w:sz w:val="28"/>
          <w:szCs w:val="28"/>
          <w:lang w:eastAsia="ru-RU"/>
        </w:rPr>
      </w:pPr>
      <w:r>
        <w:rPr>
          <w:rFonts w:ascii="Times New Roman" w:hAnsi="Times New Roman"/>
          <w:sz w:val="28"/>
          <w:szCs w:val="28"/>
          <w:lang w:eastAsia="ru-RU"/>
        </w:rPr>
        <w:t>23</w:t>
      </w:r>
      <w:r w:rsidR="00011F23" w:rsidRPr="00011F23">
        <w:rPr>
          <w:rFonts w:ascii="Times New Roman" w:hAnsi="Times New Roman"/>
          <w:sz w:val="28"/>
          <w:szCs w:val="28"/>
          <w:lang w:eastAsia="ru-RU"/>
        </w:rPr>
        <w:t>-кесте – «Урюпинка и К» ЖШС өсімдік шаруашылығының көрсеткіштері</w:t>
      </w:r>
    </w:p>
    <w:p w14:paraId="22A0D78E" w14:textId="77777777" w:rsidR="00011F23" w:rsidRPr="00011F23" w:rsidRDefault="00011F23" w:rsidP="00011F23">
      <w:pPr>
        <w:spacing w:after="0" w:line="240" w:lineRule="auto"/>
        <w:jc w:val="both"/>
        <w:rPr>
          <w:rFonts w:ascii="Times New Roman" w:hAnsi="Times New Roman"/>
          <w:sz w:val="28"/>
          <w:szCs w:val="28"/>
          <w:lang w:eastAsia="ru-RU"/>
        </w:rPr>
      </w:pPr>
      <w:r w:rsidRPr="00011F23">
        <w:rPr>
          <w:rFonts w:ascii="Times New Roman" w:hAnsi="Times New Roman"/>
          <w:sz w:val="28"/>
          <w:szCs w:val="28"/>
          <w:lang w:eastAsia="ru-RU"/>
        </w:rPr>
        <w:tab/>
      </w:r>
    </w:p>
    <w:tbl>
      <w:tblPr>
        <w:tblW w:w="9350" w:type="dxa"/>
        <w:tblInd w:w="-5" w:type="dxa"/>
        <w:tblLook w:val="04A0" w:firstRow="1" w:lastRow="0" w:firstColumn="1" w:lastColumn="0" w:noHBand="0" w:noVBand="1"/>
      </w:tblPr>
      <w:tblGrid>
        <w:gridCol w:w="728"/>
        <w:gridCol w:w="6048"/>
        <w:gridCol w:w="2574"/>
      </w:tblGrid>
      <w:tr w:rsidR="00011F23" w:rsidRPr="00011F23" w14:paraId="2E632454" w14:textId="77777777" w:rsidTr="004A274C">
        <w:trPr>
          <w:trHeight w:val="290"/>
        </w:trPr>
        <w:tc>
          <w:tcPr>
            <w:tcW w:w="567" w:type="dxa"/>
            <w:tcBorders>
              <w:top w:val="single" w:sz="4" w:space="0" w:color="auto"/>
              <w:left w:val="single" w:sz="4" w:space="0" w:color="auto"/>
              <w:bottom w:val="single" w:sz="4" w:space="0" w:color="auto"/>
              <w:right w:val="single" w:sz="4" w:space="0" w:color="auto"/>
            </w:tcBorders>
            <w:hideMark/>
          </w:tcPr>
          <w:p w14:paraId="0F7A3190"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Жоқ.</w:t>
            </w:r>
          </w:p>
        </w:tc>
        <w:tc>
          <w:tcPr>
            <w:tcW w:w="6209" w:type="dxa"/>
            <w:tcBorders>
              <w:top w:val="single" w:sz="4" w:space="0" w:color="auto"/>
              <w:left w:val="single" w:sz="4" w:space="0" w:color="auto"/>
              <w:bottom w:val="single" w:sz="4" w:space="0" w:color="auto"/>
              <w:right w:val="single" w:sz="4" w:space="0" w:color="auto"/>
            </w:tcBorders>
            <w:vAlign w:val="center"/>
            <w:hideMark/>
          </w:tcPr>
          <w:p w14:paraId="5DCC2605"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Көрсеткіштердің атауы</w:t>
            </w:r>
          </w:p>
        </w:tc>
        <w:tc>
          <w:tcPr>
            <w:tcW w:w="2574" w:type="dxa"/>
            <w:tcBorders>
              <w:top w:val="single" w:sz="4" w:space="0" w:color="auto"/>
              <w:left w:val="nil"/>
              <w:bottom w:val="single" w:sz="4" w:space="0" w:color="auto"/>
              <w:right w:val="single" w:sz="4" w:space="0" w:color="auto"/>
            </w:tcBorders>
            <w:noWrap/>
            <w:vAlign w:val="bottom"/>
            <w:hideMark/>
          </w:tcPr>
          <w:p w14:paraId="7BDB7D4E" w14:textId="77777777" w:rsidR="00011F23" w:rsidRPr="00011F23" w:rsidRDefault="00011F23" w:rsidP="00011F23">
            <w:pPr>
              <w:spacing w:after="0" w:line="240" w:lineRule="auto"/>
              <w:jc w:val="right"/>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Саны</w:t>
            </w:r>
          </w:p>
        </w:tc>
      </w:tr>
      <w:tr w:rsidR="00011F23" w:rsidRPr="00011F23" w14:paraId="028823B4" w14:textId="77777777" w:rsidTr="004A274C">
        <w:trPr>
          <w:trHeight w:val="290"/>
        </w:trPr>
        <w:tc>
          <w:tcPr>
            <w:tcW w:w="567" w:type="dxa"/>
            <w:tcBorders>
              <w:top w:val="single" w:sz="4" w:space="0" w:color="auto"/>
              <w:left w:val="single" w:sz="4" w:space="0" w:color="auto"/>
              <w:bottom w:val="single" w:sz="4" w:space="0" w:color="auto"/>
              <w:right w:val="single" w:sz="4" w:space="0" w:color="auto"/>
            </w:tcBorders>
            <w:hideMark/>
          </w:tcPr>
          <w:p w14:paraId="2C758242"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1</w:t>
            </w:r>
          </w:p>
        </w:tc>
        <w:tc>
          <w:tcPr>
            <w:tcW w:w="6209" w:type="dxa"/>
            <w:tcBorders>
              <w:top w:val="single" w:sz="4" w:space="0" w:color="auto"/>
              <w:left w:val="single" w:sz="4" w:space="0" w:color="auto"/>
              <w:bottom w:val="single" w:sz="4" w:space="0" w:color="auto"/>
              <w:right w:val="single" w:sz="4" w:space="0" w:color="auto"/>
            </w:tcBorders>
            <w:vAlign w:val="center"/>
            <w:hideMark/>
          </w:tcPr>
          <w:p w14:paraId="3312EC5A" w14:textId="77777777" w:rsidR="00011F23" w:rsidRPr="00011F23" w:rsidRDefault="00011F23" w:rsidP="00011F23">
            <w:pPr>
              <w:spacing w:after="0" w:line="240" w:lineRule="auto"/>
              <w:rPr>
                <w:rFonts w:ascii="Times New Roman" w:eastAsia="Times New Roman" w:hAnsi="Times New Roman"/>
                <w:bCs/>
                <w:sz w:val="24"/>
                <w:szCs w:val="24"/>
                <w:lang w:eastAsia="ru-RU"/>
              </w:rPr>
            </w:pPr>
            <w:proofErr w:type="gramStart"/>
            <w:r w:rsidRPr="00011F23">
              <w:rPr>
                <w:rFonts w:ascii="Times New Roman" w:eastAsia="Times New Roman" w:hAnsi="Times New Roman"/>
                <w:bCs/>
                <w:sz w:val="24"/>
                <w:szCs w:val="24"/>
                <w:lang w:eastAsia="ru-RU"/>
              </w:rPr>
              <w:t>ауданы</w:t>
            </w:r>
            <w:proofErr w:type="gramEnd"/>
            <w:r w:rsidRPr="00011F23">
              <w:rPr>
                <w:rFonts w:ascii="Times New Roman" w:eastAsia="Times New Roman" w:hAnsi="Times New Roman"/>
                <w:bCs/>
                <w:sz w:val="24"/>
                <w:szCs w:val="24"/>
                <w:lang w:eastAsia="ru-RU"/>
              </w:rPr>
              <w:t>, га</w:t>
            </w:r>
          </w:p>
        </w:tc>
        <w:tc>
          <w:tcPr>
            <w:tcW w:w="2574" w:type="dxa"/>
            <w:tcBorders>
              <w:top w:val="single" w:sz="4" w:space="0" w:color="auto"/>
              <w:left w:val="nil"/>
              <w:bottom w:val="single" w:sz="4" w:space="0" w:color="auto"/>
              <w:right w:val="single" w:sz="4" w:space="0" w:color="auto"/>
            </w:tcBorders>
            <w:noWrap/>
            <w:vAlign w:val="bottom"/>
            <w:hideMark/>
          </w:tcPr>
          <w:p w14:paraId="78021262" w14:textId="77777777" w:rsidR="00011F23" w:rsidRPr="00011F23" w:rsidRDefault="00011F23" w:rsidP="00011F23">
            <w:pPr>
              <w:spacing w:after="0" w:line="240" w:lineRule="auto"/>
              <w:jc w:val="right"/>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50</w:t>
            </w:r>
          </w:p>
        </w:tc>
      </w:tr>
      <w:tr w:rsidR="00011F23" w:rsidRPr="00011F23" w14:paraId="51A7AC52" w14:textId="77777777" w:rsidTr="004A274C">
        <w:trPr>
          <w:trHeight w:val="290"/>
        </w:trPr>
        <w:tc>
          <w:tcPr>
            <w:tcW w:w="567" w:type="dxa"/>
            <w:tcBorders>
              <w:top w:val="nil"/>
              <w:left w:val="single" w:sz="4" w:space="0" w:color="auto"/>
              <w:bottom w:val="single" w:sz="4" w:space="0" w:color="auto"/>
              <w:right w:val="single" w:sz="4" w:space="0" w:color="auto"/>
            </w:tcBorders>
            <w:hideMark/>
          </w:tcPr>
          <w:p w14:paraId="3BCE6BA9"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w:t>
            </w:r>
          </w:p>
        </w:tc>
        <w:tc>
          <w:tcPr>
            <w:tcW w:w="6209" w:type="dxa"/>
            <w:tcBorders>
              <w:top w:val="nil"/>
              <w:left w:val="single" w:sz="4" w:space="0" w:color="auto"/>
              <w:bottom w:val="single" w:sz="4" w:space="0" w:color="auto"/>
              <w:right w:val="single" w:sz="4" w:space="0" w:color="auto"/>
            </w:tcBorders>
            <w:vAlign w:val="center"/>
            <w:hideMark/>
          </w:tcPr>
          <w:p w14:paraId="7904FFDF" w14:textId="77777777" w:rsidR="00011F23" w:rsidRPr="00011F23" w:rsidRDefault="00011F23" w:rsidP="00011F23">
            <w:pPr>
              <w:spacing w:after="0" w:line="240" w:lineRule="auto"/>
              <w:rPr>
                <w:rFonts w:ascii="Times New Roman" w:eastAsia="Times New Roman" w:hAnsi="Times New Roman"/>
                <w:bCs/>
                <w:sz w:val="24"/>
                <w:szCs w:val="24"/>
                <w:lang w:eastAsia="ru-RU"/>
              </w:rPr>
            </w:pPr>
            <w:proofErr w:type="gramStart"/>
            <w:r w:rsidRPr="00011F23">
              <w:rPr>
                <w:rFonts w:ascii="Times New Roman" w:eastAsia="Times New Roman" w:hAnsi="Times New Roman"/>
                <w:bCs/>
                <w:sz w:val="24"/>
                <w:szCs w:val="24"/>
                <w:lang w:eastAsia="ru-RU"/>
              </w:rPr>
              <w:t>өнім</w:t>
            </w:r>
            <w:proofErr w:type="gramEnd"/>
            <w:r w:rsidRPr="00011F23">
              <w:rPr>
                <w:rFonts w:ascii="Times New Roman" w:eastAsia="Times New Roman" w:hAnsi="Times New Roman"/>
                <w:bCs/>
                <w:sz w:val="24"/>
                <w:szCs w:val="24"/>
                <w:lang w:eastAsia="ru-RU"/>
              </w:rPr>
              <w:t>, ц/га</w:t>
            </w:r>
          </w:p>
        </w:tc>
        <w:tc>
          <w:tcPr>
            <w:tcW w:w="2574" w:type="dxa"/>
            <w:tcBorders>
              <w:top w:val="nil"/>
              <w:left w:val="nil"/>
              <w:bottom w:val="single" w:sz="4" w:space="0" w:color="auto"/>
              <w:right w:val="single" w:sz="4" w:space="0" w:color="auto"/>
            </w:tcBorders>
            <w:noWrap/>
            <w:vAlign w:val="bottom"/>
            <w:hideMark/>
          </w:tcPr>
          <w:p w14:paraId="4FD8F7CF" w14:textId="77777777" w:rsidR="00011F23" w:rsidRPr="00011F23" w:rsidRDefault="00011F23" w:rsidP="00011F23">
            <w:pPr>
              <w:spacing w:after="0" w:line="240" w:lineRule="auto"/>
              <w:jc w:val="right"/>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10</w:t>
            </w:r>
          </w:p>
        </w:tc>
      </w:tr>
      <w:tr w:rsidR="00011F23" w:rsidRPr="00011F23" w14:paraId="40B05CE6" w14:textId="77777777" w:rsidTr="004A274C">
        <w:trPr>
          <w:trHeight w:val="290"/>
        </w:trPr>
        <w:tc>
          <w:tcPr>
            <w:tcW w:w="567" w:type="dxa"/>
            <w:tcBorders>
              <w:top w:val="nil"/>
              <w:left w:val="single" w:sz="4" w:space="0" w:color="auto"/>
              <w:bottom w:val="single" w:sz="4" w:space="0" w:color="auto"/>
              <w:right w:val="single" w:sz="4" w:space="0" w:color="auto"/>
            </w:tcBorders>
            <w:hideMark/>
          </w:tcPr>
          <w:p w14:paraId="288AA3C0"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3</w:t>
            </w:r>
          </w:p>
        </w:tc>
        <w:tc>
          <w:tcPr>
            <w:tcW w:w="6209" w:type="dxa"/>
            <w:tcBorders>
              <w:top w:val="nil"/>
              <w:left w:val="single" w:sz="4" w:space="0" w:color="auto"/>
              <w:bottom w:val="single" w:sz="4" w:space="0" w:color="auto"/>
              <w:right w:val="single" w:sz="4" w:space="0" w:color="auto"/>
            </w:tcBorders>
            <w:vAlign w:val="center"/>
            <w:hideMark/>
          </w:tcPr>
          <w:p w14:paraId="69B8CE0C" w14:textId="77777777" w:rsidR="00011F23" w:rsidRPr="00011F23" w:rsidRDefault="00011F23" w:rsidP="00011F23">
            <w:pPr>
              <w:spacing w:after="0" w:line="240" w:lineRule="auto"/>
              <w:rPr>
                <w:rFonts w:ascii="Times New Roman" w:eastAsia="Times New Roman" w:hAnsi="Times New Roman"/>
                <w:bCs/>
                <w:sz w:val="24"/>
                <w:szCs w:val="24"/>
                <w:lang w:eastAsia="ru-RU"/>
              </w:rPr>
            </w:pPr>
            <w:proofErr w:type="gramStart"/>
            <w:r w:rsidRPr="00011F23">
              <w:rPr>
                <w:rFonts w:ascii="Times New Roman" w:eastAsia="Times New Roman" w:hAnsi="Times New Roman"/>
                <w:bCs/>
                <w:sz w:val="24"/>
                <w:szCs w:val="24"/>
                <w:lang w:eastAsia="ru-RU"/>
              </w:rPr>
              <w:t>сату</w:t>
            </w:r>
            <w:proofErr w:type="gramEnd"/>
            <w:r w:rsidRPr="00011F23">
              <w:rPr>
                <w:rFonts w:ascii="Times New Roman" w:eastAsia="Times New Roman" w:hAnsi="Times New Roman"/>
                <w:bCs/>
                <w:sz w:val="24"/>
                <w:szCs w:val="24"/>
                <w:lang w:eastAsia="ru-RU"/>
              </w:rPr>
              <w:t xml:space="preserve"> бағасы, теңге</w:t>
            </w:r>
          </w:p>
        </w:tc>
        <w:tc>
          <w:tcPr>
            <w:tcW w:w="2574" w:type="dxa"/>
            <w:tcBorders>
              <w:top w:val="nil"/>
              <w:left w:val="nil"/>
              <w:bottom w:val="single" w:sz="4" w:space="0" w:color="auto"/>
              <w:right w:val="single" w:sz="4" w:space="0" w:color="auto"/>
            </w:tcBorders>
            <w:noWrap/>
            <w:vAlign w:val="bottom"/>
            <w:hideMark/>
          </w:tcPr>
          <w:p w14:paraId="71C57F45" w14:textId="77777777" w:rsidR="00011F23" w:rsidRPr="00011F23" w:rsidRDefault="00011F23" w:rsidP="00011F23">
            <w:pPr>
              <w:spacing w:after="0" w:line="240" w:lineRule="auto"/>
              <w:jc w:val="right"/>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85000</w:t>
            </w:r>
          </w:p>
        </w:tc>
      </w:tr>
      <w:tr w:rsidR="00011F23" w:rsidRPr="00011F23" w14:paraId="31BC6B96" w14:textId="77777777" w:rsidTr="004A274C">
        <w:trPr>
          <w:trHeight w:val="290"/>
        </w:trPr>
        <w:tc>
          <w:tcPr>
            <w:tcW w:w="567" w:type="dxa"/>
            <w:tcBorders>
              <w:top w:val="nil"/>
              <w:left w:val="single" w:sz="4" w:space="0" w:color="auto"/>
              <w:bottom w:val="single" w:sz="4" w:space="0" w:color="auto"/>
              <w:right w:val="single" w:sz="4" w:space="0" w:color="auto"/>
            </w:tcBorders>
            <w:hideMark/>
          </w:tcPr>
          <w:p w14:paraId="48E8AD82"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4</w:t>
            </w:r>
          </w:p>
        </w:tc>
        <w:tc>
          <w:tcPr>
            <w:tcW w:w="6209" w:type="dxa"/>
            <w:tcBorders>
              <w:top w:val="nil"/>
              <w:left w:val="single" w:sz="4" w:space="0" w:color="auto"/>
              <w:bottom w:val="single" w:sz="4" w:space="0" w:color="auto"/>
              <w:right w:val="single" w:sz="4" w:space="0" w:color="auto"/>
            </w:tcBorders>
            <w:vAlign w:val="center"/>
            <w:hideMark/>
          </w:tcPr>
          <w:p w14:paraId="215538C8" w14:textId="77777777" w:rsidR="00011F23" w:rsidRPr="00011F23" w:rsidRDefault="00011F23" w:rsidP="00011F23">
            <w:pPr>
              <w:spacing w:after="0" w:line="240" w:lineRule="auto"/>
              <w:rPr>
                <w:rFonts w:ascii="Times New Roman" w:eastAsia="Times New Roman" w:hAnsi="Times New Roman"/>
                <w:bCs/>
                <w:sz w:val="24"/>
                <w:szCs w:val="24"/>
                <w:lang w:eastAsia="ru-RU"/>
              </w:rPr>
            </w:pPr>
            <w:proofErr w:type="gramStart"/>
            <w:r w:rsidRPr="00011F23">
              <w:rPr>
                <w:rFonts w:ascii="Times New Roman" w:eastAsia="Times New Roman" w:hAnsi="Times New Roman"/>
                <w:bCs/>
                <w:sz w:val="24"/>
                <w:szCs w:val="24"/>
                <w:lang w:eastAsia="ru-RU"/>
              </w:rPr>
              <w:t>жалпы</w:t>
            </w:r>
            <w:proofErr w:type="gramEnd"/>
            <w:r w:rsidRPr="00011F23">
              <w:rPr>
                <w:rFonts w:ascii="Times New Roman" w:eastAsia="Times New Roman" w:hAnsi="Times New Roman"/>
                <w:bCs/>
                <w:sz w:val="24"/>
                <w:szCs w:val="24"/>
                <w:lang w:eastAsia="ru-RU"/>
              </w:rPr>
              <w:t xml:space="preserve"> жинау, тн.</w:t>
            </w:r>
          </w:p>
        </w:tc>
        <w:tc>
          <w:tcPr>
            <w:tcW w:w="2574" w:type="dxa"/>
            <w:tcBorders>
              <w:top w:val="nil"/>
              <w:left w:val="nil"/>
              <w:bottom w:val="single" w:sz="4" w:space="0" w:color="auto"/>
              <w:right w:val="single" w:sz="4" w:space="0" w:color="auto"/>
            </w:tcBorders>
            <w:noWrap/>
            <w:vAlign w:val="bottom"/>
            <w:hideMark/>
          </w:tcPr>
          <w:p w14:paraId="5D70215A" w14:textId="77777777" w:rsidR="00011F23" w:rsidRPr="00011F23" w:rsidRDefault="00011F23" w:rsidP="00011F23">
            <w:pPr>
              <w:spacing w:after="0" w:line="240" w:lineRule="auto"/>
              <w:jc w:val="right"/>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50</w:t>
            </w:r>
          </w:p>
        </w:tc>
      </w:tr>
      <w:tr w:rsidR="00011F23" w:rsidRPr="00011F23" w14:paraId="5DFEADFE" w14:textId="77777777" w:rsidTr="004A274C">
        <w:trPr>
          <w:trHeight w:val="290"/>
        </w:trPr>
        <w:tc>
          <w:tcPr>
            <w:tcW w:w="567" w:type="dxa"/>
            <w:tcBorders>
              <w:top w:val="nil"/>
              <w:left w:val="single" w:sz="4" w:space="0" w:color="auto"/>
              <w:bottom w:val="single" w:sz="4" w:space="0" w:color="auto"/>
              <w:right w:val="single" w:sz="4" w:space="0" w:color="auto"/>
            </w:tcBorders>
            <w:shd w:val="clear" w:color="auto" w:fill="FFFFFF"/>
            <w:hideMark/>
          </w:tcPr>
          <w:p w14:paraId="247836EE"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5</w:t>
            </w:r>
          </w:p>
        </w:tc>
        <w:tc>
          <w:tcPr>
            <w:tcW w:w="6209" w:type="dxa"/>
            <w:tcBorders>
              <w:top w:val="nil"/>
              <w:left w:val="single" w:sz="4" w:space="0" w:color="auto"/>
              <w:bottom w:val="single" w:sz="4" w:space="0" w:color="auto"/>
              <w:right w:val="single" w:sz="4" w:space="0" w:color="auto"/>
            </w:tcBorders>
            <w:shd w:val="clear" w:color="auto" w:fill="FFFFFF"/>
            <w:vAlign w:val="center"/>
            <w:hideMark/>
          </w:tcPr>
          <w:p w14:paraId="32E00F58" w14:textId="77777777" w:rsidR="00011F23" w:rsidRPr="00011F23" w:rsidRDefault="00011F23" w:rsidP="00011F23">
            <w:pPr>
              <w:spacing w:after="0" w:line="240" w:lineRule="auto"/>
              <w:rPr>
                <w:rFonts w:ascii="Times New Roman" w:eastAsia="Times New Roman" w:hAnsi="Times New Roman"/>
                <w:bCs/>
                <w:sz w:val="24"/>
                <w:szCs w:val="24"/>
                <w:lang w:eastAsia="ru-RU"/>
              </w:rPr>
            </w:pPr>
            <w:proofErr w:type="gramStart"/>
            <w:r w:rsidRPr="00011F23">
              <w:rPr>
                <w:rFonts w:ascii="Times New Roman" w:eastAsia="Times New Roman" w:hAnsi="Times New Roman"/>
                <w:bCs/>
                <w:sz w:val="24"/>
                <w:szCs w:val="24"/>
                <w:lang w:eastAsia="ru-RU"/>
              </w:rPr>
              <w:t>сыну</w:t>
            </w:r>
            <w:proofErr w:type="gramEnd"/>
            <w:r w:rsidRPr="00011F23">
              <w:rPr>
                <w:rFonts w:ascii="Times New Roman" w:eastAsia="Times New Roman" w:hAnsi="Times New Roman"/>
                <w:bCs/>
                <w:sz w:val="24"/>
                <w:szCs w:val="24"/>
                <w:lang w:eastAsia="ru-RU"/>
              </w:rPr>
              <w:t xml:space="preserve"> 10%, тн</w:t>
            </w:r>
          </w:p>
        </w:tc>
        <w:tc>
          <w:tcPr>
            <w:tcW w:w="2574" w:type="dxa"/>
            <w:tcBorders>
              <w:top w:val="nil"/>
              <w:left w:val="nil"/>
              <w:bottom w:val="single" w:sz="4" w:space="0" w:color="auto"/>
              <w:right w:val="single" w:sz="4" w:space="0" w:color="auto"/>
            </w:tcBorders>
            <w:noWrap/>
            <w:vAlign w:val="bottom"/>
            <w:hideMark/>
          </w:tcPr>
          <w:p w14:paraId="58B9765D" w14:textId="77777777" w:rsidR="00011F23" w:rsidRPr="00011F23" w:rsidRDefault="00011F23" w:rsidP="00011F23">
            <w:pPr>
              <w:spacing w:after="0" w:line="240" w:lineRule="auto"/>
              <w:jc w:val="right"/>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5</w:t>
            </w:r>
          </w:p>
        </w:tc>
      </w:tr>
      <w:tr w:rsidR="00011F23" w:rsidRPr="00011F23" w14:paraId="4A140AC3" w14:textId="77777777" w:rsidTr="004A274C">
        <w:trPr>
          <w:trHeight w:val="290"/>
        </w:trPr>
        <w:tc>
          <w:tcPr>
            <w:tcW w:w="567" w:type="dxa"/>
            <w:tcBorders>
              <w:top w:val="nil"/>
              <w:left w:val="single" w:sz="4" w:space="0" w:color="auto"/>
              <w:bottom w:val="single" w:sz="4" w:space="0" w:color="auto"/>
              <w:right w:val="single" w:sz="4" w:space="0" w:color="auto"/>
            </w:tcBorders>
            <w:shd w:val="clear" w:color="auto" w:fill="FFFFFF"/>
            <w:hideMark/>
          </w:tcPr>
          <w:p w14:paraId="0E65CBCF"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6</w:t>
            </w:r>
          </w:p>
        </w:tc>
        <w:tc>
          <w:tcPr>
            <w:tcW w:w="6209" w:type="dxa"/>
            <w:tcBorders>
              <w:top w:val="nil"/>
              <w:left w:val="single" w:sz="4" w:space="0" w:color="auto"/>
              <w:bottom w:val="single" w:sz="4" w:space="0" w:color="auto"/>
              <w:right w:val="single" w:sz="4" w:space="0" w:color="auto"/>
            </w:tcBorders>
            <w:shd w:val="clear" w:color="auto" w:fill="FFFFFF"/>
            <w:vAlign w:val="center"/>
            <w:hideMark/>
          </w:tcPr>
          <w:p w14:paraId="72487234" w14:textId="77777777" w:rsidR="00011F23" w:rsidRPr="00011F23" w:rsidRDefault="00011F23" w:rsidP="00011F23">
            <w:pPr>
              <w:spacing w:after="0" w:line="240" w:lineRule="auto"/>
              <w:rPr>
                <w:rFonts w:ascii="Times New Roman" w:eastAsia="Times New Roman" w:hAnsi="Times New Roman"/>
                <w:bCs/>
                <w:sz w:val="24"/>
                <w:szCs w:val="24"/>
                <w:lang w:eastAsia="ru-RU"/>
              </w:rPr>
            </w:pPr>
            <w:proofErr w:type="gramStart"/>
            <w:r w:rsidRPr="00011F23">
              <w:rPr>
                <w:rFonts w:ascii="Times New Roman" w:eastAsia="Times New Roman" w:hAnsi="Times New Roman"/>
                <w:bCs/>
                <w:sz w:val="24"/>
                <w:szCs w:val="24"/>
                <w:lang w:eastAsia="ru-RU"/>
              </w:rPr>
              <w:t>сатуға</w:t>
            </w:r>
            <w:proofErr w:type="gramEnd"/>
            <w:r w:rsidRPr="00011F23">
              <w:rPr>
                <w:rFonts w:ascii="Times New Roman" w:eastAsia="Times New Roman" w:hAnsi="Times New Roman"/>
                <w:bCs/>
                <w:sz w:val="24"/>
                <w:szCs w:val="24"/>
                <w:lang w:eastAsia="ru-RU"/>
              </w:rPr>
              <w:t xml:space="preserve"> арналған жалпы көлемі, тн</w:t>
            </w:r>
          </w:p>
        </w:tc>
        <w:tc>
          <w:tcPr>
            <w:tcW w:w="2574" w:type="dxa"/>
            <w:tcBorders>
              <w:top w:val="nil"/>
              <w:left w:val="nil"/>
              <w:bottom w:val="single" w:sz="4" w:space="0" w:color="auto"/>
              <w:right w:val="single" w:sz="4" w:space="0" w:color="auto"/>
            </w:tcBorders>
            <w:noWrap/>
            <w:vAlign w:val="bottom"/>
            <w:hideMark/>
          </w:tcPr>
          <w:p w14:paraId="605222F5" w14:textId="77777777" w:rsidR="00011F23" w:rsidRPr="00011F23" w:rsidRDefault="00011F23" w:rsidP="00011F23">
            <w:pPr>
              <w:spacing w:after="0" w:line="240" w:lineRule="auto"/>
              <w:jc w:val="right"/>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45</w:t>
            </w:r>
          </w:p>
        </w:tc>
      </w:tr>
      <w:tr w:rsidR="00011F23" w:rsidRPr="00011F23" w14:paraId="2CBD341B" w14:textId="77777777" w:rsidTr="004A274C">
        <w:trPr>
          <w:trHeight w:val="290"/>
        </w:trPr>
        <w:tc>
          <w:tcPr>
            <w:tcW w:w="567" w:type="dxa"/>
            <w:tcBorders>
              <w:top w:val="nil"/>
              <w:left w:val="single" w:sz="4" w:space="0" w:color="auto"/>
              <w:bottom w:val="single" w:sz="4" w:space="0" w:color="auto"/>
              <w:right w:val="single" w:sz="4" w:space="0" w:color="auto"/>
            </w:tcBorders>
            <w:shd w:val="clear" w:color="auto" w:fill="FFFFFF"/>
            <w:hideMark/>
          </w:tcPr>
          <w:p w14:paraId="7DEDBB0B"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7</w:t>
            </w:r>
          </w:p>
        </w:tc>
        <w:tc>
          <w:tcPr>
            <w:tcW w:w="6209" w:type="dxa"/>
            <w:tcBorders>
              <w:top w:val="nil"/>
              <w:left w:val="single" w:sz="4" w:space="0" w:color="auto"/>
              <w:bottom w:val="single" w:sz="4" w:space="0" w:color="auto"/>
              <w:right w:val="single" w:sz="4" w:space="0" w:color="auto"/>
            </w:tcBorders>
            <w:shd w:val="clear" w:color="auto" w:fill="FFFFFF"/>
            <w:vAlign w:val="center"/>
            <w:hideMark/>
          </w:tcPr>
          <w:p w14:paraId="242D9DE4" w14:textId="77777777" w:rsidR="00011F23" w:rsidRPr="00011F23" w:rsidRDefault="00011F23" w:rsidP="00011F23">
            <w:pPr>
              <w:spacing w:after="0" w:line="240" w:lineRule="auto"/>
              <w:rPr>
                <w:rFonts w:ascii="Times New Roman" w:eastAsia="Times New Roman" w:hAnsi="Times New Roman"/>
                <w:bCs/>
                <w:sz w:val="24"/>
                <w:szCs w:val="24"/>
                <w:lang w:eastAsia="ru-RU"/>
              </w:rPr>
            </w:pPr>
            <w:proofErr w:type="gramStart"/>
            <w:r w:rsidRPr="00011F23">
              <w:rPr>
                <w:rFonts w:ascii="Times New Roman" w:eastAsia="Times New Roman" w:hAnsi="Times New Roman"/>
                <w:bCs/>
                <w:sz w:val="24"/>
                <w:szCs w:val="24"/>
                <w:lang w:eastAsia="ru-RU"/>
              </w:rPr>
              <w:t>тауарлық</w:t>
            </w:r>
            <w:proofErr w:type="gramEnd"/>
            <w:r w:rsidRPr="00011F23">
              <w:rPr>
                <w:rFonts w:ascii="Times New Roman" w:eastAsia="Times New Roman" w:hAnsi="Times New Roman"/>
                <w:bCs/>
                <w:sz w:val="24"/>
                <w:szCs w:val="24"/>
                <w:lang w:eastAsia="ru-RU"/>
              </w:rPr>
              <w:t xml:space="preserve"> астықты сатудан түскен түсім, теңге</w:t>
            </w:r>
          </w:p>
        </w:tc>
        <w:tc>
          <w:tcPr>
            <w:tcW w:w="2574" w:type="dxa"/>
            <w:tcBorders>
              <w:top w:val="nil"/>
              <w:left w:val="nil"/>
              <w:bottom w:val="single" w:sz="4" w:space="0" w:color="auto"/>
              <w:right w:val="single" w:sz="4" w:space="0" w:color="auto"/>
            </w:tcBorders>
            <w:noWrap/>
            <w:vAlign w:val="bottom"/>
            <w:hideMark/>
          </w:tcPr>
          <w:p w14:paraId="050F0847" w14:textId="77777777" w:rsidR="00011F23" w:rsidRPr="00011F23" w:rsidRDefault="00011F23" w:rsidP="00011F23">
            <w:pPr>
              <w:spacing w:after="0" w:line="240" w:lineRule="auto"/>
              <w:jc w:val="right"/>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3825000</w:t>
            </w:r>
          </w:p>
        </w:tc>
      </w:tr>
    </w:tbl>
    <w:p w14:paraId="7184BF01" w14:textId="77777777" w:rsidR="00011F23" w:rsidRPr="00011F23" w:rsidRDefault="00011F23" w:rsidP="00011F23">
      <w:pPr>
        <w:spacing w:after="0" w:line="240" w:lineRule="auto"/>
        <w:ind w:firstLine="708"/>
        <w:jc w:val="both"/>
        <w:rPr>
          <w:rFonts w:ascii="Times New Roman" w:hAnsi="Times New Roman"/>
          <w:sz w:val="28"/>
          <w:szCs w:val="28"/>
        </w:rPr>
      </w:pPr>
    </w:p>
    <w:p w14:paraId="0CA08958" w14:textId="32340B8F" w:rsidR="00011F23" w:rsidRPr="00011F23" w:rsidRDefault="00011F23" w:rsidP="00011F23">
      <w:pPr>
        <w:spacing w:after="0" w:line="240" w:lineRule="auto"/>
        <w:ind w:firstLine="708"/>
        <w:jc w:val="both"/>
        <w:rPr>
          <w:rFonts w:ascii="Times New Roman" w:hAnsi="Times New Roman"/>
          <w:sz w:val="28"/>
          <w:szCs w:val="28"/>
          <w:lang w:eastAsia="ru-RU"/>
        </w:rPr>
      </w:pPr>
      <w:r w:rsidRPr="00011F23">
        <w:rPr>
          <w:rFonts w:ascii="Times New Roman" w:hAnsi="Times New Roman"/>
          <w:sz w:val="28"/>
          <w:szCs w:val="28"/>
          <w:lang w:eastAsia="ru-RU"/>
        </w:rPr>
        <w:t>Ауыл шаруашылығы жұмыстарына арналған қаржылық-шаруашылық қызметтің болжамды бюджеті</w:t>
      </w:r>
      <w:r w:rsidR="009E1038">
        <w:rPr>
          <w:rFonts w:ascii="Times New Roman" w:hAnsi="Times New Roman"/>
          <w:sz w:val="28"/>
          <w:szCs w:val="28"/>
          <w:lang w:eastAsia="ru-RU"/>
        </w:rPr>
        <w:t xml:space="preserve"> 24</w:t>
      </w:r>
      <w:r w:rsidRPr="00011F23">
        <w:rPr>
          <w:rFonts w:ascii="Times New Roman" w:hAnsi="Times New Roman"/>
          <w:sz w:val="28"/>
          <w:szCs w:val="28"/>
          <w:lang w:eastAsia="ru-RU"/>
        </w:rPr>
        <w:t>-кестеде көрсетілген.</w:t>
      </w:r>
      <w:r w:rsidRPr="00011F23">
        <w:rPr>
          <w:rFonts w:ascii="Times New Roman" w:hAnsi="Times New Roman"/>
          <w:sz w:val="28"/>
          <w:szCs w:val="28"/>
          <w:lang w:eastAsia="ru-RU"/>
        </w:rPr>
        <w:tab/>
      </w:r>
      <w:r w:rsidRPr="00011F23">
        <w:rPr>
          <w:rFonts w:ascii="Times New Roman" w:hAnsi="Times New Roman"/>
          <w:sz w:val="28"/>
          <w:szCs w:val="28"/>
          <w:lang w:eastAsia="ru-RU"/>
        </w:rPr>
        <w:tab/>
        <w:t xml:space="preserve"> </w:t>
      </w:r>
    </w:p>
    <w:p w14:paraId="05C1B1BD" w14:textId="77777777" w:rsidR="00011F23" w:rsidRPr="00011F23" w:rsidRDefault="00011F23" w:rsidP="00011F23">
      <w:pPr>
        <w:spacing w:after="0" w:line="240" w:lineRule="auto"/>
        <w:ind w:firstLine="709"/>
        <w:jc w:val="both"/>
        <w:rPr>
          <w:rFonts w:ascii="Times New Roman" w:hAnsi="Times New Roman"/>
          <w:sz w:val="28"/>
          <w:szCs w:val="28"/>
          <w:lang w:eastAsia="ru-RU"/>
        </w:rPr>
      </w:pPr>
      <w:r w:rsidRPr="00011F23">
        <w:rPr>
          <w:rFonts w:ascii="Times New Roman" w:hAnsi="Times New Roman"/>
          <w:sz w:val="28"/>
          <w:szCs w:val="28"/>
          <w:lang w:eastAsia="ru-RU"/>
        </w:rPr>
        <w:tab/>
      </w:r>
      <w:r w:rsidRPr="00011F23">
        <w:rPr>
          <w:rFonts w:ascii="Times New Roman" w:hAnsi="Times New Roman"/>
          <w:sz w:val="28"/>
          <w:szCs w:val="28"/>
          <w:lang w:eastAsia="ru-RU"/>
        </w:rPr>
        <w:tab/>
      </w:r>
      <w:r w:rsidRPr="00011F23">
        <w:rPr>
          <w:rFonts w:ascii="Times New Roman" w:hAnsi="Times New Roman"/>
          <w:sz w:val="28"/>
          <w:szCs w:val="28"/>
          <w:lang w:eastAsia="ru-RU"/>
        </w:rPr>
        <w:tab/>
      </w:r>
    </w:p>
    <w:p w14:paraId="72CC5F0C" w14:textId="0894C64B" w:rsidR="00011F23" w:rsidRPr="00011F23" w:rsidRDefault="009E1038" w:rsidP="00011F23">
      <w:pPr>
        <w:spacing w:after="0" w:line="240" w:lineRule="auto"/>
        <w:jc w:val="both"/>
        <w:rPr>
          <w:rFonts w:ascii="Times New Roman" w:hAnsi="Times New Roman"/>
          <w:b/>
          <w:sz w:val="28"/>
          <w:szCs w:val="28"/>
          <w:lang w:eastAsia="ru-RU"/>
        </w:rPr>
      </w:pPr>
      <w:r>
        <w:rPr>
          <w:rFonts w:ascii="Times New Roman" w:hAnsi="Times New Roman"/>
          <w:sz w:val="28"/>
          <w:szCs w:val="28"/>
          <w:lang w:eastAsia="ru-RU"/>
        </w:rPr>
        <w:t xml:space="preserve">Кесте 24 </w:t>
      </w:r>
      <w:r w:rsidR="00011F23" w:rsidRPr="00011F23">
        <w:rPr>
          <w:rFonts w:ascii="Times New Roman" w:hAnsi="Times New Roman"/>
          <w:sz w:val="28"/>
          <w:szCs w:val="28"/>
          <w:lang w:eastAsia="ru-RU"/>
        </w:rPr>
        <w:t>– Ауыл шаруашылығы жұмыстарына арналған қаржылық-шаруашылық қызметтің болжамдық бюджеті</w:t>
      </w:r>
      <w:r w:rsidR="00011F23" w:rsidRPr="00011F23">
        <w:rPr>
          <w:rFonts w:ascii="Times New Roman" w:hAnsi="Times New Roman"/>
          <w:sz w:val="28"/>
          <w:szCs w:val="28"/>
          <w:lang w:eastAsia="ru-RU"/>
        </w:rPr>
        <w:tab/>
      </w:r>
      <w:r w:rsidR="00011F23" w:rsidRPr="00011F23">
        <w:rPr>
          <w:rFonts w:ascii="Times New Roman" w:hAnsi="Times New Roman"/>
          <w:sz w:val="28"/>
          <w:szCs w:val="28"/>
          <w:lang w:eastAsia="ru-RU"/>
        </w:rPr>
        <w:tab/>
      </w:r>
    </w:p>
    <w:p w14:paraId="256742D3" w14:textId="77777777" w:rsidR="00011F23" w:rsidRPr="00011F23" w:rsidRDefault="00011F23" w:rsidP="00011F23">
      <w:pPr>
        <w:spacing w:after="0" w:line="240" w:lineRule="auto"/>
        <w:ind w:firstLine="709"/>
        <w:jc w:val="both"/>
        <w:rPr>
          <w:rFonts w:ascii="Times New Roman" w:hAnsi="Times New Roman"/>
          <w:b/>
          <w:sz w:val="28"/>
          <w:szCs w:val="28"/>
          <w:lang w:eastAsia="ru-RU"/>
        </w:rPr>
      </w:pPr>
      <w:r w:rsidRPr="00011F23">
        <w:rPr>
          <w:rFonts w:ascii="Times New Roman" w:hAnsi="Times New Roman"/>
          <w:b/>
          <w:sz w:val="28"/>
          <w:szCs w:val="28"/>
          <w:lang w:eastAsia="ru-RU"/>
        </w:rPr>
        <w:t xml:space="preserve">  </w:t>
      </w:r>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1"/>
        <w:gridCol w:w="4379"/>
        <w:gridCol w:w="1708"/>
        <w:gridCol w:w="2428"/>
      </w:tblGrid>
      <w:tr w:rsidR="00011F23" w:rsidRPr="00011F23" w14:paraId="5443DFD9" w14:textId="77777777" w:rsidTr="004A274C">
        <w:trPr>
          <w:trHeight w:val="590"/>
        </w:trPr>
        <w:tc>
          <w:tcPr>
            <w:tcW w:w="540" w:type="dxa"/>
            <w:tcBorders>
              <w:top w:val="single" w:sz="4" w:space="0" w:color="auto"/>
              <w:left w:val="single" w:sz="4" w:space="0" w:color="auto"/>
              <w:bottom w:val="single" w:sz="4" w:space="0" w:color="auto"/>
              <w:right w:val="single" w:sz="4" w:space="0" w:color="auto"/>
            </w:tcBorders>
          </w:tcPr>
          <w:p w14:paraId="057B6F0C" w14:textId="77777777" w:rsidR="00011F23" w:rsidRPr="00011F23" w:rsidRDefault="00011F23" w:rsidP="00011F23">
            <w:pPr>
              <w:spacing w:after="0" w:line="240" w:lineRule="auto"/>
              <w:jc w:val="center"/>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Элемент №</w:t>
            </w:r>
          </w:p>
        </w:tc>
        <w:tc>
          <w:tcPr>
            <w:tcW w:w="4535" w:type="dxa"/>
            <w:tcBorders>
              <w:top w:val="single" w:sz="4" w:space="0" w:color="auto"/>
              <w:left w:val="single" w:sz="4" w:space="0" w:color="auto"/>
              <w:bottom w:val="single" w:sz="4" w:space="0" w:color="auto"/>
              <w:right w:val="single" w:sz="4" w:space="0" w:color="auto"/>
            </w:tcBorders>
            <w:noWrap/>
            <w:vAlign w:val="center"/>
            <w:hideMark/>
          </w:tcPr>
          <w:p w14:paraId="6B5FE364" w14:textId="77777777" w:rsidR="00011F23" w:rsidRPr="00011F23" w:rsidRDefault="00011F23" w:rsidP="00011F23">
            <w:pPr>
              <w:spacing w:after="0" w:line="240" w:lineRule="auto"/>
              <w:jc w:val="center"/>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Мақалалар атауы</w:t>
            </w:r>
          </w:p>
        </w:tc>
        <w:tc>
          <w:tcPr>
            <w:tcW w:w="1764" w:type="dxa"/>
            <w:tcBorders>
              <w:top w:val="single" w:sz="4" w:space="0" w:color="auto"/>
              <w:left w:val="single" w:sz="4" w:space="0" w:color="auto"/>
              <w:bottom w:val="single" w:sz="4" w:space="0" w:color="auto"/>
              <w:right w:val="single" w:sz="4" w:space="0" w:color="auto"/>
            </w:tcBorders>
            <w:hideMark/>
          </w:tcPr>
          <w:p w14:paraId="58A370D5" w14:textId="77777777" w:rsidR="00011F23" w:rsidRPr="00011F23" w:rsidRDefault="00011F23" w:rsidP="00011F23">
            <w:pPr>
              <w:spacing w:after="0" w:line="240" w:lineRule="auto"/>
              <w:jc w:val="both"/>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Дәстүрлі</w:t>
            </w:r>
          </w:p>
        </w:tc>
        <w:tc>
          <w:tcPr>
            <w:tcW w:w="2511" w:type="dxa"/>
            <w:tcBorders>
              <w:top w:val="single" w:sz="4" w:space="0" w:color="auto"/>
              <w:left w:val="single" w:sz="4" w:space="0" w:color="auto"/>
              <w:bottom w:val="single" w:sz="4" w:space="0" w:color="auto"/>
              <w:right w:val="single" w:sz="4" w:space="0" w:color="auto"/>
            </w:tcBorders>
            <w:vAlign w:val="bottom"/>
            <w:hideMark/>
          </w:tcPr>
          <w:p w14:paraId="112C7ED0" w14:textId="77777777" w:rsidR="00011F23" w:rsidRPr="00011F23" w:rsidRDefault="00011F23" w:rsidP="00011F23">
            <w:pPr>
              <w:spacing w:after="0" w:line="240" w:lineRule="auto"/>
              <w:jc w:val="both"/>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Жоба</w:t>
            </w:r>
          </w:p>
          <w:p w14:paraId="7309A676" w14:textId="77777777" w:rsidR="00011F23" w:rsidRPr="00011F23" w:rsidRDefault="00011F23" w:rsidP="00011F23">
            <w:pPr>
              <w:spacing w:after="0" w:line="240" w:lineRule="auto"/>
              <w:jc w:val="both"/>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w:t>
            </w:r>
            <w:proofErr w:type="gramStart"/>
            <w:r w:rsidRPr="00011F23">
              <w:rPr>
                <w:rFonts w:ascii="Times New Roman" w:eastAsia="Times New Roman" w:hAnsi="Times New Roman"/>
                <w:bCs/>
                <w:sz w:val="24"/>
                <w:szCs w:val="24"/>
                <w:lang w:eastAsia="ru-RU"/>
              </w:rPr>
              <w:t>дәл</w:t>
            </w:r>
            <w:proofErr w:type="gramEnd"/>
            <w:r w:rsidRPr="00011F23">
              <w:rPr>
                <w:rFonts w:ascii="Times New Roman" w:eastAsia="Times New Roman" w:hAnsi="Times New Roman"/>
                <w:bCs/>
                <w:sz w:val="24"/>
                <w:szCs w:val="24"/>
                <w:lang w:eastAsia="ru-RU"/>
              </w:rPr>
              <w:t xml:space="preserve"> ауыл шаруашылығы)</w:t>
            </w:r>
          </w:p>
        </w:tc>
      </w:tr>
      <w:tr w:rsidR="00011F23" w:rsidRPr="00011F23" w14:paraId="1D3960AE"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hideMark/>
          </w:tcPr>
          <w:p w14:paraId="4AEF5FB9"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1</w:t>
            </w:r>
          </w:p>
        </w:tc>
        <w:tc>
          <w:tcPr>
            <w:tcW w:w="4535" w:type="dxa"/>
            <w:tcBorders>
              <w:top w:val="single" w:sz="4" w:space="0" w:color="auto"/>
              <w:left w:val="single" w:sz="4" w:space="0" w:color="auto"/>
              <w:bottom w:val="single" w:sz="4" w:space="0" w:color="auto"/>
              <w:right w:val="single" w:sz="4" w:space="0" w:color="auto"/>
            </w:tcBorders>
            <w:hideMark/>
          </w:tcPr>
          <w:p w14:paraId="5C381884"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Жалпы табыс, соның ішінде. ҚҚС, теңге</w:t>
            </w:r>
          </w:p>
        </w:tc>
        <w:tc>
          <w:tcPr>
            <w:tcW w:w="1764" w:type="dxa"/>
            <w:tcBorders>
              <w:top w:val="single" w:sz="4" w:space="0" w:color="auto"/>
              <w:left w:val="single" w:sz="4" w:space="0" w:color="auto"/>
              <w:bottom w:val="single" w:sz="4" w:space="0" w:color="auto"/>
              <w:right w:val="single" w:sz="4" w:space="0" w:color="auto"/>
            </w:tcBorders>
            <w:hideMark/>
          </w:tcPr>
          <w:p w14:paraId="6F1177C3"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3 825 000</w:t>
            </w:r>
          </w:p>
        </w:tc>
        <w:tc>
          <w:tcPr>
            <w:tcW w:w="2511" w:type="dxa"/>
            <w:tcBorders>
              <w:top w:val="single" w:sz="4" w:space="0" w:color="auto"/>
              <w:left w:val="single" w:sz="4" w:space="0" w:color="auto"/>
              <w:bottom w:val="single" w:sz="4" w:space="0" w:color="auto"/>
              <w:right w:val="single" w:sz="4" w:space="0" w:color="auto"/>
            </w:tcBorders>
            <w:noWrap/>
            <w:hideMark/>
          </w:tcPr>
          <w:p w14:paraId="0C2C5EB1"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3 825 000</w:t>
            </w:r>
          </w:p>
        </w:tc>
      </w:tr>
      <w:tr w:rsidR="00011F23" w:rsidRPr="00011F23" w14:paraId="12DCE71E"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3D3EA56A"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275CA1CF"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Өндіріс шығындары, теңге</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27B854EC"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2615344</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659EA997"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2288407</w:t>
            </w:r>
          </w:p>
        </w:tc>
      </w:tr>
      <w:tr w:rsidR="00011F23" w:rsidRPr="00011F23" w14:paraId="44A5A488"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3F9B1488"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3</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3B6F8CCF"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Гербицидтерді сатып алу</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4179AE27"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290911</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741AD68C"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290911</w:t>
            </w:r>
          </w:p>
        </w:tc>
      </w:tr>
      <w:tr w:rsidR="00011F23" w:rsidRPr="00011F23" w14:paraId="00C023B2"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21A5CFFF"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4</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71293443"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Тыңайтқыш сатып алу</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54C6EB3F"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490000</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6E3BA1EE"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215600</w:t>
            </w:r>
          </w:p>
        </w:tc>
      </w:tr>
      <w:tr w:rsidR="00011F23" w:rsidRPr="00011F23" w14:paraId="4418A35B"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66261D6F"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5</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5F4406E3"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Жанар-жағармай материалдарын сатып алу</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4FC9166B"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416100</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706DEC8C"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387890</w:t>
            </w:r>
          </w:p>
        </w:tc>
      </w:tr>
      <w:tr w:rsidR="00011F23" w:rsidRPr="00011F23" w14:paraId="2CA65998"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003FB480"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6</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26FC4F32"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Майларды сатып алу</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3876E996"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20805</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44EBFF1A"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19395</w:t>
            </w:r>
          </w:p>
        </w:tc>
      </w:tr>
      <w:tr w:rsidR="00011F23" w:rsidRPr="00011F23" w14:paraId="6BDA3D70"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04C7EB32"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7</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0496A1E1"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Тұқым сатып алу</w:t>
            </w:r>
          </w:p>
        </w:tc>
        <w:tc>
          <w:tcPr>
            <w:tcW w:w="1764" w:type="dxa"/>
            <w:tcBorders>
              <w:top w:val="single" w:sz="4" w:space="0" w:color="auto"/>
              <w:left w:val="single" w:sz="4" w:space="0" w:color="auto"/>
              <w:bottom w:val="single" w:sz="4" w:space="0" w:color="auto"/>
              <w:right w:val="single" w:sz="4" w:space="0" w:color="auto"/>
            </w:tcBorders>
            <w:shd w:val="clear" w:color="auto" w:fill="FFFFFF"/>
            <w:noWrap/>
            <w:hideMark/>
          </w:tcPr>
          <w:p w14:paraId="21CCD782"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600000</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4A74547E"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600000</w:t>
            </w:r>
          </w:p>
        </w:tc>
      </w:tr>
      <w:tr w:rsidR="00011F23" w:rsidRPr="00011F23" w14:paraId="668CE144"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2E73DF75"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lastRenderedPageBreak/>
              <w:t>8</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2E506964"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Электр</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5DE7EBA8"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8945</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25486D11"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8945</w:t>
            </w:r>
          </w:p>
        </w:tc>
      </w:tr>
      <w:tr w:rsidR="00011F23" w:rsidRPr="00011F23" w14:paraId="6B4D39D9"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45AAE178"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9</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4798846C"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Амортизация</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411CF62E"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183000</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0F1D1F7A"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183000</w:t>
            </w:r>
          </w:p>
        </w:tc>
      </w:tr>
      <w:tr w:rsidR="00011F23" w:rsidRPr="00011F23" w14:paraId="3E47A80A"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0CB13252"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10</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04E42A44"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Ағымдағы жөндеу жұмыстары</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40362834"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18300</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78B120E3"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18300</w:t>
            </w:r>
          </w:p>
        </w:tc>
      </w:tr>
      <w:tr w:rsidR="00011F23" w:rsidRPr="00011F23" w14:paraId="33D0BE1B"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5E065FF9"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11</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359CB337"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Өндіріс персоналының жалақысы</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57942410"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310646</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693866E8"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299213</w:t>
            </w:r>
          </w:p>
        </w:tc>
      </w:tr>
      <w:tr w:rsidR="00011F23" w:rsidRPr="00011F23" w14:paraId="4FE2CB40"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6A19D3E5"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12</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7BE2D9F8"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Еңбекақы қорынан аударымдар</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48D100DF"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34171</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151B3591"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32913</w:t>
            </w:r>
          </w:p>
        </w:tc>
      </w:tr>
      <w:tr w:rsidR="00011F23" w:rsidRPr="00011F23" w14:paraId="4C26C206"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4A9C2C58"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13</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645DFA7E"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Химиялық өңдеуге арналған жабдықты жалға алу</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045F9B67"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50000</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62D979E9"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50000</w:t>
            </w:r>
          </w:p>
        </w:tc>
      </w:tr>
      <w:tr w:rsidR="00011F23" w:rsidRPr="00011F23" w14:paraId="193E8823"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05EE4CFB"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14</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220BE2C5"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proofErr w:type="gramStart"/>
            <w:r w:rsidRPr="00011F23">
              <w:rPr>
                <w:rFonts w:ascii="Times New Roman" w:eastAsia="Times New Roman" w:hAnsi="Times New Roman"/>
                <w:color w:val="000000"/>
                <w:sz w:val="24"/>
                <w:szCs w:val="24"/>
                <w:lang w:eastAsia="ru-RU"/>
              </w:rPr>
              <w:t>басқа</w:t>
            </w:r>
            <w:proofErr w:type="gramEnd"/>
            <w:r w:rsidRPr="00011F23">
              <w:rPr>
                <w:rFonts w:ascii="Times New Roman" w:eastAsia="Times New Roman" w:hAnsi="Times New Roman"/>
                <w:color w:val="000000"/>
                <w:sz w:val="24"/>
                <w:szCs w:val="24"/>
                <w:lang w:eastAsia="ru-RU"/>
              </w:rPr>
              <w:t xml:space="preserve"> да өндірістік шығындар</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3D077223"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192466</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61B288FF"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182240</w:t>
            </w:r>
          </w:p>
        </w:tc>
      </w:tr>
      <w:tr w:rsidR="00011F23" w:rsidRPr="00011F23" w14:paraId="1513B566"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0EF976F7"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15</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1355A9D1"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Жалпы пайда, теңге</w:t>
            </w:r>
          </w:p>
        </w:tc>
        <w:tc>
          <w:tcPr>
            <w:tcW w:w="1764" w:type="dxa"/>
            <w:tcBorders>
              <w:top w:val="single" w:sz="4" w:space="0" w:color="auto"/>
              <w:left w:val="single" w:sz="4" w:space="0" w:color="auto"/>
              <w:bottom w:val="single" w:sz="4" w:space="0" w:color="auto"/>
              <w:right w:val="single" w:sz="4" w:space="0" w:color="auto"/>
            </w:tcBorders>
            <w:shd w:val="clear" w:color="auto" w:fill="FFFFFF"/>
            <w:noWrap/>
            <w:hideMark/>
          </w:tcPr>
          <w:p w14:paraId="5860605C"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1209656</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045D946C"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1536593</w:t>
            </w:r>
          </w:p>
        </w:tc>
      </w:tr>
      <w:tr w:rsidR="00011F23" w:rsidRPr="00011F23" w14:paraId="42FA2D29"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3022CC71"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16</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4209E258"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Операциялық шығындар, теңге</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103D14E6"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234212</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1257879C"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228178</w:t>
            </w:r>
          </w:p>
        </w:tc>
      </w:tr>
      <w:tr w:rsidR="00011F23" w:rsidRPr="00011F23" w14:paraId="425192B0"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12A34E4C"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17</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1DFF6944"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Әкімшілік қызметкерлердің жалақысы</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6A761D42"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93194</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504D58B9"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102484</w:t>
            </w:r>
          </w:p>
        </w:tc>
      </w:tr>
      <w:tr w:rsidR="00011F23" w:rsidRPr="00011F23" w14:paraId="0BDD2793"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4E754FD7"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18</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0584C626"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Әкімшілік еңбекақы қорынан аударымдар</w:t>
            </w:r>
            <w:proofErr w:type="gramStart"/>
            <w:r w:rsidRPr="00011F23">
              <w:rPr>
                <w:rFonts w:ascii="Times New Roman" w:eastAsia="Times New Roman" w:hAnsi="Times New Roman"/>
                <w:color w:val="000000"/>
                <w:sz w:val="24"/>
                <w:szCs w:val="24"/>
                <w:lang w:eastAsia="ru-RU"/>
              </w:rPr>
              <w:t>. персонал</w:t>
            </w:r>
            <w:proofErr w:type="gramEnd"/>
          </w:p>
        </w:tc>
        <w:tc>
          <w:tcPr>
            <w:tcW w:w="1764" w:type="dxa"/>
            <w:tcBorders>
              <w:top w:val="single" w:sz="4" w:space="0" w:color="auto"/>
              <w:left w:val="single" w:sz="4" w:space="0" w:color="auto"/>
              <w:bottom w:val="single" w:sz="4" w:space="0" w:color="auto"/>
              <w:right w:val="single" w:sz="4" w:space="0" w:color="auto"/>
            </w:tcBorders>
            <w:shd w:val="clear" w:color="auto" w:fill="FFFFFF"/>
            <w:noWrap/>
            <w:hideMark/>
          </w:tcPr>
          <w:p w14:paraId="51B24784"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10251</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3F6E7722"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11273</w:t>
            </w:r>
          </w:p>
        </w:tc>
      </w:tr>
      <w:tr w:rsidR="00011F23" w:rsidRPr="00011F23" w14:paraId="38A72D63"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3E43EC2C"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19</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4EC82F8C" w14:textId="77777777" w:rsidR="00011F23" w:rsidRPr="00011F23" w:rsidRDefault="00011F23" w:rsidP="00011F23">
            <w:pPr>
              <w:spacing w:after="0" w:line="240" w:lineRule="auto"/>
              <w:rPr>
                <w:rFonts w:ascii="Times New Roman" w:eastAsia="Times New Roman" w:hAnsi="Times New Roman"/>
                <w:color w:val="000000"/>
                <w:sz w:val="24"/>
                <w:szCs w:val="24"/>
                <w:lang w:eastAsia="ru-RU"/>
              </w:rPr>
            </w:pPr>
            <w:r w:rsidRPr="00011F23">
              <w:rPr>
                <w:rFonts w:ascii="Times New Roman" w:eastAsia="Times New Roman" w:hAnsi="Times New Roman"/>
                <w:color w:val="000000"/>
                <w:sz w:val="24"/>
                <w:szCs w:val="24"/>
                <w:lang w:eastAsia="ru-RU"/>
              </w:rPr>
              <w:t>Басқа операциялық шығындар</w:t>
            </w:r>
          </w:p>
        </w:tc>
        <w:tc>
          <w:tcPr>
            <w:tcW w:w="1764" w:type="dxa"/>
            <w:tcBorders>
              <w:top w:val="single" w:sz="4" w:space="0" w:color="auto"/>
              <w:left w:val="single" w:sz="4" w:space="0" w:color="auto"/>
              <w:bottom w:val="single" w:sz="4" w:space="0" w:color="auto"/>
              <w:right w:val="single" w:sz="4" w:space="0" w:color="auto"/>
            </w:tcBorders>
            <w:shd w:val="clear" w:color="auto" w:fill="FFFFFF"/>
            <w:hideMark/>
          </w:tcPr>
          <w:p w14:paraId="70D4E659"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130767</w:t>
            </w:r>
          </w:p>
        </w:tc>
        <w:tc>
          <w:tcPr>
            <w:tcW w:w="2511" w:type="dxa"/>
            <w:tcBorders>
              <w:top w:val="single" w:sz="4" w:space="0" w:color="auto"/>
              <w:left w:val="single" w:sz="4" w:space="0" w:color="auto"/>
              <w:bottom w:val="single" w:sz="4" w:space="0" w:color="auto"/>
              <w:right w:val="single" w:sz="4" w:space="0" w:color="auto"/>
            </w:tcBorders>
            <w:shd w:val="clear" w:color="auto" w:fill="FFFFFF"/>
            <w:hideMark/>
          </w:tcPr>
          <w:p w14:paraId="3295D207" w14:textId="77777777" w:rsidR="00011F23" w:rsidRPr="00011F23" w:rsidRDefault="00011F23" w:rsidP="00011F23">
            <w:pPr>
              <w:spacing w:after="0" w:line="240" w:lineRule="auto"/>
              <w:rPr>
                <w:rFonts w:ascii="Times New Roman" w:eastAsia="Times New Roman" w:hAnsi="Times New Roman"/>
                <w:sz w:val="24"/>
                <w:szCs w:val="24"/>
                <w:lang w:eastAsia="ru-RU"/>
              </w:rPr>
            </w:pPr>
            <w:r w:rsidRPr="00011F23">
              <w:rPr>
                <w:rFonts w:ascii="Times New Roman" w:eastAsia="Times New Roman" w:hAnsi="Times New Roman"/>
                <w:sz w:val="24"/>
                <w:szCs w:val="24"/>
                <w:lang w:eastAsia="ru-RU"/>
              </w:rPr>
              <w:t>114420</w:t>
            </w:r>
          </w:p>
        </w:tc>
      </w:tr>
      <w:tr w:rsidR="00011F23" w:rsidRPr="00011F23" w14:paraId="0E067FA0"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hideMark/>
          </w:tcPr>
          <w:p w14:paraId="0084F673"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20</w:t>
            </w:r>
          </w:p>
        </w:tc>
        <w:tc>
          <w:tcPr>
            <w:tcW w:w="4535" w:type="dxa"/>
            <w:tcBorders>
              <w:top w:val="single" w:sz="4" w:space="0" w:color="auto"/>
              <w:left w:val="single" w:sz="4" w:space="0" w:color="auto"/>
              <w:bottom w:val="single" w:sz="4" w:space="0" w:color="auto"/>
              <w:right w:val="single" w:sz="4" w:space="0" w:color="auto"/>
            </w:tcBorders>
            <w:noWrap/>
            <w:vAlign w:val="bottom"/>
            <w:hideMark/>
          </w:tcPr>
          <w:p w14:paraId="07EF5832"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Жалпы шығындар</w:t>
            </w:r>
          </w:p>
        </w:tc>
        <w:tc>
          <w:tcPr>
            <w:tcW w:w="1764" w:type="dxa"/>
            <w:tcBorders>
              <w:top w:val="single" w:sz="4" w:space="0" w:color="auto"/>
              <w:left w:val="single" w:sz="4" w:space="0" w:color="auto"/>
              <w:bottom w:val="single" w:sz="4" w:space="0" w:color="auto"/>
              <w:right w:val="single" w:sz="4" w:space="0" w:color="auto"/>
            </w:tcBorders>
            <w:noWrap/>
            <w:vAlign w:val="bottom"/>
            <w:hideMark/>
          </w:tcPr>
          <w:p w14:paraId="04173569"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2849556</w:t>
            </w:r>
          </w:p>
        </w:tc>
        <w:tc>
          <w:tcPr>
            <w:tcW w:w="2511" w:type="dxa"/>
            <w:tcBorders>
              <w:top w:val="single" w:sz="4" w:space="0" w:color="auto"/>
              <w:left w:val="single" w:sz="4" w:space="0" w:color="auto"/>
              <w:bottom w:val="single" w:sz="4" w:space="0" w:color="auto"/>
              <w:right w:val="single" w:sz="4" w:space="0" w:color="auto"/>
            </w:tcBorders>
            <w:noWrap/>
            <w:vAlign w:val="bottom"/>
            <w:hideMark/>
          </w:tcPr>
          <w:p w14:paraId="0968A173"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2516585</w:t>
            </w:r>
          </w:p>
        </w:tc>
      </w:tr>
      <w:tr w:rsidR="00011F23" w:rsidRPr="00011F23" w14:paraId="4142C860"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2A5AD9DB"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21</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7A6475A4"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Пайда</w:t>
            </w:r>
          </w:p>
        </w:tc>
        <w:tc>
          <w:tcPr>
            <w:tcW w:w="1764" w:type="dxa"/>
            <w:tcBorders>
              <w:top w:val="single" w:sz="4" w:space="0" w:color="auto"/>
              <w:left w:val="single" w:sz="4" w:space="0" w:color="auto"/>
              <w:bottom w:val="single" w:sz="4" w:space="0" w:color="auto"/>
              <w:right w:val="single" w:sz="4" w:space="0" w:color="auto"/>
            </w:tcBorders>
            <w:shd w:val="clear" w:color="auto" w:fill="FFFFFF"/>
            <w:noWrap/>
            <w:hideMark/>
          </w:tcPr>
          <w:p w14:paraId="7B021D48"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975444</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1B2A4FC4"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1308415</w:t>
            </w:r>
          </w:p>
        </w:tc>
      </w:tr>
      <w:tr w:rsidR="00011F23" w:rsidRPr="00011F23" w14:paraId="09FE27BA" w14:textId="77777777" w:rsidTr="004A274C">
        <w:trPr>
          <w:trHeight w:val="290"/>
        </w:trPr>
        <w:tc>
          <w:tcPr>
            <w:tcW w:w="540" w:type="dxa"/>
            <w:tcBorders>
              <w:top w:val="single" w:sz="4" w:space="0" w:color="auto"/>
              <w:left w:val="single" w:sz="4" w:space="0" w:color="auto"/>
              <w:bottom w:val="single" w:sz="4" w:space="0" w:color="auto"/>
              <w:right w:val="single" w:sz="4" w:space="0" w:color="auto"/>
            </w:tcBorders>
            <w:shd w:val="clear" w:color="auto" w:fill="FFFFFF"/>
            <w:hideMark/>
          </w:tcPr>
          <w:p w14:paraId="3A0DF13A"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22</w:t>
            </w:r>
          </w:p>
        </w:tc>
        <w:tc>
          <w:tcPr>
            <w:tcW w:w="4535" w:type="dxa"/>
            <w:tcBorders>
              <w:top w:val="single" w:sz="4" w:space="0" w:color="auto"/>
              <w:left w:val="single" w:sz="4" w:space="0" w:color="auto"/>
              <w:bottom w:val="single" w:sz="4" w:space="0" w:color="auto"/>
              <w:right w:val="single" w:sz="4" w:space="0" w:color="auto"/>
            </w:tcBorders>
            <w:shd w:val="clear" w:color="auto" w:fill="FFFFFF"/>
            <w:hideMark/>
          </w:tcPr>
          <w:p w14:paraId="43EC1C8E"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Табыстылық, %</w:t>
            </w:r>
          </w:p>
        </w:tc>
        <w:tc>
          <w:tcPr>
            <w:tcW w:w="1764" w:type="dxa"/>
            <w:tcBorders>
              <w:top w:val="single" w:sz="4" w:space="0" w:color="auto"/>
              <w:left w:val="single" w:sz="4" w:space="0" w:color="auto"/>
              <w:bottom w:val="single" w:sz="4" w:space="0" w:color="auto"/>
              <w:right w:val="single" w:sz="4" w:space="0" w:color="auto"/>
            </w:tcBorders>
            <w:shd w:val="clear" w:color="auto" w:fill="FFFFFF"/>
            <w:noWrap/>
            <w:hideMark/>
          </w:tcPr>
          <w:p w14:paraId="54104F4C"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34</w:t>
            </w:r>
          </w:p>
        </w:tc>
        <w:tc>
          <w:tcPr>
            <w:tcW w:w="2511" w:type="dxa"/>
            <w:tcBorders>
              <w:top w:val="single" w:sz="4" w:space="0" w:color="auto"/>
              <w:left w:val="single" w:sz="4" w:space="0" w:color="auto"/>
              <w:bottom w:val="single" w:sz="4" w:space="0" w:color="auto"/>
              <w:right w:val="single" w:sz="4" w:space="0" w:color="auto"/>
            </w:tcBorders>
            <w:shd w:val="clear" w:color="auto" w:fill="FFFFFF"/>
            <w:noWrap/>
            <w:hideMark/>
          </w:tcPr>
          <w:p w14:paraId="10BEFD0A" w14:textId="77777777" w:rsidR="00011F23" w:rsidRPr="00011F23" w:rsidRDefault="00011F23" w:rsidP="00011F23">
            <w:pPr>
              <w:spacing w:after="0" w:line="240" w:lineRule="auto"/>
              <w:rPr>
                <w:rFonts w:ascii="Times New Roman" w:eastAsia="Times New Roman" w:hAnsi="Times New Roman"/>
                <w:bCs/>
                <w:sz w:val="24"/>
                <w:szCs w:val="24"/>
                <w:lang w:eastAsia="ru-RU"/>
              </w:rPr>
            </w:pPr>
            <w:r w:rsidRPr="00011F23">
              <w:rPr>
                <w:rFonts w:ascii="Times New Roman" w:eastAsia="Times New Roman" w:hAnsi="Times New Roman"/>
                <w:bCs/>
                <w:sz w:val="24"/>
                <w:szCs w:val="24"/>
                <w:lang w:eastAsia="ru-RU"/>
              </w:rPr>
              <w:t>52</w:t>
            </w:r>
          </w:p>
        </w:tc>
      </w:tr>
    </w:tbl>
    <w:p w14:paraId="7646BBCC" w14:textId="77777777" w:rsidR="00011F23" w:rsidRPr="00011F23" w:rsidRDefault="00011F23" w:rsidP="00011F23">
      <w:pPr>
        <w:spacing w:after="0" w:line="240" w:lineRule="auto"/>
        <w:ind w:firstLine="709"/>
        <w:jc w:val="both"/>
        <w:rPr>
          <w:rFonts w:ascii="Times New Roman" w:hAnsi="Times New Roman"/>
          <w:sz w:val="28"/>
          <w:szCs w:val="28"/>
        </w:rPr>
      </w:pPr>
    </w:p>
    <w:p w14:paraId="129F67EA" w14:textId="3E1C6DF0" w:rsidR="00011F23" w:rsidRPr="00011F23" w:rsidRDefault="00011F23" w:rsidP="00011F23">
      <w:pPr>
        <w:shd w:val="clear" w:color="auto" w:fill="FFFFFF"/>
        <w:spacing w:after="0" w:line="240" w:lineRule="auto"/>
        <w:ind w:left="57" w:firstLine="709"/>
        <w:jc w:val="both"/>
        <w:rPr>
          <w:rFonts w:ascii="Times New Roman" w:eastAsia="Times New Roman" w:hAnsi="Times New Roman"/>
          <w:sz w:val="28"/>
          <w:szCs w:val="28"/>
          <w:lang w:eastAsia="ru-RU"/>
        </w:rPr>
      </w:pPr>
      <w:r w:rsidRPr="00011F23">
        <w:rPr>
          <w:rFonts w:ascii="Times New Roman" w:eastAsia="Times New Roman" w:hAnsi="Times New Roman"/>
          <w:sz w:val="28"/>
          <w:szCs w:val="28"/>
          <w:lang w:eastAsia="ru-RU"/>
        </w:rPr>
        <w:t xml:space="preserve">Ұсынылған деректер негізінде негізгі қаржылық көрсеткіштерге </w:t>
      </w:r>
      <w:r w:rsidR="00C94116">
        <w:rPr>
          <w:rFonts w:ascii="Times New Roman" w:eastAsia="Times New Roman" w:hAnsi="Times New Roman"/>
          <w:sz w:val="28"/>
          <w:szCs w:val="28"/>
          <w:lang w:eastAsia="ru-RU"/>
        </w:rPr>
        <w:t xml:space="preserve">сүйене отырып, дәстүрлі және </w:t>
      </w:r>
      <w:r w:rsidR="00C94116">
        <w:rPr>
          <w:rFonts w:ascii="Times New Roman" w:eastAsia="Times New Roman" w:hAnsi="Times New Roman"/>
          <w:sz w:val="28"/>
          <w:szCs w:val="28"/>
          <w:lang w:val="kk-KZ" w:eastAsia="ru-RU"/>
        </w:rPr>
        <w:t>нақты</w:t>
      </w:r>
      <w:r w:rsidRPr="00011F23">
        <w:rPr>
          <w:rFonts w:ascii="Times New Roman" w:eastAsia="Times New Roman" w:hAnsi="Times New Roman"/>
          <w:sz w:val="28"/>
          <w:szCs w:val="28"/>
          <w:lang w:eastAsia="ru-RU"/>
        </w:rPr>
        <w:t xml:space="preserve"> егіншілікке салыстырмалы талдау жүргізуге болады.</w:t>
      </w:r>
    </w:p>
    <w:p w14:paraId="08623794" w14:textId="2623F890" w:rsidR="00011F23" w:rsidRPr="00011F23" w:rsidRDefault="00011F23" w:rsidP="00011F23">
      <w:pPr>
        <w:shd w:val="clear" w:color="auto" w:fill="FFFFFF"/>
        <w:spacing w:after="0" w:line="240" w:lineRule="auto"/>
        <w:ind w:firstLine="709"/>
        <w:jc w:val="both"/>
        <w:rPr>
          <w:rFonts w:ascii="Times New Roman" w:eastAsia="Times New Roman" w:hAnsi="Times New Roman"/>
          <w:sz w:val="28"/>
          <w:szCs w:val="28"/>
          <w:lang w:eastAsia="ru-RU"/>
        </w:rPr>
      </w:pPr>
      <w:r w:rsidRPr="00011F23">
        <w:rPr>
          <w:rFonts w:ascii="Times New Roman" w:eastAsia="Times New Roman" w:hAnsi="Times New Roman"/>
          <w:sz w:val="28"/>
          <w:szCs w:val="28"/>
          <w:lang w:eastAsia="ru-RU"/>
        </w:rPr>
        <w:t>Екі жағдайда да түсім 3 825 000 теңгені құрады, бұл өнімді өткізуден түскен табыстың теңдігін көрсетеді. Дәстүрлі егіншілік 2 615 344 теңге, ал нақты егіншілік 2 288 40</w:t>
      </w:r>
      <w:r w:rsidR="00C94116">
        <w:rPr>
          <w:rFonts w:ascii="Times New Roman" w:eastAsia="Times New Roman" w:hAnsi="Times New Roman"/>
          <w:sz w:val="28"/>
          <w:szCs w:val="28"/>
          <w:lang w:eastAsia="ru-RU"/>
        </w:rPr>
        <w:t xml:space="preserve">7 теңге шығынға ұшырады. Бұл </w:t>
      </w:r>
      <w:r w:rsidR="00C94116">
        <w:rPr>
          <w:rFonts w:ascii="Times New Roman" w:eastAsia="Times New Roman" w:hAnsi="Times New Roman"/>
          <w:sz w:val="28"/>
          <w:szCs w:val="28"/>
          <w:lang w:val="kk-KZ" w:eastAsia="ru-RU"/>
        </w:rPr>
        <w:t>нақты</w:t>
      </w:r>
      <w:r w:rsidRPr="00011F23">
        <w:rPr>
          <w:rFonts w:ascii="Times New Roman" w:eastAsia="Times New Roman" w:hAnsi="Times New Roman"/>
          <w:sz w:val="28"/>
          <w:szCs w:val="28"/>
          <w:lang w:eastAsia="ru-RU"/>
        </w:rPr>
        <w:t xml:space="preserve"> егіншілікте шығындарды тиімді басқаруға нұсқайды. Гербицидтердің құны екі әдіс бойынша бірдей және 290 911 теңгені құрайды.</w:t>
      </w:r>
    </w:p>
    <w:p w14:paraId="3AFAEBC1" w14:textId="2DF16E72" w:rsidR="00011F23" w:rsidRPr="00011F23" w:rsidRDefault="00011F23" w:rsidP="00011F23">
      <w:pPr>
        <w:shd w:val="clear" w:color="auto" w:fill="FFFFFF"/>
        <w:spacing w:after="0" w:line="240" w:lineRule="auto"/>
        <w:ind w:firstLine="709"/>
        <w:jc w:val="both"/>
        <w:rPr>
          <w:rFonts w:ascii="Times New Roman" w:eastAsia="Times New Roman" w:hAnsi="Times New Roman"/>
          <w:sz w:val="28"/>
          <w:szCs w:val="28"/>
          <w:lang w:eastAsia="ru-RU"/>
        </w:rPr>
      </w:pPr>
      <w:r w:rsidRPr="00011F23">
        <w:rPr>
          <w:rFonts w:ascii="Times New Roman" w:eastAsia="Times New Roman" w:hAnsi="Times New Roman"/>
          <w:sz w:val="28"/>
          <w:szCs w:val="28"/>
          <w:lang w:eastAsia="ru-RU"/>
        </w:rPr>
        <w:t>Есепте айтарлықтай айырмашылық бар: дәстүрлі егіншіл</w:t>
      </w:r>
      <w:r w:rsidR="00C94116">
        <w:rPr>
          <w:rFonts w:ascii="Times New Roman" w:eastAsia="Times New Roman" w:hAnsi="Times New Roman"/>
          <w:sz w:val="28"/>
          <w:szCs w:val="28"/>
          <w:lang w:eastAsia="ru-RU"/>
        </w:rPr>
        <w:t xml:space="preserve">ікке 490 мың теңге жұмсалса, </w:t>
      </w:r>
      <w:r w:rsidR="00C94116">
        <w:rPr>
          <w:rFonts w:ascii="Times New Roman" w:eastAsia="Times New Roman" w:hAnsi="Times New Roman"/>
          <w:sz w:val="28"/>
          <w:szCs w:val="28"/>
          <w:lang w:val="kk-KZ" w:eastAsia="ru-RU"/>
        </w:rPr>
        <w:t>нақты</w:t>
      </w:r>
      <w:r w:rsidRPr="00011F23">
        <w:rPr>
          <w:rFonts w:ascii="Times New Roman" w:eastAsia="Times New Roman" w:hAnsi="Times New Roman"/>
          <w:sz w:val="28"/>
          <w:szCs w:val="28"/>
          <w:lang w:eastAsia="ru-RU"/>
        </w:rPr>
        <w:t xml:space="preserve"> егіншілікке небәрі 215 600 теңге жұмсалған.</w:t>
      </w:r>
    </w:p>
    <w:p w14:paraId="47330D6D" w14:textId="387A830D" w:rsidR="00011F23" w:rsidRPr="00011F23" w:rsidRDefault="00011F23" w:rsidP="00011F23">
      <w:pPr>
        <w:shd w:val="clear" w:color="auto" w:fill="FFFFFF"/>
        <w:spacing w:after="0" w:line="240" w:lineRule="auto"/>
        <w:ind w:firstLine="709"/>
        <w:jc w:val="both"/>
        <w:rPr>
          <w:rFonts w:ascii="Times New Roman" w:eastAsia="Times New Roman" w:hAnsi="Times New Roman"/>
          <w:sz w:val="28"/>
          <w:szCs w:val="28"/>
          <w:lang w:eastAsia="ru-RU"/>
        </w:rPr>
      </w:pPr>
      <w:r w:rsidRPr="00011F23">
        <w:rPr>
          <w:rFonts w:ascii="Times New Roman" w:eastAsia="Times New Roman" w:hAnsi="Times New Roman"/>
          <w:sz w:val="28"/>
          <w:szCs w:val="28"/>
          <w:lang w:eastAsia="ru-RU"/>
        </w:rPr>
        <w:t>Дәстүрлі ауыл шаруашылығы жанар-жағар</w:t>
      </w:r>
      <w:r w:rsidR="00C94116">
        <w:rPr>
          <w:rFonts w:ascii="Times New Roman" w:eastAsia="Times New Roman" w:hAnsi="Times New Roman"/>
          <w:sz w:val="28"/>
          <w:szCs w:val="28"/>
          <w:lang w:eastAsia="ru-RU"/>
        </w:rPr>
        <w:t xml:space="preserve">майға 416 100 теңге жұмсаса, </w:t>
      </w:r>
      <w:r w:rsidR="00C94116">
        <w:rPr>
          <w:rFonts w:ascii="Times New Roman" w:eastAsia="Times New Roman" w:hAnsi="Times New Roman"/>
          <w:sz w:val="28"/>
          <w:szCs w:val="28"/>
          <w:lang w:val="kk-KZ" w:eastAsia="ru-RU"/>
        </w:rPr>
        <w:t>нақты</w:t>
      </w:r>
      <w:r w:rsidRPr="00011F23">
        <w:rPr>
          <w:rFonts w:ascii="Times New Roman" w:eastAsia="Times New Roman" w:hAnsi="Times New Roman"/>
          <w:sz w:val="28"/>
          <w:szCs w:val="28"/>
          <w:lang w:eastAsia="ru-RU"/>
        </w:rPr>
        <w:t xml:space="preserve"> егіншілікке 387 890 теңге жұмсалды.</w:t>
      </w:r>
    </w:p>
    <w:p w14:paraId="0C96DEED" w14:textId="6200C6AD" w:rsidR="00011F23" w:rsidRPr="00011F23" w:rsidRDefault="00C94116" w:rsidP="00011F23">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Майдың құны </w:t>
      </w:r>
      <w:r>
        <w:rPr>
          <w:rFonts w:ascii="Times New Roman" w:eastAsia="Times New Roman" w:hAnsi="Times New Roman"/>
          <w:sz w:val="28"/>
          <w:szCs w:val="28"/>
          <w:lang w:val="kk-KZ" w:eastAsia="ru-RU"/>
        </w:rPr>
        <w:t>нақты</w:t>
      </w:r>
      <w:r w:rsidR="00011F23" w:rsidRPr="00011F23">
        <w:rPr>
          <w:rFonts w:ascii="Times New Roman" w:eastAsia="Times New Roman" w:hAnsi="Times New Roman"/>
          <w:sz w:val="28"/>
          <w:szCs w:val="28"/>
          <w:lang w:eastAsia="ru-RU"/>
        </w:rPr>
        <w:t xml:space="preserve"> егіншілікте де төмен (дәстүрлі егіншілікте 20 805 теңгеге қарсы 19 395 теңге).</w:t>
      </w:r>
    </w:p>
    <w:p w14:paraId="12F2D2C9" w14:textId="77777777" w:rsidR="00011F23" w:rsidRPr="00011F23" w:rsidRDefault="00011F23" w:rsidP="00011F23">
      <w:pPr>
        <w:shd w:val="clear" w:color="auto" w:fill="FFFFFF"/>
        <w:spacing w:after="0" w:line="240" w:lineRule="auto"/>
        <w:ind w:firstLine="709"/>
        <w:jc w:val="both"/>
        <w:rPr>
          <w:rFonts w:ascii="Times New Roman" w:eastAsia="Times New Roman" w:hAnsi="Times New Roman"/>
          <w:sz w:val="28"/>
          <w:szCs w:val="28"/>
          <w:lang w:eastAsia="ru-RU"/>
        </w:rPr>
      </w:pPr>
      <w:r w:rsidRPr="00011F23">
        <w:rPr>
          <w:rFonts w:ascii="Times New Roman" w:eastAsia="Times New Roman" w:hAnsi="Times New Roman"/>
          <w:sz w:val="28"/>
          <w:szCs w:val="28"/>
          <w:lang w:eastAsia="ru-RU"/>
        </w:rPr>
        <w:t xml:space="preserve">Тұқымға кететін шығындар бірдей және 600 000 теңгені құрайды.  </w:t>
      </w:r>
    </w:p>
    <w:p w14:paraId="088D34B3" w14:textId="3851CFE8" w:rsidR="00011F23" w:rsidRPr="00011F23" w:rsidRDefault="00011F23" w:rsidP="00011F23">
      <w:pPr>
        <w:shd w:val="clear" w:color="auto" w:fill="FFFFFF"/>
        <w:spacing w:after="0" w:line="240" w:lineRule="auto"/>
        <w:ind w:firstLine="709"/>
        <w:jc w:val="both"/>
        <w:rPr>
          <w:rFonts w:ascii="Times New Roman" w:eastAsia="Times New Roman" w:hAnsi="Times New Roman"/>
          <w:sz w:val="28"/>
          <w:szCs w:val="28"/>
          <w:lang w:eastAsia="ru-RU"/>
        </w:rPr>
      </w:pPr>
      <w:r w:rsidRPr="00011F23">
        <w:rPr>
          <w:rFonts w:ascii="Times New Roman" w:eastAsia="Times New Roman" w:hAnsi="Times New Roman"/>
          <w:sz w:val="28"/>
          <w:szCs w:val="28"/>
          <w:lang w:eastAsia="ru-RU"/>
        </w:rPr>
        <w:t>Дәстүрлі ауыл шаруашылығында жалақы 310 646 теңгені, нақты ауыл шаруашылығында 299 213 теңгені құрады. Еңбекақы қорынан аударымдар нақты ауыл шаруашылығында төмен (32 913 теңгеге қарсы 34 171 теңге). Қалған өндіріс шығындары дәстүрлі нұсқада 192 466 теңгені, нақты нұсқ</w:t>
      </w:r>
      <w:r w:rsidR="00C94116">
        <w:rPr>
          <w:rFonts w:ascii="Times New Roman" w:eastAsia="Times New Roman" w:hAnsi="Times New Roman"/>
          <w:sz w:val="28"/>
          <w:szCs w:val="28"/>
          <w:lang w:eastAsia="ru-RU"/>
        </w:rPr>
        <w:t xml:space="preserve">ада 182 240 теңгені құрайды. </w:t>
      </w:r>
      <w:r w:rsidR="00C94116">
        <w:rPr>
          <w:rFonts w:ascii="Times New Roman" w:eastAsia="Times New Roman" w:hAnsi="Times New Roman"/>
          <w:sz w:val="28"/>
          <w:szCs w:val="28"/>
          <w:lang w:val="kk-KZ" w:eastAsia="ru-RU"/>
        </w:rPr>
        <w:t>Нақты</w:t>
      </w:r>
      <w:r w:rsidRPr="00011F23">
        <w:rPr>
          <w:rFonts w:ascii="Times New Roman" w:eastAsia="Times New Roman" w:hAnsi="Times New Roman"/>
          <w:sz w:val="28"/>
          <w:szCs w:val="28"/>
          <w:lang w:eastAsia="ru-RU"/>
        </w:rPr>
        <w:t xml:space="preserve"> егіншілікте жалпы пайда айтарлықтай жоғары – 1 209 656 теңгемен са</w:t>
      </w:r>
      <w:r w:rsidR="00C94116">
        <w:rPr>
          <w:rFonts w:ascii="Times New Roman" w:eastAsia="Times New Roman" w:hAnsi="Times New Roman"/>
          <w:sz w:val="28"/>
          <w:szCs w:val="28"/>
          <w:lang w:eastAsia="ru-RU"/>
        </w:rPr>
        <w:t xml:space="preserve">лыстырғанда 1 536 593 теңге. </w:t>
      </w:r>
      <w:r w:rsidR="00C94116">
        <w:rPr>
          <w:rFonts w:ascii="Times New Roman" w:eastAsia="Times New Roman" w:hAnsi="Times New Roman"/>
          <w:sz w:val="28"/>
          <w:szCs w:val="28"/>
          <w:lang w:val="kk-KZ" w:eastAsia="ru-RU"/>
        </w:rPr>
        <w:t>Нақты</w:t>
      </w:r>
      <w:r w:rsidRPr="00011F23">
        <w:rPr>
          <w:rFonts w:ascii="Times New Roman" w:eastAsia="Times New Roman" w:hAnsi="Times New Roman"/>
          <w:sz w:val="28"/>
          <w:szCs w:val="28"/>
          <w:lang w:eastAsia="ru-RU"/>
        </w:rPr>
        <w:t xml:space="preserve"> егін шаруашылығында операциялық шығындар төмен – 234 212 теңгеге қарсы 228 178 теңге. Нақты ауыл шаруашылығындағы әкімшілік персоналдың еңбекақысы оқытуға және қосымша шығындарға байланысты жоғары шығындарға ие - 93 194 теңгеге қарсы 102 484 теңге.</w:t>
      </w:r>
    </w:p>
    <w:p w14:paraId="2C2B7C0A" w14:textId="438A80D4" w:rsidR="00011F23" w:rsidRPr="00011F23" w:rsidRDefault="00011F23" w:rsidP="00011F23">
      <w:pPr>
        <w:shd w:val="clear" w:color="auto" w:fill="FFFFFF"/>
        <w:spacing w:after="0" w:line="240" w:lineRule="auto"/>
        <w:ind w:firstLine="709"/>
        <w:jc w:val="both"/>
        <w:rPr>
          <w:rFonts w:ascii="Times New Roman" w:eastAsia="Times New Roman" w:hAnsi="Times New Roman"/>
          <w:sz w:val="28"/>
          <w:szCs w:val="28"/>
          <w:lang w:eastAsia="ru-RU"/>
        </w:rPr>
      </w:pPr>
      <w:r w:rsidRPr="00011F23">
        <w:rPr>
          <w:rFonts w:ascii="Times New Roman" w:eastAsia="Times New Roman" w:hAnsi="Times New Roman"/>
          <w:sz w:val="28"/>
          <w:szCs w:val="28"/>
          <w:lang w:eastAsia="ru-RU"/>
        </w:rPr>
        <w:t>Дәстүрлі егіншілікте жалпы</w:t>
      </w:r>
      <w:r w:rsidR="00C94116">
        <w:rPr>
          <w:rFonts w:ascii="Times New Roman" w:eastAsia="Times New Roman" w:hAnsi="Times New Roman"/>
          <w:sz w:val="28"/>
          <w:szCs w:val="28"/>
          <w:lang w:eastAsia="ru-RU"/>
        </w:rPr>
        <w:t xml:space="preserve"> шығындар 2 849 556 теңгені, </w:t>
      </w:r>
      <w:r w:rsidR="00C94116">
        <w:rPr>
          <w:rFonts w:ascii="Times New Roman" w:eastAsia="Times New Roman" w:hAnsi="Times New Roman"/>
          <w:sz w:val="28"/>
          <w:szCs w:val="28"/>
          <w:lang w:val="kk-KZ" w:eastAsia="ru-RU"/>
        </w:rPr>
        <w:t>Нақты</w:t>
      </w:r>
      <w:r w:rsidRPr="00011F23">
        <w:rPr>
          <w:rFonts w:ascii="Times New Roman" w:eastAsia="Times New Roman" w:hAnsi="Times New Roman"/>
          <w:sz w:val="28"/>
          <w:szCs w:val="28"/>
          <w:lang w:eastAsia="ru-RU"/>
        </w:rPr>
        <w:t xml:space="preserve"> егіншілікте 2</w:t>
      </w:r>
      <w:r w:rsidR="00C94116">
        <w:rPr>
          <w:rFonts w:ascii="Times New Roman" w:eastAsia="Times New Roman" w:hAnsi="Times New Roman"/>
          <w:sz w:val="28"/>
          <w:szCs w:val="28"/>
          <w:lang w:eastAsia="ru-RU"/>
        </w:rPr>
        <w:t xml:space="preserve"> 516 585 теңгені құрайды, бұл </w:t>
      </w:r>
      <w:r w:rsidR="00C94116">
        <w:rPr>
          <w:rFonts w:ascii="Times New Roman" w:eastAsia="Times New Roman" w:hAnsi="Times New Roman"/>
          <w:sz w:val="28"/>
          <w:szCs w:val="28"/>
          <w:lang w:val="kk-KZ" w:eastAsia="ru-RU"/>
        </w:rPr>
        <w:t>нақты</w:t>
      </w:r>
      <w:r w:rsidRPr="00011F23">
        <w:rPr>
          <w:rFonts w:ascii="Times New Roman" w:eastAsia="Times New Roman" w:hAnsi="Times New Roman"/>
          <w:sz w:val="28"/>
          <w:szCs w:val="28"/>
          <w:lang w:eastAsia="ru-RU"/>
        </w:rPr>
        <w:t xml:space="preserve"> егіншіліктің тиімділігін тағы да көрсетеді.</w:t>
      </w:r>
    </w:p>
    <w:p w14:paraId="1B424A47" w14:textId="4682273B" w:rsidR="00011F23" w:rsidRPr="00011F23" w:rsidRDefault="00B73B7B" w:rsidP="00011F23">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На</w:t>
      </w:r>
      <w:r>
        <w:rPr>
          <w:rFonts w:ascii="Times New Roman" w:eastAsia="Times New Roman" w:hAnsi="Times New Roman"/>
          <w:sz w:val="28"/>
          <w:szCs w:val="28"/>
          <w:lang w:val="kk-KZ" w:eastAsia="ru-RU"/>
        </w:rPr>
        <w:t>қты</w:t>
      </w:r>
      <w:r w:rsidR="00011F23" w:rsidRPr="00011F23">
        <w:rPr>
          <w:rFonts w:ascii="Times New Roman" w:eastAsia="Times New Roman" w:hAnsi="Times New Roman"/>
          <w:sz w:val="28"/>
          <w:szCs w:val="28"/>
          <w:lang w:eastAsia="ru-RU"/>
        </w:rPr>
        <w:t xml:space="preserve"> егіншіліктен түскен пайда 1 308 415 теңгені құрады, бұл дәстүрлі егіншілікпен салыстырғанда 975 444 теңгеден айтарлықтай жоғары.</w:t>
      </w:r>
    </w:p>
    <w:p w14:paraId="59283393" w14:textId="425BFA35" w:rsidR="00011F23" w:rsidRPr="00011F23" w:rsidRDefault="00B73B7B" w:rsidP="00011F23">
      <w:pPr>
        <w:shd w:val="clear" w:color="auto" w:fill="FFFFFF"/>
        <w:spacing w:after="0" w:line="240" w:lineRule="auto"/>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val="kk-KZ" w:eastAsia="ru-RU"/>
        </w:rPr>
        <w:t>Нақты</w:t>
      </w:r>
      <w:r w:rsidR="00011F23" w:rsidRPr="00011F23">
        <w:rPr>
          <w:rFonts w:ascii="Times New Roman" w:eastAsia="Times New Roman" w:hAnsi="Times New Roman"/>
          <w:sz w:val="28"/>
          <w:szCs w:val="28"/>
          <w:lang w:eastAsia="ru-RU"/>
        </w:rPr>
        <w:t xml:space="preserve"> егіншіліктің рентабельділігі 52% болса, дәстүрлі егіншілікте 34%</w:t>
      </w:r>
      <w:r w:rsidR="00C12DE3">
        <w:rPr>
          <w:rFonts w:ascii="Times New Roman" w:eastAsia="Times New Roman" w:hAnsi="Times New Roman"/>
          <w:sz w:val="28"/>
          <w:szCs w:val="28"/>
          <w:lang w:eastAsia="ru-RU"/>
        </w:rPr>
        <w:t xml:space="preserve"> [131</w:t>
      </w:r>
      <w:r w:rsidR="00E77D7D">
        <w:rPr>
          <w:rFonts w:ascii="Times New Roman" w:eastAsia="Times New Roman" w:hAnsi="Times New Roman"/>
          <w:sz w:val="28"/>
          <w:szCs w:val="28"/>
          <w:lang w:eastAsia="ru-RU"/>
        </w:rPr>
        <w:t>]</w:t>
      </w:r>
      <w:r w:rsidR="00011F23" w:rsidRPr="00011F23">
        <w:rPr>
          <w:rFonts w:ascii="Times New Roman" w:eastAsia="Times New Roman" w:hAnsi="Times New Roman"/>
          <w:sz w:val="28"/>
          <w:szCs w:val="28"/>
          <w:lang w:eastAsia="ru-RU"/>
        </w:rPr>
        <w:t>.</w:t>
      </w:r>
    </w:p>
    <w:p w14:paraId="764F6790" w14:textId="39DCBE6C" w:rsidR="00011F23" w:rsidRPr="00E77D7D" w:rsidRDefault="00011F23" w:rsidP="00011F23">
      <w:pPr>
        <w:shd w:val="clear" w:color="auto" w:fill="FFFFFF"/>
        <w:spacing w:after="0" w:line="240" w:lineRule="auto"/>
        <w:ind w:firstLine="708"/>
        <w:jc w:val="both"/>
        <w:rPr>
          <w:rFonts w:asciiTheme="minorHAnsi" w:eastAsia="Times New Roman" w:hAnsiTheme="minorHAnsi"/>
          <w:sz w:val="28"/>
          <w:szCs w:val="28"/>
          <w:lang w:eastAsia="ru-RU"/>
        </w:rPr>
      </w:pPr>
      <w:r w:rsidRPr="00011F23">
        <w:rPr>
          <w:rFonts w:ascii="Times New Roman" w:eastAsia="Times New Roman" w:hAnsi="Times New Roman"/>
          <w:sz w:val="28"/>
          <w:szCs w:val="28"/>
          <w:lang w:eastAsia="ru-RU"/>
        </w:rPr>
        <w:t>Әкімшілік персоналдың біршама жо</w:t>
      </w:r>
      <w:r w:rsidR="00C94116">
        <w:rPr>
          <w:rFonts w:ascii="Times New Roman" w:eastAsia="Times New Roman" w:hAnsi="Times New Roman"/>
          <w:sz w:val="28"/>
          <w:szCs w:val="28"/>
          <w:lang w:eastAsia="ru-RU"/>
        </w:rPr>
        <w:t xml:space="preserve">ғары шығындарына қарамастан, </w:t>
      </w:r>
      <w:r w:rsidR="00C94116">
        <w:rPr>
          <w:rFonts w:ascii="Times New Roman" w:eastAsia="Times New Roman" w:hAnsi="Times New Roman"/>
          <w:sz w:val="28"/>
          <w:szCs w:val="28"/>
          <w:lang w:val="kk-KZ" w:eastAsia="ru-RU"/>
        </w:rPr>
        <w:t>нақты</w:t>
      </w:r>
      <w:r w:rsidRPr="00011F23">
        <w:rPr>
          <w:rFonts w:ascii="Times New Roman" w:eastAsia="Times New Roman" w:hAnsi="Times New Roman"/>
          <w:sz w:val="28"/>
          <w:szCs w:val="28"/>
          <w:lang w:eastAsia="ru-RU"/>
        </w:rPr>
        <w:t xml:space="preserve"> егіншіліктегі жалпы шығындар т</w:t>
      </w:r>
      <w:r w:rsidR="00E77D7D">
        <w:rPr>
          <w:rFonts w:ascii="Times New Roman" w:eastAsia="Times New Roman" w:hAnsi="Times New Roman"/>
          <w:sz w:val="28"/>
          <w:szCs w:val="28"/>
          <w:lang w:eastAsia="ru-RU"/>
        </w:rPr>
        <w:t xml:space="preserve">өмен, бұл оны үнемді әдіс етеді </w:t>
      </w:r>
    </w:p>
    <w:p w14:paraId="5F45055C" w14:textId="7A9E9F29" w:rsidR="00011F23" w:rsidRPr="00011F23" w:rsidRDefault="00011F23" w:rsidP="00011F23">
      <w:pPr>
        <w:spacing w:after="0" w:line="240" w:lineRule="auto"/>
        <w:ind w:firstLine="709"/>
        <w:jc w:val="both"/>
        <w:rPr>
          <w:rFonts w:ascii="Times New Roman" w:hAnsi="Times New Roman"/>
          <w:sz w:val="28"/>
          <w:szCs w:val="28"/>
        </w:rPr>
      </w:pPr>
      <w:r w:rsidRPr="00011F23">
        <w:rPr>
          <w:rFonts w:ascii="Times New Roman" w:hAnsi="Times New Roman"/>
          <w:sz w:val="28"/>
          <w:szCs w:val="28"/>
          <w:lang w:eastAsia="ru-RU"/>
        </w:rPr>
        <w:t>Зерттеу барысында алынған нәтижелер қолданудың тиімділігі туралы қорытынды жасауға мүмкіндік береді</w:t>
      </w:r>
      <w:r w:rsidR="00397753">
        <w:rPr>
          <w:rFonts w:ascii="Times New Roman" w:hAnsi="Times New Roman"/>
          <w:sz w:val="28"/>
          <w:szCs w:val="28"/>
          <w:lang w:eastAsia="ru-RU"/>
        </w:rPr>
        <w:t xml:space="preserve">. </w:t>
      </w:r>
      <w:r w:rsidRPr="00011F23">
        <w:rPr>
          <w:rFonts w:ascii="Times New Roman" w:eastAsia="Times New Roman" w:hAnsi="Times New Roman"/>
          <w:sz w:val="28"/>
          <w:szCs w:val="28"/>
          <w:lang w:eastAsia="ru-RU" w:bidi="ru-RU"/>
        </w:rPr>
        <w:t>Топырақ құнарлылығының картограммасы – кеңістікті талдауға арналған географиялық ақпараттық жүйе. Топырақ құнарлылығының картограммасы - Құрал</w:t>
      </w:r>
      <w:r w:rsidRPr="00011F23">
        <w:rPr>
          <w:rFonts w:ascii="Times New Roman" w:hAnsi="Times New Roman"/>
          <w:sz w:val="28"/>
          <w:szCs w:val="28"/>
          <w:lang w:eastAsia="ru-RU"/>
        </w:rPr>
        <w:t>азотқа қажетті егістік алқаптарында т</w:t>
      </w:r>
      <w:r w:rsidR="00C94116">
        <w:rPr>
          <w:rFonts w:ascii="Times New Roman" w:hAnsi="Times New Roman"/>
          <w:sz w:val="28"/>
          <w:szCs w:val="28"/>
          <w:lang w:eastAsia="ru-RU"/>
        </w:rPr>
        <w:t xml:space="preserve">ыңайтқыштарды енгізу кезінде </w:t>
      </w:r>
      <w:r w:rsidR="00C94116">
        <w:rPr>
          <w:rFonts w:ascii="Times New Roman" w:hAnsi="Times New Roman"/>
          <w:sz w:val="28"/>
          <w:szCs w:val="28"/>
          <w:lang w:val="kk-KZ" w:eastAsia="ru-RU"/>
        </w:rPr>
        <w:t>нақты</w:t>
      </w:r>
      <w:r w:rsidRPr="00011F23">
        <w:rPr>
          <w:rFonts w:ascii="Times New Roman" w:hAnsi="Times New Roman"/>
          <w:sz w:val="28"/>
          <w:szCs w:val="28"/>
          <w:lang w:eastAsia="ru-RU"/>
        </w:rPr>
        <w:t xml:space="preserve"> егіншіліктің элементтері.</w:t>
      </w:r>
    </w:p>
    <w:p w14:paraId="75EB729C" w14:textId="77777777" w:rsidR="00011F23" w:rsidRPr="00011F23" w:rsidRDefault="00011F23" w:rsidP="00011F23">
      <w:pPr>
        <w:spacing w:after="0" w:line="240" w:lineRule="auto"/>
        <w:ind w:firstLine="709"/>
        <w:jc w:val="both"/>
        <w:textAlignment w:val="top"/>
        <w:rPr>
          <w:rFonts w:ascii="Times New Roman" w:hAnsi="Times New Roman"/>
          <w:sz w:val="28"/>
          <w:szCs w:val="28"/>
          <w:lang w:eastAsia="ru-RU"/>
        </w:rPr>
      </w:pPr>
      <w:r w:rsidRPr="00011F23">
        <w:rPr>
          <w:rFonts w:ascii="Times New Roman" w:hAnsi="Times New Roman"/>
          <w:sz w:val="28"/>
          <w:szCs w:val="28"/>
          <w:lang w:eastAsia="ru-RU"/>
        </w:rPr>
        <w:t>Жер учаскесін ұтымды пайдалану жүйесін әзірлеп, оны ауыл шаруашылығы айналымына енгізгеннен кейін тек шағын аудандарда өсімдік жамылғысы төмен болса, негізгі аумақта өсімдік жамылғысы орташа және орташадан жоғары пайызды құрайды.</w:t>
      </w:r>
    </w:p>
    <w:p w14:paraId="52186D92" w14:textId="1FD79DCE" w:rsidR="00263048" w:rsidRPr="00263048" w:rsidRDefault="00263048" w:rsidP="00263048">
      <w:pPr>
        <w:spacing w:after="0" w:line="240" w:lineRule="auto"/>
        <w:ind w:firstLine="709"/>
        <w:jc w:val="both"/>
        <w:rPr>
          <w:rFonts w:ascii="Times New Roman" w:hAnsi="Times New Roman"/>
          <w:sz w:val="28"/>
          <w:szCs w:val="28"/>
        </w:rPr>
      </w:pPr>
      <w:r w:rsidRPr="00263048">
        <w:rPr>
          <w:rFonts w:ascii="Times New Roman" w:hAnsi="Times New Roman"/>
          <w:b/>
          <w:bCs/>
          <w:sz w:val="28"/>
          <w:szCs w:val="28"/>
        </w:rPr>
        <w:t>Үшінші бөлім бойынша қорытындылар:</w:t>
      </w:r>
      <w:r w:rsidRPr="00263048">
        <w:rPr>
          <w:rFonts w:ascii="Times New Roman" w:hAnsi="Times New Roman"/>
          <w:sz w:val="28"/>
          <w:szCs w:val="28"/>
        </w:rPr>
        <w:t xml:space="preserve"> ГИС технологияларын жетілдіру және ауыл шаруашылығы жерлері</w:t>
      </w:r>
      <w:r>
        <w:rPr>
          <w:rFonts w:ascii="Times New Roman" w:hAnsi="Times New Roman"/>
          <w:sz w:val="28"/>
          <w:szCs w:val="28"/>
        </w:rPr>
        <w:t xml:space="preserve">н оңтайлы пайдалану </w:t>
      </w:r>
      <w:r>
        <w:rPr>
          <w:rFonts w:ascii="Times New Roman" w:hAnsi="Times New Roman"/>
          <w:sz w:val="28"/>
          <w:szCs w:val="28"/>
          <w:lang w:val="kk-KZ"/>
        </w:rPr>
        <w:t>тетіктерін</w:t>
      </w:r>
      <w:r w:rsidRPr="00263048">
        <w:rPr>
          <w:rFonts w:ascii="Times New Roman" w:hAnsi="Times New Roman"/>
          <w:sz w:val="28"/>
          <w:szCs w:val="28"/>
        </w:rPr>
        <w:t xml:space="preserve"> жақсарту үшін келесі іс-шаралар жүргізілді:</w:t>
      </w:r>
    </w:p>
    <w:p w14:paraId="0E305934" w14:textId="46371AA3" w:rsidR="00263048" w:rsidRPr="00263048" w:rsidRDefault="00263048" w:rsidP="00263048">
      <w:pPr>
        <w:pStyle w:val="a7"/>
        <w:numPr>
          <w:ilvl w:val="0"/>
          <w:numId w:val="34"/>
        </w:numPr>
        <w:spacing w:after="0" w:line="240" w:lineRule="auto"/>
        <w:ind w:left="0" w:firstLine="709"/>
        <w:jc w:val="both"/>
        <w:rPr>
          <w:rFonts w:ascii="Times New Roman" w:hAnsi="Times New Roman"/>
          <w:sz w:val="28"/>
          <w:szCs w:val="28"/>
        </w:rPr>
      </w:pPr>
      <w:r w:rsidRPr="00263048">
        <w:rPr>
          <w:rFonts w:ascii="Times New Roman" w:hAnsi="Times New Roman"/>
          <w:bCs/>
          <w:sz w:val="28"/>
          <w:szCs w:val="28"/>
        </w:rPr>
        <w:t>Алғашқы кезеңде</w:t>
      </w:r>
      <w:r w:rsidRPr="00263048">
        <w:rPr>
          <w:rFonts w:ascii="Times New Roman" w:hAnsi="Times New Roman"/>
          <w:sz w:val="28"/>
          <w:szCs w:val="28"/>
        </w:rPr>
        <w:t xml:space="preserve"> зерттелетін аймақтың соңғы 4 жылдағы спутниктік суреттеріне талдау жасалды. Бұл ауыл шаруашылығы жерлерінің жағдайының өзгеруін бастапқы визуалды дешифрлеуге және зерттеліп отырған аумақтың ерекшеліктерін анықтауға мүмкіндік берді.</w:t>
      </w:r>
    </w:p>
    <w:p w14:paraId="6FDAC73A" w14:textId="77777777" w:rsidR="00263048" w:rsidRPr="00263048" w:rsidRDefault="00263048" w:rsidP="00263048">
      <w:pPr>
        <w:numPr>
          <w:ilvl w:val="1"/>
          <w:numId w:val="34"/>
        </w:numPr>
        <w:tabs>
          <w:tab w:val="clear" w:pos="1440"/>
          <w:tab w:val="num" w:pos="1276"/>
        </w:tabs>
        <w:spacing w:after="0" w:line="240" w:lineRule="auto"/>
        <w:ind w:left="0" w:firstLine="709"/>
        <w:jc w:val="both"/>
        <w:rPr>
          <w:rFonts w:ascii="Times New Roman" w:hAnsi="Times New Roman"/>
          <w:sz w:val="28"/>
          <w:szCs w:val="28"/>
        </w:rPr>
      </w:pPr>
      <w:r w:rsidRPr="00263048">
        <w:rPr>
          <w:rFonts w:ascii="Times New Roman" w:hAnsi="Times New Roman"/>
          <w:sz w:val="28"/>
          <w:szCs w:val="28"/>
        </w:rPr>
        <w:t>Жыртылған жер бойынша түсіру арналарының екінші синтездік нұсқасы көрсеткендей, ғарыштық суреттерде жыртылған жерлер айқын шекаралармен, белгілі бір «геометриялық» пішінімен және жеке егістік ішінде біркелкі түспен ерекшеленеді.</w:t>
      </w:r>
    </w:p>
    <w:p w14:paraId="702C80D0" w14:textId="77777777" w:rsidR="00F84556" w:rsidRDefault="00263048" w:rsidP="00F84556">
      <w:pPr>
        <w:numPr>
          <w:ilvl w:val="1"/>
          <w:numId w:val="34"/>
        </w:numPr>
        <w:tabs>
          <w:tab w:val="clear" w:pos="1440"/>
          <w:tab w:val="num" w:pos="1276"/>
        </w:tabs>
        <w:spacing w:after="0" w:line="240" w:lineRule="auto"/>
        <w:ind w:left="0" w:firstLine="709"/>
        <w:jc w:val="both"/>
        <w:rPr>
          <w:rFonts w:ascii="Times New Roman" w:hAnsi="Times New Roman"/>
          <w:sz w:val="28"/>
          <w:szCs w:val="28"/>
        </w:rPr>
      </w:pPr>
      <w:r w:rsidRPr="00263048">
        <w:rPr>
          <w:rFonts w:ascii="Times New Roman" w:hAnsi="Times New Roman"/>
          <w:sz w:val="28"/>
          <w:szCs w:val="28"/>
        </w:rPr>
        <w:t>Жайылымдар бойынша түсіру арналарының үшінші синтездік нұсқасы олардың бастапқы кезеңдерде жыртылған жерлерге жақын екенін көрсетті.</w:t>
      </w:r>
    </w:p>
    <w:p w14:paraId="0B4C57D0" w14:textId="75675730" w:rsidR="00F84556" w:rsidRPr="00F84556" w:rsidRDefault="00F84556" w:rsidP="00F84556">
      <w:pPr>
        <w:tabs>
          <w:tab w:val="num" w:pos="1276"/>
        </w:tabs>
        <w:spacing w:after="0" w:line="240" w:lineRule="auto"/>
        <w:jc w:val="both"/>
        <w:rPr>
          <w:rFonts w:ascii="Times New Roman" w:hAnsi="Times New Roman"/>
          <w:sz w:val="28"/>
          <w:szCs w:val="28"/>
        </w:rPr>
      </w:pPr>
      <w:r>
        <w:rPr>
          <w:rFonts w:ascii="Times New Roman" w:hAnsi="Times New Roman"/>
          <w:sz w:val="28"/>
          <w:szCs w:val="28"/>
        </w:rPr>
        <w:tab/>
      </w:r>
      <w:r w:rsidR="00263048" w:rsidRPr="00F84556">
        <w:rPr>
          <w:rFonts w:ascii="Times New Roman" w:hAnsi="Times New Roman"/>
          <w:sz w:val="28"/>
          <w:szCs w:val="28"/>
        </w:rPr>
        <w:t>NDVI индексіне негізделген соңғы 10 жылдағы өсімдік биомассасының өнімділігіне талдау жүргізілді.</w:t>
      </w:r>
      <w:r w:rsidRPr="00F84556">
        <w:rPr>
          <w:rFonts w:ascii="Times New Roman" w:hAnsi="Times New Roman"/>
          <w:sz w:val="28"/>
          <w:szCs w:val="28"/>
        </w:rPr>
        <w:t xml:space="preserve"> </w:t>
      </w:r>
      <w:r w:rsidR="00263048" w:rsidRPr="00F84556">
        <w:rPr>
          <w:rFonts w:ascii="Times New Roman" w:hAnsi="Times New Roman"/>
          <w:sz w:val="28"/>
          <w:szCs w:val="28"/>
        </w:rPr>
        <w:t>Әртүрлі өсімдік индекстерінің салыстырмалы талдауы жасалды, алынған деректердің статистикалық өңделуі орындалды. Эксперименттік аумақ үшін индекстер арасындағы корреляциялық тәуелділік анықталды.</w:t>
      </w:r>
      <w:r w:rsidRPr="00F84556">
        <w:rPr>
          <w:rFonts w:ascii="Times New Roman" w:hAnsi="Times New Roman"/>
          <w:sz w:val="28"/>
          <w:szCs w:val="28"/>
        </w:rPr>
        <w:t xml:space="preserve"> </w:t>
      </w:r>
      <w:r w:rsidR="00263048" w:rsidRPr="00F84556">
        <w:rPr>
          <w:rFonts w:ascii="Times New Roman" w:hAnsi="Times New Roman"/>
          <w:sz w:val="28"/>
          <w:szCs w:val="28"/>
        </w:rPr>
        <w:t>Алынған деректер негізінде ең күшті корреляциялық байланыстар NDVI мен NDWI, сондай-ақ NDWI мен MSI арасында анықталды.</w:t>
      </w:r>
    </w:p>
    <w:p w14:paraId="2DB69B77" w14:textId="77777777" w:rsidR="00E54BB8" w:rsidRDefault="00263048" w:rsidP="00E54BB8">
      <w:pPr>
        <w:pStyle w:val="a7"/>
        <w:numPr>
          <w:ilvl w:val="0"/>
          <w:numId w:val="34"/>
        </w:numPr>
        <w:tabs>
          <w:tab w:val="clear" w:pos="720"/>
          <w:tab w:val="num" w:pos="426"/>
          <w:tab w:val="num" w:pos="1276"/>
        </w:tabs>
        <w:spacing w:after="0" w:line="240" w:lineRule="auto"/>
        <w:ind w:left="0" w:firstLine="567"/>
        <w:jc w:val="both"/>
        <w:rPr>
          <w:rFonts w:ascii="Times New Roman" w:hAnsi="Times New Roman"/>
          <w:sz w:val="28"/>
          <w:szCs w:val="28"/>
        </w:rPr>
      </w:pPr>
      <w:r w:rsidRPr="00E54BB8">
        <w:rPr>
          <w:rFonts w:ascii="Times New Roman" w:hAnsi="Times New Roman"/>
          <w:bCs/>
          <w:sz w:val="28"/>
          <w:szCs w:val="28"/>
        </w:rPr>
        <w:t>Рельефтің ерекшеліктерін зерттеу барысында</w:t>
      </w:r>
      <w:r w:rsidR="00F84556" w:rsidRPr="00E54BB8">
        <w:rPr>
          <w:rFonts w:ascii="Times New Roman" w:hAnsi="Times New Roman"/>
          <w:sz w:val="28"/>
          <w:szCs w:val="28"/>
        </w:rPr>
        <w:t xml:space="preserve"> жер бедерінің цифрлық </w:t>
      </w:r>
      <w:r w:rsidRPr="00E54BB8">
        <w:rPr>
          <w:rFonts w:ascii="Times New Roman" w:hAnsi="Times New Roman"/>
          <w:sz w:val="28"/>
          <w:szCs w:val="28"/>
        </w:rPr>
        <w:t>моделін құру үшін SRTM спутниктік деректеріне негізделген әдіс қолданылды.</w:t>
      </w:r>
      <w:r w:rsidR="00F84556" w:rsidRPr="00E54BB8">
        <w:rPr>
          <w:rFonts w:ascii="Times New Roman" w:hAnsi="Times New Roman"/>
          <w:sz w:val="28"/>
          <w:szCs w:val="28"/>
        </w:rPr>
        <w:t xml:space="preserve"> </w:t>
      </w:r>
    </w:p>
    <w:p w14:paraId="03111851" w14:textId="77777777" w:rsidR="00E54BB8" w:rsidRDefault="00263048" w:rsidP="00E54BB8">
      <w:pPr>
        <w:pStyle w:val="a7"/>
        <w:numPr>
          <w:ilvl w:val="0"/>
          <w:numId w:val="36"/>
        </w:numPr>
        <w:spacing w:after="0" w:line="240" w:lineRule="auto"/>
        <w:ind w:left="426"/>
        <w:jc w:val="both"/>
        <w:rPr>
          <w:rFonts w:ascii="Times New Roman" w:hAnsi="Times New Roman"/>
          <w:sz w:val="28"/>
          <w:szCs w:val="28"/>
        </w:rPr>
      </w:pPr>
      <w:r w:rsidRPr="00E54BB8">
        <w:rPr>
          <w:rFonts w:ascii="Times New Roman" w:hAnsi="Times New Roman"/>
          <w:sz w:val="28"/>
          <w:szCs w:val="28"/>
        </w:rPr>
        <w:t>«Урюпинский и К» ЖШС аумағы өсімдік объектілерінің жоғары кешенділігімен сипатталады, бұл осы аймақтың рельефтік ерекшеліктеріне байланысты.</w:t>
      </w:r>
      <w:r w:rsidR="00F84556" w:rsidRPr="00E54BB8">
        <w:rPr>
          <w:rFonts w:ascii="Times New Roman" w:hAnsi="Times New Roman"/>
          <w:sz w:val="28"/>
          <w:szCs w:val="28"/>
        </w:rPr>
        <w:t xml:space="preserve"> </w:t>
      </w:r>
    </w:p>
    <w:p w14:paraId="1475CA91" w14:textId="77777777" w:rsidR="00E54BB8" w:rsidRDefault="00263048" w:rsidP="00E54BB8">
      <w:pPr>
        <w:pStyle w:val="a7"/>
        <w:numPr>
          <w:ilvl w:val="0"/>
          <w:numId w:val="36"/>
        </w:numPr>
        <w:spacing w:after="0" w:line="240" w:lineRule="auto"/>
        <w:ind w:left="426"/>
        <w:jc w:val="both"/>
        <w:rPr>
          <w:rFonts w:ascii="Times New Roman" w:hAnsi="Times New Roman"/>
          <w:sz w:val="28"/>
          <w:szCs w:val="28"/>
        </w:rPr>
      </w:pPr>
      <w:r w:rsidRPr="00E54BB8">
        <w:rPr>
          <w:rFonts w:ascii="Times New Roman" w:hAnsi="Times New Roman"/>
          <w:sz w:val="28"/>
          <w:szCs w:val="28"/>
        </w:rPr>
        <w:lastRenderedPageBreak/>
        <w:t>Биіктік белгілері 312-380 метр аралығында ауытқиды, еңістік бұрышы жоғары жерлер су жинау аймақтарына сәйкес келеді.</w:t>
      </w:r>
      <w:r w:rsidR="00E54BB8" w:rsidRPr="00E54BB8">
        <w:rPr>
          <w:rFonts w:ascii="Times New Roman" w:hAnsi="Times New Roman"/>
          <w:sz w:val="28"/>
          <w:szCs w:val="28"/>
        </w:rPr>
        <w:t xml:space="preserve"> </w:t>
      </w:r>
    </w:p>
    <w:p w14:paraId="3A023CB1" w14:textId="77777777" w:rsidR="00E54BB8" w:rsidRDefault="00263048" w:rsidP="00E54BB8">
      <w:pPr>
        <w:spacing w:after="0" w:line="240" w:lineRule="auto"/>
        <w:ind w:left="66"/>
        <w:jc w:val="both"/>
        <w:rPr>
          <w:rFonts w:ascii="Times New Roman" w:hAnsi="Times New Roman"/>
          <w:sz w:val="28"/>
          <w:szCs w:val="28"/>
        </w:rPr>
      </w:pPr>
      <w:r w:rsidRPr="00E54BB8">
        <w:rPr>
          <w:rFonts w:ascii="Times New Roman" w:hAnsi="Times New Roman"/>
          <w:sz w:val="28"/>
          <w:szCs w:val="28"/>
        </w:rPr>
        <w:t>Электрондық картографиялық материал рельеф күрделілігін дәлірек анықтауға көмектеседі және қар ұстау жүйесін әзірлеу кезінде жердің тозу үдерісін азайтуға мүмкіндік береді.</w:t>
      </w:r>
    </w:p>
    <w:p w14:paraId="4A7D1AAA" w14:textId="5FB8E47F" w:rsidR="00263048" w:rsidRPr="00E54BB8" w:rsidRDefault="00263048" w:rsidP="00E54BB8">
      <w:pPr>
        <w:pStyle w:val="a7"/>
        <w:numPr>
          <w:ilvl w:val="0"/>
          <w:numId w:val="34"/>
        </w:numPr>
        <w:tabs>
          <w:tab w:val="clear" w:pos="720"/>
          <w:tab w:val="num" w:pos="426"/>
        </w:tabs>
        <w:spacing w:after="0" w:line="240" w:lineRule="auto"/>
        <w:ind w:left="0" w:firstLine="567"/>
        <w:jc w:val="both"/>
        <w:rPr>
          <w:rFonts w:ascii="Times New Roman" w:hAnsi="Times New Roman"/>
          <w:sz w:val="28"/>
          <w:szCs w:val="28"/>
        </w:rPr>
      </w:pPr>
      <w:r w:rsidRPr="00E54BB8">
        <w:rPr>
          <w:rFonts w:ascii="Times New Roman" w:hAnsi="Times New Roman"/>
          <w:bCs/>
          <w:sz w:val="28"/>
          <w:szCs w:val="28"/>
        </w:rPr>
        <w:t>Жасанды интеллект алгоритмдерін қолдану барысында</w:t>
      </w:r>
      <w:r w:rsidRPr="00E54BB8">
        <w:rPr>
          <w:rFonts w:ascii="Times New Roman" w:hAnsi="Times New Roman"/>
          <w:sz w:val="28"/>
          <w:szCs w:val="28"/>
        </w:rPr>
        <w:t xml:space="preserve"> объект белгілі бір категорияға жататынын анықтау процесі жүзеге асырылды (мысалы, жер жыртылған аймақ па, әлде басқа объект пе).</w:t>
      </w:r>
      <w:r w:rsidR="00E54BB8" w:rsidRPr="00E54BB8">
        <w:rPr>
          <w:rFonts w:ascii="Times New Roman" w:hAnsi="Times New Roman"/>
          <w:sz w:val="28"/>
          <w:szCs w:val="28"/>
        </w:rPr>
        <w:t xml:space="preserve"> </w:t>
      </w:r>
      <w:r w:rsidRPr="00E54BB8">
        <w:rPr>
          <w:rFonts w:ascii="Times New Roman" w:hAnsi="Times New Roman"/>
          <w:sz w:val="28"/>
          <w:szCs w:val="28"/>
        </w:rPr>
        <w:t>Өңделген деректер бойынша «Урюпинский и К» ЖШС жер телімдері ауыл шаруашылығы алқаптарының жағдайын және егістік шекараларын көрсетті.</w:t>
      </w:r>
      <w:r w:rsidR="00E54BB8" w:rsidRPr="00E54BB8">
        <w:rPr>
          <w:rFonts w:ascii="Times New Roman" w:hAnsi="Times New Roman"/>
          <w:sz w:val="28"/>
          <w:szCs w:val="28"/>
        </w:rPr>
        <w:t xml:space="preserve"> </w:t>
      </w:r>
      <w:r w:rsidRPr="00E54BB8">
        <w:rPr>
          <w:rFonts w:ascii="Times New Roman" w:hAnsi="Times New Roman"/>
          <w:sz w:val="28"/>
          <w:szCs w:val="28"/>
        </w:rPr>
        <w:t>Машиналық оқыту алгоритмдерін ауыл шаруашылығы жерлерін пайдалану процесін талдау үшін қолдану қажеттілігі анықталды, бірақ архивтік спутниктік мәліметтер жиынтығының шағын көлемі (минималды бұлттылықпен) белгілі бір шектеулер туғызды.</w:t>
      </w:r>
    </w:p>
    <w:p w14:paraId="3C74B7BC" w14:textId="433DBCEF" w:rsidR="00263048" w:rsidRPr="00F84556" w:rsidRDefault="00263048" w:rsidP="00F84556">
      <w:pPr>
        <w:pStyle w:val="a7"/>
        <w:numPr>
          <w:ilvl w:val="0"/>
          <w:numId w:val="34"/>
        </w:numPr>
        <w:spacing w:after="0" w:line="240" w:lineRule="auto"/>
        <w:jc w:val="both"/>
        <w:rPr>
          <w:rFonts w:ascii="Times New Roman" w:hAnsi="Times New Roman"/>
          <w:sz w:val="28"/>
          <w:szCs w:val="28"/>
        </w:rPr>
      </w:pPr>
      <w:r w:rsidRPr="00F84556">
        <w:rPr>
          <w:rFonts w:ascii="Times New Roman" w:hAnsi="Times New Roman"/>
          <w:bCs/>
          <w:sz w:val="28"/>
          <w:szCs w:val="28"/>
        </w:rPr>
        <w:t>Зерттеу барысында</w:t>
      </w:r>
      <w:r w:rsidRPr="00F84556">
        <w:rPr>
          <w:rFonts w:ascii="Times New Roman" w:hAnsi="Times New Roman"/>
          <w:sz w:val="28"/>
          <w:szCs w:val="28"/>
        </w:rPr>
        <w:t xml:space="preserve"> тозуға ұшыраған </w:t>
      </w:r>
      <w:r w:rsidR="00E54BB8">
        <w:rPr>
          <w:rFonts w:ascii="Times New Roman" w:hAnsi="Times New Roman"/>
          <w:sz w:val="28"/>
          <w:szCs w:val="28"/>
        </w:rPr>
        <w:t>ег</w:t>
      </w:r>
      <w:r w:rsidR="00E54BB8">
        <w:rPr>
          <w:rFonts w:ascii="Times New Roman" w:hAnsi="Times New Roman"/>
          <w:sz w:val="28"/>
          <w:szCs w:val="28"/>
          <w:lang w:val="kk-KZ"/>
        </w:rPr>
        <w:t>істік</w:t>
      </w:r>
      <w:r w:rsidRPr="00F84556">
        <w:rPr>
          <w:rFonts w:ascii="Times New Roman" w:hAnsi="Times New Roman"/>
          <w:sz w:val="28"/>
          <w:szCs w:val="28"/>
        </w:rPr>
        <w:t xml:space="preserve"> жер таңдалып алынды.</w:t>
      </w:r>
    </w:p>
    <w:p w14:paraId="65C9AA13" w14:textId="1B5C8304" w:rsidR="00263048" w:rsidRPr="00E54BB8" w:rsidRDefault="00263048" w:rsidP="00E54BB8">
      <w:pPr>
        <w:tabs>
          <w:tab w:val="num" w:pos="1440"/>
        </w:tabs>
        <w:spacing w:after="0" w:line="240" w:lineRule="auto"/>
        <w:jc w:val="both"/>
        <w:rPr>
          <w:rFonts w:ascii="Times New Roman" w:hAnsi="Times New Roman"/>
          <w:sz w:val="28"/>
          <w:szCs w:val="28"/>
          <w:lang w:val="kk-KZ"/>
        </w:rPr>
      </w:pPr>
      <w:r w:rsidRPr="00263048">
        <w:rPr>
          <w:rFonts w:ascii="Times New Roman" w:hAnsi="Times New Roman"/>
          <w:sz w:val="28"/>
          <w:szCs w:val="28"/>
        </w:rPr>
        <w:t>Оны ауыл шаруашылығы айналымына енгізу жүйесі әзірленді.</w:t>
      </w:r>
      <w:r w:rsidR="00E54BB8">
        <w:rPr>
          <w:rFonts w:ascii="Times New Roman" w:hAnsi="Times New Roman"/>
          <w:sz w:val="28"/>
          <w:szCs w:val="28"/>
          <w:lang w:val="kk-KZ"/>
        </w:rPr>
        <w:t xml:space="preserve"> </w:t>
      </w:r>
      <w:r w:rsidRPr="00E54BB8">
        <w:rPr>
          <w:rFonts w:ascii="Times New Roman" w:hAnsi="Times New Roman"/>
          <w:sz w:val="28"/>
          <w:szCs w:val="28"/>
          <w:lang w:val="kk-KZ"/>
        </w:rPr>
        <w:t>Ең тиімді қар ұстау элементт</w:t>
      </w:r>
      <w:r w:rsidR="00E54BB8">
        <w:rPr>
          <w:rFonts w:ascii="Times New Roman" w:hAnsi="Times New Roman"/>
          <w:sz w:val="28"/>
          <w:szCs w:val="28"/>
          <w:lang w:val="kk-KZ"/>
        </w:rPr>
        <w:t xml:space="preserve">ері анықталды: қар тосқауылдары </w:t>
      </w:r>
      <w:r w:rsidRPr="00E54BB8">
        <w:rPr>
          <w:rFonts w:ascii="Times New Roman" w:hAnsi="Times New Roman"/>
          <w:sz w:val="28"/>
          <w:szCs w:val="28"/>
          <w:lang w:val="kk-KZ"/>
        </w:rPr>
        <w:t>Қар жинақталатын аймақтарда рельеф пен жел бағытын ескере отырып, қар ұстау элементтері орнатылды.</w:t>
      </w:r>
    </w:p>
    <w:p w14:paraId="1644C79E" w14:textId="716C4BEC" w:rsidR="00263048" w:rsidRPr="00E54BB8" w:rsidRDefault="00263048" w:rsidP="00E54BB8">
      <w:pPr>
        <w:tabs>
          <w:tab w:val="num" w:pos="1440"/>
        </w:tabs>
        <w:spacing w:after="0" w:line="240" w:lineRule="auto"/>
        <w:jc w:val="both"/>
        <w:rPr>
          <w:rFonts w:ascii="Times New Roman" w:hAnsi="Times New Roman"/>
          <w:sz w:val="28"/>
          <w:szCs w:val="28"/>
          <w:lang w:val="kk-KZ"/>
        </w:rPr>
      </w:pPr>
      <w:r w:rsidRPr="00E54BB8">
        <w:rPr>
          <w:rFonts w:ascii="Times New Roman" w:hAnsi="Times New Roman"/>
          <w:sz w:val="28"/>
          <w:szCs w:val="28"/>
          <w:lang w:val="kk-KZ"/>
        </w:rPr>
        <w:t>Өсімдіктердің қоректенуі мен химиялық қорғау жүйесі әзірленді.</w:t>
      </w:r>
      <w:r w:rsidR="00E54BB8" w:rsidRPr="00E54BB8">
        <w:rPr>
          <w:rFonts w:ascii="Times New Roman" w:hAnsi="Times New Roman"/>
          <w:sz w:val="28"/>
          <w:szCs w:val="28"/>
          <w:lang w:val="kk-KZ"/>
        </w:rPr>
        <w:t xml:space="preserve"> </w:t>
      </w:r>
      <w:r w:rsidR="00E54BB8">
        <w:rPr>
          <w:rFonts w:ascii="Times New Roman" w:hAnsi="Times New Roman"/>
          <w:sz w:val="28"/>
          <w:szCs w:val="28"/>
          <w:lang w:val="kk-KZ"/>
        </w:rPr>
        <w:t>Нақты</w:t>
      </w:r>
      <w:r w:rsidRPr="00E54BB8">
        <w:rPr>
          <w:rFonts w:ascii="Times New Roman" w:hAnsi="Times New Roman"/>
          <w:sz w:val="28"/>
          <w:szCs w:val="28"/>
          <w:lang w:val="kk-KZ"/>
        </w:rPr>
        <w:t xml:space="preserve"> егіншілік әдістері арқылы топырақтың талдауы жүргізілді.</w:t>
      </w:r>
      <w:r w:rsidR="00E54BB8" w:rsidRPr="00E54BB8">
        <w:rPr>
          <w:rFonts w:ascii="Times New Roman" w:hAnsi="Times New Roman"/>
          <w:sz w:val="28"/>
          <w:szCs w:val="28"/>
          <w:lang w:val="kk-KZ"/>
        </w:rPr>
        <w:t xml:space="preserve"> </w:t>
      </w:r>
      <w:r w:rsidRPr="00E54BB8">
        <w:rPr>
          <w:rFonts w:ascii="Times New Roman" w:hAnsi="Times New Roman"/>
          <w:sz w:val="28"/>
          <w:szCs w:val="28"/>
          <w:lang w:val="kk-KZ"/>
        </w:rPr>
        <w:t xml:space="preserve">Жайылымдық жерді тиімді пайдалануға арналған тыңайтқыш шығындары есептелді. </w:t>
      </w:r>
      <w:r w:rsidRPr="001E364E">
        <w:rPr>
          <w:rFonts w:ascii="Times New Roman" w:hAnsi="Times New Roman"/>
          <w:sz w:val="28"/>
          <w:szCs w:val="28"/>
          <w:lang w:val="kk-KZ"/>
        </w:rPr>
        <w:t xml:space="preserve">Стандартты әдіспен бір гектарға шығындар </w:t>
      </w:r>
      <w:r w:rsidRPr="001E364E">
        <w:rPr>
          <w:rFonts w:ascii="Times New Roman" w:hAnsi="Times New Roman"/>
          <w:bCs/>
          <w:sz w:val="28"/>
          <w:szCs w:val="28"/>
          <w:lang w:val="kk-KZ"/>
        </w:rPr>
        <w:t>5980 тг</w:t>
      </w:r>
      <w:r w:rsidRPr="001E364E">
        <w:rPr>
          <w:rFonts w:ascii="Times New Roman" w:hAnsi="Times New Roman"/>
          <w:sz w:val="28"/>
          <w:szCs w:val="28"/>
          <w:lang w:val="kk-KZ"/>
        </w:rPr>
        <w:t xml:space="preserve">, ал дәлме-дәл енгізу арқылы </w:t>
      </w:r>
      <w:r w:rsidRPr="001E364E">
        <w:rPr>
          <w:rFonts w:ascii="Times New Roman" w:hAnsi="Times New Roman"/>
          <w:bCs/>
          <w:sz w:val="28"/>
          <w:szCs w:val="28"/>
          <w:lang w:val="kk-KZ"/>
        </w:rPr>
        <w:t>2631 тг</w:t>
      </w:r>
      <w:r w:rsidRPr="001E364E">
        <w:rPr>
          <w:rFonts w:ascii="Times New Roman" w:hAnsi="Times New Roman"/>
          <w:sz w:val="28"/>
          <w:szCs w:val="28"/>
          <w:lang w:val="kk-KZ"/>
        </w:rPr>
        <w:t xml:space="preserve"> құрады, бұл </w:t>
      </w:r>
      <w:r w:rsidRPr="001E364E">
        <w:rPr>
          <w:rFonts w:ascii="Times New Roman" w:hAnsi="Times New Roman"/>
          <w:bCs/>
          <w:sz w:val="28"/>
          <w:szCs w:val="28"/>
          <w:lang w:val="kk-KZ"/>
        </w:rPr>
        <w:t>167440 тг</w:t>
      </w:r>
      <w:r w:rsidRPr="001E364E">
        <w:rPr>
          <w:rFonts w:ascii="Times New Roman" w:hAnsi="Times New Roman"/>
          <w:sz w:val="28"/>
          <w:szCs w:val="28"/>
          <w:lang w:val="kk-KZ"/>
        </w:rPr>
        <w:t xml:space="preserve"> үнемдеуге мүмкіндік берді.</w:t>
      </w:r>
    </w:p>
    <w:p w14:paraId="43DC6B22" w14:textId="77777777" w:rsidR="00E54BB8" w:rsidRPr="00E54BB8" w:rsidRDefault="00E54BB8" w:rsidP="00263048">
      <w:pPr>
        <w:spacing w:after="0" w:line="240" w:lineRule="auto"/>
        <w:ind w:firstLine="709"/>
        <w:jc w:val="both"/>
        <w:rPr>
          <w:rFonts w:ascii="Times New Roman" w:hAnsi="Times New Roman"/>
          <w:sz w:val="28"/>
          <w:szCs w:val="28"/>
          <w:lang w:val="kk-KZ"/>
        </w:rPr>
      </w:pPr>
      <w:r w:rsidRPr="00E54BB8">
        <w:rPr>
          <w:rFonts w:ascii="Times New Roman" w:hAnsi="Times New Roman"/>
          <w:sz w:val="28"/>
          <w:szCs w:val="28"/>
          <w:lang w:val="kk-KZ"/>
        </w:rPr>
        <w:t>Нақты</w:t>
      </w:r>
      <w:r w:rsidR="00263048" w:rsidRPr="00E54BB8">
        <w:rPr>
          <w:rFonts w:ascii="Times New Roman" w:hAnsi="Times New Roman"/>
          <w:sz w:val="28"/>
          <w:szCs w:val="28"/>
          <w:lang w:val="kk-KZ"/>
        </w:rPr>
        <w:t xml:space="preserve"> егіншілік шығындарды басқарудың тиімділігін көрсетіп, жалпы пайда мен рентабельділікті арттырады. </w:t>
      </w:r>
    </w:p>
    <w:p w14:paraId="5FF1E46E" w14:textId="4B235261" w:rsidR="00263048" w:rsidRPr="00E54BB8" w:rsidRDefault="00263048" w:rsidP="00E54BB8">
      <w:pPr>
        <w:tabs>
          <w:tab w:val="num" w:pos="720"/>
        </w:tabs>
        <w:spacing w:after="0" w:line="240" w:lineRule="auto"/>
        <w:ind w:firstLine="709"/>
        <w:jc w:val="both"/>
        <w:rPr>
          <w:rFonts w:ascii="Times New Roman" w:hAnsi="Times New Roman"/>
          <w:sz w:val="28"/>
          <w:szCs w:val="28"/>
          <w:lang w:val="kk-KZ"/>
        </w:rPr>
      </w:pPr>
      <w:r w:rsidRPr="00E54BB8">
        <w:rPr>
          <w:rFonts w:ascii="Times New Roman" w:hAnsi="Times New Roman"/>
          <w:bCs/>
          <w:sz w:val="28"/>
          <w:szCs w:val="28"/>
          <w:lang w:val="kk-KZ"/>
        </w:rPr>
        <w:t>Кешенді талдау</w:t>
      </w:r>
      <w:r w:rsidRPr="00E54BB8">
        <w:rPr>
          <w:rFonts w:ascii="Times New Roman" w:hAnsi="Times New Roman"/>
          <w:sz w:val="28"/>
          <w:szCs w:val="28"/>
          <w:lang w:val="kk-KZ"/>
        </w:rPr>
        <w:t xml:space="preserve"> нәтижелері:</w:t>
      </w:r>
      <w:r w:rsidR="00E54BB8" w:rsidRPr="00E54BB8">
        <w:rPr>
          <w:rFonts w:ascii="Times New Roman" w:hAnsi="Times New Roman"/>
          <w:sz w:val="28"/>
          <w:szCs w:val="28"/>
          <w:lang w:val="kk-KZ"/>
        </w:rPr>
        <w:t xml:space="preserve"> а</w:t>
      </w:r>
      <w:r w:rsidRPr="00E54BB8">
        <w:rPr>
          <w:rFonts w:ascii="Times New Roman" w:hAnsi="Times New Roman"/>
          <w:sz w:val="28"/>
          <w:szCs w:val="28"/>
          <w:lang w:val="kk-KZ"/>
        </w:rPr>
        <w:t>уыл шаруашылығы дақылдарының әртүрлі вегетациялық фазаларында өнімділікті дәл болжау жүйесінің тиімділігі артады.Ауыл шаруашылығы жерлерін ұтымды пайдалану мүмкіндігі кеңейеді.</w:t>
      </w:r>
    </w:p>
    <w:p w14:paraId="2DD536B8" w14:textId="77777777" w:rsidR="00B67D45" w:rsidRPr="00E54BB8" w:rsidRDefault="00B67D45" w:rsidP="00D66A72">
      <w:pPr>
        <w:spacing w:after="0" w:line="240" w:lineRule="auto"/>
        <w:ind w:firstLine="709"/>
        <w:jc w:val="both"/>
        <w:rPr>
          <w:rFonts w:ascii="Times New Roman" w:hAnsi="Times New Roman"/>
          <w:sz w:val="28"/>
          <w:szCs w:val="28"/>
          <w:lang w:val="kk-KZ"/>
        </w:rPr>
      </w:pPr>
    </w:p>
    <w:p w14:paraId="0D42EC2C" w14:textId="77777777" w:rsidR="00347E1D" w:rsidRPr="00E54BB8" w:rsidRDefault="00347E1D">
      <w:pPr>
        <w:spacing w:after="160" w:line="259" w:lineRule="auto"/>
        <w:rPr>
          <w:rFonts w:ascii="Times New Roman" w:eastAsia="Times New Roman" w:hAnsi="Times New Roman"/>
          <w:b/>
          <w:sz w:val="28"/>
          <w:szCs w:val="28"/>
          <w:lang w:val="kk-KZ" w:eastAsia="ru-RU" w:bidi="ru-RU"/>
        </w:rPr>
      </w:pPr>
      <w:r w:rsidRPr="00E54BB8">
        <w:rPr>
          <w:rFonts w:ascii="Times New Roman" w:eastAsia="Times New Roman" w:hAnsi="Times New Roman"/>
          <w:b/>
          <w:sz w:val="28"/>
          <w:szCs w:val="28"/>
          <w:lang w:val="kk-KZ" w:eastAsia="ru-RU" w:bidi="ru-RU"/>
        </w:rPr>
        <w:br w:type="page"/>
      </w:r>
    </w:p>
    <w:p w14:paraId="64070797" w14:textId="7F0F692D" w:rsidR="00706D0A" w:rsidRPr="001E364E" w:rsidRDefault="00706D0A" w:rsidP="00706D0A">
      <w:pPr>
        <w:widowControl w:val="0"/>
        <w:spacing w:after="0" w:line="240" w:lineRule="auto"/>
        <w:jc w:val="center"/>
        <w:rPr>
          <w:rFonts w:ascii="Times New Roman" w:eastAsia="Times New Roman" w:hAnsi="Times New Roman"/>
          <w:b/>
          <w:sz w:val="28"/>
          <w:szCs w:val="28"/>
          <w:lang w:val="kk-KZ" w:eastAsia="ru-RU" w:bidi="ru-RU"/>
        </w:rPr>
      </w:pPr>
      <w:r w:rsidRPr="001E364E">
        <w:rPr>
          <w:rFonts w:ascii="Times New Roman" w:eastAsia="Times New Roman" w:hAnsi="Times New Roman"/>
          <w:b/>
          <w:sz w:val="28"/>
          <w:szCs w:val="28"/>
          <w:lang w:val="kk-KZ" w:eastAsia="ru-RU" w:bidi="ru-RU"/>
        </w:rPr>
        <w:lastRenderedPageBreak/>
        <w:t>Қорытынды</w:t>
      </w:r>
    </w:p>
    <w:p w14:paraId="553B47D8" w14:textId="77777777" w:rsidR="00706D0A" w:rsidRPr="001E364E" w:rsidRDefault="00706D0A" w:rsidP="00706D0A">
      <w:pPr>
        <w:widowControl w:val="0"/>
        <w:spacing w:after="0" w:line="240" w:lineRule="auto"/>
        <w:jc w:val="center"/>
        <w:rPr>
          <w:rFonts w:ascii="Times New Roman" w:eastAsia="Times New Roman" w:hAnsi="Times New Roman"/>
          <w:b/>
          <w:sz w:val="28"/>
          <w:szCs w:val="28"/>
          <w:lang w:val="kk-KZ" w:eastAsia="ru-RU" w:bidi="ru-RU"/>
        </w:rPr>
      </w:pPr>
    </w:p>
    <w:p w14:paraId="7CBB15A7" w14:textId="21921BCC" w:rsidR="00706D0A" w:rsidRPr="001E364E" w:rsidRDefault="00706D0A" w:rsidP="00706D0A">
      <w:pPr>
        <w:widowControl w:val="0"/>
        <w:spacing w:after="0" w:line="240" w:lineRule="auto"/>
        <w:ind w:firstLine="709"/>
        <w:jc w:val="both"/>
        <w:rPr>
          <w:rFonts w:ascii="Times New Roman" w:eastAsia="Times New Roman" w:hAnsi="Times New Roman"/>
          <w:sz w:val="28"/>
          <w:szCs w:val="28"/>
          <w:lang w:val="kk-KZ" w:eastAsia="ru-RU" w:bidi="ru-RU"/>
        </w:rPr>
      </w:pPr>
      <w:r w:rsidRPr="001E364E">
        <w:rPr>
          <w:rFonts w:ascii="Times New Roman" w:eastAsia="Times New Roman" w:hAnsi="Times New Roman"/>
          <w:sz w:val="28"/>
          <w:szCs w:val="28"/>
          <w:lang w:val="kk-KZ" w:eastAsia="ru-RU" w:bidi="ru-RU"/>
        </w:rPr>
        <w:t>Аяқталған диссертациялық жұмыс Ақмола облысында ГАЖ технологиялары негізінде ауыл шаруашы</w:t>
      </w:r>
      <w:r w:rsidR="00236E5E" w:rsidRPr="001E364E">
        <w:rPr>
          <w:rFonts w:ascii="Times New Roman" w:eastAsia="Times New Roman" w:hAnsi="Times New Roman"/>
          <w:sz w:val="28"/>
          <w:szCs w:val="28"/>
          <w:lang w:val="kk-KZ" w:eastAsia="ru-RU" w:bidi="ru-RU"/>
        </w:rPr>
        <w:t>лығы жерлерін ұтымды пайдалану тет</w:t>
      </w:r>
      <w:r w:rsidR="00236E5E">
        <w:rPr>
          <w:rFonts w:ascii="Times New Roman" w:eastAsia="Times New Roman" w:hAnsi="Times New Roman"/>
          <w:sz w:val="28"/>
          <w:szCs w:val="28"/>
          <w:lang w:val="kk-KZ" w:eastAsia="ru-RU" w:bidi="ru-RU"/>
        </w:rPr>
        <w:t>іктерін</w:t>
      </w:r>
      <w:r w:rsidRPr="001E364E">
        <w:rPr>
          <w:rFonts w:ascii="Times New Roman" w:eastAsia="Times New Roman" w:hAnsi="Times New Roman"/>
          <w:sz w:val="28"/>
          <w:szCs w:val="28"/>
          <w:lang w:val="kk-KZ" w:eastAsia="ru-RU" w:bidi="ru-RU"/>
        </w:rPr>
        <w:t xml:space="preserve"> жетілдіру мәселелері бойынша қорытынды жасауға және практикалық ұсыныстар беруге мүмкіндік береді:</w:t>
      </w:r>
    </w:p>
    <w:p w14:paraId="303A9F41" w14:textId="0754EBAF" w:rsidR="00706D0A" w:rsidRPr="001E364E" w:rsidRDefault="00706D0A" w:rsidP="00706D0A">
      <w:pPr>
        <w:widowControl w:val="0"/>
        <w:numPr>
          <w:ilvl w:val="0"/>
          <w:numId w:val="19"/>
        </w:numPr>
        <w:spacing w:after="0" w:line="240" w:lineRule="auto"/>
        <w:ind w:left="0" w:firstLine="709"/>
        <w:contextualSpacing/>
        <w:jc w:val="both"/>
        <w:rPr>
          <w:rFonts w:ascii="Times New Roman" w:eastAsia="Times New Roman" w:hAnsi="Times New Roman"/>
          <w:sz w:val="28"/>
          <w:szCs w:val="28"/>
          <w:lang w:val="kk-KZ" w:eastAsia="ru-RU" w:bidi="ru-RU"/>
        </w:rPr>
      </w:pPr>
      <w:r w:rsidRPr="001E364E">
        <w:rPr>
          <w:rFonts w:ascii="Times New Roman" w:eastAsia="Times New Roman" w:hAnsi="Times New Roman"/>
          <w:sz w:val="28"/>
          <w:szCs w:val="28"/>
          <w:lang w:val="kk-KZ" w:eastAsia="ru-RU" w:bidi="ru-RU"/>
        </w:rPr>
        <w:t xml:space="preserve">ГАЖ технологиялары негізінде ауыл шаруашылығы жерлерін ұтымды пайдалану </w:t>
      </w:r>
      <w:r w:rsidR="00236E5E">
        <w:rPr>
          <w:rFonts w:ascii="Times New Roman" w:eastAsia="Times New Roman" w:hAnsi="Times New Roman"/>
          <w:sz w:val="28"/>
          <w:szCs w:val="28"/>
          <w:lang w:val="kk-KZ" w:eastAsia="ru-RU" w:bidi="ru-RU"/>
        </w:rPr>
        <w:t xml:space="preserve">тетіктерін </w:t>
      </w:r>
      <w:r w:rsidRPr="001E364E">
        <w:rPr>
          <w:rFonts w:ascii="Times New Roman" w:eastAsia="Times New Roman" w:hAnsi="Times New Roman"/>
          <w:sz w:val="28"/>
          <w:szCs w:val="28"/>
          <w:lang w:val="kk-KZ" w:eastAsia="ru-RU" w:bidi="ru-RU"/>
        </w:rPr>
        <w:t>жетілдірудің теориялық және әдістемелік негіздері ғылыми-техникалық саланың ауыл шаруашылығы өндірісінің экономикалық даму процестеріне жүйелі ықпалдасуын көтереді. Ғалымдардың теориялық зерттеулерін зерттеу ауыл шаруашылығы жерлерін ұтымды пайдалану тетіктерін жетілдірудің әртүрлі тәсілдерін жүйелеуге мүмкіндік береді. Климат, топырақ жамылғысы, рельеф және инфрақұрылымның қолжетімділігі сияқты әртүрлі факторларды ескере отырып, ауыл шаруашылығында геоақпараттық жүйелерді қалыптастырудың және ауыл шаруашылығы алқаптарын оңтайлы бөлудің негізгі ережелері мен принциптері анықталады. Ғылыми зерттеулерге шолу негізінде ауыл шаруашылығы жерлерін тиімді пайдалану тетіктері жүйеленді.</w:t>
      </w:r>
    </w:p>
    <w:p w14:paraId="53FC568E" w14:textId="0C588F35" w:rsidR="00706D0A" w:rsidRPr="001E364E" w:rsidRDefault="00706D0A" w:rsidP="00706D0A">
      <w:pPr>
        <w:widowControl w:val="0"/>
        <w:spacing w:after="0" w:line="240" w:lineRule="auto"/>
        <w:ind w:firstLine="709"/>
        <w:jc w:val="both"/>
        <w:rPr>
          <w:rFonts w:ascii="Times New Roman" w:eastAsia="Times New Roman" w:hAnsi="Times New Roman"/>
          <w:sz w:val="28"/>
          <w:szCs w:val="28"/>
          <w:lang w:val="kk-KZ" w:eastAsia="ru-RU"/>
        </w:rPr>
      </w:pPr>
      <w:r w:rsidRPr="001E364E">
        <w:rPr>
          <w:rFonts w:ascii="Times New Roman" w:eastAsia="Times New Roman" w:hAnsi="Times New Roman"/>
          <w:sz w:val="28"/>
          <w:szCs w:val="28"/>
          <w:lang w:val="kk-KZ" w:eastAsia="ru-RU"/>
        </w:rPr>
        <w:t xml:space="preserve">«Жерді </w:t>
      </w:r>
      <w:r w:rsidR="00236E5E" w:rsidRPr="001E364E">
        <w:rPr>
          <w:rFonts w:ascii="Times New Roman" w:eastAsia="Times New Roman" w:hAnsi="Times New Roman"/>
          <w:sz w:val="28"/>
          <w:szCs w:val="28"/>
          <w:lang w:val="kk-KZ" w:eastAsia="ru-RU"/>
        </w:rPr>
        <w:t>пайдалануды оңтайландыру», «гео</w:t>
      </w:r>
      <w:r w:rsidRPr="001E364E">
        <w:rPr>
          <w:rFonts w:ascii="Times New Roman" w:eastAsia="Times New Roman" w:hAnsi="Times New Roman"/>
          <w:sz w:val="28"/>
          <w:szCs w:val="28"/>
          <w:lang w:val="kk-KZ" w:eastAsia="ru-RU"/>
        </w:rPr>
        <w:t>ақпараттық жүйелер», «қашықтықтан зондтау» санаттарының мәнін анықтау авторға геоақпараттық жүйелер жерді пайдалануды жоспарлау бойынша негізделген шешімдер қабылдауға мүмкіндік беретін географиялық деректерді жинау, сақтау, талдау және визуализациялау мүмкіндігін қамтамасыз етеді деген қорытын</w:t>
      </w:r>
      <w:r w:rsidR="00E33C0F" w:rsidRPr="001E364E">
        <w:rPr>
          <w:rFonts w:ascii="Times New Roman" w:eastAsia="Times New Roman" w:hAnsi="Times New Roman"/>
          <w:sz w:val="28"/>
          <w:szCs w:val="28"/>
          <w:lang w:val="kk-KZ" w:eastAsia="ru-RU"/>
        </w:rPr>
        <w:t>ды жасауға мүмкіндік берді. Гео</w:t>
      </w:r>
      <w:r w:rsidRPr="001E364E">
        <w:rPr>
          <w:rFonts w:ascii="Times New Roman" w:eastAsia="Times New Roman" w:hAnsi="Times New Roman"/>
          <w:sz w:val="28"/>
          <w:szCs w:val="28"/>
          <w:lang w:val="kk-KZ" w:eastAsia="ru-RU"/>
        </w:rPr>
        <w:t>ақпараттық жүйелерді пайдалану ауыл шаруашылығы кәсіпорындары мен ұйымдарына негізделген шешімдер қабылдауға, жер ресурстарын пайдалануды оңтайландыруға, ауыл шаруашылығы дақылдарының өнімділігін арттыруға және қоршаған ортаға кері әсерін азайтуға мүмкіндік береді.</w:t>
      </w:r>
    </w:p>
    <w:p w14:paraId="12916C8A" w14:textId="20F0884D" w:rsidR="00706D0A" w:rsidRPr="001E364E" w:rsidRDefault="00E33C0F" w:rsidP="00706D0A">
      <w:pPr>
        <w:widowControl w:val="0"/>
        <w:spacing w:after="0" w:line="240" w:lineRule="auto"/>
        <w:ind w:firstLine="709"/>
        <w:jc w:val="both"/>
        <w:rPr>
          <w:rFonts w:ascii="Times New Roman" w:eastAsia="Times New Roman" w:hAnsi="Times New Roman"/>
          <w:sz w:val="28"/>
          <w:szCs w:val="28"/>
          <w:lang w:val="kk-KZ" w:eastAsia="ru-RU" w:bidi="ru-RU"/>
        </w:rPr>
      </w:pPr>
      <w:r w:rsidRPr="001E364E">
        <w:rPr>
          <w:rFonts w:ascii="Times New Roman" w:eastAsia="Times New Roman" w:hAnsi="Times New Roman"/>
          <w:sz w:val="28"/>
          <w:szCs w:val="28"/>
          <w:lang w:val="kk-KZ" w:eastAsia="ru-RU"/>
        </w:rPr>
        <w:t>Гео</w:t>
      </w:r>
      <w:r w:rsidR="00706D0A" w:rsidRPr="001E364E">
        <w:rPr>
          <w:rFonts w:ascii="Times New Roman" w:eastAsia="Times New Roman" w:hAnsi="Times New Roman"/>
          <w:sz w:val="28"/>
          <w:szCs w:val="28"/>
          <w:lang w:val="kk-KZ" w:eastAsia="ru-RU"/>
        </w:rPr>
        <w:t>ақпараттық жүйелердің ауыл шаруашылығында маңызды рөл атқаратыны, оларды қолдану агрономия, мәліме</w:t>
      </w:r>
      <w:r w:rsidRPr="001E364E">
        <w:rPr>
          <w:rFonts w:ascii="Times New Roman" w:eastAsia="Times New Roman" w:hAnsi="Times New Roman"/>
          <w:sz w:val="28"/>
          <w:szCs w:val="28"/>
          <w:lang w:val="kk-KZ" w:eastAsia="ru-RU"/>
        </w:rPr>
        <w:t>ттерді талдау және гео</w:t>
      </w:r>
      <w:r w:rsidR="00706D0A" w:rsidRPr="001E364E">
        <w:rPr>
          <w:rFonts w:ascii="Times New Roman" w:eastAsia="Times New Roman" w:hAnsi="Times New Roman"/>
          <w:sz w:val="28"/>
          <w:szCs w:val="28"/>
          <w:lang w:val="kk-KZ" w:eastAsia="ru-RU"/>
        </w:rPr>
        <w:t>ақпараттық технологиялар білімдерін біріктіретін теориялық және әдістемелік негіздерге негізделгені дәлелденді. Бұл тетіктерді енгізу ауыл шаруашылығы жерлерін тиімдірек және тұрақты пайдалануға ықпал етеді.</w:t>
      </w:r>
    </w:p>
    <w:p w14:paraId="6FFDB3A3" w14:textId="5BAF6EA8" w:rsidR="00706D0A" w:rsidRPr="001E364E" w:rsidRDefault="00706D0A" w:rsidP="00706D0A">
      <w:pPr>
        <w:widowControl w:val="0"/>
        <w:spacing w:after="0" w:line="240" w:lineRule="auto"/>
        <w:ind w:firstLine="709"/>
        <w:jc w:val="both"/>
        <w:rPr>
          <w:rFonts w:ascii="Times New Roman" w:eastAsia="Times New Roman" w:hAnsi="Times New Roman"/>
          <w:sz w:val="28"/>
          <w:szCs w:val="28"/>
          <w:lang w:val="kk-KZ" w:eastAsia="ru-RU"/>
        </w:rPr>
      </w:pPr>
      <w:r w:rsidRPr="001E364E">
        <w:rPr>
          <w:rFonts w:ascii="Times New Roman" w:eastAsia="Times New Roman" w:hAnsi="Times New Roman"/>
          <w:sz w:val="28"/>
          <w:szCs w:val="28"/>
          <w:lang w:val="kk-KZ" w:eastAsia="ru-RU" w:bidi="ru-RU"/>
        </w:rPr>
        <w:t xml:space="preserve">2. </w:t>
      </w:r>
      <w:r w:rsidR="00E33C0F" w:rsidRPr="001E364E">
        <w:rPr>
          <w:rFonts w:ascii="Times New Roman" w:eastAsia="Times New Roman" w:hAnsi="Times New Roman"/>
          <w:sz w:val="28"/>
          <w:szCs w:val="28"/>
          <w:lang w:val="kk-KZ" w:eastAsia="ru-RU" w:bidi="ru-RU"/>
        </w:rPr>
        <w:t>«Ауыл шаруашылығы алқаптарын ұтымды пайдалану тетіктері» авторлық анықтамасы ұсынылды және негізделді, атап айтқанда:</w:t>
      </w:r>
    </w:p>
    <w:p w14:paraId="72E15552" w14:textId="56CE515E" w:rsidR="00706D0A" w:rsidRPr="001E364E" w:rsidRDefault="00E33C0F" w:rsidP="00706D0A">
      <w:pPr>
        <w:widowControl w:val="0"/>
        <w:spacing w:after="0" w:line="240" w:lineRule="auto"/>
        <w:ind w:firstLine="709"/>
        <w:jc w:val="both"/>
        <w:rPr>
          <w:rFonts w:ascii="Times New Roman" w:eastAsia="Times New Roman" w:hAnsi="Times New Roman"/>
          <w:color w:val="212529"/>
          <w:sz w:val="28"/>
          <w:szCs w:val="28"/>
          <w:lang w:val="kk-KZ" w:eastAsia="ru-RU"/>
        </w:rPr>
      </w:pPr>
      <w:r w:rsidRPr="001E364E">
        <w:rPr>
          <w:rFonts w:ascii="Times New Roman" w:eastAsia="Times New Roman" w:hAnsi="Times New Roman"/>
          <w:sz w:val="28"/>
          <w:szCs w:val="28"/>
          <w:lang w:val="kk-KZ" w:eastAsia="ru-RU"/>
        </w:rPr>
        <w:t>- бірінші те</w:t>
      </w:r>
      <w:r>
        <w:rPr>
          <w:rFonts w:ascii="Times New Roman" w:eastAsia="Times New Roman" w:hAnsi="Times New Roman"/>
          <w:sz w:val="28"/>
          <w:szCs w:val="28"/>
          <w:lang w:val="kk-KZ" w:eastAsia="ru-RU"/>
        </w:rPr>
        <w:t xml:space="preserve">тіктер </w:t>
      </w:r>
      <w:r w:rsidR="00706D0A" w:rsidRPr="001E364E">
        <w:rPr>
          <w:rFonts w:ascii="Times New Roman" w:eastAsia="Times New Roman" w:hAnsi="Times New Roman"/>
          <w:color w:val="212529"/>
          <w:sz w:val="28"/>
          <w:szCs w:val="28"/>
          <w:lang w:val="kk-KZ" w:eastAsia="ru-RU"/>
        </w:rPr>
        <w:t>табиғи және антропогендік факторлардың әсерінен биосфера жағдайының өзгеруіне мемлекеттік мониторинг негізінде жер кадастрын жүргізу;</w:t>
      </w:r>
    </w:p>
    <w:p w14:paraId="49931437" w14:textId="4D8BA79C" w:rsidR="00706D0A" w:rsidRPr="001E364E" w:rsidRDefault="00706D0A" w:rsidP="00706D0A">
      <w:pPr>
        <w:widowControl w:val="0"/>
        <w:spacing w:after="0" w:line="240" w:lineRule="auto"/>
        <w:ind w:firstLine="709"/>
        <w:jc w:val="both"/>
        <w:rPr>
          <w:rFonts w:ascii="Times New Roman" w:eastAsia="Times New Roman" w:hAnsi="Times New Roman"/>
          <w:color w:val="212529"/>
          <w:sz w:val="28"/>
          <w:szCs w:val="28"/>
          <w:lang w:val="kk-KZ" w:eastAsia="ru-RU"/>
        </w:rPr>
      </w:pPr>
      <w:r w:rsidRPr="001E364E">
        <w:rPr>
          <w:rFonts w:ascii="Times New Roman" w:eastAsia="Times New Roman" w:hAnsi="Times New Roman"/>
          <w:color w:val="212529"/>
          <w:sz w:val="28"/>
          <w:szCs w:val="28"/>
          <w:lang w:val="kk-KZ" w:eastAsia="ru-RU"/>
        </w:rPr>
        <w:t>-</w:t>
      </w:r>
      <w:r w:rsidRPr="001E364E">
        <w:rPr>
          <w:rFonts w:ascii="Times New Roman" w:eastAsia="Times New Roman" w:hAnsi="Times New Roman"/>
          <w:sz w:val="28"/>
          <w:lang w:val="kk-KZ" w:eastAsia="ru-RU"/>
        </w:rPr>
        <w:t>екінші</w:t>
      </w:r>
      <w:r w:rsidR="00E33C0F">
        <w:rPr>
          <w:rFonts w:ascii="Times New Roman" w:eastAsia="Times New Roman" w:hAnsi="Times New Roman"/>
          <w:color w:val="212529"/>
          <w:sz w:val="28"/>
          <w:szCs w:val="28"/>
          <w:lang w:val="kk-KZ" w:eastAsia="ru-RU"/>
        </w:rPr>
        <w:t xml:space="preserve"> </w:t>
      </w:r>
      <w:r w:rsidR="00E33C0F" w:rsidRPr="00E33C0F">
        <w:rPr>
          <w:rFonts w:ascii="Times New Roman" w:eastAsia="Times New Roman" w:hAnsi="Times New Roman"/>
          <w:color w:val="212529"/>
          <w:sz w:val="28"/>
          <w:szCs w:val="28"/>
          <w:lang w:val="kk-KZ" w:eastAsia="ru-RU"/>
        </w:rPr>
        <w:t>ауыл шаруашылығы алқаптарын ұтымд</w:t>
      </w:r>
      <w:r w:rsidR="00E33C0F">
        <w:rPr>
          <w:rFonts w:ascii="Times New Roman" w:eastAsia="Times New Roman" w:hAnsi="Times New Roman"/>
          <w:color w:val="212529"/>
          <w:sz w:val="28"/>
          <w:szCs w:val="28"/>
          <w:lang w:val="kk-KZ" w:eastAsia="ru-RU"/>
        </w:rPr>
        <w:t>ы пайдаланудың екінші тетігі нақты</w:t>
      </w:r>
      <w:r w:rsidR="00E33C0F" w:rsidRPr="00E33C0F">
        <w:rPr>
          <w:rFonts w:ascii="Times New Roman" w:eastAsia="Times New Roman" w:hAnsi="Times New Roman"/>
          <w:color w:val="212529"/>
          <w:sz w:val="28"/>
          <w:szCs w:val="28"/>
          <w:lang w:val="kk-KZ" w:eastAsia="ru-RU"/>
        </w:rPr>
        <w:t xml:space="preserve"> егіншілік болып табылады, оның мақсаты ауыл шаруашылығы өндірісін оңтайландыру, шаруашылық және табиғи ресурстарды үнемдеу шартымен барынша пайда алу болып табылады;</w:t>
      </w:r>
    </w:p>
    <w:p w14:paraId="4621B2A0" w14:textId="15F5F324" w:rsidR="00E33C0F" w:rsidRDefault="00706D0A" w:rsidP="00E33C0F">
      <w:pPr>
        <w:widowControl w:val="0"/>
        <w:spacing w:after="0" w:line="240" w:lineRule="auto"/>
        <w:ind w:firstLine="709"/>
        <w:jc w:val="both"/>
        <w:rPr>
          <w:rFonts w:ascii="Times New Roman" w:eastAsia="Times New Roman" w:hAnsi="Times New Roman"/>
          <w:sz w:val="28"/>
          <w:szCs w:val="28"/>
          <w:lang w:val="kk-KZ" w:eastAsia="ru-RU"/>
        </w:rPr>
      </w:pPr>
      <w:r w:rsidRPr="001E364E">
        <w:rPr>
          <w:rFonts w:ascii="Times New Roman" w:eastAsia="Times New Roman" w:hAnsi="Times New Roman"/>
          <w:color w:val="212529"/>
          <w:sz w:val="28"/>
          <w:szCs w:val="28"/>
          <w:lang w:val="kk-KZ" w:eastAsia="ru-RU"/>
        </w:rPr>
        <w:t>-</w:t>
      </w:r>
      <w:r w:rsidR="00E33C0F" w:rsidRPr="001E364E">
        <w:rPr>
          <w:lang w:val="kk-KZ"/>
        </w:rPr>
        <w:t xml:space="preserve"> </w:t>
      </w:r>
      <w:r w:rsidR="00E33C0F">
        <w:rPr>
          <w:rFonts w:ascii="Times New Roman" w:eastAsia="Times New Roman" w:hAnsi="Times New Roman"/>
          <w:sz w:val="28"/>
          <w:szCs w:val="28"/>
          <w:lang w:val="kk-KZ" w:eastAsia="ru-RU"/>
        </w:rPr>
        <w:t>ж</w:t>
      </w:r>
      <w:r w:rsidR="00E33C0F" w:rsidRPr="00E33C0F">
        <w:rPr>
          <w:rFonts w:ascii="Times New Roman" w:eastAsia="Times New Roman" w:hAnsi="Times New Roman"/>
          <w:sz w:val="28"/>
          <w:szCs w:val="28"/>
          <w:lang w:val="kk-KZ" w:eastAsia="ru-RU"/>
        </w:rPr>
        <w:t>ер ресурстарын ұтымды пайдаланудың ү</w:t>
      </w:r>
      <w:r w:rsidR="00E33C0F">
        <w:rPr>
          <w:rFonts w:ascii="Times New Roman" w:eastAsia="Times New Roman" w:hAnsi="Times New Roman"/>
          <w:sz w:val="28"/>
          <w:szCs w:val="28"/>
          <w:lang w:val="kk-KZ" w:eastAsia="ru-RU"/>
        </w:rPr>
        <w:t>шінші тетігі жер учаскелерінің т</w:t>
      </w:r>
      <w:r w:rsidR="00E33C0F" w:rsidRPr="00E33C0F">
        <w:rPr>
          <w:rFonts w:ascii="Times New Roman" w:eastAsia="Times New Roman" w:hAnsi="Times New Roman"/>
          <w:sz w:val="28"/>
          <w:szCs w:val="28"/>
          <w:lang w:val="kk-KZ" w:eastAsia="ru-RU"/>
        </w:rPr>
        <w:t xml:space="preserve">опырақ қабатының тозуын еңсеру жөніндегі мемлекеттің </w:t>
      </w:r>
      <w:r w:rsidR="00E33C0F" w:rsidRPr="00E33C0F">
        <w:rPr>
          <w:rFonts w:ascii="Times New Roman" w:eastAsia="Times New Roman" w:hAnsi="Times New Roman"/>
          <w:sz w:val="28"/>
          <w:szCs w:val="28"/>
          <w:lang w:val="kk-KZ" w:eastAsia="ru-RU"/>
        </w:rPr>
        <w:lastRenderedPageBreak/>
        <w:t>аграрлық саясатының басым міндеті болып табылады.</w:t>
      </w:r>
    </w:p>
    <w:p w14:paraId="08EEF4CE" w14:textId="21EA383D" w:rsidR="002F67CE" w:rsidRDefault="004A3635" w:rsidP="00706D0A">
      <w:pPr>
        <w:widowControl w:val="0"/>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3.</w:t>
      </w:r>
      <w:r w:rsidR="002F67CE" w:rsidRPr="002F67CE">
        <w:rPr>
          <w:rFonts w:ascii="Times New Roman" w:eastAsia="Times New Roman" w:hAnsi="Times New Roman"/>
          <w:sz w:val="28"/>
          <w:szCs w:val="28"/>
          <w:lang w:val="kk-KZ" w:eastAsia="ru-RU"/>
        </w:rPr>
        <w:t xml:space="preserve"> Шет елдердің халықаралық тәжірибесін зерделеу негізінде ГАЖ технологиялары негізінде ауыл шаруашылығы алқаптарын ұтымды пайдалану тетіктерін жетілдіру оңтайлы ауыл шаруашылығы өндірісін дамытуға кең мүмкіндіктер беретіні түсіндірілді. Ауылшаруашылық өндірісінің дәстүрлі технологиялары сандық көздердің кең спектрін қамтиды: дайын цифрлық карталар, цифрлық жер бедері үлгілері, сандық ортофотосуреттер және т.б.</w:t>
      </w:r>
    </w:p>
    <w:p w14:paraId="473FA021" w14:textId="77777777" w:rsidR="002F67CE" w:rsidRDefault="00706D0A" w:rsidP="00706D0A">
      <w:pPr>
        <w:widowControl w:val="0"/>
        <w:spacing w:after="0" w:line="240" w:lineRule="auto"/>
        <w:ind w:firstLine="709"/>
        <w:jc w:val="both"/>
        <w:rPr>
          <w:rFonts w:ascii="Times New Roman" w:eastAsia="Times New Roman" w:hAnsi="Times New Roman"/>
          <w:sz w:val="28"/>
          <w:szCs w:val="28"/>
          <w:lang w:val="kk-KZ" w:eastAsia="ru-RU" w:bidi="ru-RU"/>
        </w:rPr>
      </w:pPr>
      <w:r w:rsidRPr="002F67CE">
        <w:rPr>
          <w:rFonts w:ascii="Times New Roman" w:eastAsia="Times New Roman" w:hAnsi="Times New Roman"/>
          <w:sz w:val="28"/>
          <w:szCs w:val="28"/>
          <w:lang w:val="kk-KZ" w:eastAsia="ru-RU" w:bidi="ru-RU"/>
        </w:rPr>
        <w:t xml:space="preserve">4. </w:t>
      </w:r>
      <w:r w:rsidR="002F67CE" w:rsidRPr="002F67CE">
        <w:rPr>
          <w:rFonts w:ascii="Times New Roman" w:eastAsia="Times New Roman" w:hAnsi="Times New Roman"/>
          <w:sz w:val="28"/>
          <w:szCs w:val="28"/>
          <w:lang w:val="kk-KZ" w:eastAsia="ru-RU" w:bidi="ru-RU"/>
        </w:rPr>
        <w:t>Жер кадастрындағы мемлекеттік мониторинг негізінде жерді сандық есепке алу және жер сапасын есепке алу көрсеткіштерін бағалау орындалды. Жердің сандық құрамын талдау көрсеткендей, 2023 жылғы 1 қарашадағы жағдай бойынша елдің жалпы аумағы 272,5 млн га құрайды, оның ішінде мемлекет пайдаланатын жер қоры 262 930,8 мың га құрайды.ауыл шаруашылығы алқаптарының ауданы 213647.5 мың га құрайды, бұл елдің пайдаланылатын жер қорының жалпы құрылымында 81,3% құрайды.</w:t>
      </w:r>
    </w:p>
    <w:p w14:paraId="31265EAE" w14:textId="1ABF4C20" w:rsidR="00DB1519" w:rsidRDefault="00DB1519" w:rsidP="00706D0A">
      <w:pPr>
        <w:widowControl w:val="0"/>
        <w:spacing w:after="0" w:line="240" w:lineRule="auto"/>
        <w:ind w:firstLine="709"/>
        <w:jc w:val="both"/>
        <w:rPr>
          <w:rFonts w:ascii="Times New Roman" w:eastAsia="Times New Roman" w:hAnsi="Times New Roman"/>
          <w:sz w:val="28"/>
          <w:szCs w:val="28"/>
          <w:lang w:val="kk-KZ" w:eastAsia="ru-RU"/>
        </w:rPr>
      </w:pPr>
      <w:r w:rsidRPr="00DB1519">
        <w:rPr>
          <w:rFonts w:ascii="Times New Roman" w:eastAsia="Times New Roman" w:hAnsi="Times New Roman"/>
          <w:sz w:val="28"/>
          <w:szCs w:val="28"/>
          <w:lang w:val="kk-KZ" w:eastAsia="ru-RU"/>
        </w:rPr>
        <w:t>Ақмола облысында ең үлкен аумақты егістік жерлер алып жатыр: 6 121.2 мың га (57,0%), бұл жерлер неғұрлым өнімді болып табылады және экономиканың аграрлық секторының ресурстық әлеуетін білдіреді. Алаң бойынша екінші орында жайылымдар</w:t>
      </w:r>
      <w:r>
        <w:rPr>
          <w:rFonts w:ascii="Times New Roman" w:eastAsia="Times New Roman" w:hAnsi="Times New Roman"/>
          <w:sz w:val="28"/>
          <w:szCs w:val="28"/>
          <w:lang w:val="kk-KZ" w:eastAsia="ru-RU"/>
        </w:rPr>
        <w:t xml:space="preserve"> бар: 4235,0 мың га, (39,4%). Бос</w:t>
      </w:r>
      <w:r w:rsidRPr="00DB1519">
        <w:rPr>
          <w:rFonts w:ascii="Times New Roman" w:eastAsia="Times New Roman" w:hAnsi="Times New Roman"/>
          <w:sz w:val="28"/>
          <w:szCs w:val="28"/>
          <w:lang w:val="kk-KZ" w:eastAsia="ru-RU"/>
        </w:rPr>
        <w:t xml:space="preserve"> орны 211,7 мың га, (1,97%) құрайды, шабындықтар 156.4 мың га, (1,46%) алып жатыр, көпжылдық екпелер 1,4 мың га алқапта орналасқан. 2000 жылдан 2023 жылға дейін еліміз бойынша егістік алқабы 5,7 млн га-ға ұлғайды, топырақтың сапалық құрамы жоғары, тыңайған жерлерін игеру есебінен құнарлылық.</w:t>
      </w:r>
    </w:p>
    <w:p w14:paraId="1EA9B3E3" w14:textId="77777777" w:rsidR="00470938" w:rsidRDefault="00470938" w:rsidP="00706D0A">
      <w:pPr>
        <w:spacing w:after="0" w:line="240" w:lineRule="auto"/>
        <w:ind w:firstLine="709"/>
        <w:jc w:val="both"/>
        <w:rPr>
          <w:rFonts w:ascii="Times New Roman" w:eastAsia="Times New Roman" w:hAnsi="Times New Roman"/>
          <w:sz w:val="28"/>
          <w:szCs w:val="28"/>
          <w:lang w:val="kk-KZ" w:eastAsia="ru-RU"/>
        </w:rPr>
      </w:pPr>
      <w:r w:rsidRPr="00470938">
        <w:rPr>
          <w:rFonts w:ascii="Times New Roman" w:eastAsia="Times New Roman" w:hAnsi="Times New Roman"/>
          <w:sz w:val="28"/>
          <w:szCs w:val="28"/>
          <w:lang w:val="kk-KZ" w:eastAsia="ru-RU"/>
        </w:rPr>
        <w:t>Гумустың азаюын көрсететін Ақмола облысының Ауыл шаруашылығы алқаптарының топырағындағы қарашірік құрамының өзгеруі бойынша мониторинг нәтижелері ұсынылған нәтижелердің жалпы санында 70% - ға тең. Ақмола облысының ауыл шаруашылығы алқаптарының егістік көкжиегінде қарашірік құрамының ұлғаю үрдістерін көрсететін байқаулар нәтижелерінің үлес салмағы 30% - ға тең.</w:t>
      </w:r>
    </w:p>
    <w:p w14:paraId="71D06919" w14:textId="77777777" w:rsidR="00470938" w:rsidRPr="00470938" w:rsidRDefault="00470938" w:rsidP="00470938">
      <w:pPr>
        <w:spacing w:after="0" w:line="240" w:lineRule="auto"/>
        <w:ind w:firstLine="709"/>
        <w:jc w:val="both"/>
        <w:rPr>
          <w:rFonts w:ascii="Times New Roman" w:eastAsia="Times New Roman" w:hAnsi="Times New Roman"/>
          <w:sz w:val="28"/>
          <w:szCs w:val="28"/>
          <w:lang w:val="kk-KZ" w:eastAsia="ru-RU"/>
        </w:rPr>
      </w:pPr>
      <w:r w:rsidRPr="00470938">
        <w:rPr>
          <w:rFonts w:ascii="Times New Roman" w:eastAsia="Times New Roman" w:hAnsi="Times New Roman"/>
          <w:sz w:val="28"/>
          <w:szCs w:val="28"/>
          <w:lang w:val="kk-KZ" w:eastAsia="ru-RU"/>
        </w:rPr>
        <w:t>Ақмола облысындағы ауыл шаруашылығы мақсатындағы жерлер топырағының сапалық құрамының жай-күйіне жерүсті мемлекеттік жер мониторингінің қазіргі жағдайдағы кемшіліктері мыналар болып табылады:</w:t>
      </w:r>
    </w:p>
    <w:p w14:paraId="5EC128D8" w14:textId="77777777" w:rsidR="00470938" w:rsidRDefault="00931615" w:rsidP="00470938">
      <w:pPr>
        <w:spacing w:after="0" w:line="240" w:lineRule="auto"/>
        <w:ind w:firstLine="709"/>
        <w:jc w:val="both"/>
        <w:rPr>
          <w:rFonts w:ascii="Times New Roman" w:eastAsia="Times New Roman" w:hAnsi="Times New Roman"/>
          <w:sz w:val="28"/>
          <w:szCs w:val="28"/>
          <w:lang w:val="kk-KZ" w:eastAsia="ru-RU"/>
        </w:rPr>
      </w:pPr>
      <w:r w:rsidRPr="00470938">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СЭА</w:t>
      </w:r>
      <w:r w:rsidRPr="00470938">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ЖСЭА</w:t>
      </w:r>
      <w:r w:rsidR="00706D0A" w:rsidRPr="00470938">
        <w:rPr>
          <w:rFonts w:ascii="Times New Roman" w:eastAsia="Times New Roman" w:hAnsi="Times New Roman"/>
          <w:sz w:val="28"/>
          <w:szCs w:val="28"/>
          <w:lang w:val="kk-KZ" w:eastAsia="ru-RU"/>
        </w:rPr>
        <w:t xml:space="preserve"> бақылауларының нәтижелерін жаңарту жүйелі түрде жүргізілмейді, бұл ұйымдардың қаржы</w:t>
      </w:r>
      <w:r w:rsidR="00470938">
        <w:rPr>
          <w:rFonts w:ascii="Times New Roman" w:eastAsia="Times New Roman" w:hAnsi="Times New Roman"/>
          <w:sz w:val="28"/>
          <w:szCs w:val="28"/>
          <w:lang w:val="kk-KZ" w:eastAsia="ru-RU"/>
        </w:rPr>
        <w:t>лық мүмкіндіктеріне байланысты.</w:t>
      </w:r>
    </w:p>
    <w:p w14:paraId="70EBE88C" w14:textId="4438C6BF" w:rsidR="00706D0A" w:rsidRPr="00470938" w:rsidRDefault="00470938" w:rsidP="00470938">
      <w:pPr>
        <w:spacing w:after="0" w:line="240" w:lineRule="auto"/>
        <w:ind w:firstLine="709"/>
        <w:jc w:val="both"/>
        <w:rPr>
          <w:rFonts w:ascii="Times New Roman" w:eastAsia="Times New Roman" w:hAnsi="Times New Roman"/>
          <w:sz w:val="28"/>
          <w:szCs w:val="28"/>
          <w:lang w:val="kk-KZ" w:eastAsia="ru-RU"/>
        </w:rPr>
      </w:pPr>
      <w:r w:rsidRPr="00470938">
        <w:rPr>
          <w:rFonts w:ascii="Times New Roman" w:eastAsia="Times New Roman" w:hAnsi="Times New Roman"/>
          <w:sz w:val="28"/>
          <w:szCs w:val="28"/>
          <w:lang w:val="kk-KZ" w:eastAsia="ru-RU"/>
        </w:rPr>
        <w:t>-</w:t>
      </w:r>
      <w:r w:rsidR="004A3635">
        <w:rPr>
          <w:rFonts w:ascii="Times New Roman" w:eastAsia="Times New Roman" w:hAnsi="Times New Roman"/>
          <w:sz w:val="28"/>
          <w:szCs w:val="28"/>
          <w:lang w:val="kk-KZ" w:eastAsia="ru-RU"/>
        </w:rPr>
        <w:t xml:space="preserve"> </w:t>
      </w:r>
      <w:r w:rsidRPr="00470938">
        <w:rPr>
          <w:rFonts w:ascii="Times New Roman" w:eastAsia="Times New Roman" w:hAnsi="Times New Roman"/>
          <w:sz w:val="28"/>
          <w:szCs w:val="28"/>
          <w:lang w:val="kk-KZ" w:eastAsia="ru-RU"/>
        </w:rPr>
        <w:t>цифрлық фотограмметриялық станциялардың пайда болуымен аэро - және ғарыштық түсірілім материалдарын өңдеу мамандандырылмаған ұйымдардың кең ауқымы үшін қолжетімді болады, дегенмен процесс орталықтандырылғанымен, жерді сапалы мониторингтеу мақсатында жергілікті жедел аэротүсірілімді бюрократиялық ұйымдастыру жүйесін жетілдіру қажет;</w:t>
      </w:r>
    </w:p>
    <w:p w14:paraId="254537F9" w14:textId="70A763FB" w:rsidR="00706D0A" w:rsidRPr="00470938" w:rsidRDefault="00706D0A" w:rsidP="00706D0A">
      <w:pPr>
        <w:widowControl w:val="0"/>
        <w:spacing w:after="0" w:line="240" w:lineRule="auto"/>
        <w:ind w:firstLine="709"/>
        <w:jc w:val="both"/>
        <w:rPr>
          <w:rFonts w:ascii="Times New Roman" w:eastAsia="Times New Roman" w:hAnsi="Times New Roman"/>
          <w:sz w:val="28"/>
          <w:szCs w:val="28"/>
          <w:lang w:val="kk-KZ" w:eastAsia="ru-RU"/>
        </w:rPr>
      </w:pPr>
      <w:r w:rsidRPr="00470938">
        <w:rPr>
          <w:rFonts w:ascii="Times New Roman" w:eastAsia="Times New Roman" w:hAnsi="Times New Roman"/>
          <w:sz w:val="28"/>
          <w:szCs w:val="28"/>
          <w:lang w:val="kk-KZ" w:eastAsia="ru-RU"/>
        </w:rPr>
        <w:t xml:space="preserve">- </w:t>
      </w:r>
      <w:r w:rsidR="00470938" w:rsidRPr="00470938">
        <w:rPr>
          <w:rFonts w:ascii="Times New Roman" w:eastAsia="Times New Roman" w:hAnsi="Times New Roman"/>
          <w:sz w:val="28"/>
          <w:szCs w:val="28"/>
          <w:lang w:val="kk-KZ" w:eastAsia="ru-RU"/>
        </w:rPr>
        <w:t xml:space="preserve">кадастрлық қатынастардың проблемасы цифрлық аэротүсірілімдер негізінде жер мониторингінің қазіргі заманғы талаптарына техникалық қамтамасыз ету деңгейінің сәйкес келмеуі, </w:t>
      </w:r>
      <w:r w:rsidR="00470938">
        <w:rPr>
          <w:rFonts w:ascii="Times New Roman" w:eastAsia="Times New Roman" w:hAnsi="Times New Roman"/>
          <w:sz w:val="28"/>
          <w:szCs w:val="28"/>
          <w:lang w:val="kk-KZ" w:eastAsia="ru-RU"/>
        </w:rPr>
        <w:t>кеск</w:t>
      </w:r>
      <w:r w:rsidR="00470938" w:rsidRPr="00470938">
        <w:rPr>
          <w:rFonts w:ascii="Times New Roman" w:eastAsia="Times New Roman" w:hAnsi="Times New Roman"/>
          <w:sz w:val="28"/>
          <w:szCs w:val="28"/>
          <w:lang w:val="kk-KZ" w:eastAsia="ru-RU"/>
        </w:rPr>
        <w:t>і</w:t>
      </w:r>
      <w:r w:rsidR="00470938">
        <w:rPr>
          <w:rFonts w:ascii="Times New Roman" w:eastAsia="Times New Roman" w:hAnsi="Times New Roman"/>
          <w:sz w:val="28"/>
          <w:szCs w:val="28"/>
          <w:lang w:val="kk-KZ" w:eastAsia="ru-RU"/>
        </w:rPr>
        <w:t>нді</w:t>
      </w:r>
      <w:r w:rsidR="00470938" w:rsidRPr="00470938">
        <w:rPr>
          <w:rFonts w:ascii="Times New Roman" w:eastAsia="Times New Roman" w:hAnsi="Times New Roman"/>
          <w:sz w:val="28"/>
          <w:szCs w:val="28"/>
          <w:lang w:val="kk-KZ" w:eastAsia="ru-RU"/>
        </w:rPr>
        <w:t xml:space="preserve"> калибрлеу бойынша </w:t>
      </w:r>
      <w:r w:rsidR="00470938" w:rsidRPr="00470938">
        <w:rPr>
          <w:rFonts w:ascii="Times New Roman" w:eastAsia="Times New Roman" w:hAnsi="Times New Roman"/>
          <w:sz w:val="28"/>
          <w:szCs w:val="28"/>
          <w:lang w:val="kk-KZ" w:eastAsia="ru-RU"/>
        </w:rPr>
        <w:lastRenderedPageBreak/>
        <w:t>әдістемелер мен конструктивтік әзірлемелердің жеткіліксіздігі болып табылады.</w:t>
      </w:r>
    </w:p>
    <w:p w14:paraId="6B8121B2" w14:textId="77777777" w:rsidR="00706D0A" w:rsidRPr="00750AB7" w:rsidRDefault="00706D0A" w:rsidP="00706D0A">
      <w:pPr>
        <w:spacing w:after="0" w:line="240" w:lineRule="auto"/>
        <w:ind w:firstLine="709"/>
        <w:jc w:val="both"/>
        <w:rPr>
          <w:rFonts w:ascii="Times New Roman" w:eastAsia="Times New Roman" w:hAnsi="Times New Roman"/>
          <w:sz w:val="28"/>
          <w:szCs w:val="28"/>
          <w:lang w:val="kk-KZ" w:eastAsia="ru-RU"/>
        </w:rPr>
      </w:pPr>
      <w:r w:rsidRPr="00470938">
        <w:rPr>
          <w:rFonts w:ascii="Times New Roman" w:eastAsia="Times New Roman" w:hAnsi="Times New Roman"/>
          <w:sz w:val="28"/>
          <w:szCs w:val="28"/>
          <w:lang w:val="kk-KZ" w:eastAsia="ru-RU"/>
        </w:rPr>
        <w:t xml:space="preserve">5. Ғылыми тағылымдамадан өту кезінде Ақмола облысы бойынша ауыл шаруашылығы жерлерінде ГАЖ технологияларын қолданудың талдауы ауыл шаруашылығын дамытудың ғылыми-практикалық орталығында жүргізілді. </w:t>
      </w:r>
      <w:r w:rsidRPr="00750AB7">
        <w:rPr>
          <w:rFonts w:ascii="Times New Roman" w:eastAsia="Times New Roman" w:hAnsi="Times New Roman"/>
          <w:sz w:val="28"/>
          <w:szCs w:val="28"/>
          <w:lang w:val="kk-KZ" w:eastAsia="ru-RU"/>
        </w:rPr>
        <w:t>А.И. Бараева пилоттық жоба аясында ғылыми-өндірістік орталықтың зерттеулерінің нәтижелерін зерттеуге негізделген. Зерттеу алаңының тәжірибелік өрістерінде ГАЖ технологияларын қолдануды талдау келесі нәтижелерді көрсетті:</w:t>
      </w:r>
    </w:p>
    <w:p w14:paraId="68403456" w14:textId="6E41DB9C" w:rsidR="0014227D" w:rsidRPr="00750AB7" w:rsidRDefault="0014227D" w:rsidP="0014227D">
      <w:pPr>
        <w:tabs>
          <w:tab w:val="left" w:pos="1050"/>
        </w:tabs>
        <w:spacing w:after="0" w:line="240" w:lineRule="auto"/>
        <w:ind w:firstLine="709"/>
        <w:jc w:val="both"/>
        <w:rPr>
          <w:rFonts w:ascii="Times New Roman" w:eastAsia="Times New Roman" w:hAnsi="Times New Roman"/>
          <w:sz w:val="28"/>
          <w:szCs w:val="28"/>
          <w:lang w:val="kk-KZ" w:eastAsia="ru-RU"/>
        </w:rPr>
      </w:pPr>
      <w:r w:rsidRPr="00750AB7">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нақты</w:t>
      </w:r>
      <w:r w:rsidRPr="00750AB7">
        <w:rPr>
          <w:rFonts w:ascii="Times New Roman" w:eastAsia="Times New Roman" w:hAnsi="Times New Roman"/>
          <w:sz w:val="28"/>
          <w:szCs w:val="28"/>
          <w:lang w:val="kk-KZ" w:eastAsia="ru-RU"/>
        </w:rPr>
        <w:t xml:space="preserve"> егіншілік ауылшаруашылық алқаптарының кеңістіктік-уақыттық гетерогенділігін бағалауға негізделген. </w:t>
      </w:r>
      <w:r>
        <w:rPr>
          <w:rFonts w:ascii="Times New Roman" w:eastAsia="Times New Roman" w:hAnsi="Times New Roman"/>
          <w:sz w:val="28"/>
          <w:szCs w:val="28"/>
          <w:lang w:val="kk-KZ" w:eastAsia="ru-RU"/>
        </w:rPr>
        <w:t xml:space="preserve">Нақты </w:t>
      </w:r>
      <w:r w:rsidRPr="00750AB7">
        <w:rPr>
          <w:rFonts w:ascii="Times New Roman" w:eastAsia="Times New Roman" w:hAnsi="Times New Roman"/>
          <w:sz w:val="28"/>
          <w:szCs w:val="28"/>
          <w:lang w:val="kk-KZ" w:eastAsia="ru-RU"/>
        </w:rPr>
        <w:t>егіншіліктің негізінде кеңістіктегі және уақыттағы өсімдіктердің тіршілік ету ортасының өзгергіштігін егжей-тегжейлі ескеретін дақылдарды ұтымды пайдалану идеясы жатыр;</w:t>
      </w:r>
    </w:p>
    <w:p w14:paraId="0224A668" w14:textId="65A6CACF" w:rsidR="0014227D" w:rsidRPr="00750AB7" w:rsidRDefault="0014227D" w:rsidP="0014227D">
      <w:pPr>
        <w:tabs>
          <w:tab w:val="left" w:pos="1050"/>
        </w:tabs>
        <w:spacing w:after="0" w:line="240" w:lineRule="auto"/>
        <w:ind w:firstLine="709"/>
        <w:jc w:val="both"/>
        <w:rPr>
          <w:rFonts w:ascii="Times New Roman" w:eastAsia="Times New Roman" w:hAnsi="Times New Roman"/>
          <w:sz w:val="28"/>
          <w:szCs w:val="28"/>
          <w:lang w:val="kk-KZ" w:eastAsia="ru-RU"/>
        </w:rPr>
      </w:pPr>
      <w:r w:rsidRPr="00750AB7">
        <w:rPr>
          <w:rFonts w:ascii="Times New Roman" w:eastAsia="Times New Roman" w:hAnsi="Times New Roman"/>
          <w:sz w:val="28"/>
          <w:szCs w:val="28"/>
          <w:lang w:val="kk-KZ" w:eastAsia="ru-RU"/>
        </w:rPr>
        <w:t xml:space="preserve">- </w:t>
      </w:r>
      <w:r>
        <w:rPr>
          <w:rFonts w:ascii="Times New Roman" w:eastAsia="Times New Roman" w:hAnsi="Times New Roman"/>
          <w:sz w:val="28"/>
          <w:szCs w:val="28"/>
          <w:lang w:val="kk-KZ" w:eastAsia="ru-RU"/>
        </w:rPr>
        <w:t>нақты</w:t>
      </w:r>
      <w:r w:rsidRPr="00750AB7">
        <w:rPr>
          <w:rFonts w:ascii="Times New Roman" w:eastAsia="Times New Roman" w:hAnsi="Times New Roman"/>
          <w:sz w:val="28"/>
          <w:szCs w:val="28"/>
          <w:lang w:val="kk-KZ" w:eastAsia="ru-RU"/>
        </w:rPr>
        <w:t xml:space="preserve"> егіншілік технологияларын ГАЖ қолданудың экономикалық тиімділігі дәстүрлі технологиямен салыстырғанда дақылдардың өнімділігін арттыруға мүмкіндік берді. Жаздық бидайдың орташа өнімділігі:</w:t>
      </w:r>
    </w:p>
    <w:p w14:paraId="53108B1E" w14:textId="751B9F7F" w:rsidR="0014227D" w:rsidRPr="00750AB7" w:rsidRDefault="0014227D" w:rsidP="0014227D">
      <w:pPr>
        <w:tabs>
          <w:tab w:val="left" w:pos="1050"/>
        </w:tabs>
        <w:spacing w:after="0" w:line="240" w:lineRule="auto"/>
        <w:ind w:firstLine="709"/>
        <w:jc w:val="both"/>
        <w:rPr>
          <w:rFonts w:ascii="Times New Roman" w:eastAsia="Times New Roman" w:hAnsi="Times New Roman"/>
          <w:sz w:val="28"/>
          <w:szCs w:val="28"/>
          <w:lang w:val="kk-KZ" w:eastAsia="ru-RU"/>
        </w:rPr>
      </w:pPr>
      <w:r w:rsidRPr="00750AB7">
        <w:rPr>
          <w:rFonts w:ascii="Times New Roman" w:eastAsia="Times New Roman" w:hAnsi="Times New Roman"/>
          <w:sz w:val="28"/>
          <w:szCs w:val="28"/>
          <w:lang w:val="kk-KZ" w:eastAsia="ru-RU"/>
        </w:rPr>
        <w:t>- нақты егіншілік полигонының алқаптары бойынша</w:t>
      </w:r>
      <w:r w:rsidR="004A3635">
        <w:rPr>
          <w:rFonts w:ascii="Times New Roman" w:eastAsia="Times New Roman" w:hAnsi="Times New Roman"/>
          <w:sz w:val="28"/>
          <w:szCs w:val="28"/>
          <w:lang w:val="kk-KZ" w:eastAsia="ru-RU"/>
        </w:rPr>
        <w:t xml:space="preserve"> </w:t>
      </w:r>
      <w:r w:rsidRPr="00750AB7">
        <w:rPr>
          <w:rFonts w:ascii="Times New Roman" w:eastAsia="Times New Roman" w:hAnsi="Times New Roman"/>
          <w:sz w:val="28"/>
          <w:szCs w:val="28"/>
          <w:lang w:val="kk-KZ" w:eastAsia="ru-RU"/>
        </w:rPr>
        <w:t>-</w:t>
      </w:r>
      <w:r w:rsidR="004A3635">
        <w:rPr>
          <w:rFonts w:ascii="Times New Roman" w:eastAsia="Times New Roman" w:hAnsi="Times New Roman"/>
          <w:sz w:val="28"/>
          <w:szCs w:val="28"/>
          <w:lang w:val="kk-KZ" w:eastAsia="ru-RU"/>
        </w:rPr>
        <w:t xml:space="preserve"> </w:t>
      </w:r>
      <w:r w:rsidRPr="00750AB7">
        <w:rPr>
          <w:rFonts w:ascii="Times New Roman" w:eastAsia="Times New Roman" w:hAnsi="Times New Roman"/>
          <w:sz w:val="28"/>
          <w:szCs w:val="28"/>
          <w:lang w:val="kk-KZ" w:eastAsia="ru-RU"/>
        </w:rPr>
        <w:t>25,9 ц / га;</w:t>
      </w:r>
    </w:p>
    <w:p w14:paraId="3CB5E59A" w14:textId="75FC1604" w:rsidR="0014227D" w:rsidRPr="00750AB7" w:rsidRDefault="0014227D" w:rsidP="0014227D">
      <w:pPr>
        <w:tabs>
          <w:tab w:val="left" w:pos="1050"/>
        </w:tabs>
        <w:spacing w:after="0" w:line="240" w:lineRule="auto"/>
        <w:ind w:firstLine="709"/>
        <w:jc w:val="both"/>
        <w:rPr>
          <w:rFonts w:ascii="Times New Roman" w:eastAsia="Times New Roman" w:hAnsi="Times New Roman"/>
          <w:sz w:val="28"/>
          <w:szCs w:val="28"/>
          <w:lang w:val="kk-KZ" w:eastAsia="ru-RU"/>
        </w:rPr>
      </w:pPr>
      <w:r w:rsidRPr="00750AB7">
        <w:rPr>
          <w:rFonts w:ascii="Times New Roman" w:eastAsia="Times New Roman" w:hAnsi="Times New Roman"/>
          <w:sz w:val="28"/>
          <w:szCs w:val="28"/>
          <w:lang w:val="kk-KZ" w:eastAsia="ru-RU"/>
        </w:rPr>
        <w:t>- дәстүрлі өсіру технологиясы бар егістіктерде</w:t>
      </w:r>
      <w:r w:rsidR="004A3635">
        <w:rPr>
          <w:rFonts w:ascii="Times New Roman" w:eastAsia="Times New Roman" w:hAnsi="Times New Roman"/>
          <w:sz w:val="28"/>
          <w:szCs w:val="28"/>
          <w:lang w:val="kk-KZ" w:eastAsia="ru-RU"/>
        </w:rPr>
        <w:t xml:space="preserve"> </w:t>
      </w:r>
      <w:r w:rsidRPr="00750AB7">
        <w:rPr>
          <w:rFonts w:ascii="Times New Roman" w:eastAsia="Times New Roman" w:hAnsi="Times New Roman"/>
          <w:sz w:val="28"/>
          <w:szCs w:val="28"/>
          <w:lang w:val="kk-KZ" w:eastAsia="ru-RU"/>
        </w:rPr>
        <w:t>-</w:t>
      </w:r>
      <w:r w:rsidR="004A3635">
        <w:rPr>
          <w:rFonts w:ascii="Times New Roman" w:eastAsia="Times New Roman" w:hAnsi="Times New Roman"/>
          <w:sz w:val="28"/>
          <w:szCs w:val="28"/>
          <w:lang w:val="kk-KZ" w:eastAsia="ru-RU"/>
        </w:rPr>
        <w:t xml:space="preserve"> </w:t>
      </w:r>
      <w:r w:rsidRPr="00750AB7">
        <w:rPr>
          <w:rFonts w:ascii="Times New Roman" w:eastAsia="Times New Roman" w:hAnsi="Times New Roman"/>
          <w:sz w:val="28"/>
          <w:szCs w:val="28"/>
          <w:lang w:val="kk-KZ" w:eastAsia="ru-RU"/>
        </w:rPr>
        <w:t>22,7 ц / га;</w:t>
      </w:r>
    </w:p>
    <w:p w14:paraId="1C397757" w14:textId="77777777" w:rsidR="0014227D" w:rsidRPr="00750AB7" w:rsidRDefault="0014227D" w:rsidP="0014227D">
      <w:pPr>
        <w:tabs>
          <w:tab w:val="left" w:pos="1050"/>
        </w:tabs>
        <w:spacing w:after="0" w:line="240" w:lineRule="auto"/>
        <w:ind w:firstLine="709"/>
        <w:jc w:val="both"/>
        <w:rPr>
          <w:rFonts w:ascii="Times New Roman" w:eastAsia="Times New Roman" w:hAnsi="Times New Roman"/>
          <w:sz w:val="28"/>
          <w:szCs w:val="28"/>
          <w:lang w:val="kk-KZ" w:eastAsia="ru-RU"/>
        </w:rPr>
      </w:pPr>
      <w:r w:rsidRPr="00750AB7">
        <w:rPr>
          <w:rFonts w:ascii="Times New Roman" w:eastAsia="Times New Roman" w:hAnsi="Times New Roman"/>
          <w:sz w:val="28"/>
          <w:szCs w:val="28"/>
          <w:lang w:val="kk-KZ" w:eastAsia="ru-RU"/>
        </w:rPr>
        <w:t>- жалпы аудан бойынша орташа өнімділік 13,5 ц/га.</w:t>
      </w:r>
    </w:p>
    <w:p w14:paraId="039713FF" w14:textId="63A40C3C" w:rsidR="00706D0A" w:rsidRPr="00750AB7" w:rsidRDefault="00706D0A" w:rsidP="0014227D">
      <w:pPr>
        <w:tabs>
          <w:tab w:val="left" w:pos="1050"/>
        </w:tabs>
        <w:spacing w:after="0" w:line="240" w:lineRule="auto"/>
        <w:ind w:firstLine="709"/>
        <w:jc w:val="both"/>
        <w:rPr>
          <w:rFonts w:ascii="Times New Roman" w:hAnsi="Times New Roman"/>
          <w:sz w:val="28"/>
          <w:szCs w:val="28"/>
          <w:lang w:val="kk-KZ" w:eastAsia="ru-RU"/>
        </w:rPr>
      </w:pPr>
      <w:r w:rsidRPr="00750AB7">
        <w:rPr>
          <w:rFonts w:ascii="Times New Roman" w:hAnsi="Times New Roman"/>
          <w:sz w:val="28"/>
          <w:szCs w:val="28"/>
          <w:lang w:val="kk-KZ" w:eastAsia="ru-RU"/>
        </w:rPr>
        <w:t>Ақмола облысының астық шаруашылығының жетекші басшылары мен мамандары арасында навигациялық жүйелер мен ГАЖ технологияларының таралу және қолдану деңгейін бағалау мақсатында жүргізілген сауалнама ауыл шаруашылығы жерлерін ұтымды пайдалану тетіктерінің бірі навигациялық жүйелер мен ГАЖ технологияларын қолдану болып табылатынын анықтады. Облыстың шаруашылықтарында ГАЖ технологияларын қолдану оң динамикаға ие:</w:t>
      </w:r>
    </w:p>
    <w:p w14:paraId="55E6CA25" w14:textId="1D450CF4" w:rsidR="00706D0A" w:rsidRPr="00750AB7" w:rsidRDefault="00C94116" w:rsidP="00706D0A">
      <w:pPr>
        <w:tabs>
          <w:tab w:val="left" w:pos="1050"/>
        </w:tabs>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 астық шаруашылығында нақты </w:t>
      </w:r>
      <w:r w:rsidR="00706D0A" w:rsidRPr="00750AB7">
        <w:rPr>
          <w:rFonts w:ascii="Times New Roman" w:hAnsi="Times New Roman"/>
          <w:sz w:val="28"/>
          <w:szCs w:val="28"/>
          <w:lang w:val="kk-KZ" w:eastAsia="ru-RU"/>
        </w:rPr>
        <w:t>егіншілік элементтері қолданылады, бұл дәнді дақылдарды егу мен өсімдік күтімін оңтайландыру үшін GPS және навигацияны пайдалану;</w:t>
      </w:r>
    </w:p>
    <w:p w14:paraId="11E5C33D" w14:textId="77777777" w:rsidR="00706D0A" w:rsidRPr="00750AB7" w:rsidRDefault="00706D0A" w:rsidP="00706D0A">
      <w:pPr>
        <w:spacing w:after="0" w:line="240" w:lineRule="auto"/>
        <w:ind w:firstLine="709"/>
        <w:jc w:val="both"/>
        <w:rPr>
          <w:rFonts w:ascii="Times New Roman" w:hAnsi="Times New Roman"/>
          <w:sz w:val="28"/>
          <w:szCs w:val="28"/>
          <w:lang w:val="kk-KZ" w:eastAsia="ru-RU"/>
        </w:rPr>
      </w:pPr>
      <w:r w:rsidRPr="00750AB7">
        <w:rPr>
          <w:rFonts w:ascii="Times New Roman" w:hAnsi="Times New Roman"/>
          <w:sz w:val="28"/>
          <w:szCs w:val="28"/>
          <w:lang w:val="kk-KZ" w:eastAsia="ru-RU"/>
        </w:rPr>
        <w:t>- шаруа қожалықтары ауылшаруашылық дақылдарының шығымдылығын болжау және ауылшаруашылық топырақтарының жай-күйін нақты бағалау үшін ГАЖ технологияларын қолдану процестерін әзірлеуде.</w:t>
      </w:r>
    </w:p>
    <w:p w14:paraId="367FADD0" w14:textId="77777777" w:rsidR="00706D0A" w:rsidRPr="00750AB7" w:rsidRDefault="00706D0A" w:rsidP="00706D0A">
      <w:pPr>
        <w:spacing w:after="0" w:line="240" w:lineRule="auto"/>
        <w:ind w:firstLine="709"/>
        <w:jc w:val="both"/>
        <w:outlineLvl w:val="2"/>
        <w:rPr>
          <w:rFonts w:ascii="Times New Roman" w:hAnsi="Times New Roman"/>
          <w:sz w:val="28"/>
          <w:szCs w:val="28"/>
          <w:lang w:val="kk-KZ" w:eastAsia="ru-RU"/>
        </w:rPr>
      </w:pPr>
      <w:r w:rsidRPr="00750AB7">
        <w:rPr>
          <w:rFonts w:ascii="Times New Roman" w:hAnsi="Times New Roman"/>
          <w:sz w:val="28"/>
          <w:szCs w:val="28"/>
          <w:lang w:val="kk-KZ" w:eastAsia="ru-RU"/>
        </w:rPr>
        <w:t>6. Ақмола облысы бойынша жердің тозу деңгейін талдау және деградацияның шаруашылықтардың өндірістік көрсеткіштеріне әсерін бағалау негізінде зерттеу келесі нәтижелерге қол жеткізді:</w:t>
      </w:r>
    </w:p>
    <w:p w14:paraId="5B3BD64F" w14:textId="77777777" w:rsidR="00706D0A" w:rsidRPr="00750AB7" w:rsidRDefault="00706D0A" w:rsidP="00706D0A">
      <w:pPr>
        <w:spacing w:after="0" w:line="240" w:lineRule="auto"/>
        <w:ind w:firstLine="709"/>
        <w:jc w:val="both"/>
        <w:outlineLvl w:val="2"/>
        <w:rPr>
          <w:rFonts w:ascii="Times New Roman" w:hAnsi="Times New Roman"/>
          <w:sz w:val="28"/>
          <w:szCs w:val="28"/>
          <w:lang w:val="kk-KZ" w:eastAsia="ru-RU"/>
        </w:rPr>
      </w:pPr>
      <w:r w:rsidRPr="00750AB7">
        <w:rPr>
          <w:rFonts w:ascii="Times New Roman" w:hAnsi="Times New Roman"/>
          <w:sz w:val="28"/>
          <w:szCs w:val="28"/>
          <w:lang w:val="kk-KZ" w:eastAsia="ru-RU"/>
        </w:rPr>
        <w:t>- ауыл шаруашылығы жерлерін ұтымды пайдаланудың негізгі тетіктерінің бірі жердің тозуын еңсеру болып табылады. ГАЖ технологияларын қолдану арқылы топырақтың тозу дәрежесін анықтау оның құнарлылығын арттыру және эрозия процестерін болдырмау арқылы жерді толық және ұтымды пайдалануды қамтамасыз етеді. Өнімділіктің жоғарылауы есебінен дәнді дақылдар өндірісінің ұлғаюы ауыл шаруашылығы алқаптарының мемлекеттік мониторингі жөніндегі іс-</w:t>
      </w:r>
      <w:r w:rsidRPr="00750AB7">
        <w:rPr>
          <w:rFonts w:ascii="Times New Roman" w:hAnsi="Times New Roman"/>
          <w:sz w:val="28"/>
          <w:szCs w:val="28"/>
          <w:lang w:val="kk-KZ" w:eastAsia="ru-RU"/>
        </w:rPr>
        <w:lastRenderedPageBreak/>
        <w:t>шараларды іске асырумен байланысты күрделі шығындардың жоғары тиімділігін қамтамасыз етеді;</w:t>
      </w:r>
    </w:p>
    <w:p w14:paraId="2199750F" w14:textId="5912A904" w:rsidR="00706D0A" w:rsidRPr="00750AB7" w:rsidRDefault="0014227D" w:rsidP="00706D0A">
      <w:pPr>
        <w:spacing w:after="0" w:line="240" w:lineRule="auto"/>
        <w:ind w:firstLine="709"/>
        <w:jc w:val="both"/>
        <w:rPr>
          <w:rFonts w:ascii="Times New Roman" w:hAnsi="Times New Roman"/>
          <w:sz w:val="28"/>
          <w:szCs w:val="28"/>
          <w:lang w:val="kk-KZ" w:eastAsia="ru-RU"/>
        </w:rPr>
      </w:pPr>
      <w:r w:rsidRPr="00750AB7">
        <w:rPr>
          <w:rFonts w:ascii="Times New Roman" w:hAnsi="Times New Roman"/>
          <w:sz w:val="28"/>
          <w:szCs w:val="28"/>
          <w:lang w:val="kk-KZ" w:eastAsia="ru-RU"/>
        </w:rPr>
        <w:t>- «Ур</w:t>
      </w:r>
      <w:r>
        <w:rPr>
          <w:rFonts w:ascii="Times New Roman" w:hAnsi="Times New Roman"/>
          <w:sz w:val="28"/>
          <w:szCs w:val="28"/>
          <w:lang w:val="kk-KZ" w:eastAsia="ru-RU"/>
        </w:rPr>
        <w:t>юпинскаий</w:t>
      </w:r>
      <w:r w:rsidR="00706D0A" w:rsidRPr="00750AB7">
        <w:rPr>
          <w:rFonts w:ascii="Times New Roman" w:hAnsi="Times New Roman"/>
          <w:sz w:val="28"/>
          <w:szCs w:val="28"/>
          <w:lang w:val="kk-KZ" w:eastAsia="ru-RU"/>
        </w:rPr>
        <w:t xml:space="preserve"> и К» жауапкершілігі шектеулі серіктестігінің шаруашылық қызметінің нәтижелеріне жердің тозу деңгейінің әсерін бағалау эрозияға ұшыраған егістік алқаптардағы дәнді дақылдардың шығымдылығы эрозияға ұшырамаған алқаптарда алынған өніммен салыстырғанда төмен екенін көрсетеді.</w:t>
      </w:r>
    </w:p>
    <w:p w14:paraId="22CC35B7" w14:textId="77777777" w:rsidR="00706D0A" w:rsidRPr="00750AB7" w:rsidRDefault="00706D0A" w:rsidP="00706D0A">
      <w:pPr>
        <w:widowControl w:val="0"/>
        <w:spacing w:after="0" w:line="240" w:lineRule="auto"/>
        <w:ind w:firstLine="709"/>
        <w:jc w:val="both"/>
        <w:rPr>
          <w:rFonts w:ascii="Times New Roman" w:eastAsia="Times New Roman" w:hAnsi="Times New Roman"/>
          <w:sz w:val="28"/>
          <w:szCs w:val="28"/>
          <w:lang w:val="kk-KZ" w:eastAsia="ru-RU"/>
        </w:rPr>
      </w:pPr>
      <w:r w:rsidRPr="00750AB7">
        <w:rPr>
          <w:rFonts w:ascii="Times New Roman" w:eastAsia="Times New Roman" w:hAnsi="Times New Roman"/>
          <w:sz w:val="28"/>
          <w:szCs w:val="28"/>
          <w:lang w:val="kk-KZ" w:eastAsia="ru-RU"/>
        </w:rPr>
        <w:t>7. ГАЖ технологияларын қолдану негізінде ауыл шаруашылығы мақсатындағы жерлерді ұтымды пайдалану тетіктерін жетілдірудің негізгі бағыттары айқындалды, олардың қажеттілігі ауыл шаруашылығы өндірісін тұрақты дамыту міндеттерін шешуде қоғам мен мемлекеттің мүдделерімен айқындалады.</w:t>
      </w:r>
    </w:p>
    <w:p w14:paraId="0F3575F0" w14:textId="77777777" w:rsidR="00706D0A" w:rsidRPr="00750AB7" w:rsidRDefault="00706D0A" w:rsidP="00706D0A">
      <w:pPr>
        <w:widowControl w:val="0"/>
        <w:spacing w:after="0" w:line="240" w:lineRule="auto"/>
        <w:ind w:firstLine="709"/>
        <w:jc w:val="both"/>
        <w:rPr>
          <w:rFonts w:ascii="Times New Roman" w:eastAsia="Times New Roman" w:hAnsi="Times New Roman"/>
          <w:sz w:val="28"/>
          <w:szCs w:val="28"/>
          <w:lang w:val="kk-KZ" w:eastAsia="ru-RU"/>
        </w:rPr>
      </w:pPr>
      <w:r w:rsidRPr="00750AB7">
        <w:rPr>
          <w:rFonts w:ascii="Times New Roman" w:eastAsia="Times New Roman" w:hAnsi="Times New Roman"/>
          <w:sz w:val="28"/>
          <w:szCs w:val="28"/>
          <w:lang w:val="kk-KZ" w:eastAsia="ru-RU"/>
        </w:rPr>
        <w:t>Ақмола облысында болашақта ауыл шаруашылығы жерлерін ұтымды пайдалану тетіктерін жетілдірудің бірқатар негізгі бағыттары белгіленді:</w:t>
      </w:r>
    </w:p>
    <w:p w14:paraId="10FA4478" w14:textId="77777777" w:rsidR="00706D0A" w:rsidRPr="00750AB7" w:rsidRDefault="00706D0A" w:rsidP="00706D0A">
      <w:pPr>
        <w:spacing w:after="0" w:line="240" w:lineRule="auto"/>
        <w:ind w:firstLine="709"/>
        <w:jc w:val="both"/>
        <w:textAlignment w:val="top"/>
        <w:rPr>
          <w:rFonts w:ascii="Times New Roman" w:hAnsi="Times New Roman"/>
          <w:color w:val="000000"/>
          <w:sz w:val="28"/>
          <w:szCs w:val="28"/>
          <w:lang w:val="kk-KZ" w:eastAsia="ru-RU"/>
        </w:rPr>
      </w:pPr>
      <w:r w:rsidRPr="00750AB7">
        <w:rPr>
          <w:rFonts w:ascii="Times New Roman" w:hAnsi="Times New Roman"/>
          <w:sz w:val="28"/>
          <w:szCs w:val="28"/>
          <w:lang w:val="kk-KZ" w:eastAsia="ru-RU"/>
        </w:rPr>
        <w:t>1) ауыл шаруашылығы алқаптарының жай-күйiнiң мониторингiнде геоақпараттық жүйелердiң әзiрленген тұжырымдамасын iске асыру, ол мыналарға негiзде ауыл шаруашылығы өндiрiсiнiң аумақтарын ұтымды пайдалануға мүмкiндiк бередi.</w:t>
      </w:r>
    </w:p>
    <w:p w14:paraId="6C215F9F" w14:textId="77777777" w:rsidR="00706D0A" w:rsidRPr="00750AB7" w:rsidRDefault="00706D0A" w:rsidP="00706D0A">
      <w:pPr>
        <w:spacing w:after="0" w:line="240" w:lineRule="auto"/>
        <w:ind w:firstLine="709"/>
        <w:jc w:val="both"/>
        <w:textAlignment w:val="top"/>
        <w:rPr>
          <w:rFonts w:ascii="Times New Roman" w:hAnsi="Times New Roman"/>
          <w:color w:val="000000"/>
          <w:sz w:val="28"/>
          <w:szCs w:val="28"/>
          <w:lang w:val="kk-KZ" w:eastAsia="ru-RU"/>
        </w:rPr>
      </w:pPr>
      <w:r w:rsidRPr="00750AB7">
        <w:rPr>
          <w:rFonts w:ascii="Times New Roman" w:hAnsi="Times New Roman"/>
          <w:color w:val="000000"/>
          <w:sz w:val="28"/>
          <w:szCs w:val="28"/>
          <w:lang w:val="kk-KZ" w:eastAsia="ru-RU"/>
        </w:rPr>
        <w:t>- ауыл шаруашылығы алқаптарының жағдайын дәлірек анықтау үшін қашықтықтан зондтау деректері мен жердегі өлшеулерді біріктіру;</w:t>
      </w:r>
    </w:p>
    <w:p w14:paraId="575E4129" w14:textId="77777777" w:rsidR="00706D0A" w:rsidRPr="00750AB7" w:rsidRDefault="00706D0A" w:rsidP="00706D0A">
      <w:pPr>
        <w:spacing w:after="0" w:line="240" w:lineRule="auto"/>
        <w:ind w:firstLine="709"/>
        <w:jc w:val="both"/>
        <w:textAlignment w:val="top"/>
        <w:rPr>
          <w:rFonts w:ascii="Times New Roman" w:hAnsi="Times New Roman"/>
          <w:color w:val="000000"/>
          <w:sz w:val="28"/>
          <w:szCs w:val="28"/>
          <w:lang w:val="kk-KZ" w:eastAsia="ru-RU"/>
        </w:rPr>
      </w:pPr>
      <w:r w:rsidRPr="00750AB7">
        <w:rPr>
          <w:rFonts w:ascii="Times New Roman" w:hAnsi="Times New Roman"/>
          <w:color w:val="000000"/>
          <w:sz w:val="28"/>
          <w:szCs w:val="28"/>
          <w:lang w:val="kk-KZ" w:eastAsia="ru-RU"/>
        </w:rPr>
        <w:t>- климаттық және топырақтық факторларды ескере отырып, ауыл шаруашылығы дақылдарының өнімділігін болжаудың бейімделген аймақтық үлгілерін әзірлеу;</w:t>
      </w:r>
    </w:p>
    <w:p w14:paraId="55F69909" w14:textId="77777777" w:rsidR="00706D0A" w:rsidRPr="00750AB7" w:rsidRDefault="00706D0A" w:rsidP="00706D0A">
      <w:pPr>
        <w:spacing w:after="0" w:line="240" w:lineRule="auto"/>
        <w:ind w:firstLine="709"/>
        <w:jc w:val="both"/>
        <w:textAlignment w:val="top"/>
        <w:rPr>
          <w:rFonts w:ascii="Times New Roman" w:hAnsi="Times New Roman"/>
          <w:color w:val="000000"/>
          <w:sz w:val="28"/>
          <w:szCs w:val="28"/>
          <w:lang w:val="kk-KZ" w:eastAsia="ru-RU"/>
        </w:rPr>
      </w:pPr>
      <w:r w:rsidRPr="00750AB7">
        <w:rPr>
          <w:rFonts w:ascii="Times New Roman" w:hAnsi="Times New Roman"/>
          <w:color w:val="000000"/>
          <w:sz w:val="28"/>
          <w:szCs w:val="28"/>
          <w:lang w:val="kk-KZ" w:eastAsia="ru-RU"/>
        </w:rPr>
        <w:t>- ауыл шаруашылығы өндірісін басқаруды оңтайландыру үшін жасанды интеллект пен үлкен деректер технологияларын қолдану;</w:t>
      </w:r>
    </w:p>
    <w:p w14:paraId="7059D19F" w14:textId="77777777" w:rsidR="00706D0A" w:rsidRPr="00750AB7" w:rsidRDefault="00706D0A" w:rsidP="00706D0A">
      <w:pPr>
        <w:spacing w:after="0" w:line="240" w:lineRule="auto"/>
        <w:ind w:firstLine="709"/>
        <w:jc w:val="both"/>
        <w:textAlignment w:val="top"/>
        <w:rPr>
          <w:rFonts w:ascii="Times New Roman" w:hAnsi="Times New Roman"/>
          <w:color w:val="000000"/>
          <w:sz w:val="28"/>
          <w:szCs w:val="28"/>
          <w:lang w:val="kk-KZ" w:eastAsia="ru-RU"/>
        </w:rPr>
      </w:pPr>
      <w:r w:rsidRPr="00750AB7">
        <w:rPr>
          <w:rFonts w:ascii="Times New Roman" w:hAnsi="Times New Roman"/>
          <w:color w:val="000000"/>
          <w:sz w:val="28"/>
          <w:szCs w:val="28"/>
          <w:lang w:val="kk-KZ" w:eastAsia="ru-RU"/>
        </w:rPr>
        <w:t>- ауыл шаруашылығы дақылдарының өнімділігін арттыру және егістік жердің құнарлылығын сақтау үшін тыңайтқыштар мен топырақты өңдеу әдістеріне сараланған көзқарас.</w:t>
      </w:r>
      <w:r w:rsidRPr="00750AB7">
        <w:rPr>
          <w:rFonts w:ascii="Times New Roman" w:eastAsia="Times New Roman" w:hAnsi="Times New Roman"/>
          <w:sz w:val="28"/>
          <w:szCs w:val="28"/>
          <w:lang w:val="kk-KZ" w:eastAsia="ru-RU"/>
        </w:rPr>
        <w:t xml:space="preserve"> </w:t>
      </w:r>
    </w:p>
    <w:p w14:paraId="40CBBB6B" w14:textId="77777777" w:rsidR="00706D0A" w:rsidRPr="00706D0A" w:rsidRDefault="00706D0A" w:rsidP="00706D0A">
      <w:pPr>
        <w:tabs>
          <w:tab w:val="left" w:pos="993"/>
        </w:tabs>
        <w:spacing w:after="0" w:line="240" w:lineRule="auto"/>
        <w:ind w:firstLine="709"/>
        <w:jc w:val="both"/>
        <w:rPr>
          <w:rFonts w:ascii="Times New Roman" w:eastAsia="Times New Roman" w:hAnsi="Times New Roman"/>
          <w:sz w:val="28"/>
          <w:szCs w:val="28"/>
          <w:lang w:val="kk-KZ" w:eastAsia="ru-RU"/>
        </w:rPr>
      </w:pPr>
      <w:r w:rsidRPr="00750AB7">
        <w:rPr>
          <w:rFonts w:ascii="Times New Roman" w:eastAsia="Times New Roman" w:hAnsi="Times New Roman"/>
          <w:sz w:val="28"/>
          <w:szCs w:val="28"/>
          <w:lang w:val="kk-KZ" w:eastAsia="ru-RU"/>
        </w:rPr>
        <w:t>2) ауыл шаруашылығы мақсатындағы жерлерді ұтымды пайдалану үшін қашықтықтан зондтау және жасанды интеллект қолдану қажет.</w:t>
      </w:r>
    </w:p>
    <w:p w14:paraId="62E1DF0C" w14:textId="4719C286" w:rsidR="00706D0A" w:rsidRPr="00706D0A" w:rsidRDefault="0014227D" w:rsidP="00706D0A">
      <w:pPr>
        <w:tabs>
          <w:tab w:val="left" w:pos="993"/>
        </w:tabs>
        <w:spacing w:after="0" w:line="240" w:lineRule="auto"/>
        <w:ind w:firstLine="709"/>
        <w:jc w:val="both"/>
        <w:rPr>
          <w:rFonts w:ascii="Times New Roman" w:eastAsia="Times New Roman" w:hAnsi="Times New Roman"/>
          <w:sz w:val="28"/>
          <w:szCs w:val="28"/>
          <w:lang w:val="kk-KZ" w:eastAsia="ru-RU"/>
        </w:rPr>
      </w:pPr>
      <w:r>
        <w:rPr>
          <w:rFonts w:ascii="Times New Roman" w:eastAsia="Times New Roman" w:hAnsi="Times New Roman"/>
          <w:sz w:val="28"/>
          <w:szCs w:val="28"/>
          <w:lang w:val="kk-KZ" w:eastAsia="ru-RU"/>
        </w:rPr>
        <w:t xml:space="preserve">3) Ақмола облысы, «Урюпинский </w:t>
      </w:r>
      <w:r w:rsidR="00706D0A" w:rsidRPr="00706D0A">
        <w:rPr>
          <w:rFonts w:ascii="Times New Roman" w:eastAsia="Times New Roman" w:hAnsi="Times New Roman"/>
          <w:sz w:val="28"/>
          <w:szCs w:val="28"/>
          <w:lang w:val="kk-KZ" w:eastAsia="ru-RU"/>
        </w:rPr>
        <w:t xml:space="preserve"> и К» </w:t>
      </w:r>
      <w:r>
        <w:rPr>
          <w:rFonts w:ascii="Times New Roman" w:eastAsia="Times New Roman" w:hAnsi="Times New Roman"/>
          <w:sz w:val="28"/>
          <w:szCs w:val="28"/>
          <w:lang w:val="kk-KZ" w:eastAsia="ru-RU"/>
        </w:rPr>
        <w:t>ЖШС</w:t>
      </w:r>
      <w:r w:rsidR="00706D0A" w:rsidRPr="00706D0A">
        <w:rPr>
          <w:rFonts w:ascii="Times New Roman" w:eastAsia="Times New Roman" w:hAnsi="Times New Roman"/>
          <w:sz w:val="28"/>
          <w:szCs w:val="28"/>
          <w:lang w:val="kk-KZ" w:eastAsia="ru-RU"/>
        </w:rPr>
        <w:t xml:space="preserve"> тыңайтқыштарды енгізу арқылы егістік алқапта нақты егіншілікті пайдалану кезінде тыңайтқыштарды сатып алу шығындарын үнемдеу.</w:t>
      </w:r>
    </w:p>
    <w:p w14:paraId="0E36ADC6" w14:textId="77777777" w:rsidR="00706D0A" w:rsidRPr="00706D0A" w:rsidRDefault="00706D0A" w:rsidP="00706D0A">
      <w:pPr>
        <w:tabs>
          <w:tab w:val="left" w:pos="993"/>
        </w:tabs>
        <w:spacing w:after="0" w:line="240" w:lineRule="auto"/>
        <w:ind w:firstLine="709"/>
        <w:jc w:val="both"/>
        <w:rPr>
          <w:rFonts w:ascii="Times New Roman" w:eastAsia="Times New Roman" w:hAnsi="Times New Roman"/>
          <w:sz w:val="28"/>
          <w:szCs w:val="28"/>
          <w:lang w:val="kk-KZ" w:eastAsia="ru-RU"/>
        </w:rPr>
      </w:pPr>
      <w:r w:rsidRPr="00706D0A">
        <w:rPr>
          <w:rFonts w:ascii="Times New Roman" w:eastAsia="Times New Roman" w:hAnsi="Times New Roman"/>
          <w:sz w:val="28"/>
          <w:szCs w:val="28"/>
          <w:lang w:val="kk-KZ" w:eastAsia="ru-RU"/>
        </w:rPr>
        <w:t xml:space="preserve">Әзірленген тетіктер Ақмола облысының шаруашылықтарында ГАЖ технологиялары негізінде ауыл шаруашылығы жерлерін ұтымды пайдалануға мүмкіндік береді.   </w:t>
      </w:r>
    </w:p>
    <w:p w14:paraId="5C7E483F" w14:textId="77777777" w:rsidR="00706D0A" w:rsidRPr="00706D0A" w:rsidRDefault="00706D0A" w:rsidP="00706D0A">
      <w:pPr>
        <w:widowControl w:val="0"/>
        <w:spacing w:after="0" w:line="240" w:lineRule="auto"/>
        <w:jc w:val="center"/>
        <w:rPr>
          <w:rFonts w:ascii="Times New Roman" w:eastAsia="Times New Roman" w:hAnsi="Times New Roman"/>
          <w:sz w:val="28"/>
          <w:szCs w:val="28"/>
          <w:lang w:val="kk-KZ" w:eastAsia="ru-RU" w:bidi="ru-RU"/>
        </w:rPr>
      </w:pPr>
    </w:p>
    <w:p w14:paraId="73A67DF6" w14:textId="77777777" w:rsidR="00706D0A" w:rsidRPr="00706D0A" w:rsidRDefault="00706D0A" w:rsidP="00706D0A">
      <w:pPr>
        <w:spacing w:after="0" w:line="240" w:lineRule="auto"/>
        <w:rPr>
          <w:rFonts w:ascii="Times New Roman" w:eastAsia="Times New Roman" w:hAnsi="Times New Roman"/>
          <w:lang w:val="kk-KZ" w:eastAsia="ru-RU"/>
        </w:rPr>
      </w:pPr>
    </w:p>
    <w:p w14:paraId="08F9CB10" w14:textId="77777777" w:rsidR="00D66A72" w:rsidRPr="00706D0A" w:rsidRDefault="00D66A72" w:rsidP="00D932B3">
      <w:pPr>
        <w:spacing w:after="0" w:line="240" w:lineRule="auto"/>
        <w:ind w:firstLine="709"/>
        <w:jc w:val="both"/>
        <w:rPr>
          <w:rFonts w:ascii="Times New Roman" w:hAnsi="Times New Roman"/>
          <w:sz w:val="28"/>
          <w:szCs w:val="28"/>
          <w:lang w:val="kk-KZ"/>
        </w:rPr>
      </w:pPr>
    </w:p>
    <w:p w14:paraId="71EFDD02" w14:textId="77777777" w:rsidR="00D66A72" w:rsidRPr="00706D0A" w:rsidRDefault="00D66A72" w:rsidP="00D932B3">
      <w:pPr>
        <w:spacing w:after="0" w:line="240" w:lineRule="auto"/>
        <w:ind w:firstLine="709"/>
        <w:jc w:val="both"/>
        <w:rPr>
          <w:rFonts w:ascii="Times New Roman" w:hAnsi="Times New Roman"/>
          <w:sz w:val="28"/>
          <w:szCs w:val="28"/>
          <w:lang w:val="kk-KZ"/>
        </w:rPr>
      </w:pPr>
    </w:p>
    <w:p w14:paraId="6D806C36" w14:textId="77777777" w:rsidR="00D932B3" w:rsidRPr="00706D0A" w:rsidRDefault="00D932B3" w:rsidP="00D932B3">
      <w:pPr>
        <w:spacing w:after="0" w:line="240" w:lineRule="auto"/>
        <w:ind w:firstLine="709"/>
        <w:jc w:val="both"/>
        <w:rPr>
          <w:rFonts w:ascii="Times New Roman" w:hAnsi="Times New Roman"/>
          <w:sz w:val="28"/>
          <w:szCs w:val="28"/>
          <w:lang w:val="kk-KZ"/>
        </w:rPr>
      </w:pPr>
    </w:p>
    <w:p w14:paraId="72C44FD8" w14:textId="77777777" w:rsidR="00D932B3" w:rsidRPr="00706D0A" w:rsidRDefault="00D932B3" w:rsidP="00D932B3">
      <w:pPr>
        <w:spacing w:after="160" w:line="259" w:lineRule="auto"/>
        <w:rPr>
          <w:lang w:val="kk-KZ"/>
        </w:rPr>
      </w:pPr>
    </w:p>
    <w:p w14:paraId="766343D4" w14:textId="77777777" w:rsidR="00D932B3" w:rsidRPr="00706D0A" w:rsidRDefault="00D932B3" w:rsidP="004F6FB9">
      <w:pPr>
        <w:spacing w:after="0" w:line="240" w:lineRule="auto"/>
        <w:ind w:firstLine="709"/>
        <w:jc w:val="both"/>
        <w:rPr>
          <w:rFonts w:ascii="Times New Roman" w:hAnsi="Times New Roman"/>
          <w:bCs/>
          <w:sz w:val="28"/>
          <w:szCs w:val="28"/>
          <w:shd w:val="clear" w:color="auto" w:fill="FFFFFF"/>
          <w:lang w:val="kk-KZ"/>
        </w:rPr>
      </w:pPr>
    </w:p>
    <w:p w14:paraId="0051E02A" w14:textId="77777777" w:rsidR="00F85787" w:rsidRPr="00706D0A" w:rsidRDefault="00F85787">
      <w:pPr>
        <w:spacing w:after="160" w:line="259" w:lineRule="auto"/>
        <w:rPr>
          <w:rFonts w:ascii="Times New Roman" w:hAnsi="Times New Roman"/>
          <w:bCs/>
          <w:sz w:val="28"/>
          <w:szCs w:val="28"/>
          <w:shd w:val="clear" w:color="auto" w:fill="FFFFFF"/>
          <w:lang w:val="kk-KZ"/>
        </w:rPr>
      </w:pPr>
      <w:r w:rsidRPr="00706D0A">
        <w:rPr>
          <w:rFonts w:ascii="Times New Roman" w:hAnsi="Times New Roman"/>
          <w:bCs/>
          <w:sz w:val="28"/>
          <w:szCs w:val="28"/>
          <w:shd w:val="clear" w:color="auto" w:fill="FFFFFF"/>
          <w:lang w:val="kk-KZ"/>
        </w:rPr>
        <w:br w:type="page"/>
      </w:r>
    </w:p>
    <w:p w14:paraId="529AB6A4" w14:textId="77777777" w:rsidR="00990E64" w:rsidRPr="00990E64" w:rsidRDefault="00990E64" w:rsidP="00990E64">
      <w:pPr>
        <w:widowControl w:val="0"/>
        <w:autoSpaceDE w:val="0"/>
        <w:autoSpaceDN w:val="0"/>
        <w:spacing w:before="72" w:after="0" w:line="240" w:lineRule="auto"/>
        <w:ind w:right="3"/>
        <w:jc w:val="center"/>
        <w:outlineLvl w:val="0"/>
        <w:rPr>
          <w:rFonts w:ascii="Times New Roman" w:eastAsia="Times New Roman" w:hAnsi="Times New Roman"/>
          <w:b/>
          <w:bCs/>
          <w:sz w:val="28"/>
          <w:szCs w:val="28"/>
          <w:lang w:val="kk-KZ"/>
        </w:rPr>
      </w:pPr>
      <w:r w:rsidRPr="00990E64">
        <w:rPr>
          <w:rFonts w:ascii="Times New Roman" w:eastAsia="Times New Roman" w:hAnsi="Times New Roman"/>
          <w:b/>
          <w:bCs/>
          <w:spacing w:val="-2"/>
          <w:sz w:val="28"/>
          <w:szCs w:val="28"/>
          <w:lang w:val="kk-KZ"/>
        </w:rPr>
        <w:lastRenderedPageBreak/>
        <w:t>ПАЙДАЛАНЫЛҒАН</w:t>
      </w:r>
      <w:r w:rsidRPr="00990E64">
        <w:rPr>
          <w:rFonts w:ascii="Times New Roman" w:eastAsia="Times New Roman" w:hAnsi="Times New Roman"/>
          <w:b/>
          <w:bCs/>
          <w:spacing w:val="3"/>
          <w:sz w:val="28"/>
          <w:szCs w:val="28"/>
          <w:lang w:val="kk-KZ"/>
        </w:rPr>
        <w:t xml:space="preserve"> </w:t>
      </w:r>
      <w:r w:rsidRPr="00990E64">
        <w:rPr>
          <w:rFonts w:ascii="Times New Roman" w:eastAsia="Times New Roman" w:hAnsi="Times New Roman"/>
          <w:b/>
          <w:bCs/>
          <w:spacing w:val="-2"/>
          <w:sz w:val="28"/>
          <w:szCs w:val="28"/>
          <w:lang w:val="kk-KZ"/>
        </w:rPr>
        <w:t>ӘДЕБИЕТТЕР</w:t>
      </w:r>
      <w:r w:rsidRPr="00990E64">
        <w:rPr>
          <w:rFonts w:ascii="Times New Roman" w:eastAsia="Times New Roman" w:hAnsi="Times New Roman"/>
          <w:b/>
          <w:bCs/>
          <w:spacing w:val="7"/>
          <w:sz w:val="28"/>
          <w:szCs w:val="28"/>
          <w:lang w:val="kk-KZ"/>
        </w:rPr>
        <w:t xml:space="preserve"> </w:t>
      </w:r>
      <w:r w:rsidRPr="00990E64">
        <w:rPr>
          <w:rFonts w:ascii="Times New Roman" w:eastAsia="Times New Roman" w:hAnsi="Times New Roman"/>
          <w:b/>
          <w:bCs/>
          <w:spacing w:val="-2"/>
          <w:sz w:val="28"/>
          <w:szCs w:val="28"/>
          <w:lang w:val="kk-KZ"/>
        </w:rPr>
        <w:t>ТІЗІМІ</w:t>
      </w:r>
    </w:p>
    <w:p w14:paraId="145D8D12" w14:textId="77777777" w:rsidR="00990E64" w:rsidRPr="00990E64" w:rsidRDefault="00990E64" w:rsidP="00990E64">
      <w:pPr>
        <w:spacing w:after="160" w:line="259" w:lineRule="auto"/>
        <w:ind w:left="284"/>
        <w:contextualSpacing/>
        <w:jc w:val="both"/>
        <w:rPr>
          <w:rFonts w:ascii="Times New Roman" w:eastAsia="Times New Roman" w:hAnsi="Times New Roman"/>
          <w:sz w:val="28"/>
          <w:szCs w:val="28"/>
          <w:lang w:val="kk-KZ"/>
        </w:rPr>
      </w:pPr>
    </w:p>
    <w:p w14:paraId="63F996B2"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Қазақстан Республикасының Жер кодексі 2003 жылғы 20 маусымдағы N 442 Кодексі.</w:t>
      </w:r>
    </w:p>
    <w:p w14:paraId="79171C7A"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Қазақстан Республикасының  Ауыл шаруашылығы министрлігі, Жер ресурстарын басқару комитеті ҚАЗАҚСТАН РЕСПУБЛИКАСЫНЫҢ 2023 ЖЫЛҒЫ ЖЕР ЖАҒДАЙЫ ЖӘНЕ ОНЫҢ ПАЙДАЛАНЫЛУЫ ТУРАЛЫ ЖИЫНТЫҚ ТАЛДАМАЛЫ ЕСЕБІ 22 бет, 211бет</w:t>
      </w:r>
    </w:p>
    <w:p w14:paraId="06AC7128" w14:textId="78DA45E4"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ҚР Президенті Қасым-Жомарт Тоқаевтың 2024 жылғы 2 қыркүйекте «Әділетті Қазақстан: заң мен тәртіп, экономикалық өсім, қоғамдық оптимизм» а</w:t>
      </w:r>
      <w:r w:rsidR="00C83E13">
        <w:rPr>
          <w:rFonts w:ascii="Times New Roman" w:eastAsia="Times New Roman" w:hAnsi="Times New Roman"/>
          <w:sz w:val="28"/>
          <w:szCs w:val="28"/>
          <w:lang w:val="kk-KZ"/>
        </w:rPr>
        <w:t>тты Қазақстан халқына Жолдауы</w:t>
      </w:r>
    </w:p>
    <w:p w14:paraId="207DB053"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rPr>
      </w:pPr>
      <w:r w:rsidRPr="00990E64">
        <w:rPr>
          <w:rFonts w:ascii="Times New Roman" w:eastAsia="Times New Roman" w:hAnsi="Times New Roman"/>
          <w:sz w:val="28"/>
          <w:szCs w:val="28"/>
          <w:lang w:val="kk-KZ"/>
        </w:rPr>
        <w:t>Қазақстан Республикасының Ата -  заңы. – Алматы: Норма-К, 2010. – 44 б.</w:t>
      </w:r>
    </w:p>
    <w:p w14:paraId="10E21AC0" w14:textId="313FC6B3"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rPr>
      </w:pPr>
      <w:r w:rsidRPr="00990E64">
        <w:rPr>
          <w:rFonts w:ascii="Times New Roman" w:eastAsia="Times New Roman" w:hAnsi="Times New Roman"/>
          <w:sz w:val="28"/>
          <w:szCs w:val="28"/>
        </w:rPr>
        <w:t>Петров В.И. Оценка стоимости земельных участков – М.: КНОРУС, 2015 – 264 с.</w:t>
      </w:r>
    </w:p>
    <w:p w14:paraId="14E0A1C8" w14:textId="09C64D0C" w:rsidR="004F2B8C" w:rsidRPr="004F2B8C" w:rsidRDefault="004F2B8C" w:rsidP="004F2B8C">
      <w:pPr>
        <w:numPr>
          <w:ilvl w:val="0"/>
          <w:numId w:val="20"/>
        </w:numPr>
        <w:spacing w:after="160" w:line="259" w:lineRule="auto"/>
        <w:ind w:left="426" w:hanging="488"/>
        <w:contextualSpacing/>
        <w:jc w:val="both"/>
        <w:rPr>
          <w:rFonts w:ascii="Times New Roman" w:hAnsi="Times New Roman"/>
          <w:sz w:val="28"/>
          <w:szCs w:val="28"/>
        </w:rPr>
      </w:pPr>
      <w:r w:rsidRPr="004F2B8C">
        <w:rPr>
          <w:rFonts w:ascii="Times New Roman" w:hAnsi="Times New Roman"/>
          <w:sz w:val="28"/>
          <w:szCs w:val="28"/>
        </w:rPr>
        <w:t>Қазақстан Республикасының агроөнеркәсіптік кешенін дамытудың 2021 – 2030 жылдарға арналған тұжырымдамасын бекіту туралы</w:t>
      </w:r>
      <w:r w:rsidRPr="004F2B8C">
        <w:rPr>
          <w:rFonts w:ascii="Times New Roman" w:hAnsi="Times New Roman"/>
          <w:sz w:val="28"/>
          <w:szCs w:val="28"/>
        </w:rPr>
        <w:t xml:space="preserve"> </w:t>
      </w:r>
      <w:r w:rsidRPr="004F2B8C">
        <w:rPr>
          <w:rFonts w:ascii="Times New Roman" w:hAnsi="Times New Roman"/>
          <w:sz w:val="28"/>
          <w:szCs w:val="28"/>
        </w:rPr>
        <w:t>Қазақстан Республикасы Үкіметінің 2021 жылғы 30 желтоқсандағы № 960 қаулысы.</w:t>
      </w:r>
    </w:p>
    <w:p w14:paraId="36141EE6" w14:textId="08AB2E28" w:rsidR="00990E64" w:rsidRPr="00990E64" w:rsidRDefault="00990E64" w:rsidP="004F2B8C">
      <w:pPr>
        <w:numPr>
          <w:ilvl w:val="0"/>
          <w:numId w:val="20"/>
        </w:numPr>
        <w:spacing w:after="160" w:line="259" w:lineRule="auto"/>
        <w:ind w:left="426" w:hanging="488"/>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Научный журнал КубГАУ, №66(02), 2011 года ТЕОРЕТИЧЕСКИЕ И МЕТОДОЛОГИЧЕСКИЕ АСПЕКТЫ СОВРЕМЕННОЙ КОНЦЕПЦИИ ЗЕМЕЛЬНЫХ ОТНОШЕНИЙПарамонов Петр Филиппович д.э.н., профессор Кубанский государственный аграрный университет, Краснодар, Россия Комлацкий Георгий Васильевич к.э.н., доцент Донской государственный аграрный университет, Персиановский, Ростовская область, Россия</w:t>
      </w:r>
    </w:p>
    <w:p w14:paraId="103DD73C" w14:textId="77777777" w:rsidR="00284BBE" w:rsidRDefault="00284BBE" w:rsidP="00284BBE">
      <w:pPr>
        <w:numPr>
          <w:ilvl w:val="0"/>
          <w:numId w:val="20"/>
        </w:numPr>
        <w:spacing w:after="160" w:line="259" w:lineRule="auto"/>
        <w:ind w:left="284"/>
        <w:contextualSpacing/>
        <w:jc w:val="both"/>
        <w:rPr>
          <w:rFonts w:ascii="Times New Roman" w:eastAsia="Times New Roman" w:hAnsi="Times New Roman"/>
          <w:sz w:val="28"/>
          <w:szCs w:val="28"/>
          <w:lang w:val="kk-KZ"/>
        </w:rPr>
      </w:pPr>
      <w:r w:rsidRPr="00284BBE">
        <w:rPr>
          <w:rFonts w:ascii="Times New Roman" w:eastAsia="Times New Roman" w:hAnsi="Times New Roman"/>
          <w:sz w:val="28"/>
          <w:szCs w:val="28"/>
          <w:lang w:val="kk-KZ"/>
        </w:rPr>
        <w:t>Қазақстан Республикасының агроөнеркәсіптік кешенін дамыту жөніндегі 2021 – 2025 жылдарға арналған ұлттық жобаны бекіту туралы</w:t>
      </w:r>
      <w:r w:rsidRPr="00284BBE">
        <w:rPr>
          <w:rFonts w:ascii="Times New Roman" w:eastAsia="Times New Roman" w:hAnsi="Times New Roman"/>
          <w:sz w:val="28"/>
          <w:szCs w:val="28"/>
          <w:lang w:val="kk-KZ"/>
        </w:rPr>
        <w:t xml:space="preserve"> (</w:t>
      </w:r>
      <w:r w:rsidRPr="00284BBE">
        <w:rPr>
          <w:rFonts w:ascii="Times New Roman" w:eastAsia="Times New Roman" w:hAnsi="Times New Roman"/>
          <w:sz w:val="28"/>
          <w:szCs w:val="28"/>
          <w:lang w:val="kk-KZ"/>
        </w:rPr>
        <w:t>Күшін жойған</w:t>
      </w:r>
      <w:r w:rsidRPr="00284BBE">
        <w:rPr>
          <w:rFonts w:ascii="Times New Roman" w:eastAsia="Times New Roman" w:hAnsi="Times New Roman"/>
          <w:sz w:val="28"/>
          <w:szCs w:val="28"/>
          <w:lang w:val="kk-KZ"/>
        </w:rPr>
        <w:t>)</w:t>
      </w:r>
      <w:r w:rsidRPr="00284BBE">
        <w:rPr>
          <w:rFonts w:ascii="Times New Roman" w:eastAsia="Times New Roman" w:hAnsi="Times New Roman"/>
          <w:sz w:val="28"/>
          <w:szCs w:val="28"/>
          <w:lang w:val="kk-KZ"/>
        </w:rPr>
        <w:t>Қазақстан Республикасы Үкіметінің 2021 жылғы 12 қазандағы № 732 қаулысы. Күші ж</w:t>
      </w:r>
      <w:bookmarkStart w:id="14" w:name="_GoBack"/>
      <w:bookmarkEnd w:id="14"/>
      <w:r w:rsidRPr="00284BBE">
        <w:rPr>
          <w:rFonts w:ascii="Times New Roman" w:eastAsia="Times New Roman" w:hAnsi="Times New Roman"/>
          <w:sz w:val="28"/>
          <w:szCs w:val="28"/>
          <w:lang w:val="kk-KZ"/>
        </w:rPr>
        <w:t>ойылды -Қазақстан Республикасы Үкіметінің 2023 жылғы 22 қыркүйектегі № 828 қаулысымен</w:t>
      </w:r>
    </w:p>
    <w:p w14:paraId="311C0832" w14:textId="2F76C59B" w:rsidR="00990E64" w:rsidRPr="00284BBE" w:rsidRDefault="00990E64" w:rsidP="00284BBE">
      <w:pPr>
        <w:numPr>
          <w:ilvl w:val="0"/>
          <w:numId w:val="20"/>
        </w:numPr>
        <w:spacing w:after="160" w:line="259" w:lineRule="auto"/>
        <w:ind w:left="284"/>
        <w:contextualSpacing/>
        <w:jc w:val="both"/>
        <w:rPr>
          <w:rFonts w:ascii="Times New Roman" w:eastAsia="Times New Roman" w:hAnsi="Times New Roman"/>
          <w:sz w:val="28"/>
          <w:szCs w:val="28"/>
          <w:lang w:val="kk-KZ"/>
        </w:rPr>
      </w:pPr>
      <w:r w:rsidRPr="00284BBE">
        <w:rPr>
          <w:rFonts w:ascii="Times New Roman" w:eastAsia="Times New Roman" w:hAnsi="Times New Roman"/>
          <w:sz w:val="28"/>
          <w:szCs w:val="28"/>
          <w:lang w:val="kk-KZ"/>
        </w:rPr>
        <w:t>Рассказова А.А. Определение факторов, оказывающих влияние на эффективность сельскохозяйственного землепользования в регионе // Землеустройство, кадастр и мониторинг земель. 2014. № 10.С. 61-64.</w:t>
      </w:r>
    </w:p>
    <w:p w14:paraId="1B73312B"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Волков С.Н, Комов Н.В., Хлыстун В.Н. Как достичь эффективного управления земельными ресурсами в России? // Международный сельскохозяйственный журнал. 2015. № 3. С. 3-7</w:t>
      </w:r>
    </w:p>
    <w:p w14:paraId="2D3211A5"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Olsen, R. (2007) Remote Sensing from Air and Space. Bellingham, Washing-ton, USA: Spie Press. https://www.researchgate.net/publication/241412581_Remote_Sensing_from_Air_and_Space</w:t>
      </w:r>
    </w:p>
    <w:p w14:paraId="74DBA44E" w14:textId="77777777" w:rsidR="00990E64" w:rsidRPr="00990E64" w:rsidRDefault="00B1013C"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hyperlink r:id="rId84" w:history="1">
        <w:r w:rsidR="00990E64" w:rsidRPr="00990E64">
          <w:rPr>
            <w:rFonts w:ascii="Times New Roman" w:eastAsia="Times New Roman" w:hAnsi="Times New Roman"/>
            <w:color w:val="0000FF"/>
            <w:sz w:val="28"/>
            <w:szCs w:val="28"/>
            <w:u w:val="single"/>
            <w:lang w:val="kk-KZ"/>
          </w:rPr>
          <w:t>https://blogs.esri-cis.com/2018/08/09/gis-for-agriculture/</w:t>
        </w:r>
      </w:hyperlink>
    </w:p>
    <w:p w14:paraId="293B3B79" w14:textId="5662E831"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lastRenderedPageBreak/>
        <w:t>О. Алипбеки Основы геоинформационной системы//Алматы 2008 // С</w:t>
      </w:r>
      <w:r w:rsidR="00A14239">
        <w:rPr>
          <w:rFonts w:ascii="Times New Roman" w:eastAsia="Times New Roman" w:hAnsi="Times New Roman"/>
          <w:sz w:val="28"/>
          <w:szCs w:val="28"/>
          <w:lang w:val="kk-KZ"/>
        </w:rPr>
        <w:t>.</w:t>
      </w:r>
      <w:r w:rsidRPr="00990E64">
        <w:rPr>
          <w:rFonts w:ascii="Times New Roman" w:eastAsia="Times New Roman" w:hAnsi="Times New Roman"/>
          <w:sz w:val="28"/>
          <w:szCs w:val="28"/>
          <w:lang w:val="kk-KZ"/>
        </w:rPr>
        <w:t>18-19</w:t>
      </w:r>
    </w:p>
    <w:p w14:paraId="6065639A" w14:textId="537552F8" w:rsidR="00990E64" w:rsidRPr="00990E64" w:rsidRDefault="00284BBE"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hyperlink r:id="rId85" w:history="1">
        <w:r w:rsidRPr="003F3311">
          <w:rPr>
            <w:rStyle w:val="af6"/>
            <w:rFonts w:ascii="Times New Roman" w:eastAsia="Times New Roman" w:hAnsi="Times New Roman"/>
            <w:sz w:val="28"/>
            <w:szCs w:val="28"/>
            <w:lang w:val="kk-KZ"/>
          </w:rPr>
          <w:t>https://kz.kursiv.media/2022-07-24/tokaev-kazahstan-mozhet-stat-dolgosrochnym-postavshhikom-pshenicy-v-saudovskuju-araviju/</w:t>
        </w:r>
      </w:hyperlink>
      <w:r>
        <w:rPr>
          <w:rFonts w:ascii="Times New Roman" w:eastAsia="Times New Roman" w:hAnsi="Times New Roman"/>
          <w:sz w:val="28"/>
          <w:szCs w:val="28"/>
          <w:lang w:val="kk-KZ"/>
        </w:rPr>
        <w:t xml:space="preserve"> </w:t>
      </w:r>
    </w:p>
    <w:p w14:paraId="2CAAF233"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Сизов А.П., Хабаров Д.А., Хабарова И.А. Новые подходы к разработке методики формирования семантической информации мониторинга земель на основе обработки и анализа картографической информации // Известия вузов. Геодезия и аэрофотосъемка. 2018. № 4. С. 434-441.</w:t>
      </w:r>
    </w:p>
    <w:p w14:paraId="351A4D8B"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Воронкова О.Ю., Кундиус В.А. Экономическое регулирование земельных отношений в АПК. Барнаул : Алтайский государственный универ- ситет, 2001. 181 с.</w:t>
      </w:r>
    </w:p>
    <w:p w14:paraId="4D1D9E1E"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Кундиус В.А., Иванова Ю.Н. Земельное налогообложение США и стран ЕС. Опыт для российских АПК // Вестн. Алтайского гос. аграр. ун-та. 2008. № 11. С. 91–94.</w:t>
      </w:r>
    </w:p>
    <w:p w14:paraId="0447CFD3"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Алакоз В.В., Полунин Г. А. Рациональное использование и охрана земель сельскохозяйственного назначения в Российской Федерации // Земле- устройство, кадастр и мониторинг земель. 2020. № 3(182). С. 8–19. EDN QFBQPB.</w:t>
      </w:r>
    </w:p>
    <w:p w14:paraId="51FC8CD8"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Кибиров А.Я. Проблемы формирования источников воспроизвод- ства в аграрном секторе экономики // Региональные проблемы преобразова- ния экономики. 2021. № 12(134). С. 48–52.</w:t>
      </w:r>
    </w:p>
    <w:p w14:paraId="60B42756"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Пашута А.О., Черных М.А. Методический подход к оценке эф- фективности земельных отношений и принятия управленческих решений // Новые векторы развития АПК и сельских территорий : материалы нац. науч.- практ. конф., посвящ. 90-летию института. Воронеж : Научно- исследовательский институт экономики и организации агропромышленного комплекса центрально-черноземного района – филиал ФГБНУ «Воронежский федеральный аграрный научный центр им. В.В. Докучаева», 2021. С. 186– 192.</w:t>
      </w:r>
    </w:p>
    <w:p w14:paraId="7A560B85"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Колмыков А. В. Совершенствование содержания и методов внут- рихозяйственного землеустройства в условиях перехода к рыночной экономи- ке // Вестник БГСХА. 2011. № 4. С. 110–118.</w:t>
      </w:r>
    </w:p>
    <w:p w14:paraId="5204E221"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Долганова М.В. Географический анализ и оценка эффективности землепользования сельскохозяйственными организациями Брянской области // Научно-технический вестник Брянского государственного университета. 2018. № 4. С. 424–440.</w:t>
      </w:r>
    </w:p>
    <w:p w14:paraId="2063ECB9"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Долганова М.В. Географический анализ и оценка эффективности землепользования хозяйствами населения Брянской области // Вектор эконо- мики. 2019. № 1(31). С. 41.</w:t>
      </w:r>
    </w:p>
    <w:p w14:paraId="347D3BCA"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 xml:space="preserve">Долганова М.В. Эколого-экономическая эффективность исполь- зования земли в сельском хозяйстве Брянской области в новых социально- </w:t>
      </w:r>
      <w:r w:rsidRPr="00990E64">
        <w:rPr>
          <w:rFonts w:ascii="Times New Roman" w:eastAsia="Times New Roman" w:hAnsi="Times New Roman"/>
          <w:sz w:val="28"/>
          <w:szCs w:val="28"/>
          <w:lang w:val="kk-KZ"/>
        </w:rPr>
        <w:lastRenderedPageBreak/>
        <w:t>экономических условиях // Научно-технический вестник Брянского государ- ственного университета. 2015. № 1. С. 65–70.</w:t>
      </w:r>
    </w:p>
    <w:p w14:paraId="436B9245"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Долганова М.В. Эффективность сельскохозяйственного земле- пользования в разных категориях хозяйств Брянской области [Электронный ресурс] // Региональная экономика и управление: электрон. науч. журн. 2018. № 4 (56). С. 15. URL: https://www.elibrary.ru/item.asp?id=36685597 (дата обра- щения: 27.02.2023). Режим доступа: науч.-электрон.б-ка «eLibrary.ru», требу- ется авторизация.</w:t>
      </w:r>
    </w:p>
    <w:p w14:paraId="10D72B66"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Дрянеев А.А., Овцинов В.И. Компьютеризация сельскохозяй- ственного производства // Вестник Алтайского государственного университе- та. 2003. № 2. С. 74–76.</w:t>
      </w:r>
    </w:p>
    <w:p w14:paraId="29A8A2BA"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Дубовицкий А.А., Климентова Э.А. Концептуальные и методоло- гические подходы к формированию рационального землепользования в сель- ском хозяйстве // Экономика сельского хозяйства России. 2021. № 8. С. 40–46. DOI 10.32651/218-40. EDN SJIYMX.</w:t>
      </w:r>
    </w:p>
    <w:p w14:paraId="457775AA"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Дужников А.П. Распределение земельного фонда и пути даль- нейшего реформирования земельных отношений в Пензенской области // Ни- ва Поволжья. 2014. № 2(31). С. 110–115.</w:t>
      </w:r>
    </w:p>
    <w:p w14:paraId="12E9C829"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 xml:space="preserve"> Егорова Е.В. Плотность сельского населения и эффективность землепользования муниципальными образованиями // Приоритетные векторы развития промышленности и сельского хозяйства : материалы I междунар. науч.-практ. конф. (Макеевка, 26 апреля 2018 г.) ; под общ. ред.: В.И. Вере- тенникова, Е.П. Чучко, Н.Л. Савкина, П.Б. Должанова. Макеевка : ГОУ ВПО Донбасская аграр. акад., 2018. Т. IV. С. 110–113.</w:t>
      </w:r>
    </w:p>
    <w:p w14:paraId="2DB098B9"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Едимеичев Ю.Ф, Лютых Ю.А. Научные основы землеустройства и систем севооборотов на ландшафтной основе // Эколого-экономические ас- пекты обеспечения эффективного использования земельных ресурсов Крас- ноярского края : материалы семинара для специалистов органов государ- ственной власти края и местного самоуправления по правовому и научному обеспечению земельной реформы и ведению государственного земельного кадастра. Ч.1. Сохранение и воспроизводство потенциального и эффективно- го плодородия почв. Красноярск : Изд-во «Гротеск», 2001. С. 29–40.</w:t>
      </w:r>
    </w:p>
    <w:p w14:paraId="6ADFC426"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Число объектов Всероссийской сельскохозяйственной переписи 2006 года. Трудовые ресурсы и их характеристика. Т. 2 [Электронный ресурс] // Федер. служба гос. статистики : [сайт]. URL: https://rosstat.gov.ru/ (дата об- ращения: 1.03.2023).</w:t>
      </w:r>
    </w:p>
    <w:p w14:paraId="2574E8EE"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Киркорова Л.А., Михайлов А.А. Использование земельных ре- сурсов фермерами // Экономика сельского хозяйства России. 2008. № 5. С. 37–42.</w:t>
      </w:r>
    </w:p>
    <w:p w14:paraId="1118C782"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lastRenderedPageBreak/>
        <w:t>Меркулова Е.Ю., Вязов Г.Б. Методика оценки эффективности ис- пользования земельных ресурсов региона // Вестник Тамбовского универси- тета. Гуманитарные науки. 2015. № 2(142). С. 55–65.</w:t>
      </w:r>
    </w:p>
    <w:p w14:paraId="7EAA7FEB"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Меркулова Е.Ю., Вязов Г.Б. Методика оценки эффективности ис- пользования земельных ресурсов региона // Вестник Тамбовского универси- тета. Гуманитарные науки. 2015. № 2(142). С. 55–65.</w:t>
      </w:r>
    </w:p>
    <w:p w14:paraId="6DFA5553"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Ханбаев Т.Г., Даибова Л.С. Эффективность использования земли в сельском хозяйстве с применением системы показателей // Горное сельское хозяйство. 2016. № 1. С. 31–35.</w:t>
      </w:r>
    </w:p>
    <w:p w14:paraId="37A85434"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Амелин В.П., Владимиров С.А. Методика расчета эффективности использования земель рисового ирригированного фонда // Научный журнал Труды КубГАУ. 2009. 4(19). С. 227–230.</w:t>
      </w:r>
    </w:p>
    <w:p w14:paraId="4FB31CE4"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Галиева Г.М. Эффективность использования земельного потенци- ала в сельском хозяйстве Республики Башкортостан // Островские чтения. 2019. № 1. С. 44–48.</w:t>
      </w:r>
    </w:p>
    <w:p w14:paraId="2568340A"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Артамонова И.А. Методологические подходы к оценке эффектив- ности использования земель сельскохозяйственного назначения // Агропродо- вольственная политика России. 2014. № 8(32). С. 21–23.</w:t>
      </w:r>
    </w:p>
    <w:p w14:paraId="29A13BFA"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Волков С.Н. Новые подходы и перспективы в области земле- устройства // Землеустройство, кадастр и мониторинг земель. 2020. № 10(189). С. 1.</w:t>
      </w:r>
    </w:p>
    <w:p w14:paraId="29869F38"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Галиева Г.М. Эффективность использования земельного потенци- ала в сельском хозяйстве Республики Башкортостан // Островские чтения. 2019. № 1. С. 44–48.</w:t>
      </w:r>
    </w:p>
    <w:p w14:paraId="2C96E011"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Старкова О.Я., Старкова О.Я. Региональный аспект эффективного использования земли в сельском хозяйстве // Социально-экономические науки. 2017. № 3. С. 203–211.</w:t>
      </w:r>
    </w:p>
    <w:p w14:paraId="331EB2E9"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Барсукова Г.Н., Мельникова А.С. Теоретическое обоснование необходимости повышения эффективности использования сельскохозяй- ственных угодий в Краснодарском крае // Актуальные вопросы землеустрой- ства, геодезии и природообустройства : материалы Всероссийской (нацио- нальной) научно-практической конференции, посвященной 15-летию Инсти- тута землеустройства, кадастров и мелиорации (Улан-Удэ, 23 декабря 2020 года). Улан-Удэ : Бурятская государственная сельскохозяйственная академия имени В.Р. Филиппова, 2020. С. 26–30.</w:t>
      </w:r>
    </w:p>
    <w:p w14:paraId="3BC25A1B"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Симакова Т.В., Скипин Л.Н. Состояние земельных ресурсов на территории федерального полигона государственного мониторинга земельм «Нижнетавдинский» Тюменской области // Вестник Красноярского государ- ственного аграрного университета. 2015. № 8. С. 33–37.</w:t>
      </w:r>
    </w:p>
    <w:p w14:paraId="2A077FE6"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 xml:space="preserve">Старовойтова Е.С., Симакова Т.В. Организация использования земель сельскохозяйственного назначения Тюменского района // Актуальные </w:t>
      </w:r>
      <w:r w:rsidRPr="00990E64">
        <w:rPr>
          <w:rFonts w:ascii="Times New Roman" w:eastAsia="Times New Roman" w:hAnsi="Times New Roman"/>
          <w:sz w:val="28"/>
          <w:szCs w:val="28"/>
          <w:lang w:val="kk-KZ"/>
        </w:rPr>
        <w:lastRenderedPageBreak/>
        <w:t>вопросы науки и хозяйства: новые вызовы и решения. Тюмень : Государ- ственный аграрный университет Северного Зауралья, 2017. С. 141–143.</w:t>
      </w:r>
    </w:p>
    <w:p w14:paraId="7CC255F8"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 xml:space="preserve"> Шахова О.А., Санникова Н.В. Оценка уровня негативного воздей- ствия на состояние земель районов юга Тюменской области // Агропродо- вольственная политика России. 2016. № 12(60). С. 58–62.</w:t>
      </w:r>
    </w:p>
    <w:p w14:paraId="46690CDF"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Симакова Т.В., Скипин Л.Н. Состояние земельных ресурсов на территории федерального полигона государственного мониторинга земель «Нижнетавдинский» Тюменской области // Вестник Красноярского государ- ственного аграрного университета. 2015. № 8. С. 33–37.</w:t>
      </w:r>
    </w:p>
    <w:p w14:paraId="471F9191"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Пашута А.О., Воронцова Е.В., Черных М.А. Теоретические ас- пекты экономической сущности и содержания организации использования земель сельскохозяйственного назначения // Современная наука: актуальные вопросы, достижения инновации : сб. статей XXI междунар. науч.-практ. конф. Пенза : МЦНС «Наука и Просвещение», 2021. С. 163 – 166.</w:t>
      </w:r>
    </w:p>
    <w:p w14:paraId="21203740"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Шишов Д.А., Козырева Е.В. Алгоритмы формирования и реали- зации российской земельной политики (на примере динамики использования категории земель сельскохозяйственного назначения) // Известия Санкт- Петербургского государственного аграрного университета. 2017. № 47. С. 259–267.</w:t>
      </w:r>
    </w:p>
    <w:p w14:paraId="6BF46857" w14:textId="4715A9E2"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 xml:space="preserve">Chao, H. &amp; Chen, Y. (2012) Remote Sensing and Actuation Using Unmanned Vehicles. Piscataway, New Jersey, USA: IEEE Press. </w:t>
      </w:r>
      <w:r w:rsidR="00284BBE">
        <w:rPr>
          <w:rFonts w:ascii="Times New Roman" w:eastAsia="Times New Roman" w:hAnsi="Times New Roman"/>
          <w:sz w:val="28"/>
          <w:szCs w:val="28"/>
          <w:lang w:val="kk-KZ"/>
        </w:rPr>
        <w:fldChar w:fldCharType="begin"/>
      </w:r>
      <w:r w:rsidR="00284BBE">
        <w:rPr>
          <w:rFonts w:ascii="Times New Roman" w:eastAsia="Times New Roman" w:hAnsi="Times New Roman"/>
          <w:sz w:val="28"/>
          <w:szCs w:val="28"/>
          <w:lang w:val="kk-KZ"/>
        </w:rPr>
        <w:instrText xml:space="preserve"> HYPERLINK "</w:instrText>
      </w:r>
      <w:r w:rsidR="00284BBE" w:rsidRPr="00990E64">
        <w:rPr>
          <w:rFonts w:ascii="Times New Roman" w:eastAsia="Times New Roman" w:hAnsi="Times New Roman"/>
          <w:sz w:val="28"/>
          <w:szCs w:val="28"/>
          <w:lang w:val="kk-KZ"/>
        </w:rPr>
        <w:instrText>https://www.researchgate.net/publication/350447130_Remote_Sensing_and_Actuation_Using_Unmanned_Vehicles_ChaoRemote_Sensing</w:instrText>
      </w:r>
      <w:r w:rsidR="00284BBE">
        <w:rPr>
          <w:rFonts w:ascii="Times New Roman" w:eastAsia="Times New Roman" w:hAnsi="Times New Roman"/>
          <w:sz w:val="28"/>
          <w:szCs w:val="28"/>
          <w:lang w:val="kk-KZ"/>
        </w:rPr>
        <w:instrText xml:space="preserve">" </w:instrText>
      </w:r>
      <w:r w:rsidR="00284BBE">
        <w:rPr>
          <w:rFonts w:ascii="Times New Roman" w:eastAsia="Times New Roman" w:hAnsi="Times New Roman"/>
          <w:sz w:val="28"/>
          <w:szCs w:val="28"/>
          <w:lang w:val="kk-KZ"/>
        </w:rPr>
        <w:fldChar w:fldCharType="separate"/>
      </w:r>
      <w:r w:rsidR="00284BBE" w:rsidRPr="003F3311">
        <w:rPr>
          <w:rStyle w:val="af6"/>
          <w:rFonts w:ascii="Times New Roman" w:eastAsia="Times New Roman" w:hAnsi="Times New Roman"/>
          <w:sz w:val="28"/>
          <w:szCs w:val="28"/>
          <w:lang w:val="kk-KZ"/>
        </w:rPr>
        <w:t>https://www.researchgate.net/publication/350447130_Remote_Sensing_and_Actuation_Using_Unmanned_Vehicles_ChaoRemote_Sensing</w:t>
      </w:r>
      <w:r w:rsidR="00284BBE">
        <w:rPr>
          <w:rFonts w:ascii="Times New Roman" w:eastAsia="Times New Roman" w:hAnsi="Times New Roman"/>
          <w:sz w:val="28"/>
          <w:szCs w:val="28"/>
          <w:lang w:val="kk-KZ"/>
        </w:rPr>
        <w:fldChar w:fldCharType="end"/>
      </w:r>
      <w:r w:rsidR="00284BBE">
        <w:rPr>
          <w:rFonts w:ascii="Times New Roman" w:eastAsia="Times New Roman" w:hAnsi="Times New Roman"/>
          <w:sz w:val="28"/>
          <w:szCs w:val="28"/>
          <w:lang w:val="kk-KZ"/>
        </w:rPr>
        <w:t xml:space="preserve"> </w:t>
      </w:r>
      <w:r w:rsidRPr="00990E64">
        <w:rPr>
          <w:rFonts w:ascii="Times New Roman" w:eastAsia="Times New Roman" w:hAnsi="Times New Roman"/>
          <w:sz w:val="28"/>
          <w:szCs w:val="28"/>
          <w:lang w:val="kk-KZ"/>
        </w:rPr>
        <w:t xml:space="preserve"> </w:t>
      </w:r>
    </w:p>
    <w:p w14:paraId="1A53C67F"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Меркулова Е.Ю., Вязов Г.Б. Методика оценки эффективности ис- пользования земельных ресурсов региона // Вестник Тамбовского универси- тета. Гуманитарные науки. 2015. № 2(142). С. 55–65.</w:t>
      </w:r>
    </w:p>
    <w:p w14:paraId="1AF2B767" w14:textId="39B493E5"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 xml:space="preserve">Chao, H. &amp; Chen, Y. (2012) Remote Sensing and Actuation Using Unmanned Vehicles. Piscataway, New Jersey, USA: IEEE Press. </w:t>
      </w:r>
      <w:r w:rsidR="00284BBE">
        <w:rPr>
          <w:rFonts w:ascii="Times New Roman" w:eastAsia="Times New Roman" w:hAnsi="Times New Roman"/>
          <w:sz w:val="28"/>
          <w:szCs w:val="28"/>
          <w:lang w:val="kk-KZ"/>
        </w:rPr>
        <w:fldChar w:fldCharType="begin"/>
      </w:r>
      <w:r w:rsidR="00284BBE">
        <w:rPr>
          <w:rFonts w:ascii="Times New Roman" w:eastAsia="Times New Roman" w:hAnsi="Times New Roman"/>
          <w:sz w:val="28"/>
          <w:szCs w:val="28"/>
          <w:lang w:val="kk-KZ"/>
        </w:rPr>
        <w:instrText xml:space="preserve"> HYPERLINK "</w:instrText>
      </w:r>
      <w:r w:rsidR="00284BBE" w:rsidRPr="00990E64">
        <w:rPr>
          <w:rFonts w:ascii="Times New Roman" w:eastAsia="Times New Roman" w:hAnsi="Times New Roman"/>
          <w:sz w:val="28"/>
          <w:szCs w:val="28"/>
          <w:lang w:val="kk-KZ"/>
        </w:rPr>
        <w:instrText>https://www.researchgate.net/publication/350447130_Remote_Sensing_and_Actuation_Using_Unmanned_Vehicles_ChaoRemote_Sensing</w:instrText>
      </w:r>
      <w:r w:rsidR="00284BBE">
        <w:rPr>
          <w:rFonts w:ascii="Times New Roman" w:eastAsia="Times New Roman" w:hAnsi="Times New Roman"/>
          <w:sz w:val="28"/>
          <w:szCs w:val="28"/>
          <w:lang w:val="kk-KZ"/>
        </w:rPr>
        <w:instrText xml:space="preserve">" </w:instrText>
      </w:r>
      <w:r w:rsidR="00284BBE">
        <w:rPr>
          <w:rFonts w:ascii="Times New Roman" w:eastAsia="Times New Roman" w:hAnsi="Times New Roman"/>
          <w:sz w:val="28"/>
          <w:szCs w:val="28"/>
          <w:lang w:val="kk-KZ"/>
        </w:rPr>
        <w:fldChar w:fldCharType="separate"/>
      </w:r>
      <w:r w:rsidR="00284BBE" w:rsidRPr="003F3311">
        <w:rPr>
          <w:rStyle w:val="af6"/>
          <w:rFonts w:ascii="Times New Roman" w:eastAsia="Times New Roman" w:hAnsi="Times New Roman"/>
          <w:sz w:val="28"/>
          <w:szCs w:val="28"/>
          <w:lang w:val="kk-KZ"/>
        </w:rPr>
        <w:t>https://www.researchgate.net/publication/350447130_Remote_Sensing_and_Actuation_Using_Unmanned_Vehicles_ChaoRemote_Sensing</w:t>
      </w:r>
      <w:r w:rsidR="00284BBE">
        <w:rPr>
          <w:rFonts w:ascii="Times New Roman" w:eastAsia="Times New Roman" w:hAnsi="Times New Roman"/>
          <w:sz w:val="28"/>
          <w:szCs w:val="28"/>
          <w:lang w:val="kk-KZ"/>
        </w:rPr>
        <w:fldChar w:fldCharType="end"/>
      </w:r>
      <w:r w:rsidR="00284BBE">
        <w:rPr>
          <w:rFonts w:ascii="Times New Roman" w:eastAsia="Times New Roman" w:hAnsi="Times New Roman"/>
          <w:sz w:val="28"/>
          <w:szCs w:val="28"/>
          <w:lang w:val="kk-KZ"/>
        </w:rPr>
        <w:t xml:space="preserve"> </w:t>
      </w:r>
      <w:r w:rsidRPr="00990E64">
        <w:rPr>
          <w:rFonts w:ascii="Times New Roman" w:eastAsia="Times New Roman" w:hAnsi="Times New Roman"/>
          <w:sz w:val="28"/>
          <w:szCs w:val="28"/>
          <w:lang w:val="kk-KZ"/>
        </w:rPr>
        <w:t xml:space="preserve"> </w:t>
      </w:r>
    </w:p>
    <w:p w14:paraId="6C72A5E9"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 xml:space="preserve">Шаймерденова А.К. «Жер ресурстарын бақылау тәжірибесіндегі инновациялық тенденциялар»  «М.А. ГЕНДЕЛЬМАННЫҢ 110 ЖЫЛДЫҒЫНА АРНАЛҒАН «СЕЙФУЛЛИН ОҚУЛАРЫ – 19» ХАЛЫҚАРАЛЫҚ ҒЫЛЫМИ-ПРАКТИКАЛЫҚ КОНФЕРЕНЦИЯСЫНЫҢ МАТЕРИАЛДАРЫ, III бөлім 2023жыл </w:t>
      </w:r>
    </w:p>
    <w:p w14:paraId="0553BE07"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Сагайдак А.Э., Сагайдак А.А. Некоторые проблемы развития зе- мельных отношений в сельском хозяйстве // Актуальные проблемы совре- менной науки в XXI веке : материалы междунар. (заоч.) науч.-практ. конф. Нефтекамск : Научно-издательский центр «Мир науки», 2021. С. 36–52.</w:t>
      </w:r>
    </w:p>
    <w:p w14:paraId="78ADD90C"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 xml:space="preserve">Сулин М. А. Кадастр недвижимости и монито- ринг земель : учебное пособие для вузов / М. А. Сулин, E. Н. Быкова, В. А. Павлова ; под общей </w:t>
      </w:r>
      <w:r w:rsidRPr="00990E64">
        <w:rPr>
          <w:rFonts w:ascii="Times New Roman" w:eastAsia="Times New Roman" w:hAnsi="Times New Roman"/>
          <w:sz w:val="28"/>
          <w:szCs w:val="28"/>
          <w:lang w:val="kk-KZ"/>
        </w:rPr>
        <w:lastRenderedPageBreak/>
        <w:t>редакцией М. А. Сулина. - 6-е изд., стер. - Санкт-Петербург: Лань, 2023. - 368 с.(327 с)</w:t>
      </w:r>
    </w:p>
    <w:p w14:paraId="406C9EA4"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Сагайдак А.Э., Сагайдак А.А. Консолидация земель и пространственное развитие сельских территорий // Землеустройство, кадастр и мониторинг земель. 2022. № 4. С. 259–263.</w:t>
      </w:r>
    </w:p>
    <w:p w14:paraId="220EC808"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Szabo, G., Sik, A., &amp; Casagrande, G. (2017) Small Flying Drones: Applica-tions for Geographic Observation. Cham, Switzerland: Springer International Pub-lishing AG.</w:t>
      </w:r>
    </w:p>
    <w:p w14:paraId="2C1C9534"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Кащенко Н. А. Геоинформационные системы [Текст]: учебн. пос. для вузов / Н.А.Кащенко, Е.В. Попов, А.В. Чечин; Нижегор. гос. архитектур.- строит. ун-т – Н.Новгород:ННГАСУ, 2012. – 130 с. ISBN 978-5-87941-863-7</w:t>
      </w:r>
    </w:p>
    <w:p w14:paraId="5F94AB81"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Pu, R. (2017) Hyperspectral Remote Sensing: Fundamentals and Practices. London: CRC Press.</w:t>
      </w:r>
    </w:p>
    <w:p w14:paraId="658455DE"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Tzou, H., &amp; Fukuda, T. (2012) Precision Sensors, Actuators and Systems. Dordrecht: Kluwer Academic Publishers.</w:t>
      </w:r>
    </w:p>
    <w:p w14:paraId="20DF15F8"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 xml:space="preserve"> </w:t>
      </w:r>
      <w:hyperlink r:id="rId86" w:history="1">
        <w:r w:rsidRPr="00990E64">
          <w:rPr>
            <w:rFonts w:ascii="Times New Roman" w:eastAsia="Times New Roman" w:hAnsi="Times New Roman"/>
            <w:color w:val="0000FF"/>
            <w:sz w:val="28"/>
            <w:szCs w:val="28"/>
            <w:u w:val="single"/>
            <w:lang w:val="kk-KZ"/>
          </w:rPr>
          <w:t>https://blogs.esri-cis.com/2018/08/09/gis-for-agriculture/</w:t>
        </w:r>
      </w:hyperlink>
      <w:r w:rsidRPr="00990E64">
        <w:rPr>
          <w:rFonts w:ascii="Times New Roman" w:eastAsia="Times New Roman" w:hAnsi="Times New Roman"/>
          <w:sz w:val="28"/>
          <w:szCs w:val="28"/>
          <w:lang w:val="kk-KZ"/>
        </w:rPr>
        <w:t xml:space="preserve"> </w:t>
      </w:r>
    </w:p>
    <w:p w14:paraId="295A8949"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В.Г. Осипян, ФГБОУ ВО «Смоленская ГСХА», канд. техн. наук, доц. Осипян, Валентин Георгиевич. 4 Системы точного земледелия и контроль сельскохозяй- ственной техники : учебное пособие / В.Г. Осипян. - Москва : РУСАЙНС, 2024. - 92 с. ISBN 978-5-466 -06689-0</w:t>
      </w:r>
    </w:p>
    <w:p w14:paraId="11518638" w14:textId="77777777" w:rsidR="00990E64" w:rsidRPr="00990E64" w:rsidRDefault="00B1013C"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hyperlink r:id="rId87" w:history="1">
        <w:r w:rsidR="00990E64" w:rsidRPr="00990E64">
          <w:rPr>
            <w:rFonts w:ascii="Times New Roman" w:eastAsia="Times New Roman" w:hAnsi="Times New Roman"/>
            <w:color w:val="0000FF"/>
            <w:sz w:val="28"/>
            <w:szCs w:val="28"/>
            <w:u w:val="single"/>
            <w:lang w:val="kk-KZ"/>
          </w:rPr>
          <w:t>http://kadastr.org/conf/2017/pub/monitprir/ispolzov-gis-tehnologiy-selskom-hozyaystve.htm</w:t>
        </w:r>
      </w:hyperlink>
      <w:r w:rsidR="00990E64" w:rsidRPr="00990E64">
        <w:rPr>
          <w:rFonts w:ascii="Times New Roman" w:eastAsia="Times New Roman" w:hAnsi="Times New Roman"/>
          <w:sz w:val="28"/>
          <w:szCs w:val="28"/>
          <w:lang w:val="kk-KZ"/>
        </w:rPr>
        <w:t xml:space="preserve"> </w:t>
      </w:r>
    </w:p>
    <w:p w14:paraId="7F96DDDE"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Liu, J., &amp; Mason, P. (2016) Image Processing and GIS for Remote Sensing: Techniques and Applications. 2nd edition. Hoboken, New Jersey, USA: John Wiley &amp; Sons.</w:t>
      </w:r>
    </w:p>
    <w:p w14:paraId="59CA9172" w14:textId="77777777" w:rsidR="00990E64" w:rsidRPr="00990E64" w:rsidRDefault="00B1013C"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hyperlink r:id="rId88" w:history="1">
        <w:r w:rsidR="00990E64" w:rsidRPr="00990E64">
          <w:rPr>
            <w:rFonts w:ascii="Times New Roman" w:eastAsia="Times New Roman" w:hAnsi="Times New Roman"/>
            <w:color w:val="0000FF"/>
            <w:sz w:val="28"/>
            <w:szCs w:val="28"/>
            <w:u w:val="single"/>
            <w:lang w:val="kk-KZ"/>
          </w:rPr>
          <w:t>https://gisinfo.ru/item/65.htm</w:t>
        </w:r>
      </w:hyperlink>
    </w:p>
    <w:p w14:paraId="4B3AAFBC"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Carvalho, A., &amp; Estela, J. (2017) Nano-Satellites: Space and Ground Tech-nologies, Operations and Economics. Hoboken, New Jersey, USA: John Wiley &amp; Sons.</w:t>
      </w:r>
    </w:p>
    <w:p w14:paraId="257499AA"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Dong, P., &amp; Chen, Q. (2017) LiDAR Remote Sensing and Applications. Lon-don: CRC Press.</w:t>
      </w:r>
    </w:p>
    <w:p w14:paraId="0537C47C" w14:textId="77777777" w:rsidR="00990E64" w:rsidRPr="00990E64" w:rsidRDefault="00B1013C"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hyperlink r:id="rId89" w:history="1">
        <w:r w:rsidR="00990E64" w:rsidRPr="00990E64">
          <w:rPr>
            <w:rFonts w:ascii="Times New Roman" w:eastAsia="Times New Roman" w:hAnsi="Times New Roman"/>
            <w:color w:val="0000FF"/>
            <w:sz w:val="28"/>
            <w:szCs w:val="28"/>
            <w:u w:val="single"/>
            <w:lang w:val="kk-KZ"/>
          </w:rPr>
          <w:t>https://ugi.ru/news-2/blog/gis-v-selskom-hozyaystve/</w:t>
        </w:r>
      </w:hyperlink>
      <w:r w:rsidR="00990E64" w:rsidRPr="00990E64">
        <w:rPr>
          <w:rFonts w:ascii="Times New Roman" w:eastAsia="Times New Roman" w:hAnsi="Times New Roman"/>
          <w:sz w:val="28"/>
          <w:szCs w:val="28"/>
          <w:lang w:val="kk-KZ"/>
        </w:rPr>
        <w:t xml:space="preserve"> </w:t>
      </w:r>
    </w:p>
    <w:p w14:paraId="47798597"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hAnsi="Times New Roman"/>
          <w:sz w:val="28"/>
          <w:szCs w:val="28"/>
          <w:lang w:val="en-US"/>
        </w:rPr>
        <w:t xml:space="preserve">Iain H. WoodhouseIntroduction to Microwave Remote Sensing // TheUniversity of Edinburgh Scotland, </w:t>
      </w:r>
      <w:proofErr w:type="gramStart"/>
      <w:r w:rsidRPr="00990E64">
        <w:rPr>
          <w:rFonts w:ascii="Times New Roman" w:hAnsi="Times New Roman"/>
          <w:sz w:val="28"/>
          <w:szCs w:val="28"/>
        </w:rPr>
        <w:t>издание</w:t>
      </w:r>
      <w:r w:rsidRPr="00990E64">
        <w:rPr>
          <w:rFonts w:ascii="Times New Roman" w:eastAsia="Times New Roman" w:hAnsi="Times New Roman"/>
          <w:sz w:val="28"/>
          <w:szCs w:val="28"/>
          <w:lang w:val="kk-KZ"/>
        </w:rPr>
        <w:t xml:space="preserve"> </w:t>
      </w:r>
      <w:r w:rsidRPr="00990E64">
        <w:rPr>
          <w:rFonts w:ascii="Times New Roman" w:hAnsi="Times New Roman"/>
          <w:sz w:val="28"/>
          <w:szCs w:val="28"/>
          <w:lang w:val="en-US"/>
        </w:rPr>
        <w:t xml:space="preserve"> «</w:t>
      </w:r>
      <w:proofErr w:type="gramEnd"/>
      <w:r w:rsidRPr="00990E64">
        <w:rPr>
          <w:rFonts w:ascii="Times New Roman" w:hAnsi="Times New Roman"/>
          <w:sz w:val="28"/>
          <w:szCs w:val="28"/>
          <w:lang w:val="en-US"/>
        </w:rPr>
        <w:t xml:space="preserve">Taylor &amp; Francis Group» - </w:t>
      </w:r>
      <w:r w:rsidRPr="00990E64">
        <w:rPr>
          <w:rFonts w:ascii="Times New Roman" w:hAnsi="Times New Roman"/>
          <w:sz w:val="28"/>
          <w:szCs w:val="28"/>
        </w:rPr>
        <w:t>Эдинбург</w:t>
      </w:r>
      <w:r w:rsidRPr="00990E64">
        <w:rPr>
          <w:rFonts w:ascii="Times New Roman" w:hAnsi="Times New Roman"/>
          <w:sz w:val="28"/>
          <w:szCs w:val="28"/>
          <w:lang w:val="en-US"/>
        </w:rPr>
        <w:t>. - 2016. – 397</w:t>
      </w:r>
      <w:r w:rsidRPr="00990E64">
        <w:rPr>
          <w:rFonts w:ascii="Times New Roman" w:hAnsi="Times New Roman"/>
          <w:sz w:val="28"/>
          <w:szCs w:val="28"/>
        </w:rPr>
        <w:t>с</w:t>
      </w:r>
      <w:r w:rsidRPr="00990E64">
        <w:rPr>
          <w:rFonts w:ascii="Times New Roman" w:hAnsi="Times New Roman"/>
          <w:sz w:val="28"/>
          <w:szCs w:val="28"/>
          <w:lang w:val="en-US"/>
        </w:rPr>
        <w:t>.</w:t>
      </w:r>
    </w:p>
    <w:p w14:paraId="1C06C2B5"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hAnsi="Times New Roman"/>
          <w:sz w:val="28"/>
          <w:szCs w:val="28"/>
          <w:lang w:val="kk-KZ"/>
        </w:rPr>
        <w:t>Прэтт У. Цифровая обработка изображений. –М.: Мир, 2018. –312 с.</w:t>
      </w:r>
    </w:p>
    <w:p w14:paraId="4A684CDB"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color w:val="0000FF"/>
          <w:sz w:val="28"/>
          <w:szCs w:val="28"/>
          <w:u w:val="single"/>
          <w:lang w:val="kk-KZ"/>
        </w:rPr>
      </w:pPr>
      <w:r w:rsidRPr="00990E64">
        <w:rPr>
          <w:rFonts w:ascii="Times New Roman" w:hAnsi="Times New Roman"/>
          <w:sz w:val="28"/>
          <w:szCs w:val="28"/>
          <w:lang w:val="kk-KZ"/>
        </w:rPr>
        <w:t>Лобанов А.Н. Фотограмметрия. –М.: Недра, 2014. –552 с.</w:t>
      </w:r>
      <w:r w:rsidRPr="00990E64">
        <w:rPr>
          <w:rFonts w:ascii="Times New Roman" w:hAnsi="Times New Roman"/>
          <w:sz w:val="28"/>
          <w:szCs w:val="28"/>
        </w:rPr>
        <w:t>–</w:t>
      </w:r>
      <w:r w:rsidRPr="00990E64">
        <w:rPr>
          <w:rFonts w:ascii="Times New Roman" w:hAnsi="Times New Roman"/>
          <w:sz w:val="28"/>
          <w:szCs w:val="28"/>
          <w:lang w:val="en-US"/>
        </w:rPr>
        <w:t>URL</w:t>
      </w:r>
      <w:r w:rsidRPr="00990E64">
        <w:rPr>
          <w:rFonts w:ascii="Times New Roman" w:hAnsi="Times New Roman"/>
          <w:sz w:val="28"/>
          <w:szCs w:val="28"/>
        </w:rPr>
        <w:t xml:space="preserve">: </w:t>
      </w:r>
      <w:hyperlink r:id="rId90" w:history="1">
        <w:r w:rsidRPr="00990E64">
          <w:rPr>
            <w:rFonts w:ascii="Times New Roman" w:hAnsi="Times New Roman"/>
            <w:color w:val="0000FF"/>
            <w:sz w:val="28"/>
            <w:szCs w:val="28"/>
            <w:u w:val="single"/>
          </w:rPr>
          <w:t>https://agroqogam.kz/%D0%BF%D0%BE%D1%82%D0%B5%D0%BD%D1%86%</w:t>
        </w:r>
      </w:hyperlink>
    </w:p>
    <w:p w14:paraId="1E5942C1"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color w:val="0000FF"/>
          <w:sz w:val="28"/>
          <w:szCs w:val="28"/>
          <w:u w:val="single"/>
          <w:lang w:val="kk-KZ"/>
        </w:rPr>
      </w:pPr>
      <w:r w:rsidRPr="00990E64">
        <w:rPr>
          <w:rFonts w:ascii="Times New Roman" w:eastAsia="Times New Roman" w:hAnsi="Times New Roman"/>
          <w:sz w:val="28"/>
          <w:szCs w:val="28"/>
          <w:lang w:val="kk-KZ"/>
        </w:rPr>
        <w:t>Rees, W. (2013) Physical Principles of Remote Sensing. 3rd edition. Cam-bridge: Cambridge University Press.</w:t>
      </w:r>
    </w:p>
    <w:p w14:paraId="6162ADBE"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color w:val="0000FF"/>
          <w:sz w:val="28"/>
          <w:szCs w:val="28"/>
          <w:u w:val="single"/>
          <w:lang w:val="kk-KZ"/>
        </w:rPr>
      </w:pPr>
      <w:r w:rsidRPr="00990E64">
        <w:rPr>
          <w:rFonts w:ascii="Times New Roman" w:eastAsia="Times New Roman" w:hAnsi="Times New Roman"/>
          <w:sz w:val="28"/>
          <w:szCs w:val="28"/>
          <w:lang w:val="kk-KZ"/>
        </w:rPr>
        <w:lastRenderedPageBreak/>
        <w:t>Kimura, W. (2017) Electromagnetic Waves and Lasers. San Rafael, Califor-nia, USA: Morgan &amp; Claypool Publishers.</w:t>
      </w:r>
    </w:p>
    <w:p w14:paraId="21B044BE"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hAnsi="Times New Roman"/>
          <w:sz w:val="28"/>
          <w:szCs w:val="28"/>
          <w:lang w:val="kk-KZ"/>
        </w:rPr>
        <w:t>Бектанов Б.К. Фотограмметрия және қашықтан бақылау. – Алматы:Эверо, 2020.</w:t>
      </w:r>
      <w:r w:rsidRPr="00990E64">
        <w:rPr>
          <w:rFonts w:ascii="Times New Roman" w:hAnsi="Times New Roman"/>
          <w:sz w:val="28"/>
          <w:szCs w:val="28"/>
          <w:lang w:val="ky-KG"/>
        </w:rPr>
        <w:t>–</w:t>
      </w:r>
      <w:r w:rsidRPr="00990E64">
        <w:rPr>
          <w:rFonts w:ascii="Times New Roman" w:hAnsi="Times New Roman"/>
          <w:sz w:val="28"/>
          <w:szCs w:val="28"/>
          <w:lang w:val="kk-KZ"/>
        </w:rPr>
        <w:t>216б.</w:t>
      </w:r>
    </w:p>
    <w:p w14:paraId="0249E406"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hAnsi="Times New Roman"/>
          <w:sz w:val="28"/>
          <w:szCs w:val="28"/>
          <w:lang w:val="kk-KZ"/>
        </w:rPr>
        <w:t>Гук А.П. Цифровая обработка снимков.– Новосибирск: НИИГАиК, 2016.</w:t>
      </w:r>
      <w:r w:rsidRPr="00990E64">
        <w:rPr>
          <w:rFonts w:ascii="Times New Roman" w:hAnsi="Times New Roman"/>
          <w:sz w:val="28"/>
          <w:szCs w:val="28"/>
          <w:lang w:val="ky-KG"/>
        </w:rPr>
        <w:t>–</w:t>
      </w:r>
      <w:r w:rsidRPr="00990E64">
        <w:rPr>
          <w:rFonts w:ascii="Times New Roman" w:hAnsi="Times New Roman"/>
          <w:sz w:val="28"/>
          <w:szCs w:val="28"/>
          <w:lang w:val="kk-KZ"/>
        </w:rPr>
        <w:t>81 с.</w:t>
      </w:r>
    </w:p>
    <w:p w14:paraId="67BD7A17"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Thenkabail, P., &amp; Lyon, J. (2016) Hyperspectral Remote Sensing of Vegeta-tion. London: CRC Press.</w:t>
      </w:r>
    </w:p>
    <w:p w14:paraId="6B01C23C"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eastAsia="Times New Roman" w:hAnsi="Times New Roman"/>
          <w:sz w:val="28"/>
          <w:szCs w:val="28"/>
          <w:lang w:val="kk-KZ"/>
        </w:rPr>
        <w:t>Chang, C. (2013) Hyperspectral Data Processing: Algorithm Design and Analysis. Hoboken, New Jersey, USA: John Wiley &amp; Sons.</w:t>
      </w:r>
    </w:p>
    <w:p w14:paraId="3D856EA2" w14:textId="77777777" w:rsidR="00990E64" w:rsidRPr="00990E64" w:rsidRDefault="00990E64" w:rsidP="00990E64">
      <w:pPr>
        <w:numPr>
          <w:ilvl w:val="0"/>
          <w:numId w:val="20"/>
        </w:numPr>
        <w:spacing w:after="160" w:line="259" w:lineRule="auto"/>
        <w:ind w:left="284"/>
        <w:contextualSpacing/>
        <w:jc w:val="both"/>
        <w:rPr>
          <w:rFonts w:ascii="Times New Roman" w:eastAsia="Times New Roman" w:hAnsi="Times New Roman"/>
          <w:sz w:val="28"/>
          <w:szCs w:val="28"/>
          <w:lang w:val="kk-KZ"/>
        </w:rPr>
      </w:pPr>
      <w:r w:rsidRPr="00990E64">
        <w:rPr>
          <w:rFonts w:ascii="Times New Roman" w:hAnsi="Times New Roman"/>
          <w:sz w:val="28"/>
          <w:szCs w:val="28"/>
          <w:lang w:val="kk-KZ"/>
        </w:rPr>
        <w:t>Агапов С.В. Фотограмметрия сканерных снимков. – М.: Картгеоцентр-Геодезиздат, 2016.  –176 с.</w:t>
      </w:r>
    </w:p>
    <w:p w14:paraId="42F219FD"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WilliamE.A.IntroductiontoSatelliteRemoteSensing//  Издание «Elsevier». 2017.-С.1–42.</w:t>
      </w:r>
    </w:p>
    <w:p w14:paraId="5CDBD048"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Шуленбаева Ф., Дарибаева А., Жолмуханова А. Особенности иннова-ционной модернизации в сельскохозяйственном производстве Казахстана // Актуальнi проблеми eкономiки. – 2013. - № 3 (141). – С. 546-557. – ISSN № 1993-6788 (SciVerse Scopus Impact Factor 0,198). – </w:t>
      </w:r>
      <w:hyperlink r:id="rId91" w:history="1">
        <w:r w:rsidRPr="00990E64">
          <w:rPr>
            <w:rFonts w:ascii="Times New Roman" w:hAnsi="Times New Roman"/>
            <w:color w:val="0000FF"/>
            <w:sz w:val="28"/>
            <w:szCs w:val="28"/>
            <w:u w:val="single"/>
            <w:lang w:val="kk-KZ"/>
          </w:rPr>
          <w:t>http://eco-sceince/net</w:t>
        </w:r>
      </w:hyperlink>
    </w:p>
    <w:p w14:paraId="77D23E08"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Закон Республики Казахстан «Об административно-территориальном устройстве Республики Казахстан». - (с изменениями и дополнениями). - [Электронный ресурс]. - Режим доступа. </w:t>
      </w:r>
      <w:r w:rsidR="00B1013C">
        <w:fldChar w:fldCharType="begin"/>
      </w:r>
      <w:r w:rsidR="00B1013C">
        <w:instrText xml:space="preserve"> HYPERLINK "URL:http:///online.zakon.k</w:instrText>
      </w:r>
      <w:r w:rsidR="00B1013C">
        <w:instrText xml:space="preserve">z" </w:instrText>
      </w:r>
      <w:r w:rsidR="00B1013C">
        <w:fldChar w:fldCharType="separate"/>
      </w:r>
      <w:r w:rsidRPr="00990E64">
        <w:rPr>
          <w:rFonts w:ascii="Times New Roman" w:hAnsi="Times New Roman"/>
          <w:color w:val="0000FF"/>
          <w:sz w:val="28"/>
          <w:szCs w:val="28"/>
          <w:u w:val="single"/>
          <w:lang w:val="kk-KZ"/>
        </w:rPr>
        <w:t>URL:http:///online.zakon.kz</w:t>
      </w:r>
      <w:r w:rsidR="00B1013C">
        <w:rPr>
          <w:rFonts w:ascii="Times New Roman" w:hAnsi="Times New Roman"/>
          <w:color w:val="0000FF"/>
          <w:sz w:val="28"/>
          <w:szCs w:val="28"/>
          <w:u w:val="single"/>
          <w:lang w:val="kk-KZ"/>
        </w:rPr>
        <w:fldChar w:fldCharType="end"/>
      </w:r>
    </w:p>
    <w:p w14:paraId="57A2BDFA"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Қазақстан Республикасының  Ауыл шаруашылығы министрлігі, Жер ресурстарын басқару комитеті ҚАЗАҚСТАН РЕСПУБЛИКАСЫНЫҢ 2023 ЖЫЛҒЫ ЖЕР ЖАҒДАЙЫ ЖӘНЕ ОНЫҢ ПАЙДАЛАНЫЛУЫ ТУРАЛЫ ЖИЫНТЫҚ ТАЛДАМАЛЫ ЕСЕБІ 22 бет, 211бет</w:t>
      </w:r>
    </w:p>
    <w:p w14:paraId="195F1071"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Ұлттық статистика бюросы Қазақстан Республикасы Стратегиялық жоспарлау және реформалар агенттігі</w:t>
      </w:r>
      <w:r w:rsidRPr="00990E64">
        <w:t xml:space="preserve">  </w:t>
      </w:r>
      <w:hyperlink r:id="rId92" w:history="1">
        <w:r w:rsidRPr="00990E64">
          <w:rPr>
            <w:rFonts w:ascii="Times New Roman" w:hAnsi="Times New Roman"/>
            <w:color w:val="0000FF"/>
            <w:sz w:val="28"/>
            <w:szCs w:val="28"/>
            <w:u w:val="single"/>
            <w:lang w:val="kk-KZ"/>
          </w:rPr>
          <w:t>https://stat.gov.kz/</w:t>
        </w:r>
      </w:hyperlink>
      <w:r w:rsidRPr="00990E64">
        <w:rPr>
          <w:rFonts w:ascii="Times New Roman" w:hAnsi="Times New Roman"/>
          <w:sz w:val="28"/>
          <w:szCs w:val="28"/>
          <w:lang w:val="kk-KZ"/>
        </w:rPr>
        <w:t xml:space="preserve"> </w:t>
      </w:r>
    </w:p>
    <w:p w14:paraId="6F0672C0"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«ГУ «Управление земельных отношений по Акмолинской области» // </w:t>
      </w:r>
      <w:hyperlink r:id="rId93" w:history="1">
        <w:r w:rsidRPr="00990E64">
          <w:rPr>
            <w:rFonts w:ascii="Times New Roman" w:hAnsi="Times New Roman"/>
            <w:color w:val="0000FF"/>
            <w:sz w:val="28"/>
            <w:szCs w:val="28"/>
            <w:u w:val="single"/>
            <w:lang w:val="kk-KZ"/>
          </w:rPr>
          <w:t>http://www.uzo.akmo.gov.kz/?lang=ru20.08.2018</w:t>
        </w:r>
      </w:hyperlink>
      <w:r w:rsidRPr="00990E64">
        <w:rPr>
          <w:rFonts w:ascii="Times New Roman" w:hAnsi="Times New Roman"/>
          <w:sz w:val="28"/>
          <w:szCs w:val="28"/>
          <w:lang w:val="kk-KZ"/>
        </w:rPr>
        <w:t xml:space="preserve"> </w:t>
      </w:r>
    </w:p>
    <w:p w14:paraId="656D1653"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Об утверждении Методики по проведению мониторинга земель. - Приказ Министра сельского хозяйства Республики Казахстан от 10 августа 2022 года № 250. Зарегистрирован в Министерстве юстиции Республики Казахстан 11 августа 2022 года № 29085. - </w:t>
      </w:r>
      <w:hyperlink r:id="rId94" w:history="1">
        <w:r w:rsidRPr="00990E64">
          <w:rPr>
            <w:rFonts w:ascii="Times New Roman" w:hAnsi="Times New Roman"/>
            <w:color w:val="0000FF"/>
            <w:sz w:val="28"/>
            <w:szCs w:val="28"/>
            <w:u w:val="single"/>
            <w:lang w:val="kk-KZ"/>
          </w:rPr>
          <w:t>https://adilet.zan.kz/rus/docs/V2200029085/history</w:t>
        </w:r>
      </w:hyperlink>
      <w:r w:rsidRPr="00990E64">
        <w:rPr>
          <w:rFonts w:ascii="Times New Roman" w:hAnsi="Times New Roman"/>
          <w:sz w:val="28"/>
          <w:szCs w:val="28"/>
          <w:lang w:val="kk-KZ"/>
        </w:rPr>
        <w:t xml:space="preserve"> </w:t>
      </w:r>
    </w:p>
    <w:p w14:paraId="24FE619E"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Курманова Г.К. Мониторинг земель / Учебное пособие. Первое переиздание / Г.К. Курманова. – Эверо, 2015. – </w:t>
      </w:r>
      <w:r w:rsidRPr="00990E64">
        <w:rPr>
          <w:rFonts w:ascii="Times New Roman" w:hAnsi="Times New Roman"/>
          <w:sz w:val="28"/>
          <w:szCs w:val="28"/>
        </w:rPr>
        <w:t>55бет</w:t>
      </w:r>
      <w:r w:rsidRPr="00990E64">
        <w:rPr>
          <w:rFonts w:ascii="Times New Roman" w:hAnsi="Times New Roman"/>
          <w:sz w:val="28"/>
          <w:szCs w:val="28"/>
          <w:lang w:val="kk-KZ"/>
        </w:rPr>
        <w:t xml:space="preserve">. </w:t>
      </w:r>
    </w:p>
    <w:p w14:paraId="4DF3C0B7"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Қазақстан Республикасының  Ауыл шаруашылығы министрлігі, Жер ресурстарын басқару комитеті ҚАЗАҚСТАН РЕСПУБЛИКАСЫНЫҢ 2023 ЖЫЛҒЫ ЖЕР ЖАҒДАЙЫ ЖӘНЕ ОНЫҢ ПАЙДАЛАНЫЛУЫ ТУРАЛЫ ЖИЫНТЫҚ ТАЛДАМАЛЫ ЕСЕБІ 213-217 б</w:t>
      </w:r>
    </w:p>
    <w:p w14:paraId="1B350FEA"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lastRenderedPageBreak/>
        <w:t>Шаймерденова А.К., Шуленбаева Ф.А., Муталяпова Ш.Е «Қазақстанның жерге орналастырудағы инновациялық гео - ақпараттық жүйені дамыту» Вестник Казахского университета экономики, финансов и международной торговли. - 2023. - № 2 стр.340-348 DOI 10.52260/2304-7216.2023.2(51).42</w:t>
      </w:r>
    </w:p>
    <w:p w14:paraId="5DB038E8"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Сафонов Р.А. Обработка кадастровой информации методом комплексного множественного регрессионного анализа //Землеустройство, ка-дастр и мониторинг земель. - №2.-2013.—[Электронный ресурс]. — Режим доступа. </w:t>
      </w:r>
      <w:r w:rsidR="00B1013C">
        <w:fldChar w:fldCharType="begin"/>
      </w:r>
      <w:r w:rsidR="00B1013C">
        <w:instrText xml:space="preserve"> HYPERLINK "URL:http://panor.ru/journals/kadastr/new/index</w:instrText>
      </w:r>
      <w:r w:rsidR="00B1013C">
        <w:instrText xml:space="preserve">.php?ELEMENT_ID=71726" </w:instrText>
      </w:r>
      <w:r w:rsidR="00B1013C">
        <w:fldChar w:fldCharType="separate"/>
      </w:r>
      <w:r w:rsidRPr="00990E64">
        <w:rPr>
          <w:rFonts w:ascii="Times New Roman" w:hAnsi="Times New Roman"/>
          <w:color w:val="0000FF"/>
          <w:sz w:val="28"/>
          <w:szCs w:val="28"/>
          <w:u w:val="single"/>
          <w:lang w:val="kk-KZ"/>
        </w:rPr>
        <w:t>URL:http://panor.ru/journals/kadastr/new/index.php?ELEMENT_ID=71726</w:t>
      </w:r>
      <w:r w:rsidR="00B1013C">
        <w:rPr>
          <w:rFonts w:ascii="Times New Roman" w:hAnsi="Times New Roman"/>
          <w:color w:val="0000FF"/>
          <w:sz w:val="28"/>
          <w:szCs w:val="28"/>
          <w:u w:val="single"/>
          <w:lang w:val="kk-KZ"/>
        </w:rPr>
        <w:fldChar w:fldCharType="end"/>
      </w:r>
    </w:p>
    <w:p w14:paraId="4C83FF43"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Об утверждении «Стратегического плана развития Республики Казахстан до 2025 года» и признании утратившими силу некоторых указов Президента Республики Казахстан. Указ Президента Республики Казахстан от 15 февраля 2018 года № 636.[Электронный ресурс]. - Режим доступа. </w:t>
      </w:r>
      <w:r w:rsidR="00B1013C">
        <w:fldChar w:fldCharType="begin"/>
      </w:r>
      <w:r w:rsidR="00B1013C">
        <w:instrText xml:space="preserve"> HYPERLINK "URL:http://adilet.zan.kz/" </w:instrText>
      </w:r>
      <w:r w:rsidR="00B1013C">
        <w:fldChar w:fldCharType="separate"/>
      </w:r>
      <w:r w:rsidRPr="00990E64">
        <w:rPr>
          <w:rFonts w:ascii="Times New Roman" w:hAnsi="Times New Roman"/>
          <w:color w:val="0000FF"/>
          <w:sz w:val="28"/>
          <w:szCs w:val="28"/>
          <w:u w:val="single"/>
          <w:lang w:val="kk-KZ"/>
        </w:rPr>
        <w:t>URL:http://adilet.zan.kz/</w:t>
      </w:r>
      <w:r w:rsidR="00B1013C">
        <w:rPr>
          <w:rFonts w:ascii="Times New Roman" w:hAnsi="Times New Roman"/>
          <w:color w:val="0000FF"/>
          <w:sz w:val="28"/>
          <w:szCs w:val="28"/>
          <w:u w:val="single"/>
          <w:lang w:val="kk-KZ"/>
        </w:rPr>
        <w:fldChar w:fldCharType="end"/>
      </w:r>
    </w:p>
    <w:p w14:paraId="7EE48527"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Шаймерденова А.К. «Современные проблемы в сфере реализации кадастровых отношений» «Сейфуллин оқулары – 18: « Жастар және ғылым – болашаққа көзқарас» халықаралық ғылыми -практикалық конференция материалдары = Материалы международной научно- практической конференции «Сейфуллинские чтения – 18: « Молодежь и наука – взгляд в будущее» - 2022.- Т.I, Ч.IV. - С. 234-237</w:t>
      </w:r>
    </w:p>
    <w:p w14:paraId="1FD524E0"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Есхожин К.Д., Нукешев С.О. Основы точного земледелия. Часть 1 : учебное пособие. – Астана, Типография КАТИУ имени С. Сейфуллина, 2023. – 264 с. </w:t>
      </w:r>
    </w:p>
    <w:p w14:paraId="4EF47B04"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Thenkabail, P., &amp; Lyon, J. (2016) Hyperspectral Remote Sensing of Vegeta-tion. London: CRC Press.</w:t>
      </w:r>
    </w:p>
    <w:p w14:paraId="142039E6"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Ирмулатов. Трансферт и адаптация технологий по точному земледелию при производстве продукции растениеводства по принципу «демонстрационных хозяйств (полигонов)» в Акмолинской области / Отчет НПЦЗХ им. А.И. Бара-ева по результатам научно-технической бюджетной программы МСХ РК, № 267 «Повышение доступности знаний и научных исследований». – 2019. – 20 с.</w:t>
      </w:r>
    </w:p>
    <w:p w14:paraId="3359E02E"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Отчет о научно</w:t>
      </w:r>
      <w:r w:rsidRPr="00990E64">
        <w:rPr>
          <w:rFonts w:ascii="Times New Roman" w:hAnsi="Times New Roman"/>
          <w:sz w:val="28"/>
          <w:szCs w:val="28"/>
        </w:rPr>
        <w:t>- исследовательской работе «Трансферт и адаптация технологий по точному земледелию при производстве продукции растениеводства по принципу «демонстрационных хозяйств (полигонов)» в Акмолинской области 2020г</w:t>
      </w:r>
    </w:p>
    <w:p w14:paraId="19FA2452"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 Steven, M. &amp; Clark, J. (2013) Applications of Remote Sensing in Agricul-ture. London: Butterworths. 575 pages ISBN : 9781319060459</w:t>
      </w:r>
    </w:p>
    <w:p w14:paraId="2C502EF0"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Чубуков Н. Н. Алгоритмизация калибровок мехатронных систем с использованием сэмплинга. Мехатроника, автоматизация, управление. 2013 г., № 7.</w:t>
      </w:r>
    </w:p>
    <w:p w14:paraId="1B257C2A"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en-US"/>
        </w:rPr>
        <w:lastRenderedPageBreak/>
        <w:t xml:space="preserve">Shaimerdenova, A., Shulenbayeva, F., Daribayeva, A., Chakeyeva, K., Kulubekova, A. (2024). Features of the application of geoinformation systems to increase the yield of agricultural land. Eastern-European Journal of Enterprise Technologies, 4 (13 (130)), 75–83. </w:t>
      </w:r>
      <w:hyperlink r:id="rId95" w:history="1">
        <w:r w:rsidRPr="00990E64">
          <w:rPr>
            <w:rFonts w:ascii="Times New Roman" w:hAnsi="Times New Roman"/>
            <w:color w:val="0563C1"/>
            <w:sz w:val="28"/>
            <w:szCs w:val="28"/>
            <w:u w:val="single"/>
            <w:lang w:val="en-US"/>
          </w:rPr>
          <w:t>https://doi.org/10.15587/1729-4061.2024.309388</w:t>
        </w:r>
      </w:hyperlink>
    </w:p>
    <w:p w14:paraId="08191BF9"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Steven, M. &amp; Clark, J. (2013) Applications of Remote Sensing in Agricul-ture. London: Butterworths. 575 pages ISBN : 9781319060459</w:t>
      </w:r>
    </w:p>
    <w:p w14:paraId="4652C239" w14:textId="77777777" w:rsidR="00990E64" w:rsidRPr="00990E64" w:rsidRDefault="00990E64" w:rsidP="00990E64">
      <w:pPr>
        <w:numPr>
          <w:ilvl w:val="0"/>
          <w:numId w:val="20"/>
        </w:numPr>
        <w:spacing w:after="0" w:line="240" w:lineRule="auto"/>
        <w:ind w:left="0" w:firstLine="357"/>
        <w:contextualSpacing/>
        <w:jc w:val="both"/>
        <w:rPr>
          <w:rFonts w:ascii="Times New Roman" w:hAnsi="Times New Roman"/>
          <w:sz w:val="28"/>
          <w:szCs w:val="28"/>
          <w:lang w:val="kk-KZ"/>
        </w:rPr>
      </w:pPr>
      <w:r w:rsidRPr="00990E64">
        <w:rPr>
          <w:rFonts w:ascii="Times New Roman" w:hAnsi="Times New Roman"/>
          <w:sz w:val="28"/>
          <w:szCs w:val="28"/>
          <w:lang w:val="kk-KZ"/>
        </w:rPr>
        <w:t>Шаймерденова А.К., Шуленбаева Ф.А., Ахметов Б.Ж «Ауылшаруашылығы алқаптарын ұтымды пайдаланудың инновациялық әдістері» Вестник Казахского университета экономики, финансов и международной торговли. - 2022. - № 3  стр. 63-69 DOI 10.52260/2304-7216.2022.3(48).8</w:t>
      </w:r>
    </w:p>
    <w:p w14:paraId="6FF1E955" w14:textId="77777777" w:rsidR="00990E64" w:rsidRPr="00990E64" w:rsidRDefault="00990E64" w:rsidP="00990E64">
      <w:pPr>
        <w:numPr>
          <w:ilvl w:val="0"/>
          <w:numId w:val="20"/>
        </w:numPr>
        <w:spacing w:after="0" w:line="240" w:lineRule="auto"/>
        <w:ind w:left="0" w:firstLine="357"/>
        <w:contextualSpacing/>
        <w:jc w:val="both"/>
        <w:rPr>
          <w:rFonts w:ascii="Times New Roman" w:hAnsi="Times New Roman"/>
          <w:sz w:val="28"/>
          <w:szCs w:val="28"/>
          <w:lang w:val="kk-KZ"/>
        </w:rPr>
      </w:pPr>
      <w:r w:rsidRPr="00990E64">
        <w:rPr>
          <w:rFonts w:ascii="Times New Roman" w:hAnsi="Times New Roman"/>
          <w:sz w:val="28"/>
          <w:szCs w:val="28"/>
          <w:lang w:val="kk-KZ"/>
        </w:rPr>
        <w:t xml:space="preserve">Sustainable agriculture and rural development in terms of the republic of Serbia strategic goals realization within the Danube region. Rural development and (un)limited resources Drago Cvijanovic and Subic Jonel and Andrei Jean. Institute of agricultural economics, Belgrade, Serbia, Balkan scientific association of agrarian economists, 10. May 2014; </w:t>
      </w:r>
      <w:hyperlink r:id="rId96" w:history="1">
        <w:r w:rsidRPr="00990E64">
          <w:rPr>
            <w:rFonts w:ascii="Times New Roman" w:hAnsi="Times New Roman"/>
            <w:color w:val="0000FF"/>
            <w:sz w:val="28"/>
            <w:szCs w:val="28"/>
            <w:u w:val="single"/>
            <w:lang w:val="kk-KZ"/>
          </w:rPr>
          <w:t>http://mpra.ub.uni-muenchen</w:t>
        </w:r>
      </w:hyperlink>
      <w:r w:rsidRPr="00990E64">
        <w:rPr>
          <w:rFonts w:ascii="Times New Roman" w:hAnsi="Times New Roman"/>
          <w:sz w:val="28"/>
          <w:szCs w:val="28"/>
          <w:lang w:val="kk-KZ"/>
        </w:rPr>
        <w:t>. de/58558/MPRA Paper No. 58558, posted 14. September 2014.</w:t>
      </w:r>
    </w:p>
    <w:p w14:paraId="2E915FE9"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Қазақстан Республикасының  Ауыл шаруашылығы министрлігі, Жер ресурстарын басқару комитеті ҚАЗАҚСТАН РЕСПУБЛИКАСЫНЫҢ 2022 ЖЫЛҒЫ ЖЕР ЖАҒДАЙЫ ЖӘНЕ ОНЫҢ ПАЙДАЛАНЫЛУЫ ТУРАЛЫ ЖИЫНТЫҚ ТАЛДАМАЛЫ ЕСЕБІ</w:t>
      </w:r>
    </w:p>
    <w:p w14:paraId="1A193534"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Ақмола облысындағы 2022 жылға арналған ұтымсыз пайдаланылған егістік жерлерінің статистикасы // https://lands.qoldau.kz/ru/lands-stats/fields/stats.</w:t>
      </w:r>
      <w:hyperlink r:id="rId97" w:history="1">
        <w:r w:rsidRPr="00990E64">
          <w:rPr>
            <w:rFonts w:ascii="Times New Roman" w:hAnsi="Times New Roman"/>
            <w:color w:val="0000FF"/>
            <w:sz w:val="28"/>
            <w:szCs w:val="28"/>
            <w:u w:val="single"/>
            <w:lang w:val="kk-KZ"/>
          </w:rPr>
          <w:t>https://lands.qoldau.kz</w:t>
        </w:r>
      </w:hyperlink>
    </w:p>
    <w:p w14:paraId="541AD146"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Kulmaganbetova A.S., Abuyov K.K., Akhmetova N.Z. Development of the land mar-ket in the Republic of Kazakhstan. – 2018. – Vol. 21. – Р. 545-556.</w:t>
      </w:r>
    </w:p>
    <w:p w14:paraId="23DB4BEA" w14:textId="77777777" w:rsidR="00990E64" w:rsidRPr="00990E64" w:rsidRDefault="00B1013C" w:rsidP="00990E64">
      <w:pPr>
        <w:numPr>
          <w:ilvl w:val="0"/>
          <w:numId w:val="20"/>
        </w:numPr>
        <w:spacing w:after="160" w:line="259" w:lineRule="auto"/>
        <w:ind w:left="284"/>
        <w:contextualSpacing/>
        <w:jc w:val="both"/>
        <w:rPr>
          <w:rFonts w:ascii="Times New Roman" w:hAnsi="Times New Roman"/>
          <w:sz w:val="28"/>
          <w:szCs w:val="28"/>
          <w:lang w:val="kk-KZ"/>
        </w:rPr>
      </w:pPr>
      <w:hyperlink r:id="rId98" w:history="1">
        <w:r w:rsidR="00990E64" w:rsidRPr="00990E64">
          <w:rPr>
            <w:rFonts w:ascii="Times New Roman" w:hAnsi="Times New Roman"/>
            <w:color w:val="0000FF"/>
            <w:sz w:val="28"/>
            <w:szCs w:val="28"/>
            <w:u w:val="single"/>
            <w:lang w:val="kk-KZ"/>
          </w:rPr>
          <w:t>https://www.arcgis.com/index.html</w:t>
        </w:r>
      </w:hyperlink>
      <w:r w:rsidR="00990E64" w:rsidRPr="00990E64">
        <w:rPr>
          <w:rFonts w:ascii="Times New Roman" w:hAnsi="Times New Roman"/>
          <w:sz w:val="28"/>
          <w:szCs w:val="28"/>
          <w:lang w:val="kk-KZ"/>
        </w:rPr>
        <w:t xml:space="preserve"> ArcGIS «Базовая карта»</w:t>
      </w:r>
    </w:p>
    <w:p w14:paraId="2EFC0F8C"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Шаймерденова А.К. «Жер ресурстарын бақылау тәжірибесіндегі инновациялық тенденциялар»</w:t>
      </w:r>
      <w:r w:rsidRPr="00990E64">
        <w:rPr>
          <w:lang w:val="kk-KZ"/>
        </w:rPr>
        <w:t xml:space="preserve"> </w:t>
      </w:r>
      <w:r w:rsidRPr="00990E64">
        <w:rPr>
          <w:rFonts w:ascii="Times New Roman" w:hAnsi="Times New Roman"/>
          <w:sz w:val="28"/>
          <w:szCs w:val="28"/>
          <w:lang w:val="kk-KZ"/>
        </w:rPr>
        <w:t xml:space="preserve"> «М.А. ГЕНДЕЛЬМАННЫҢ 110 ЖЫЛДЫҒЫНА АРНАЛҒАН «СЕЙФУЛЛИН ОҚУЛАРЫ – 19» ХАЛЫҚАРАЛЫҚ ҒЫЛЫМИ-ПРАКТИКАЛЫҚ КОНФЕРЕНЦИЯСЫНЫҢ МАТЕРИАЛДАРЫ, III бөлім 2023жыл </w:t>
      </w:r>
    </w:p>
    <w:p w14:paraId="16ED48E6"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Герасимов А.А., Варламов А.А. Концептуальные подходы к повышению эффективности государственного земельного контроля// Землеустройство, кадастр и мониторинг земель. – 2017. – №1. – С.15-25.</w:t>
      </w:r>
    </w:p>
    <w:p w14:paraId="28126DA2"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Шаймерденова А.К. «Геоинформационные системы как инновационный метод увеличения продуктивности земель сельхозназначения» «Проблемы агрорынка» -    2023 - № 3  стр.211-219; Алматы DOI: 10.46666/2021-3.2708-9991.21</w:t>
      </w:r>
    </w:p>
    <w:p w14:paraId="66049DAA"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Шаймерденова А.К., Шуленбаева Ф.А «АӨК ауыл шаруашылығы өндіріс экономикасындағы цифрлық технологиялар» Международная </w:t>
      </w:r>
      <w:r w:rsidRPr="00990E64">
        <w:rPr>
          <w:rFonts w:ascii="Times New Roman" w:hAnsi="Times New Roman"/>
          <w:sz w:val="28"/>
          <w:szCs w:val="28"/>
          <w:lang w:val="kk-KZ"/>
        </w:rPr>
        <w:lastRenderedPageBreak/>
        <w:t>научно- практическая конференция «Актуальные направления и новые возможности совершенствования экономики, финансов и бухгалтерского учета в контексте устойчивого развития и цифровизации», посвященная 70 – летию доктора экономических наук, профессора Алиева Мурат Капбаровича /  КазУЭФМТ. Нур-Султан, 7 февраля 2022 года. - С.194-196. ISBN 978-601-08-2123-1</w:t>
      </w:r>
    </w:p>
    <w:p w14:paraId="5A217D57"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Чувьеко, Э. (2016) Основы спутникового дистанционного зондирования: экологический подход. 2-е издание. Лондон: CRC Press.</w:t>
      </w:r>
    </w:p>
    <w:p w14:paraId="51D252BD" w14:textId="77777777" w:rsidR="00990E64" w:rsidRPr="00990E64" w:rsidRDefault="00B1013C" w:rsidP="00990E64">
      <w:pPr>
        <w:numPr>
          <w:ilvl w:val="0"/>
          <w:numId w:val="20"/>
        </w:numPr>
        <w:spacing w:after="160" w:line="259" w:lineRule="auto"/>
        <w:ind w:left="284"/>
        <w:contextualSpacing/>
        <w:jc w:val="both"/>
        <w:rPr>
          <w:rFonts w:ascii="Times New Roman" w:hAnsi="Times New Roman"/>
          <w:sz w:val="28"/>
          <w:szCs w:val="28"/>
          <w:lang w:val="kk-KZ"/>
        </w:rPr>
      </w:pPr>
      <w:hyperlink r:id="rId99" w:history="1">
        <w:r w:rsidR="00990E64" w:rsidRPr="00990E64">
          <w:rPr>
            <w:rFonts w:ascii="Times New Roman" w:hAnsi="Times New Roman"/>
            <w:color w:val="0000FF"/>
            <w:sz w:val="28"/>
            <w:szCs w:val="28"/>
            <w:u w:val="single"/>
            <w:lang w:val="kk-KZ"/>
          </w:rPr>
          <w:t>https://atlas.co/blog/ndvi-vs-evi-in-vegetation-analysis/</w:t>
        </w:r>
      </w:hyperlink>
      <w:r w:rsidR="00990E64" w:rsidRPr="00990E64">
        <w:rPr>
          <w:rFonts w:ascii="Times New Roman" w:hAnsi="Times New Roman"/>
          <w:sz w:val="28"/>
          <w:szCs w:val="28"/>
          <w:lang w:val="kk-KZ"/>
        </w:rPr>
        <w:t xml:space="preserve"> </w:t>
      </w:r>
    </w:p>
    <w:p w14:paraId="0CBCF83A" w14:textId="77777777" w:rsidR="00990E64" w:rsidRPr="00990E64" w:rsidRDefault="00B1013C" w:rsidP="00990E64">
      <w:pPr>
        <w:numPr>
          <w:ilvl w:val="0"/>
          <w:numId w:val="20"/>
        </w:numPr>
        <w:spacing w:after="160" w:line="259" w:lineRule="auto"/>
        <w:ind w:left="284"/>
        <w:contextualSpacing/>
        <w:jc w:val="both"/>
        <w:rPr>
          <w:rFonts w:ascii="Times New Roman" w:hAnsi="Times New Roman"/>
          <w:sz w:val="28"/>
          <w:szCs w:val="28"/>
          <w:lang w:val="kk-KZ"/>
        </w:rPr>
      </w:pPr>
      <w:hyperlink r:id="rId100" w:history="1">
        <w:r w:rsidR="00990E64" w:rsidRPr="00990E64">
          <w:rPr>
            <w:rFonts w:ascii="Times New Roman" w:hAnsi="Times New Roman"/>
            <w:color w:val="0000FF"/>
            <w:sz w:val="28"/>
            <w:szCs w:val="28"/>
            <w:u w:val="single"/>
            <w:lang w:val="kk-KZ"/>
          </w:rPr>
          <w:t>https://glovis.usgs.gov/</w:t>
        </w:r>
      </w:hyperlink>
    </w:p>
    <w:p w14:paraId="488B7B32"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Шуленбаева Ф.А., Шаймерденова А.К. «Цифровые технологии в экономике АПК Казахстана» Продовольственная помощь нуждающимся категориям населения в условиях преодоления последствий пандемии COVID-19: Материалы Международная научно-практическая конференция (29-30 июня 2022 г.). Посвящается 80-летнему юбилею заслуженного работника высшей школы Российской Федерации, доктора экономических наук, профессора Стукача Виктора Федоровича / ФГБОУ ВО Омский ГАУ. - Омск, 2022. – С.229-234. ISBN 978-5-907507-73-9</w:t>
      </w:r>
    </w:p>
    <w:p w14:paraId="2A021ADC" w14:textId="77777777" w:rsidR="00990E64" w:rsidRPr="00990E64" w:rsidRDefault="00B1013C" w:rsidP="00990E64">
      <w:pPr>
        <w:numPr>
          <w:ilvl w:val="0"/>
          <w:numId w:val="20"/>
        </w:numPr>
        <w:spacing w:after="160" w:line="259" w:lineRule="auto"/>
        <w:ind w:left="284"/>
        <w:contextualSpacing/>
        <w:jc w:val="both"/>
        <w:rPr>
          <w:rFonts w:ascii="Times New Roman" w:hAnsi="Times New Roman"/>
          <w:sz w:val="28"/>
          <w:szCs w:val="28"/>
          <w:lang w:val="kk-KZ"/>
        </w:rPr>
      </w:pPr>
      <w:hyperlink r:id="rId101" w:history="1">
        <w:r w:rsidR="00990E64" w:rsidRPr="00990E64">
          <w:rPr>
            <w:rFonts w:ascii="Times New Roman" w:hAnsi="Times New Roman"/>
            <w:color w:val="0000FF"/>
            <w:sz w:val="28"/>
            <w:szCs w:val="28"/>
            <w:u w:val="single"/>
            <w:lang w:val="kk-KZ"/>
          </w:rPr>
          <w:t>https://stat.gov.kz/region/akmola/</w:t>
        </w:r>
      </w:hyperlink>
      <w:r w:rsidR="00990E64" w:rsidRPr="00990E64">
        <w:rPr>
          <w:rFonts w:ascii="Times New Roman" w:hAnsi="Times New Roman"/>
          <w:sz w:val="28"/>
          <w:szCs w:val="28"/>
          <w:lang w:val="kk-KZ"/>
        </w:rPr>
        <w:t xml:space="preserve"> </w:t>
      </w:r>
    </w:p>
    <w:p w14:paraId="2DCD40C4"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T Papaskiri, A Kasyanov and E Ananicheva On creating digital land management in the framework of the program on digital economy of the Russian Federation // IOP Conf. Series: Earth and Environmental Science 274 (2019) 012092 doi:10.1088/1755- 1315/274/1/012092 </w:t>
      </w:r>
      <w:hyperlink r:id="rId102" w:history="1">
        <w:r w:rsidRPr="00990E64">
          <w:rPr>
            <w:rFonts w:ascii="Times New Roman" w:hAnsi="Times New Roman"/>
            <w:color w:val="0000FF"/>
            <w:sz w:val="28"/>
            <w:szCs w:val="28"/>
            <w:u w:val="single"/>
            <w:lang w:val="kk-KZ"/>
          </w:rPr>
          <w:t>https://iopscience.iop.org/article/10.1088/1755-1315/274/1/012092/pdf</w:t>
        </w:r>
      </w:hyperlink>
    </w:p>
    <w:p w14:paraId="363A66B0" w14:textId="77777777" w:rsidR="00990E64" w:rsidRPr="00990E64" w:rsidRDefault="00B1013C" w:rsidP="00990E64">
      <w:pPr>
        <w:numPr>
          <w:ilvl w:val="0"/>
          <w:numId w:val="20"/>
        </w:numPr>
        <w:spacing w:after="160" w:line="259" w:lineRule="auto"/>
        <w:ind w:left="284"/>
        <w:contextualSpacing/>
        <w:jc w:val="both"/>
        <w:rPr>
          <w:rFonts w:ascii="Times New Roman" w:hAnsi="Times New Roman"/>
          <w:sz w:val="28"/>
          <w:szCs w:val="28"/>
          <w:lang w:val="kk-KZ"/>
        </w:rPr>
      </w:pPr>
      <w:hyperlink r:id="rId103" w:history="1">
        <w:r w:rsidR="00990E64" w:rsidRPr="00990E64">
          <w:rPr>
            <w:rFonts w:ascii="Times New Roman" w:hAnsi="Times New Roman"/>
            <w:color w:val="0000FF"/>
            <w:sz w:val="28"/>
            <w:szCs w:val="28"/>
            <w:u w:val="single"/>
            <w:lang w:val="kk-KZ"/>
          </w:rPr>
          <w:t>https://blog.onesoil.ai/ru/what-is-ndvi</w:t>
        </w:r>
      </w:hyperlink>
    </w:p>
    <w:p w14:paraId="79822C59" w14:textId="77777777" w:rsidR="00990E64" w:rsidRPr="00990E64" w:rsidRDefault="00B1013C" w:rsidP="00990E64">
      <w:pPr>
        <w:numPr>
          <w:ilvl w:val="0"/>
          <w:numId w:val="20"/>
        </w:numPr>
        <w:spacing w:after="160" w:line="259" w:lineRule="auto"/>
        <w:ind w:left="284"/>
        <w:contextualSpacing/>
        <w:jc w:val="both"/>
        <w:rPr>
          <w:rFonts w:ascii="Times New Roman" w:hAnsi="Times New Roman"/>
          <w:sz w:val="28"/>
          <w:szCs w:val="28"/>
          <w:lang w:val="kk-KZ"/>
        </w:rPr>
      </w:pPr>
      <w:hyperlink r:id="rId104" w:history="1">
        <w:r w:rsidR="00990E64" w:rsidRPr="00990E64">
          <w:rPr>
            <w:rFonts w:ascii="Times New Roman" w:hAnsi="Times New Roman"/>
            <w:color w:val="0000FF"/>
            <w:sz w:val="28"/>
            <w:szCs w:val="28"/>
            <w:u w:val="single"/>
            <w:lang w:val="kk-KZ"/>
          </w:rPr>
          <w:t>https://www.earthdata.nasa.gov/data/instruments/srtm</w:t>
        </w:r>
      </w:hyperlink>
      <w:r w:rsidR="00990E64" w:rsidRPr="00990E64">
        <w:rPr>
          <w:rFonts w:ascii="Times New Roman" w:hAnsi="Times New Roman"/>
          <w:sz w:val="28"/>
          <w:szCs w:val="28"/>
          <w:lang w:val="kk-KZ"/>
        </w:rPr>
        <w:t xml:space="preserve"> </w:t>
      </w:r>
    </w:p>
    <w:p w14:paraId="11EC5E4D"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Discovering GIS and ArcGIS Shellito, Bradley A. New York, NY : W. H. Freeman : Macmillan Learning, ©2017 587 pages : ISBN: 9781319060473</w:t>
      </w:r>
    </w:p>
    <w:p w14:paraId="33EA6F23" w14:textId="77777777" w:rsidR="00990E64" w:rsidRPr="00990E64" w:rsidRDefault="00990E64" w:rsidP="00990E64">
      <w:pPr>
        <w:numPr>
          <w:ilvl w:val="0"/>
          <w:numId w:val="20"/>
        </w:numPr>
        <w:spacing w:after="160" w:line="259" w:lineRule="auto"/>
        <w:ind w:left="284"/>
        <w:contextualSpacing/>
        <w:jc w:val="both"/>
        <w:rPr>
          <w:rFonts w:ascii="Times New Roman" w:hAnsi="Times New Roman"/>
          <w:sz w:val="28"/>
          <w:szCs w:val="28"/>
          <w:lang w:val="kk-KZ"/>
        </w:rPr>
      </w:pPr>
      <w:r w:rsidRPr="00990E64">
        <w:rPr>
          <w:rFonts w:ascii="Times New Roman" w:hAnsi="Times New Roman"/>
          <w:sz w:val="28"/>
          <w:szCs w:val="28"/>
          <w:lang w:val="kk-KZ"/>
        </w:rPr>
        <w:t>Zribi, M. &amp; Baghdadi, N. (2016) Land Surface Remote Sensing in Agricul-ture and Forest. London: ISTE Press Ltd.</w:t>
      </w:r>
    </w:p>
    <w:p w14:paraId="43B67046" w14:textId="77777777" w:rsidR="00990E64" w:rsidRPr="00990E64" w:rsidRDefault="00B1013C" w:rsidP="00990E64">
      <w:pPr>
        <w:numPr>
          <w:ilvl w:val="0"/>
          <w:numId w:val="20"/>
        </w:numPr>
        <w:spacing w:after="160" w:line="259" w:lineRule="auto"/>
        <w:ind w:left="644"/>
        <w:contextualSpacing/>
        <w:jc w:val="both"/>
        <w:rPr>
          <w:rFonts w:ascii="Times New Roman" w:hAnsi="Times New Roman"/>
          <w:sz w:val="28"/>
          <w:szCs w:val="28"/>
          <w:lang w:val="kk-KZ"/>
        </w:rPr>
      </w:pPr>
      <w:hyperlink r:id="rId105" w:history="1">
        <w:r w:rsidR="00990E64" w:rsidRPr="00990E64">
          <w:rPr>
            <w:rFonts w:ascii="Times New Roman" w:hAnsi="Times New Roman"/>
            <w:color w:val="0000FF"/>
            <w:sz w:val="28"/>
            <w:szCs w:val="28"/>
            <w:u w:val="single"/>
            <w:lang w:val="kk-KZ"/>
          </w:rPr>
          <w:t>https://gis-lab.info/qa/ndvi.html</w:t>
        </w:r>
      </w:hyperlink>
      <w:r w:rsidR="00990E64" w:rsidRPr="00990E64">
        <w:rPr>
          <w:rFonts w:ascii="Times New Roman" w:hAnsi="Times New Roman"/>
          <w:sz w:val="28"/>
          <w:szCs w:val="28"/>
          <w:lang w:val="kk-KZ"/>
        </w:rPr>
        <w:t xml:space="preserve"> </w:t>
      </w:r>
    </w:p>
    <w:p w14:paraId="48FE101C" w14:textId="77777777" w:rsidR="00990E64" w:rsidRPr="00990E64" w:rsidRDefault="00990E64" w:rsidP="00990E64">
      <w:pPr>
        <w:numPr>
          <w:ilvl w:val="0"/>
          <w:numId w:val="20"/>
        </w:numPr>
        <w:spacing w:after="160" w:line="259" w:lineRule="auto"/>
        <w:ind w:left="644"/>
        <w:contextualSpacing/>
        <w:jc w:val="both"/>
        <w:rPr>
          <w:rFonts w:ascii="Times New Roman" w:hAnsi="Times New Roman"/>
          <w:sz w:val="28"/>
          <w:szCs w:val="28"/>
          <w:lang w:val="kk-KZ"/>
        </w:rPr>
      </w:pPr>
      <w:r w:rsidRPr="00990E64">
        <w:rPr>
          <w:rFonts w:ascii="Times New Roman" w:hAnsi="Times New Roman"/>
          <w:sz w:val="28"/>
          <w:szCs w:val="28"/>
          <w:lang w:val="kk-KZ"/>
        </w:rPr>
        <w:t>Li, R.; Wei, K.; Afroz, M.D.; Liu, J.; Chen, G. GIS-based framework for local agricultural decision-making and crop yield modeling in the region. Agric. Syst. 2021, 193, 103213</w:t>
      </w:r>
    </w:p>
    <w:p w14:paraId="55BCE47A" w14:textId="77777777" w:rsidR="00990E64" w:rsidRPr="00990E64" w:rsidRDefault="00990E64" w:rsidP="00990E64">
      <w:pPr>
        <w:numPr>
          <w:ilvl w:val="0"/>
          <w:numId w:val="20"/>
        </w:numPr>
        <w:spacing w:after="160" w:line="259" w:lineRule="auto"/>
        <w:ind w:left="64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 </w:t>
      </w:r>
      <w:hyperlink r:id="rId106" w:history="1">
        <w:r w:rsidRPr="00990E64">
          <w:rPr>
            <w:rFonts w:ascii="Times New Roman" w:hAnsi="Times New Roman"/>
            <w:color w:val="0000FF"/>
            <w:sz w:val="28"/>
            <w:szCs w:val="28"/>
            <w:u w:val="single"/>
            <w:lang w:val="kk-KZ"/>
          </w:rPr>
          <w:t>https://desktop.arcgis.com/ru/arcmap/latest/tools/spatial-analyst-toolbox/raster-calculator.htm</w:t>
        </w:r>
      </w:hyperlink>
      <w:r w:rsidRPr="00990E64">
        <w:rPr>
          <w:rFonts w:ascii="Times New Roman" w:hAnsi="Times New Roman"/>
          <w:sz w:val="28"/>
          <w:szCs w:val="28"/>
          <w:lang w:val="kk-KZ"/>
        </w:rPr>
        <w:t xml:space="preserve"> </w:t>
      </w:r>
    </w:p>
    <w:p w14:paraId="4A960226" w14:textId="77777777" w:rsidR="00990E64" w:rsidRPr="00990E64" w:rsidRDefault="00990E64" w:rsidP="00990E64">
      <w:pPr>
        <w:numPr>
          <w:ilvl w:val="0"/>
          <w:numId w:val="20"/>
        </w:numPr>
        <w:spacing w:after="160" w:line="259" w:lineRule="auto"/>
        <w:ind w:left="644"/>
        <w:contextualSpacing/>
        <w:jc w:val="both"/>
        <w:rPr>
          <w:rFonts w:ascii="Times New Roman" w:hAnsi="Times New Roman"/>
          <w:sz w:val="28"/>
          <w:szCs w:val="28"/>
          <w:lang w:val="kk-KZ"/>
        </w:rPr>
      </w:pPr>
      <w:r w:rsidRPr="00990E64">
        <w:rPr>
          <w:rFonts w:ascii="Times New Roman" w:hAnsi="Times New Roman"/>
          <w:sz w:val="28"/>
          <w:szCs w:val="28"/>
          <w:lang w:val="kk-KZ"/>
        </w:rPr>
        <w:t>Фролов В.В., Слипченко С.Е., Приходько О.Ю. 2020. Метод расчета числа кластеров для алгоритма k-means. Экономика. Информатика. 47 (1): 213–225. DOI:</w:t>
      </w:r>
    </w:p>
    <w:p w14:paraId="77DD3FDF" w14:textId="77777777" w:rsidR="00990E64" w:rsidRPr="00990E64" w:rsidRDefault="00B1013C" w:rsidP="00990E64">
      <w:pPr>
        <w:numPr>
          <w:ilvl w:val="0"/>
          <w:numId w:val="20"/>
        </w:numPr>
        <w:spacing w:after="160" w:line="259" w:lineRule="auto"/>
        <w:ind w:left="644"/>
        <w:contextualSpacing/>
        <w:jc w:val="both"/>
        <w:rPr>
          <w:rFonts w:ascii="Times New Roman" w:hAnsi="Times New Roman"/>
          <w:sz w:val="28"/>
          <w:szCs w:val="28"/>
          <w:lang w:val="kk-KZ"/>
        </w:rPr>
      </w:pPr>
      <w:hyperlink r:id="rId107" w:history="1">
        <w:r w:rsidR="00990E64" w:rsidRPr="00990E64">
          <w:rPr>
            <w:rFonts w:ascii="Times New Roman" w:hAnsi="Times New Roman"/>
            <w:color w:val="0000FF"/>
            <w:sz w:val="28"/>
            <w:szCs w:val="28"/>
            <w:u w:val="single"/>
            <w:lang w:val="kk-KZ"/>
          </w:rPr>
          <w:t>https://x.com/i/flow/login?redirect_after_login=%2Fpixelal</w:t>
        </w:r>
      </w:hyperlink>
      <w:r w:rsidR="00990E64" w:rsidRPr="00990E64">
        <w:rPr>
          <w:rFonts w:ascii="Times New Roman" w:hAnsi="Times New Roman"/>
          <w:sz w:val="28"/>
          <w:szCs w:val="28"/>
          <w:lang w:val="kk-KZ"/>
        </w:rPr>
        <w:t xml:space="preserve"> </w:t>
      </w:r>
    </w:p>
    <w:p w14:paraId="7DE84691" w14:textId="77777777" w:rsidR="00990E64" w:rsidRPr="00990E64" w:rsidRDefault="00990E64" w:rsidP="00990E64">
      <w:pPr>
        <w:numPr>
          <w:ilvl w:val="0"/>
          <w:numId w:val="20"/>
        </w:numPr>
        <w:spacing w:after="160" w:line="259" w:lineRule="auto"/>
        <w:ind w:left="644"/>
        <w:contextualSpacing/>
        <w:jc w:val="both"/>
        <w:rPr>
          <w:rFonts w:ascii="Times New Roman" w:hAnsi="Times New Roman"/>
          <w:sz w:val="28"/>
          <w:szCs w:val="28"/>
          <w:lang w:val="kk-KZ"/>
        </w:rPr>
      </w:pPr>
      <w:r w:rsidRPr="00990E64">
        <w:rPr>
          <w:rFonts w:ascii="Times New Roman" w:hAnsi="Times New Roman"/>
          <w:sz w:val="28"/>
          <w:szCs w:val="28"/>
          <w:lang w:val="kk-KZ"/>
        </w:rPr>
        <w:lastRenderedPageBreak/>
        <w:t>Чачхиани Т.И., Серова М.Г. Алгоритм перцептрона: практикум. – Нижний Новгород: Нижегородский госуниверситет, 2015. – 25 с.</w:t>
      </w:r>
    </w:p>
    <w:p w14:paraId="52E832EB" w14:textId="77777777" w:rsidR="00990E64" w:rsidRPr="00990E64" w:rsidRDefault="00B1013C" w:rsidP="00990E64">
      <w:pPr>
        <w:numPr>
          <w:ilvl w:val="0"/>
          <w:numId w:val="20"/>
        </w:numPr>
        <w:spacing w:after="160" w:line="259" w:lineRule="auto"/>
        <w:ind w:left="644"/>
        <w:contextualSpacing/>
        <w:jc w:val="both"/>
        <w:rPr>
          <w:rFonts w:ascii="Times New Roman" w:hAnsi="Times New Roman"/>
          <w:sz w:val="28"/>
          <w:szCs w:val="28"/>
          <w:lang w:val="kk-KZ"/>
        </w:rPr>
      </w:pPr>
      <w:hyperlink r:id="rId108" w:history="1">
        <w:r w:rsidR="00990E64" w:rsidRPr="00990E64">
          <w:rPr>
            <w:rFonts w:ascii="Times New Roman" w:hAnsi="Times New Roman"/>
            <w:color w:val="0000FF"/>
            <w:sz w:val="28"/>
            <w:szCs w:val="28"/>
            <w:u w:val="single"/>
            <w:lang w:val="kk-KZ"/>
          </w:rPr>
          <w:t>https://www.intmarker.ru/elektronnaya-kartografiya-i-elektronno-kartograficheskie-sistemy/</w:t>
        </w:r>
      </w:hyperlink>
      <w:r w:rsidR="00990E64" w:rsidRPr="00990E64">
        <w:rPr>
          <w:rFonts w:ascii="Times New Roman" w:hAnsi="Times New Roman"/>
          <w:sz w:val="28"/>
          <w:szCs w:val="28"/>
          <w:lang w:val="kk-KZ"/>
        </w:rPr>
        <w:t xml:space="preserve"> </w:t>
      </w:r>
    </w:p>
    <w:p w14:paraId="30F64028" w14:textId="77777777" w:rsidR="00990E64" w:rsidRPr="00990E64" w:rsidRDefault="00B1013C" w:rsidP="00990E64">
      <w:pPr>
        <w:numPr>
          <w:ilvl w:val="0"/>
          <w:numId w:val="20"/>
        </w:numPr>
        <w:spacing w:after="160" w:line="259" w:lineRule="auto"/>
        <w:ind w:left="644"/>
        <w:contextualSpacing/>
        <w:jc w:val="both"/>
        <w:rPr>
          <w:rFonts w:ascii="Times New Roman" w:hAnsi="Times New Roman"/>
          <w:sz w:val="28"/>
          <w:szCs w:val="28"/>
          <w:lang w:val="kk-KZ"/>
        </w:rPr>
      </w:pPr>
      <w:hyperlink r:id="rId109" w:history="1">
        <w:r w:rsidR="00990E64" w:rsidRPr="00990E64">
          <w:rPr>
            <w:rFonts w:ascii="Times New Roman" w:hAnsi="Times New Roman"/>
            <w:color w:val="0000FF"/>
            <w:sz w:val="28"/>
            <w:szCs w:val="28"/>
            <w:u w:val="single"/>
            <w:lang w:val="kk-KZ"/>
          </w:rPr>
          <w:t>https://direct.farm/post/vvedeniye-zalezhnykh-zemel-v-oborot-113</w:t>
        </w:r>
      </w:hyperlink>
      <w:r w:rsidR="00990E64" w:rsidRPr="00990E64">
        <w:rPr>
          <w:rFonts w:ascii="Times New Roman" w:hAnsi="Times New Roman"/>
          <w:sz w:val="28"/>
          <w:szCs w:val="28"/>
          <w:lang w:val="kk-KZ"/>
        </w:rPr>
        <w:t xml:space="preserve"> </w:t>
      </w:r>
    </w:p>
    <w:p w14:paraId="72080FC0" w14:textId="77777777" w:rsidR="00990E64" w:rsidRPr="00990E64" w:rsidRDefault="00990E64" w:rsidP="00990E64">
      <w:pPr>
        <w:numPr>
          <w:ilvl w:val="0"/>
          <w:numId w:val="20"/>
        </w:numPr>
        <w:spacing w:after="160" w:line="259" w:lineRule="auto"/>
        <w:ind w:left="644"/>
        <w:contextualSpacing/>
        <w:jc w:val="both"/>
        <w:rPr>
          <w:rFonts w:ascii="Times New Roman" w:hAnsi="Times New Roman"/>
          <w:sz w:val="28"/>
          <w:szCs w:val="28"/>
          <w:lang w:val="kk-KZ"/>
        </w:rPr>
      </w:pPr>
      <w:r w:rsidRPr="00990E64">
        <w:rPr>
          <w:rFonts w:ascii="Times New Roman" w:hAnsi="Times New Roman"/>
          <w:sz w:val="28"/>
          <w:szCs w:val="28"/>
          <w:lang w:val="kk-KZ"/>
        </w:rPr>
        <w:t>Применение ГИС технологий при мониторинге и оценке состояния сельскохозяйственных угодий казахстанского сектора каспийского моря. Научная статья: Копишев Э.Е., Байгарин Д.Д., Иманбаева М.Т., Солтангулова А.Н., 2016</w:t>
      </w:r>
    </w:p>
    <w:p w14:paraId="3A51350F" w14:textId="77777777" w:rsidR="00990E64" w:rsidRPr="00990E64" w:rsidRDefault="00990E64" w:rsidP="00990E64">
      <w:pPr>
        <w:numPr>
          <w:ilvl w:val="0"/>
          <w:numId w:val="20"/>
        </w:numPr>
        <w:spacing w:after="160" w:line="259" w:lineRule="auto"/>
        <w:ind w:left="644"/>
        <w:contextualSpacing/>
        <w:jc w:val="both"/>
        <w:rPr>
          <w:rFonts w:ascii="Times New Roman" w:hAnsi="Times New Roman"/>
          <w:sz w:val="28"/>
          <w:szCs w:val="28"/>
          <w:lang w:val="kk-KZ"/>
        </w:rPr>
      </w:pPr>
      <w:r w:rsidRPr="00990E64">
        <w:rPr>
          <w:rFonts w:ascii="Times New Roman" w:hAnsi="Times New Roman"/>
          <w:sz w:val="28"/>
          <w:szCs w:val="28"/>
          <w:lang w:val="kk-KZ"/>
        </w:rPr>
        <w:t xml:space="preserve"> GIS enhances the spatial intelligence of landscape architects, Faculty of Architecture and the Built Environment, Delft University, URL: </w:t>
      </w:r>
      <w:hyperlink r:id="rId110" w:history="1">
        <w:r w:rsidRPr="00990E64">
          <w:rPr>
            <w:rFonts w:ascii="Times New Roman" w:hAnsi="Times New Roman"/>
            <w:color w:val="0000FF"/>
            <w:sz w:val="28"/>
            <w:szCs w:val="28"/>
            <w:u w:val="single"/>
            <w:lang w:val="kk-KZ"/>
          </w:rPr>
          <w:t>https://www.tudelft.nl/en/architecture-and-the-built environment/research/research-stories/more-stories/2015/gis-enhances-thespatial-intelligence-of-landscape-architects/</w:t>
        </w:r>
      </w:hyperlink>
      <w:r w:rsidRPr="00990E64">
        <w:rPr>
          <w:rFonts w:ascii="Times New Roman" w:hAnsi="Times New Roman"/>
          <w:sz w:val="28"/>
          <w:szCs w:val="28"/>
          <w:lang w:val="kk-KZ"/>
        </w:rPr>
        <w:t xml:space="preserve"> </w:t>
      </w:r>
    </w:p>
    <w:p w14:paraId="586D411C" w14:textId="4DCA6461" w:rsidR="00990E64" w:rsidRPr="00990E64" w:rsidRDefault="00507E70" w:rsidP="00990E64">
      <w:pPr>
        <w:numPr>
          <w:ilvl w:val="0"/>
          <w:numId w:val="20"/>
        </w:numPr>
        <w:spacing w:after="160" w:line="259" w:lineRule="auto"/>
        <w:ind w:left="644"/>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990E64" w:rsidRPr="00990E64">
        <w:rPr>
          <w:rFonts w:ascii="Times New Roman" w:hAnsi="Times New Roman"/>
          <w:sz w:val="28"/>
          <w:szCs w:val="28"/>
          <w:lang w:val="kk-KZ"/>
        </w:rPr>
        <w:t>Статья Р. Точное земледелие. Аграрная наука. 2018;(5):31-31.</w:t>
      </w:r>
    </w:p>
    <w:p w14:paraId="7267C601" w14:textId="663A7190" w:rsidR="00990E64" w:rsidRPr="00990E64" w:rsidRDefault="00507E70" w:rsidP="00990E64">
      <w:pPr>
        <w:numPr>
          <w:ilvl w:val="0"/>
          <w:numId w:val="20"/>
        </w:numPr>
        <w:spacing w:after="160" w:line="259" w:lineRule="auto"/>
        <w:ind w:left="644"/>
        <w:contextualSpacing/>
        <w:jc w:val="both"/>
        <w:rPr>
          <w:rFonts w:ascii="Times New Roman" w:hAnsi="Times New Roman"/>
          <w:sz w:val="28"/>
          <w:szCs w:val="28"/>
          <w:lang w:val="kk-KZ"/>
        </w:rPr>
      </w:pPr>
      <w:r>
        <w:rPr>
          <w:lang w:val="kk-KZ"/>
        </w:rPr>
        <w:t xml:space="preserve"> </w:t>
      </w:r>
      <w:hyperlink r:id="rId111" w:history="1">
        <w:r w:rsidR="00990E64" w:rsidRPr="00990E64">
          <w:rPr>
            <w:rFonts w:ascii="Times New Roman" w:hAnsi="Times New Roman"/>
            <w:color w:val="0000FF"/>
            <w:sz w:val="28"/>
            <w:szCs w:val="28"/>
            <w:u w:val="single"/>
            <w:lang w:val="kk-KZ"/>
          </w:rPr>
          <w:t>https://cyberleninka.ru/article/n/algoritm-rascheta-doz-vneseniya-udobreniy-v-pretsizionnom-zemledelii</w:t>
        </w:r>
      </w:hyperlink>
      <w:r w:rsidR="00990E64" w:rsidRPr="00990E64">
        <w:rPr>
          <w:rFonts w:ascii="Times New Roman" w:hAnsi="Times New Roman"/>
          <w:sz w:val="28"/>
          <w:szCs w:val="28"/>
          <w:lang w:val="kk-KZ"/>
        </w:rPr>
        <w:t xml:space="preserve"> </w:t>
      </w:r>
    </w:p>
    <w:p w14:paraId="122417B7" w14:textId="1B74E6E0" w:rsidR="00990E64" w:rsidRPr="00990E64" w:rsidRDefault="00507E70" w:rsidP="00990E64">
      <w:pPr>
        <w:numPr>
          <w:ilvl w:val="0"/>
          <w:numId w:val="20"/>
        </w:numPr>
        <w:spacing w:after="160" w:line="259" w:lineRule="auto"/>
        <w:ind w:left="644"/>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990E64" w:rsidRPr="00990E64">
        <w:rPr>
          <w:rFonts w:ascii="Times New Roman" w:hAnsi="Times New Roman"/>
          <w:sz w:val="28"/>
          <w:szCs w:val="28"/>
          <w:lang w:val="kk-KZ"/>
        </w:rPr>
        <w:t>М.А. Гендельманның 110 жылдығына арналған «Сейфуллин оқулары – 19» халықаралық ғылыми-практикалық конференциясының материалдары = Материалы международной научно-практической конференции «Сейфуллинские чтения – 19», посвященной 110 -летию М.А. Гендельмана» - 2023.- Т.I, Ч.II.- С.28-30.</w:t>
      </w:r>
    </w:p>
    <w:p w14:paraId="0DAE8AFF" w14:textId="77777777" w:rsidR="00990E64" w:rsidRPr="00990E64" w:rsidRDefault="00990E64" w:rsidP="00990E64">
      <w:pPr>
        <w:spacing w:after="160" w:line="259" w:lineRule="auto"/>
        <w:rPr>
          <w:rFonts w:ascii="Times New Roman" w:hAnsi="Times New Roman"/>
          <w:sz w:val="28"/>
          <w:szCs w:val="28"/>
          <w:lang w:val="kk-KZ"/>
        </w:rPr>
      </w:pPr>
      <w:r w:rsidRPr="00990E64">
        <w:rPr>
          <w:rFonts w:ascii="Times New Roman" w:hAnsi="Times New Roman"/>
          <w:sz w:val="28"/>
          <w:szCs w:val="28"/>
          <w:lang w:val="kk-KZ"/>
        </w:rPr>
        <w:br w:type="page"/>
      </w:r>
    </w:p>
    <w:p w14:paraId="38FB59F1" w14:textId="77777777" w:rsidR="00175D91" w:rsidRDefault="00175D91">
      <w:pPr>
        <w:spacing w:after="160" w:line="259" w:lineRule="auto"/>
        <w:rPr>
          <w:rFonts w:ascii="Times New Roman" w:hAnsi="Times New Roman"/>
          <w:b/>
          <w:sz w:val="28"/>
          <w:szCs w:val="28"/>
          <w:lang w:val="kk-KZ"/>
        </w:rPr>
        <w:sectPr w:rsidR="00175D91">
          <w:headerReference w:type="default" r:id="rId112"/>
          <w:pgSz w:w="11906" w:h="16838"/>
          <w:pgMar w:top="1134" w:right="850" w:bottom="1134" w:left="1701" w:header="708" w:footer="708" w:gutter="0"/>
          <w:cols w:space="708"/>
          <w:docGrid w:linePitch="360"/>
        </w:sectPr>
      </w:pPr>
    </w:p>
    <w:p w14:paraId="6CB38B9F" w14:textId="77777777" w:rsidR="00175D91" w:rsidRPr="00175D91" w:rsidRDefault="00175D91" w:rsidP="00175D91">
      <w:pPr>
        <w:spacing w:after="0" w:line="240" w:lineRule="auto"/>
        <w:rPr>
          <w:rFonts w:ascii="Times New Roman" w:hAnsi="Times New Roman"/>
          <w:sz w:val="28"/>
          <w:szCs w:val="28"/>
          <w:lang w:val="kk-KZ"/>
        </w:rPr>
      </w:pPr>
      <w:r w:rsidRPr="00175D91">
        <w:rPr>
          <w:rFonts w:ascii="Times New Roman" w:hAnsi="Times New Roman"/>
          <w:sz w:val="28"/>
          <w:szCs w:val="28"/>
          <w:lang w:val="kk-KZ"/>
        </w:rPr>
        <w:lastRenderedPageBreak/>
        <w:t>Қосымша А</w:t>
      </w:r>
    </w:p>
    <w:p w14:paraId="3F0046E7" w14:textId="77777777" w:rsidR="00175D91" w:rsidRPr="00175D91" w:rsidRDefault="00175D91" w:rsidP="00175D91">
      <w:pPr>
        <w:spacing w:after="0" w:line="240" w:lineRule="auto"/>
        <w:jc w:val="center"/>
        <w:rPr>
          <w:rFonts w:ascii="Times New Roman" w:hAnsi="Times New Roman"/>
          <w:sz w:val="28"/>
          <w:szCs w:val="28"/>
          <w:lang w:val="kk-KZ"/>
        </w:rPr>
      </w:pPr>
      <w:r w:rsidRPr="00175D91">
        <w:rPr>
          <w:rFonts w:ascii="Times New Roman" w:hAnsi="Times New Roman"/>
          <w:sz w:val="28"/>
          <w:szCs w:val="28"/>
          <w:lang w:val="kk-KZ"/>
        </w:rPr>
        <w:t>2019-2023 жылдарға арналған өңірлер бойынша ауыл шаруашылығы жерлерінің өзгеру динамикасы</w:t>
      </w:r>
    </w:p>
    <w:tbl>
      <w:tblPr>
        <w:tblStyle w:val="23"/>
        <w:tblpPr w:leftFromText="180" w:rightFromText="180" w:vertAnchor="page" w:horzAnchor="margin" w:tblpY="2417"/>
        <w:tblW w:w="0" w:type="auto"/>
        <w:tblLayout w:type="fixed"/>
        <w:tblLook w:val="04A0" w:firstRow="1" w:lastRow="0" w:firstColumn="1" w:lastColumn="0" w:noHBand="0" w:noVBand="1"/>
      </w:tblPr>
      <w:tblGrid>
        <w:gridCol w:w="426"/>
        <w:gridCol w:w="1559"/>
        <w:gridCol w:w="987"/>
        <w:gridCol w:w="992"/>
        <w:gridCol w:w="1134"/>
        <w:gridCol w:w="1134"/>
        <w:gridCol w:w="1134"/>
        <w:gridCol w:w="1276"/>
        <w:gridCol w:w="992"/>
        <w:gridCol w:w="993"/>
        <w:gridCol w:w="1134"/>
        <w:gridCol w:w="1417"/>
        <w:gridCol w:w="1134"/>
      </w:tblGrid>
      <w:tr w:rsidR="00175D91" w:rsidRPr="00175D91" w14:paraId="105C92D5" w14:textId="77777777" w:rsidTr="00721B6F">
        <w:tc>
          <w:tcPr>
            <w:tcW w:w="426" w:type="dxa"/>
            <w:vMerge w:val="restart"/>
          </w:tcPr>
          <w:p w14:paraId="0E14190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559" w:type="dxa"/>
            <w:vMerge w:val="restart"/>
          </w:tcPr>
          <w:p w14:paraId="3411597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Аудандардың атауы</w:t>
            </w:r>
          </w:p>
        </w:tc>
        <w:tc>
          <w:tcPr>
            <w:tcW w:w="1979" w:type="dxa"/>
            <w:gridSpan w:val="2"/>
          </w:tcPr>
          <w:p w14:paraId="18A30DD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Жалпы ауыл шаруашылығы жерлері (мың га)</w:t>
            </w:r>
          </w:p>
        </w:tc>
        <w:tc>
          <w:tcPr>
            <w:tcW w:w="1134" w:type="dxa"/>
            <w:vMerge w:val="restart"/>
          </w:tcPr>
          <w:p w14:paraId="4256CD7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Ауданның құлдырау индексі</w:t>
            </w:r>
          </w:p>
          <w:p w14:paraId="17163331" w14:textId="77777777" w:rsidR="00175D91" w:rsidRPr="00175D91" w:rsidRDefault="00175D91" w:rsidP="00175D91">
            <w:pPr>
              <w:tabs>
                <w:tab w:val="left" w:pos="1050"/>
              </w:tabs>
              <w:spacing w:after="0" w:line="240" w:lineRule="auto"/>
              <w:jc w:val="both"/>
              <w:rPr>
                <w:rFonts w:ascii="Times New Roman" w:hAnsi="Times New Roman"/>
                <w:sz w:val="20"/>
                <w:szCs w:val="20"/>
              </w:rPr>
            </w:pPr>
            <w:proofErr w:type="gramStart"/>
            <w:r w:rsidRPr="00175D91">
              <w:rPr>
                <w:rFonts w:ascii="Times New Roman" w:hAnsi="Times New Roman"/>
                <w:sz w:val="20"/>
                <w:szCs w:val="20"/>
              </w:rPr>
              <w:t>пайыз</w:t>
            </w:r>
            <w:proofErr w:type="gramEnd"/>
          </w:p>
        </w:tc>
        <w:tc>
          <w:tcPr>
            <w:tcW w:w="2268" w:type="dxa"/>
            <w:gridSpan w:val="2"/>
          </w:tcPr>
          <w:p w14:paraId="49B69F2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Соның ішінде</w:t>
            </w:r>
          </w:p>
          <w:p w14:paraId="7E04E938" w14:textId="77777777" w:rsidR="00175D91" w:rsidRPr="00175D91" w:rsidRDefault="00175D91" w:rsidP="00175D91">
            <w:pPr>
              <w:tabs>
                <w:tab w:val="left" w:pos="1050"/>
              </w:tabs>
              <w:spacing w:after="0" w:line="240" w:lineRule="auto"/>
              <w:jc w:val="both"/>
              <w:rPr>
                <w:rFonts w:ascii="Times New Roman" w:hAnsi="Times New Roman"/>
                <w:sz w:val="20"/>
                <w:szCs w:val="20"/>
              </w:rPr>
            </w:pPr>
            <w:proofErr w:type="gramStart"/>
            <w:r w:rsidRPr="00175D91">
              <w:rPr>
                <w:rFonts w:ascii="Times New Roman" w:hAnsi="Times New Roman"/>
                <w:sz w:val="20"/>
                <w:szCs w:val="20"/>
              </w:rPr>
              <w:t>мың</w:t>
            </w:r>
            <w:proofErr w:type="gramEnd"/>
            <w:r w:rsidRPr="00175D91">
              <w:rPr>
                <w:rFonts w:ascii="Times New Roman" w:hAnsi="Times New Roman"/>
                <w:sz w:val="20"/>
                <w:szCs w:val="20"/>
              </w:rPr>
              <w:t xml:space="preserve"> гектар</w:t>
            </w:r>
          </w:p>
        </w:tc>
        <w:tc>
          <w:tcPr>
            <w:tcW w:w="1276" w:type="dxa"/>
            <w:vMerge w:val="restart"/>
          </w:tcPr>
          <w:p w14:paraId="1D73F6D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Шаршы</w:t>
            </w:r>
          </w:p>
          <w:p w14:paraId="04D071F1" w14:textId="77777777" w:rsidR="00175D91" w:rsidRPr="00175D91" w:rsidRDefault="00175D91" w:rsidP="00175D91">
            <w:pPr>
              <w:tabs>
                <w:tab w:val="left" w:pos="1050"/>
              </w:tabs>
              <w:spacing w:after="0" w:line="240" w:lineRule="auto"/>
              <w:jc w:val="both"/>
              <w:rPr>
                <w:rFonts w:ascii="Times New Roman" w:hAnsi="Times New Roman"/>
                <w:sz w:val="20"/>
                <w:szCs w:val="20"/>
              </w:rPr>
            </w:pPr>
            <w:proofErr w:type="gramStart"/>
            <w:r w:rsidRPr="00175D91">
              <w:rPr>
                <w:rFonts w:ascii="Times New Roman" w:hAnsi="Times New Roman"/>
                <w:sz w:val="20"/>
                <w:szCs w:val="20"/>
              </w:rPr>
              <w:t>мың</w:t>
            </w:r>
            <w:proofErr w:type="gramEnd"/>
            <w:r w:rsidRPr="00175D91">
              <w:rPr>
                <w:rFonts w:ascii="Times New Roman" w:hAnsi="Times New Roman"/>
                <w:sz w:val="20"/>
                <w:szCs w:val="20"/>
              </w:rPr>
              <w:t xml:space="preserve"> гектарды қысқарту</w:t>
            </w:r>
          </w:p>
        </w:tc>
        <w:tc>
          <w:tcPr>
            <w:tcW w:w="992" w:type="dxa"/>
            <w:vMerge w:val="restart"/>
          </w:tcPr>
          <w:p w14:paraId="4BAFDF0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Пайыздық азаю</w:t>
            </w:r>
          </w:p>
        </w:tc>
        <w:tc>
          <w:tcPr>
            <w:tcW w:w="2127" w:type="dxa"/>
            <w:gridSpan w:val="2"/>
          </w:tcPr>
          <w:p w14:paraId="350AE28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Соның ішінде</w:t>
            </w:r>
          </w:p>
          <w:p w14:paraId="7DA16BF2" w14:textId="77777777" w:rsidR="00175D91" w:rsidRPr="00175D91" w:rsidRDefault="00175D91" w:rsidP="00175D91">
            <w:pPr>
              <w:tabs>
                <w:tab w:val="left" w:pos="1050"/>
              </w:tabs>
              <w:spacing w:after="0" w:line="240" w:lineRule="auto"/>
              <w:jc w:val="both"/>
              <w:rPr>
                <w:rFonts w:ascii="Times New Roman" w:hAnsi="Times New Roman"/>
                <w:sz w:val="20"/>
                <w:szCs w:val="20"/>
              </w:rPr>
            </w:pPr>
            <w:proofErr w:type="gramStart"/>
            <w:r w:rsidRPr="00175D91">
              <w:rPr>
                <w:rFonts w:ascii="Times New Roman" w:hAnsi="Times New Roman"/>
                <w:sz w:val="20"/>
                <w:szCs w:val="20"/>
              </w:rPr>
              <w:t>мың</w:t>
            </w:r>
            <w:proofErr w:type="gramEnd"/>
            <w:r w:rsidRPr="00175D91">
              <w:rPr>
                <w:rFonts w:ascii="Times New Roman" w:hAnsi="Times New Roman"/>
                <w:sz w:val="20"/>
                <w:szCs w:val="20"/>
              </w:rPr>
              <w:t xml:space="preserve"> гектар</w:t>
            </w:r>
          </w:p>
        </w:tc>
        <w:tc>
          <w:tcPr>
            <w:tcW w:w="1417" w:type="dxa"/>
            <w:vMerge w:val="restart"/>
          </w:tcPr>
          <w:p w14:paraId="34B71C6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Шаршы</w:t>
            </w:r>
          </w:p>
          <w:p w14:paraId="6FC85348" w14:textId="77777777" w:rsidR="00175D91" w:rsidRPr="00175D91" w:rsidRDefault="00175D91" w:rsidP="00175D91">
            <w:pPr>
              <w:tabs>
                <w:tab w:val="left" w:pos="1050"/>
              </w:tabs>
              <w:spacing w:after="0" w:line="240" w:lineRule="auto"/>
              <w:jc w:val="both"/>
              <w:rPr>
                <w:rFonts w:ascii="Times New Roman" w:hAnsi="Times New Roman"/>
                <w:sz w:val="20"/>
                <w:szCs w:val="20"/>
              </w:rPr>
            </w:pPr>
            <w:proofErr w:type="gramStart"/>
            <w:r w:rsidRPr="00175D91">
              <w:rPr>
                <w:rFonts w:ascii="Times New Roman" w:hAnsi="Times New Roman"/>
                <w:sz w:val="20"/>
                <w:szCs w:val="20"/>
              </w:rPr>
              <w:t>мың</w:t>
            </w:r>
            <w:proofErr w:type="gramEnd"/>
            <w:r w:rsidRPr="00175D91">
              <w:rPr>
                <w:rFonts w:ascii="Times New Roman" w:hAnsi="Times New Roman"/>
                <w:sz w:val="20"/>
                <w:szCs w:val="20"/>
              </w:rPr>
              <w:t xml:space="preserve"> гектарды қысқарту</w:t>
            </w:r>
          </w:p>
        </w:tc>
        <w:tc>
          <w:tcPr>
            <w:tcW w:w="1134" w:type="dxa"/>
            <w:vMerge w:val="restart"/>
          </w:tcPr>
          <w:p w14:paraId="732FEB2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Пайыздық азаю</w:t>
            </w:r>
          </w:p>
        </w:tc>
      </w:tr>
      <w:tr w:rsidR="00175D91" w:rsidRPr="00175D91" w14:paraId="68F91E3C" w14:textId="77777777" w:rsidTr="00721B6F">
        <w:tc>
          <w:tcPr>
            <w:tcW w:w="426" w:type="dxa"/>
            <w:vMerge/>
          </w:tcPr>
          <w:p w14:paraId="4A79A542"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559" w:type="dxa"/>
            <w:vMerge/>
          </w:tcPr>
          <w:p w14:paraId="37C5B170"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987" w:type="dxa"/>
            <w:vMerge w:val="restart"/>
          </w:tcPr>
          <w:p w14:paraId="3634F51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2019</w:t>
            </w:r>
          </w:p>
        </w:tc>
        <w:tc>
          <w:tcPr>
            <w:tcW w:w="992" w:type="dxa"/>
            <w:vMerge w:val="restart"/>
          </w:tcPr>
          <w:p w14:paraId="28AA962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2023</w:t>
            </w:r>
          </w:p>
        </w:tc>
        <w:tc>
          <w:tcPr>
            <w:tcW w:w="1134" w:type="dxa"/>
            <w:vMerge/>
          </w:tcPr>
          <w:p w14:paraId="334EE4C8"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2268" w:type="dxa"/>
            <w:gridSpan w:val="2"/>
          </w:tcPr>
          <w:p w14:paraId="74AB903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Егістік жер</w:t>
            </w:r>
          </w:p>
        </w:tc>
        <w:tc>
          <w:tcPr>
            <w:tcW w:w="1276" w:type="dxa"/>
            <w:vMerge/>
          </w:tcPr>
          <w:p w14:paraId="74C96E37"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992" w:type="dxa"/>
            <w:vMerge/>
          </w:tcPr>
          <w:p w14:paraId="6E963022"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2127" w:type="dxa"/>
            <w:gridSpan w:val="2"/>
          </w:tcPr>
          <w:p w14:paraId="12C187C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Егістік жер</w:t>
            </w:r>
          </w:p>
        </w:tc>
        <w:tc>
          <w:tcPr>
            <w:tcW w:w="1417" w:type="dxa"/>
            <w:vMerge/>
          </w:tcPr>
          <w:p w14:paraId="2583C2A1"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134" w:type="dxa"/>
            <w:vMerge/>
          </w:tcPr>
          <w:p w14:paraId="4ACE5754"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r>
      <w:tr w:rsidR="00175D91" w:rsidRPr="00175D91" w14:paraId="2116D4FD" w14:textId="77777777" w:rsidTr="00721B6F">
        <w:tc>
          <w:tcPr>
            <w:tcW w:w="426" w:type="dxa"/>
            <w:vMerge/>
          </w:tcPr>
          <w:p w14:paraId="3809D324"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559" w:type="dxa"/>
            <w:vMerge/>
          </w:tcPr>
          <w:p w14:paraId="6BF5E2C5"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987" w:type="dxa"/>
            <w:vMerge/>
          </w:tcPr>
          <w:p w14:paraId="53097F79"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992" w:type="dxa"/>
            <w:vMerge/>
          </w:tcPr>
          <w:p w14:paraId="2E6C31FB"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134" w:type="dxa"/>
            <w:vMerge/>
          </w:tcPr>
          <w:p w14:paraId="07C628AD"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134" w:type="dxa"/>
          </w:tcPr>
          <w:p w14:paraId="58133B0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2019</w:t>
            </w:r>
          </w:p>
        </w:tc>
        <w:tc>
          <w:tcPr>
            <w:tcW w:w="1134" w:type="dxa"/>
          </w:tcPr>
          <w:p w14:paraId="74CD697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2023</w:t>
            </w:r>
          </w:p>
        </w:tc>
        <w:tc>
          <w:tcPr>
            <w:tcW w:w="1276" w:type="dxa"/>
            <w:vMerge/>
          </w:tcPr>
          <w:p w14:paraId="0754E5B6"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992" w:type="dxa"/>
            <w:vMerge/>
          </w:tcPr>
          <w:p w14:paraId="5EFD2FFC"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993" w:type="dxa"/>
          </w:tcPr>
          <w:p w14:paraId="3226D19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2019</w:t>
            </w:r>
          </w:p>
        </w:tc>
        <w:tc>
          <w:tcPr>
            <w:tcW w:w="1134" w:type="dxa"/>
          </w:tcPr>
          <w:p w14:paraId="1642FE5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2023</w:t>
            </w:r>
          </w:p>
        </w:tc>
        <w:tc>
          <w:tcPr>
            <w:tcW w:w="1417" w:type="dxa"/>
            <w:vMerge/>
          </w:tcPr>
          <w:p w14:paraId="23245F2C"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134" w:type="dxa"/>
            <w:vMerge/>
          </w:tcPr>
          <w:p w14:paraId="4563CF5C"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r>
      <w:tr w:rsidR="00175D91" w:rsidRPr="00175D91" w14:paraId="67F35D0E" w14:textId="77777777" w:rsidTr="00721B6F">
        <w:tc>
          <w:tcPr>
            <w:tcW w:w="426" w:type="dxa"/>
          </w:tcPr>
          <w:p w14:paraId="03F5BC37"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559" w:type="dxa"/>
          </w:tcPr>
          <w:p w14:paraId="0542365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w:t>
            </w:r>
          </w:p>
        </w:tc>
        <w:tc>
          <w:tcPr>
            <w:tcW w:w="987" w:type="dxa"/>
          </w:tcPr>
          <w:p w14:paraId="582B6F7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w:t>
            </w:r>
          </w:p>
        </w:tc>
        <w:tc>
          <w:tcPr>
            <w:tcW w:w="992" w:type="dxa"/>
          </w:tcPr>
          <w:p w14:paraId="155FE32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w:t>
            </w:r>
          </w:p>
        </w:tc>
        <w:tc>
          <w:tcPr>
            <w:tcW w:w="1134" w:type="dxa"/>
          </w:tcPr>
          <w:p w14:paraId="1A9913A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w:t>
            </w:r>
          </w:p>
        </w:tc>
        <w:tc>
          <w:tcPr>
            <w:tcW w:w="1134" w:type="dxa"/>
          </w:tcPr>
          <w:p w14:paraId="7D92A22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w:t>
            </w:r>
          </w:p>
        </w:tc>
        <w:tc>
          <w:tcPr>
            <w:tcW w:w="1134" w:type="dxa"/>
          </w:tcPr>
          <w:p w14:paraId="7D63F23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w:t>
            </w:r>
          </w:p>
        </w:tc>
        <w:tc>
          <w:tcPr>
            <w:tcW w:w="1276" w:type="dxa"/>
          </w:tcPr>
          <w:p w14:paraId="7E4FCA1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w:t>
            </w:r>
          </w:p>
        </w:tc>
        <w:tc>
          <w:tcPr>
            <w:tcW w:w="992" w:type="dxa"/>
          </w:tcPr>
          <w:p w14:paraId="5608074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w:t>
            </w:r>
          </w:p>
        </w:tc>
        <w:tc>
          <w:tcPr>
            <w:tcW w:w="993" w:type="dxa"/>
          </w:tcPr>
          <w:p w14:paraId="0D0B260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9</w:t>
            </w:r>
          </w:p>
        </w:tc>
        <w:tc>
          <w:tcPr>
            <w:tcW w:w="1134" w:type="dxa"/>
          </w:tcPr>
          <w:p w14:paraId="7FBF879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w:t>
            </w:r>
          </w:p>
        </w:tc>
        <w:tc>
          <w:tcPr>
            <w:tcW w:w="1417" w:type="dxa"/>
          </w:tcPr>
          <w:p w14:paraId="71C218B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w:t>
            </w:r>
          </w:p>
        </w:tc>
        <w:tc>
          <w:tcPr>
            <w:tcW w:w="1134" w:type="dxa"/>
          </w:tcPr>
          <w:p w14:paraId="3E3A91A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12</w:t>
            </w:r>
          </w:p>
        </w:tc>
      </w:tr>
      <w:tr w:rsidR="00175D91" w:rsidRPr="00175D91" w14:paraId="37AADBE2" w14:textId="77777777" w:rsidTr="00721B6F">
        <w:tc>
          <w:tcPr>
            <w:tcW w:w="426" w:type="dxa"/>
          </w:tcPr>
          <w:p w14:paraId="7E45DFA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w:t>
            </w:r>
          </w:p>
        </w:tc>
        <w:tc>
          <w:tcPr>
            <w:tcW w:w="1559" w:type="dxa"/>
          </w:tcPr>
          <w:p w14:paraId="59A26714"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Абай</w:t>
            </w:r>
          </w:p>
        </w:tc>
        <w:tc>
          <w:tcPr>
            <w:tcW w:w="987" w:type="dxa"/>
          </w:tcPr>
          <w:p w14:paraId="465960E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992" w:type="dxa"/>
          </w:tcPr>
          <w:p w14:paraId="6DE65FD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9093,5</w:t>
            </w:r>
          </w:p>
        </w:tc>
        <w:tc>
          <w:tcPr>
            <w:tcW w:w="1134" w:type="dxa"/>
          </w:tcPr>
          <w:p w14:paraId="39F6CB1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134" w:type="dxa"/>
          </w:tcPr>
          <w:p w14:paraId="4BD9F610"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134" w:type="dxa"/>
          </w:tcPr>
          <w:p w14:paraId="03C1B34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812.9</w:t>
            </w:r>
          </w:p>
        </w:tc>
        <w:tc>
          <w:tcPr>
            <w:tcW w:w="1276" w:type="dxa"/>
          </w:tcPr>
          <w:p w14:paraId="39089BF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992" w:type="dxa"/>
          </w:tcPr>
          <w:p w14:paraId="1A542A6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993" w:type="dxa"/>
          </w:tcPr>
          <w:p w14:paraId="29EB527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134" w:type="dxa"/>
          </w:tcPr>
          <w:p w14:paraId="43C756A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7945.9</w:t>
            </w:r>
          </w:p>
        </w:tc>
        <w:tc>
          <w:tcPr>
            <w:tcW w:w="1417" w:type="dxa"/>
          </w:tcPr>
          <w:p w14:paraId="51551492"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134" w:type="dxa"/>
          </w:tcPr>
          <w:p w14:paraId="48030A31"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r>
      <w:tr w:rsidR="00175D91" w:rsidRPr="00175D91" w14:paraId="7E7CB0D7" w14:textId="77777777" w:rsidTr="00721B6F">
        <w:tc>
          <w:tcPr>
            <w:tcW w:w="426" w:type="dxa"/>
          </w:tcPr>
          <w:p w14:paraId="30C23E0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w:t>
            </w:r>
          </w:p>
        </w:tc>
        <w:tc>
          <w:tcPr>
            <w:tcW w:w="1559" w:type="dxa"/>
          </w:tcPr>
          <w:p w14:paraId="26D24C9D"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Ақмола</w:t>
            </w:r>
          </w:p>
        </w:tc>
        <w:tc>
          <w:tcPr>
            <w:tcW w:w="987" w:type="dxa"/>
          </w:tcPr>
          <w:p w14:paraId="6CD1F41B"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10794.9</w:t>
            </w:r>
          </w:p>
        </w:tc>
        <w:tc>
          <w:tcPr>
            <w:tcW w:w="992" w:type="dxa"/>
          </w:tcPr>
          <w:p w14:paraId="4D8E9E2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10725.7</w:t>
            </w:r>
          </w:p>
        </w:tc>
        <w:tc>
          <w:tcPr>
            <w:tcW w:w="1134" w:type="dxa"/>
          </w:tcPr>
          <w:p w14:paraId="7357139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0,99</w:t>
            </w:r>
          </w:p>
        </w:tc>
        <w:tc>
          <w:tcPr>
            <w:tcW w:w="1134" w:type="dxa"/>
          </w:tcPr>
          <w:p w14:paraId="6E98641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5957,4</w:t>
            </w:r>
          </w:p>
        </w:tc>
        <w:tc>
          <w:tcPr>
            <w:tcW w:w="1134" w:type="dxa"/>
          </w:tcPr>
          <w:p w14:paraId="6745DD4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6121.2</w:t>
            </w:r>
          </w:p>
        </w:tc>
        <w:tc>
          <w:tcPr>
            <w:tcW w:w="1276" w:type="dxa"/>
          </w:tcPr>
          <w:p w14:paraId="7E474C9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163.8</w:t>
            </w:r>
          </w:p>
        </w:tc>
        <w:tc>
          <w:tcPr>
            <w:tcW w:w="992" w:type="dxa"/>
          </w:tcPr>
          <w:p w14:paraId="10529F4B"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2.7</w:t>
            </w:r>
          </w:p>
        </w:tc>
        <w:tc>
          <w:tcPr>
            <w:tcW w:w="993" w:type="dxa"/>
          </w:tcPr>
          <w:p w14:paraId="4CB5B0B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4424,5</w:t>
            </w:r>
          </w:p>
        </w:tc>
        <w:tc>
          <w:tcPr>
            <w:tcW w:w="1134" w:type="dxa"/>
          </w:tcPr>
          <w:p w14:paraId="7149970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4235,0</w:t>
            </w:r>
          </w:p>
        </w:tc>
        <w:tc>
          <w:tcPr>
            <w:tcW w:w="1417" w:type="dxa"/>
          </w:tcPr>
          <w:p w14:paraId="2F34B28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-189,5</w:t>
            </w:r>
          </w:p>
        </w:tc>
        <w:tc>
          <w:tcPr>
            <w:tcW w:w="1134" w:type="dxa"/>
          </w:tcPr>
          <w:p w14:paraId="13B0BE2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4.5</w:t>
            </w:r>
          </w:p>
        </w:tc>
      </w:tr>
      <w:tr w:rsidR="00175D91" w:rsidRPr="00175D91" w14:paraId="3FB38C71" w14:textId="77777777" w:rsidTr="00721B6F">
        <w:tc>
          <w:tcPr>
            <w:tcW w:w="426" w:type="dxa"/>
          </w:tcPr>
          <w:p w14:paraId="109928E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w:t>
            </w:r>
          </w:p>
        </w:tc>
        <w:tc>
          <w:tcPr>
            <w:tcW w:w="1559" w:type="dxa"/>
          </w:tcPr>
          <w:p w14:paraId="5EC32F69"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Ақтөбе</w:t>
            </w:r>
          </w:p>
        </w:tc>
        <w:tc>
          <w:tcPr>
            <w:tcW w:w="987" w:type="dxa"/>
          </w:tcPr>
          <w:p w14:paraId="00FEB4E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10533,1</w:t>
            </w:r>
          </w:p>
        </w:tc>
        <w:tc>
          <w:tcPr>
            <w:tcW w:w="992" w:type="dxa"/>
          </w:tcPr>
          <w:p w14:paraId="466EA8A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12970,3</w:t>
            </w:r>
          </w:p>
        </w:tc>
        <w:tc>
          <w:tcPr>
            <w:tcW w:w="1134" w:type="dxa"/>
          </w:tcPr>
          <w:p w14:paraId="1E490B5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1,2</w:t>
            </w:r>
          </w:p>
        </w:tc>
        <w:tc>
          <w:tcPr>
            <w:tcW w:w="1134" w:type="dxa"/>
          </w:tcPr>
          <w:p w14:paraId="7345443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715.8</w:t>
            </w:r>
          </w:p>
        </w:tc>
        <w:tc>
          <w:tcPr>
            <w:tcW w:w="1134" w:type="dxa"/>
          </w:tcPr>
          <w:p w14:paraId="4357385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712.2</w:t>
            </w:r>
          </w:p>
        </w:tc>
        <w:tc>
          <w:tcPr>
            <w:tcW w:w="1276" w:type="dxa"/>
          </w:tcPr>
          <w:p w14:paraId="04184DC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-3.6</w:t>
            </w:r>
          </w:p>
        </w:tc>
        <w:tc>
          <w:tcPr>
            <w:tcW w:w="992" w:type="dxa"/>
          </w:tcPr>
          <w:p w14:paraId="336C704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0,5</w:t>
            </w:r>
          </w:p>
        </w:tc>
        <w:tc>
          <w:tcPr>
            <w:tcW w:w="993" w:type="dxa"/>
          </w:tcPr>
          <w:p w14:paraId="621D563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9434.4</w:t>
            </w:r>
          </w:p>
        </w:tc>
        <w:tc>
          <w:tcPr>
            <w:tcW w:w="1134" w:type="dxa"/>
          </w:tcPr>
          <w:p w14:paraId="1A80B1A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11890,6</w:t>
            </w:r>
          </w:p>
        </w:tc>
        <w:tc>
          <w:tcPr>
            <w:tcW w:w="1417" w:type="dxa"/>
          </w:tcPr>
          <w:p w14:paraId="562C265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2456.2</w:t>
            </w:r>
          </w:p>
        </w:tc>
        <w:tc>
          <w:tcPr>
            <w:tcW w:w="1134" w:type="dxa"/>
          </w:tcPr>
          <w:p w14:paraId="76C6B25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20.6</w:t>
            </w:r>
          </w:p>
        </w:tc>
      </w:tr>
      <w:tr w:rsidR="00175D91" w:rsidRPr="00175D91" w14:paraId="3D056DA6" w14:textId="77777777" w:rsidTr="00721B6F">
        <w:tc>
          <w:tcPr>
            <w:tcW w:w="426" w:type="dxa"/>
          </w:tcPr>
          <w:p w14:paraId="661F9BB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w:t>
            </w:r>
          </w:p>
        </w:tc>
        <w:tc>
          <w:tcPr>
            <w:tcW w:w="1559" w:type="dxa"/>
          </w:tcPr>
          <w:p w14:paraId="65A6E047"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Алматы</w:t>
            </w:r>
          </w:p>
        </w:tc>
        <w:tc>
          <w:tcPr>
            <w:tcW w:w="987" w:type="dxa"/>
          </w:tcPr>
          <w:p w14:paraId="4DF6E13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7885.9</w:t>
            </w:r>
          </w:p>
        </w:tc>
        <w:tc>
          <w:tcPr>
            <w:tcW w:w="992" w:type="dxa"/>
          </w:tcPr>
          <w:p w14:paraId="132B5B5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4471.3</w:t>
            </w:r>
          </w:p>
        </w:tc>
        <w:tc>
          <w:tcPr>
            <w:tcW w:w="1134" w:type="dxa"/>
          </w:tcPr>
          <w:p w14:paraId="015B05D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0,56</w:t>
            </w:r>
          </w:p>
        </w:tc>
        <w:tc>
          <w:tcPr>
            <w:tcW w:w="1134" w:type="dxa"/>
          </w:tcPr>
          <w:p w14:paraId="1BFB298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1013.7</w:t>
            </w:r>
          </w:p>
        </w:tc>
        <w:tc>
          <w:tcPr>
            <w:tcW w:w="1134" w:type="dxa"/>
          </w:tcPr>
          <w:p w14:paraId="0D73CFA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469.2</w:t>
            </w:r>
          </w:p>
        </w:tc>
        <w:tc>
          <w:tcPr>
            <w:tcW w:w="1276" w:type="dxa"/>
          </w:tcPr>
          <w:p w14:paraId="2EF2B2F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-544,5</w:t>
            </w:r>
          </w:p>
        </w:tc>
        <w:tc>
          <w:tcPr>
            <w:tcW w:w="992" w:type="dxa"/>
          </w:tcPr>
          <w:p w14:paraId="2FC990A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53.7</w:t>
            </w:r>
          </w:p>
        </w:tc>
        <w:tc>
          <w:tcPr>
            <w:tcW w:w="993" w:type="dxa"/>
          </w:tcPr>
          <w:p w14:paraId="62BE443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6591.4</w:t>
            </w:r>
          </w:p>
        </w:tc>
        <w:tc>
          <w:tcPr>
            <w:tcW w:w="1134" w:type="dxa"/>
          </w:tcPr>
          <w:p w14:paraId="384C04B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3872.4</w:t>
            </w:r>
          </w:p>
        </w:tc>
        <w:tc>
          <w:tcPr>
            <w:tcW w:w="1417" w:type="dxa"/>
          </w:tcPr>
          <w:p w14:paraId="575E36C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-2719</w:t>
            </w:r>
          </w:p>
        </w:tc>
        <w:tc>
          <w:tcPr>
            <w:tcW w:w="1134" w:type="dxa"/>
          </w:tcPr>
          <w:p w14:paraId="546836A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70</w:t>
            </w:r>
          </w:p>
        </w:tc>
      </w:tr>
      <w:tr w:rsidR="00175D91" w:rsidRPr="00175D91" w14:paraId="7C2111FF" w14:textId="77777777" w:rsidTr="00721B6F">
        <w:tc>
          <w:tcPr>
            <w:tcW w:w="426" w:type="dxa"/>
          </w:tcPr>
          <w:p w14:paraId="144C500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w:t>
            </w:r>
          </w:p>
        </w:tc>
        <w:tc>
          <w:tcPr>
            <w:tcW w:w="1559" w:type="dxa"/>
          </w:tcPr>
          <w:p w14:paraId="4EA5C98B"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Атырау</w:t>
            </w:r>
          </w:p>
        </w:tc>
        <w:tc>
          <w:tcPr>
            <w:tcW w:w="987" w:type="dxa"/>
          </w:tcPr>
          <w:p w14:paraId="4931C68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2790.3</w:t>
            </w:r>
          </w:p>
        </w:tc>
        <w:tc>
          <w:tcPr>
            <w:tcW w:w="992" w:type="dxa"/>
          </w:tcPr>
          <w:p w14:paraId="15999AC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3088,1</w:t>
            </w:r>
          </w:p>
        </w:tc>
        <w:tc>
          <w:tcPr>
            <w:tcW w:w="1134" w:type="dxa"/>
          </w:tcPr>
          <w:p w14:paraId="40D4BD6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w:t>
            </w:r>
          </w:p>
        </w:tc>
        <w:tc>
          <w:tcPr>
            <w:tcW w:w="1134" w:type="dxa"/>
          </w:tcPr>
          <w:p w14:paraId="3C73203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6.6</w:t>
            </w:r>
          </w:p>
        </w:tc>
        <w:tc>
          <w:tcPr>
            <w:tcW w:w="1134" w:type="dxa"/>
          </w:tcPr>
          <w:p w14:paraId="27A6B06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7.7</w:t>
            </w:r>
          </w:p>
        </w:tc>
        <w:tc>
          <w:tcPr>
            <w:tcW w:w="1276" w:type="dxa"/>
          </w:tcPr>
          <w:p w14:paraId="40C90BA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w:t>
            </w:r>
          </w:p>
        </w:tc>
        <w:tc>
          <w:tcPr>
            <w:tcW w:w="992" w:type="dxa"/>
          </w:tcPr>
          <w:p w14:paraId="7BD1932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16.6</w:t>
            </w:r>
          </w:p>
        </w:tc>
        <w:tc>
          <w:tcPr>
            <w:tcW w:w="993" w:type="dxa"/>
          </w:tcPr>
          <w:p w14:paraId="320859C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2725.1</w:t>
            </w:r>
          </w:p>
        </w:tc>
        <w:tc>
          <w:tcPr>
            <w:tcW w:w="1134" w:type="dxa"/>
          </w:tcPr>
          <w:p w14:paraId="0568E9C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3025.8</w:t>
            </w:r>
          </w:p>
        </w:tc>
        <w:tc>
          <w:tcPr>
            <w:tcW w:w="1417" w:type="dxa"/>
          </w:tcPr>
          <w:p w14:paraId="24DC6F6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300.7</w:t>
            </w:r>
          </w:p>
        </w:tc>
        <w:tc>
          <w:tcPr>
            <w:tcW w:w="1134" w:type="dxa"/>
          </w:tcPr>
          <w:p w14:paraId="37A97CA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9.9</w:t>
            </w:r>
          </w:p>
        </w:tc>
      </w:tr>
      <w:tr w:rsidR="00175D91" w:rsidRPr="00175D91" w14:paraId="007D1D4E" w14:textId="77777777" w:rsidTr="00721B6F">
        <w:tc>
          <w:tcPr>
            <w:tcW w:w="426" w:type="dxa"/>
          </w:tcPr>
          <w:p w14:paraId="1BBC6E5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w:t>
            </w:r>
          </w:p>
        </w:tc>
        <w:tc>
          <w:tcPr>
            <w:tcW w:w="1559" w:type="dxa"/>
          </w:tcPr>
          <w:p w14:paraId="26E16EC0"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lang w:val="kk-KZ"/>
              </w:rPr>
              <w:t>Ш</w:t>
            </w:r>
            <w:r w:rsidRPr="00175D91">
              <w:rPr>
                <w:rFonts w:ascii="Times New Roman" w:hAnsi="Times New Roman"/>
                <w:sz w:val="20"/>
                <w:szCs w:val="20"/>
              </w:rPr>
              <w:t>-Қазақстан</w:t>
            </w:r>
          </w:p>
        </w:tc>
        <w:tc>
          <w:tcPr>
            <w:tcW w:w="987" w:type="dxa"/>
          </w:tcPr>
          <w:p w14:paraId="3162743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10912,4</w:t>
            </w:r>
          </w:p>
        </w:tc>
        <w:tc>
          <w:tcPr>
            <w:tcW w:w="992" w:type="dxa"/>
          </w:tcPr>
          <w:p w14:paraId="29126D1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3353.6</w:t>
            </w:r>
          </w:p>
        </w:tc>
        <w:tc>
          <w:tcPr>
            <w:tcW w:w="1134" w:type="dxa"/>
          </w:tcPr>
          <w:p w14:paraId="42EF6A1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0.3</w:t>
            </w:r>
          </w:p>
        </w:tc>
        <w:tc>
          <w:tcPr>
            <w:tcW w:w="1134" w:type="dxa"/>
          </w:tcPr>
          <w:p w14:paraId="75C5B55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1474.2</w:t>
            </w:r>
          </w:p>
        </w:tc>
        <w:tc>
          <w:tcPr>
            <w:tcW w:w="1134" w:type="dxa"/>
          </w:tcPr>
          <w:p w14:paraId="3CC9D0C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667.2</w:t>
            </w:r>
          </w:p>
        </w:tc>
        <w:tc>
          <w:tcPr>
            <w:tcW w:w="1276" w:type="dxa"/>
          </w:tcPr>
          <w:p w14:paraId="255B089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-807</w:t>
            </w:r>
          </w:p>
        </w:tc>
        <w:tc>
          <w:tcPr>
            <w:tcW w:w="992" w:type="dxa"/>
          </w:tcPr>
          <w:p w14:paraId="30650F0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54.7</w:t>
            </w:r>
          </w:p>
        </w:tc>
        <w:tc>
          <w:tcPr>
            <w:tcW w:w="993" w:type="dxa"/>
          </w:tcPr>
          <w:p w14:paraId="2FFD48CB"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8903,3</w:t>
            </w:r>
          </w:p>
        </w:tc>
        <w:tc>
          <w:tcPr>
            <w:tcW w:w="1134" w:type="dxa"/>
          </w:tcPr>
          <w:p w14:paraId="22DE6CC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2397.9</w:t>
            </w:r>
          </w:p>
        </w:tc>
        <w:tc>
          <w:tcPr>
            <w:tcW w:w="1417" w:type="dxa"/>
          </w:tcPr>
          <w:p w14:paraId="49FF469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-6505,4</w:t>
            </w:r>
          </w:p>
        </w:tc>
        <w:tc>
          <w:tcPr>
            <w:tcW w:w="1134" w:type="dxa"/>
          </w:tcPr>
          <w:p w14:paraId="6143C8D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271</w:t>
            </w:r>
          </w:p>
        </w:tc>
      </w:tr>
      <w:tr w:rsidR="00175D91" w:rsidRPr="00175D91" w14:paraId="17460F4D" w14:textId="77777777" w:rsidTr="00721B6F">
        <w:tc>
          <w:tcPr>
            <w:tcW w:w="426" w:type="dxa"/>
          </w:tcPr>
          <w:p w14:paraId="5AD9DF1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w:t>
            </w:r>
          </w:p>
        </w:tc>
        <w:tc>
          <w:tcPr>
            <w:tcW w:w="1559" w:type="dxa"/>
          </w:tcPr>
          <w:p w14:paraId="7350B0E6"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Жамбыл</w:t>
            </w:r>
          </w:p>
        </w:tc>
        <w:tc>
          <w:tcPr>
            <w:tcW w:w="987" w:type="dxa"/>
          </w:tcPr>
          <w:p w14:paraId="799F65A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4476,9</w:t>
            </w:r>
          </w:p>
        </w:tc>
        <w:tc>
          <w:tcPr>
            <w:tcW w:w="992" w:type="dxa"/>
          </w:tcPr>
          <w:p w14:paraId="730BD2D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4528,1</w:t>
            </w:r>
          </w:p>
        </w:tc>
        <w:tc>
          <w:tcPr>
            <w:tcW w:w="1134" w:type="dxa"/>
          </w:tcPr>
          <w:p w14:paraId="27A4893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w:t>
            </w:r>
          </w:p>
        </w:tc>
        <w:tc>
          <w:tcPr>
            <w:tcW w:w="1134" w:type="dxa"/>
          </w:tcPr>
          <w:p w14:paraId="6E30568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727.2</w:t>
            </w:r>
          </w:p>
        </w:tc>
        <w:tc>
          <w:tcPr>
            <w:tcW w:w="1134" w:type="dxa"/>
          </w:tcPr>
          <w:p w14:paraId="4F751DB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781,5</w:t>
            </w:r>
          </w:p>
        </w:tc>
        <w:tc>
          <w:tcPr>
            <w:tcW w:w="1276" w:type="dxa"/>
          </w:tcPr>
          <w:p w14:paraId="5B01BBD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54.3</w:t>
            </w:r>
          </w:p>
        </w:tc>
        <w:tc>
          <w:tcPr>
            <w:tcW w:w="992" w:type="dxa"/>
          </w:tcPr>
          <w:p w14:paraId="6C8FF01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7.5</w:t>
            </w:r>
          </w:p>
        </w:tc>
        <w:tc>
          <w:tcPr>
            <w:tcW w:w="993" w:type="dxa"/>
          </w:tcPr>
          <w:p w14:paraId="68FA52A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3583.8</w:t>
            </w:r>
          </w:p>
        </w:tc>
        <w:tc>
          <w:tcPr>
            <w:tcW w:w="1134" w:type="dxa"/>
          </w:tcPr>
          <w:p w14:paraId="6642E38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3613.6</w:t>
            </w:r>
          </w:p>
        </w:tc>
        <w:tc>
          <w:tcPr>
            <w:tcW w:w="1417" w:type="dxa"/>
          </w:tcPr>
          <w:p w14:paraId="2F20B29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29.8</w:t>
            </w:r>
          </w:p>
        </w:tc>
        <w:tc>
          <w:tcPr>
            <w:tcW w:w="1134" w:type="dxa"/>
          </w:tcPr>
          <w:p w14:paraId="146F922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0,8</w:t>
            </w:r>
          </w:p>
        </w:tc>
      </w:tr>
      <w:tr w:rsidR="00175D91" w:rsidRPr="00175D91" w14:paraId="32361A4E" w14:textId="77777777" w:rsidTr="00721B6F">
        <w:tc>
          <w:tcPr>
            <w:tcW w:w="426" w:type="dxa"/>
          </w:tcPr>
          <w:p w14:paraId="75C5B47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w:t>
            </w:r>
          </w:p>
        </w:tc>
        <w:tc>
          <w:tcPr>
            <w:tcW w:w="1559" w:type="dxa"/>
          </w:tcPr>
          <w:p w14:paraId="3CAA3677"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lang w:val="kk-KZ"/>
              </w:rPr>
              <w:t>Б</w:t>
            </w:r>
            <w:r w:rsidRPr="00175D91">
              <w:rPr>
                <w:rFonts w:ascii="Times New Roman" w:hAnsi="Times New Roman"/>
                <w:sz w:val="20"/>
                <w:szCs w:val="20"/>
              </w:rPr>
              <w:t>-Қазақстан</w:t>
            </w:r>
          </w:p>
        </w:tc>
        <w:tc>
          <w:tcPr>
            <w:tcW w:w="987" w:type="dxa"/>
          </w:tcPr>
          <w:p w14:paraId="68F8544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6984.9</w:t>
            </w:r>
          </w:p>
        </w:tc>
        <w:tc>
          <w:tcPr>
            <w:tcW w:w="992" w:type="dxa"/>
          </w:tcPr>
          <w:p w14:paraId="19C570C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7851,0</w:t>
            </w:r>
          </w:p>
        </w:tc>
        <w:tc>
          <w:tcPr>
            <w:tcW w:w="1134" w:type="dxa"/>
          </w:tcPr>
          <w:p w14:paraId="46850F8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w:t>
            </w:r>
          </w:p>
        </w:tc>
        <w:tc>
          <w:tcPr>
            <w:tcW w:w="1134" w:type="dxa"/>
          </w:tcPr>
          <w:p w14:paraId="79B0E06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541,8</w:t>
            </w:r>
          </w:p>
        </w:tc>
        <w:tc>
          <w:tcPr>
            <w:tcW w:w="1134" w:type="dxa"/>
          </w:tcPr>
          <w:p w14:paraId="119E3BD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532.2</w:t>
            </w:r>
          </w:p>
        </w:tc>
        <w:tc>
          <w:tcPr>
            <w:tcW w:w="1276" w:type="dxa"/>
          </w:tcPr>
          <w:p w14:paraId="7E699DC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992" w:type="dxa"/>
          </w:tcPr>
          <w:p w14:paraId="34D61DB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993" w:type="dxa"/>
          </w:tcPr>
          <w:p w14:paraId="153E508B"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134" w:type="dxa"/>
          </w:tcPr>
          <w:p w14:paraId="12A4A94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3754.2</w:t>
            </w:r>
          </w:p>
        </w:tc>
        <w:tc>
          <w:tcPr>
            <w:tcW w:w="1417" w:type="dxa"/>
          </w:tcPr>
          <w:p w14:paraId="51FEFF4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134" w:type="dxa"/>
          </w:tcPr>
          <w:p w14:paraId="3E93411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r>
      <w:tr w:rsidR="00175D91" w:rsidRPr="00175D91" w14:paraId="1A07A420" w14:textId="77777777" w:rsidTr="00721B6F">
        <w:tc>
          <w:tcPr>
            <w:tcW w:w="426" w:type="dxa"/>
          </w:tcPr>
          <w:p w14:paraId="609BE63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9</w:t>
            </w:r>
          </w:p>
        </w:tc>
        <w:tc>
          <w:tcPr>
            <w:tcW w:w="1559" w:type="dxa"/>
          </w:tcPr>
          <w:p w14:paraId="57DBE1E9" w14:textId="77777777" w:rsidR="00175D91" w:rsidRPr="00175D91" w:rsidRDefault="00175D91" w:rsidP="00175D91">
            <w:pPr>
              <w:autoSpaceDE w:val="0"/>
              <w:autoSpaceDN w:val="0"/>
              <w:adjustRightInd w:val="0"/>
              <w:spacing w:after="0" w:line="240" w:lineRule="auto"/>
              <w:rPr>
                <w:rFonts w:ascii="Times New Roman" w:hAnsi="Times New Roman"/>
                <w:sz w:val="20"/>
                <w:szCs w:val="20"/>
                <w:lang w:val="kk-KZ"/>
              </w:rPr>
            </w:pPr>
            <w:r w:rsidRPr="00175D91">
              <w:rPr>
                <w:rFonts w:ascii="Times New Roman" w:hAnsi="Times New Roman"/>
                <w:sz w:val="20"/>
                <w:szCs w:val="20"/>
              </w:rPr>
              <w:t>Жетісу</w:t>
            </w:r>
          </w:p>
        </w:tc>
        <w:tc>
          <w:tcPr>
            <w:tcW w:w="987" w:type="dxa"/>
          </w:tcPr>
          <w:p w14:paraId="2976933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992" w:type="dxa"/>
          </w:tcPr>
          <w:p w14:paraId="44FB851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4460.9</w:t>
            </w:r>
          </w:p>
        </w:tc>
        <w:tc>
          <w:tcPr>
            <w:tcW w:w="1134" w:type="dxa"/>
          </w:tcPr>
          <w:p w14:paraId="002CCB5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134" w:type="dxa"/>
          </w:tcPr>
          <w:p w14:paraId="5180E31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134" w:type="dxa"/>
          </w:tcPr>
          <w:p w14:paraId="58944B6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614.2</w:t>
            </w:r>
          </w:p>
        </w:tc>
        <w:tc>
          <w:tcPr>
            <w:tcW w:w="1276" w:type="dxa"/>
          </w:tcPr>
          <w:p w14:paraId="4C1CE40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72.4</w:t>
            </w:r>
          </w:p>
        </w:tc>
        <w:tc>
          <w:tcPr>
            <w:tcW w:w="992" w:type="dxa"/>
          </w:tcPr>
          <w:p w14:paraId="0B64392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13.3</w:t>
            </w:r>
          </w:p>
        </w:tc>
        <w:tc>
          <w:tcPr>
            <w:tcW w:w="993" w:type="dxa"/>
          </w:tcPr>
          <w:p w14:paraId="1EF0925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5527.2</w:t>
            </w:r>
          </w:p>
        </w:tc>
        <w:tc>
          <w:tcPr>
            <w:tcW w:w="1134" w:type="dxa"/>
          </w:tcPr>
          <w:p w14:paraId="0E2BB86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6187,5</w:t>
            </w:r>
          </w:p>
        </w:tc>
        <w:tc>
          <w:tcPr>
            <w:tcW w:w="1417" w:type="dxa"/>
          </w:tcPr>
          <w:p w14:paraId="3E4F01B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660.3</w:t>
            </w:r>
          </w:p>
        </w:tc>
        <w:tc>
          <w:tcPr>
            <w:tcW w:w="1134" w:type="dxa"/>
          </w:tcPr>
          <w:p w14:paraId="7802AF2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10.6</w:t>
            </w:r>
          </w:p>
        </w:tc>
      </w:tr>
      <w:tr w:rsidR="00175D91" w:rsidRPr="00175D91" w14:paraId="5C0EB2FF" w14:textId="77777777" w:rsidTr="00721B6F">
        <w:tc>
          <w:tcPr>
            <w:tcW w:w="426" w:type="dxa"/>
          </w:tcPr>
          <w:p w14:paraId="3230117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w:t>
            </w:r>
          </w:p>
        </w:tc>
        <w:tc>
          <w:tcPr>
            <w:tcW w:w="1559" w:type="dxa"/>
          </w:tcPr>
          <w:p w14:paraId="791A60F6"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Қарағанды</w:t>
            </w:r>
          </w:p>
        </w:tc>
        <w:tc>
          <w:tcPr>
            <w:tcW w:w="987" w:type="dxa"/>
          </w:tcPr>
          <w:p w14:paraId="0406A4B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14750,6</w:t>
            </w:r>
          </w:p>
        </w:tc>
        <w:tc>
          <w:tcPr>
            <w:tcW w:w="992" w:type="dxa"/>
          </w:tcPr>
          <w:p w14:paraId="0DE906B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11467,1</w:t>
            </w:r>
          </w:p>
        </w:tc>
        <w:tc>
          <w:tcPr>
            <w:tcW w:w="1134" w:type="dxa"/>
          </w:tcPr>
          <w:p w14:paraId="3FB3BAA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0,8</w:t>
            </w:r>
          </w:p>
        </w:tc>
        <w:tc>
          <w:tcPr>
            <w:tcW w:w="1134" w:type="dxa"/>
          </w:tcPr>
          <w:p w14:paraId="6D0D660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1244.2</w:t>
            </w:r>
          </w:p>
        </w:tc>
        <w:tc>
          <w:tcPr>
            <w:tcW w:w="1134" w:type="dxa"/>
          </w:tcPr>
          <w:p w14:paraId="360FD29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1347.2</w:t>
            </w:r>
          </w:p>
        </w:tc>
        <w:tc>
          <w:tcPr>
            <w:tcW w:w="1276" w:type="dxa"/>
          </w:tcPr>
          <w:p w14:paraId="180EBF9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103</w:t>
            </w:r>
          </w:p>
        </w:tc>
        <w:tc>
          <w:tcPr>
            <w:tcW w:w="992" w:type="dxa"/>
          </w:tcPr>
          <w:p w14:paraId="08D93B2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8.2</w:t>
            </w:r>
          </w:p>
        </w:tc>
        <w:tc>
          <w:tcPr>
            <w:tcW w:w="993" w:type="dxa"/>
          </w:tcPr>
          <w:p w14:paraId="10BE461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13063.2</w:t>
            </w:r>
          </w:p>
        </w:tc>
        <w:tc>
          <w:tcPr>
            <w:tcW w:w="1134" w:type="dxa"/>
          </w:tcPr>
          <w:p w14:paraId="6E92D54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9778,5</w:t>
            </w:r>
          </w:p>
        </w:tc>
        <w:tc>
          <w:tcPr>
            <w:tcW w:w="1417" w:type="dxa"/>
          </w:tcPr>
          <w:p w14:paraId="120D4CE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-3284,7</w:t>
            </w:r>
          </w:p>
        </w:tc>
        <w:tc>
          <w:tcPr>
            <w:tcW w:w="1134" w:type="dxa"/>
          </w:tcPr>
          <w:p w14:paraId="234D003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33.6</w:t>
            </w:r>
          </w:p>
        </w:tc>
      </w:tr>
      <w:tr w:rsidR="00175D91" w:rsidRPr="00175D91" w14:paraId="57AE8EEF" w14:textId="77777777" w:rsidTr="00721B6F">
        <w:tc>
          <w:tcPr>
            <w:tcW w:w="426" w:type="dxa"/>
          </w:tcPr>
          <w:p w14:paraId="3AF5B92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w:t>
            </w:r>
          </w:p>
        </w:tc>
        <w:tc>
          <w:tcPr>
            <w:tcW w:w="1559" w:type="dxa"/>
          </w:tcPr>
          <w:p w14:paraId="7FCBEE51"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Қызылорда</w:t>
            </w:r>
          </w:p>
        </w:tc>
        <w:tc>
          <w:tcPr>
            <w:tcW w:w="987" w:type="dxa"/>
          </w:tcPr>
          <w:p w14:paraId="4D8296A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2175,5</w:t>
            </w:r>
          </w:p>
        </w:tc>
        <w:tc>
          <w:tcPr>
            <w:tcW w:w="992" w:type="dxa"/>
          </w:tcPr>
          <w:p w14:paraId="25D98C6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2366.6</w:t>
            </w:r>
          </w:p>
        </w:tc>
        <w:tc>
          <w:tcPr>
            <w:tcW w:w="1134" w:type="dxa"/>
          </w:tcPr>
          <w:p w14:paraId="25EC5D8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w:t>
            </w:r>
          </w:p>
        </w:tc>
        <w:tc>
          <w:tcPr>
            <w:tcW w:w="1134" w:type="dxa"/>
          </w:tcPr>
          <w:p w14:paraId="77CCE58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169.5</w:t>
            </w:r>
          </w:p>
        </w:tc>
        <w:tc>
          <w:tcPr>
            <w:tcW w:w="1134" w:type="dxa"/>
          </w:tcPr>
          <w:p w14:paraId="0A8E2B9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6345.7</w:t>
            </w:r>
          </w:p>
        </w:tc>
        <w:tc>
          <w:tcPr>
            <w:tcW w:w="1276" w:type="dxa"/>
          </w:tcPr>
          <w:p w14:paraId="0B2ACE2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292.2</w:t>
            </w:r>
          </w:p>
        </w:tc>
        <w:tc>
          <w:tcPr>
            <w:tcW w:w="992" w:type="dxa"/>
          </w:tcPr>
          <w:p w14:paraId="043415B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4.8</w:t>
            </w:r>
          </w:p>
        </w:tc>
        <w:tc>
          <w:tcPr>
            <w:tcW w:w="993" w:type="dxa"/>
          </w:tcPr>
          <w:p w14:paraId="5D3131D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4110.2</w:t>
            </w:r>
          </w:p>
        </w:tc>
        <w:tc>
          <w:tcPr>
            <w:tcW w:w="1134" w:type="dxa"/>
          </w:tcPr>
          <w:p w14:paraId="4351FFB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4375.8</w:t>
            </w:r>
          </w:p>
        </w:tc>
        <w:tc>
          <w:tcPr>
            <w:tcW w:w="1417" w:type="dxa"/>
          </w:tcPr>
          <w:p w14:paraId="3BCAE31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265.2</w:t>
            </w:r>
          </w:p>
        </w:tc>
        <w:tc>
          <w:tcPr>
            <w:tcW w:w="1134" w:type="dxa"/>
          </w:tcPr>
          <w:p w14:paraId="7176051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w:t>
            </w:r>
          </w:p>
        </w:tc>
      </w:tr>
      <w:tr w:rsidR="00175D91" w:rsidRPr="00175D91" w14:paraId="3D697660" w14:textId="77777777" w:rsidTr="00721B6F">
        <w:tc>
          <w:tcPr>
            <w:tcW w:w="426" w:type="dxa"/>
          </w:tcPr>
          <w:p w14:paraId="5EAE549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12</w:t>
            </w:r>
          </w:p>
        </w:tc>
        <w:tc>
          <w:tcPr>
            <w:tcW w:w="1559" w:type="dxa"/>
          </w:tcPr>
          <w:p w14:paraId="60F02907"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Қостанай</w:t>
            </w:r>
          </w:p>
        </w:tc>
        <w:tc>
          <w:tcPr>
            <w:tcW w:w="987" w:type="dxa"/>
          </w:tcPr>
          <w:p w14:paraId="7862DB4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10405.3</w:t>
            </w:r>
          </w:p>
        </w:tc>
        <w:tc>
          <w:tcPr>
            <w:tcW w:w="992" w:type="dxa"/>
          </w:tcPr>
          <w:p w14:paraId="0382A4D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10922,5</w:t>
            </w:r>
          </w:p>
        </w:tc>
        <w:tc>
          <w:tcPr>
            <w:tcW w:w="1134" w:type="dxa"/>
          </w:tcPr>
          <w:p w14:paraId="45FB47C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w:t>
            </w:r>
          </w:p>
        </w:tc>
        <w:tc>
          <w:tcPr>
            <w:tcW w:w="1134" w:type="dxa"/>
          </w:tcPr>
          <w:p w14:paraId="53FDEF3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6053,5</w:t>
            </w:r>
          </w:p>
        </w:tc>
        <w:tc>
          <w:tcPr>
            <w:tcW w:w="1134" w:type="dxa"/>
          </w:tcPr>
          <w:p w14:paraId="4FCFF5B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176.1</w:t>
            </w:r>
          </w:p>
        </w:tc>
        <w:tc>
          <w:tcPr>
            <w:tcW w:w="1276" w:type="dxa"/>
          </w:tcPr>
          <w:p w14:paraId="78123F4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6.6</w:t>
            </w:r>
          </w:p>
        </w:tc>
        <w:tc>
          <w:tcPr>
            <w:tcW w:w="992" w:type="dxa"/>
          </w:tcPr>
          <w:p w14:paraId="6F13544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3.8</w:t>
            </w:r>
          </w:p>
        </w:tc>
        <w:tc>
          <w:tcPr>
            <w:tcW w:w="993" w:type="dxa"/>
          </w:tcPr>
          <w:p w14:paraId="5395D40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1924,0</w:t>
            </w:r>
          </w:p>
        </w:tc>
        <w:tc>
          <w:tcPr>
            <w:tcW w:w="1134" w:type="dxa"/>
          </w:tcPr>
          <w:p w14:paraId="35F40A7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2102.8</w:t>
            </w:r>
          </w:p>
        </w:tc>
        <w:tc>
          <w:tcPr>
            <w:tcW w:w="1417" w:type="dxa"/>
          </w:tcPr>
          <w:p w14:paraId="6E41CBEB"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178.8</w:t>
            </w:r>
          </w:p>
        </w:tc>
        <w:tc>
          <w:tcPr>
            <w:tcW w:w="1134" w:type="dxa"/>
          </w:tcPr>
          <w:p w14:paraId="6D38F70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8.5</w:t>
            </w:r>
          </w:p>
        </w:tc>
      </w:tr>
      <w:tr w:rsidR="00175D91" w:rsidRPr="00175D91" w14:paraId="77FEC771" w14:textId="77777777" w:rsidTr="00721B6F">
        <w:tc>
          <w:tcPr>
            <w:tcW w:w="426" w:type="dxa"/>
          </w:tcPr>
          <w:p w14:paraId="11EF089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13</w:t>
            </w:r>
          </w:p>
        </w:tc>
        <w:tc>
          <w:tcPr>
            <w:tcW w:w="1559" w:type="dxa"/>
          </w:tcPr>
          <w:p w14:paraId="1A290F74"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Маңғыстау</w:t>
            </w:r>
          </w:p>
        </w:tc>
        <w:tc>
          <w:tcPr>
            <w:tcW w:w="987" w:type="dxa"/>
          </w:tcPr>
          <w:p w14:paraId="3442880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4179.4</w:t>
            </w:r>
          </w:p>
        </w:tc>
        <w:tc>
          <w:tcPr>
            <w:tcW w:w="992" w:type="dxa"/>
          </w:tcPr>
          <w:p w14:paraId="7768E81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2571.4</w:t>
            </w:r>
          </w:p>
        </w:tc>
        <w:tc>
          <w:tcPr>
            <w:tcW w:w="1134" w:type="dxa"/>
          </w:tcPr>
          <w:p w14:paraId="0E9D27C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0.6</w:t>
            </w:r>
          </w:p>
        </w:tc>
        <w:tc>
          <w:tcPr>
            <w:tcW w:w="1134" w:type="dxa"/>
          </w:tcPr>
          <w:p w14:paraId="3E0CD52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0.4</w:t>
            </w:r>
          </w:p>
        </w:tc>
        <w:tc>
          <w:tcPr>
            <w:tcW w:w="1134" w:type="dxa"/>
          </w:tcPr>
          <w:p w14:paraId="0D598E9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0.6</w:t>
            </w:r>
          </w:p>
        </w:tc>
        <w:tc>
          <w:tcPr>
            <w:tcW w:w="1276" w:type="dxa"/>
          </w:tcPr>
          <w:p w14:paraId="3FC0C9EB"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0.2</w:t>
            </w:r>
          </w:p>
        </w:tc>
        <w:tc>
          <w:tcPr>
            <w:tcW w:w="992" w:type="dxa"/>
          </w:tcPr>
          <w:p w14:paraId="620F0EA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50</w:t>
            </w:r>
          </w:p>
        </w:tc>
        <w:tc>
          <w:tcPr>
            <w:tcW w:w="993" w:type="dxa"/>
          </w:tcPr>
          <w:p w14:paraId="76B1945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4178.7</w:t>
            </w:r>
          </w:p>
        </w:tc>
        <w:tc>
          <w:tcPr>
            <w:tcW w:w="1134" w:type="dxa"/>
          </w:tcPr>
          <w:p w14:paraId="1595145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2570.7</w:t>
            </w:r>
          </w:p>
        </w:tc>
        <w:tc>
          <w:tcPr>
            <w:tcW w:w="1417" w:type="dxa"/>
          </w:tcPr>
          <w:p w14:paraId="1339362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-1599</w:t>
            </w:r>
          </w:p>
        </w:tc>
        <w:tc>
          <w:tcPr>
            <w:tcW w:w="1134" w:type="dxa"/>
          </w:tcPr>
          <w:p w14:paraId="14E0328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62.2</w:t>
            </w:r>
          </w:p>
        </w:tc>
      </w:tr>
      <w:tr w:rsidR="00175D91" w:rsidRPr="00175D91" w14:paraId="075B79CD" w14:textId="77777777" w:rsidTr="00721B6F">
        <w:tc>
          <w:tcPr>
            <w:tcW w:w="426" w:type="dxa"/>
          </w:tcPr>
          <w:p w14:paraId="043643E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14</w:t>
            </w:r>
          </w:p>
        </w:tc>
        <w:tc>
          <w:tcPr>
            <w:tcW w:w="1559" w:type="dxa"/>
          </w:tcPr>
          <w:p w14:paraId="30D8709A"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Павлодар</w:t>
            </w:r>
          </w:p>
        </w:tc>
        <w:tc>
          <w:tcPr>
            <w:tcW w:w="987" w:type="dxa"/>
          </w:tcPr>
          <w:p w14:paraId="7A64A2CD"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6184.4</w:t>
            </w:r>
          </w:p>
        </w:tc>
        <w:tc>
          <w:tcPr>
            <w:tcW w:w="992" w:type="dxa"/>
          </w:tcPr>
          <w:p w14:paraId="01C6910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7532.2</w:t>
            </w:r>
          </w:p>
        </w:tc>
        <w:tc>
          <w:tcPr>
            <w:tcW w:w="1134" w:type="dxa"/>
          </w:tcPr>
          <w:p w14:paraId="39B68B7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1,2</w:t>
            </w:r>
          </w:p>
        </w:tc>
        <w:tc>
          <w:tcPr>
            <w:tcW w:w="1134" w:type="dxa"/>
          </w:tcPr>
          <w:p w14:paraId="2B1035F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1776.4</w:t>
            </w:r>
          </w:p>
        </w:tc>
        <w:tc>
          <w:tcPr>
            <w:tcW w:w="1134" w:type="dxa"/>
          </w:tcPr>
          <w:p w14:paraId="27F3DD6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2034.1</w:t>
            </w:r>
          </w:p>
        </w:tc>
        <w:tc>
          <w:tcPr>
            <w:tcW w:w="1276" w:type="dxa"/>
          </w:tcPr>
          <w:p w14:paraId="5181EF5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257.7</w:t>
            </w:r>
          </w:p>
        </w:tc>
        <w:tc>
          <w:tcPr>
            <w:tcW w:w="992" w:type="dxa"/>
          </w:tcPr>
          <w:p w14:paraId="00C6DF0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14.5</w:t>
            </w:r>
          </w:p>
        </w:tc>
        <w:tc>
          <w:tcPr>
            <w:tcW w:w="993" w:type="dxa"/>
          </w:tcPr>
          <w:p w14:paraId="6866D8E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3983.8</w:t>
            </w:r>
          </w:p>
        </w:tc>
        <w:tc>
          <w:tcPr>
            <w:tcW w:w="1134" w:type="dxa"/>
          </w:tcPr>
          <w:p w14:paraId="4C9BC2B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5108.3</w:t>
            </w:r>
          </w:p>
        </w:tc>
        <w:tc>
          <w:tcPr>
            <w:tcW w:w="1417" w:type="dxa"/>
          </w:tcPr>
          <w:p w14:paraId="0E8A305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1124.5</w:t>
            </w:r>
          </w:p>
        </w:tc>
        <w:tc>
          <w:tcPr>
            <w:tcW w:w="1134" w:type="dxa"/>
          </w:tcPr>
          <w:p w14:paraId="666D3A1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22</w:t>
            </w:r>
          </w:p>
        </w:tc>
      </w:tr>
      <w:tr w:rsidR="00175D91" w:rsidRPr="00175D91" w14:paraId="2D7FCEBC" w14:textId="77777777" w:rsidTr="00721B6F">
        <w:tc>
          <w:tcPr>
            <w:tcW w:w="426" w:type="dxa"/>
          </w:tcPr>
          <w:p w14:paraId="5B5C6C5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15</w:t>
            </w:r>
          </w:p>
        </w:tc>
        <w:tc>
          <w:tcPr>
            <w:tcW w:w="1559" w:type="dxa"/>
          </w:tcPr>
          <w:p w14:paraId="03B5084C"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С-Қазақстан</w:t>
            </w:r>
          </w:p>
        </w:tc>
        <w:tc>
          <w:tcPr>
            <w:tcW w:w="987" w:type="dxa"/>
          </w:tcPr>
          <w:p w14:paraId="530BF20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6967,3</w:t>
            </w:r>
          </w:p>
        </w:tc>
        <w:tc>
          <w:tcPr>
            <w:tcW w:w="992" w:type="dxa"/>
          </w:tcPr>
          <w:p w14:paraId="0C51972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7000,7</w:t>
            </w:r>
          </w:p>
        </w:tc>
        <w:tc>
          <w:tcPr>
            <w:tcW w:w="1134" w:type="dxa"/>
          </w:tcPr>
          <w:p w14:paraId="31211A2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w:t>
            </w:r>
          </w:p>
        </w:tc>
        <w:tc>
          <w:tcPr>
            <w:tcW w:w="1134" w:type="dxa"/>
          </w:tcPr>
          <w:p w14:paraId="5DF5E3B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4926.9</w:t>
            </w:r>
          </w:p>
        </w:tc>
        <w:tc>
          <w:tcPr>
            <w:tcW w:w="1134" w:type="dxa"/>
          </w:tcPr>
          <w:p w14:paraId="3D2F077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4987,5</w:t>
            </w:r>
          </w:p>
        </w:tc>
        <w:tc>
          <w:tcPr>
            <w:tcW w:w="1276" w:type="dxa"/>
          </w:tcPr>
          <w:p w14:paraId="503DCAA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60.6</w:t>
            </w:r>
          </w:p>
        </w:tc>
        <w:tc>
          <w:tcPr>
            <w:tcW w:w="992" w:type="dxa"/>
          </w:tcPr>
          <w:p w14:paraId="6D94368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1,2</w:t>
            </w:r>
          </w:p>
        </w:tc>
        <w:tc>
          <w:tcPr>
            <w:tcW w:w="993" w:type="dxa"/>
          </w:tcPr>
          <w:p w14:paraId="69FC5B9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1963,2</w:t>
            </w:r>
          </w:p>
        </w:tc>
        <w:tc>
          <w:tcPr>
            <w:tcW w:w="1134" w:type="dxa"/>
          </w:tcPr>
          <w:p w14:paraId="11529097"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1954,0</w:t>
            </w:r>
          </w:p>
        </w:tc>
        <w:tc>
          <w:tcPr>
            <w:tcW w:w="1417" w:type="dxa"/>
          </w:tcPr>
          <w:p w14:paraId="2781B77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-9.2</w:t>
            </w:r>
          </w:p>
        </w:tc>
        <w:tc>
          <w:tcPr>
            <w:tcW w:w="1134" w:type="dxa"/>
          </w:tcPr>
          <w:p w14:paraId="3667219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0.6</w:t>
            </w:r>
          </w:p>
        </w:tc>
      </w:tr>
      <w:tr w:rsidR="00175D91" w:rsidRPr="00175D91" w14:paraId="6FB6E3BF" w14:textId="77777777" w:rsidTr="00721B6F">
        <w:tc>
          <w:tcPr>
            <w:tcW w:w="426" w:type="dxa"/>
          </w:tcPr>
          <w:p w14:paraId="1B2ABCF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16</w:t>
            </w:r>
          </w:p>
        </w:tc>
        <w:tc>
          <w:tcPr>
            <w:tcW w:w="1559" w:type="dxa"/>
          </w:tcPr>
          <w:p w14:paraId="51A0322F" w14:textId="77777777" w:rsidR="00175D91" w:rsidRPr="00175D91" w:rsidRDefault="00175D91" w:rsidP="00175D91">
            <w:pPr>
              <w:autoSpaceDE w:val="0"/>
              <w:autoSpaceDN w:val="0"/>
              <w:adjustRightInd w:val="0"/>
              <w:spacing w:after="0" w:line="240" w:lineRule="auto"/>
              <w:rPr>
                <w:rFonts w:ascii="Times New Roman" w:hAnsi="Times New Roman"/>
                <w:sz w:val="20"/>
                <w:szCs w:val="20"/>
              </w:rPr>
            </w:pPr>
            <w:r w:rsidRPr="00175D91">
              <w:rPr>
                <w:rFonts w:ascii="Times New Roman" w:hAnsi="Times New Roman"/>
                <w:sz w:val="20"/>
                <w:szCs w:val="20"/>
              </w:rPr>
              <w:t>Түркістан</w:t>
            </w:r>
          </w:p>
        </w:tc>
        <w:tc>
          <w:tcPr>
            <w:tcW w:w="987" w:type="dxa"/>
          </w:tcPr>
          <w:p w14:paraId="09B228D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4092,5</w:t>
            </w:r>
          </w:p>
        </w:tc>
        <w:tc>
          <w:tcPr>
            <w:tcW w:w="992" w:type="dxa"/>
          </w:tcPr>
          <w:p w14:paraId="12D58BF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4352.6</w:t>
            </w:r>
          </w:p>
        </w:tc>
        <w:tc>
          <w:tcPr>
            <w:tcW w:w="1134" w:type="dxa"/>
          </w:tcPr>
          <w:p w14:paraId="256622C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w:t>
            </w:r>
          </w:p>
        </w:tc>
        <w:tc>
          <w:tcPr>
            <w:tcW w:w="1134" w:type="dxa"/>
          </w:tcPr>
          <w:p w14:paraId="5A50BC5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857.2</w:t>
            </w:r>
          </w:p>
        </w:tc>
        <w:tc>
          <w:tcPr>
            <w:tcW w:w="1134" w:type="dxa"/>
          </w:tcPr>
          <w:p w14:paraId="6655B76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868.4</w:t>
            </w:r>
          </w:p>
        </w:tc>
        <w:tc>
          <w:tcPr>
            <w:tcW w:w="1276" w:type="dxa"/>
          </w:tcPr>
          <w:p w14:paraId="016A0945"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11.2</w:t>
            </w:r>
          </w:p>
        </w:tc>
        <w:tc>
          <w:tcPr>
            <w:tcW w:w="992" w:type="dxa"/>
          </w:tcPr>
          <w:p w14:paraId="5BF2528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1.3</w:t>
            </w:r>
          </w:p>
        </w:tc>
        <w:tc>
          <w:tcPr>
            <w:tcW w:w="993" w:type="dxa"/>
          </w:tcPr>
          <w:p w14:paraId="7A5553F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3030.2</w:t>
            </w:r>
          </w:p>
        </w:tc>
        <w:tc>
          <w:tcPr>
            <w:tcW w:w="1134" w:type="dxa"/>
          </w:tcPr>
          <w:p w14:paraId="3684371A"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3291,0</w:t>
            </w:r>
          </w:p>
        </w:tc>
        <w:tc>
          <w:tcPr>
            <w:tcW w:w="1417" w:type="dxa"/>
          </w:tcPr>
          <w:p w14:paraId="0942B5CB"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260.8</w:t>
            </w:r>
          </w:p>
        </w:tc>
        <w:tc>
          <w:tcPr>
            <w:tcW w:w="1134" w:type="dxa"/>
          </w:tcPr>
          <w:p w14:paraId="5F44DBF3"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7.9</w:t>
            </w:r>
          </w:p>
        </w:tc>
      </w:tr>
      <w:tr w:rsidR="00175D91" w:rsidRPr="00175D91" w14:paraId="57C8B144" w14:textId="77777777" w:rsidTr="00721B6F">
        <w:tc>
          <w:tcPr>
            <w:tcW w:w="426" w:type="dxa"/>
          </w:tcPr>
          <w:p w14:paraId="564C1AD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17</w:t>
            </w:r>
          </w:p>
        </w:tc>
        <w:tc>
          <w:tcPr>
            <w:tcW w:w="1559" w:type="dxa"/>
          </w:tcPr>
          <w:p w14:paraId="40AF4928" w14:textId="77777777" w:rsidR="00175D91" w:rsidRPr="00175D91" w:rsidRDefault="00175D91" w:rsidP="00175D91">
            <w:pPr>
              <w:autoSpaceDE w:val="0"/>
              <w:autoSpaceDN w:val="0"/>
              <w:adjustRightInd w:val="0"/>
              <w:spacing w:after="0" w:line="240" w:lineRule="auto"/>
              <w:rPr>
                <w:rFonts w:ascii="Times New Roman" w:hAnsi="Times New Roman"/>
                <w:sz w:val="20"/>
                <w:szCs w:val="20"/>
                <w:lang w:val="kk-KZ"/>
              </w:rPr>
            </w:pPr>
            <w:r w:rsidRPr="00175D91">
              <w:rPr>
                <w:rFonts w:ascii="Times New Roman" w:hAnsi="Times New Roman"/>
                <w:sz w:val="20"/>
                <w:szCs w:val="20"/>
                <w:lang w:val="kk-KZ"/>
              </w:rPr>
              <w:t>Ұлытау</w:t>
            </w:r>
          </w:p>
        </w:tc>
        <w:tc>
          <w:tcPr>
            <w:tcW w:w="987" w:type="dxa"/>
          </w:tcPr>
          <w:p w14:paraId="1F965834"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992" w:type="dxa"/>
          </w:tcPr>
          <w:p w14:paraId="65C2801B"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6872,6</w:t>
            </w:r>
          </w:p>
        </w:tc>
        <w:tc>
          <w:tcPr>
            <w:tcW w:w="1134" w:type="dxa"/>
          </w:tcPr>
          <w:p w14:paraId="71B9750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134" w:type="dxa"/>
          </w:tcPr>
          <w:p w14:paraId="72CAA876"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134" w:type="dxa"/>
          </w:tcPr>
          <w:p w14:paraId="63ADB5DE"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47.6</w:t>
            </w:r>
          </w:p>
        </w:tc>
        <w:tc>
          <w:tcPr>
            <w:tcW w:w="1276" w:type="dxa"/>
          </w:tcPr>
          <w:p w14:paraId="1A27015C"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992" w:type="dxa"/>
          </w:tcPr>
          <w:p w14:paraId="656BD5A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w:t>
            </w:r>
          </w:p>
        </w:tc>
        <w:tc>
          <w:tcPr>
            <w:tcW w:w="993" w:type="dxa"/>
          </w:tcPr>
          <w:p w14:paraId="74EF459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w:t>
            </w:r>
          </w:p>
        </w:tc>
        <w:tc>
          <w:tcPr>
            <w:tcW w:w="1134" w:type="dxa"/>
          </w:tcPr>
          <w:p w14:paraId="1A4DDCB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6708,1</w:t>
            </w:r>
          </w:p>
        </w:tc>
        <w:tc>
          <w:tcPr>
            <w:tcW w:w="1417" w:type="dxa"/>
          </w:tcPr>
          <w:p w14:paraId="38185189"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1134" w:type="dxa"/>
          </w:tcPr>
          <w:p w14:paraId="17FCC971"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r>
      <w:tr w:rsidR="00175D91" w:rsidRPr="00175D91" w14:paraId="524C3118" w14:textId="77777777" w:rsidTr="00721B6F">
        <w:tc>
          <w:tcPr>
            <w:tcW w:w="1985" w:type="dxa"/>
            <w:gridSpan w:val="2"/>
          </w:tcPr>
          <w:p w14:paraId="494566E7" w14:textId="77777777" w:rsidR="00175D91" w:rsidRPr="00175D91" w:rsidRDefault="00175D91" w:rsidP="00175D91">
            <w:pPr>
              <w:autoSpaceDE w:val="0"/>
              <w:autoSpaceDN w:val="0"/>
              <w:adjustRightInd w:val="0"/>
              <w:spacing w:after="0" w:line="240" w:lineRule="auto"/>
              <w:rPr>
                <w:rFonts w:ascii="Times New Roman" w:hAnsi="Times New Roman"/>
                <w:sz w:val="20"/>
                <w:szCs w:val="20"/>
                <w:lang w:val="kk-KZ"/>
              </w:rPr>
            </w:pPr>
            <w:r w:rsidRPr="00175D91">
              <w:rPr>
                <w:rFonts w:ascii="Times New Roman" w:hAnsi="Times New Roman"/>
                <w:sz w:val="20"/>
                <w:szCs w:val="20"/>
                <w:lang w:val="kk-KZ"/>
              </w:rPr>
              <w:t>БАРЛЫҒЫ</w:t>
            </w:r>
          </w:p>
        </w:tc>
        <w:tc>
          <w:tcPr>
            <w:tcW w:w="987" w:type="dxa"/>
          </w:tcPr>
          <w:p w14:paraId="068986A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103133,4</w:t>
            </w:r>
          </w:p>
        </w:tc>
        <w:tc>
          <w:tcPr>
            <w:tcW w:w="992" w:type="dxa"/>
          </w:tcPr>
          <w:p w14:paraId="64FFB398"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113628,2</w:t>
            </w:r>
          </w:p>
        </w:tc>
        <w:tc>
          <w:tcPr>
            <w:tcW w:w="1134" w:type="dxa"/>
          </w:tcPr>
          <w:p w14:paraId="4099C2E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12.85</w:t>
            </w:r>
          </w:p>
        </w:tc>
        <w:tc>
          <w:tcPr>
            <w:tcW w:w="1134" w:type="dxa"/>
          </w:tcPr>
          <w:p w14:paraId="65D62AD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25464,8</w:t>
            </w:r>
          </w:p>
        </w:tc>
        <w:tc>
          <w:tcPr>
            <w:tcW w:w="1134" w:type="dxa"/>
          </w:tcPr>
          <w:p w14:paraId="6435A882"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26525,5</w:t>
            </w:r>
          </w:p>
        </w:tc>
        <w:tc>
          <w:tcPr>
            <w:tcW w:w="1276" w:type="dxa"/>
          </w:tcPr>
          <w:p w14:paraId="798E647B" w14:textId="77777777" w:rsidR="00175D91" w:rsidRPr="00175D91" w:rsidRDefault="00175D91" w:rsidP="00175D91">
            <w:pPr>
              <w:spacing w:after="0" w:line="240" w:lineRule="auto"/>
              <w:jc w:val="both"/>
              <w:rPr>
                <w:rFonts w:ascii="Times New Roman" w:hAnsi="Times New Roman"/>
              </w:rPr>
            </w:pPr>
            <w:r w:rsidRPr="00175D91">
              <w:rPr>
                <w:rFonts w:ascii="Times New Roman" w:hAnsi="Times New Roman"/>
              </w:rPr>
              <w:t>-332</w:t>
            </w:r>
          </w:p>
          <w:p w14:paraId="66B1BA0B" w14:textId="77777777" w:rsidR="00175D91" w:rsidRPr="00175D91" w:rsidRDefault="00175D91" w:rsidP="00175D91">
            <w:pPr>
              <w:tabs>
                <w:tab w:val="left" w:pos="1050"/>
              </w:tabs>
              <w:spacing w:after="0" w:line="240" w:lineRule="auto"/>
              <w:jc w:val="both"/>
              <w:rPr>
                <w:rFonts w:ascii="Times New Roman" w:hAnsi="Times New Roman"/>
                <w:sz w:val="20"/>
                <w:szCs w:val="20"/>
              </w:rPr>
            </w:pPr>
          </w:p>
        </w:tc>
        <w:tc>
          <w:tcPr>
            <w:tcW w:w="992" w:type="dxa"/>
          </w:tcPr>
          <w:p w14:paraId="4B3B1F79"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233.8</w:t>
            </w:r>
          </w:p>
        </w:tc>
        <w:tc>
          <w:tcPr>
            <w:tcW w:w="993" w:type="dxa"/>
          </w:tcPr>
          <w:p w14:paraId="363338E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73443</w:t>
            </w:r>
          </w:p>
        </w:tc>
        <w:tc>
          <w:tcPr>
            <w:tcW w:w="1134" w:type="dxa"/>
          </w:tcPr>
          <w:p w14:paraId="6619D3FF"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82812,1</w:t>
            </w:r>
          </w:p>
        </w:tc>
        <w:tc>
          <w:tcPr>
            <w:tcW w:w="1417" w:type="dxa"/>
          </w:tcPr>
          <w:p w14:paraId="07E6C9B0"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-9030,5</w:t>
            </w:r>
          </w:p>
        </w:tc>
        <w:tc>
          <w:tcPr>
            <w:tcW w:w="1134" w:type="dxa"/>
          </w:tcPr>
          <w:p w14:paraId="3BD41591" w14:textId="77777777" w:rsidR="00175D91" w:rsidRPr="00175D91" w:rsidRDefault="00175D91" w:rsidP="00175D91">
            <w:pPr>
              <w:tabs>
                <w:tab w:val="left" w:pos="1050"/>
              </w:tabs>
              <w:spacing w:after="0" w:line="240" w:lineRule="auto"/>
              <w:jc w:val="both"/>
              <w:rPr>
                <w:rFonts w:ascii="Times New Roman" w:hAnsi="Times New Roman"/>
                <w:sz w:val="20"/>
                <w:szCs w:val="20"/>
              </w:rPr>
            </w:pPr>
            <w:r w:rsidRPr="00175D91">
              <w:rPr>
                <w:rFonts w:ascii="Times New Roman" w:hAnsi="Times New Roman"/>
                <w:sz w:val="20"/>
                <w:szCs w:val="20"/>
              </w:rPr>
              <w:t>528.2</w:t>
            </w:r>
          </w:p>
        </w:tc>
      </w:tr>
    </w:tbl>
    <w:p w14:paraId="14DE3F58" w14:textId="77777777" w:rsidR="00175D91" w:rsidRDefault="00175D91" w:rsidP="00175D91">
      <w:pPr>
        <w:spacing w:after="0" w:line="240" w:lineRule="auto"/>
        <w:rPr>
          <w:rFonts w:ascii="Times New Roman" w:hAnsi="Times New Roman"/>
          <w:b/>
          <w:sz w:val="28"/>
          <w:szCs w:val="28"/>
          <w:lang w:val="kk-KZ"/>
        </w:rPr>
      </w:pPr>
    </w:p>
    <w:p w14:paraId="749AB5A3" w14:textId="7D8A9756" w:rsidR="00175D91" w:rsidRDefault="00175D91">
      <w:pPr>
        <w:spacing w:after="160" w:line="259" w:lineRule="auto"/>
        <w:rPr>
          <w:rFonts w:ascii="Times New Roman" w:hAnsi="Times New Roman"/>
          <w:b/>
          <w:sz w:val="28"/>
          <w:szCs w:val="28"/>
          <w:lang w:val="kk-KZ"/>
        </w:rPr>
        <w:sectPr w:rsidR="00175D91" w:rsidSect="00175D91">
          <w:pgSz w:w="16838" w:h="11906" w:orient="landscape"/>
          <w:pgMar w:top="1701" w:right="1134" w:bottom="851" w:left="1134" w:header="709" w:footer="709" w:gutter="0"/>
          <w:cols w:space="708"/>
          <w:docGrid w:linePitch="360"/>
        </w:sectPr>
      </w:pPr>
    </w:p>
    <w:p w14:paraId="18AB6F66" w14:textId="68C34C60" w:rsidR="0070152F" w:rsidRPr="00175D91" w:rsidRDefault="0070152F">
      <w:pPr>
        <w:spacing w:after="160" w:line="259" w:lineRule="auto"/>
        <w:rPr>
          <w:rFonts w:ascii="Times New Roman" w:hAnsi="Times New Roman"/>
          <w:b/>
          <w:sz w:val="28"/>
          <w:szCs w:val="28"/>
          <w:lang w:val="kk-KZ"/>
        </w:rPr>
      </w:pPr>
      <w:r w:rsidRPr="00B32E54">
        <w:rPr>
          <w:rFonts w:ascii="Times New Roman" w:hAnsi="Times New Roman"/>
          <w:noProof/>
          <w:sz w:val="28"/>
          <w:szCs w:val="28"/>
          <w:lang w:eastAsia="ru-RU"/>
        </w:rPr>
        <w:lastRenderedPageBreak/>
        <w:drawing>
          <wp:anchor distT="0" distB="0" distL="114300" distR="114300" simplePos="0" relativeHeight="251671040" behindDoc="1" locked="0" layoutInCell="1" allowOverlap="1" wp14:anchorId="39E6D9F4" wp14:editId="1D5B5804">
            <wp:simplePos x="0" y="0"/>
            <wp:positionH relativeFrom="column">
              <wp:posOffset>-2162810</wp:posOffset>
            </wp:positionH>
            <wp:positionV relativeFrom="paragraph">
              <wp:posOffset>1617345</wp:posOffset>
            </wp:positionV>
            <wp:extent cx="10011410" cy="6191250"/>
            <wp:effectExtent l="5080" t="0" r="0" b="0"/>
            <wp:wrapTight wrapText="bothSides">
              <wp:wrapPolygon edited="0">
                <wp:start x="21589" y="-18"/>
                <wp:lineTo x="52" y="-18"/>
                <wp:lineTo x="52" y="21516"/>
                <wp:lineTo x="21589" y="21516"/>
                <wp:lineTo x="21589" y="-18"/>
              </wp:wrapPolygon>
            </wp:wrapTight>
            <wp:docPr id="1536988660" name="Рисунок 153698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rot="16200000">
                      <a:off x="0" y="0"/>
                      <a:ext cx="10011410" cy="619125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br w:type="page"/>
      </w:r>
    </w:p>
    <w:p w14:paraId="0FD46F6B" w14:textId="762337A1" w:rsidR="0070152F" w:rsidRDefault="0070152F">
      <w:pPr>
        <w:spacing w:after="160" w:line="259" w:lineRule="auto"/>
        <w:rPr>
          <w:rFonts w:ascii="Times New Roman" w:hAnsi="Times New Roman"/>
          <w:b/>
          <w:sz w:val="28"/>
          <w:szCs w:val="28"/>
        </w:rPr>
      </w:pPr>
      <w:r w:rsidRPr="00B32E54">
        <w:rPr>
          <w:rFonts w:ascii="Times New Roman" w:hAnsi="Times New Roman"/>
          <w:noProof/>
          <w:sz w:val="28"/>
          <w:szCs w:val="28"/>
          <w:lang w:eastAsia="ru-RU"/>
        </w:rPr>
        <w:lastRenderedPageBreak/>
        <w:drawing>
          <wp:anchor distT="0" distB="0" distL="114300" distR="114300" simplePos="0" relativeHeight="251672064" behindDoc="1" locked="0" layoutInCell="1" allowOverlap="1" wp14:anchorId="10F52C7A" wp14:editId="46D31727">
            <wp:simplePos x="0" y="0"/>
            <wp:positionH relativeFrom="column">
              <wp:posOffset>-1781810</wp:posOffset>
            </wp:positionH>
            <wp:positionV relativeFrom="paragraph">
              <wp:posOffset>1223010</wp:posOffset>
            </wp:positionV>
            <wp:extent cx="8997315" cy="6204585"/>
            <wp:effectExtent l="5715" t="0" r="0" b="0"/>
            <wp:wrapTight wrapText="bothSides">
              <wp:wrapPolygon edited="0">
                <wp:start x="21586" y="-20"/>
                <wp:lineTo x="46" y="-20"/>
                <wp:lineTo x="46" y="21534"/>
                <wp:lineTo x="21586" y="21534"/>
                <wp:lineTo x="21586" y="-20"/>
              </wp:wrapPolygon>
            </wp:wrapTight>
            <wp:docPr id="1536988661" name="Рисунок 153698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rot="16200000">
                      <a:off x="0" y="0"/>
                      <a:ext cx="8997315" cy="620458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br w:type="page"/>
      </w:r>
    </w:p>
    <w:p w14:paraId="53551EE6" w14:textId="341BB91F" w:rsidR="0070152F" w:rsidRDefault="0070152F">
      <w:pPr>
        <w:spacing w:after="160" w:line="259" w:lineRule="auto"/>
        <w:rPr>
          <w:rFonts w:ascii="Times New Roman" w:hAnsi="Times New Roman"/>
          <w:b/>
          <w:sz w:val="28"/>
          <w:szCs w:val="28"/>
        </w:rPr>
      </w:pPr>
      <w:r w:rsidRPr="00B32E54">
        <w:rPr>
          <w:rFonts w:ascii="Times New Roman" w:hAnsi="Times New Roman"/>
          <w:noProof/>
          <w:sz w:val="28"/>
          <w:szCs w:val="28"/>
          <w:lang w:eastAsia="ru-RU"/>
        </w:rPr>
        <w:lastRenderedPageBreak/>
        <w:drawing>
          <wp:anchor distT="0" distB="0" distL="114300" distR="114300" simplePos="0" relativeHeight="251673088" behindDoc="1" locked="0" layoutInCell="1" allowOverlap="1" wp14:anchorId="4E03AF08" wp14:editId="53952BB4">
            <wp:simplePos x="0" y="0"/>
            <wp:positionH relativeFrom="column">
              <wp:posOffset>-1070610</wp:posOffset>
            </wp:positionH>
            <wp:positionV relativeFrom="paragraph">
              <wp:posOffset>2186305</wp:posOffset>
            </wp:positionV>
            <wp:extent cx="8383270" cy="3877310"/>
            <wp:effectExtent l="5080" t="0" r="3810" b="3810"/>
            <wp:wrapTight wrapText="bothSides">
              <wp:wrapPolygon edited="0">
                <wp:start x="21587" y="-28"/>
                <wp:lineTo x="39" y="-28"/>
                <wp:lineTo x="39" y="21515"/>
                <wp:lineTo x="21587" y="21515"/>
                <wp:lineTo x="21587" y="-28"/>
              </wp:wrapPolygon>
            </wp:wrapTight>
            <wp:docPr id="1536988662" name="Рисунок 153698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rot="16200000">
                      <a:off x="0" y="0"/>
                      <a:ext cx="8383270" cy="387731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
          <w:sz w:val="28"/>
          <w:szCs w:val="28"/>
        </w:rPr>
        <w:br w:type="page"/>
      </w:r>
    </w:p>
    <w:p w14:paraId="54334CAD" w14:textId="2EE251FF" w:rsidR="007A0461" w:rsidRPr="007A0461" w:rsidRDefault="0070152F" w:rsidP="0070152F">
      <w:pPr>
        <w:spacing w:after="160" w:line="259" w:lineRule="auto"/>
        <w:jc w:val="center"/>
        <w:rPr>
          <w:rFonts w:ascii="Times New Roman" w:hAnsi="Times New Roman"/>
          <w:b/>
          <w:sz w:val="28"/>
          <w:szCs w:val="28"/>
          <w:lang w:val="kk-KZ"/>
        </w:rPr>
      </w:pPr>
      <w:r>
        <w:rPr>
          <w:rFonts w:ascii="Times New Roman" w:hAnsi="Times New Roman"/>
          <w:b/>
          <w:sz w:val="28"/>
          <w:szCs w:val="28"/>
          <w:lang w:val="kk-KZ"/>
        </w:rPr>
        <w:lastRenderedPageBreak/>
        <w:t>Қ</w:t>
      </w:r>
      <w:r w:rsidR="007A0461" w:rsidRPr="007A0461">
        <w:rPr>
          <w:rFonts w:ascii="Times New Roman" w:hAnsi="Times New Roman"/>
          <w:b/>
          <w:sz w:val="28"/>
          <w:szCs w:val="28"/>
        </w:rPr>
        <w:t>ОСЫМША Ә</w:t>
      </w:r>
    </w:p>
    <w:p w14:paraId="4F115EDD" w14:textId="77777777" w:rsidR="007A0461" w:rsidRPr="007A0461" w:rsidRDefault="007A0461" w:rsidP="007A0461">
      <w:pPr>
        <w:widowControl w:val="0"/>
        <w:autoSpaceDE w:val="0"/>
        <w:autoSpaceDN w:val="0"/>
        <w:spacing w:after="0" w:line="240" w:lineRule="auto"/>
        <w:jc w:val="center"/>
        <w:rPr>
          <w:rFonts w:ascii="Times New Roman" w:hAnsi="Times New Roman"/>
          <w:b/>
          <w:sz w:val="28"/>
          <w:szCs w:val="28"/>
        </w:rPr>
      </w:pPr>
    </w:p>
    <w:p w14:paraId="68713234" w14:textId="77777777" w:rsidR="007A0461" w:rsidRPr="007A0461" w:rsidRDefault="007A0461" w:rsidP="007A0461">
      <w:pPr>
        <w:widowControl w:val="0"/>
        <w:autoSpaceDE w:val="0"/>
        <w:autoSpaceDN w:val="0"/>
        <w:spacing w:after="0" w:line="240" w:lineRule="auto"/>
        <w:jc w:val="center"/>
        <w:rPr>
          <w:rFonts w:ascii="Times New Roman" w:hAnsi="Times New Roman"/>
          <w:sz w:val="28"/>
          <w:szCs w:val="28"/>
        </w:rPr>
      </w:pPr>
      <w:r w:rsidRPr="007A0461">
        <w:rPr>
          <w:rFonts w:ascii="Times New Roman" w:hAnsi="Times New Roman"/>
          <w:sz w:val="28"/>
          <w:szCs w:val="28"/>
          <w:lang w:val="kk-KZ"/>
        </w:rPr>
        <w:t>ЖШС және Шаруа қожалықтары арасында сұхбат</w:t>
      </w:r>
      <w:r w:rsidRPr="007A0461">
        <w:rPr>
          <w:rFonts w:ascii="Times New Roman" w:hAnsi="Times New Roman"/>
          <w:sz w:val="28"/>
          <w:szCs w:val="28"/>
        </w:rPr>
        <w:t xml:space="preserve"> сұхбат</w:t>
      </w:r>
    </w:p>
    <w:p w14:paraId="599FE0A3" w14:textId="77777777" w:rsidR="007A0461" w:rsidRPr="007A0461" w:rsidRDefault="007A0461" w:rsidP="007A0461">
      <w:pPr>
        <w:widowControl w:val="0"/>
        <w:autoSpaceDE w:val="0"/>
        <w:autoSpaceDN w:val="0"/>
        <w:spacing w:after="0" w:line="240" w:lineRule="auto"/>
        <w:jc w:val="center"/>
        <w:rPr>
          <w:rFonts w:ascii="Times New Roman" w:hAnsi="Times New Roman"/>
          <w:sz w:val="28"/>
          <w:szCs w:val="28"/>
        </w:rPr>
      </w:pPr>
    </w:p>
    <w:p w14:paraId="6579AEB2" w14:textId="77777777" w:rsidR="007A0461" w:rsidRPr="007A0461" w:rsidRDefault="007A0461" w:rsidP="007A0461">
      <w:pPr>
        <w:widowControl w:val="0"/>
        <w:autoSpaceDE w:val="0"/>
        <w:autoSpaceDN w:val="0"/>
        <w:spacing w:after="0" w:line="240" w:lineRule="auto"/>
        <w:jc w:val="center"/>
        <w:rPr>
          <w:rFonts w:ascii="Times New Roman" w:eastAsia="Times New Roman" w:hAnsi="Times New Roman"/>
          <w:sz w:val="28"/>
          <w:szCs w:val="28"/>
        </w:rPr>
      </w:pPr>
      <w:r w:rsidRPr="007A0461">
        <w:rPr>
          <w:rFonts w:ascii="Times New Roman" w:eastAsia="Times New Roman" w:hAnsi="Times New Roman"/>
          <w:sz w:val="28"/>
          <w:szCs w:val="28"/>
        </w:rPr>
        <w:t>Құрметті ауыл шаруашылығы тауар өндірушілері!</w:t>
      </w:r>
    </w:p>
    <w:p w14:paraId="082FC892" w14:textId="77777777" w:rsidR="007A0461" w:rsidRPr="007A0461" w:rsidRDefault="007A0461" w:rsidP="007A0461">
      <w:pPr>
        <w:widowControl w:val="0"/>
        <w:autoSpaceDE w:val="0"/>
        <w:autoSpaceDN w:val="0"/>
        <w:spacing w:after="0" w:line="240" w:lineRule="auto"/>
        <w:jc w:val="center"/>
        <w:rPr>
          <w:rFonts w:ascii="Times New Roman" w:eastAsia="Times New Roman" w:hAnsi="Times New Roman"/>
          <w:sz w:val="28"/>
          <w:szCs w:val="28"/>
        </w:rPr>
      </w:pPr>
      <w:r w:rsidRPr="007A0461">
        <w:rPr>
          <w:rFonts w:ascii="Times New Roman" w:eastAsia="Times New Roman" w:hAnsi="Times New Roman"/>
          <w:sz w:val="28"/>
          <w:szCs w:val="28"/>
        </w:rPr>
        <w:t>Келесі сұрақтарға жауап беріңіз. Сіздің сауалнамаға қатысуыңыз ауылшаруашылық жерлер нарығының дамуын тежейтін факторларды анықтауға көмектеседі</w:t>
      </w:r>
    </w:p>
    <w:p w14:paraId="2C2E3DB7" w14:textId="77777777" w:rsidR="007A0461" w:rsidRPr="007A0461" w:rsidRDefault="007A0461" w:rsidP="007A0461">
      <w:pPr>
        <w:widowControl w:val="0"/>
        <w:autoSpaceDE w:val="0"/>
        <w:autoSpaceDN w:val="0"/>
        <w:spacing w:after="0" w:line="240" w:lineRule="auto"/>
        <w:jc w:val="both"/>
        <w:rPr>
          <w:rFonts w:ascii="Times New Roman" w:eastAsia="Times New Roman" w:hAnsi="Times New Roman"/>
          <w:sz w:val="28"/>
          <w:szCs w:val="28"/>
        </w:rPr>
      </w:pPr>
    </w:p>
    <w:p w14:paraId="0502638F" w14:textId="77777777" w:rsidR="007A0461" w:rsidRPr="007A0461" w:rsidRDefault="007A0461" w:rsidP="007A0461">
      <w:pPr>
        <w:widowControl w:val="0"/>
        <w:autoSpaceDE w:val="0"/>
        <w:autoSpaceDN w:val="0"/>
        <w:spacing w:after="0" w:line="240" w:lineRule="auto"/>
        <w:jc w:val="both"/>
        <w:rPr>
          <w:rFonts w:ascii="Times New Roman" w:eastAsia="Times New Roman" w:hAnsi="Times New Roman"/>
          <w:sz w:val="28"/>
          <w:szCs w:val="28"/>
        </w:rPr>
      </w:pPr>
      <w:r w:rsidRPr="007A0461">
        <w:rPr>
          <w:rFonts w:ascii="Times New Roman" w:eastAsia="Times New Roman" w:hAnsi="Times New Roman"/>
          <w:sz w:val="28"/>
          <w:szCs w:val="28"/>
        </w:rPr>
        <w:t>Алынған ақпарат жалпылама түрде ғылыми мақсатта ғана пайдаланылады.</w:t>
      </w:r>
    </w:p>
    <w:p w14:paraId="68FA485D" w14:textId="699DEA16" w:rsidR="007A0461" w:rsidRDefault="007A0461" w:rsidP="007A0461">
      <w:pPr>
        <w:widowControl w:val="0"/>
        <w:autoSpaceDE w:val="0"/>
        <w:autoSpaceDN w:val="0"/>
        <w:spacing w:after="0" w:line="240" w:lineRule="auto"/>
        <w:rPr>
          <w:rFonts w:ascii="Times New Roman" w:eastAsia="Times New Roman" w:hAnsi="Times New Roman"/>
          <w:sz w:val="28"/>
          <w:szCs w:val="28"/>
        </w:rPr>
      </w:pPr>
      <w:r w:rsidRPr="007A0461">
        <w:rPr>
          <w:rFonts w:ascii="Times New Roman" w:eastAsia="Times New Roman" w:hAnsi="Times New Roman"/>
          <w:sz w:val="28"/>
          <w:szCs w:val="28"/>
        </w:rPr>
        <w:t>1. Аты-жөні басшылардың (</w:t>
      </w:r>
      <w:r w:rsidRPr="007A0461">
        <w:rPr>
          <w:rFonts w:ascii="Times New Roman" w:eastAsia="Times New Roman" w:hAnsi="Times New Roman"/>
          <w:sz w:val="28"/>
          <w:szCs w:val="28"/>
          <w:lang w:val="kk-KZ"/>
        </w:rPr>
        <w:t>ШҚ</w:t>
      </w:r>
      <w:r w:rsidRPr="007A0461">
        <w:rPr>
          <w:rFonts w:ascii="Times New Roman" w:eastAsia="Times New Roman" w:hAnsi="Times New Roman"/>
          <w:sz w:val="28"/>
          <w:szCs w:val="28"/>
        </w:rPr>
        <w:t xml:space="preserve">, ТОО және т.б.) </w:t>
      </w:r>
      <w:r w:rsidR="007127C8">
        <w:rPr>
          <w:rFonts w:ascii="Times New Roman" w:eastAsia="Times New Roman" w:hAnsi="Times New Roman"/>
          <w:sz w:val="28"/>
          <w:szCs w:val="28"/>
        </w:rPr>
        <w:t>_______________________</w:t>
      </w:r>
    </w:p>
    <w:p w14:paraId="2A4A20BD" w14:textId="77777777" w:rsidR="007127C8" w:rsidRPr="007A0461" w:rsidRDefault="007127C8" w:rsidP="007A0461">
      <w:pPr>
        <w:widowControl w:val="0"/>
        <w:autoSpaceDE w:val="0"/>
        <w:autoSpaceDN w:val="0"/>
        <w:spacing w:after="0" w:line="240" w:lineRule="auto"/>
        <w:rPr>
          <w:rFonts w:ascii="Times New Roman" w:eastAsia="Times New Roman" w:hAnsi="Times New Roman"/>
          <w:sz w:val="28"/>
          <w:szCs w:val="28"/>
        </w:rPr>
      </w:pPr>
    </w:p>
    <w:p w14:paraId="5F62339B" w14:textId="268FBB89" w:rsidR="007A0461" w:rsidRDefault="007A0461" w:rsidP="007A0461">
      <w:pPr>
        <w:widowControl w:val="0"/>
        <w:autoSpaceDE w:val="0"/>
        <w:autoSpaceDN w:val="0"/>
        <w:spacing w:after="0" w:line="240" w:lineRule="auto"/>
        <w:rPr>
          <w:rFonts w:ascii="Times New Roman" w:eastAsia="Times New Roman" w:hAnsi="Times New Roman"/>
          <w:sz w:val="28"/>
          <w:szCs w:val="28"/>
          <w:lang w:val="kk-KZ"/>
        </w:rPr>
      </w:pPr>
      <w:r w:rsidRPr="007A0461">
        <w:rPr>
          <w:rFonts w:ascii="Times New Roman" w:eastAsia="Times New Roman" w:hAnsi="Times New Roman"/>
          <w:sz w:val="28"/>
          <w:szCs w:val="28"/>
          <w:lang w:val="kk-KZ"/>
        </w:rPr>
        <w:t xml:space="preserve">2. Атауы (ШҚ, ТОО және т.б.) </w:t>
      </w:r>
      <w:r w:rsidR="007127C8">
        <w:rPr>
          <w:rFonts w:ascii="Times New Roman" w:eastAsia="Times New Roman" w:hAnsi="Times New Roman"/>
          <w:sz w:val="28"/>
          <w:szCs w:val="28"/>
          <w:lang w:val="kk-KZ"/>
        </w:rPr>
        <w:t>______________________________________</w:t>
      </w:r>
    </w:p>
    <w:p w14:paraId="453B7559" w14:textId="77777777" w:rsidR="007127C8" w:rsidRPr="007A0461" w:rsidRDefault="007127C8" w:rsidP="007A0461">
      <w:pPr>
        <w:widowControl w:val="0"/>
        <w:autoSpaceDE w:val="0"/>
        <w:autoSpaceDN w:val="0"/>
        <w:spacing w:after="0" w:line="240" w:lineRule="auto"/>
        <w:rPr>
          <w:rFonts w:ascii="Times New Roman" w:eastAsia="Times New Roman" w:hAnsi="Times New Roman"/>
          <w:sz w:val="28"/>
          <w:szCs w:val="28"/>
          <w:lang w:val="kk-KZ"/>
        </w:rPr>
      </w:pPr>
    </w:p>
    <w:p w14:paraId="45E09035" w14:textId="5EA58AF7" w:rsidR="007A0461" w:rsidRDefault="007A0461" w:rsidP="007A0461">
      <w:pPr>
        <w:widowControl w:val="0"/>
        <w:autoSpaceDE w:val="0"/>
        <w:autoSpaceDN w:val="0"/>
        <w:spacing w:after="0" w:line="240" w:lineRule="auto"/>
        <w:rPr>
          <w:rFonts w:ascii="Times New Roman" w:eastAsia="Times New Roman" w:hAnsi="Times New Roman"/>
          <w:sz w:val="28"/>
          <w:szCs w:val="28"/>
          <w:lang w:val="kk-KZ"/>
        </w:rPr>
      </w:pPr>
      <w:r w:rsidRPr="007A0461">
        <w:rPr>
          <w:rFonts w:ascii="Times New Roman" w:eastAsia="Times New Roman" w:hAnsi="Times New Roman"/>
          <w:sz w:val="28"/>
          <w:szCs w:val="28"/>
          <w:lang w:val="kk-KZ"/>
        </w:rPr>
        <w:t xml:space="preserve">3. Сіздің бизнесіңіз нарықта неше жылдан бері жұмыс істеп келеді* </w:t>
      </w:r>
      <w:r w:rsidR="007127C8">
        <w:rPr>
          <w:rFonts w:ascii="Times New Roman" w:eastAsia="Times New Roman" w:hAnsi="Times New Roman"/>
          <w:sz w:val="28"/>
          <w:szCs w:val="28"/>
          <w:lang w:val="kk-KZ"/>
        </w:rPr>
        <w:t>______</w:t>
      </w:r>
    </w:p>
    <w:p w14:paraId="593CED3D" w14:textId="77777777" w:rsidR="007127C8" w:rsidRPr="007A0461" w:rsidRDefault="007127C8" w:rsidP="007A0461">
      <w:pPr>
        <w:widowControl w:val="0"/>
        <w:autoSpaceDE w:val="0"/>
        <w:autoSpaceDN w:val="0"/>
        <w:spacing w:after="0" w:line="240" w:lineRule="auto"/>
        <w:rPr>
          <w:rFonts w:ascii="Times New Roman" w:eastAsia="Times New Roman" w:hAnsi="Times New Roman"/>
          <w:sz w:val="28"/>
          <w:szCs w:val="28"/>
          <w:lang w:val="kk-KZ"/>
        </w:rPr>
      </w:pPr>
    </w:p>
    <w:p w14:paraId="1CA0F914" w14:textId="642FB67A" w:rsidR="007A0461" w:rsidRDefault="007A0461" w:rsidP="007A0461">
      <w:pPr>
        <w:widowControl w:val="0"/>
        <w:autoSpaceDE w:val="0"/>
        <w:autoSpaceDN w:val="0"/>
        <w:spacing w:after="0" w:line="240" w:lineRule="auto"/>
        <w:jc w:val="both"/>
        <w:rPr>
          <w:rFonts w:ascii="Times New Roman" w:eastAsia="Times New Roman" w:hAnsi="Times New Roman"/>
          <w:sz w:val="28"/>
          <w:szCs w:val="28"/>
          <w:lang w:val="kk-KZ"/>
        </w:rPr>
      </w:pPr>
      <w:r w:rsidRPr="007A0461">
        <w:rPr>
          <w:rFonts w:ascii="Times New Roman" w:eastAsia="Times New Roman" w:hAnsi="Times New Roman"/>
          <w:sz w:val="28"/>
          <w:szCs w:val="28"/>
          <w:lang w:val="kk-KZ"/>
        </w:rPr>
        <w:t>4. Сіз өз қызметіңізге навигациялық жүйелерді немесе ГАЖ технологияларын енгіздіңіз бе*</w:t>
      </w:r>
      <w:r w:rsidR="007127C8" w:rsidRPr="007127C8">
        <w:rPr>
          <w:rFonts w:ascii="Times New Roman" w:eastAsia="Times New Roman" w:hAnsi="Times New Roman"/>
          <w:sz w:val="28"/>
          <w:szCs w:val="28"/>
          <w:lang w:val="kk-KZ"/>
        </w:rPr>
        <w:t>_</w:t>
      </w:r>
      <w:r w:rsidR="007127C8">
        <w:rPr>
          <w:rFonts w:ascii="Times New Roman" w:eastAsia="Times New Roman" w:hAnsi="Times New Roman"/>
          <w:sz w:val="28"/>
          <w:szCs w:val="28"/>
          <w:lang w:val="kk-KZ"/>
        </w:rPr>
        <w:t>_____________________________________</w:t>
      </w:r>
    </w:p>
    <w:p w14:paraId="6E7C1221" w14:textId="77777777" w:rsidR="007127C8" w:rsidRPr="007A0461" w:rsidRDefault="007127C8" w:rsidP="007A0461">
      <w:pPr>
        <w:widowControl w:val="0"/>
        <w:autoSpaceDE w:val="0"/>
        <w:autoSpaceDN w:val="0"/>
        <w:spacing w:after="0" w:line="240" w:lineRule="auto"/>
        <w:jc w:val="both"/>
        <w:rPr>
          <w:rFonts w:ascii="Times New Roman" w:eastAsia="Times New Roman" w:hAnsi="Times New Roman"/>
          <w:sz w:val="28"/>
          <w:szCs w:val="28"/>
          <w:lang w:val="kk-KZ"/>
        </w:rPr>
      </w:pPr>
    </w:p>
    <w:p w14:paraId="5F44C164" w14:textId="5C6A01C6" w:rsidR="007A0461" w:rsidRDefault="007A0461" w:rsidP="007A0461">
      <w:pPr>
        <w:widowControl w:val="0"/>
        <w:autoSpaceDE w:val="0"/>
        <w:autoSpaceDN w:val="0"/>
        <w:spacing w:after="0" w:line="240" w:lineRule="auto"/>
        <w:jc w:val="both"/>
        <w:rPr>
          <w:rFonts w:ascii="Times New Roman" w:eastAsia="Times New Roman" w:hAnsi="Times New Roman"/>
          <w:sz w:val="28"/>
          <w:szCs w:val="28"/>
          <w:lang w:val="kk-KZ"/>
        </w:rPr>
      </w:pPr>
      <w:r w:rsidRPr="007A0461">
        <w:rPr>
          <w:rFonts w:ascii="Times New Roman" w:eastAsia="Times New Roman" w:hAnsi="Times New Roman"/>
          <w:sz w:val="28"/>
          <w:szCs w:val="28"/>
          <w:lang w:val="kk-KZ"/>
        </w:rPr>
        <w:t>5. Егер иә болса, сіз қандай нақты жүйелер мен техн</w:t>
      </w:r>
      <w:r w:rsidRPr="007127C8">
        <w:rPr>
          <w:rFonts w:ascii="Times New Roman" w:eastAsia="Times New Roman" w:hAnsi="Times New Roman"/>
          <w:sz w:val="28"/>
          <w:szCs w:val="28"/>
          <w:lang w:val="kk-KZ"/>
        </w:rPr>
        <w:t>ологияларды қолданасыз*</w:t>
      </w:r>
      <w:r w:rsidR="007127C8" w:rsidRPr="007127C8">
        <w:rPr>
          <w:rFonts w:ascii="Times New Roman" w:eastAsia="Times New Roman" w:hAnsi="Times New Roman"/>
          <w:sz w:val="28"/>
          <w:szCs w:val="28"/>
          <w:lang w:val="kk-KZ"/>
        </w:rPr>
        <w:t>_</w:t>
      </w:r>
      <w:r w:rsidR="007127C8">
        <w:rPr>
          <w:rFonts w:ascii="Times New Roman" w:eastAsia="Times New Roman" w:hAnsi="Times New Roman"/>
          <w:sz w:val="28"/>
          <w:szCs w:val="28"/>
          <w:lang w:val="kk-KZ"/>
        </w:rPr>
        <w:t>_____________________________________________________</w:t>
      </w:r>
    </w:p>
    <w:p w14:paraId="0B6C7945" w14:textId="77777777" w:rsidR="007127C8" w:rsidRPr="007A0461" w:rsidRDefault="007127C8" w:rsidP="007A0461">
      <w:pPr>
        <w:widowControl w:val="0"/>
        <w:autoSpaceDE w:val="0"/>
        <w:autoSpaceDN w:val="0"/>
        <w:spacing w:after="0" w:line="240" w:lineRule="auto"/>
        <w:jc w:val="both"/>
        <w:rPr>
          <w:rFonts w:ascii="Times New Roman" w:eastAsia="Times New Roman" w:hAnsi="Times New Roman"/>
          <w:sz w:val="28"/>
          <w:szCs w:val="28"/>
          <w:lang w:val="kk-KZ"/>
        </w:rPr>
      </w:pPr>
    </w:p>
    <w:p w14:paraId="165647D3" w14:textId="39091E59" w:rsidR="007A0461" w:rsidRDefault="007A0461" w:rsidP="007127C8">
      <w:pPr>
        <w:widowControl w:val="0"/>
        <w:autoSpaceDE w:val="0"/>
        <w:autoSpaceDN w:val="0"/>
        <w:spacing w:after="0" w:line="240" w:lineRule="auto"/>
        <w:jc w:val="both"/>
        <w:rPr>
          <w:rFonts w:ascii="Times New Roman" w:eastAsia="Times New Roman" w:hAnsi="Times New Roman"/>
          <w:sz w:val="28"/>
          <w:szCs w:val="28"/>
          <w:lang w:val="kk-KZ"/>
        </w:rPr>
      </w:pPr>
      <w:r w:rsidRPr="007A0461">
        <w:rPr>
          <w:rFonts w:ascii="Times New Roman" w:eastAsia="Times New Roman" w:hAnsi="Times New Roman"/>
          <w:sz w:val="28"/>
          <w:szCs w:val="28"/>
          <w:lang w:val="kk-KZ"/>
        </w:rPr>
        <w:t>6.Шаруа қожалығында навигациялық жүйелерді немесе ГАЖ технологияларын пайдалану тиімділігін қалай бағалайсыз*</w:t>
      </w:r>
      <w:r w:rsidR="007127C8" w:rsidRPr="007127C8">
        <w:rPr>
          <w:rFonts w:ascii="Times New Roman" w:eastAsia="Times New Roman" w:hAnsi="Times New Roman"/>
          <w:sz w:val="28"/>
          <w:szCs w:val="28"/>
          <w:lang w:val="kk-KZ"/>
        </w:rPr>
        <w:t>_</w:t>
      </w:r>
      <w:r w:rsidR="007127C8">
        <w:rPr>
          <w:rFonts w:ascii="Times New Roman" w:eastAsia="Times New Roman" w:hAnsi="Times New Roman"/>
          <w:sz w:val="28"/>
          <w:szCs w:val="28"/>
          <w:lang w:val="kk-KZ"/>
        </w:rPr>
        <w:t>______________</w:t>
      </w:r>
    </w:p>
    <w:p w14:paraId="332132B3" w14:textId="77777777" w:rsidR="007127C8" w:rsidRPr="007A0461" w:rsidRDefault="007127C8" w:rsidP="007127C8">
      <w:pPr>
        <w:widowControl w:val="0"/>
        <w:autoSpaceDE w:val="0"/>
        <w:autoSpaceDN w:val="0"/>
        <w:spacing w:after="0" w:line="240" w:lineRule="auto"/>
        <w:jc w:val="both"/>
        <w:rPr>
          <w:rFonts w:ascii="Times New Roman" w:eastAsia="Times New Roman" w:hAnsi="Times New Roman"/>
          <w:sz w:val="28"/>
          <w:szCs w:val="28"/>
          <w:lang w:val="kk-KZ"/>
        </w:rPr>
      </w:pPr>
    </w:p>
    <w:p w14:paraId="070E3017" w14:textId="2ECCE017" w:rsidR="007A0461" w:rsidRDefault="007A0461" w:rsidP="007A0461">
      <w:pPr>
        <w:widowControl w:val="0"/>
        <w:autoSpaceDE w:val="0"/>
        <w:autoSpaceDN w:val="0"/>
        <w:spacing w:after="0" w:line="240" w:lineRule="auto"/>
        <w:jc w:val="both"/>
        <w:rPr>
          <w:rFonts w:ascii="Times New Roman" w:eastAsia="Times New Roman" w:hAnsi="Times New Roman"/>
          <w:sz w:val="28"/>
          <w:szCs w:val="28"/>
          <w:lang w:val="kk-KZ"/>
        </w:rPr>
      </w:pPr>
      <w:r w:rsidRPr="007A0461">
        <w:rPr>
          <w:rFonts w:ascii="Times New Roman" w:eastAsia="Times New Roman" w:hAnsi="Times New Roman"/>
          <w:sz w:val="28"/>
          <w:szCs w:val="28"/>
          <w:lang w:val="kk-KZ"/>
        </w:rPr>
        <w:t>7. Астық шаруашылығында навигациялық жүйелерді немесе ГАЖ технологияларын қолданудың негізгі артықшылықтары қандай деп ойлайсыз*</w:t>
      </w:r>
      <w:r w:rsidR="007127C8" w:rsidRPr="007127C8">
        <w:rPr>
          <w:rFonts w:ascii="Times New Roman" w:eastAsia="Times New Roman" w:hAnsi="Times New Roman"/>
          <w:sz w:val="28"/>
          <w:szCs w:val="28"/>
          <w:lang w:val="kk-KZ"/>
        </w:rPr>
        <w:t>_</w:t>
      </w:r>
      <w:r w:rsidR="007127C8">
        <w:rPr>
          <w:rFonts w:ascii="Times New Roman" w:eastAsia="Times New Roman" w:hAnsi="Times New Roman"/>
          <w:sz w:val="28"/>
          <w:szCs w:val="28"/>
          <w:lang w:val="kk-KZ"/>
        </w:rPr>
        <w:t>________________________________________________________</w:t>
      </w:r>
    </w:p>
    <w:p w14:paraId="1BA2DE83" w14:textId="77777777" w:rsidR="007127C8" w:rsidRPr="007A0461" w:rsidRDefault="007127C8" w:rsidP="007A0461">
      <w:pPr>
        <w:widowControl w:val="0"/>
        <w:autoSpaceDE w:val="0"/>
        <w:autoSpaceDN w:val="0"/>
        <w:spacing w:after="0" w:line="240" w:lineRule="auto"/>
        <w:jc w:val="both"/>
        <w:rPr>
          <w:rFonts w:ascii="Times New Roman" w:eastAsia="Times New Roman" w:hAnsi="Times New Roman"/>
          <w:sz w:val="28"/>
          <w:szCs w:val="28"/>
          <w:lang w:val="kk-KZ"/>
        </w:rPr>
      </w:pPr>
    </w:p>
    <w:p w14:paraId="46578BF1" w14:textId="580332B7" w:rsidR="007A0461" w:rsidRPr="007A22B1" w:rsidRDefault="007A0461" w:rsidP="007A0461">
      <w:pPr>
        <w:widowControl w:val="0"/>
        <w:autoSpaceDE w:val="0"/>
        <w:autoSpaceDN w:val="0"/>
        <w:spacing w:after="0" w:line="240" w:lineRule="auto"/>
        <w:jc w:val="both"/>
        <w:rPr>
          <w:rFonts w:ascii="Times New Roman" w:eastAsia="Times New Roman" w:hAnsi="Times New Roman"/>
          <w:sz w:val="28"/>
          <w:szCs w:val="28"/>
          <w:lang w:val="kk-KZ"/>
        </w:rPr>
      </w:pPr>
      <w:r w:rsidRPr="007A22B1">
        <w:rPr>
          <w:rFonts w:ascii="Times New Roman" w:eastAsia="Times New Roman" w:hAnsi="Times New Roman"/>
          <w:sz w:val="28"/>
          <w:szCs w:val="28"/>
          <w:lang w:val="kk-KZ"/>
        </w:rPr>
        <w:t>8. Навигациялық жүйелерді немесе ГАЖ технологияларын пайдалану кезінде сізде қиындықтар бар ма? Егер иә болса, онда не *</w:t>
      </w:r>
      <w:r w:rsidR="007127C8" w:rsidRPr="007A22B1">
        <w:rPr>
          <w:rFonts w:ascii="Times New Roman" w:eastAsia="Times New Roman" w:hAnsi="Times New Roman"/>
          <w:sz w:val="28"/>
          <w:szCs w:val="28"/>
          <w:lang w:val="kk-KZ"/>
        </w:rPr>
        <w:t>_______________________</w:t>
      </w:r>
    </w:p>
    <w:p w14:paraId="523F0721" w14:textId="77777777" w:rsidR="007127C8" w:rsidRPr="007A22B1" w:rsidRDefault="007127C8" w:rsidP="007A0461">
      <w:pPr>
        <w:widowControl w:val="0"/>
        <w:autoSpaceDE w:val="0"/>
        <w:autoSpaceDN w:val="0"/>
        <w:spacing w:after="0" w:line="240" w:lineRule="auto"/>
        <w:jc w:val="both"/>
        <w:rPr>
          <w:rFonts w:ascii="Times New Roman" w:eastAsia="Times New Roman" w:hAnsi="Times New Roman"/>
          <w:sz w:val="28"/>
          <w:szCs w:val="28"/>
          <w:lang w:val="kk-KZ"/>
        </w:rPr>
      </w:pPr>
    </w:p>
    <w:p w14:paraId="27A06F20" w14:textId="6A02FC78" w:rsidR="007A0461" w:rsidRPr="007A22B1" w:rsidRDefault="007A0461" w:rsidP="007A0461">
      <w:pPr>
        <w:widowControl w:val="0"/>
        <w:autoSpaceDE w:val="0"/>
        <w:autoSpaceDN w:val="0"/>
        <w:spacing w:after="0" w:line="240" w:lineRule="auto"/>
        <w:jc w:val="both"/>
        <w:rPr>
          <w:rFonts w:ascii="Times New Roman" w:eastAsia="Times New Roman" w:hAnsi="Times New Roman"/>
          <w:sz w:val="28"/>
          <w:szCs w:val="28"/>
          <w:lang w:val="kk-KZ"/>
        </w:rPr>
      </w:pPr>
      <w:r w:rsidRPr="007A22B1">
        <w:rPr>
          <w:rFonts w:ascii="Times New Roman" w:eastAsia="Times New Roman" w:hAnsi="Times New Roman"/>
          <w:sz w:val="28"/>
          <w:szCs w:val="28"/>
          <w:lang w:val="kk-KZ"/>
        </w:rPr>
        <w:t xml:space="preserve">9. Дәнді дақылдарды өндіруде тағы қандай инновациялық технологияларды немесе жүйелерді қолданасыз) * </w:t>
      </w:r>
      <w:r w:rsidR="007127C8" w:rsidRPr="007A22B1">
        <w:rPr>
          <w:rFonts w:ascii="Times New Roman" w:eastAsia="Times New Roman" w:hAnsi="Times New Roman"/>
          <w:sz w:val="28"/>
          <w:szCs w:val="28"/>
          <w:lang w:val="kk-KZ"/>
        </w:rPr>
        <w:t>______________________________________</w:t>
      </w:r>
    </w:p>
    <w:p w14:paraId="57015806" w14:textId="77777777" w:rsidR="007127C8" w:rsidRPr="007A22B1" w:rsidRDefault="007127C8" w:rsidP="007A0461">
      <w:pPr>
        <w:widowControl w:val="0"/>
        <w:autoSpaceDE w:val="0"/>
        <w:autoSpaceDN w:val="0"/>
        <w:spacing w:after="0" w:line="240" w:lineRule="auto"/>
        <w:jc w:val="both"/>
        <w:rPr>
          <w:rFonts w:ascii="Times New Roman" w:eastAsia="Times New Roman" w:hAnsi="Times New Roman"/>
          <w:sz w:val="28"/>
          <w:szCs w:val="28"/>
          <w:lang w:val="kk-KZ"/>
        </w:rPr>
      </w:pPr>
    </w:p>
    <w:p w14:paraId="6A2735FE" w14:textId="24E34FE1" w:rsidR="0088108B" w:rsidRPr="00E045A6" w:rsidRDefault="007A0461" w:rsidP="007A0461">
      <w:pPr>
        <w:widowControl w:val="0"/>
        <w:autoSpaceDE w:val="0"/>
        <w:autoSpaceDN w:val="0"/>
        <w:spacing w:after="0" w:line="240" w:lineRule="auto"/>
        <w:jc w:val="both"/>
        <w:rPr>
          <w:rFonts w:ascii="Times New Roman" w:eastAsia="Times New Roman" w:hAnsi="Times New Roman"/>
          <w:sz w:val="28"/>
          <w:szCs w:val="28"/>
          <w:lang w:val="kk-KZ"/>
        </w:rPr>
      </w:pPr>
      <w:r w:rsidRPr="00E045A6">
        <w:rPr>
          <w:rFonts w:ascii="Times New Roman" w:eastAsia="Times New Roman" w:hAnsi="Times New Roman"/>
          <w:sz w:val="28"/>
          <w:szCs w:val="28"/>
          <w:lang w:val="kk-KZ"/>
        </w:rPr>
        <w:t>10. Ақмола облысының ауыл шаруашылығының жалпы даму деңгейін қалай бағалайсыз?*</w:t>
      </w:r>
      <w:r w:rsidR="007127C8" w:rsidRPr="00E045A6">
        <w:rPr>
          <w:rFonts w:ascii="Times New Roman" w:eastAsia="Times New Roman" w:hAnsi="Times New Roman"/>
          <w:sz w:val="28"/>
          <w:szCs w:val="28"/>
          <w:lang w:val="kk-KZ"/>
        </w:rPr>
        <w:t>_______________________________________________________</w:t>
      </w:r>
    </w:p>
    <w:p w14:paraId="3F7C35F7" w14:textId="77777777" w:rsidR="0088108B" w:rsidRPr="00E045A6" w:rsidRDefault="0088108B">
      <w:pPr>
        <w:spacing w:after="160" w:line="259" w:lineRule="auto"/>
        <w:rPr>
          <w:rFonts w:ascii="Times New Roman" w:eastAsia="Times New Roman" w:hAnsi="Times New Roman"/>
          <w:sz w:val="28"/>
          <w:szCs w:val="28"/>
          <w:lang w:val="kk-KZ"/>
        </w:rPr>
      </w:pPr>
      <w:r w:rsidRPr="00E045A6">
        <w:rPr>
          <w:rFonts w:ascii="Times New Roman" w:eastAsia="Times New Roman" w:hAnsi="Times New Roman"/>
          <w:sz w:val="28"/>
          <w:szCs w:val="28"/>
          <w:lang w:val="kk-KZ"/>
        </w:rPr>
        <w:br w:type="page"/>
      </w:r>
    </w:p>
    <w:p w14:paraId="1C091AF4" w14:textId="150A0679" w:rsidR="0088108B" w:rsidRPr="007A0461" w:rsidRDefault="0088108B" w:rsidP="0088108B">
      <w:pPr>
        <w:widowControl w:val="0"/>
        <w:autoSpaceDE w:val="0"/>
        <w:autoSpaceDN w:val="0"/>
        <w:spacing w:after="0" w:line="240" w:lineRule="auto"/>
        <w:jc w:val="center"/>
        <w:rPr>
          <w:rFonts w:ascii="Times New Roman" w:hAnsi="Times New Roman"/>
          <w:b/>
          <w:sz w:val="28"/>
          <w:szCs w:val="28"/>
          <w:lang w:val="kk-KZ"/>
        </w:rPr>
      </w:pPr>
      <w:r w:rsidRPr="007A0461">
        <w:rPr>
          <w:rFonts w:ascii="Times New Roman" w:hAnsi="Times New Roman"/>
          <w:b/>
          <w:sz w:val="28"/>
          <w:szCs w:val="28"/>
        </w:rPr>
        <w:lastRenderedPageBreak/>
        <w:t>ҚОСЫМША</w:t>
      </w:r>
      <w:r>
        <w:rPr>
          <w:rFonts w:ascii="Times New Roman" w:hAnsi="Times New Roman"/>
          <w:b/>
          <w:sz w:val="28"/>
          <w:szCs w:val="28"/>
        </w:rPr>
        <w:t xml:space="preserve"> Д</w:t>
      </w:r>
    </w:p>
    <w:p w14:paraId="3AD8A94A" w14:textId="77777777" w:rsidR="007A0461" w:rsidRPr="007A0461" w:rsidRDefault="007A0461" w:rsidP="007A0461">
      <w:pPr>
        <w:widowControl w:val="0"/>
        <w:autoSpaceDE w:val="0"/>
        <w:autoSpaceDN w:val="0"/>
        <w:spacing w:after="0" w:line="240" w:lineRule="auto"/>
        <w:jc w:val="both"/>
        <w:rPr>
          <w:rFonts w:ascii="Times New Roman" w:eastAsia="Times New Roman" w:hAnsi="Times New Roman"/>
          <w:sz w:val="28"/>
          <w:szCs w:val="28"/>
        </w:rPr>
      </w:pPr>
    </w:p>
    <w:p w14:paraId="4D10517C" w14:textId="77777777" w:rsidR="00AD6FE2" w:rsidRPr="00AD6FE2" w:rsidRDefault="00AD6FE2" w:rsidP="00AD6FE2">
      <w:pPr>
        <w:keepNext/>
        <w:spacing w:before="240" w:after="0"/>
        <w:ind w:firstLine="709"/>
        <w:outlineLvl w:val="1"/>
        <w:rPr>
          <w:rFonts w:ascii="Times New Roman" w:eastAsia="Times New Roman" w:hAnsi="Times New Roman"/>
          <w:b/>
          <w:bCs/>
          <w:iCs/>
          <w:sz w:val="28"/>
          <w:szCs w:val="28"/>
          <w:lang w:eastAsia="ru-RU"/>
        </w:rPr>
      </w:pPr>
      <w:r w:rsidRPr="00AD6FE2">
        <w:rPr>
          <w:rFonts w:ascii="Times New Roman" w:eastAsia="Times New Roman" w:hAnsi="Times New Roman"/>
          <w:b/>
          <w:bCs/>
          <w:iCs/>
          <w:sz w:val="28"/>
          <w:szCs w:val="28"/>
          <w:lang w:eastAsia="ru-RU"/>
        </w:rPr>
        <w:t>1 NDVI есептеу</w:t>
      </w:r>
    </w:p>
    <w:p w14:paraId="0612E003" w14:textId="77777777" w:rsidR="00AD6FE2" w:rsidRPr="00AD6FE2" w:rsidRDefault="00AD6FE2" w:rsidP="00AD6FE2">
      <w:pPr>
        <w:numPr>
          <w:ilvl w:val="0"/>
          <w:numId w:val="24"/>
        </w:numPr>
        <w:shd w:val="clear" w:color="auto" w:fill="FFFFFF"/>
        <w:spacing w:after="0" w:line="240" w:lineRule="auto"/>
        <w:ind w:left="0" w:firstLine="709"/>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Суретте көрсетілгендей калькулятор терезесінің жоғарғы жағындағы сәйкес жазуды басу арқылы «NDVI» қойындысын ашыңыз.</w:t>
      </w:r>
    </w:p>
    <w:p w14:paraId="1D287E07" w14:textId="77777777" w:rsidR="00AD6FE2" w:rsidRPr="00AD6FE2" w:rsidRDefault="00AD6FE2" w:rsidP="00AD6FE2">
      <w:pPr>
        <w:spacing w:after="0" w:line="240" w:lineRule="auto"/>
        <w:ind w:left="567"/>
        <w:contextualSpacing/>
        <w:rPr>
          <w:rFonts w:ascii="Times New Roman" w:eastAsia="Times New Roman" w:hAnsi="Times New Roman"/>
          <w:sz w:val="28"/>
          <w:szCs w:val="28"/>
          <w:lang w:eastAsia="ru-RU"/>
        </w:rPr>
      </w:pPr>
      <w:r w:rsidRPr="00AD6FE2">
        <w:rPr>
          <w:rFonts w:ascii="Times New Roman" w:eastAsia="Times New Roman" w:hAnsi="Times New Roman"/>
          <w:noProof/>
          <w:sz w:val="24"/>
          <w:szCs w:val="24"/>
          <w:lang w:eastAsia="ru-RU"/>
        </w:rPr>
        <w:drawing>
          <wp:anchor distT="0" distB="0" distL="114300" distR="114300" simplePos="0" relativeHeight="251637248" behindDoc="1" locked="0" layoutInCell="1" allowOverlap="1" wp14:anchorId="290ED241" wp14:editId="53D17683">
            <wp:simplePos x="0" y="0"/>
            <wp:positionH relativeFrom="column">
              <wp:posOffset>-33655</wp:posOffset>
            </wp:positionH>
            <wp:positionV relativeFrom="paragraph">
              <wp:posOffset>202565</wp:posOffset>
            </wp:positionV>
            <wp:extent cx="1941195" cy="2171700"/>
            <wp:effectExtent l="0" t="0" r="1905" b="0"/>
            <wp:wrapTight wrapText="bothSides">
              <wp:wrapPolygon edited="0">
                <wp:start x="0" y="0"/>
                <wp:lineTo x="0" y="21411"/>
                <wp:lineTo x="21409" y="21411"/>
                <wp:lineTo x="21409" y="0"/>
                <wp:lineTo x="0" y="0"/>
              </wp:wrapPolygon>
            </wp:wrapTight>
            <wp:docPr id="1536988608" name="Рисунок 153698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4119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778917" w14:textId="77777777" w:rsidR="00AD6FE2" w:rsidRPr="00AD6FE2" w:rsidRDefault="00AD6FE2" w:rsidP="00AD6FE2">
      <w:pPr>
        <w:shd w:val="clear" w:color="auto" w:fill="FFFFFF"/>
        <w:spacing w:after="0" w:line="360" w:lineRule="auto"/>
        <w:ind w:firstLine="567"/>
        <w:jc w:val="center"/>
        <w:rPr>
          <w:rFonts w:ascii="Times New Roman" w:eastAsia="Times New Roman" w:hAnsi="Times New Roman"/>
          <w:sz w:val="28"/>
          <w:szCs w:val="28"/>
          <w:lang w:val="ru" w:eastAsia="ru-RU"/>
        </w:rPr>
      </w:pPr>
    </w:p>
    <w:p w14:paraId="45D31A30" w14:textId="77777777" w:rsidR="00AD6FE2" w:rsidRPr="00AD6FE2" w:rsidRDefault="00AD6FE2" w:rsidP="00AD6FE2">
      <w:pPr>
        <w:shd w:val="clear" w:color="auto" w:fill="FFFFFF"/>
        <w:spacing w:after="0" w:line="240" w:lineRule="auto"/>
        <w:ind w:firstLine="567"/>
        <w:jc w:val="center"/>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R «NDVI» қойындысының пайда болуының мысалы</w:t>
      </w:r>
    </w:p>
    <w:p w14:paraId="4EA06D51" w14:textId="77777777" w:rsidR="00AD6FE2" w:rsidRPr="00AD6FE2" w:rsidRDefault="00AD6FE2" w:rsidP="00AD6FE2">
      <w:pPr>
        <w:shd w:val="clear" w:color="auto" w:fill="FFFFFF"/>
        <w:spacing w:after="0" w:line="360" w:lineRule="auto"/>
        <w:ind w:firstLine="567"/>
        <w:jc w:val="center"/>
        <w:rPr>
          <w:rFonts w:ascii="Times New Roman" w:eastAsia="Times New Roman" w:hAnsi="Times New Roman"/>
          <w:sz w:val="28"/>
          <w:szCs w:val="28"/>
          <w:lang w:val="ru" w:eastAsia="ru-RU"/>
        </w:rPr>
      </w:pPr>
    </w:p>
    <w:p w14:paraId="7B8E9A02" w14:textId="77777777" w:rsidR="00AD6FE2" w:rsidRPr="00AD6FE2" w:rsidRDefault="00AD6FE2" w:rsidP="00AD6FE2">
      <w:pPr>
        <w:spacing w:after="0" w:line="360" w:lineRule="auto"/>
        <w:ind w:left="720"/>
        <w:contextualSpacing/>
        <w:rPr>
          <w:rFonts w:ascii="Times New Roman" w:eastAsia="Times New Roman" w:hAnsi="Times New Roman"/>
          <w:sz w:val="28"/>
          <w:szCs w:val="28"/>
          <w:lang w:eastAsia="ru-RU"/>
        </w:rPr>
      </w:pPr>
    </w:p>
    <w:p w14:paraId="28B739E9" w14:textId="77777777" w:rsidR="00AD6FE2" w:rsidRPr="00AD6FE2" w:rsidRDefault="00AD6FE2" w:rsidP="00AD6FE2">
      <w:pPr>
        <w:spacing w:after="0" w:line="360" w:lineRule="auto"/>
        <w:ind w:left="720"/>
        <w:contextualSpacing/>
        <w:rPr>
          <w:rFonts w:ascii="Times New Roman" w:eastAsia="Times New Roman" w:hAnsi="Times New Roman"/>
          <w:sz w:val="28"/>
          <w:szCs w:val="28"/>
          <w:lang w:eastAsia="ru-RU"/>
        </w:rPr>
      </w:pPr>
    </w:p>
    <w:p w14:paraId="18356ACD" w14:textId="77777777" w:rsidR="00AD6FE2" w:rsidRPr="00AD6FE2" w:rsidRDefault="00AD6FE2" w:rsidP="00AD6FE2">
      <w:pPr>
        <w:spacing w:after="0" w:line="360" w:lineRule="auto"/>
        <w:ind w:left="720"/>
        <w:contextualSpacing/>
        <w:rPr>
          <w:rFonts w:ascii="Times New Roman" w:eastAsia="Times New Roman" w:hAnsi="Times New Roman"/>
          <w:sz w:val="28"/>
          <w:szCs w:val="28"/>
          <w:lang w:eastAsia="ru-RU"/>
        </w:rPr>
      </w:pPr>
    </w:p>
    <w:p w14:paraId="544EF511" w14:textId="77777777" w:rsidR="00AD6FE2" w:rsidRPr="00AD6FE2" w:rsidRDefault="00AD6FE2" w:rsidP="00AD6FE2">
      <w:pPr>
        <w:spacing w:after="0" w:line="360" w:lineRule="auto"/>
        <w:ind w:left="720"/>
        <w:contextualSpacing/>
        <w:rPr>
          <w:rFonts w:ascii="Times New Roman" w:eastAsia="Times New Roman" w:hAnsi="Times New Roman"/>
          <w:sz w:val="28"/>
          <w:szCs w:val="28"/>
          <w:lang w:eastAsia="ru-RU"/>
        </w:rPr>
      </w:pPr>
    </w:p>
    <w:p w14:paraId="741C68A9" w14:textId="77777777" w:rsidR="00AD6FE2" w:rsidRPr="00AD6FE2" w:rsidRDefault="00AD6FE2" w:rsidP="00AD6FE2">
      <w:pPr>
        <w:spacing w:after="0" w:line="360" w:lineRule="auto"/>
        <w:ind w:left="720"/>
        <w:contextualSpacing/>
        <w:rPr>
          <w:rFonts w:ascii="Times New Roman" w:eastAsia="Times New Roman" w:hAnsi="Times New Roman"/>
          <w:sz w:val="28"/>
          <w:szCs w:val="28"/>
          <w:lang w:eastAsia="ru-RU"/>
        </w:rPr>
      </w:pPr>
    </w:p>
    <w:p w14:paraId="00E81349" w14:textId="77777777" w:rsidR="00AD6FE2" w:rsidRPr="00AD6FE2" w:rsidRDefault="00AD6FE2" w:rsidP="00AD6FE2">
      <w:pPr>
        <w:spacing w:after="0" w:line="240" w:lineRule="auto"/>
        <w:contextualSpacing/>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Калькуляторды алғаш рет іске қосқан кезде бұл қойынды автоматты түрде ашылады.</w:t>
      </w:r>
    </w:p>
    <w:p w14:paraId="62387C9B" w14:textId="77777777" w:rsidR="00AD6FE2" w:rsidRPr="00AD6FE2" w:rsidRDefault="00AD6FE2" w:rsidP="00AD6FE2">
      <w:pPr>
        <w:numPr>
          <w:ilvl w:val="0"/>
          <w:numId w:val="24"/>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Осы мәтінді немесе оның сол жағындағы қосқышты басу арқылы «NDVI есептеу» құсбелгісін қойыңыз.</w:t>
      </w:r>
    </w:p>
    <w:p w14:paraId="2C114324" w14:textId="77777777" w:rsidR="00AD6FE2" w:rsidRPr="00AD6FE2" w:rsidRDefault="00AD6FE2" w:rsidP="00AD6FE2">
      <w:pPr>
        <w:spacing w:after="0" w:line="360" w:lineRule="auto"/>
        <w:jc w:val="center"/>
        <w:rPr>
          <w:rFonts w:ascii="Times New Roman" w:eastAsia="Times New Roman" w:hAnsi="Times New Roman"/>
          <w:sz w:val="28"/>
          <w:szCs w:val="28"/>
          <w:lang w:eastAsia="ru-RU"/>
        </w:rPr>
      </w:pPr>
      <w:r w:rsidRPr="00AD6FE2">
        <w:rPr>
          <w:rFonts w:ascii="Times New Roman" w:eastAsia="Times New Roman" w:hAnsi="Times New Roman"/>
          <w:noProof/>
          <w:sz w:val="28"/>
          <w:szCs w:val="28"/>
          <w:lang w:eastAsia="ru-RU"/>
        </w:rPr>
        <w:drawing>
          <wp:anchor distT="0" distB="0" distL="114300" distR="114300" simplePos="0" relativeHeight="251638272" behindDoc="1" locked="0" layoutInCell="1" allowOverlap="1" wp14:anchorId="27A399BD" wp14:editId="25BC541C">
            <wp:simplePos x="0" y="0"/>
            <wp:positionH relativeFrom="column">
              <wp:posOffset>151820</wp:posOffset>
            </wp:positionH>
            <wp:positionV relativeFrom="paragraph">
              <wp:posOffset>108557</wp:posOffset>
            </wp:positionV>
            <wp:extent cx="1868170" cy="2090420"/>
            <wp:effectExtent l="0" t="0" r="0" b="5080"/>
            <wp:wrapTight wrapText="bothSides">
              <wp:wrapPolygon edited="0">
                <wp:start x="0" y="0"/>
                <wp:lineTo x="0" y="21456"/>
                <wp:lineTo x="21365" y="21456"/>
                <wp:lineTo x="21365" y="0"/>
                <wp:lineTo x="0" y="0"/>
              </wp:wrapPolygon>
            </wp:wrapTight>
            <wp:docPr id="1536988615" name="Рисунок 1536988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68170" cy="2090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49928C"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NDVI есептеу режимін таңдау</w:t>
      </w:r>
    </w:p>
    <w:p w14:paraId="7A87CFDC"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473E244E" w14:textId="77777777" w:rsidR="00AD6FE2" w:rsidRPr="00AD6FE2" w:rsidRDefault="00AD6FE2" w:rsidP="00AD6FE2">
      <w:pPr>
        <w:shd w:val="clear" w:color="auto" w:fill="FFFFFF"/>
        <w:spacing w:after="0" w:line="360" w:lineRule="auto"/>
        <w:ind w:firstLine="709"/>
        <w:jc w:val="both"/>
        <w:rPr>
          <w:rFonts w:ascii="Times New Roman" w:eastAsia="Times New Roman" w:hAnsi="Times New Roman"/>
          <w:sz w:val="28"/>
          <w:szCs w:val="28"/>
          <w:lang w:val="ru" w:eastAsia="ru-RU"/>
        </w:rPr>
      </w:pPr>
    </w:p>
    <w:p w14:paraId="3603A811" w14:textId="77777777" w:rsidR="00AD6FE2" w:rsidRPr="00AD6FE2" w:rsidRDefault="00AD6FE2" w:rsidP="00AD6FE2">
      <w:pPr>
        <w:shd w:val="clear" w:color="auto" w:fill="FFFFFF"/>
        <w:spacing w:after="0" w:line="360" w:lineRule="auto"/>
        <w:ind w:firstLine="709"/>
        <w:jc w:val="both"/>
        <w:rPr>
          <w:rFonts w:ascii="Times New Roman" w:eastAsia="Times New Roman" w:hAnsi="Times New Roman"/>
          <w:sz w:val="28"/>
          <w:szCs w:val="28"/>
          <w:lang w:val="ru" w:eastAsia="ru-RU"/>
        </w:rPr>
      </w:pPr>
    </w:p>
    <w:p w14:paraId="455364F3" w14:textId="77777777" w:rsidR="00AD6FE2" w:rsidRPr="00AD6FE2" w:rsidRDefault="00AD6FE2" w:rsidP="00AD6FE2">
      <w:pPr>
        <w:shd w:val="clear" w:color="auto" w:fill="FFFFFF"/>
        <w:spacing w:after="0" w:line="360" w:lineRule="auto"/>
        <w:ind w:firstLine="709"/>
        <w:jc w:val="both"/>
        <w:rPr>
          <w:rFonts w:ascii="Times New Roman" w:eastAsia="Times New Roman" w:hAnsi="Times New Roman"/>
          <w:sz w:val="28"/>
          <w:szCs w:val="28"/>
          <w:lang w:val="ru" w:eastAsia="ru-RU"/>
        </w:rPr>
      </w:pPr>
    </w:p>
    <w:p w14:paraId="2B5490C6" w14:textId="77777777" w:rsidR="00AD6FE2" w:rsidRPr="00AD6FE2" w:rsidRDefault="00AD6FE2" w:rsidP="00AD6FE2">
      <w:pPr>
        <w:shd w:val="clear" w:color="auto" w:fill="FFFFFF"/>
        <w:spacing w:after="0" w:line="360" w:lineRule="auto"/>
        <w:ind w:firstLine="709"/>
        <w:jc w:val="both"/>
        <w:rPr>
          <w:rFonts w:ascii="Times New Roman" w:eastAsia="Times New Roman" w:hAnsi="Times New Roman"/>
          <w:sz w:val="28"/>
          <w:szCs w:val="28"/>
          <w:lang w:val="ru" w:eastAsia="ru-RU"/>
        </w:rPr>
      </w:pPr>
    </w:p>
    <w:p w14:paraId="6642D53E" w14:textId="77777777" w:rsidR="00AD6FE2" w:rsidRPr="00AD6FE2" w:rsidRDefault="00AD6FE2" w:rsidP="00AD6FE2">
      <w:pPr>
        <w:shd w:val="clear" w:color="auto" w:fill="FFFFFF"/>
        <w:spacing w:after="0" w:line="360" w:lineRule="auto"/>
        <w:ind w:firstLine="709"/>
        <w:jc w:val="both"/>
        <w:rPr>
          <w:rFonts w:ascii="Times New Roman" w:eastAsia="Times New Roman" w:hAnsi="Times New Roman"/>
          <w:sz w:val="28"/>
          <w:szCs w:val="28"/>
          <w:lang w:val="ru" w:eastAsia="ru-RU"/>
        </w:rPr>
      </w:pPr>
    </w:p>
    <w:p w14:paraId="2CFB9925" w14:textId="77777777" w:rsidR="00AD6FE2" w:rsidRPr="00AD6FE2" w:rsidRDefault="00AD6FE2" w:rsidP="00AD6FE2">
      <w:pPr>
        <w:shd w:val="clear" w:color="auto" w:fill="FFFFFF"/>
        <w:spacing w:after="0" w:line="240" w:lineRule="auto"/>
        <w:ind w:firstLine="708"/>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Калькуляторды алғаш рет іске қосқан кезде бұл опция автоматты түрде таңдалады.</w:t>
      </w:r>
      <w:r w:rsidRPr="00AD6FE2">
        <w:rPr>
          <w:rFonts w:ascii="Times New Roman" w:eastAsia="Times New Roman" w:hAnsi="Times New Roman"/>
          <w:sz w:val="28"/>
          <w:szCs w:val="28"/>
          <w:lang w:val="ru" w:eastAsia="ru-RU"/>
        </w:rPr>
        <w:br/>
        <w:t>QGIS жүйесінде бұрын ашылған бастапқы кескіндерді таңдаңыз, олардың негізінде NDVI есептегіңіз келеді. Ол үшін ашылмалы тізімді басыңыз (39а-сурет) және қызыл түске жауапты суретті (39б-сурет) көрсетіңіз. Аналогия бойынша инфрақызыл арнасы бар суретті көрсетіңіз.</w:t>
      </w:r>
    </w:p>
    <w:p w14:paraId="4B2EF051" w14:textId="77777777" w:rsidR="00AD6FE2" w:rsidRPr="00AD6FE2" w:rsidRDefault="00AD6FE2" w:rsidP="00AD6FE2">
      <w:pPr>
        <w:spacing w:after="0" w:line="240" w:lineRule="auto"/>
        <w:jc w:val="center"/>
        <w:rPr>
          <w:rFonts w:ascii="Times New Roman" w:eastAsia="Times New Roman" w:hAnsi="Times New Roman"/>
          <w:noProof/>
          <w:sz w:val="28"/>
          <w:szCs w:val="28"/>
          <w:lang w:eastAsia="ru-RU"/>
        </w:rPr>
      </w:pPr>
      <w:r w:rsidRPr="00AD6FE2">
        <w:rPr>
          <w:rFonts w:ascii="Times New Roman" w:eastAsia="Times New Roman" w:hAnsi="Times New Roman"/>
          <w:noProof/>
          <w:sz w:val="28"/>
          <w:szCs w:val="28"/>
          <w:lang w:eastAsia="ru-RU"/>
        </w:rPr>
        <w:lastRenderedPageBreak/>
        <w:drawing>
          <wp:anchor distT="0" distB="0" distL="114300" distR="114300" simplePos="0" relativeHeight="251639296" behindDoc="1" locked="0" layoutInCell="1" allowOverlap="1" wp14:anchorId="2092A4E1" wp14:editId="44F38BD1">
            <wp:simplePos x="0" y="0"/>
            <wp:positionH relativeFrom="column">
              <wp:posOffset>347980</wp:posOffset>
            </wp:positionH>
            <wp:positionV relativeFrom="paragraph">
              <wp:posOffset>0</wp:posOffset>
            </wp:positionV>
            <wp:extent cx="1987826" cy="2224589"/>
            <wp:effectExtent l="0" t="0" r="0" b="4445"/>
            <wp:wrapTight wrapText="bothSides">
              <wp:wrapPolygon edited="0">
                <wp:start x="0" y="0"/>
                <wp:lineTo x="0" y="21458"/>
                <wp:lineTo x="21324" y="21458"/>
                <wp:lineTo x="21324" y="0"/>
                <wp:lineTo x="0" y="0"/>
              </wp:wrapPolygon>
            </wp:wrapTight>
            <wp:docPr id="1536988616" name="Рисунок 153698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87826" cy="2224589"/>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FE2">
        <w:rPr>
          <w:rFonts w:ascii="Times New Roman" w:eastAsia="Times New Roman" w:hAnsi="Times New Roman"/>
          <w:noProof/>
          <w:sz w:val="28"/>
          <w:szCs w:val="28"/>
          <w:lang w:eastAsia="ru-RU"/>
        </w:rPr>
        <w:t>а) ә)</w:t>
      </w:r>
      <w:r w:rsidRPr="00AD6FE2">
        <w:rPr>
          <w:rFonts w:ascii="Times New Roman" w:eastAsia="Times New Roman" w:hAnsi="Times New Roman"/>
          <w:noProof/>
          <w:sz w:val="28"/>
          <w:szCs w:val="28"/>
          <w:lang w:eastAsia="ru-RU"/>
        </w:rPr>
        <w:drawing>
          <wp:inline distT="0" distB="0" distL="0" distR="0" wp14:anchorId="10D9D4DB" wp14:editId="4E479C01">
            <wp:extent cx="1870996" cy="2093844"/>
            <wp:effectExtent l="0" t="0" r="0" b="1905"/>
            <wp:docPr id="1536988617" name="Рисунок 153698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04380" cy="2131204"/>
                    </a:xfrm>
                    <a:prstGeom prst="rect">
                      <a:avLst/>
                    </a:prstGeom>
                    <a:noFill/>
                    <a:ln>
                      <a:noFill/>
                    </a:ln>
                  </pic:spPr>
                </pic:pic>
              </a:graphicData>
            </a:graphic>
          </wp:inline>
        </w:drawing>
      </w:r>
    </w:p>
    <w:p w14:paraId="62C61F07"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65A133F2"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40320" behindDoc="1" locked="0" layoutInCell="1" allowOverlap="1" wp14:anchorId="73CFDC39" wp14:editId="2C38AC5B">
            <wp:simplePos x="0" y="0"/>
            <wp:positionH relativeFrom="column">
              <wp:posOffset>295910</wp:posOffset>
            </wp:positionH>
            <wp:positionV relativeFrom="paragraph">
              <wp:posOffset>290195</wp:posOffset>
            </wp:positionV>
            <wp:extent cx="2038985" cy="2279015"/>
            <wp:effectExtent l="0" t="0" r="0" b="6985"/>
            <wp:wrapTight wrapText="bothSides">
              <wp:wrapPolygon edited="0">
                <wp:start x="0" y="0"/>
                <wp:lineTo x="0" y="21486"/>
                <wp:lineTo x="21391" y="21486"/>
                <wp:lineTo x="21391" y="0"/>
                <wp:lineTo x="0" y="0"/>
              </wp:wrapPolygon>
            </wp:wrapTight>
            <wp:docPr id="1536988618" name="Рисунок 153698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38985" cy="2279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FE2">
        <w:rPr>
          <w:rFonts w:ascii="Times New Roman" w:eastAsia="Times New Roman" w:hAnsi="Times New Roman"/>
          <w:sz w:val="28"/>
          <w:szCs w:val="28"/>
        </w:rPr>
        <w:t>Қызыл арнасы бар қабатты таңдаңыз</w:t>
      </w:r>
    </w:p>
    <w:p w14:paraId="7452B409" w14:textId="77777777" w:rsidR="00AD6FE2" w:rsidRPr="00AD6FE2" w:rsidRDefault="00AD6FE2" w:rsidP="00AD6FE2">
      <w:pPr>
        <w:spacing w:after="0" w:line="240" w:lineRule="auto"/>
        <w:jc w:val="center"/>
        <w:rPr>
          <w:rFonts w:ascii="Times New Roman" w:eastAsia="Times New Roman" w:hAnsi="Times New Roman"/>
          <w:sz w:val="28"/>
          <w:szCs w:val="28"/>
        </w:rPr>
      </w:pPr>
      <w:proofErr w:type="gramStart"/>
      <w:r w:rsidRPr="00AD6FE2">
        <w:rPr>
          <w:rFonts w:ascii="Times New Roman" w:eastAsia="Times New Roman" w:hAnsi="Times New Roman"/>
          <w:sz w:val="28"/>
          <w:szCs w:val="28"/>
        </w:rPr>
        <w:t>а</w:t>
      </w:r>
      <w:proofErr w:type="gramEnd"/>
      <w:r w:rsidRPr="00AD6FE2">
        <w:rPr>
          <w:rFonts w:ascii="Times New Roman" w:eastAsia="Times New Roman" w:hAnsi="Times New Roman"/>
          <w:sz w:val="28"/>
          <w:szCs w:val="28"/>
        </w:rPr>
        <w:t>) ә)</w:t>
      </w:r>
      <w:r w:rsidRPr="00AD6FE2">
        <w:rPr>
          <w:rFonts w:ascii="Times New Roman" w:eastAsia="Times New Roman" w:hAnsi="Times New Roman"/>
          <w:noProof/>
          <w:sz w:val="28"/>
          <w:szCs w:val="28"/>
          <w:lang w:eastAsia="ru-RU"/>
        </w:rPr>
        <w:drawing>
          <wp:inline distT="0" distB="0" distL="0" distR="0" wp14:anchorId="2D3B2DAA" wp14:editId="1538D84F">
            <wp:extent cx="2113722" cy="2362395"/>
            <wp:effectExtent l="0" t="0" r="1270" b="0"/>
            <wp:docPr id="1536988619" name="Рисунок 1536988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124329" cy="2374250"/>
                    </a:xfrm>
                    <a:prstGeom prst="rect">
                      <a:avLst/>
                    </a:prstGeom>
                    <a:noFill/>
                    <a:ln>
                      <a:noFill/>
                    </a:ln>
                  </pic:spPr>
                </pic:pic>
              </a:graphicData>
            </a:graphic>
          </wp:inline>
        </w:drawing>
      </w:r>
    </w:p>
    <w:p w14:paraId="23D1B768" w14:textId="77777777" w:rsidR="00AD6FE2" w:rsidRPr="00AD6FE2" w:rsidRDefault="00AD6FE2" w:rsidP="00AD6FE2">
      <w:pPr>
        <w:spacing w:after="0" w:line="240" w:lineRule="auto"/>
        <w:jc w:val="center"/>
        <w:rPr>
          <w:rFonts w:ascii="Times New Roman" w:eastAsia="Times New Roman" w:hAnsi="Times New Roman"/>
          <w:sz w:val="28"/>
          <w:szCs w:val="28"/>
        </w:rPr>
      </w:pPr>
    </w:p>
    <w:p w14:paraId="3F75C741"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Инфрақызыл арнасы бар қабатты таңдау</w:t>
      </w:r>
    </w:p>
    <w:p w14:paraId="2469E47A" w14:textId="77777777" w:rsidR="00AD6FE2" w:rsidRPr="00AD6FE2" w:rsidRDefault="00AD6FE2" w:rsidP="00AD6FE2">
      <w:pPr>
        <w:spacing w:after="0" w:line="240" w:lineRule="auto"/>
        <w:jc w:val="center"/>
        <w:rPr>
          <w:rFonts w:ascii="Times New Roman" w:eastAsia="Times New Roman" w:hAnsi="Times New Roman"/>
          <w:sz w:val="28"/>
          <w:szCs w:val="28"/>
        </w:rPr>
      </w:pPr>
    </w:p>
    <w:p w14:paraId="0D6EEA53" w14:textId="77777777" w:rsidR="00AD6FE2" w:rsidRPr="00AD6FE2" w:rsidRDefault="00AD6FE2" w:rsidP="00AD6FE2">
      <w:pPr>
        <w:numPr>
          <w:ilvl w:val="0"/>
          <w:numId w:val="24"/>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Таңдалған кескіннің қызыл түсіне жауап беретін түс арнасын көрсетіңіз. Ол үшін көрсетілгендей тізімдегі сәйкес жолды басыңыз.</w:t>
      </w:r>
    </w:p>
    <w:p w14:paraId="732028FF"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inline distT="0" distB="0" distL="0" distR="0" wp14:anchorId="6D706E01" wp14:editId="40CEF97C">
            <wp:extent cx="2319131" cy="2594528"/>
            <wp:effectExtent l="0" t="0" r="5080" b="0"/>
            <wp:docPr id="1536988620" name="Рисунок 1536988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30379" cy="2607112"/>
                    </a:xfrm>
                    <a:prstGeom prst="rect">
                      <a:avLst/>
                    </a:prstGeom>
                    <a:noFill/>
                    <a:ln>
                      <a:noFill/>
                    </a:ln>
                  </pic:spPr>
                </pic:pic>
              </a:graphicData>
            </a:graphic>
          </wp:inline>
        </w:drawing>
      </w:r>
    </w:p>
    <w:p w14:paraId="33D1BD57"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Қызыл арнаны таңдау</w:t>
      </w:r>
    </w:p>
    <w:p w14:paraId="10599271" w14:textId="77777777" w:rsidR="00AD6FE2" w:rsidRPr="00AD6FE2" w:rsidRDefault="00AD6FE2" w:rsidP="00AD6FE2">
      <w:pPr>
        <w:spacing w:after="0" w:line="240" w:lineRule="auto"/>
        <w:jc w:val="center"/>
        <w:rPr>
          <w:rFonts w:ascii="Times New Roman" w:eastAsia="Times New Roman" w:hAnsi="Times New Roman"/>
          <w:sz w:val="28"/>
          <w:szCs w:val="28"/>
        </w:rPr>
      </w:pPr>
    </w:p>
    <w:p w14:paraId="5753B8BD"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lastRenderedPageBreak/>
        <w:t>Жоғарыда келтірілген мысалда тек бір түсті арна бар, бірақ бірнеше арналары бар кескіндер мүмкін. Мұндай жағдайларда арна таңдауы бастапқы кескінді шығарған жабдықтың немесе қызметтің сипаттамасы негізінде жасалуы керек.</w:t>
      </w:r>
    </w:p>
    <w:p w14:paraId="41E313A3"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42368" behindDoc="1" locked="0" layoutInCell="1" allowOverlap="1" wp14:anchorId="6088B530" wp14:editId="5F45D905">
            <wp:simplePos x="0" y="0"/>
            <wp:positionH relativeFrom="column">
              <wp:posOffset>32689</wp:posOffset>
            </wp:positionH>
            <wp:positionV relativeFrom="paragraph">
              <wp:posOffset>184896</wp:posOffset>
            </wp:positionV>
            <wp:extent cx="2014331" cy="2255630"/>
            <wp:effectExtent l="0" t="0" r="5080" b="0"/>
            <wp:wrapTight wrapText="bothSides">
              <wp:wrapPolygon edited="0">
                <wp:start x="0" y="0"/>
                <wp:lineTo x="0" y="21345"/>
                <wp:lineTo x="21450" y="21345"/>
                <wp:lineTo x="21450" y="0"/>
                <wp:lineTo x="0" y="0"/>
              </wp:wrapPolygon>
            </wp:wrapTight>
            <wp:docPr id="1536988621" name="Рисунок 1536988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014331" cy="2255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751A0C"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Көп арналы кескінді таңдау мысалы</w:t>
      </w:r>
    </w:p>
    <w:p w14:paraId="0A75234B" w14:textId="77777777" w:rsidR="00AD6FE2" w:rsidRPr="00AD6FE2" w:rsidRDefault="00AD6FE2" w:rsidP="00AD6FE2">
      <w:pPr>
        <w:spacing w:after="0" w:line="240" w:lineRule="auto"/>
        <w:jc w:val="center"/>
        <w:rPr>
          <w:rFonts w:ascii="Times New Roman" w:eastAsia="Times New Roman" w:hAnsi="Times New Roman"/>
          <w:sz w:val="28"/>
          <w:szCs w:val="28"/>
        </w:rPr>
      </w:pPr>
    </w:p>
    <w:p w14:paraId="4AD79B0F" w14:textId="77777777" w:rsidR="00AD6FE2" w:rsidRPr="00AD6FE2" w:rsidRDefault="00AD6FE2" w:rsidP="00AD6FE2">
      <w:pPr>
        <w:shd w:val="clear" w:color="auto" w:fill="FFFFFF"/>
        <w:spacing w:after="0" w:line="360" w:lineRule="auto"/>
        <w:ind w:firstLine="709"/>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Инфрақызыл арнаны дәл осылай таңдаңыз.</w:t>
      </w:r>
    </w:p>
    <w:p w14:paraId="4C646BBC"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inline distT="0" distB="0" distL="0" distR="0" wp14:anchorId="2EA53537" wp14:editId="15A37FE4">
            <wp:extent cx="2186609" cy="2414381"/>
            <wp:effectExtent l="0" t="0" r="4445" b="5080"/>
            <wp:docPr id="1536988622" name="Рисунок 153698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97708" cy="2426636"/>
                    </a:xfrm>
                    <a:prstGeom prst="rect">
                      <a:avLst/>
                    </a:prstGeom>
                    <a:noFill/>
                    <a:ln>
                      <a:noFill/>
                    </a:ln>
                  </pic:spPr>
                </pic:pic>
              </a:graphicData>
            </a:graphic>
          </wp:inline>
        </w:drawing>
      </w:r>
    </w:p>
    <w:p w14:paraId="4385EA9B"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Инфрақызыл арнаны таңдау</w:t>
      </w:r>
    </w:p>
    <w:p w14:paraId="038617F3" w14:textId="77777777" w:rsidR="00AD6FE2" w:rsidRPr="00AD6FE2" w:rsidRDefault="00AD6FE2" w:rsidP="00AD6FE2">
      <w:pPr>
        <w:numPr>
          <w:ilvl w:val="0"/>
          <w:numId w:val="24"/>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noProof/>
          <w:sz w:val="24"/>
          <w:szCs w:val="28"/>
          <w:lang w:eastAsia="ru-RU"/>
        </w:rPr>
        <w:drawing>
          <wp:anchor distT="0" distB="0" distL="114300" distR="114300" simplePos="0" relativeHeight="251643392" behindDoc="1" locked="0" layoutInCell="1" allowOverlap="1" wp14:anchorId="36B27AFA" wp14:editId="3C6E16F5">
            <wp:simplePos x="0" y="0"/>
            <wp:positionH relativeFrom="column">
              <wp:posOffset>3006725</wp:posOffset>
            </wp:positionH>
            <wp:positionV relativeFrom="paragraph">
              <wp:posOffset>1266825</wp:posOffset>
            </wp:positionV>
            <wp:extent cx="2842260" cy="1702435"/>
            <wp:effectExtent l="0" t="0" r="0" b="0"/>
            <wp:wrapTight wrapText="bothSides">
              <wp:wrapPolygon edited="0">
                <wp:start x="0" y="0"/>
                <wp:lineTo x="0" y="21270"/>
                <wp:lineTo x="21426" y="21270"/>
                <wp:lineTo x="21426" y="0"/>
                <wp:lineTo x="0" y="0"/>
              </wp:wrapPolygon>
            </wp:wrapTight>
            <wp:docPr id="1536988623" name="Рисунок 1536988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42260" cy="1702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FE2">
        <w:rPr>
          <w:rFonts w:ascii="Times New Roman" w:eastAsia="Times New Roman" w:hAnsi="Times New Roman"/>
          <w:sz w:val="28"/>
          <w:szCs w:val="28"/>
          <w:lang w:eastAsia="ru-RU"/>
        </w:rPr>
        <w:t>Нәтижені сақтағыңыз келетін файлды таңдаңыз. Ол үшін «...» түймесін басыңыз, содан кейін ашылатын диалогтық терезеде файлдың орнын және атын көрсетіңіз және «Сақтау» түймесін басыңыз.</w:t>
      </w:r>
      <w:r w:rsidRPr="00AD6FE2">
        <w:rPr>
          <w:rFonts w:ascii="Times New Roman" w:eastAsia="Times New Roman" w:hAnsi="Times New Roman"/>
          <w:noProof/>
          <w:sz w:val="24"/>
          <w:szCs w:val="28"/>
          <w:lang w:eastAsia="ru-RU"/>
        </w:rPr>
        <w:drawing>
          <wp:inline distT="0" distB="0" distL="0" distR="0" wp14:anchorId="3194F2A7" wp14:editId="667399A1">
            <wp:extent cx="2033511" cy="2272748"/>
            <wp:effectExtent l="0" t="0" r="5080" b="0"/>
            <wp:docPr id="1536988624" name="Рисунок 1536988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36890" cy="2276525"/>
                    </a:xfrm>
                    <a:prstGeom prst="rect">
                      <a:avLst/>
                    </a:prstGeom>
                    <a:noFill/>
                    <a:ln>
                      <a:noFill/>
                    </a:ln>
                  </pic:spPr>
                </pic:pic>
              </a:graphicData>
            </a:graphic>
          </wp:inline>
        </w:drawing>
      </w:r>
    </w:p>
    <w:p w14:paraId="4A517E5F" w14:textId="77777777" w:rsidR="00AD6FE2" w:rsidRPr="00AD6FE2" w:rsidRDefault="00AD6FE2" w:rsidP="00AD6FE2">
      <w:pPr>
        <w:spacing w:after="0" w:line="240" w:lineRule="auto"/>
        <w:jc w:val="center"/>
        <w:rPr>
          <w:rFonts w:ascii="Times New Roman" w:eastAsia="Times New Roman" w:hAnsi="Times New Roman"/>
          <w:sz w:val="28"/>
          <w:szCs w:val="28"/>
        </w:rPr>
      </w:pPr>
    </w:p>
    <w:p w14:paraId="3369EC16"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Нәтижені сақтау үшін файлды таңдау</w:t>
      </w:r>
    </w:p>
    <w:p w14:paraId="0192DF36" w14:textId="77777777" w:rsidR="00AD6FE2" w:rsidRPr="00AD6FE2" w:rsidRDefault="00AD6FE2" w:rsidP="00AD6FE2">
      <w:pPr>
        <w:numPr>
          <w:ilvl w:val="0"/>
          <w:numId w:val="24"/>
        </w:numPr>
        <w:shd w:val="clear" w:color="auto" w:fill="FFFFFF"/>
        <w:spacing w:after="0" w:line="240" w:lineRule="auto"/>
        <w:ind w:left="0" w:firstLine="709"/>
        <w:contextualSpacing/>
        <w:jc w:val="both"/>
        <w:rPr>
          <w:rFonts w:ascii="Times New Roman" w:eastAsia="Times New Roman" w:hAnsi="Times New Roman"/>
          <w:sz w:val="24"/>
          <w:szCs w:val="28"/>
          <w:lang w:eastAsia="ru-RU"/>
        </w:rPr>
      </w:pPr>
      <w:r w:rsidRPr="00AD6FE2">
        <w:rPr>
          <w:rFonts w:ascii="Times New Roman" w:eastAsia="Times New Roman" w:hAnsi="Times New Roman"/>
          <w:sz w:val="28"/>
          <w:szCs w:val="28"/>
          <w:lang w:eastAsia="ru-RU"/>
        </w:rPr>
        <w:t>Калькулятор сонымен қатар опциялар тізімінен біреуін таңдау арқылы есептелген NDVI көрсету үшін түстерді өзгерту мүмкіндігін береді.</w:t>
      </w:r>
    </w:p>
    <w:p w14:paraId="7A89DE93" w14:textId="77777777" w:rsidR="00AD6FE2" w:rsidRPr="00AD6FE2" w:rsidRDefault="00AD6FE2" w:rsidP="00AD6FE2">
      <w:pPr>
        <w:spacing w:after="0" w:line="240" w:lineRule="auto"/>
        <w:ind w:left="709"/>
        <w:contextualSpacing/>
        <w:jc w:val="both"/>
        <w:rPr>
          <w:rFonts w:ascii="Times New Roman" w:eastAsia="Times New Roman" w:hAnsi="Times New Roman"/>
          <w:sz w:val="24"/>
          <w:szCs w:val="28"/>
          <w:lang w:eastAsia="ru-RU"/>
        </w:rPr>
      </w:pPr>
    </w:p>
    <w:p w14:paraId="162CA3F1" w14:textId="77777777" w:rsidR="00AD6FE2" w:rsidRPr="00AD6FE2" w:rsidRDefault="00AD6FE2" w:rsidP="00AD6FE2">
      <w:pPr>
        <w:shd w:val="clear" w:color="auto" w:fill="FFFFFF"/>
        <w:spacing w:after="0" w:line="360" w:lineRule="auto"/>
        <w:jc w:val="both"/>
        <w:rPr>
          <w:rFonts w:ascii="Times New Roman" w:eastAsia="Times New Roman" w:hAnsi="Times New Roman"/>
          <w:sz w:val="28"/>
          <w:szCs w:val="28"/>
          <w:lang w:val="ru" w:eastAsia="ru-RU"/>
        </w:rPr>
      </w:pPr>
      <w:r w:rsidRPr="00AD6FE2">
        <w:rPr>
          <w:rFonts w:ascii="Times New Roman" w:eastAsia="Times New Roman" w:hAnsi="Times New Roman"/>
          <w:noProof/>
          <w:sz w:val="28"/>
          <w:szCs w:val="28"/>
          <w:lang w:eastAsia="ru-RU"/>
        </w:rPr>
        <w:lastRenderedPageBreak/>
        <w:drawing>
          <wp:anchor distT="0" distB="0" distL="114300" distR="114300" simplePos="0" relativeHeight="251644416" behindDoc="1" locked="0" layoutInCell="1" allowOverlap="1" wp14:anchorId="07E7441D" wp14:editId="7BD9B384">
            <wp:simplePos x="0" y="0"/>
            <wp:positionH relativeFrom="column">
              <wp:posOffset>2521585</wp:posOffset>
            </wp:positionH>
            <wp:positionV relativeFrom="paragraph">
              <wp:posOffset>0</wp:posOffset>
            </wp:positionV>
            <wp:extent cx="1927860" cy="2049145"/>
            <wp:effectExtent l="0" t="0" r="0" b="8255"/>
            <wp:wrapTight wrapText="bothSides">
              <wp:wrapPolygon edited="0">
                <wp:start x="0" y="0"/>
                <wp:lineTo x="0" y="21486"/>
                <wp:lineTo x="21344" y="21486"/>
                <wp:lineTo x="21344" y="0"/>
                <wp:lineTo x="0" y="0"/>
              </wp:wrapPolygon>
            </wp:wrapTight>
            <wp:docPr id="1536988625" name="Рисунок 153698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27860" cy="2049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FE2">
        <w:rPr>
          <w:rFonts w:ascii="Times New Roman" w:eastAsia="Times New Roman" w:hAnsi="Times New Roman"/>
          <w:noProof/>
          <w:sz w:val="28"/>
          <w:szCs w:val="28"/>
          <w:lang w:eastAsia="ru-RU"/>
        </w:rPr>
        <w:drawing>
          <wp:anchor distT="0" distB="0" distL="114300" distR="114300" simplePos="0" relativeHeight="251646464" behindDoc="1" locked="0" layoutInCell="1" allowOverlap="1" wp14:anchorId="238A5EE3" wp14:editId="69C8BCB9">
            <wp:simplePos x="0" y="0"/>
            <wp:positionH relativeFrom="column">
              <wp:posOffset>251156</wp:posOffset>
            </wp:positionH>
            <wp:positionV relativeFrom="paragraph">
              <wp:posOffset>580</wp:posOffset>
            </wp:positionV>
            <wp:extent cx="1802130" cy="2049145"/>
            <wp:effectExtent l="0" t="0" r="7620" b="8255"/>
            <wp:wrapTight wrapText="bothSides">
              <wp:wrapPolygon edited="0">
                <wp:start x="0" y="0"/>
                <wp:lineTo x="0" y="21486"/>
                <wp:lineTo x="21463" y="21486"/>
                <wp:lineTo x="21463" y="0"/>
                <wp:lineTo x="0" y="0"/>
              </wp:wrapPolygon>
            </wp:wrapTight>
            <wp:docPr id="1536988626" name="Рисунок 153698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02130" cy="20491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A2134" w14:textId="77777777" w:rsidR="00AD6FE2" w:rsidRPr="00AD6FE2" w:rsidRDefault="00AD6FE2" w:rsidP="00AD6FE2">
      <w:pPr>
        <w:shd w:val="clear" w:color="auto" w:fill="FFFFFF"/>
        <w:spacing w:after="0" w:line="360" w:lineRule="auto"/>
        <w:jc w:val="both"/>
        <w:rPr>
          <w:rFonts w:ascii="Times New Roman" w:eastAsia="Times New Roman" w:hAnsi="Times New Roman"/>
          <w:sz w:val="28"/>
          <w:szCs w:val="28"/>
          <w:lang w:val="ru" w:eastAsia="ru-RU"/>
        </w:rPr>
      </w:pPr>
    </w:p>
    <w:p w14:paraId="38F89AC3" w14:textId="77777777" w:rsidR="00AD6FE2" w:rsidRPr="00AD6FE2" w:rsidRDefault="00AD6FE2" w:rsidP="00AD6FE2">
      <w:pPr>
        <w:shd w:val="clear" w:color="auto" w:fill="FFFFFF"/>
        <w:spacing w:after="0" w:line="360" w:lineRule="auto"/>
        <w:jc w:val="both"/>
        <w:rPr>
          <w:rFonts w:ascii="Times New Roman" w:eastAsia="Times New Roman" w:hAnsi="Times New Roman"/>
          <w:sz w:val="28"/>
          <w:szCs w:val="28"/>
          <w:lang w:val="ru" w:eastAsia="ru-RU"/>
        </w:rPr>
      </w:pPr>
    </w:p>
    <w:p w14:paraId="345600A2" w14:textId="77777777" w:rsidR="00AD6FE2" w:rsidRPr="00AD6FE2" w:rsidRDefault="00AD6FE2" w:rsidP="00AD6FE2">
      <w:pPr>
        <w:shd w:val="clear" w:color="auto" w:fill="FFFFFF"/>
        <w:spacing w:after="0" w:line="360" w:lineRule="auto"/>
        <w:jc w:val="both"/>
        <w:rPr>
          <w:rFonts w:ascii="Times New Roman" w:eastAsia="Times New Roman" w:hAnsi="Times New Roman"/>
          <w:sz w:val="28"/>
          <w:szCs w:val="28"/>
          <w:lang w:val="ru" w:eastAsia="ru-RU"/>
        </w:rPr>
      </w:pPr>
    </w:p>
    <w:p w14:paraId="62631FDD" w14:textId="77777777" w:rsidR="00AD6FE2" w:rsidRPr="00AD6FE2" w:rsidRDefault="00AD6FE2" w:rsidP="00AD6FE2">
      <w:pPr>
        <w:shd w:val="clear" w:color="auto" w:fill="FFFFFF"/>
        <w:spacing w:after="0" w:line="360" w:lineRule="auto"/>
        <w:jc w:val="both"/>
        <w:rPr>
          <w:rFonts w:ascii="Times New Roman" w:eastAsia="Times New Roman" w:hAnsi="Times New Roman"/>
          <w:sz w:val="28"/>
          <w:szCs w:val="28"/>
          <w:lang w:val="ru" w:eastAsia="ru-RU"/>
        </w:rPr>
      </w:pPr>
    </w:p>
    <w:p w14:paraId="0FCA5966" w14:textId="77777777" w:rsidR="00AD6FE2" w:rsidRPr="00AD6FE2" w:rsidRDefault="00AD6FE2" w:rsidP="00AD6FE2">
      <w:pPr>
        <w:shd w:val="clear" w:color="auto" w:fill="FFFFFF"/>
        <w:spacing w:after="0" w:line="360" w:lineRule="auto"/>
        <w:jc w:val="both"/>
        <w:rPr>
          <w:rFonts w:ascii="Times New Roman" w:eastAsia="Times New Roman" w:hAnsi="Times New Roman"/>
          <w:sz w:val="28"/>
          <w:szCs w:val="28"/>
          <w:lang w:val="ru" w:eastAsia="ru-RU"/>
        </w:rPr>
      </w:pPr>
    </w:p>
    <w:p w14:paraId="60D4580C" w14:textId="77777777" w:rsidR="00AD6FE2" w:rsidRPr="00AD6FE2" w:rsidRDefault="00AD6FE2" w:rsidP="00AD6FE2">
      <w:pPr>
        <w:shd w:val="clear" w:color="auto" w:fill="FFFFFF"/>
        <w:spacing w:after="0" w:line="360" w:lineRule="auto"/>
        <w:jc w:val="both"/>
        <w:rPr>
          <w:rFonts w:ascii="Times New Roman" w:eastAsia="Times New Roman" w:hAnsi="Times New Roman"/>
          <w:sz w:val="28"/>
          <w:szCs w:val="28"/>
          <w:lang w:val="ru" w:eastAsia="ru-RU"/>
        </w:rPr>
      </w:pPr>
      <w:proofErr w:type="gramStart"/>
      <w:r w:rsidRPr="00AD6FE2">
        <w:rPr>
          <w:rFonts w:ascii="Times New Roman" w:eastAsia="Times New Roman" w:hAnsi="Times New Roman"/>
          <w:sz w:val="28"/>
          <w:szCs w:val="28"/>
          <w:lang w:val="ru" w:eastAsia="ru-RU"/>
        </w:rPr>
        <w:t>а</w:t>
      </w:r>
      <w:proofErr w:type="gramEnd"/>
      <w:r w:rsidRPr="00AD6FE2">
        <w:rPr>
          <w:rFonts w:ascii="Times New Roman" w:eastAsia="Times New Roman" w:hAnsi="Times New Roman"/>
          <w:sz w:val="28"/>
          <w:szCs w:val="28"/>
          <w:lang w:val="ru" w:eastAsia="ru-RU"/>
        </w:rPr>
        <w:t>) ә)</w:t>
      </w:r>
    </w:p>
    <w:p w14:paraId="4D42B4D4"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47488" behindDoc="1" locked="0" layoutInCell="1" allowOverlap="1" wp14:anchorId="1F510AB4" wp14:editId="54FCE317">
            <wp:simplePos x="0" y="0"/>
            <wp:positionH relativeFrom="column">
              <wp:posOffset>214630</wp:posOffset>
            </wp:positionH>
            <wp:positionV relativeFrom="paragraph">
              <wp:posOffset>67945</wp:posOffset>
            </wp:positionV>
            <wp:extent cx="1699832" cy="1901687"/>
            <wp:effectExtent l="0" t="0" r="0" b="3810"/>
            <wp:wrapTight wrapText="bothSides">
              <wp:wrapPolygon edited="0">
                <wp:start x="0" y="0"/>
                <wp:lineTo x="0" y="21427"/>
                <wp:lineTo x="21309" y="21427"/>
                <wp:lineTo x="21309" y="0"/>
                <wp:lineTo x="0" y="0"/>
              </wp:wrapPolygon>
            </wp:wrapTight>
            <wp:docPr id="1536988627" name="Рисунок 1536988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699832" cy="19016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FE2">
        <w:rPr>
          <w:rFonts w:ascii="Times New Roman" w:eastAsia="Times New Roman" w:hAnsi="Times New Roman"/>
          <w:sz w:val="28"/>
          <w:szCs w:val="28"/>
        </w:rPr>
        <w:t>Түс схемасын таңдау</w:t>
      </w:r>
    </w:p>
    <w:p w14:paraId="131FF525" w14:textId="77777777" w:rsidR="00AD6FE2" w:rsidRPr="00AD6FE2" w:rsidRDefault="00AD6FE2" w:rsidP="00AD6FE2">
      <w:pPr>
        <w:spacing w:after="0" w:line="240" w:lineRule="auto"/>
        <w:jc w:val="both"/>
        <w:rPr>
          <w:rFonts w:ascii="Times New Roman" w:eastAsia="Times New Roman" w:hAnsi="Times New Roman"/>
          <w:sz w:val="28"/>
          <w:szCs w:val="28"/>
        </w:rPr>
      </w:pPr>
      <w:r w:rsidRPr="00AD6FE2">
        <w:rPr>
          <w:rFonts w:ascii="Times New Roman" w:eastAsia="Times New Roman" w:hAnsi="Times New Roman"/>
          <w:sz w:val="28"/>
          <w:szCs w:val="28"/>
        </w:rPr>
        <w:t>Терезенің төменгі жағындағы «OK» түймесін басыңыз</w:t>
      </w:r>
    </w:p>
    <w:p w14:paraId="4C0C54E6" w14:textId="77777777" w:rsidR="00AD6FE2" w:rsidRPr="00AD6FE2" w:rsidRDefault="00AD6FE2" w:rsidP="00AD6FE2">
      <w:pPr>
        <w:spacing w:after="0" w:line="240" w:lineRule="auto"/>
        <w:jc w:val="center"/>
        <w:rPr>
          <w:rFonts w:ascii="Times New Roman" w:eastAsia="Times New Roman" w:hAnsi="Times New Roman"/>
          <w:sz w:val="28"/>
          <w:szCs w:val="28"/>
        </w:rPr>
      </w:pPr>
    </w:p>
    <w:p w14:paraId="1021C7D6"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NDVI есептеуді бастаңыз</w:t>
      </w:r>
    </w:p>
    <w:p w14:paraId="7AFC0CC5" w14:textId="77777777" w:rsidR="00AD6FE2" w:rsidRPr="00AD6FE2" w:rsidRDefault="00AD6FE2" w:rsidP="00AD6FE2">
      <w:pPr>
        <w:spacing w:after="0" w:line="240" w:lineRule="auto"/>
        <w:jc w:val="center"/>
        <w:rPr>
          <w:rFonts w:ascii="Times New Roman" w:eastAsia="Times New Roman" w:hAnsi="Times New Roman"/>
          <w:sz w:val="28"/>
          <w:szCs w:val="28"/>
        </w:rPr>
      </w:pPr>
    </w:p>
    <w:p w14:paraId="3282CBF7"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Түймені басу NDVI есептеу процесін бастайды. Аяқтағаннан кейін QGIS-те NDVI мәндерінің жеке диапазондарына жауап беретін бірнеше қабаттар қалыптасады (0-ден 0,25-ке дейін; 0,25-тен 0,5-ке дейін; 0,5-тен 0,75-ке дейін; 0,75-тен 1-ге дейін). Бұл қабаттар QGIS қабаттары тақтасында пайда болады.</w:t>
      </w:r>
    </w:p>
    <w:p w14:paraId="5ED799DF"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ru" w:eastAsia="ru-RU"/>
        </w:rPr>
      </w:pPr>
    </w:p>
    <w:p w14:paraId="1036E35F" w14:textId="77777777" w:rsidR="00AD6FE2" w:rsidRPr="00AD6FE2" w:rsidRDefault="00AD6FE2" w:rsidP="00AD6FE2">
      <w:pPr>
        <w:shd w:val="clear" w:color="auto" w:fill="FFFFFF"/>
        <w:spacing w:after="0" w:line="240" w:lineRule="auto"/>
        <w:ind w:firstLine="708"/>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Бұл кезеңде калькулятор терезесінің төменгі оң жақ бұрышындағы «Жабу» түймесін басу арқылы калькуляторды жабуға болады.</w:t>
      </w:r>
    </w:p>
    <w:p w14:paraId="24BD6172"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49536" behindDoc="1" locked="0" layoutInCell="1" allowOverlap="1" wp14:anchorId="3E2520AE" wp14:editId="04A0DA0D">
            <wp:simplePos x="0" y="0"/>
            <wp:positionH relativeFrom="column">
              <wp:posOffset>-225508</wp:posOffset>
            </wp:positionH>
            <wp:positionV relativeFrom="paragraph">
              <wp:posOffset>2540</wp:posOffset>
            </wp:positionV>
            <wp:extent cx="1848678" cy="1836789"/>
            <wp:effectExtent l="0" t="0" r="0" b="0"/>
            <wp:wrapTight wrapText="bothSides">
              <wp:wrapPolygon edited="0">
                <wp:start x="0" y="0"/>
                <wp:lineTo x="0" y="21286"/>
                <wp:lineTo x="21370" y="21286"/>
                <wp:lineTo x="21370" y="0"/>
                <wp:lineTo x="0" y="0"/>
              </wp:wrapPolygon>
            </wp:wrapTight>
            <wp:docPr id="1536988628" name="Рисунок 1536988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48678" cy="18367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501328" w14:textId="77777777" w:rsidR="00AD6FE2" w:rsidRPr="00AD6FE2" w:rsidRDefault="00AD6FE2" w:rsidP="00AD6FE2">
      <w:pPr>
        <w:spacing w:after="0" w:line="240" w:lineRule="auto"/>
        <w:jc w:val="center"/>
        <w:rPr>
          <w:rFonts w:ascii="Times New Roman" w:eastAsia="Times New Roman" w:hAnsi="Times New Roman"/>
          <w:sz w:val="28"/>
          <w:szCs w:val="28"/>
          <w:lang w:val="en-US"/>
        </w:rPr>
      </w:pPr>
      <w:r w:rsidRPr="00AD6FE2">
        <w:rPr>
          <w:rFonts w:ascii="Times New Roman" w:eastAsia="Times New Roman" w:hAnsi="Times New Roman"/>
          <w:sz w:val="28"/>
          <w:szCs w:val="28"/>
        </w:rPr>
        <w:t>Жасалған</w:t>
      </w:r>
      <w:r w:rsidRPr="00AD6FE2">
        <w:rPr>
          <w:rFonts w:ascii="Times New Roman" w:eastAsia="Times New Roman" w:hAnsi="Times New Roman"/>
          <w:sz w:val="28"/>
          <w:szCs w:val="28"/>
          <w:lang w:val="en-US"/>
        </w:rPr>
        <w:t xml:space="preserve"> </w:t>
      </w:r>
      <w:r w:rsidRPr="00AD6FE2">
        <w:rPr>
          <w:rFonts w:ascii="Times New Roman" w:eastAsia="Times New Roman" w:hAnsi="Times New Roman"/>
          <w:sz w:val="28"/>
          <w:szCs w:val="28"/>
        </w:rPr>
        <w:t>қабаттары</w:t>
      </w:r>
      <w:r w:rsidRPr="00AD6FE2">
        <w:rPr>
          <w:rFonts w:ascii="Times New Roman" w:eastAsia="Times New Roman" w:hAnsi="Times New Roman"/>
          <w:sz w:val="28"/>
          <w:szCs w:val="28"/>
          <w:lang w:val="en-US"/>
        </w:rPr>
        <w:t xml:space="preserve"> </w:t>
      </w:r>
      <w:r w:rsidRPr="00AD6FE2">
        <w:rPr>
          <w:rFonts w:ascii="Times New Roman" w:eastAsia="Times New Roman" w:hAnsi="Times New Roman"/>
          <w:sz w:val="28"/>
          <w:szCs w:val="28"/>
        </w:rPr>
        <w:t>бар</w:t>
      </w:r>
      <w:r w:rsidRPr="00AD6FE2">
        <w:rPr>
          <w:rFonts w:ascii="Times New Roman" w:eastAsia="Times New Roman" w:hAnsi="Times New Roman"/>
          <w:sz w:val="28"/>
          <w:szCs w:val="28"/>
          <w:lang w:val="en-US"/>
        </w:rPr>
        <w:t xml:space="preserve"> QGIS Layers Panel</w:t>
      </w:r>
    </w:p>
    <w:p w14:paraId="6AFB969B" w14:textId="77777777" w:rsidR="00AD6FE2" w:rsidRPr="00AD6FE2" w:rsidRDefault="00AD6FE2" w:rsidP="00AD6FE2">
      <w:pPr>
        <w:spacing w:after="0" w:line="240" w:lineRule="auto"/>
        <w:jc w:val="center"/>
        <w:rPr>
          <w:rFonts w:ascii="Times New Roman" w:eastAsia="Times New Roman" w:hAnsi="Times New Roman"/>
          <w:sz w:val="28"/>
          <w:szCs w:val="28"/>
          <w:lang w:val="en-US"/>
        </w:rPr>
      </w:pPr>
    </w:p>
    <w:p w14:paraId="50CDB789"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en-US" w:eastAsia="ru-RU"/>
        </w:rPr>
      </w:pPr>
      <w:r w:rsidRPr="00AD6FE2">
        <w:rPr>
          <w:rFonts w:ascii="Times New Roman" w:eastAsia="Times New Roman" w:hAnsi="Times New Roman"/>
          <w:sz w:val="28"/>
          <w:szCs w:val="28"/>
          <w:lang w:val="ru" w:eastAsia="ru-RU"/>
        </w:rPr>
        <w:t>Бұл</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панель</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сонымен</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қатар</w:t>
      </w:r>
      <w:r w:rsidRPr="00AD6FE2">
        <w:rPr>
          <w:rFonts w:ascii="Times New Roman" w:eastAsia="Times New Roman" w:hAnsi="Times New Roman"/>
          <w:sz w:val="28"/>
          <w:szCs w:val="28"/>
          <w:lang w:val="en-US" w:eastAsia="ru-RU"/>
        </w:rPr>
        <w:t xml:space="preserve"> NDVI </w:t>
      </w:r>
      <w:r w:rsidRPr="00AD6FE2">
        <w:rPr>
          <w:rFonts w:ascii="Times New Roman" w:eastAsia="Times New Roman" w:hAnsi="Times New Roman"/>
          <w:sz w:val="28"/>
          <w:szCs w:val="28"/>
          <w:lang w:val="ru" w:eastAsia="ru-RU"/>
        </w:rPr>
        <w:t>мәндерінің</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әрбір</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жеке</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ауқымы</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үшін</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түстерді</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көрсетеді</w:t>
      </w:r>
      <w:r w:rsidRPr="00AD6FE2">
        <w:rPr>
          <w:rFonts w:ascii="Times New Roman" w:eastAsia="Times New Roman" w:hAnsi="Times New Roman"/>
          <w:sz w:val="28"/>
          <w:szCs w:val="28"/>
          <w:lang w:val="en-US" w:eastAsia="ru-RU"/>
        </w:rPr>
        <w:t>.</w:t>
      </w:r>
    </w:p>
    <w:p w14:paraId="7F06ED17"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en-US" w:eastAsia="ru-RU"/>
        </w:rPr>
      </w:pPr>
      <w:r w:rsidRPr="00AD6FE2">
        <w:rPr>
          <w:rFonts w:ascii="Times New Roman" w:eastAsia="Times New Roman" w:hAnsi="Times New Roman"/>
          <w:sz w:val="28"/>
          <w:szCs w:val="28"/>
          <w:lang w:val="ru" w:eastAsia="ru-RU"/>
        </w:rPr>
        <w:t>Сондай</w:t>
      </w:r>
      <w:r w:rsidRPr="00AD6FE2">
        <w:rPr>
          <w:rFonts w:ascii="Times New Roman" w:eastAsia="Times New Roman" w:hAnsi="Times New Roman"/>
          <w:sz w:val="28"/>
          <w:szCs w:val="28"/>
          <w:lang w:val="en-US" w:eastAsia="ru-RU"/>
        </w:rPr>
        <w:t>-</w:t>
      </w:r>
      <w:r w:rsidRPr="00AD6FE2">
        <w:rPr>
          <w:rFonts w:ascii="Times New Roman" w:eastAsia="Times New Roman" w:hAnsi="Times New Roman"/>
          <w:sz w:val="28"/>
          <w:szCs w:val="28"/>
          <w:lang w:val="ru" w:eastAsia="ru-RU"/>
        </w:rPr>
        <w:t>ақ</w:t>
      </w:r>
      <w:r w:rsidRPr="00AD6FE2">
        <w:rPr>
          <w:rFonts w:ascii="Times New Roman" w:eastAsia="Times New Roman" w:hAnsi="Times New Roman"/>
          <w:sz w:val="28"/>
          <w:szCs w:val="28"/>
          <w:lang w:val="en-US" w:eastAsia="ru-RU"/>
        </w:rPr>
        <w:t xml:space="preserve">, NDVI </w:t>
      </w:r>
      <w:r w:rsidRPr="00AD6FE2">
        <w:rPr>
          <w:rFonts w:ascii="Times New Roman" w:eastAsia="Times New Roman" w:hAnsi="Times New Roman"/>
          <w:sz w:val="28"/>
          <w:szCs w:val="28"/>
          <w:lang w:val="ru" w:eastAsia="ru-RU"/>
        </w:rPr>
        <w:t>есептеу</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нәтижесі</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тікелей</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негізгі</w:t>
      </w:r>
      <w:r w:rsidRPr="00AD6FE2">
        <w:rPr>
          <w:rFonts w:ascii="Times New Roman" w:eastAsia="Times New Roman" w:hAnsi="Times New Roman"/>
          <w:sz w:val="28"/>
          <w:szCs w:val="28"/>
          <w:lang w:val="en-US" w:eastAsia="ru-RU"/>
        </w:rPr>
        <w:t xml:space="preserve"> QGIS </w:t>
      </w:r>
      <w:r w:rsidRPr="00AD6FE2">
        <w:rPr>
          <w:rFonts w:ascii="Times New Roman" w:eastAsia="Times New Roman" w:hAnsi="Times New Roman"/>
          <w:sz w:val="28"/>
          <w:szCs w:val="28"/>
          <w:lang w:val="ru" w:eastAsia="ru-RU"/>
        </w:rPr>
        <w:t>жұмыс</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кеңістігінде</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пайда</w:t>
      </w:r>
      <w:r w:rsidRPr="00AD6FE2">
        <w:rPr>
          <w:rFonts w:ascii="Times New Roman" w:eastAsia="Times New Roman" w:hAnsi="Times New Roman"/>
          <w:sz w:val="28"/>
          <w:szCs w:val="28"/>
          <w:lang w:val="en-US" w:eastAsia="ru-RU"/>
        </w:rPr>
        <w:t xml:space="preserve"> </w:t>
      </w:r>
      <w:r w:rsidRPr="00AD6FE2">
        <w:rPr>
          <w:rFonts w:ascii="Times New Roman" w:eastAsia="Times New Roman" w:hAnsi="Times New Roman"/>
          <w:sz w:val="28"/>
          <w:szCs w:val="28"/>
          <w:lang w:val="ru" w:eastAsia="ru-RU"/>
        </w:rPr>
        <w:t>болады</w:t>
      </w:r>
      <w:r w:rsidRPr="00AD6FE2">
        <w:rPr>
          <w:rFonts w:ascii="Times New Roman" w:eastAsia="Times New Roman" w:hAnsi="Times New Roman"/>
          <w:sz w:val="28"/>
          <w:szCs w:val="28"/>
          <w:lang w:val="en-US" w:eastAsia="ru-RU"/>
        </w:rPr>
        <w:t>.</w:t>
      </w:r>
    </w:p>
    <w:p w14:paraId="47C281E4"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en-US" w:eastAsia="ru-RU"/>
        </w:rPr>
      </w:pPr>
    </w:p>
    <w:p w14:paraId="0BFDEF75"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en-US" w:eastAsia="ru-RU"/>
        </w:rPr>
      </w:pPr>
    </w:p>
    <w:p w14:paraId="27D81700"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inline distT="0" distB="0" distL="0" distR="0" wp14:anchorId="54FE7F30" wp14:editId="29D9DF65">
            <wp:extent cx="2577548" cy="1497991"/>
            <wp:effectExtent l="0" t="0" r="0" b="6985"/>
            <wp:docPr id="1536988629" name="Рисунок 1536988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88781" cy="1504519"/>
                    </a:xfrm>
                    <a:prstGeom prst="rect">
                      <a:avLst/>
                    </a:prstGeom>
                    <a:noFill/>
                    <a:ln>
                      <a:noFill/>
                    </a:ln>
                  </pic:spPr>
                </pic:pic>
              </a:graphicData>
            </a:graphic>
          </wp:inline>
        </w:drawing>
      </w:r>
    </w:p>
    <w:p w14:paraId="27F71705"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Есептелген NDVI мысалы</w:t>
      </w:r>
    </w:p>
    <w:p w14:paraId="4D3AE140" w14:textId="77777777" w:rsidR="00AD6FE2" w:rsidRPr="00AD6FE2" w:rsidRDefault="00AD6FE2" w:rsidP="00AD6FE2">
      <w:pPr>
        <w:spacing w:after="0" w:line="240" w:lineRule="auto"/>
        <w:jc w:val="center"/>
        <w:rPr>
          <w:rFonts w:ascii="Times New Roman" w:eastAsia="Times New Roman" w:hAnsi="Times New Roman"/>
          <w:sz w:val="28"/>
          <w:szCs w:val="28"/>
        </w:rPr>
      </w:pPr>
    </w:p>
    <w:p w14:paraId="66E02432" w14:textId="77777777" w:rsidR="00AD6FE2" w:rsidRPr="00AD6FE2" w:rsidRDefault="00AD6FE2" w:rsidP="00AD6FE2">
      <w:pPr>
        <w:numPr>
          <w:ilvl w:val="0"/>
          <w:numId w:val="24"/>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lastRenderedPageBreak/>
        <w:t>NDVI мәндерінің кейбір ауқымдарын кесу қажет болса, QGIS көмегімен сәйкес қабаттарды жасыруға болады.</w:t>
      </w:r>
    </w:p>
    <w:p w14:paraId="3FD98B19" w14:textId="77777777" w:rsidR="00AD6FE2" w:rsidRPr="00AD6FE2" w:rsidRDefault="00AD6FE2" w:rsidP="00AD6FE2">
      <w:pPr>
        <w:spacing w:after="0" w:line="240" w:lineRule="auto"/>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Мысалы, 0,25-тен 0,5-ке дейінгі мәндерді жасыру қажет (жоғарыдағы суретте бұл диапазон сарыға сәйкес келеді). Мұны істеу үшін қабаттар тақтасында жасырғыңыз келетін қабат атауының сол жағындағы құсбелгіні (орнына крест болуы мүмкін) басыңыз.</w:t>
      </w:r>
    </w:p>
    <w:p w14:paraId="17BA1E5E" w14:textId="77777777" w:rsidR="00AD6FE2" w:rsidRPr="00AD6FE2" w:rsidRDefault="00AD6FE2" w:rsidP="00AD6FE2">
      <w:pPr>
        <w:spacing w:after="0" w:line="240" w:lineRule="auto"/>
        <w:jc w:val="center"/>
        <w:rPr>
          <w:rFonts w:ascii="Times New Roman" w:eastAsia="Times New Roman" w:hAnsi="Times New Roman"/>
          <w:sz w:val="28"/>
          <w:szCs w:val="28"/>
        </w:rPr>
      </w:pPr>
      <w:proofErr w:type="gramStart"/>
      <w:r w:rsidRPr="00AD6FE2">
        <w:rPr>
          <w:rFonts w:ascii="Times New Roman" w:eastAsia="Times New Roman" w:hAnsi="Times New Roman"/>
          <w:sz w:val="28"/>
          <w:szCs w:val="28"/>
        </w:rPr>
        <w:t>A)</w:t>
      </w:r>
      <w:r w:rsidRPr="00AD6FE2">
        <w:rPr>
          <w:rFonts w:ascii="Times New Roman" w:eastAsia="Times New Roman" w:hAnsi="Times New Roman"/>
          <w:noProof/>
          <w:sz w:val="28"/>
          <w:szCs w:val="28"/>
          <w:lang w:eastAsia="ru-RU"/>
        </w:rPr>
        <w:drawing>
          <wp:inline distT="0" distB="0" distL="0" distR="0" wp14:anchorId="4C5C828A" wp14:editId="265BE1C9">
            <wp:extent cx="1675061" cy="2358887"/>
            <wp:effectExtent l="0" t="0" r="1905" b="3810"/>
            <wp:docPr id="1536988630" name="Рисунок 1536988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78300" cy="2363449"/>
                    </a:xfrm>
                    <a:prstGeom prst="rect">
                      <a:avLst/>
                    </a:prstGeom>
                    <a:noFill/>
                    <a:ln>
                      <a:noFill/>
                    </a:ln>
                  </pic:spPr>
                </pic:pic>
              </a:graphicData>
            </a:graphic>
          </wp:inline>
        </w:drawing>
      </w:r>
      <w:r w:rsidRPr="00AD6FE2">
        <w:rPr>
          <w:rFonts w:ascii="Times New Roman" w:eastAsia="Times New Roman" w:hAnsi="Times New Roman"/>
          <w:sz w:val="28"/>
          <w:szCs w:val="28"/>
        </w:rPr>
        <w:t>б</w:t>
      </w:r>
      <w:proofErr w:type="gramEnd"/>
      <w:r w:rsidRPr="00AD6FE2">
        <w:rPr>
          <w:rFonts w:ascii="Times New Roman" w:eastAsia="Times New Roman" w:hAnsi="Times New Roman"/>
          <w:sz w:val="28"/>
          <w:szCs w:val="28"/>
        </w:rPr>
        <w:t>)</w:t>
      </w:r>
      <w:r w:rsidRPr="00AD6FE2">
        <w:rPr>
          <w:rFonts w:ascii="Times New Roman" w:eastAsia="Times New Roman" w:hAnsi="Times New Roman"/>
          <w:noProof/>
          <w:sz w:val="28"/>
          <w:szCs w:val="28"/>
          <w:lang w:eastAsia="ru-RU"/>
        </w:rPr>
        <w:drawing>
          <wp:inline distT="0" distB="0" distL="0" distR="0" wp14:anchorId="325638FB" wp14:editId="2DF1A96C">
            <wp:extent cx="1667607" cy="2372139"/>
            <wp:effectExtent l="0" t="0" r="8890" b="9525"/>
            <wp:docPr id="1536988631" name="Рисунок 153698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33">
                      <a:extLst>
                        <a:ext uri="{28A0092B-C50C-407E-A947-70E740481C1C}">
                          <a14:useLocalDpi xmlns:a14="http://schemas.microsoft.com/office/drawing/2010/main" val="0"/>
                        </a:ext>
                      </a:extLst>
                    </a:blip>
                    <a:srcRect t="2095"/>
                    <a:stretch>
                      <a:fillRect/>
                    </a:stretch>
                  </pic:blipFill>
                  <pic:spPr bwMode="auto">
                    <a:xfrm>
                      <a:off x="0" y="0"/>
                      <a:ext cx="1672026" cy="2378425"/>
                    </a:xfrm>
                    <a:prstGeom prst="rect">
                      <a:avLst/>
                    </a:prstGeom>
                    <a:noFill/>
                    <a:ln>
                      <a:noFill/>
                    </a:ln>
                  </pic:spPr>
                </pic:pic>
              </a:graphicData>
            </a:graphic>
          </wp:inline>
        </w:drawing>
      </w:r>
    </w:p>
    <w:p w14:paraId="5A2BBF48"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Қабатты жасыру</w:t>
      </w:r>
    </w:p>
    <w:p w14:paraId="5B5623C4" w14:textId="77777777" w:rsidR="00AD6FE2" w:rsidRPr="00AD6FE2" w:rsidRDefault="00AD6FE2" w:rsidP="00AD6FE2">
      <w:pPr>
        <w:shd w:val="clear" w:color="auto" w:fill="FFFFFF"/>
        <w:spacing w:after="0" w:line="360" w:lineRule="auto"/>
        <w:ind w:firstLine="709"/>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val="ru" w:eastAsia="ru-RU"/>
        </w:rPr>
        <w:t>Осыдан кейін бұл қабат жұмыс аймағында жоғалады, осыған ұқсас.</w:t>
      </w:r>
    </w:p>
    <w:p w14:paraId="12A704A7"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inline distT="0" distB="0" distL="0" distR="0" wp14:anchorId="6B0EF947" wp14:editId="2AFD6010">
            <wp:extent cx="2714791" cy="1626022"/>
            <wp:effectExtent l="0" t="0" r="0" b="0"/>
            <wp:docPr id="1536988632" name="Рисунок 153698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29036" cy="1634554"/>
                    </a:xfrm>
                    <a:prstGeom prst="rect">
                      <a:avLst/>
                    </a:prstGeom>
                    <a:noFill/>
                    <a:ln>
                      <a:noFill/>
                    </a:ln>
                  </pic:spPr>
                </pic:pic>
              </a:graphicData>
            </a:graphic>
          </wp:inline>
        </w:drawing>
      </w:r>
    </w:p>
    <w:p w14:paraId="2C6A241B"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Жасырын қабаттың мысалы</w:t>
      </w:r>
    </w:p>
    <w:p w14:paraId="7EF7E470" w14:textId="77777777" w:rsidR="00AD6FE2" w:rsidRPr="00AD6FE2" w:rsidRDefault="00AD6FE2" w:rsidP="00AD6FE2">
      <w:pPr>
        <w:spacing w:after="0" w:line="240" w:lineRule="auto"/>
        <w:jc w:val="center"/>
        <w:rPr>
          <w:rFonts w:ascii="Times New Roman" w:eastAsia="Times New Roman" w:hAnsi="Times New Roman"/>
          <w:sz w:val="28"/>
          <w:szCs w:val="28"/>
        </w:rPr>
      </w:pPr>
    </w:p>
    <w:p w14:paraId="0703AB94"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Жасырын қабатты қайтару үшін бұрын құсбелгі (немесе крест) болған бос шаршыны басу керек.</w:t>
      </w:r>
    </w:p>
    <w:p w14:paraId="32DA0F3A" w14:textId="77777777" w:rsidR="00AD6FE2" w:rsidRPr="00AD6FE2" w:rsidRDefault="00AD6FE2" w:rsidP="00AD6FE2">
      <w:pPr>
        <w:keepNext/>
        <w:spacing w:after="0" w:line="240" w:lineRule="auto"/>
        <w:jc w:val="both"/>
        <w:outlineLvl w:val="1"/>
        <w:rPr>
          <w:rFonts w:ascii="Times New Roman" w:eastAsia="Times New Roman" w:hAnsi="Times New Roman"/>
          <w:b/>
          <w:bCs/>
          <w:i/>
          <w:iCs/>
          <w:sz w:val="28"/>
          <w:szCs w:val="28"/>
          <w:lang w:eastAsia="ru-RU"/>
        </w:rPr>
      </w:pPr>
      <w:r w:rsidRPr="00AD6FE2">
        <w:rPr>
          <w:rFonts w:ascii="Times New Roman" w:eastAsia="Times New Roman" w:hAnsi="Times New Roman"/>
          <w:b/>
          <w:bCs/>
          <w:i/>
          <w:iCs/>
          <w:sz w:val="28"/>
          <w:szCs w:val="28"/>
          <w:lang w:eastAsia="ru-RU"/>
        </w:rPr>
        <w:t>2 Алдын ала есептелген NDVI бар файлды ашу.</w:t>
      </w:r>
    </w:p>
    <w:p w14:paraId="72870254" w14:textId="77777777" w:rsidR="00AD6FE2" w:rsidRPr="00AD6FE2" w:rsidRDefault="00AD6FE2" w:rsidP="00AD6FE2">
      <w:pPr>
        <w:numPr>
          <w:ilvl w:val="0"/>
          <w:numId w:val="25"/>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51-суретте көрсетілгендей калькулятор терезесінің жоғарғы жағындағы сәйкес жазуды басу арқылы «NDVI» қойындысын ашыңыз.</w:t>
      </w:r>
    </w:p>
    <w:p w14:paraId="40713DB0" w14:textId="77777777" w:rsidR="00AD6FE2" w:rsidRPr="00AD6FE2" w:rsidRDefault="00AD6FE2" w:rsidP="00AD6FE2">
      <w:pPr>
        <w:spacing w:after="0" w:line="240" w:lineRule="auto"/>
        <w:contextualSpacing/>
        <w:rPr>
          <w:rFonts w:ascii="Times New Roman" w:eastAsia="Times New Roman" w:hAnsi="Times New Roman"/>
          <w:sz w:val="28"/>
          <w:szCs w:val="28"/>
          <w:lang w:eastAsia="ru-RU"/>
        </w:rPr>
      </w:pPr>
    </w:p>
    <w:p w14:paraId="53585570" w14:textId="77777777" w:rsidR="00AD6FE2" w:rsidRPr="00AD6FE2" w:rsidRDefault="00AD6FE2" w:rsidP="00AD6FE2">
      <w:pPr>
        <w:shd w:val="clear" w:color="auto" w:fill="FFFFFF"/>
        <w:spacing w:after="0" w:line="360" w:lineRule="auto"/>
        <w:ind w:firstLine="567"/>
        <w:jc w:val="center"/>
        <w:rPr>
          <w:rFonts w:ascii="Times New Roman" w:eastAsia="Times New Roman" w:hAnsi="Times New Roman"/>
          <w:sz w:val="28"/>
          <w:szCs w:val="28"/>
          <w:lang w:val="ru" w:eastAsia="ru-RU"/>
        </w:rPr>
      </w:pPr>
      <w:r w:rsidRPr="00AD6FE2">
        <w:rPr>
          <w:rFonts w:ascii="Times New Roman" w:eastAsia="Times New Roman" w:hAnsi="Times New Roman"/>
          <w:noProof/>
          <w:sz w:val="28"/>
          <w:szCs w:val="28"/>
          <w:lang w:eastAsia="ru-RU"/>
        </w:rPr>
        <w:drawing>
          <wp:inline distT="0" distB="0" distL="0" distR="0" wp14:anchorId="55FF7E13" wp14:editId="555B18C2">
            <wp:extent cx="2430677" cy="1742661"/>
            <wp:effectExtent l="0" t="0" r="8255" b="0"/>
            <wp:docPr id="1536988633" name="Рисунок 1536988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51918" cy="1757890"/>
                    </a:xfrm>
                    <a:prstGeom prst="rect">
                      <a:avLst/>
                    </a:prstGeom>
                    <a:noFill/>
                    <a:ln>
                      <a:noFill/>
                    </a:ln>
                  </pic:spPr>
                </pic:pic>
              </a:graphicData>
            </a:graphic>
          </wp:inline>
        </w:drawing>
      </w:r>
    </w:p>
    <w:p w14:paraId="7ED294FB" w14:textId="77777777" w:rsidR="00AD6FE2" w:rsidRPr="00AD6FE2" w:rsidRDefault="00AD6FE2" w:rsidP="00AD6FE2">
      <w:pPr>
        <w:shd w:val="clear" w:color="auto" w:fill="FFFFFF"/>
        <w:spacing w:after="0" w:line="360" w:lineRule="auto"/>
        <w:ind w:firstLine="567"/>
        <w:jc w:val="center"/>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lastRenderedPageBreak/>
        <w:t>«NDVI» қойындысының пайда болуының мысалы</w:t>
      </w:r>
    </w:p>
    <w:p w14:paraId="6FAA6594" w14:textId="77777777" w:rsidR="00AD6FE2" w:rsidRPr="00AD6FE2" w:rsidRDefault="00AD6FE2" w:rsidP="00AD6FE2">
      <w:pPr>
        <w:spacing w:after="0" w:line="360" w:lineRule="auto"/>
        <w:ind w:firstLine="709"/>
        <w:contextualSpacing/>
        <w:jc w:val="both"/>
        <w:rPr>
          <w:rFonts w:ascii="Times New Roman" w:eastAsia="Times New Roman" w:hAnsi="Times New Roman"/>
          <w:sz w:val="28"/>
          <w:szCs w:val="28"/>
          <w:lang w:eastAsia="ru-RU"/>
        </w:rPr>
      </w:pPr>
    </w:p>
    <w:p w14:paraId="7707DD77" w14:textId="77777777" w:rsidR="00AD6FE2" w:rsidRPr="00AD6FE2" w:rsidRDefault="00AD6FE2" w:rsidP="00AD6FE2">
      <w:pPr>
        <w:spacing w:after="0" w:line="240" w:lineRule="auto"/>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Калькуляторды алғаш рет іске қосқан кезде бұл қойынды автоматты түрде ашылады.</w:t>
      </w:r>
    </w:p>
    <w:p w14:paraId="03C8246E" w14:textId="77777777" w:rsidR="00AD6FE2" w:rsidRPr="00AD6FE2" w:rsidRDefault="00AD6FE2" w:rsidP="00AD6FE2">
      <w:pPr>
        <w:numPr>
          <w:ilvl w:val="0"/>
          <w:numId w:val="25"/>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Осы мәтінді немесе оның сол жағындағы қосқышты басу арқылы «Есептелген NDVI файлын ашу» құсбелгісін қойыңыз.</w:t>
      </w:r>
    </w:p>
    <w:p w14:paraId="302A4FBA"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r w:rsidRPr="00AD6FE2">
        <w:rPr>
          <w:rFonts w:ascii="Times New Roman" w:eastAsia="Times New Roman" w:hAnsi="Times New Roman"/>
          <w:noProof/>
          <w:sz w:val="28"/>
          <w:szCs w:val="28"/>
          <w:lang w:eastAsia="ru-RU"/>
        </w:rPr>
        <w:drawing>
          <wp:anchor distT="0" distB="0" distL="114300" distR="114300" simplePos="0" relativeHeight="251650560" behindDoc="1" locked="0" layoutInCell="1" allowOverlap="1" wp14:anchorId="6BA105ED" wp14:editId="22D1A73D">
            <wp:simplePos x="0" y="0"/>
            <wp:positionH relativeFrom="column">
              <wp:posOffset>-26670</wp:posOffset>
            </wp:positionH>
            <wp:positionV relativeFrom="paragraph">
              <wp:posOffset>128436</wp:posOffset>
            </wp:positionV>
            <wp:extent cx="2332259" cy="1775791"/>
            <wp:effectExtent l="0" t="0" r="0" b="0"/>
            <wp:wrapTight wrapText="bothSides">
              <wp:wrapPolygon edited="0">
                <wp:start x="0" y="0"/>
                <wp:lineTo x="0" y="21322"/>
                <wp:lineTo x="21353" y="21322"/>
                <wp:lineTo x="21353" y="0"/>
                <wp:lineTo x="0" y="0"/>
              </wp:wrapPolygon>
            </wp:wrapTight>
            <wp:docPr id="1536988634" name="Рисунок 153698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332259" cy="17757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415C26"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Файлды ашу режимін таңдау</w:t>
      </w:r>
    </w:p>
    <w:p w14:paraId="007905E2" w14:textId="77777777" w:rsidR="00AD6FE2" w:rsidRPr="00AD6FE2" w:rsidRDefault="00AD6FE2" w:rsidP="00AD6FE2">
      <w:pPr>
        <w:spacing w:after="0" w:line="240" w:lineRule="auto"/>
        <w:ind w:firstLine="709"/>
        <w:jc w:val="both"/>
        <w:rPr>
          <w:rFonts w:ascii="Times New Roman" w:eastAsia="Times New Roman" w:hAnsi="Times New Roman"/>
          <w:sz w:val="28"/>
          <w:szCs w:val="28"/>
          <w:lang w:eastAsia="ru-RU"/>
        </w:rPr>
      </w:pPr>
    </w:p>
    <w:p w14:paraId="3DE36E0B" w14:textId="2626E89F" w:rsidR="00AD6FE2" w:rsidRPr="00AD6FE2" w:rsidRDefault="00AD6FE2" w:rsidP="00AD6FE2">
      <w:pPr>
        <w:numPr>
          <w:ilvl w:val="0"/>
          <w:numId w:val="25"/>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noProof/>
          <w:sz w:val="28"/>
          <w:szCs w:val="28"/>
          <w:lang w:eastAsia="ru-RU"/>
        </w:rPr>
        <w:drawing>
          <wp:anchor distT="0" distB="0" distL="114300" distR="114300" simplePos="0" relativeHeight="251652608" behindDoc="1" locked="0" layoutInCell="1" allowOverlap="1" wp14:anchorId="4A8E323E" wp14:editId="6009A40D">
            <wp:simplePos x="0" y="0"/>
            <wp:positionH relativeFrom="column">
              <wp:posOffset>-1995334</wp:posOffset>
            </wp:positionH>
            <wp:positionV relativeFrom="paragraph">
              <wp:posOffset>1509153</wp:posOffset>
            </wp:positionV>
            <wp:extent cx="1830133" cy="2047461"/>
            <wp:effectExtent l="0" t="0" r="0" b="0"/>
            <wp:wrapTight wrapText="bothSides">
              <wp:wrapPolygon edited="0">
                <wp:start x="0" y="0"/>
                <wp:lineTo x="0" y="21305"/>
                <wp:lineTo x="21360" y="21305"/>
                <wp:lineTo x="21360" y="0"/>
                <wp:lineTo x="0" y="0"/>
              </wp:wrapPolygon>
            </wp:wrapTight>
            <wp:docPr id="1536988635" name="Рисунок 153698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30133" cy="20474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FE2">
        <w:rPr>
          <w:rFonts w:ascii="Times New Roman" w:eastAsia="Times New Roman" w:hAnsi="Times New Roman"/>
          <w:sz w:val="28"/>
          <w:szCs w:val="28"/>
          <w:lang w:eastAsia="ru-RU"/>
        </w:rPr>
        <w:t>Нәтижені сақтағыңыз келетін файлды таңдаңыз. Ол үшін «...» түймесін басыңыз (53а-сурет), содан кейін ашылатын диалогтық терезеде NDVI бар файлды көрсетіңіз және «Ашу» түймесін басыңыз.</w:t>
      </w:r>
    </w:p>
    <w:p w14:paraId="590165A7" w14:textId="51683786" w:rsidR="00AD6FE2" w:rsidRPr="00AD6FE2" w:rsidRDefault="00AD6FE2" w:rsidP="00AD6FE2">
      <w:pPr>
        <w:spacing w:after="0" w:line="360" w:lineRule="auto"/>
        <w:jc w:val="center"/>
        <w:rPr>
          <w:rFonts w:ascii="Times New Roman" w:eastAsia="Times New Roman" w:hAnsi="Times New Roman"/>
          <w:sz w:val="28"/>
          <w:szCs w:val="28"/>
        </w:rPr>
      </w:pPr>
      <w:proofErr w:type="gramStart"/>
      <w:r w:rsidRPr="00AD6FE2">
        <w:rPr>
          <w:rFonts w:ascii="Times New Roman" w:eastAsia="Times New Roman" w:hAnsi="Times New Roman"/>
          <w:sz w:val="28"/>
          <w:szCs w:val="28"/>
        </w:rPr>
        <w:t>а</w:t>
      </w:r>
      <w:proofErr w:type="gramEnd"/>
      <w:r w:rsidRPr="00AD6FE2">
        <w:rPr>
          <w:rFonts w:ascii="Times New Roman" w:eastAsia="Times New Roman" w:hAnsi="Times New Roman"/>
          <w:sz w:val="28"/>
          <w:szCs w:val="28"/>
        </w:rPr>
        <w:t>) ә)</w:t>
      </w:r>
      <w:r w:rsidRPr="00AD6FE2">
        <w:rPr>
          <w:rFonts w:ascii="Times New Roman" w:eastAsia="Times New Roman" w:hAnsi="Times New Roman"/>
          <w:noProof/>
          <w:sz w:val="28"/>
          <w:szCs w:val="28"/>
          <w:lang w:eastAsia="ru-RU"/>
        </w:rPr>
        <w:drawing>
          <wp:inline distT="0" distB="0" distL="0" distR="0" wp14:anchorId="0DA2BC3F" wp14:editId="6CE77F34">
            <wp:extent cx="2604052" cy="1449589"/>
            <wp:effectExtent l="0" t="0" r="6350" b="0"/>
            <wp:docPr id="1536988636" name="Рисунок 153698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17368" cy="1457002"/>
                    </a:xfrm>
                    <a:prstGeom prst="rect">
                      <a:avLst/>
                    </a:prstGeom>
                    <a:noFill/>
                    <a:ln>
                      <a:noFill/>
                    </a:ln>
                  </pic:spPr>
                </pic:pic>
              </a:graphicData>
            </a:graphic>
          </wp:inline>
        </w:drawing>
      </w:r>
    </w:p>
    <w:p w14:paraId="25A58BD0" w14:textId="77777777" w:rsidR="00AD6FE2" w:rsidRPr="00AD6FE2" w:rsidRDefault="00AD6FE2" w:rsidP="00AD6FE2">
      <w:pPr>
        <w:spacing w:after="0" w:line="240" w:lineRule="auto"/>
        <w:jc w:val="center"/>
        <w:rPr>
          <w:rFonts w:ascii="Times New Roman" w:eastAsia="Times New Roman" w:hAnsi="Times New Roman"/>
          <w:sz w:val="28"/>
          <w:szCs w:val="28"/>
        </w:rPr>
      </w:pPr>
    </w:p>
    <w:p w14:paraId="5AF183BA" w14:textId="77777777" w:rsidR="00AD6FE2" w:rsidRPr="00AD6FE2" w:rsidRDefault="00AD6FE2" w:rsidP="00AD6FE2">
      <w:pPr>
        <w:spacing w:after="0" w:line="240" w:lineRule="auto"/>
        <w:jc w:val="center"/>
        <w:rPr>
          <w:rFonts w:ascii="Times New Roman" w:eastAsia="Times New Roman" w:hAnsi="Times New Roman"/>
          <w:sz w:val="28"/>
          <w:szCs w:val="28"/>
        </w:rPr>
      </w:pPr>
    </w:p>
    <w:p w14:paraId="7E575640" w14:textId="77777777" w:rsidR="00AD6FE2" w:rsidRPr="00AD6FE2" w:rsidRDefault="00AD6FE2" w:rsidP="00AD6FE2">
      <w:pPr>
        <w:spacing w:after="0" w:line="240" w:lineRule="auto"/>
        <w:jc w:val="center"/>
        <w:rPr>
          <w:rFonts w:ascii="Times New Roman" w:eastAsia="Times New Roman" w:hAnsi="Times New Roman"/>
          <w:sz w:val="28"/>
          <w:szCs w:val="28"/>
        </w:rPr>
      </w:pPr>
    </w:p>
    <w:p w14:paraId="7794D3BA"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NDVI есептелген файлды таңдау</w:t>
      </w:r>
    </w:p>
    <w:p w14:paraId="238B77CA" w14:textId="77777777" w:rsidR="00AD6FE2" w:rsidRPr="00AD6FE2" w:rsidRDefault="00AD6FE2" w:rsidP="00AD6FE2">
      <w:pPr>
        <w:spacing w:after="0" w:line="240" w:lineRule="auto"/>
        <w:jc w:val="center"/>
        <w:rPr>
          <w:rFonts w:ascii="Times New Roman" w:eastAsia="Times New Roman" w:hAnsi="Times New Roman"/>
          <w:sz w:val="28"/>
          <w:szCs w:val="28"/>
        </w:rPr>
      </w:pPr>
    </w:p>
    <w:p w14:paraId="387F458B" w14:textId="77777777" w:rsidR="00AD6FE2" w:rsidRPr="00AD6FE2" w:rsidRDefault="00AD6FE2" w:rsidP="00AD6FE2">
      <w:pPr>
        <w:numPr>
          <w:ilvl w:val="0"/>
          <w:numId w:val="25"/>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Калькулятор сонымен қатар көрсетілгендей опциялар тізімінен біреуін таңдау арқылы есептелген NDVI көрсету үшін түстерді өзгерту мүмкіндігін қамтамасыз етеді.</w:t>
      </w:r>
    </w:p>
    <w:p w14:paraId="059BB214"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53632" behindDoc="1" locked="0" layoutInCell="1" allowOverlap="1" wp14:anchorId="58D8D3EA" wp14:editId="0807F118">
            <wp:simplePos x="0" y="0"/>
            <wp:positionH relativeFrom="column">
              <wp:posOffset>235253</wp:posOffset>
            </wp:positionH>
            <wp:positionV relativeFrom="paragraph">
              <wp:posOffset>49861</wp:posOffset>
            </wp:positionV>
            <wp:extent cx="1991995" cy="2199640"/>
            <wp:effectExtent l="0" t="0" r="8255" b="0"/>
            <wp:wrapTight wrapText="bothSides">
              <wp:wrapPolygon edited="0">
                <wp:start x="0" y="0"/>
                <wp:lineTo x="0" y="21326"/>
                <wp:lineTo x="21483" y="21326"/>
                <wp:lineTo x="21483" y="0"/>
                <wp:lineTo x="0" y="0"/>
              </wp:wrapPolygon>
            </wp:wrapTight>
            <wp:docPr id="1536988637" name="Рисунок 1536988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991995" cy="219964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AD6FE2">
        <w:rPr>
          <w:rFonts w:ascii="Times New Roman" w:eastAsia="Times New Roman" w:hAnsi="Times New Roman"/>
          <w:sz w:val="28"/>
          <w:szCs w:val="28"/>
        </w:rPr>
        <w:t>а</w:t>
      </w:r>
      <w:proofErr w:type="gramEnd"/>
      <w:r w:rsidRPr="00AD6FE2">
        <w:rPr>
          <w:rFonts w:ascii="Times New Roman" w:eastAsia="Times New Roman" w:hAnsi="Times New Roman"/>
          <w:sz w:val="28"/>
          <w:szCs w:val="28"/>
        </w:rPr>
        <w:t>) ә)</w:t>
      </w:r>
      <w:r w:rsidRPr="00AD6FE2">
        <w:rPr>
          <w:rFonts w:ascii="Times New Roman" w:eastAsia="Times New Roman" w:hAnsi="Times New Roman"/>
          <w:noProof/>
          <w:sz w:val="28"/>
          <w:szCs w:val="28"/>
          <w:lang w:eastAsia="ru-RU"/>
        </w:rPr>
        <w:drawing>
          <wp:inline distT="0" distB="0" distL="0" distR="0" wp14:anchorId="5B812190" wp14:editId="33B8DB4B">
            <wp:extent cx="1771865" cy="1987826"/>
            <wp:effectExtent l="0" t="0" r="0" b="0"/>
            <wp:docPr id="1536988638" name="Рисунок 153698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75449" cy="1991847"/>
                    </a:xfrm>
                    <a:prstGeom prst="rect">
                      <a:avLst/>
                    </a:prstGeom>
                    <a:noFill/>
                    <a:ln>
                      <a:noFill/>
                    </a:ln>
                  </pic:spPr>
                </pic:pic>
              </a:graphicData>
            </a:graphic>
          </wp:inline>
        </w:drawing>
      </w:r>
    </w:p>
    <w:p w14:paraId="410B4ECE"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Түс схемасын таңдау</w:t>
      </w:r>
    </w:p>
    <w:p w14:paraId="69DB0EBF" w14:textId="77777777" w:rsidR="00AD6FE2" w:rsidRPr="00AD6FE2" w:rsidRDefault="00AD6FE2" w:rsidP="00AD6FE2">
      <w:pPr>
        <w:spacing w:after="0" w:line="240" w:lineRule="auto"/>
        <w:jc w:val="center"/>
        <w:rPr>
          <w:rFonts w:ascii="Times New Roman" w:eastAsia="Times New Roman" w:hAnsi="Times New Roman"/>
          <w:sz w:val="28"/>
          <w:szCs w:val="28"/>
        </w:rPr>
      </w:pPr>
    </w:p>
    <w:p w14:paraId="13D1B465" w14:textId="77777777" w:rsidR="00AD6FE2" w:rsidRPr="00AD6FE2" w:rsidRDefault="00AD6FE2" w:rsidP="00AD6FE2">
      <w:pPr>
        <w:numPr>
          <w:ilvl w:val="0"/>
          <w:numId w:val="25"/>
        </w:numPr>
        <w:shd w:val="clear" w:color="auto" w:fill="FFFFFF"/>
        <w:spacing w:after="0" w:line="240" w:lineRule="auto"/>
        <w:ind w:left="0" w:firstLine="709"/>
        <w:jc w:val="both"/>
        <w:rPr>
          <w:rFonts w:ascii="Times New Roman" w:eastAsia="Times New Roman" w:hAnsi="Times New Roman"/>
          <w:sz w:val="28"/>
          <w:szCs w:val="28"/>
        </w:rPr>
      </w:pPr>
      <w:r w:rsidRPr="00AD6FE2">
        <w:rPr>
          <w:rFonts w:ascii="Times New Roman" w:eastAsia="Times New Roman" w:hAnsi="Times New Roman"/>
          <w:sz w:val="28"/>
          <w:szCs w:val="28"/>
        </w:rPr>
        <w:lastRenderedPageBreak/>
        <w:t>Терезенің төменгі жағындағы «OK» түймесін басыңыз</w:t>
      </w:r>
    </w:p>
    <w:p w14:paraId="6F023598"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inline distT="0" distB="0" distL="0" distR="0" wp14:anchorId="61D34FE1" wp14:editId="55C1A137">
            <wp:extent cx="2411384" cy="1663148"/>
            <wp:effectExtent l="0" t="0" r="8255" b="0"/>
            <wp:docPr id="1536988639" name="Рисунок 1536988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30956" cy="1676647"/>
                    </a:xfrm>
                    <a:prstGeom prst="rect">
                      <a:avLst/>
                    </a:prstGeom>
                    <a:noFill/>
                    <a:ln>
                      <a:noFill/>
                    </a:ln>
                  </pic:spPr>
                </pic:pic>
              </a:graphicData>
            </a:graphic>
          </wp:inline>
        </w:drawing>
      </w:r>
    </w:p>
    <w:p w14:paraId="42CEFD2F"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NDVI есептеуді бастаңыз</w:t>
      </w:r>
    </w:p>
    <w:p w14:paraId="19D3BC62" w14:textId="77777777" w:rsidR="00AD6FE2" w:rsidRPr="00AD6FE2" w:rsidRDefault="00AD6FE2" w:rsidP="00AD6FE2">
      <w:pPr>
        <w:spacing w:after="0" w:line="240" w:lineRule="auto"/>
        <w:jc w:val="center"/>
        <w:rPr>
          <w:rFonts w:ascii="Times New Roman" w:eastAsia="Times New Roman" w:hAnsi="Times New Roman"/>
          <w:sz w:val="28"/>
          <w:szCs w:val="28"/>
        </w:rPr>
      </w:pPr>
    </w:p>
    <w:p w14:paraId="6AEEB9F1" w14:textId="77777777" w:rsidR="00AD6FE2" w:rsidRPr="00AD6FE2" w:rsidRDefault="00AD6FE2" w:rsidP="00AD6FE2">
      <w:pPr>
        <w:shd w:val="clear" w:color="auto" w:fill="FFFFFF"/>
        <w:spacing w:after="0" w:line="240" w:lineRule="auto"/>
        <w:ind w:firstLine="709"/>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Түймені басқан кезде NDVI бар таңдалған файл ашылады және NDVI мәндерінің жеке диапазондарына жауап беретін бірнеше қабаттар қалыптасады (0-ден 0,25-ке дейін; 0,25-тен 0,5-ке дейін; 0,5-тен 0,75-ке дейін; 0,75-тен 1-ге дейін). Бұл қабаттар QGIS қабаттары тақтасында пайда болады.</w:t>
      </w:r>
    </w:p>
    <w:p w14:paraId="6360312F" w14:textId="77777777" w:rsidR="00AD6FE2" w:rsidRPr="00AD6FE2" w:rsidRDefault="00AD6FE2" w:rsidP="00AD6FE2">
      <w:pPr>
        <w:shd w:val="clear" w:color="auto" w:fill="FFFFFF"/>
        <w:spacing w:after="0" w:line="240" w:lineRule="auto"/>
        <w:ind w:firstLine="709"/>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Бұл кезеңде калькулятор терезесінің төменгі оң жақ бұрышындағы «Жабу» түймесін басу арқылы калькуляторды жабуға болады.</w:t>
      </w:r>
    </w:p>
    <w:p w14:paraId="7C4BC1CB" w14:textId="77777777" w:rsidR="00AD6FE2" w:rsidRPr="00AD6FE2" w:rsidRDefault="00AD6FE2" w:rsidP="00AD6FE2">
      <w:pPr>
        <w:numPr>
          <w:ilvl w:val="0"/>
          <w:numId w:val="25"/>
        </w:numPr>
        <w:shd w:val="clear" w:color="auto" w:fill="FFFFFF"/>
        <w:spacing w:after="0" w:line="240" w:lineRule="auto"/>
        <w:ind w:left="0" w:firstLine="709"/>
        <w:jc w:val="both"/>
        <w:rPr>
          <w:rFonts w:ascii="Times New Roman" w:eastAsia="Times New Roman" w:hAnsi="Times New Roman"/>
          <w:sz w:val="28"/>
          <w:szCs w:val="28"/>
        </w:rPr>
      </w:pPr>
      <w:r w:rsidRPr="00AD6FE2">
        <w:rPr>
          <w:rFonts w:ascii="Times New Roman" w:eastAsia="Times New Roman" w:hAnsi="Times New Roman"/>
          <w:sz w:val="28"/>
          <w:szCs w:val="28"/>
        </w:rPr>
        <w:t>Қабаттарды жасыру 1.8 тармақтағы сияқты орындалуы мүмкін.</w:t>
      </w:r>
    </w:p>
    <w:p w14:paraId="7182B091" w14:textId="77777777" w:rsidR="00AD6FE2" w:rsidRPr="00AD6FE2" w:rsidRDefault="00AD6FE2" w:rsidP="00AD6FE2">
      <w:pPr>
        <w:keepNext/>
        <w:spacing w:before="240" w:after="60"/>
        <w:ind w:firstLine="709"/>
        <w:jc w:val="both"/>
        <w:outlineLvl w:val="1"/>
        <w:rPr>
          <w:rFonts w:ascii="Cambria" w:eastAsia="Times New Roman" w:hAnsi="Cambria"/>
          <w:b/>
          <w:bCs/>
          <w:iCs/>
          <w:sz w:val="28"/>
          <w:szCs w:val="28"/>
          <w:lang w:eastAsia="ru-RU"/>
        </w:rPr>
      </w:pPr>
      <w:r w:rsidRPr="00AD6FE2">
        <w:rPr>
          <w:rFonts w:ascii="Cambria" w:eastAsia="Times New Roman" w:hAnsi="Cambria"/>
          <w:b/>
          <w:bCs/>
          <w:iCs/>
          <w:sz w:val="28"/>
          <w:szCs w:val="28"/>
          <w:lang w:eastAsia="ru-RU"/>
        </w:rPr>
        <w:t>3 «Ауыл шаруашылығы» және «сау өсімдіктер» индекстерін көрсету</w:t>
      </w:r>
    </w:p>
    <w:p w14:paraId="3DBCAFE6" w14:textId="77777777" w:rsidR="00AD6FE2" w:rsidRPr="00AD6FE2" w:rsidRDefault="00AD6FE2" w:rsidP="00AD6FE2">
      <w:pPr>
        <w:numPr>
          <w:ilvl w:val="0"/>
          <w:numId w:val="26"/>
        </w:numPr>
        <w:shd w:val="clear" w:color="auto" w:fill="FFFFFF"/>
        <w:spacing w:after="0" w:line="360" w:lineRule="auto"/>
        <w:ind w:left="0" w:firstLine="709"/>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Калькулятор терезесінің жоғарғы жағындағы тиісті жазуды басу арқылы «Ауыл шаруашылығы және сау өсімдіктер» қойындысын ашыңыз.</w:t>
      </w:r>
    </w:p>
    <w:p w14:paraId="0AB4EE4A"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r w:rsidRPr="00AD6FE2">
        <w:rPr>
          <w:rFonts w:ascii="Times New Roman" w:eastAsia="Times New Roman" w:hAnsi="Times New Roman"/>
          <w:noProof/>
          <w:sz w:val="28"/>
          <w:szCs w:val="28"/>
          <w:lang w:eastAsia="ru-RU"/>
        </w:rPr>
        <w:drawing>
          <wp:anchor distT="0" distB="0" distL="114300" distR="114300" simplePos="0" relativeHeight="251654656" behindDoc="1" locked="0" layoutInCell="1" allowOverlap="1" wp14:anchorId="2748427F" wp14:editId="00529413">
            <wp:simplePos x="0" y="0"/>
            <wp:positionH relativeFrom="column">
              <wp:posOffset>401973</wp:posOffset>
            </wp:positionH>
            <wp:positionV relativeFrom="paragraph">
              <wp:posOffset>1905</wp:posOffset>
            </wp:positionV>
            <wp:extent cx="1711677" cy="1914939"/>
            <wp:effectExtent l="0" t="0" r="3175" b="9525"/>
            <wp:wrapTight wrapText="bothSides">
              <wp:wrapPolygon edited="0">
                <wp:start x="0" y="0"/>
                <wp:lineTo x="0" y="21493"/>
                <wp:lineTo x="21400" y="21493"/>
                <wp:lineTo x="21400" y="0"/>
                <wp:lineTo x="0" y="0"/>
              </wp:wrapPolygon>
            </wp:wrapTight>
            <wp:docPr id="1536988640" name="Рисунок 153698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11677" cy="19149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26374A"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56-сурет – «Ауыл шаруашылығы және сау өсімдіктер» қойындысының пайда болуының мысалы</w:t>
      </w:r>
    </w:p>
    <w:p w14:paraId="07240ABF"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0CBCF457" w14:textId="77777777" w:rsidR="00AD6FE2" w:rsidRPr="00AD6FE2" w:rsidRDefault="00AD6FE2" w:rsidP="00AD6FE2">
      <w:pPr>
        <w:numPr>
          <w:ilvl w:val="0"/>
          <w:numId w:val="26"/>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Тиісті атауды немесе оның сол жағындағы шеңберді басу арқылы тілқатысу терезесінің жоғарғы жағында қажетті индексті (Ауыл шаруашылығы немесе Салауатты өсімдіктер) таңдаңыз.</w:t>
      </w:r>
      <w:r w:rsidRPr="00AD6FE2">
        <w:rPr>
          <w:rFonts w:ascii="Times New Roman" w:eastAsia="Times New Roman" w:hAnsi="Times New Roman"/>
          <w:noProof/>
          <w:sz w:val="24"/>
          <w:szCs w:val="28"/>
          <w:lang w:eastAsia="ru-RU"/>
        </w:rPr>
        <w:t xml:space="preserve"> </w:t>
      </w:r>
    </w:p>
    <w:p w14:paraId="47F674DD"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54EE1228"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68992" behindDoc="1" locked="0" layoutInCell="1" allowOverlap="1" wp14:anchorId="1F27540F" wp14:editId="7B074F40">
            <wp:simplePos x="0" y="0"/>
            <wp:positionH relativeFrom="column">
              <wp:posOffset>1872615</wp:posOffset>
            </wp:positionH>
            <wp:positionV relativeFrom="paragraph">
              <wp:posOffset>2540</wp:posOffset>
            </wp:positionV>
            <wp:extent cx="1987550" cy="1619250"/>
            <wp:effectExtent l="0" t="0" r="0" b="0"/>
            <wp:wrapTight wrapText="bothSides">
              <wp:wrapPolygon edited="0">
                <wp:start x="0" y="0"/>
                <wp:lineTo x="0" y="21346"/>
                <wp:lineTo x="21324" y="21346"/>
                <wp:lineTo x="21324" y="0"/>
                <wp:lineTo x="0" y="0"/>
              </wp:wrapPolygon>
            </wp:wrapTight>
            <wp:docPr id="1536988641" name="Рисунок 153698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98755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3B7A7F" w14:textId="77777777" w:rsidR="00AD6FE2" w:rsidRPr="00AD6FE2" w:rsidRDefault="00AD6FE2" w:rsidP="00AD6FE2">
      <w:pPr>
        <w:spacing w:after="0" w:line="240" w:lineRule="auto"/>
        <w:jc w:val="center"/>
        <w:rPr>
          <w:rFonts w:ascii="Times New Roman" w:eastAsia="Times New Roman" w:hAnsi="Times New Roman"/>
          <w:sz w:val="28"/>
          <w:szCs w:val="28"/>
        </w:rPr>
      </w:pPr>
    </w:p>
    <w:p w14:paraId="20D73E8B" w14:textId="77777777" w:rsidR="00AD6FE2" w:rsidRPr="00AD6FE2" w:rsidRDefault="00AD6FE2" w:rsidP="00AD6FE2">
      <w:pPr>
        <w:spacing w:after="0" w:line="240" w:lineRule="auto"/>
        <w:jc w:val="center"/>
        <w:rPr>
          <w:rFonts w:ascii="Times New Roman" w:eastAsia="Times New Roman" w:hAnsi="Times New Roman"/>
          <w:sz w:val="28"/>
          <w:szCs w:val="28"/>
        </w:rPr>
      </w:pPr>
    </w:p>
    <w:p w14:paraId="7C871D41" w14:textId="77777777" w:rsidR="00AD6FE2" w:rsidRPr="00AD6FE2" w:rsidRDefault="00AD6FE2" w:rsidP="00AD6FE2">
      <w:pPr>
        <w:spacing w:after="0" w:line="240" w:lineRule="auto"/>
        <w:jc w:val="center"/>
        <w:rPr>
          <w:rFonts w:ascii="Times New Roman" w:eastAsia="Times New Roman" w:hAnsi="Times New Roman"/>
          <w:sz w:val="28"/>
          <w:szCs w:val="28"/>
        </w:rPr>
      </w:pPr>
    </w:p>
    <w:p w14:paraId="667A40BF" w14:textId="77777777" w:rsidR="00AD6FE2" w:rsidRPr="00AD6FE2" w:rsidRDefault="00AD6FE2" w:rsidP="00AD6FE2">
      <w:pPr>
        <w:spacing w:after="0" w:line="240" w:lineRule="auto"/>
        <w:jc w:val="center"/>
        <w:rPr>
          <w:rFonts w:ascii="Times New Roman" w:eastAsia="Times New Roman" w:hAnsi="Times New Roman"/>
          <w:sz w:val="28"/>
          <w:szCs w:val="28"/>
        </w:rPr>
      </w:pPr>
    </w:p>
    <w:p w14:paraId="7B12BC38" w14:textId="77777777" w:rsidR="00AD6FE2" w:rsidRPr="00AD6FE2" w:rsidRDefault="00AD6FE2" w:rsidP="00AD6FE2">
      <w:pPr>
        <w:spacing w:after="0" w:line="240" w:lineRule="auto"/>
        <w:jc w:val="center"/>
        <w:rPr>
          <w:rFonts w:ascii="Times New Roman" w:eastAsia="Times New Roman" w:hAnsi="Times New Roman"/>
          <w:sz w:val="28"/>
          <w:szCs w:val="28"/>
        </w:rPr>
      </w:pPr>
    </w:p>
    <w:p w14:paraId="18CBB292" w14:textId="77777777" w:rsidR="00AD6FE2" w:rsidRPr="00AD6FE2" w:rsidRDefault="00AD6FE2" w:rsidP="00AD6FE2">
      <w:pPr>
        <w:spacing w:after="0" w:line="240" w:lineRule="auto"/>
        <w:jc w:val="center"/>
        <w:rPr>
          <w:rFonts w:ascii="Times New Roman" w:eastAsia="Times New Roman" w:hAnsi="Times New Roman"/>
          <w:sz w:val="28"/>
          <w:szCs w:val="28"/>
        </w:rPr>
      </w:pPr>
    </w:p>
    <w:p w14:paraId="598E5930" w14:textId="77777777" w:rsidR="00AD6FE2" w:rsidRPr="00AD6FE2" w:rsidRDefault="00AD6FE2" w:rsidP="00AD6FE2">
      <w:pPr>
        <w:spacing w:after="0" w:line="240" w:lineRule="auto"/>
        <w:jc w:val="center"/>
        <w:rPr>
          <w:rFonts w:ascii="Times New Roman" w:eastAsia="Times New Roman" w:hAnsi="Times New Roman"/>
          <w:sz w:val="28"/>
          <w:szCs w:val="28"/>
        </w:rPr>
      </w:pPr>
    </w:p>
    <w:p w14:paraId="45007196"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Өсімдіктер көрсеткішін таңдау</w:t>
      </w:r>
    </w:p>
    <w:p w14:paraId="3D125797" w14:textId="77777777" w:rsidR="00AD6FE2" w:rsidRPr="00AD6FE2" w:rsidRDefault="00AD6FE2" w:rsidP="00AD6FE2">
      <w:pPr>
        <w:spacing w:after="0" w:line="240" w:lineRule="auto"/>
        <w:jc w:val="center"/>
        <w:rPr>
          <w:rFonts w:ascii="Times New Roman" w:eastAsia="Times New Roman" w:hAnsi="Times New Roman"/>
          <w:sz w:val="28"/>
          <w:szCs w:val="28"/>
        </w:rPr>
      </w:pPr>
    </w:p>
    <w:p w14:paraId="03B71C5E" w14:textId="77777777" w:rsidR="00AD6FE2" w:rsidRPr="00AD6FE2" w:rsidRDefault="00AD6FE2" w:rsidP="00AD6FE2">
      <w:pPr>
        <w:numPr>
          <w:ilvl w:val="0"/>
          <w:numId w:val="26"/>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Тізімнен QGIS-те бұрын ашылған бастапқы кескіндерді таңдаңыз, олардың негізінде таңдалған өсімдік индексін есептеу керек. Мұны істеу үшін ашылмалы тізімді басып, қысқа толқынды инфрақызыл арнаға жауапты суретті көрсетіңіз. Аналогия бойынша инфрақызыл және көк арналары бар кескінді көрсетіңіз.</w:t>
      </w:r>
    </w:p>
    <w:p w14:paraId="22C7F3D4" w14:textId="77777777" w:rsidR="00AD6FE2" w:rsidRPr="00AD6FE2" w:rsidRDefault="00AD6FE2" w:rsidP="00AD6FE2">
      <w:pPr>
        <w:spacing w:after="0" w:line="240" w:lineRule="auto"/>
        <w:jc w:val="center"/>
        <w:rPr>
          <w:rFonts w:ascii="Times New Roman" w:eastAsia="Times New Roman" w:hAnsi="Times New Roman"/>
          <w:noProof/>
          <w:sz w:val="28"/>
          <w:szCs w:val="28"/>
          <w:lang w:eastAsia="ru-RU"/>
        </w:rPr>
      </w:pPr>
      <w:r w:rsidRPr="00AD6FE2">
        <w:rPr>
          <w:rFonts w:ascii="Times New Roman" w:eastAsia="Times New Roman" w:hAnsi="Times New Roman"/>
          <w:noProof/>
          <w:sz w:val="28"/>
          <w:szCs w:val="28"/>
          <w:lang w:eastAsia="ru-RU"/>
        </w:rPr>
        <w:drawing>
          <wp:anchor distT="0" distB="0" distL="114300" distR="114300" simplePos="0" relativeHeight="251657728" behindDoc="1" locked="0" layoutInCell="1" allowOverlap="1" wp14:anchorId="54915B32" wp14:editId="62784CDA">
            <wp:simplePos x="0" y="0"/>
            <wp:positionH relativeFrom="column">
              <wp:posOffset>3166745</wp:posOffset>
            </wp:positionH>
            <wp:positionV relativeFrom="paragraph">
              <wp:posOffset>17780</wp:posOffset>
            </wp:positionV>
            <wp:extent cx="2205990" cy="2468880"/>
            <wp:effectExtent l="0" t="0" r="3810" b="7620"/>
            <wp:wrapTight wrapText="bothSides">
              <wp:wrapPolygon edited="0">
                <wp:start x="0" y="0"/>
                <wp:lineTo x="0" y="21500"/>
                <wp:lineTo x="21451" y="21500"/>
                <wp:lineTo x="21451" y="0"/>
                <wp:lineTo x="0" y="0"/>
              </wp:wrapPolygon>
            </wp:wrapTight>
            <wp:docPr id="1536988642" name="Рисунок 1536988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05990" cy="2468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FE2">
        <w:rPr>
          <w:rFonts w:ascii="Times New Roman" w:eastAsia="Times New Roman" w:hAnsi="Times New Roman"/>
          <w:noProof/>
          <w:sz w:val="28"/>
          <w:szCs w:val="28"/>
          <w:lang w:eastAsia="ru-RU"/>
        </w:rPr>
        <w:drawing>
          <wp:anchor distT="0" distB="0" distL="114300" distR="114300" simplePos="0" relativeHeight="251655680" behindDoc="1" locked="0" layoutInCell="1" allowOverlap="1" wp14:anchorId="15233CC2" wp14:editId="3C292023">
            <wp:simplePos x="0" y="0"/>
            <wp:positionH relativeFrom="column">
              <wp:posOffset>370840</wp:posOffset>
            </wp:positionH>
            <wp:positionV relativeFrom="paragraph">
              <wp:posOffset>13970</wp:posOffset>
            </wp:positionV>
            <wp:extent cx="2220326" cy="2484782"/>
            <wp:effectExtent l="0" t="0" r="8890" b="0"/>
            <wp:wrapTight wrapText="bothSides">
              <wp:wrapPolygon edited="0">
                <wp:start x="0" y="0"/>
                <wp:lineTo x="0" y="21363"/>
                <wp:lineTo x="21501" y="21363"/>
                <wp:lineTo x="21501" y="0"/>
                <wp:lineTo x="0" y="0"/>
              </wp:wrapPolygon>
            </wp:wrapTight>
            <wp:docPr id="1536988644" name="Рисунок 1536988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20326" cy="2484782"/>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FE2">
        <w:rPr>
          <w:rFonts w:ascii="Times New Roman" w:eastAsia="Times New Roman" w:hAnsi="Times New Roman"/>
          <w:noProof/>
          <w:sz w:val="28"/>
          <w:szCs w:val="28"/>
          <w:lang w:eastAsia="ru-RU"/>
        </w:rPr>
        <w:t>а) ә)</w:t>
      </w:r>
    </w:p>
    <w:p w14:paraId="6BE1CFE6"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50F19A1F"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5FB282EF"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5E55E556"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204BFE45"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1E66515E"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564C54BF"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495BF5CF"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67F1D88B"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440D3E3D"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4B1979A9"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2B5D1785"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
    <w:p w14:paraId="2D5C1BF7"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Қысқа толқынды инфрақызыл арнасы бар қабатты таңдау</w:t>
      </w:r>
    </w:p>
    <w:p w14:paraId="41A9939E"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58752" behindDoc="1" locked="0" layoutInCell="1" allowOverlap="1" wp14:anchorId="0DABC2A4" wp14:editId="10C2A97F">
            <wp:simplePos x="0" y="0"/>
            <wp:positionH relativeFrom="column">
              <wp:posOffset>376555</wp:posOffset>
            </wp:positionH>
            <wp:positionV relativeFrom="paragraph">
              <wp:posOffset>71755</wp:posOffset>
            </wp:positionV>
            <wp:extent cx="1808480" cy="2046605"/>
            <wp:effectExtent l="0" t="0" r="1270" b="0"/>
            <wp:wrapTight wrapText="bothSides">
              <wp:wrapPolygon edited="0">
                <wp:start x="0" y="0"/>
                <wp:lineTo x="0" y="21312"/>
                <wp:lineTo x="21388" y="21312"/>
                <wp:lineTo x="21388" y="0"/>
                <wp:lineTo x="0" y="0"/>
              </wp:wrapPolygon>
            </wp:wrapTight>
            <wp:docPr id="1536988645" name="Рисунок 1536988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08480" cy="204660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AD6FE2">
        <w:rPr>
          <w:rFonts w:ascii="Times New Roman" w:eastAsia="Times New Roman" w:hAnsi="Times New Roman"/>
          <w:sz w:val="28"/>
          <w:szCs w:val="28"/>
        </w:rPr>
        <w:t>а</w:t>
      </w:r>
      <w:proofErr w:type="gramEnd"/>
      <w:r w:rsidRPr="00AD6FE2">
        <w:rPr>
          <w:rFonts w:ascii="Times New Roman" w:eastAsia="Times New Roman" w:hAnsi="Times New Roman"/>
          <w:sz w:val="28"/>
          <w:szCs w:val="28"/>
        </w:rPr>
        <w:t>) ә)</w:t>
      </w:r>
      <w:r w:rsidRPr="00AD6FE2">
        <w:rPr>
          <w:rFonts w:ascii="Times New Roman" w:eastAsia="Times New Roman" w:hAnsi="Times New Roman"/>
          <w:noProof/>
          <w:sz w:val="28"/>
          <w:szCs w:val="28"/>
          <w:lang w:eastAsia="ru-RU"/>
        </w:rPr>
        <w:drawing>
          <wp:inline distT="0" distB="0" distL="0" distR="0" wp14:anchorId="4ADF693D" wp14:editId="16ED2B41">
            <wp:extent cx="1873250" cy="2119608"/>
            <wp:effectExtent l="0" t="0" r="0" b="0"/>
            <wp:docPr id="1536988646" name="Рисунок 1536988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91714" cy="2140500"/>
                    </a:xfrm>
                    <a:prstGeom prst="rect">
                      <a:avLst/>
                    </a:prstGeom>
                    <a:noFill/>
                    <a:ln>
                      <a:noFill/>
                    </a:ln>
                  </pic:spPr>
                </pic:pic>
              </a:graphicData>
            </a:graphic>
          </wp:inline>
        </w:drawing>
      </w:r>
    </w:p>
    <w:p w14:paraId="2190F9C7" w14:textId="77777777" w:rsidR="00AD6FE2" w:rsidRPr="00AD6FE2" w:rsidRDefault="00AD6FE2" w:rsidP="00AD6FE2">
      <w:pPr>
        <w:spacing w:after="0" w:line="240" w:lineRule="auto"/>
        <w:jc w:val="center"/>
        <w:rPr>
          <w:rFonts w:ascii="Times New Roman" w:eastAsia="Times New Roman" w:hAnsi="Times New Roman"/>
          <w:sz w:val="28"/>
          <w:szCs w:val="28"/>
        </w:rPr>
      </w:pPr>
    </w:p>
    <w:p w14:paraId="51CB17EA"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Инфрақызыл арнасы бар қабатты таңдау</w:t>
      </w:r>
    </w:p>
    <w:p w14:paraId="776156ED"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59776" behindDoc="1" locked="0" layoutInCell="1" allowOverlap="1" wp14:anchorId="4495E0BA" wp14:editId="23A12658">
            <wp:simplePos x="0" y="0"/>
            <wp:positionH relativeFrom="column">
              <wp:posOffset>3168015</wp:posOffset>
            </wp:positionH>
            <wp:positionV relativeFrom="paragraph">
              <wp:posOffset>149225</wp:posOffset>
            </wp:positionV>
            <wp:extent cx="1856105" cy="2061210"/>
            <wp:effectExtent l="0" t="0" r="0" b="0"/>
            <wp:wrapTight wrapText="bothSides">
              <wp:wrapPolygon edited="0">
                <wp:start x="0" y="0"/>
                <wp:lineTo x="0" y="21360"/>
                <wp:lineTo x="21282" y="21360"/>
                <wp:lineTo x="21282" y="0"/>
                <wp:lineTo x="0" y="0"/>
              </wp:wrapPolygon>
            </wp:wrapTight>
            <wp:docPr id="1536988647" name="Рисунок 1536988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856105" cy="2061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6FE2">
        <w:rPr>
          <w:rFonts w:ascii="Times New Roman" w:eastAsia="Times New Roman" w:hAnsi="Times New Roman"/>
          <w:noProof/>
          <w:sz w:val="28"/>
          <w:szCs w:val="28"/>
          <w:lang w:eastAsia="ru-RU"/>
        </w:rPr>
        <w:drawing>
          <wp:anchor distT="0" distB="0" distL="114300" distR="114300" simplePos="0" relativeHeight="251660800" behindDoc="1" locked="0" layoutInCell="1" allowOverlap="1" wp14:anchorId="243CA4E3" wp14:editId="7848CD9D">
            <wp:simplePos x="0" y="0"/>
            <wp:positionH relativeFrom="column">
              <wp:posOffset>361950</wp:posOffset>
            </wp:positionH>
            <wp:positionV relativeFrom="paragraph">
              <wp:posOffset>149860</wp:posOffset>
            </wp:positionV>
            <wp:extent cx="1821815" cy="2061210"/>
            <wp:effectExtent l="0" t="0" r="6985" b="0"/>
            <wp:wrapTight wrapText="bothSides">
              <wp:wrapPolygon edited="0">
                <wp:start x="0" y="0"/>
                <wp:lineTo x="0" y="21360"/>
                <wp:lineTo x="21457" y="21360"/>
                <wp:lineTo x="21457" y="0"/>
                <wp:lineTo x="0" y="0"/>
              </wp:wrapPolygon>
            </wp:wrapTight>
            <wp:docPr id="1536988648" name="Рисунок 1536988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21815" cy="2061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50CA04" w14:textId="77777777" w:rsidR="00AD6FE2" w:rsidRPr="00AD6FE2" w:rsidRDefault="00AD6FE2" w:rsidP="00AD6FE2">
      <w:pPr>
        <w:spacing w:after="0" w:line="240" w:lineRule="auto"/>
        <w:jc w:val="center"/>
        <w:rPr>
          <w:rFonts w:ascii="Times New Roman" w:eastAsia="Times New Roman" w:hAnsi="Times New Roman"/>
          <w:sz w:val="28"/>
          <w:szCs w:val="28"/>
        </w:rPr>
      </w:pPr>
      <w:proofErr w:type="gramStart"/>
      <w:r w:rsidRPr="00AD6FE2">
        <w:rPr>
          <w:rFonts w:ascii="Times New Roman" w:eastAsia="Times New Roman" w:hAnsi="Times New Roman"/>
          <w:sz w:val="28"/>
          <w:szCs w:val="28"/>
        </w:rPr>
        <w:t>а</w:t>
      </w:r>
      <w:proofErr w:type="gramEnd"/>
      <w:r w:rsidRPr="00AD6FE2">
        <w:rPr>
          <w:rFonts w:ascii="Times New Roman" w:eastAsia="Times New Roman" w:hAnsi="Times New Roman"/>
          <w:sz w:val="28"/>
          <w:szCs w:val="28"/>
        </w:rPr>
        <w:t>) ә)</w:t>
      </w:r>
    </w:p>
    <w:p w14:paraId="7262E879" w14:textId="77777777" w:rsidR="00AD6FE2" w:rsidRPr="00AD6FE2" w:rsidRDefault="00AD6FE2" w:rsidP="00AD6FE2">
      <w:pPr>
        <w:spacing w:after="0" w:line="240" w:lineRule="auto"/>
        <w:jc w:val="center"/>
        <w:rPr>
          <w:rFonts w:ascii="Times New Roman" w:eastAsia="Times New Roman" w:hAnsi="Times New Roman"/>
          <w:sz w:val="28"/>
          <w:szCs w:val="28"/>
        </w:rPr>
      </w:pPr>
    </w:p>
    <w:p w14:paraId="577D4EE2" w14:textId="77777777" w:rsidR="00AD6FE2" w:rsidRPr="00AD6FE2" w:rsidRDefault="00AD6FE2" w:rsidP="00AD6FE2">
      <w:pPr>
        <w:spacing w:after="0" w:line="240" w:lineRule="auto"/>
        <w:jc w:val="center"/>
        <w:rPr>
          <w:rFonts w:ascii="Times New Roman" w:eastAsia="Times New Roman" w:hAnsi="Times New Roman"/>
          <w:sz w:val="28"/>
          <w:szCs w:val="28"/>
        </w:rPr>
      </w:pPr>
    </w:p>
    <w:p w14:paraId="7D4827B6" w14:textId="77777777" w:rsidR="00AD6FE2" w:rsidRPr="00AD6FE2" w:rsidRDefault="00AD6FE2" w:rsidP="00AD6FE2">
      <w:pPr>
        <w:spacing w:after="0" w:line="240" w:lineRule="auto"/>
        <w:jc w:val="center"/>
        <w:rPr>
          <w:rFonts w:ascii="Times New Roman" w:eastAsia="Times New Roman" w:hAnsi="Times New Roman"/>
          <w:sz w:val="28"/>
          <w:szCs w:val="28"/>
        </w:rPr>
      </w:pPr>
    </w:p>
    <w:p w14:paraId="54287BBC" w14:textId="77777777" w:rsidR="00AD6FE2" w:rsidRPr="00AD6FE2" w:rsidRDefault="00AD6FE2" w:rsidP="00AD6FE2">
      <w:pPr>
        <w:spacing w:after="0" w:line="240" w:lineRule="auto"/>
        <w:jc w:val="center"/>
        <w:rPr>
          <w:rFonts w:ascii="Times New Roman" w:eastAsia="Times New Roman" w:hAnsi="Times New Roman"/>
          <w:sz w:val="28"/>
          <w:szCs w:val="28"/>
        </w:rPr>
      </w:pPr>
    </w:p>
    <w:p w14:paraId="301FB6A3" w14:textId="77777777" w:rsidR="00AD6FE2" w:rsidRPr="00AD6FE2" w:rsidRDefault="00AD6FE2" w:rsidP="00AD6FE2">
      <w:pPr>
        <w:spacing w:after="0" w:line="240" w:lineRule="auto"/>
        <w:jc w:val="center"/>
        <w:rPr>
          <w:rFonts w:ascii="Times New Roman" w:eastAsia="Times New Roman" w:hAnsi="Times New Roman"/>
          <w:sz w:val="28"/>
          <w:szCs w:val="28"/>
        </w:rPr>
      </w:pPr>
    </w:p>
    <w:p w14:paraId="4BAE4ECD" w14:textId="77777777" w:rsidR="00AD6FE2" w:rsidRPr="00AD6FE2" w:rsidRDefault="00AD6FE2" w:rsidP="00AD6FE2">
      <w:pPr>
        <w:spacing w:after="0" w:line="240" w:lineRule="auto"/>
        <w:jc w:val="center"/>
        <w:rPr>
          <w:rFonts w:ascii="Times New Roman" w:eastAsia="Times New Roman" w:hAnsi="Times New Roman"/>
          <w:sz w:val="28"/>
          <w:szCs w:val="28"/>
        </w:rPr>
      </w:pPr>
    </w:p>
    <w:p w14:paraId="7911E22A" w14:textId="77777777" w:rsidR="00AD6FE2" w:rsidRPr="00AD6FE2" w:rsidRDefault="00AD6FE2" w:rsidP="00AD6FE2">
      <w:pPr>
        <w:spacing w:after="0" w:line="240" w:lineRule="auto"/>
        <w:jc w:val="center"/>
        <w:rPr>
          <w:rFonts w:ascii="Times New Roman" w:eastAsia="Times New Roman" w:hAnsi="Times New Roman"/>
          <w:sz w:val="28"/>
          <w:szCs w:val="28"/>
        </w:rPr>
      </w:pPr>
    </w:p>
    <w:p w14:paraId="3E1E6157" w14:textId="77777777" w:rsidR="00AD6FE2" w:rsidRPr="00AD6FE2" w:rsidRDefault="00AD6FE2" w:rsidP="00AD6FE2">
      <w:pPr>
        <w:spacing w:after="0" w:line="240" w:lineRule="auto"/>
        <w:jc w:val="center"/>
        <w:rPr>
          <w:rFonts w:ascii="Times New Roman" w:eastAsia="Times New Roman" w:hAnsi="Times New Roman"/>
          <w:sz w:val="28"/>
          <w:szCs w:val="28"/>
        </w:rPr>
      </w:pPr>
    </w:p>
    <w:p w14:paraId="2E8918A7"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 xml:space="preserve"> </w:t>
      </w:r>
    </w:p>
    <w:p w14:paraId="5C839489" w14:textId="77777777" w:rsidR="00AD6FE2" w:rsidRPr="00AD6FE2" w:rsidRDefault="00AD6FE2" w:rsidP="00AD6FE2">
      <w:pPr>
        <w:spacing w:after="0" w:line="240" w:lineRule="auto"/>
        <w:ind w:firstLine="708"/>
        <w:jc w:val="center"/>
        <w:rPr>
          <w:rFonts w:ascii="Times New Roman" w:eastAsia="Times New Roman" w:hAnsi="Times New Roman"/>
          <w:sz w:val="28"/>
          <w:szCs w:val="28"/>
        </w:rPr>
      </w:pPr>
      <w:r w:rsidRPr="00AD6FE2">
        <w:rPr>
          <w:rFonts w:ascii="Times New Roman" w:eastAsia="Times New Roman" w:hAnsi="Times New Roman"/>
          <w:sz w:val="28"/>
          <w:szCs w:val="28"/>
        </w:rPr>
        <w:t>Көк арнасы бар қабатты таңдаңыз</w:t>
      </w:r>
    </w:p>
    <w:p w14:paraId="3EE62BC1" w14:textId="77777777" w:rsidR="00AD6FE2" w:rsidRPr="00AD6FE2" w:rsidRDefault="00AD6FE2" w:rsidP="00AD6FE2">
      <w:pPr>
        <w:spacing w:after="0" w:line="240" w:lineRule="auto"/>
        <w:jc w:val="center"/>
        <w:rPr>
          <w:rFonts w:ascii="Times New Roman" w:eastAsia="Times New Roman" w:hAnsi="Times New Roman"/>
          <w:sz w:val="28"/>
          <w:szCs w:val="28"/>
        </w:rPr>
      </w:pPr>
    </w:p>
    <w:p w14:paraId="1F2958BE" w14:textId="77777777" w:rsidR="00AD6FE2" w:rsidRPr="00AD6FE2" w:rsidRDefault="00AD6FE2" w:rsidP="00AD6FE2">
      <w:pPr>
        <w:numPr>
          <w:ilvl w:val="0"/>
          <w:numId w:val="26"/>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Таңдалған кескіннің түс арнасын көрсетіңіз. Ол үшін 61-суретте көрсетілгендей тізімдегі сәйкес жолды шертіңіз.</w:t>
      </w:r>
    </w:p>
    <w:p w14:paraId="103E2B65"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inline distT="0" distB="0" distL="0" distR="0" wp14:anchorId="0314BF69" wp14:editId="1C050376">
            <wp:extent cx="1901687" cy="2127512"/>
            <wp:effectExtent l="0" t="0" r="3810" b="6350"/>
            <wp:docPr id="1536988649" name="Рисунок 153698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914903" cy="2142298"/>
                    </a:xfrm>
                    <a:prstGeom prst="rect">
                      <a:avLst/>
                    </a:prstGeom>
                    <a:noFill/>
                    <a:ln>
                      <a:noFill/>
                    </a:ln>
                  </pic:spPr>
                </pic:pic>
              </a:graphicData>
            </a:graphic>
          </wp:inline>
        </w:drawing>
      </w:r>
    </w:p>
    <w:p w14:paraId="3C138846"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Қызыл арнаны таңдау</w:t>
      </w:r>
    </w:p>
    <w:p w14:paraId="545FC350" w14:textId="77777777" w:rsidR="00AD6FE2" w:rsidRPr="00AD6FE2" w:rsidRDefault="00AD6FE2" w:rsidP="00AD6FE2">
      <w:pPr>
        <w:spacing w:after="0" w:line="240" w:lineRule="auto"/>
        <w:jc w:val="center"/>
        <w:rPr>
          <w:rFonts w:ascii="Times New Roman" w:eastAsia="Times New Roman" w:hAnsi="Times New Roman"/>
          <w:sz w:val="28"/>
          <w:szCs w:val="28"/>
        </w:rPr>
      </w:pPr>
    </w:p>
    <w:p w14:paraId="78D4C4C0"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Суретте көрсетілгенде тек бір түсті арна бар, бірақ бірнеше арналары бар кескіндер мүмкін. Мұндай жағдайларда арнаны таңдау бастапқы кескінді алу үшін пайдаланылған жабдықтың немесе қызметтің техникалық сипаттамалары негізінде жасалуы керек.</w:t>
      </w:r>
    </w:p>
    <w:p w14:paraId="158D0126"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inline distT="0" distB="0" distL="0" distR="0" wp14:anchorId="6AD568B5" wp14:editId="0762906D">
            <wp:extent cx="1815548" cy="2033036"/>
            <wp:effectExtent l="0" t="0" r="0" b="5715"/>
            <wp:docPr id="1536988650" name="Рисунок 153698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22742" cy="2041092"/>
                    </a:xfrm>
                    <a:prstGeom prst="rect">
                      <a:avLst/>
                    </a:prstGeom>
                    <a:noFill/>
                    <a:ln>
                      <a:noFill/>
                    </a:ln>
                  </pic:spPr>
                </pic:pic>
              </a:graphicData>
            </a:graphic>
          </wp:inline>
        </w:drawing>
      </w:r>
    </w:p>
    <w:p w14:paraId="5D71CAF8"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Көп арналы кескіндегі арна таңдау мысалы</w:t>
      </w:r>
    </w:p>
    <w:p w14:paraId="718486D3" w14:textId="77777777" w:rsidR="00AD6FE2" w:rsidRPr="00AD6FE2" w:rsidRDefault="00AD6FE2" w:rsidP="00AD6FE2">
      <w:pPr>
        <w:shd w:val="clear" w:color="auto" w:fill="FFFFFF"/>
        <w:spacing w:after="0" w:line="360" w:lineRule="auto"/>
        <w:ind w:firstLine="851"/>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Инфрақызыл және көк арналарды дәл осылай таңдаңыз.</w:t>
      </w:r>
    </w:p>
    <w:p w14:paraId="04353ABA"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Инфрақызыл арнаны таңдау</w:t>
      </w:r>
    </w:p>
    <w:p w14:paraId="091A9E9B" w14:textId="77777777" w:rsidR="00AD6FE2" w:rsidRPr="00AD6FE2" w:rsidRDefault="00AD6FE2" w:rsidP="00AD6FE2">
      <w:pPr>
        <w:shd w:val="clear" w:color="auto" w:fill="FFFFFF"/>
        <w:spacing w:after="0" w:line="360" w:lineRule="auto"/>
        <w:ind w:firstLine="567"/>
        <w:jc w:val="both"/>
        <w:rPr>
          <w:rFonts w:ascii="Times New Roman" w:eastAsia="Times New Roman" w:hAnsi="Times New Roman"/>
          <w:sz w:val="28"/>
          <w:szCs w:val="28"/>
          <w:lang w:val="ru" w:eastAsia="ru-RU"/>
        </w:rPr>
      </w:pPr>
      <w:r w:rsidRPr="00AD6FE2">
        <w:rPr>
          <w:rFonts w:ascii="Times New Roman" w:eastAsia="Times New Roman" w:hAnsi="Times New Roman"/>
          <w:noProof/>
          <w:sz w:val="28"/>
          <w:szCs w:val="28"/>
          <w:lang w:eastAsia="ru-RU"/>
        </w:rPr>
        <w:drawing>
          <wp:anchor distT="0" distB="0" distL="114300" distR="114300" simplePos="0" relativeHeight="251662848" behindDoc="1" locked="0" layoutInCell="1" allowOverlap="1" wp14:anchorId="74B8538B" wp14:editId="6B4B4ECE">
            <wp:simplePos x="0" y="0"/>
            <wp:positionH relativeFrom="column">
              <wp:posOffset>3458210</wp:posOffset>
            </wp:positionH>
            <wp:positionV relativeFrom="paragraph">
              <wp:posOffset>244669</wp:posOffset>
            </wp:positionV>
            <wp:extent cx="1524000" cy="1682115"/>
            <wp:effectExtent l="0" t="0" r="0" b="0"/>
            <wp:wrapTight wrapText="bothSides">
              <wp:wrapPolygon edited="0">
                <wp:start x="0" y="0"/>
                <wp:lineTo x="0" y="21282"/>
                <wp:lineTo x="21330" y="21282"/>
                <wp:lineTo x="21330" y="0"/>
                <wp:lineTo x="0" y="0"/>
              </wp:wrapPolygon>
            </wp:wrapTight>
            <wp:docPr id="1536988651" name="Рисунок 153698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524000" cy="1682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435A27"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inline distT="0" distB="0" distL="0" distR="0" wp14:anchorId="223A7BBD" wp14:editId="431B314B">
            <wp:extent cx="1590262" cy="1755914"/>
            <wp:effectExtent l="0" t="0" r="0" b="0"/>
            <wp:docPr id="1536988652" name="Рисунок 153698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99503" cy="1766117"/>
                    </a:xfrm>
                    <a:prstGeom prst="rect">
                      <a:avLst/>
                    </a:prstGeom>
                    <a:noFill/>
                    <a:ln>
                      <a:noFill/>
                    </a:ln>
                  </pic:spPr>
                </pic:pic>
              </a:graphicData>
            </a:graphic>
          </wp:inline>
        </w:drawing>
      </w:r>
    </w:p>
    <w:p w14:paraId="7BE66CB2"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Көк арнаны таңдау</w:t>
      </w:r>
    </w:p>
    <w:p w14:paraId="51E4E365" w14:textId="77777777" w:rsidR="00AD6FE2" w:rsidRPr="00AD6FE2" w:rsidRDefault="00AD6FE2" w:rsidP="00AD6FE2">
      <w:pPr>
        <w:spacing w:after="0" w:line="240" w:lineRule="auto"/>
        <w:jc w:val="center"/>
        <w:rPr>
          <w:rFonts w:ascii="Times New Roman" w:eastAsia="Times New Roman" w:hAnsi="Times New Roman"/>
          <w:sz w:val="28"/>
          <w:szCs w:val="28"/>
        </w:rPr>
      </w:pPr>
    </w:p>
    <w:p w14:paraId="54F487E9" w14:textId="77777777" w:rsidR="00AD6FE2" w:rsidRPr="00AD6FE2" w:rsidRDefault="00AD6FE2" w:rsidP="00AD6FE2">
      <w:pPr>
        <w:numPr>
          <w:ilvl w:val="0"/>
          <w:numId w:val="26"/>
        </w:numPr>
        <w:shd w:val="clear" w:color="auto" w:fill="FFFFFF"/>
        <w:spacing w:after="0" w:line="240" w:lineRule="auto"/>
        <w:ind w:left="0" w:firstLine="0"/>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Нәтижені сақтағыңыз келетін файлды таңдаңыз. Ол үшін «...» түймесін басыңыз, содан кейін ашылатын диалогтық терезеде файлдың орнын және атын көрсетіңіз және «Сақтау» түймесін басыңыз (сурет).</w:t>
      </w:r>
    </w:p>
    <w:p w14:paraId="440ED6E7"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63872" behindDoc="1" locked="0" layoutInCell="1" allowOverlap="1" wp14:anchorId="66C9B582" wp14:editId="053ED8DA">
            <wp:simplePos x="0" y="0"/>
            <wp:positionH relativeFrom="column">
              <wp:posOffset>549109</wp:posOffset>
            </wp:positionH>
            <wp:positionV relativeFrom="paragraph">
              <wp:posOffset>112451</wp:posOffset>
            </wp:positionV>
            <wp:extent cx="1345096" cy="1521995"/>
            <wp:effectExtent l="0" t="0" r="7620" b="2540"/>
            <wp:wrapTight wrapText="bothSides">
              <wp:wrapPolygon edited="0">
                <wp:start x="0" y="0"/>
                <wp:lineTo x="0" y="21366"/>
                <wp:lineTo x="21416" y="21366"/>
                <wp:lineTo x="21416" y="0"/>
                <wp:lineTo x="0" y="0"/>
              </wp:wrapPolygon>
            </wp:wrapTight>
            <wp:docPr id="1536988653" name="Рисунок 1536988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45096" cy="15219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Pr="00AD6FE2">
        <w:rPr>
          <w:rFonts w:ascii="Times New Roman" w:eastAsia="Times New Roman" w:hAnsi="Times New Roman"/>
          <w:sz w:val="28"/>
          <w:szCs w:val="28"/>
        </w:rPr>
        <w:t>а</w:t>
      </w:r>
      <w:proofErr w:type="gramEnd"/>
      <w:r w:rsidRPr="00AD6FE2">
        <w:rPr>
          <w:rFonts w:ascii="Times New Roman" w:eastAsia="Times New Roman" w:hAnsi="Times New Roman"/>
          <w:sz w:val="28"/>
          <w:szCs w:val="28"/>
        </w:rPr>
        <w:t>) ә)</w:t>
      </w:r>
    </w:p>
    <w:p w14:paraId="08572CEB"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66944" behindDoc="1" locked="0" layoutInCell="1" allowOverlap="1" wp14:anchorId="6DDF2B2A" wp14:editId="5711C510">
            <wp:simplePos x="0" y="0"/>
            <wp:positionH relativeFrom="column">
              <wp:posOffset>3332507</wp:posOffset>
            </wp:positionH>
            <wp:positionV relativeFrom="paragraph">
              <wp:posOffset>50027</wp:posOffset>
            </wp:positionV>
            <wp:extent cx="1963420" cy="1092835"/>
            <wp:effectExtent l="0" t="0" r="0" b="0"/>
            <wp:wrapTight wrapText="bothSides">
              <wp:wrapPolygon edited="0">
                <wp:start x="0" y="0"/>
                <wp:lineTo x="0" y="21085"/>
                <wp:lineTo x="21376" y="21085"/>
                <wp:lineTo x="21376" y="0"/>
                <wp:lineTo x="0" y="0"/>
              </wp:wrapPolygon>
            </wp:wrapTight>
            <wp:docPr id="1536988654" name="Рисунок 1536988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963420" cy="1092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62F469" w14:textId="77777777" w:rsidR="00AD6FE2" w:rsidRPr="00AD6FE2" w:rsidRDefault="00AD6FE2" w:rsidP="00AD6FE2">
      <w:pPr>
        <w:spacing w:after="0" w:line="240" w:lineRule="auto"/>
        <w:jc w:val="center"/>
        <w:rPr>
          <w:rFonts w:ascii="Times New Roman" w:eastAsia="Times New Roman" w:hAnsi="Times New Roman"/>
          <w:sz w:val="28"/>
          <w:szCs w:val="28"/>
        </w:rPr>
      </w:pPr>
    </w:p>
    <w:p w14:paraId="56472D18" w14:textId="77777777" w:rsidR="00AD6FE2" w:rsidRPr="00AD6FE2" w:rsidRDefault="00AD6FE2" w:rsidP="00AD6FE2">
      <w:pPr>
        <w:spacing w:after="0" w:line="240" w:lineRule="auto"/>
        <w:jc w:val="center"/>
        <w:rPr>
          <w:rFonts w:ascii="Times New Roman" w:eastAsia="Times New Roman" w:hAnsi="Times New Roman"/>
          <w:sz w:val="28"/>
          <w:szCs w:val="28"/>
        </w:rPr>
      </w:pPr>
    </w:p>
    <w:p w14:paraId="0399E077" w14:textId="77777777" w:rsidR="00AD6FE2" w:rsidRPr="00AD6FE2" w:rsidRDefault="00AD6FE2" w:rsidP="00AD6FE2">
      <w:pPr>
        <w:spacing w:after="0" w:line="240" w:lineRule="auto"/>
        <w:jc w:val="center"/>
        <w:rPr>
          <w:rFonts w:ascii="Times New Roman" w:eastAsia="Times New Roman" w:hAnsi="Times New Roman"/>
          <w:sz w:val="28"/>
          <w:szCs w:val="28"/>
        </w:rPr>
      </w:pPr>
    </w:p>
    <w:p w14:paraId="4144FA8A" w14:textId="77777777" w:rsidR="00AD6FE2" w:rsidRPr="00AD6FE2" w:rsidRDefault="00AD6FE2" w:rsidP="00AD6FE2">
      <w:pPr>
        <w:spacing w:after="0" w:line="240" w:lineRule="auto"/>
        <w:jc w:val="center"/>
        <w:rPr>
          <w:rFonts w:ascii="Times New Roman" w:eastAsia="Times New Roman" w:hAnsi="Times New Roman"/>
          <w:sz w:val="28"/>
          <w:szCs w:val="28"/>
        </w:rPr>
      </w:pPr>
    </w:p>
    <w:p w14:paraId="0E4C5AA6" w14:textId="77777777" w:rsidR="00AD6FE2" w:rsidRPr="00AD6FE2" w:rsidRDefault="00AD6FE2" w:rsidP="00AD6FE2">
      <w:pPr>
        <w:spacing w:after="0" w:line="240" w:lineRule="auto"/>
        <w:jc w:val="center"/>
        <w:rPr>
          <w:rFonts w:ascii="Times New Roman" w:eastAsia="Times New Roman" w:hAnsi="Times New Roman"/>
          <w:sz w:val="28"/>
          <w:szCs w:val="28"/>
        </w:rPr>
      </w:pPr>
    </w:p>
    <w:p w14:paraId="223E55F8" w14:textId="77777777" w:rsidR="00AD6FE2" w:rsidRPr="00AD6FE2" w:rsidRDefault="00AD6FE2" w:rsidP="00AD6FE2">
      <w:pPr>
        <w:spacing w:after="0" w:line="240" w:lineRule="auto"/>
        <w:jc w:val="center"/>
        <w:rPr>
          <w:rFonts w:ascii="Times New Roman" w:eastAsia="Times New Roman" w:hAnsi="Times New Roman"/>
          <w:sz w:val="28"/>
          <w:szCs w:val="28"/>
        </w:rPr>
      </w:pPr>
    </w:p>
    <w:p w14:paraId="4C74BF65" w14:textId="77777777" w:rsidR="00AD6FE2" w:rsidRPr="00AD6FE2" w:rsidRDefault="00AD6FE2" w:rsidP="00AD6FE2">
      <w:pPr>
        <w:spacing w:after="0" w:line="240" w:lineRule="auto"/>
        <w:jc w:val="center"/>
        <w:rPr>
          <w:rFonts w:ascii="Times New Roman" w:eastAsia="Times New Roman" w:hAnsi="Times New Roman"/>
          <w:sz w:val="28"/>
          <w:szCs w:val="28"/>
        </w:rPr>
      </w:pPr>
    </w:p>
    <w:p w14:paraId="35DF574A"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Нәтижені сақтау үшін файлды таңдау</w:t>
      </w:r>
    </w:p>
    <w:p w14:paraId="5424844E" w14:textId="77777777" w:rsidR="00AD6FE2" w:rsidRPr="00AD6FE2" w:rsidRDefault="00AD6FE2" w:rsidP="00AD6FE2">
      <w:pPr>
        <w:spacing w:after="0" w:line="240" w:lineRule="auto"/>
        <w:ind w:left="927"/>
        <w:contextualSpacing/>
        <w:rPr>
          <w:rFonts w:ascii="Times New Roman" w:eastAsia="Times New Roman" w:hAnsi="Times New Roman"/>
          <w:sz w:val="28"/>
          <w:szCs w:val="28"/>
          <w:lang w:eastAsia="ru-RU"/>
        </w:rPr>
      </w:pPr>
    </w:p>
    <w:p w14:paraId="17F476AF" w14:textId="77777777" w:rsidR="00AD6FE2" w:rsidRPr="00AD6FE2" w:rsidRDefault="00AD6FE2" w:rsidP="00AD6FE2">
      <w:pPr>
        <w:numPr>
          <w:ilvl w:val="0"/>
          <w:numId w:val="26"/>
        </w:numPr>
        <w:shd w:val="clear" w:color="auto" w:fill="FFFFFF"/>
        <w:spacing w:after="0" w:line="240" w:lineRule="auto"/>
        <w:ind w:left="426"/>
        <w:contextualSpacing/>
        <w:jc w:val="both"/>
        <w:rPr>
          <w:rFonts w:ascii="Times New Roman" w:eastAsia="Times New Roman" w:hAnsi="Times New Roman"/>
          <w:sz w:val="28"/>
          <w:szCs w:val="28"/>
          <w:lang w:eastAsia="ru-RU"/>
        </w:rPr>
      </w:pPr>
      <w:r w:rsidRPr="00AD6FE2">
        <w:rPr>
          <w:rFonts w:ascii="Times New Roman" w:eastAsia="Times New Roman" w:hAnsi="Times New Roman"/>
          <w:sz w:val="28"/>
          <w:szCs w:val="28"/>
          <w:lang w:eastAsia="ru-RU"/>
        </w:rPr>
        <w:t>Терезенің төменгі жағындағы «OK» түймесін басыңыз.</w:t>
      </w:r>
    </w:p>
    <w:p w14:paraId="1879E2F4"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noProof/>
          <w:sz w:val="28"/>
          <w:szCs w:val="28"/>
          <w:lang w:eastAsia="ru-RU"/>
        </w:rPr>
        <w:drawing>
          <wp:anchor distT="0" distB="0" distL="114300" distR="114300" simplePos="0" relativeHeight="251664896" behindDoc="1" locked="0" layoutInCell="1" allowOverlap="1" wp14:anchorId="653B5C3D" wp14:editId="5FC1D48C">
            <wp:simplePos x="0" y="0"/>
            <wp:positionH relativeFrom="column">
              <wp:posOffset>993140</wp:posOffset>
            </wp:positionH>
            <wp:positionV relativeFrom="paragraph">
              <wp:posOffset>120015</wp:posOffset>
            </wp:positionV>
            <wp:extent cx="2743200" cy="1524000"/>
            <wp:effectExtent l="0" t="0" r="0" b="0"/>
            <wp:wrapTight wrapText="bothSides">
              <wp:wrapPolygon edited="0">
                <wp:start x="0" y="0"/>
                <wp:lineTo x="0" y="21330"/>
                <wp:lineTo x="21450" y="21330"/>
                <wp:lineTo x="21450" y="0"/>
                <wp:lineTo x="0" y="0"/>
              </wp:wrapPolygon>
            </wp:wrapTight>
            <wp:docPr id="1536988655" name="Рисунок 1536988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4320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47A24" w14:textId="77777777" w:rsidR="00AD6FE2" w:rsidRPr="00AD6FE2" w:rsidRDefault="00AD6FE2" w:rsidP="00AD6FE2">
      <w:pPr>
        <w:spacing w:after="0" w:line="240" w:lineRule="auto"/>
        <w:jc w:val="center"/>
        <w:rPr>
          <w:rFonts w:ascii="Times New Roman" w:eastAsia="Times New Roman" w:hAnsi="Times New Roman"/>
          <w:sz w:val="28"/>
          <w:szCs w:val="28"/>
        </w:rPr>
      </w:pPr>
    </w:p>
    <w:p w14:paraId="21CE8634" w14:textId="77777777" w:rsidR="00AD6FE2" w:rsidRPr="00AD6FE2" w:rsidRDefault="00AD6FE2" w:rsidP="00AD6FE2">
      <w:pPr>
        <w:spacing w:after="0" w:line="240" w:lineRule="auto"/>
        <w:jc w:val="center"/>
        <w:rPr>
          <w:rFonts w:ascii="Times New Roman" w:eastAsia="Times New Roman" w:hAnsi="Times New Roman"/>
          <w:sz w:val="28"/>
          <w:szCs w:val="28"/>
        </w:rPr>
      </w:pPr>
    </w:p>
    <w:p w14:paraId="0AFF4B8A" w14:textId="77777777" w:rsidR="00AD6FE2" w:rsidRPr="00AD6FE2" w:rsidRDefault="00AD6FE2" w:rsidP="00AD6FE2">
      <w:pPr>
        <w:spacing w:after="0" w:line="240" w:lineRule="auto"/>
        <w:jc w:val="center"/>
        <w:rPr>
          <w:rFonts w:ascii="Times New Roman" w:eastAsia="Times New Roman" w:hAnsi="Times New Roman"/>
          <w:sz w:val="28"/>
          <w:szCs w:val="28"/>
        </w:rPr>
      </w:pPr>
    </w:p>
    <w:p w14:paraId="7F01AE04" w14:textId="77777777" w:rsidR="00AD6FE2" w:rsidRPr="00AD6FE2" w:rsidRDefault="00AD6FE2" w:rsidP="00AD6FE2">
      <w:pPr>
        <w:spacing w:after="0" w:line="240" w:lineRule="auto"/>
        <w:jc w:val="center"/>
        <w:rPr>
          <w:rFonts w:ascii="Times New Roman" w:eastAsia="Times New Roman" w:hAnsi="Times New Roman"/>
          <w:sz w:val="28"/>
          <w:szCs w:val="28"/>
        </w:rPr>
      </w:pPr>
    </w:p>
    <w:p w14:paraId="7E7DDB31" w14:textId="77777777" w:rsidR="00AD6FE2" w:rsidRPr="00AD6FE2" w:rsidRDefault="00AD6FE2" w:rsidP="00AD6FE2">
      <w:pPr>
        <w:spacing w:after="0" w:line="240" w:lineRule="auto"/>
        <w:jc w:val="center"/>
        <w:rPr>
          <w:rFonts w:ascii="Times New Roman" w:eastAsia="Times New Roman" w:hAnsi="Times New Roman"/>
          <w:sz w:val="28"/>
          <w:szCs w:val="28"/>
        </w:rPr>
      </w:pPr>
    </w:p>
    <w:p w14:paraId="3D4EDDDD" w14:textId="77777777" w:rsidR="00AD6FE2" w:rsidRPr="00AD6FE2" w:rsidRDefault="00AD6FE2" w:rsidP="00AD6FE2">
      <w:pPr>
        <w:spacing w:after="0" w:line="240" w:lineRule="auto"/>
        <w:jc w:val="center"/>
        <w:rPr>
          <w:rFonts w:ascii="Times New Roman" w:eastAsia="Times New Roman" w:hAnsi="Times New Roman"/>
          <w:sz w:val="28"/>
          <w:szCs w:val="28"/>
        </w:rPr>
      </w:pPr>
    </w:p>
    <w:p w14:paraId="15A232E4" w14:textId="77777777" w:rsidR="00AD6FE2" w:rsidRPr="00AD6FE2" w:rsidRDefault="00AD6FE2" w:rsidP="00AD6FE2">
      <w:pPr>
        <w:spacing w:after="0" w:line="240" w:lineRule="auto"/>
        <w:jc w:val="center"/>
        <w:rPr>
          <w:rFonts w:ascii="Times New Roman" w:eastAsia="Times New Roman" w:hAnsi="Times New Roman"/>
          <w:sz w:val="28"/>
          <w:szCs w:val="28"/>
        </w:rPr>
      </w:pPr>
    </w:p>
    <w:p w14:paraId="0A8712DF"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Таңдалған индексті есептеуді бастаңыз</w:t>
      </w:r>
    </w:p>
    <w:p w14:paraId="7AEBB7C5" w14:textId="77777777" w:rsidR="00AD6FE2" w:rsidRPr="00AD6FE2"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ab/>
      </w:r>
    </w:p>
    <w:p w14:paraId="3FF5FAB3"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QGIS жүйесінде түймені басқан кезде таңдалған индекске байланысты нәтижемен жаңа қабат жасалады. Бұл қабат QGIS қабаттары панелінде пайда болады («ауыл шаруашылығы» таңдау кезіндегі суреттегідей немесе «сау өсімдіктерді» таңдау кезіндегі 67б суретіндегідей).</w:t>
      </w:r>
    </w:p>
    <w:p w14:paraId="5A9F81DD" w14:textId="77777777" w:rsidR="00AD6FE2" w:rsidRPr="00AD6FE2" w:rsidRDefault="00AD6FE2" w:rsidP="00AD6FE2">
      <w:pPr>
        <w:shd w:val="clear" w:color="auto" w:fill="FFFFFF"/>
        <w:spacing w:after="0" w:line="240" w:lineRule="auto"/>
        <w:jc w:val="both"/>
        <w:rPr>
          <w:rFonts w:ascii="Times New Roman" w:eastAsia="Times New Roman" w:hAnsi="Times New Roman"/>
          <w:sz w:val="28"/>
          <w:szCs w:val="28"/>
          <w:lang w:val="ru" w:eastAsia="ru-RU"/>
        </w:rPr>
      </w:pPr>
      <w:r w:rsidRPr="00AD6FE2">
        <w:rPr>
          <w:rFonts w:ascii="Times New Roman" w:eastAsia="Times New Roman" w:hAnsi="Times New Roman"/>
          <w:sz w:val="28"/>
          <w:szCs w:val="28"/>
          <w:lang w:val="ru" w:eastAsia="ru-RU"/>
        </w:rPr>
        <w:t>Бұл кезеңде калькулятор терезесінің төменгі оң жақ бұрышындағы «Жабу» түймесін басу арқылы калькуляторды жабуға болады.</w:t>
      </w:r>
    </w:p>
    <w:p w14:paraId="3445D726" w14:textId="77777777" w:rsidR="00AD6FE2" w:rsidRPr="00AD6FE2" w:rsidRDefault="00AD6FE2" w:rsidP="00AD6FE2">
      <w:pPr>
        <w:spacing w:after="0" w:line="240" w:lineRule="auto"/>
        <w:jc w:val="center"/>
        <w:rPr>
          <w:rFonts w:ascii="Times New Roman" w:eastAsia="Times New Roman" w:hAnsi="Times New Roman"/>
          <w:sz w:val="28"/>
          <w:szCs w:val="28"/>
          <w:lang w:eastAsia="ru-RU"/>
        </w:rPr>
      </w:pPr>
      <w:proofErr w:type="gramStart"/>
      <w:r w:rsidRPr="00AD6FE2">
        <w:rPr>
          <w:rFonts w:ascii="Times New Roman" w:eastAsia="Times New Roman" w:hAnsi="Times New Roman"/>
          <w:sz w:val="28"/>
          <w:szCs w:val="28"/>
          <w:lang w:eastAsia="ru-RU"/>
        </w:rPr>
        <w:t>A)</w:t>
      </w:r>
      <w:r w:rsidRPr="00AD6FE2">
        <w:rPr>
          <w:rFonts w:ascii="Times New Roman" w:eastAsia="Times New Roman" w:hAnsi="Times New Roman"/>
          <w:noProof/>
          <w:sz w:val="28"/>
          <w:szCs w:val="28"/>
          <w:lang w:eastAsia="ru-RU"/>
        </w:rPr>
        <w:drawing>
          <wp:inline distT="0" distB="0" distL="0" distR="0" wp14:anchorId="29286975" wp14:editId="0E62743D">
            <wp:extent cx="2524125" cy="695325"/>
            <wp:effectExtent l="0" t="0" r="9525" b="9525"/>
            <wp:docPr id="1536988656" name="Рисунок 1536988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24125" cy="695325"/>
                    </a:xfrm>
                    <a:prstGeom prst="rect">
                      <a:avLst/>
                    </a:prstGeom>
                    <a:noFill/>
                    <a:ln>
                      <a:noFill/>
                    </a:ln>
                  </pic:spPr>
                </pic:pic>
              </a:graphicData>
            </a:graphic>
          </wp:inline>
        </w:drawing>
      </w:r>
      <w:r w:rsidRPr="00AD6FE2">
        <w:rPr>
          <w:rFonts w:ascii="Times New Roman" w:eastAsia="Times New Roman" w:hAnsi="Times New Roman"/>
          <w:sz w:val="28"/>
          <w:szCs w:val="28"/>
          <w:lang w:eastAsia="ru-RU"/>
        </w:rPr>
        <w:br/>
        <w:t>б</w:t>
      </w:r>
      <w:proofErr w:type="gramEnd"/>
      <w:r w:rsidRPr="00AD6FE2">
        <w:rPr>
          <w:rFonts w:ascii="Times New Roman" w:eastAsia="Times New Roman" w:hAnsi="Times New Roman"/>
          <w:sz w:val="28"/>
          <w:szCs w:val="28"/>
          <w:lang w:eastAsia="ru-RU"/>
        </w:rPr>
        <w:t>)</w:t>
      </w:r>
      <w:r w:rsidRPr="00AD6FE2">
        <w:rPr>
          <w:rFonts w:ascii="Times New Roman" w:eastAsia="Times New Roman" w:hAnsi="Times New Roman"/>
          <w:noProof/>
          <w:sz w:val="28"/>
          <w:szCs w:val="28"/>
          <w:lang w:eastAsia="ru-RU"/>
        </w:rPr>
        <w:drawing>
          <wp:inline distT="0" distB="0" distL="0" distR="0" wp14:anchorId="72120D9E" wp14:editId="39A14ED9">
            <wp:extent cx="2552700" cy="685800"/>
            <wp:effectExtent l="0" t="0" r="0" b="0"/>
            <wp:docPr id="1536988657" name="Рисунок 153698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52700" cy="685800"/>
                    </a:xfrm>
                    <a:prstGeom prst="rect">
                      <a:avLst/>
                    </a:prstGeom>
                    <a:noFill/>
                    <a:ln>
                      <a:noFill/>
                    </a:ln>
                  </pic:spPr>
                </pic:pic>
              </a:graphicData>
            </a:graphic>
          </wp:inline>
        </w:drawing>
      </w:r>
    </w:p>
    <w:p w14:paraId="765B9ACD" w14:textId="7DD21765" w:rsidR="0070152F" w:rsidRDefault="00AD6FE2" w:rsidP="00AD6FE2">
      <w:pPr>
        <w:spacing w:after="0" w:line="240" w:lineRule="auto"/>
        <w:jc w:val="center"/>
        <w:rPr>
          <w:rFonts w:ascii="Times New Roman" w:eastAsia="Times New Roman" w:hAnsi="Times New Roman"/>
          <w:sz w:val="28"/>
          <w:szCs w:val="28"/>
        </w:rPr>
      </w:pPr>
      <w:r w:rsidRPr="00AD6FE2">
        <w:rPr>
          <w:rFonts w:ascii="Times New Roman" w:eastAsia="Times New Roman" w:hAnsi="Times New Roman"/>
          <w:sz w:val="28"/>
          <w:szCs w:val="28"/>
        </w:rPr>
        <w:t>Индекстерді есептеу нәтижелерінің мысалдары</w:t>
      </w:r>
    </w:p>
    <w:p w14:paraId="7FD87041" w14:textId="77777777" w:rsidR="0070152F" w:rsidRDefault="0070152F">
      <w:pPr>
        <w:spacing w:after="160" w:line="259" w:lineRule="auto"/>
        <w:rPr>
          <w:rFonts w:ascii="Times New Roman" w:eastAsia="Times New Roman" w:hAnsi="Times New Roman"/>
          <w:sz w:val="28"/>
          <w:szCs w:val="28"/>
        </w:rPr>
      </w:pPr>
      <w:r>
        <w:rPr>
          <w:rFonts w:ascii="Times New Roman" w:eastAsia="Times New Roman" w:hAnsi="Times New Roman"/>
          <w:sz w:val="28"/>
          <w:szCs w:val="28"/>
        </w:rPr>
        <w:br w:type="page"/>
      </w:r>
    </w:p>
    <w:p w14:paraId="073C0647" w14:textId="77777777" w:rsidR="0070152F" w:rsidRDefault="0070152F" w:rsidP="0070152F">
      <w:pPr>
        <w:spacing w:after="0" w:line="240" w:lineRule="auto"/>
        <w:rPr>
          <w:rFonts w:ascii="Times New Roman" w:eastAsia="Times New Roman" w:hAnsi="Times New Roman"/>
          <w:sz w:val="28"/>
          <w:szCs w:val="28"/>
          <w:lang w:val="kk-KZ"/>
        </w:rPr>
      </w:pPr>
      <w:r>
        <w:rPr>
          <w:rFonts w:ascii="Times New Roman" w:eastAsia="Times New Roman" w:hAnsi="Times New Roman"/>
          <w:sz w:val="28"/>
          <w:szCs w:val="28"/>
          <w:lang w:val="kk-KZ"/>
        </w:rPr>
        <w:lastRenderedPageBreak/>
        <w:t>Қосымша Е</w:t>
      </w:r>
    </w:p>
    <w:p w14:paraId="3DA1A8B6" w14:textId="2D57637A" w:rsidR="00AD6FE2" w:rsidRPr="00AD6FE2" w:rsidRDefault="0070152F" w:rsidP="00AD6FE2">
      <w:pPr>
        <w:spacing w:after="0" w:line="240" w:lineRule="auto"/>
        <w:jc w:val="center"/>
        <w:rPr>
          <w:rFonts w:ascii="Times New Roman" w:eastAsia="Times New Roman" w:hAnsi="Times New Roman"/>
          <w:sz w:val="28"/>
          <w:szCs w:val="28"/>
        </w:rPr>
      </w:pPr>
      <w:r w:rsidRPr="00B32E54">
        <w:rPr>
          <w:rFonts w:ascii="Times New Roman" w:eastAsia="Times New Roman" w:hAnsi="Times New Roman"/>
          <w:noProof/>
          <w:sz w:val="28"/>
          <w:szCs w:val="28"/>
          <w:lang w:eastAsia="ru-RU"/>
        </w:rPr>
        <w:drawing>
          <wp:anchor distT="0" distB="0" distL="114300" distR="114300" simplePos="0" relativeHeight="251675136" behindDoc="1" locked="0" layoutInCell="1" allowOverlap="1" wp14:anchorId="5751C248" wp14:editId="3D83E02D">
            <wp:simplePos x="0" y="0"/>
            <wp:positionH relativeFrom="column">
              <wp:posOffset>635</wp:posOffset>
            </wp:positionH>
            <wp:positionV relativeFrom="paragraph">
              <wp:posOffset>327684</wp:posOffset>
            </wp:positionV>
            <wp:extent cx="5952640" cy="8696325"/>
            <wp:effectExtent l="0" t="0" r="0" b="0"/>
            <wp:wrapTight wrapText="bothSides">
              <wp:wrapPolygon edited="0">
                <wp:start x="0" y="0"/>
                <wp:lineTo x="0" y="21529"/>
                <wp:lineTo x="21499" y="21529"/>
                <wp:lineTo x="21499" y="0"/>
                <wp:lineTo x="0" y="0"/>
              </wp:wrapPolygon>
            </wp:wrapTight>
            <wp:docPr id="1536988663" name="Рисунок 1536988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extLst>
                        <a:ext uri="{28A0092B-C50C-407E-A947-70E740481C1C}">
                          <a14:useLocalDpi xmlns:a14="http://schemas.microsoft.com/office/drawing/2010/main" val="0"/>
                        </a:ext>
                      </a:extLst>
                    </a:blip>
                    <a:stretch>
                      <a:fillRect/>
                    </a:stretch>
                  </pic:blipFill>
                  <pic:spPr>
                    <a:xfrm>
                      <a:off x="0" y="0"/>
                      <a:ext cx="5952640" cy="8696325"/>
                    </a:xfrm>
                    <a:prstGeom prst="rect">
                      <a:avLst/>
                    </a:prstGeom>
                  </pic:spPr>
                </pic:pic>
              </a:graphicData>
            </a:graphic>
            <wp14:sizeRelH relativeFrom="page">
              <wp14:pctWidth>0</wp14:pctWidth>
            </wp14:sizeRelH>
            <wp14:sizeRelV relativeFrom="page">
              <wp14:pctHeight>0</wp14:pctHeight>
            </wp14:sizeRelV>
          </wp:anchor>
        </w:drawing>
      </w:r>
    </w:p>
    <w:p w14:paraId="61AB9E01" w14:textId="77777777" w:rsidR="0070152F" w:rsidRDefault="0070152F" w:rsidP="0070152F">
      <w:pPr>
        <w:spacing w:after="0" w:line="240" w:lineRule="auto"/>
        <w:rPr>
          <w:rFonts w:ascii="Times New Roman" w:eastAsia="Times New Roman" w:hAnsi="Times New Roman"/>
          <w:sz w:val="28"/>
          <w:szCs w:val="28"/>
          <w:lang w:val="kk-KZ"/>
        </w:rPr>
      </w:pPr>
      <w:r>
        <w:rPr>
          <w:rFonts w:ascii="Times New Roman" w:eastAsia="Times New Roman" w:hAnsi="Times New Roman"/>
          <w:sz w:val="28"/>
          <w:szCs w:val="28"/>
          <w:lang w:val="kk-KZ"/>
        </w:rPr>
        <w:lastRenderedPageBreak/>
        <w:t>Қосымша Ж</w:t>
      </w:r>
    </w:p>
    <w:p w14:paraId="334EAE0C" w14:textId="2E8261F9" w:rsidR="0070152F" w:rsidRDefault="0070152F">
      <w:pPr>
        <w:spacing w:after="160" w:line="259" w:lineRule="auto"/>
        <w:rPr>
          <w:rFonts w:ascii="Times New Roman" w:eastAsia="Times New Roman" w:hAnsi="Times New Roman"/>
          <w:sz w:val="28"/>
          <w:szCs w:val="28"/>
          <w:lang w:eastAsia="ru-RU"/>
        </w:rPr>
      </w:pPr>
      <w:r w:rsidRPr="00B32E54">
        <w:rPr>
          <w:rFonts w:ascii="Times New Roman" w:eastAsia="Times New Roman" w:hAnsi="Times New Roman"/>
          <w:noProof/>
          <w:sz w:val="28"/>
          <w:szCs w:val="28"/>
          <w:lang w:eastAsia="ru-RU"/>
        </w:rPr>
        <w:drawing>
          <wp:anchor distT="0" distB="0" distL="114300" distR="114300" simplePos="0" relativeHeight="251676160" behindDoc="1" locked="0" layoutInCell="1" allowOverlap="1" wp14:anchorId="5AF556E3" wp14:editId="11131C9B">
            <wp:simplePos x="0" y="0"/>
            <wp:positionH relativeFrom="column">
              <wp:posOffset>0</wp:posOffset>
            </wp:positionH>
            <wp:positionV relativeFrom="paragraph">
              <wp:posOffset>320040</wp:posOffset>
            </wp:positionV>
            <wp:extent cx="5652770" cy="5953612"/>
            <wp:effectExtent l="0" t="0" r="5080" b="9525"/>
            <wp:wrapTight wrapText="bothSides">
              <wp:wrapPolygon edited="0">
                <wp:start x="0" y="0"/>
                <wp:lineTo x="0" y="21565"/>
                <wp:lineTo x="21547" y="21565"/>
                <wp:lineTo x="21547" y="0"/>
                <wp:lineTo x="0" y="0"/>
              </wp:wrapPolygon>
            </wp:wrapTight>
            <wp:docPr id="1536988664" name="Рисунок 153698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extLst>
                        <a:ext uri="{28A0092B-C50C-407E-A947-70E740481C1C}">
                          <a14:useLocalDpi xmlns:a14="http://schemas.microsoft.com/office/drawing/2010/main" val="0"/>
                        </a:ext>
                      </a:extLst>
                    </a:blip>
                    <a:stretch>
                      <a:fillRect/>
                    </a:stretch>
                  </pic:blipFill>
                  <pic:spPr>
                    <a:xfrm>
                      <a:off x="0" y="0"/>
                      <a:ext cx="5652770" cy="5953612"/>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sz w:val="28"/>
          <w:szCs w:val="28"/>
          <w:lang w:eastAsia="ru-RU"/>
        </w:rPr>
        <w:br w:type="page"/>
      </w:r>
    </w:p>
    <w:p w14:paraId="48C3303B" w14:textId="77777777" w:rsidR="00AD6FE2" w:rsidRPr="00AD6FE2" w:rsidRDefault="00AD6FE2" w:rsidP="00AD6FE2">
      <w:pPr>
        <w:shd w:val="clear" w:color="auto" w:fill="FFFFFF"/>
        <w:spacing w:after="0" w:line="360" w:lineRule="auto"/>
        <w:ind w:firstLine="709"/>
        <w:jc w:val="both"/>
        <w:rPr>
          <w:rFonts w:ascii="Times New Roman" w:eastAsia="Times New Roman" w:hAnsi="Times New Roman"/>
          <w:sz w:val="28"/>
          <w:szCs w:val="28"/>
          <w:lang w:eastAsia="ru-RU"/>
        </w:rPr>
      </w:pPr>
    </w:p>
    <w:p w14:paraId="6C77DAB3" w14:textId="77777777" w:rsidR="00AD6FE2" w:rsidRPr="00AD6FE2" w:rsidRDefault="00AD6FE2" w:rsidP="00AD6FE2">
      <w:pPr>
        <w:shd w:val="clear" w:color="auto" w:fill="FFFFFF"/>
        <w:spacing w:after="0" w:line="360" w:lineRule="auto"/>
        <w:ind w:firstLine="709"/>
        <w:jc w:val="both"/>
        <w:rPr>
          <w:rFonts w:ascii="Times New Roman" w:eastAsia="Times New Roman" w:hAnsi="Times New Roman"/>
          <w:sz w:val="28"/>
          <w:szCs w:val="28"/>
          <w:lang w:eastAsia="ru-RU"/>
        </w:rPr>
      </w:pPr>
    </w:p>
    <w:p w14:paraId="267833C2" w14:textId="4C8223C6" w:rsidR="00465A61" w:rsidRPr="00706D0A" w:rsidRDefault="00465A61" w:rsidP="00750AB7">
      <w:pPr>
        <w:spacing w:after="0" w:line="240" w:lineRule="auto"/>
        <w:ind w:firstLine="709"/>
        <w:jc w:val="center"/>
        <w:rPr>
          <w:rFonts w:ascii="Times New Roman" w:hAnsi="Times New Roman"/>
          <w:bCs/>
          <w:sz w:val="28"/>
          <w:szCs w:val="28"/>
          <w:lang w:val="kk-KZ"/>
        </w:rPr>
      </w:pPr>
    </w:p>
    <w:sectPr w:rsidR="00465A61" w:rsidRPr="00706D0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3C46CA" w14:textId="77777777" w:rsidR="00B1013C" w:rsidRDefault="00B1013C" w:rsidP="00CB1E3F">
      <w:pPr>
        <w:spacing w:after="0" w:line="240" w:lineRule="auto"/>
      </w:pPr>
      <w:r>
        <w:separator/>
      </w:r>
    </w:p>
  </w:endnote>
  <w:endnote w:type="continuationSeparator" w:id="0">
    <w:p w14:paraId="041AD5B3" w14:textId="77777777" w:rsidR="00B1013C" w:rsidRDefault="00B1013C" w:rsidP="00CB1E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MT">
    <w:altName w:val="MS Gothic"/>
    <w:panose1 w:val="00000000000000000000"/>
    <w:charset w:val="80"/>
    <w:family w:val="auto"/>
    <w:notTrueType/>
    <w:pitch w:val="default"/>
    <w:sig w:usb0="00000201" w:usb1="08070000" w:usb2="00000010" w:usb3="00000000" w:csb0="00020004" w:csb1="00000000"/>
  </w:font>
  <w:font w:name="Cambria Math">
    <w:panose1 w:val="02040503050406030204"/>
    <w:charset w:val="CC"/>
    <w:family w:val="roman"/>
    <w:pitch w:val="variable"/>
    <w:sig w:usb0="E00006FF" w:usb1="420024FF" w:usb2="0200000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2004467"/>
      <w:docPartObj>
        <w:docPartGallery w:val="Page Numbers (Bottom of Page)"/>
        <w:docPartUnique/>
      </w:docPartObj>
    </w:sdtPr>
    <w:sdtEndPr/>
    <w:sdtContent>
      <w:p w14:paraId="34765467" w14:textId="64FA7635" w:rsidR="0087397A" w:rsidRDefault="0087397A">
        <w:pPr>
          <w:pStyle w:val="af"/>
          <w:jc w:val="center"/>
        </w:pPr>
        <w:r>
          <w:fldChar w:fldCharType="begin"/>
        </w:r>
        <w:r>
          <w:instrText>PAGE   \* MERGEFORMAT</w:instrText>
        </w:r>
        <w:r>
          <w:fldChar w:fldCharType="separate"/>
        </w:r>
        <w:r w:rsidR="004F2B8C">
          <w:rPr>
            <w:noProof/>
          </w:rPr>
          <w:t>20</w:t>
        </w:r>
        <w:r>
          <w:fldChar w:fldCharType="end"/>
        </w:r>
      </w:p>
    </w:sdtContent>
  </w:sdt>
  <w:p w14:paraId="3A90B97A" w14:textId="77777777" w:rsidR="0087397A" w:rsidRDefault="0087397A">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2CCE91" w14:textId="77777777" w:rsidR="00B1013C" w:rsidRDefault="00B1013C" w:rsidP="00CB1E3F">
      <w:pPr>
        <w:spacing w:after="0" w:line="240" w:lineRule="auto"/>
      </w:pPr>
      <w:r>
        <w:separator/>
      </w:r>
    </w:p>
  </w:footnote>
  <w:footnote w:type="continuationSeparator" w:id="0">
    <w:p w14:paraId="45BBA058" w14:textId="77777777" w:rsidR="00B1013C" w:rsidRDefault="00B1013C" w:rsidP="00CB1E3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F1C437" w14:textId="77777777" w:rsidR="0087397A" w:rsidRDefault="0087397A">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F3F08"/>
    <w:multiLevelType w:val="hybridMultilevel"/>
    <w:tmpl w:val="BC0E1198"/>
    <w:lvl w:ilvl="0" w:tplc="82FC7948">
      <w:numFmt w:val="bullet"/>
      <w:lvlText w:val="–"/>
      <w:lvlJc w:val="left"/>
      <w:pPr>
        <w:ind w:left="720"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8A33DC"/>
    <w:multiLevelType w:val="hybridMultilevel"/>
    <w:tmpl w:val="94120BD4"/>
    <w:lvl w:ilvl="0" w:tplc="46744DB0">
      <w:numFmt w:val="bullet"/>
      <w:lvlText w:val="-"/>
      <w:lvlJc w:val="left"/>
      <w:pPr>
        <w:ind w:left="446" w:hanging="164"/>
      </w:pPr>
      <w:rPr>
        <w:rFonts w:ascii="Times New Roman" w:eastAsia="Times New Roman" w:hAnsi="Times New Roman" w:cs="Times New Roman" w:hint="default"/>
        <w:b w:val="0"/>
        <w:bCs w:val="0"/>
        <w:i w:val="0"/>
        <w:iCs w:val="0"/>
        <w:spacing w:val="0"/>
        <w:w w:val="99"/>
        <w:sz w:val="28"/>
        <w:szCs w:val="28"/>
        <w:lang w:val="kk-KZ" w:eastAsia="en-US" w:bidi="ar-SA"/>
      </w:rPr>
    </w:lvl>
    <w:lvl w:ilvl="1" w:tplc="C33A417A">
      <w:numFmt w:val="bullet"/>
      <w:lvlText w:val="•"/>
      <w:lvlJc w:val="left"/>
      <w:pPr>
        <w:ind w:left="1402" w:hanging="164"/>
      </w:pPr>
      <w:rPr>
        <w:lang w:val="kk-KZ" w:eastAsia="en-US" w:bidi="ar-SA"/>
      </w:rPr>
    </w:lvl>
    <w:lvl w:ilvl="2" w:tplc="7284BC76">
      <w:numFmt w:val="bullet"/>
      <w:lvlText w:val="•"/>
      <w:lvlJc w:val="left"/>
      <w:pPr>
        <w:ind w:left="2365" w:hanging="164"/>
      </w:pPr>
      <w:rPr>
        <w:lang w:val="kk-KZ" w:eastAsia="en-US" w:bidi="ar-SA"/>
      </w:rPr>
    </w:lvl>
    <w:lvl w:ilvl="3" w:tplc="8C82D262">
      <w:numFmt w:val="bullet"/>
      <w:lvlText w:val="•"/>
      <w:lvlJc w:val="left"/>
      <w:pPr>
        <w:ind w:left="3328" w:hanging="164"/>
      </w:pPr>
      <w:rPr>
        <w:lang w:val="kk-KZ" w:eastAsia="en-US" w:bidi="ar-SA"/>
      </w:rPr>
    </w:lvl>
    <w:lvl w:ilvl="4" w:tplc="8B8C0DE0">
      <w:numFmt w:val="bullet"/>
      <w:lvlText w:val="•"/>
      <w:lvlJc w:val="left"/>
      <w:pPr>
        <w:ind w:left="4290" w:hanging="164"/>
      </w:pPr>
      <w:rPr>
        <w:lang w:val="kk-KZ" w:eastAsia="en-US" w:bidi="ar-SA"/>
      </w:rPr>
    </w:lvl>
    <w:lvl w:ilvl="5" w:tplc="862CB912">
      <w:numFmt w:val="bullet"/>
      <w:lvlText w:val="•"/>
      <w:lvlJc w:val="left"/>
      <w:pPr>
        <w:ind w:left="5253" w:hanging="164"/>
      </w:pPr>
      <w:rPr>
        <w:lang w:val="kk-KZ" w:eastAsia="en-US" w:bidi="ar-SA"/>
      </w:rPr>
    </w:lvl>
    <w:lvl w:ilvl="6" w:tplc="733406CA">
      <w:numFmt w:val="bullet"/>
      <w:lvlText w:val="•"/>
      <w:lvlJc w:val="left"/>
      <w:pPr>
        <w:ind w:left="6216" w:hanging="164"/>
      </w:pPr>
      <w:rPr>
        <w:lang w:val="kk-KZ" w:eastAsia="en-US" w:bidi="ar-SA"/>
      </w:rPr>
    </w:lvl>
    <w:lvl w:ilvl="7" w:tplc="F43C41D6">
      <w:numFmt w:val="bullet"/>
      <w:lvlText w:val="•"/>
      <w:lvlJc w:val="left"/>
      <w:pPr>
        <w:ind w:left="7178" w:hanging="164"/>
      </w:pPr>
      <w:rPr>
        <w:lang w:val="kk-KZ" w:eastAsia="en-US" w:bidi="ar-SA"/>
      </w:rPr>
    </w:lvl>
    <w:lvl w:ilvl="8" w:tplc="0D9EE554">
      <w:numFmt w:val="bullet"/>
      <w:lvlText w:val="•"/>
      <w:lvlJc w:val="left"/>
      <w:pPr>
        <w:ind w:left="8141" w:hanging="164"/>
      </w:pPr>
      <w:rPr>
        <w:lang w:val="kk-KZ" w:eastAsia="en-US" w:bidi="ar-SA"/>
      </w:rPr>
    </w:lvl>
  </w:abstractNum>
  <w:abstractNum w:abstractNumId="2">
    <w:nsid w:val="029D7CBA"/>
    <w:multiLevelType w:val="multilevel"/>
    <w:tmpl w:val="58564B6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7434551"/>
    <w:multiLevelType w:val="hybridMultilevel"/>
    <w:tmpl w:val="E80815A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
    <w:nsid w:val="08EF7C4C"/>
    <w:multiLevelType w:val="hybridMultilevel"/>
    <w:tmpl w:val="99A274AC"/>
    <w:lvl w:ilvl="0" w:tplc="5D4CC65C">
      <w:start w:val="1"/>
      <w:numFmt w:val="bullet"/>
      <w:lvlText w:val=""/>
      <w:lvlJc w:val="left"/>
      <w:pPr>
        <w:ind w:left="790" w:hanging="360"/>
      </w:pPr>
      <w:rPr>
        <w:rFonts w:ascii="Symbol" w:hAnsi="Symbol" w:hint="default"/>
      </w:rPr>
    </w:lvl>
    <w:lvl w:ilvl="1" w:tplc="04190003" w:tentative="1">
      <w:start w:val="1"/>
      <w:numFmt w:val="bullet"/>
      <w:lvlText w:val="o"/>
      <w:lvlJc w:val="left"/>
      <w:pPr>
        <w:ind w:left="1510" w:hanging="360"/>
      </w:pPr>
      <w:rPr>
        <w:rFonts w:ascii="Courier New" w:hAnsi="Courier New" w:cs="Courier New" w:hint="default"/>
      </w:rPr>
    </w:lvl>
    <w:lvl w:ilvl="2" w:tplc="04190005" w:tentative="1">
      <w:start w:val="1"/>
      <w:numFmt w:val="bullet"/>
      <w:lvlText w:val=""/>
      <w:lvlJc w:val="left"/>
      <w:pPr>
        <w:ind w:left="2230" w:hanging="360"/>
      </w:pPr>
      <w:rPr>
        <w:rFonts w:ascii="Wingdings" w:hAnsi="Wingdings" w:hint="default"/>
      </w:rPr>
    </w:lvl>
    <w:lvl w:ilvl="3" w:tplc="04190001" w:tentative="1">
      <w:start w:val="1"/>
      <w:numFmt w:val="bullet"/>
      <w:lvlText w:val=""/>
      <w:lvlJc w:val="left"/>
      <w:pPr>
        <w:ind w:left="2950" w:hanging="360"/>
      </w:pPr>
      <w:rPr>
        <w:rFonts w:ascii="Symbol" w:hAnsi="Symbol" w:hint="default"/>
      </w:rPr>
    </w:lvl>
    <w:lvl w:ilvl="4" w:tplc="04190003" w:tentative="1">
      <w:start w:val="1"/>
      <w:numFmt w:val="bullet"/>
      <w:lvlText w:val="o"/>
      <w:lvlJc w:val="left"/>
      <w:pPr>
        <w:ind w:left="3670" w:hanging="360"/>
      </w:pPr>
      <w:rPr>
        <w:rFonts w:ascii="Courier New" w:hAnsi="Courier New" w:cs="Courier New" w:hint="default"/>
      </w:rPr>
    </w:lvl>
    <w:lvl w:ilvl="5" w:tplc="04190005" w:tentative="1">
      <w:start w:val="1"/>
      <w:numFmt w:val="bullet"/>
      <w:lvlText w:val=""/>
      <w:lvlJc w:val="left"/>
      <w:pPr>
        <w:ind w:left="4390" w:hanging="360"/>
      </w:pPr>
      <w:rPr>
        <w:rFonts w:ascii="Wingdings" w:hAnsi="Wingdings" w:hint="default"/>
      </w:rPr>
    </w:lvl>
    <w:lvl w:ilvl="6" w:tplc="04190001" w:tentative="1">
      <w:start w:val="1"/>
      <w:numFmt w:val="bullet"/>
      <w:lvlText w:val=""/>
      <w:lvlJc w:val="left"/>
      <w:pPr>
        <w:ind w:left="5110" w:hanging="360"/>
      </w:pPr>
      <w:rPr>
        <w:rFonts w:ascii="Symbol" w:hAnsi="Symbol" w:hint="default"/>
      </w:rPr>
    </w:lvl>
    <w:lvl w:ilvl="7" w:tplc="04190003" w:tentative="1">
      <w:start w:val="1"/>
      <w:numFmt w:val="bullet"/>
      <w:lvlText w:val="o"/>
      <w:lvlJc w:val="left"/>
      <w:pPr>
        <w:ind w:left="5830" w:hanging="360"/>
      </w:pPr>
      <w:rPr>
        <w:rFonts w:ascii="Courier New" w:hAnsi="Courier New" w:cs="Courier New" w:hint="default"/>
      </w:rPr>
    </w:lvl>
    <w:lvl w:ilvl="8" w:tplc="04190005" w:tentative="1">
      <w:start w:val="1"/>
      <w:numFmt w:val="bullet"/>
      <w:lvlText w:val=""/>
      <w:lvlJc w:val="left"/>
      <w:pPr>
        <w:ind w:left="6550" w:hanging="360"/>
      </w:pPr>
      <w:rPr>
        <w:rFonts w:ascii="Wingdings" w:hAnsi="Wingdings" w:hint="default"/>
      </w:rPr>
    </w:lvl>
  </w:abstractNum>
  <w:abstractNum w:abstractNumId="5">
    <w:nsid w:val="0DDF4747"/>
    <w:multiLevelType w:val="hybridMultilevel"/>
    <w:tmpl w:val="6DC80682"/>
    <w:lvl w:ilvl="0" w:tplc="82FC7948">
      <w:numFmt w:val="bullet"/>
      <w:lvlText w:val="–"/>
      <w:lvlJc w:val="left"/>
      <w:pPr>
        <w:ind w:left="1428"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123E7529"/>
    <w:multiLevelType w:val="hybridMultilevel"/>
    <w:tmpl w:val="FC1EC376"/>
    <w:lvl w:ilvl="0" w:tplc="9656FD32">
      <w:start w:val="1"/>
      <w:numFmt w:val="bullet"/>
      <w:lvlText w:val="–"/>
      <w:lvlJc w:val="left"/>
      <w:pPr>
        <w:ind w:left="785" w:hanging="360"/>
      </w:pPr>
      <w:rPr>
        <w:rFonts w:ascii="Times New Roman" w:hAnsi="Times New Roman" w:cs="Times New Roman" w:hint="default"/>
      </w:rPr>
    </w:lvl>
    <w:lvl w:ilvl="1" w:tplc="04190003">
      <w:start w:val="1"/>
      <w:numFmt w:val="bullet"/>
      <w:lvlText w:val="o"/>
      <w:lvlJc w:val="left"/>
      <w:pPr>
        <w:ind w:left="1505" w:hanging="360"/>
      </w:pPr>
      <w:rPr>
        <w:rFonts w:ascii="Courier New" w:hAnsi="Courier New" w:cs="Courier New" w:hint="default"/>
      </w:rPr>
    </w:lvl>
    <w:lvl w:ilvl="2" w:tplc="04190005">
      <w:start w:val="1"/>
      <w:numFmt w:val="bullet"/>
      <w:lvlText w:val=""/>
      <w:lvlJc w:val="left"/>
      <w:pPr>
        <w:ind w:left="2225" w:hanging="360"/>
      </w:pPr>
      <w:rPr>
        <w:rFonts w:ascii="Wingdings" w:hAnsi="Wingdings" w:hint="default"/>
      </w:rPr>
    </w:lvl>
    <w:lvl w:ilvl="3" w:tplc="04190001">
      <w:start w:val="1"/>
      <w:numFmt w:val="bullet"/>
      <w:lvlText w:val=""/>
      <w:lvlJc w:val="left"/>
      <w:pPr>
        <w:ind w:left="2945" w:hanging="360"/>
      </w:pPr>
      <w:rPr>
        <w:rFonts w:ascii="Symbol" w:hAnsi="Symbol" w:hint="default"/>
      </w:rPr>
    </w:lvl>
    <w:lvl w:ilvl="4" w:tplc="04190003">
      <w:start w:val="1"/>
      <w:numFmt w:val="bullet"/>
      <w:lvlText w:val="o"/>
      <w:lvlJc w:val="left"/>
      <w:pPr>
        <w:ind w:left="3665" w:hanging="360"/>
      </w:pPr>
      <w:rPr>
        <w:rFonts w:ascii="Courier New" w:hAnsi="Courier New" w:cs="Courier New" w:hint="default"/>
      </w:rPr>
    </w:lvl>
    <w:lvl w:ilvl="5" w:tplc="04190005">
      <w:start w:val="1"/>
      <w:numFmt w:val="bullet"/>
      <w:lvlText w:val=""/>
      <w:lvlJc w:val="left"/>
      <w:pPr>
        <w:ind w:left="4385" w:hanging="360"/>
      </w:pPr>
      <w:rPr>
        <w:rFonts w:ascii="Wingdings" w:hAnsi="Wingdings" w:hint="default"/>
      </w:rPr>
    </w:lvl>
    <w:lvl w:ilvl="6" w:tplc="04190001">
      <w:start w:val="1"/>
      <w:numFmt w:val="bullet"/>
      <w:lvlText w:val=""/>
      <w:lvlJc w:val="left"/>
      <w:pPr>
        <w:ind w:left="5105" w:hanging="360"/>
      </w:pPr>
      <w:rPr>
        <w:rFonts w:ascii="Symbol" w:hAnsi="Symbol" w:hint="default"/>
      </w:rPr>
    </w:lvl>
    <w:lvl w:ilvl="7" w:tplc="04190003">
      <w:start w:val="1"/>
      <w:numFmt w:val="bullet"/>
      <w:lvlText w:val="o"/>
      <w:lvlJc w:val="left"/>
      <w:pPr>
        <w:ind w:left="5825" w:hanging="360"/>
      </w:pPr>
      <w:rPr>
        <w:rFonts w:ascii="Courier New" w:hAnsi="Courier New" w:cs="Courier New" w:hint="default"/>
      </w:rPr>
    </w:lvl>
    <w:lvl w:ilvl="8" w:tplc="04190005">
      <w:start w:val="1"/>
      <w:numFmt w:val="bullet"/>
      <w:lvlText w:val=""/>
      <w:lvlJc w:val="left"/>
      <w:pPr>
        <w:ind w:left="6545" w:hanging="360"/>
      </w:pPr>
      <w:rPr>
        <w:rFonts w:ascii="Wingdings" w:hAnsi="Wingdings" w:hint="default"/>
      </w:rPr>
    </w:lvl>
  </w:abstractNum>
  <w:abstractNum w:abstractNumId="7">
    <w:nsid w:val="136D70B5"/>
    <w:multiLevelType w:val="hybridMultilevel"/>
    <w:tmpl w:val="2572F092"/>
    <w:lvl w:ilvl="0" w:tplc="E2080716">
      <w:start w:val="1"/>
      <w:numFmt w:val="decimal"/>
      <w:suff w:val="space"/>
      <w:lvlText w:val="3.%1."/>
      <w:lvlJc w:val="left"/>
      <w:pPr>
        <w:ind w:left="4187" w:hanging="360"/>
      </w:pPr>
      <w:rPr>
        <w:rFonts w:cs="Times New Roman" w:hint="default"/>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abstractNum w:abstractNumId="8">
    <w:nsid w:val="18FD598D"/>
    <w:multiLevelType w:val="hybridMultilevel"/>
    <w:tmpl w:val="78D621F8"/>
    <w:lvl w:ilvl="0" w:tplc="46744DB0">
      <w:numFmt w:val="bullet"/>
      <w:lvlText w:val="-"/>
      <w:lvlJc w:val="left"/>
      <w:pPr>
        <w:ind w:left="720"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D0A4E26"/>
    <w:multiLevelType w:val="multilevel"/>
    <w:tmpl w:val="80082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E013F33"/>
    <w:multiLevelType w:val="hybridMultilevel"/>
    <w:tmpl w:val="8A6855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0EE0234"/>
    <w:multiLevelType w:val="hybridMultilevel"/>
    <w:tmpl w:val="35265022"/>
    <w:lvl w:ilvl="0" w:tplc="9656FD32">
      <w:start w:val="1"/>
      <w:numFmt w:val="bullet"/>
      <w:lvlText w:val="–"/>
      <w:lvlJc w:val="left"/>
      <w:pPr>
        <w:ind w:left="960" w:hanging="360"/>
      </w:pPr>
      <w:rPr>
        <w:rFonts w:ascii="Times New Roman" w:hAnsi="Times New Roman" w:cs="Times New Roman" w:hint="default"/>
      </w:rPr>
    </w:lvl>
    <w:lvl w:ilvl="1" w:tplc="04190003">
      <w:start w:val="1"/>
      <w:numFmt w:val="bullet"/>
      <w:lvlText w:val="o"/>
      <w:lvlJc w:val="left"/>
      <w:pPr>
        <w:ind w:left="1680" w:hanging="360"/>
      </w:pPr>
      <w:rPr>
        <w:rFonts w:ascii="Courier New" w:hAnsi="Courier New" w:cs="Courier New" w:hint="default"/>
      </w:rPr>
    </w:lvl>
    <w:lvl w:ilvl="2" w:tplc="04190005">
      <w:start w:val="1"/>
      <w:numFmt w:val="bullet"/>
      <w:lvlText w:val=""/>
      <w:lvlJc w:val="left"/>
      <w:pPr>
        <w:ind w:left="2400" w:hanging="360"/>
      </w:pPr>
      <w:rPr>
        <w:rFonts w:ascii="Wingdings" w:hAnsi="Wingdings" w:hint="default"/>
      </w:rPr>
    </w:lvl>
    <w:lvl w:ilvl="3" w:tplc="04190001">
      <w:start w:val="1"/>
      <w:numFmt w:val="bullet"/>
      <w:lvlText w:val=""/>
      <w:lvlJc w:val="left"/>
      <w:pPr>
        <w:ind w:left="3120" w:hanging="360"/>
      </w:pPr>
      <w:rPr>
        <w:rFonts w:ascii="Symbol" w:hAnsi="Symbol" w:hint="default"/>
      </w:rPr>
    </w:lvl>
    <w:lvl w:ilvl="4" w:tplc="04190003">
      <w:start w:val="1"/>
      <w:numFmt w:val="bullet"/>
      <w:lvlText w:val="o"/>
      <w:lvlJc w:val="left"/>
      <w:pPr>
        <w:ind w:left="3840" w:hanging="360"/>
      </w:pPr>
      <w:rPr>
        <w:rFonts w:ascii="Courier New" w:hAnsi="Courier New" w:cs="Courier New" w:hint="default"/>
      </w:rPr>
    </w:lvl>
    <w:lvl w:ilvl="5" w:tplc="04190005">
      <w:start w:val="1"/>
      <w:numFmt w:val="bullet"/>
      <w:lvlText w:val=""/>
      <w:lvlJc w:val="left"/>
      <w:pPr>
        <w:ind w:left="4560" w:hanging="360"/>
      </w:pPr>
      <w:rPr>
        <w:rFonts w:ascii="Wingdings" w:hAnsi="Wingdings" w:hint="default"/>
      </w:rPr>
    </w:lvl>
    <w:lvl w:ilvl="6" w:tplc="04190001">
      <w:start w:val="1"/>
      <w:numFmt w:val="bullet"/>
      <w:lvlText w:val=""/>
      <w:lvlJc w:val="left"/>
      <w:pPr>
        <w:ind w:left="5280" w:hanging="360"/>
      </w:pPr>
      <w:rPr>
        <w:rFonts w:ascii="Symbol" w:hAnsi="Symbol" w:hint="default"/>
      </w:rPr>
    </w:lvl>
    <w:lvl w:ilvl="7" w:tplc="04190003">
      <w:start w:val="1"/>
      <w:numFmt w:val="bullet"/>
      <w:lvlText w:val="o"/>
      <w:lvlJc w:val="left"/>
      <w:pPr>
        <w:ind w:left="6000" w:hanging="360"/>
      </w:pPr>
      <w:rPr>
        <w:rFonts w:ascii="Courier New" w:hAnsi="Courier New" w:cs="Courier New" w:hint="default"/>
      </w:rPr>
    </w:lvl>
    <w:lvl w:ilvl="8" w:tplc="04190005">
      <w:start w:val="1"/>
      <w:numFmt w:val="bullet"/>
      <w:lvlText w:val=""/>
      <w:lvlJc w:val="left"/>
      <w:pPr>
        <w:ind w:left="6720" w:hanging="360"/>
      </w:pPr>
      <w:rPr>
        <w:rFonts w:ascii="Wingdings" w:hAnsi="Wingdings" w:hint="default"/>
      </w:rPr>
    </w:lvl>
  </w:abstractNum>
  <w:abstractNum w:abstractNumId="12">
    <w:nsid w:val="24766B85"/>
    <w:multiLevelType w:val="multilevel"/>
    <w:tmpl w:val="3C3420FA"/>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28076083"/>
    <w:multiLevelType w:val="hybridMultilevel"/>
    <w:tmpl w:val="B25A9FE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9BA6D85"/>
    <w:multiLevelType w:val="hybridMultilevel"/>
    <w:tmpl w:val="1B26C650"/>
    <w:lvl w:ilvl="0" w:tplc="A15CE26E">
      <w:start w:val="1"/>
      <w:numFmt w:val="decimal"/>
      <w:lvlText w:val="%1."/>
      <w:lvlJc w:val="left"/>
      <w:pPr>
        <w:ind w:left="1348" w:hanging="360"/>
      </w:pPr>
      <w:rPr>
        <w:rFonts w:hint="default"/>
      </w:rPr>
    </w:lvl>
    <w:lvl w:ilvl="1" w:tplc="04190019" w:tentative="1">
      <w:start w:val="1"/>
      <w:numFmt w:val="lowerLetter"/>
      <w:lvlText w:val="%2."/>
      <w:lvlJc w:val="left"/>
      <w:pPr>
        <w:ind w:left="2068" w:hanging="360"/>
      </w:pPr>
    </w:lvl>
    <w:lvl w:ilvl="2" w:tplc="0419001B" w:tentative="1">
      <w:start w:val="1"/>
      <w:numFmt w:val="lowerRoman"/>
      <w:lvlText w:val="%3."/>
      <w:lvlJc w:val="right"/>
      <w:pPr>
        <w:ind w:left="2788" w:hanging="180"/>
      </w:pPr>
    </w:lvl>
    <w:lvl w:ilvl="3" w:tplc="0419000F" w:tentative="1">
      <w:start w:val="1"/>
      <w:numFmt w:val="decimal"/>
      <w:lvlText w:val="%4."/>
      <w:lvlJc w:val="left"/>
      <w:pPr>
        <w:ind w:left="3508" w:hanging="360"/>
      </w:pPr>
    </w:lvl>
    <w:lvl w:ilvl="4" w:tplc="04190019" w:tentative="1">
      <w:start w:val="1"/>
      <w:numFmt w:val="lowerLetter"/>
      <w:lvlText w:val="%5."/>
      <w:lvlJc w:val="left"/>
      <w:pPr>
        <w:ind w:left="4228" w:hanging="360"/>
      </w:pPr>
    </w:lvl>
    <w:lvl w:ilvl="5" w:tplc="0419001B" w:tentative="1">
      <w:start w:val="1"/>
      <w:numFmt w:val="lowerRoman"/>
      <w:lvlText w:val="%6."/>
      <w:lvlJc w:val="right"/>
      <w:pPr>
        <w:ind w:left="4948" w:hanging="180"/>
      </w:pPr>
    </w:lvl>
    <w:lvl w:ilvl="6" w:tplc="0419000F" w:tentative="1">
      <w:start w:val="1"/>
      <w:numFmt w:val="decimal"/>
      <w:lvlText w:val="%7."/>
      <w:lvlJc w:val="left"/>
      <w:pPr>
        <w:ind w:left="5668" w:hanging="360"/>
      </w:pPr>
    </w:lvl>
    <w:lvl w:ilvl="7" w:tplc="04190019" w:tentative="1">
      <w:start w:val="1"/>
      <w:numFmt w:val="lowerLetter"/>
      <w:lvlText w:val="%8."/>
      <w:lvlJc w:val="left"/>
      <w:pPr>
        <w:ind w:left="6388" w:hanging="360"/>
      </w:pPr>
    </w:lvl>
    <w:lvl w:ilvl="8" w:tplc="0419001B" w:tentative="1">
      <w:start w:val="1"/>
      <w:numFmt w:val="lowerRoman"/>
      <w:lvlText w:val="%9."/>
      <w:lvlJc w:val="right"/>
      <w:pPr>
        <w:ind w:left="7108" w:hanging="180"/>
      </w:pPr>
    </w:lvl>
  </w:abstractNum>
  <w:abstractNum w:abstractNumId="15">
    <w:nsid w:val="2CBA2016"/>
    <w:multiLevelType w:val="hybridMultilevel"/>
    <w:tmpl w:val="A9B02E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EEF3536"/>
    <w:multiLevelType w:val="multilevel"/>
    <w:tmpl w:val="B8AA04E4"/>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2">
      <w:start w:val="37"/>
      <w:numFmt w:val="decimal"/>
      <w:lvlText w:val="%3"/>
      <w:lvlJc w:val="left"/>
      <w:pPr>
        <w:ind w:left="2160" w:hanging="360"/>
      </w:pPr>
      <w:rPr>
        <w:rFonts w:hint="default"/>
        <w:b/>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324F3600"/>
    <w:multiLevelType w:val="hybridMultilevel"/>
    <w:tmpl w:val="BC6894C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35EF5285"/>
    <w:multiLevelType w:val="hybridMultilevel"/>
    <w:tmpl w:val="8E62CAE2"/>
    <w:lvl w:ilvl="0" w:tplc="1B1EA9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nsid w:val="36A10874"/>
    <w:multiLevelType w:val="multilevel"/>
    <w:tmpl w:val="D2849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7E10131"/>
    <w:multiLevelType w:val="hybridMultilevel"/>
    <w:tmpl w:val="D7B252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84C08A3"/>
    <w:multiLevelType w:val="hybridMultilevel"/>
    <w:tmpl w:val="0A443272"/>
    <w:lvl w:ilvl="0" w:tplc="A56CD176">
      <w:start w:val="1"/>
      <w:numFmt w:val="decimal"/>
      <w:lvlText w:val="%1"/>
      <w:lvlJc w:val="left"/>
      <w:pPr>
        <w:ind w:left="1148" w:hanging="360"/>
      </w:pPr>
      <w:rPr>
        <w:rFonts w:ascii="Times New Roman" w:eastAsia="Times New Roman" w:hAnsi="Times New Roman" w:cs="Times New Roman" w:hint="default"/>
        <w:w w:val="100"/>
        <w:sz w:val="28"/>
        <w:szCs w:val="28"/>
        <w:lang w:val="kk-KZ" w:eastAsia="en-US" w:bidi="ar-SA"/>
      </w:rPr>
    </w:lvl>
    <w:lvl w:ilvl="1" w:tplc="14904868">
      <w:numFmt w:val="bullet"/>
      <w:lvlText w:val="•"/>
      <w:lvlJc w:val="left"/>
      <w:pPr>
        <w:ind w:left="2068" w:hanging="360"/>
      </w:pPr>
      <w:rPr>
        <w:rFonts w:hint="default"/>
        <w:lang w:val="ru-RU" w:eastAsia="en-US" w:bidi="ar-SA"/>
      </w:rPr>
    </w:lvl>
    <w:lvl w:ilvl="2" w:tplc="1B862F7A">
      <w:numFmt w:val="bullet"/>
      <w:lvlText w:val="•"/>
      <w:lvlJc w:val="left"/>
      <w:pPr>
        <w:ind w:left="2997" w:hanging="360"/>
      </w:pPr>
      <w:rPr>
        <w:rFonts w:hint="default"/>
        <w:lang w:val="ru-RU" w:eastAsia="en-US" w:bidi="ar-SA"/>
      </w:rPr>
    </w:lvl>
    <w:lvl w:ilvl="3" w:tplc="EB84ECAA">
      <w:numFmt w:val="bullet"/>
      <w:lvlText w:val="•"/>
      <w:lvlJc w:val="left"/>
      <w:pPr>
        <w:ind w:left="3925" w:hanging="360"/>
      </w:pPr>
      <w:rPr>
        <w:rFonts w:hint="default"/>
        <w:lang w:val="ru-RU" w:eastAsia="en-US" w:bidi="ar-SA"/>
      </w:rPr>
    </w:lvl>
    <w:lvl w:ilvl="4" w:tplc="EE98EA58">
      <w:numFmt w:val="bullet"/>
      <w:lvlText w:val="•"/>
      <w:lvlJc w:val="left"/>
      <w:pPr>
        <w:ind w:left="4854" w:hanging="360"/>
      </w:pPr>
      <w:rPr>
        <w:rFonts w:hint="default"/>
        <w:lang w:val="ru-RU" w:eastAsia="en-US" w:bidi="ar-SA"/>
      </w:rPr>
    </w:lvl>
    <w:lvl w:ilvl="5" w:tplc="BEC07E7A">
      <w:numFmt w:val="bullet"/>
      <w:lvlText w:val="•"/>
      <w:lvlJc w:val="left"/>
      <w:pPr>
        <w:ind w:left="5783" w:hanging="360"/>
      </w:pPr>
      <w:rPr>
        <w:rFonts w:hint="default"/>
        <w:lang w:val="ru-RU" w:eastAsia="en-US" w:bidi="ar-SA"/>
      </w:rPr>
    </w:lvl>
    <w:lvl w:ilvl="6" w:tplc="88D03C82">
      <w:numFmt w:val="bullet"/>
      <w:lvlText w:val="•"/>
      <w:lvlJc w:val="left"/>
      <w:pPr>
        <w:ind w:left="6711" w:hanging="360"/>
      </w:pPr>
      <w:rPr>
        <w:rFonts w:hint="default"/>
        <w:lang w:val="ru-RU" w:eastAsia="en-US" w:bidi="ar-SA"/>
      </w:rPr>
    </w:lvl>
    <w:lvl w:ilvl="7" w:tplc="BA0863CE">
      <w:numFmt w:val="bullet"/>
      <w:lvlText w:val="•"/>
      <w:lvlJc w:val="left"/>
      <w:pPr>
        <w:ind w:left="7640" w:hanging="360"/>
      </w:pPr>
      <w:rPr>
        <w:rFonts w:hint="default"/>
        <w:lang w:val="ru-RU" w:eastAsia="en-US" w:bidi="ar-SA"/>
      </w:rPr>
    </w:lvl>
    <w:lvl w:ilvl="8" w:tplc="63E84848">
      <w:numFmt w:val="bullet"/>
      <w:lvlText w:val="•"/>
      <w:lvlJc w:val="left"/>
      <w:pPr>
        <w:ind w:left="8569" w:hanging="360"/>
      </w:pPr>
      <w:rPr>
        <w:rFonts w:hint="default"/>
        <w:lang w:val="ru-RU" w:eastAsia="en-US" w:bidi="ar-SA"/>
      </w:rPr>
    </w:lvl>
  </w:abstractNum>
  <w:abstractNum w:abstractNumId="22">
    <w:nsid w:val="3BA017FD"/>
    <w:multiLevelType w:val="hybridMultilevel"/>
    <w:tmpl w:val="69E4EC3E"/>
    <w:lvl w:ilvl="0" w:tplc="82FC7948">
      <w:numFmt w:val="bullet"/>
      <w:lvlText w:val="–"/>
      <w:lvlJc w:val="left"/>
      <w:pPr>
        <w:ind w:left="5747"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CE43075"/>
    <w:multiLevelType w:val="hybridMultilevel"/>
    <w:tmpl w:val="3C8E610C"/>
    <w:lvl w:ilvl="0" w:tplc="1C984602">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40B809C1"/>
    <w:multiLevelType w:val="hybridMultilevel"/>
    <w:tmpl w:val="E0B2B0F2"/>
    <w:lvl w:ilvl="0" w:tplc="4112ACB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41505EEE"/>
    <w:multiLevelType w:val="hybridMultilevel"/>
    <w:tmpl w:val="2DE28A46"/>
    <w:lvl w:ilvl="0" w:tplc="82FC7948">
      <w:numFmt w:val="bullet"/>
      <w:lvlText w:val="–"/>
      <w:lvlJc w:val="left"/>
      <w:pPr>
        <w:ind w:left="720"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2CC4698"/>
    <w:multiLevelType w:val="multilevel"/>
    <w:tmpl w:val="EE723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5700A56"/>
    <w:multiLevelType w:val="hybridMultilevel"/>
    <w:tmpl w:val="4E324F94"/>
    <w:lvl w:ilvl="0" w:tplc="82FC7948">
      <w:numFmt w:val="bullet"/>
      <w:lvlText w:val="–"/>
      <w:lvlJc w:val="left"/>
      <w:pPr>
        <w:ind w:left="790"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1" w:tplc="04190003" w:tentative="1">
      <w:start w:val="1"/>
      <w:numFmt w:val="bullet"/>
      <w:lvlText w:val="o"/>
      <w:lvlJc w:val="left"/>
      <w:pPr>
        <w:ind w:left="1510" w:hanging="360"/>
      </w:pPr>
      <w:rPr>
        <w:rFonts w:ascii="Courier New" w:hAnsi="Courier New" w:cs="Courier New" w:hint="default"/>
      </w:rPr>
    </w:lvl>
    <w:lvl w:ilvl="2" w:tplc="04190005" w:tentative="1">
      <w:start w:val="1"/>
      <w:numFmt w:val="bullet"/>
      <w:lvlText w:val=""/>
      <w:lvlJc w:val="left"/>
      <w:pPr>
        <w:ind w:left="2230" w:hanging="360"/>
      </w:pPr>
      <w:rPr>
        <w:rFonts w:ascii="Wingdings" w:hAnsi="Wingdings" w:hint="default"/>
      </w:rPr>
    </w:lvl>
    <w:lvl w:ilvl="3" w:tplc="04190001" w:tentative="1">
      <w:start w:val="1"/>
      <w:numFmt w:val="bullet"/>
      <w:lvlText w:val=""/>
      <w:lvlJc w:val="left"/>
      <w:pPr>
        <w:ind w:left="2950" w:hanging="360"/>
      </w:pPr>
      <w:rPr>
        <w:rFonts w:ascii="Symbol" w:hAnsi="Symbol" w:hint="default"/>
      </w:rPr>
    </w:lvl>
    <w:lvl w:ilvl="4" w:tplc="04190003" w:tentative="1">
      <w:start w:val="1"/>
      <w:numFmt w:val="bullet"/>
      <w:lvlText w:val="o"/>
      <w:lvlJc w:val="left"/>
      <w:pPr>
        <w:ind w:left="3670" w:hanging="360"/>
      </w:pPr>
      <w:rPr>
        <w:rFonts w:ascii="Courier New" w:hAnsi="Courier New" w:cs="Courier New" w:hint="default"/>
      </w:rPr>
    </w:lvl>
    <w:lvl w:ilvl="5" w:tplc="04190005" w:tentative="1">
      <w:start w:val="1"/>
      <w:numFmt w:val="bullet"/>
      <w:lvlText w:val=""/>
      <w:lvlJc w:val="left"/>
      <w:pPr>
        <w:ind w:left="4390" w:hanging="360"/>
      </w:pPr>
      <w:rPr>
        <w:rFonts w:ascii="Wingdings" w:hAnsi="Wingdings" w:hint="default"/>
      </w:rPr>
    </w:lvl>
    <w:lvl w:ilvl="6" w:tplc="04190001" w:tentative="1">
      <w:start w:val="1"/>
      <w:numFmt w:val="bullet"/>
      <w:lvlText w:val=""/>
      <w:lvlJc w:val="left"/>
      <w:pPr>
        <w:ind w:left="5110" w:hanging="360"/>
      </w:pPr>
      <w:rPr>
        <w:rFonts w:ascii="Symbol" w:hAnsi="Symbol" w:hint="default"/>
      </w:rPr>
    </w:lvl>
    <w:lvl w:ilvl="7" w:tplc="04190003" w:tentative="1">
      <w:start w:val="1"/>
      <w:numFmt w:val="bullet"/>
      <w:lvlText w:val="o"/>
      <w:lvlJc w:val="left"/>
      <w:pPr>
        <w:ind w:left="5830" w:hanging="360"/>
      </w:pPr>
      <w:rPr>
        <w:rFonts w:ascii="Courier New" w:hAnsi="Courier New" w:cs="Courier New" w:hint="default"/>
      </w:rPr>
    </w:lvl>
    <w:lvl w:ilvl="8" w:tplc="04190005" w:tentative="1">
      <w:start w:val="1"/>
      <w:numFmt w:val="bullet"/>
      <w:lvlText w:val=""/>
      <w:lvlJc w:val="left"/>
      <w:pPr>
        <w:ind w:left="6550" w:hanging="360"/>
      </w:pPr>
      <w:rPr>
        <w:rFonts w:ascii="Wingdings" w:hAnsi="Wingdings" w:hint="default"/>
      </w:rPr>
    </w:lvl>
  </w:abstractNum>
  <w:abstractNum w:abstractNumId="28">
    <w:nsid w:val="4E123CAA"/>
    <w:multiLevelType w:val="multilevel"/>
    <w:tmpl w:val="3112C458"/>
    <w:lvl w:ilvl="0">
      <w:start w:val="1"/>
      <w:numFmt w:val="decimal"/>
      <w:lvlText w:val="%1."/>
      <w:lvlJc w:val="left"/>
      <w:pPr>
        <w:tabs>
          <w:tab w:val="num" w:pos="720"/>
        </w:tabs>
        <w:ind w:left="720" w:hanging="360"/>
      </w:pPr>
    </w:lvl>
    <w:lvl w:ilvl="1">
      <w:numFmt w:val="bullet"/>
      <w:lvlText w:val="-"/>
      <w:lvlJc w:val="left"/>
      <w:pPr>
        <w:tabs>
          <w:tab w:val="num" w:pos="1440"/>
        </w:tabs>
        <w:ind w:left="1440"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EE74567"/>
    <w:multiLevelType w:val="multilevel"/>
    <w:tmpl w:val="94AE81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611828E7"/>
    <w:multiLevelType w:val="hybridMultilevel"/>
    <w:tmpl w:val="4A6A2630"/>
    <w:lvl w:ilvl="0" w:tplc="8240704A">
      <w:start w:val="1"/>
      <w:numFmt w:val="decimal"/>
      <w:suff w:val="space"/>
      <w:lvlText w:val="1.%1."/>
      <w:lvlJc w:val="left"/>
      <w:pPr>
        <w:ind w:left="927" w:hanging="360"/>
      </w:pPr>
      <w:rPr>
        <w:rFonts w:cs="Times New Roman" w:hint="default"/>
      </w:rPr>
    </w:lvl>
    <w:lvl w:ilvl="1" w:tplc="04190019">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1">
    <w:nsid w:val="65CA5520"/>
    <w:multiLevelType w:val="hybridMultilevel"/>
    <w:tmpl w:val="CEE6F970"/>
    <w:lvl w:ilvl="0" w:tplc="46744DB0">
      <w:numFmt w:val="bullet"/>
      <w:lvlText w:val="-"/>
      <w:lvlJc w:val="left"/>
      <w:pPr>
        <w:ind w:left="1287"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B8E00FE"/>
    <w:multiLevelType w:val="hybridMultilevel"/>
    <w:tmpl w:val="6E86ACCA"/>
    <w:lvl w:ilvl="0" w:tplc="82FC7948">
      <w:numFmt w:val="bullet"/>
      <w:lvlText w:val="–"/>
      <w:lvlJc w:val="left"/>
      <w:pPr>
        <w:ind w:left="1500"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3">
    <w:nsid w:val="6F735996"/>
    <w:multiLevelType w:val="hybridMultilevel"/>
    <w:tmpl w:val="EE16551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4176744"/>
    <w:multiLevelType w:val="hybridMultilevel"/>
    <w:tmpl w:val="D3C84FDE"/>
    <w:lvl w:ilvl="0" w:tplc="C1AC7CC4">
      <w:start w:val="1"/>
      <w:numFmt w:val="decimal"/>
      <w:suff w:val="space"/>
      <w:lvlText w:val="2.%1."/>
      <w:lvlJc w:val="left"/>
      <w:pPr>
        <w:ind w:left="927" w:hanging="36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35">
    <w:nsid w:val="75934721"/>
    <w:multiLevelType w:val="hybridMultilevel"/>
    <w:tmpl w:val="194240DC"/>
    <w:lvl w:ilvl="0" w:tplc="82FC7948">
      <w:numFmt w:val="bullet"/>
      <w:lvlText w:val="–"/>
      <w:lvlJc w:val="left"/>
      <w:pPr>
        <w:ind w:left="720" w:hanging="360"/>
      </w:pPr>
      <w:rPr>
        <w:rFonts w:ascii="Times New Roman" w:eastAsia="Times New Roman" w:hAnsi="Times New Roman" w:cs="Times New Roman" w:hint="default"/>
        <w:b w:val="0"/>
        <w:bCs w:val="0"/>
        <w:i w:val="0"/>
        <w:iCs w:val="0"/>
        <w:spacing w:val="0"/>
        <w:w w:val="99"/>
        <w:sz w:val="28"/>
        <w:szCs w:val="28"/>
        <w:lang w:val="kk-KZ"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
  </w:num>
  <w:num w:numId="2">
    <w:abstractNumId w:val="22"/>
  </w:num>
  <w:num w:numId="3">
    <w:abstractNumId w:val="32"/>
  </w:num>
  <w:num w:numId="4">
    <w:abstractNumId w:val="5"/>
  </w:num>
  <w:num w:numId="5">
    <w:abstractNumId w:val="25"/>
  </w:num>
  <w:num w:numId="6">
    <w:abstractNumId w:val="35"/>
  </w:num>
  <w:num w:numId="7">
    <w:abstractNumId w:val="27"/>
  </w:num>
  <w:num w:numId="8">
    <w:abstractNumId w:val="29"/>
  </w:num>
  <w:num w:numId="9">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num>
  <w:num w:numId="11">
    <w:abstractNumId w:val="8"/>
  </w:num>
  <w:num w:numId="12">
    <w:abstractNumId w:val="14"/>
  </w:num>
  <w:num w:numId="13">
    <w:abstractNumId w:val="23"/>
  </w:num>
  <w:num w:numId="14">
    <w:abstractNumId w:val="19"/>
  </w:num>
  <w:num w:numId="15">
    <w:abstractNumId w:val="9"/>
  </w:num>
  <w:num w:numId="16">
    <w:abstractNumId w:val="13"/>
  </w:num>
  <w:num w:numId="17">
    <w:abstractNumId w:val="3"/>
  </w:num>
  <w:num w:numId="18">
    <w:abstractNumId w:val="10"/>
  </w:num>
  <w:num w:numId="19">
    <w:abstractNumId w:val="18"/>
  </w:num>
  <w:num w:numId="20">
    <w:abstractNumId w:val="21"/>
  </w:num>
  <w:num w:numId="21">
    <w:abstractNumId w:val="4"/>
  </w:num>
  <w:num w:numId="22">
    <w:abstractNumId w:val="33"/>
  </w:num>
  <w:num w:numId="23">
    <w:abstractNumId w:val="17"/>
  </w:num>
  <w:num w:numId="24">
    <w:abstractNumId w:val="30"/>
  </w:num>
  <w:num w:numId="25">
    <w:abstractNumId w:val="34"/>
  </w:num>
  <w:num w:numId="26">
    <w:abstractNumId w:val="7"/>
  </w:num>
  <w:num w:numId="27">
    <w:abstractNumId w:val="15"/>
  </w:num>
  <w:num w:numId="28">
    <w:abstractNumId w:val="20"/>
  </w:num>
  <w:num w:numId="29">
    <w:abstractNumId w:val="24"/>
  </w:num>
  <w:num w:numId="30">
    <w:abstractNumId w:val="11"/>
  </w:num>
  <w:num w:numId="31">
    <w:abstractNumId w:val="6"/>
  </w:num>
  <w:num w:numId="32">
    <w:abstractNumId w:val="12"/>
  </w:num>
  <w:num w:numId="33">
    <w:abstractNumId w:val="26"/>
  </w:num>
  <w:num w:numId="34">
    <w:abstractNumId w:val="28"/>
  </w:num>
  <w:num w:numId="35">
    <w:abstractNumId w:val="16"/>
  </w:num>
  <w:num w:numId="36">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2F6"/>
    <w:rsid w:val="00011F23"/>
    <w:rsid w:val="000239A6"/>
    <w:rsid w:val="00024A5A"/>
    <w:rsid w:val="000377F0"/>
    <w:rsid w:val="00046A7D"/>
    <w:rsid w:val="00047699"/>
    <w:rsid w:val="000568BD"/>
    <w:rsid w:val="0005762F"/>
    <w:rsid w:val="00057727"/>
    <w:rsid w:val="00066AE6"/>
    <w:rsid w:val="00077EFD"/>
    <w:rsid w:val="00085D4A"/>
    <w:rsid w:val="00092605"/>
    <w:rsid w:val="00096876"/>
    <w:rsid w:val="000A0F45"/>
    <w:rsid w:val="000A66EE"/>
    <w:rsid w:val="000A7086"/>
    <w:rsid w:val="000B488C"/>
    <w:rsid w:val="000C01F8"/>
    <w:rsid w:val="000C2AF5"/>
    <w:rsid w:val="000D57BE"/>
    <w:rsid w:val="000E5752"/>
    <w:rsid w:val="000F057A"/>
    <w:rsid w:val="000F54D2"/>
    <w:rsid w:val="00110E7D"/>
    <w:rsid w:val="00120111"/>
    <w:rsid w:val="0012145C"/>
    <w:rsid w:val="00123A2B"/>
    <w:rsid w:val="00135A34"/>
    <w:rsid w:val="00136582"/>
    <w:rsid w:val="00137D32"/>
    <w:rsid w:val="0014227D"/>
    <w:rsid w:val="001428D2"/>
    <w:rsid w:val="001436E6"/>
    <w:rsid w:val="001505E7"/>
    <w:rsid w:val="00161E00"/>
    <w:rsid w:val="001665F9"/>
    <w:rsid w:val="00166770"/>
    <w:rsid w:val="00174A2B"/>
    <w:rsid w:val="00175D91"/>
    <w:rsid w:val="0017783B"/>
    <w:rsid w:val="00185C7B"/>
    <w:rsid w:val="001927A4"/>
    <w:rsid w:val="0019453F"/>
    <w:rsid w:val="00194ECF"/>
    <w:rsid w:val="00196E62"/>
    <w:rsid w:val="001B5E78"/>
    <w:rsid w:val="001C3F65"/>
    <w:rsid w:val="001C6C1F"/>
    <w:rsid w:val="001E0380"/>
    <w:rsid w:val="001E0826"/>
    <w:rsid w:val="001E1AB8"/>
    <w:rsid w:val="001E22FC"/>
    <w:rsid w:val="001E364E"/>
    <w:rsid w:val="001F3D06"/>
    <w:rsid w:val="001F7097"/>
    <w:rsid w:val="0020407E"/>
    <w:rsid w:val="00211025"/>
    <w:rsid w:val="00213D6C"/>
    <w:rsid w:val="00215A97"/>
    <w:rsid w:val="00223CD9"/>
    <w:rsid w:val="00224A68"/>
    <w:rsid w:val="00232C9A"/>
    <w:rsid w:val="00232FE2"/>
    <w:rsid w:val="0023697B"/>
    <w:rsid w:val="00236E5E"/>
    <w:rsid w:val="00241161"/>
    <w:rsid w:val="00244208"/>
    <w:rsid w:val="0024437A"/>
    <w:rsid w:val="00255D3B"/>
    <w:rsid w:val="002566BF"/>
    <w:rsid w:val="00260BED"/>
    <w:rsid w:val="00261B4D"/>
    <w:rsid w:val="00263048"/>
    <w:rsid w:val="0026387F"/>
    <w:rsid w:val="00264CBA"/>
    <w:rsid w:val="00265992"/>
    <w:rsid w:val="00273355"/>
    <w:rsid w:val="00273CC2"/>
    <w:rsid w:val="002772B4"/>
    <w:rsid w:val="00280968"/>
    <w:rsid w:val="00282BE1"/>
    <w:rsid w:val="00282D7B"/>
    <w:rsid w:val="00284BBE"/>
    <w:rsid w:val="0028691D"/>
    <w:rsid w:val="0029184D"/>
    <w:rsid w:val="002A0E18"/>
    <w:rsid w:val="002A1D30"/>
    <w:rsid w:val="002A554B"/>
    <w:rsid w:val="002A76B6"/>
    <w:rsid w:val="002B31A5"/>
    <w:rsid w:val="002B335B"/>
    <w:rsid w:val="002B71A4"/>
    <w:rsid w:val="002C3872"/>
    <w:rsid w:val="002D05A6"/>
    <w:rsid w:val="002D0D3C"/>
    <w:rsid w:val="002D1B92"/>
    <w:rsid w:val="002D2CBC"/>
    <w:rsid w:val="002D67A0"/>
    <w:rsid w:val="002E34B5"/>
    <w:rsid w:val="002F4C8A"/>
    <w:rsid w:val="002F67CE"/>
    <w:rsid w:val="00311179"/>
    <w:rsid w:val="0033001D"/>
    <w:rsid w:val="0033672D"/>
    <w:rsid w:val="00343D75"/>
    <w:rsid w:val="003467C6"/>
    <w:rsid w:val="003472F9"/>
    <w:rsid w:val="00347E1D"/>
    <w:rsid w:val="00371206"/>
    <w:rsid w:val="003712C7"/>
    <w:rsid w:val="00380CE5"/>
    <w:rsid w:val="00383FAC"/>
    <w:rsid w:val="00385BAA"/>
    <w:rsid w:val="00386298"/>
    <w:rsid w:val="00391867"/>
    <w:rsid w:val="00397753"/>
    <w:rsid w:val="00397FC0"/>
    <w:rsid w:val="003A70F8"/>
    <w:rsid w:val="003B5274"/>
    <w:rsid w:val="003B605B"/>
    <w:rsid w:val="003B655D"/>
    <w:rsid w:val="003C376C"/>
    <w:rsid w:val="003D1556"/>
    <w:rsid w:val="003D1782"/>
    <w:rsid w:val="003D6CCD"/>
    <w:rsid w:val="003D791D"/>
    <w:rsid w:val="003E31AB"/>
    <w:rsid w:val="003E737F"/>
    <w:rsid w:val="003F0DBD"/>
    <w:rsid w:val="003F24A8"/>
    <w:rsid w:val="003F35B6"/>
    <w:rsid w:val="003F4D83"/>
    <w:rsid w:val="003F55DA"/>
    <w:rsid w:val="00402135"/>
    <w:rsid w:val="00402DA0"/>
    <w:rsid w:val="00405354"/>
    <w:rsid w:val="0040717D"/>
    <w:rsid w:val="00411CB9"/>
    <w:rsid w:val="004203CD"/>
    <w:rsid w:val="00422DE0"/>
    <w:rsid w:val="00424DCD"/>
    <w:rsid w:val="00434A24"/>
    <w:rsid w:val="00435E22"/>
    <w:rsid w:val="004371B0"/>
    <w:rsid w:val="004379CA"/>
    <w:rsid w:val="00437A00"/>
    <w:rsid w:val="00437D00"/>
    <w:rsid w:val="00443470"/>
    <w:rsid w:val="00445B03"/>
    <w:rsid w:val="0044725D"/>
    <w:rsid w:val="00451128"/>
    <w:rsid w:val="00451968"/>
    <w:rsid w:val="004560A9"/>
    <w:rsid w:val="00456C26"/>
    <w:rsid w:val="00456FFB"/>
    <w:rsid w:val="0045772C"/>
    <w:rsid w:val="004603F5"/>
    <w:rsid w:val="004657FA"/>
    <w:rsid w:val="00465A61"/>
    <w:rsid w:val="00470938"/>
    <w:rsid w:val="00470BA1"/>
    <w:rsid w:val="00473038"/>
    <w:rsid w:val="0048402F"/>
    <w:rsid w:val="004A001A"/>
    <w:rsid w:val="004A26F7"/>
    <w:rsid w:val="004A274C"/>
    <w:rsid w:val="004A3635"/>
    <w:rsid w:val="004B01E5"/>
    <w:rsid w:val="004B7A41"/>
    <w:rsid w:val="004C16D2"/>
    <w:rsid w:val="004C3418"/>
    <w:rsid w:val="004C41BE"/>
    <w:rsid w:val="004C582B"/>
    <w:rsid w:val="004E5624"/>
    <w:rsid w:val="004E61C3"/>
    <w:rsid w:val="004F0234"/>
    <w:rsid w:val="004F2B8C"/>
    <w:rsid w:val="004F3BD5"/>
    <w:rsid w:val="004F5CE6"/>
    <w:rsid w:val="004F6FB9"/>
    <w:rsid w:val="005007B1"/>
    <w:rsid w:val="00507E70"/>
    <w:rsid w:val="00514B0B"/>
    <w:rsid w:val="00515DC1"/>
    <w:rsid w:val="00516B37"/>
    <w:rsid w:val="005179A8"/>
    <w:rsid w:val="00524825"/>
    <w:rsid w:val="00525FBB"/>
    <w:rsid w:val="00534501"/>
    <w:rsid w:val="00541005"/>
    <w:rsid w:val="00543454"/>
    <w:rsid w:val="00545291"/>
    <w:rsid w:val="005454C1"/>
    <w:rsid w:val="00550183"/>
    <w:rsid w:val="00554A9E"/>
    <w:rsid w:val="00555987"/>
    <w:rsid w:val="005575BA"/>
    <w:rsid w:val="00566076"/>
    <w:rsid w:val="00576B7B"/>
    <w:rsid w:val="00576D64"/>
    <w:rsid w:val="00582146"/>
    <w:rsid w:val="0058416C"/>
    <w:rsid w:val="00584D01"/>
    <w:rsid w:val="0058605C"/>
    <w:rsid w:val="00590948"/>
    <w:rsid w:val="005A0866"/>
    <w:rsid w:val="005A2ED0"/>
    <w:rsid w:val="005A3BC0"/>
    <w:rsid w:val="005B1D86"/>
    <w:rsid w:val="005B49A8"/>
    <w:rsid w:val="005B774A"/>
    <w:rsid w:val="005D1395"/>
    <w:rsid w:val="005E7EA9"/>
    <w:rsid w:val="005F57B6"/>
    <w:rsid w:val="00602368"/>
    <w:rsid w:val="006065CA"/>
    <w:rsid w:val="00607C0F"/>
    <w:rsid w:val="00607CF4"/>
    <w:rsid w:val="006174DF"/>
    <w:rsid w:val="0063337B"/>
    <w:rsid w:val="00636554"/>
    <w:rsid w:val="00636F72"/>
    <w:rsid w:val="00640FE9"/>
    <w:rsid w:val="006504C0"/>
    <w:rsid w:val="00652A2A"/>
    <w:rsid w:val="00652B0A"/>
    <w:rsid w:val="006554D2"/>
    <w:rsid w:val="006622A8"/>
    <w:rsid w:val="0066455A"/>
    <w:rsid w:val="006664F6"/>
    <w:rsid w:val="006701B1"/>
    <w:rsid w:val="00673C74"/>
    <w:rsid w:val="00675C7F"/>
    <w:rsid w:val="00676757"/>
    <w:rsid w:val="00676D4B"/>
    <w:rsid w:val="00687929"/>
    <w:rsid w:val="00692C0D"/>
    <w:rsid w:val="006A2B9A"/>
    <w:rsid w:val="006B09B3"/>
    <w:rsid w:val="006C20FB"/>
    <w:rsid w:val="006C2A35"/>
    <w:rsid w:val="006C707A"/>
    <w:rsid w:val="006D11AB"/>
    <w:rsid w:val="006D2AED"/>
    <w:rsid w:val="006D3ADF"/>
    <w:rsid w:val="006E5F49"/>
    <w:rsid w:val="0070129C"/>
    <w:rsid w:val="0070152F"/>
    <w:rsid w:val="00702E6B"/>
    <w:rsid w:val="00703B83"/>
    <w:rsid w:val="00703E95"/>
    <w:rsid w:val="007060D7"/>
    <w:rsid w:val="00706D0A"/>
    <w:rsid w:val="00707691"/>
    <w:rsid w:val="007127C8"/>
    <w:rsid w:val="00713B07"/>
    <w:rsid w:val="00721C8D"/>
    <w:rsid w:val="00722688"/>
    <w:rsid w:val="00724FA7"/>
    <w:rsid w:val="00733996"/>
    <w:rsid w:val="007458CD"/>
    <w:rsid w:val="00750AB7"/>
    <w:rsid w:val="00752BFC"/>
    <w:rsid w:val="00755C8F"/>
    <w:rsid w:val="00756A64"/>
    <w:rsid w:val="00756BC9"/>
    <w:rsid w:val="00760B7E"/>
    <w:rsid w:val="0076224E"/>
    <w:rsid w:val="00763DD1"/>
    <w:rsid w:val="00767971"/>
    <w:rsid w:val="00767D4B"/>
    <w:rsid w:val="00776752"/>
    <w:rsid w:val="00781D52"/>
    <w:rsid w:val="00785646"/>
    <w:rsid w:val="00790FF0"/>
    <w:rsid w:val="00795B2E"/>
    <w:rsid w:val="007A0461"/>
    <w:rsid w:val="007A22B1"/>
    <w:rsid w:val="007A5AAE"/>
    <w:rsid w:val="007B1F40"/>
    <w:rsid w:val="007B23A4"/>
    <w:rsid w:val="007B6500"/>
    <w:rsid w:val="007D7538"/>
    <w:rsid w:val="007E6C8F"/>
    <w:rsid w:val="007F0BB1"/>
    <w:rsid w:val="007F0C28"/>
    <w:rsid w:val="0080190C"/>
    <w:rsid w:val="008074FD"/>
    <w:rsid w:val="0082187D"/>
    <w:rsid w:val="00834B4D"/>
    <w:rsid w:val="00835820"/>
    <w:rsid w:val="0083709B"/>
    <w:rsid w:val="0085019B"/>
    <w:rsid w:val="0085407D"/>
    <w:rsid w:val="008557B8"/>
    <w:rsid w:val="008625F2"/>
    <w:rsid w:val="008638F4"/>
    <w:rsid w:val="00865847"/>
    <w:rsid w:val="00870DC1"/>
    <w:rsid w:val="0087397A"/>
    <w:rsid w:val="00875042"/>
    <w:rsid w:val="00876B00"/>
    <w:rsid w:val="0088012B"/>
    <w:rsid w:val="0088108B"/>
    <w:rsid w:val="00882619"/>
    <w:rsid w:val="00885369"/>
    <w:rsid w:val="00885502"/>
    <w:rsid w:val="008942B6"/>
    <w:rsid w:val="008950EE"/>
    <w:rsid w:val="008A12E4"/>
    <w:rsid w:val="008B291C"/>
    <w:rsid w:val="008B3B88"/>
    <w:rsid w:val="008B4E09"/>
    <w:rsid w:val="008B4FB8"/>
    <w:rsid w:val="008B7125"/>
    <w:rsid w:val="008C097C"/>
    <w:rsid w:val="008C1014"/>
    <w:rsid w:val="008D25FE"/>
    <w:rsid w:val="008D5C4D"/>
    <w:rsid w:val="008D6809"/>
    <w:rsid w:val="008E24DC"/>
    <w:rsid w:val="008F5A77"/>
    <w:rsid w:val="008F7385"/>
    <w:rsid w:val="009104C7"/>
    <w:rsid w:val="00910AB9"/>
    <w:rsid w:val="00915049"/>
    <w:rsid w:val="0091602C"/>
    <w:rsid w:val="00926AF9"/>
    <w:rsid w:val="00926BCB"/>
    <w:rsid w:val="00927AFF"/>
    <w:rsid w:val="00931394"/>
    <w:rsid w:val="00931615"/>
    <w:rsid w:val="009328EF"/>
    <w:rsid w:val="00933D20"/>
    <w:rsid w:val="00940BCF"/>
    <w:rsid w:val="00940FDD"/>
    <w:rsid w:val="00943DEB"/>
    <w:rsid w:val="00944D30"/>
    <w:rsid w:val="00947DD1"/>
    <w:rsid w:val="009515DC"/>
    <w:rsid w:val="0095514C"/>
    <w:rsid w:val="009560BB"/>
    <w:rsid w:val="00962518"/>
    <w:rsid w:val="00966FD1"/>
    <w:rsid w:val="00967A54"/>
    <w:rsid w:val="00967F2A"/>
    <w:rsid w:val="009715DD"/>
    <w:rsid w:val="009763EB"/>
    <w:rsid w:val="00983C34"/>
    <w:rsid w:val="009879B1"/>
    <w:rsid w:val="00990E64"/>
    <w:rsid w:val="00993716"/>
    <w:rsid w:val="00993FB6"/>
    <w:rsid w:val="0099490A"/>
    <w:rsid w:val="009A1190"/>
    <w:rsid w:val="009A3F3D"/>
    <w:rsid w:val="009B3CD1"/>
    <w:rsid w:val="009B511E"/>
    <w:rsid w:val="009B55F7"/>
    <w:rsid w:val="009B7193"/>
    <w:rsid w:val="009C3EBF"/>
    <w:rsid w:val="009D1392"/>
    <w:rsid w:val="009D2F9F"/>
    <w:rsid w:val="009D583F"/>
    <w:rsid w:val="009D6237"/>
    <w:rsid w:val="009E01BC"/>
    <w:rsid w:val="009E1038"/>
    <w:rsid w:val="009E1CB4"/>
    <w:rsid w:val="009F00A5"/>
    <w:rsid w:val="00A14239"/>
    <w:rsid w:val="00A14A3A"/>
    <w:rsid w:val="00A20E29"/>
    <w:rsid w:val="00A212AD"/>
    <w:rsid w:val="00A25288"/>
    <w:rsid w:val="00A332E2"/>
    <w:rsid w:val="00A33591"/>
    <w:rsid w:val="00A3367E"/>
    <w:rsid w:val="00A353BF"/>
    <w:rsid w:val="00A37016"/>
    <w:rsid w:val="00A41B14"/>
    <w:rsid w:val="00A433EF"/>
    <w:rsid w:val="00A45E44"/>
    <w:rsid w:val="00A51DE7"/>
    <w:rsid w:val="00A527B0"/>
    <w:rsid w:val="00A56B0C"/>
    <w:rsid w:val="00A56CDB"/>
    <w:rsid w:val="00A665B9"/>
    <w:rsid w:val="00A75988"/>
    <w:rsid w:val="00A82C1C"/>
    <w:rsid w:val="00A83D6D"/>
    <w:rsid w:val="00A847FD"/>
    <w:rsid w:val="00A90C12"/>
    <w:rsid w:val="00A946F5"/>
    <w:rsid w:val="00AA3359"/>
    <w:rsid w:val="00AA5246"/>
    <w:rsid w:val="00AD185F"/>
    <w:rsid w:val="00AD6FE2"/>
    <w:rsid w:val="00AD73F4"/>
    <w:rsid w:val="00AE09C3"/>
    <w:rsid w:val="00AE599F"/>
    <w:rsid w:val="00AE5C48"/>
    <w:rsid w:val="00AF7A6A"/>
    <w:rsid w:val="00B00146"/>
    <w:rsid w:val="00B01CEE"/>
    <w:rsid w:val="00B06CBE"/>
    <w:rsid w:val="00B1013C"/>
    <w:rsid w:val="00B12847"/>
    <w:rsid w:val="00B26DEE"/>
    <w:rsid w:val="00B274D2"/>
    <w:rsid w:val="00B31037"/>
    <w:rsid w:val="00B3363B"/>
    <w:rsid w:val="00B35E10"/>
    <w:rsid w:val="00B37FAF"/>
    <w:rsid w:val="00B478B9"/>
    <w:rsid w:val="00B47AB5"/>
    <w:rsid w:val="00B574B7"/>
    <w:rsid w:val="00B61CBA"/>
    <w:rsid w:val="00B67D45"/>
    <w:rsid w:val="00B700EA"/>
    <w:rsid w:val="00B73B7B"/>
    <w:rsid w:val="00B75066"/>
    <w:rsid w:val="00B850DA"/>
    <w:rsid w:val="00B9450C"/>
    <w:rsid w:val="00B9619B"/>
    <w:rsid w:val="00BA3C28"/>
    <w:rsid w:val="00BA5960"/>
    <w:rsid w:val="00BC05BE"/>
    <w:rsid w:val="00BC7C1A"/>
    <w:rsid w:val="00BD18B4"/>
    <w:rsid w:val="00BD4F4B"/>
    <w:rsid w:val="00BD794B"/>
    <w:rsid w:val="00BD7F75"/>
    <w:rsid w:val="00BE3D5F"/>
    <w:rsid w:val="00BE6FE5"/>
    <w:rsid w:val="00BF00DA"/>
    <w:rsid w:val="00BF724B"/>
    <w:rsid w:val="00C00AE5"/>
    <w:rsid w:val="00C01AC8"/>
    <w:rsid w:val="00C03087"/>
    <w:rsid w:val="00C04716"/>
    <w:rsid w:val="00C06A1E"/>
    <w:rsid w:val="00C07469"/>
    <w:rsid w:val="00C12DE3"/>
    <w:rsid w:val="00C15F5C"/>
    <w:rsid w:val="00C21AB5"/>
    <w:rsid w:val="00C24116"/>
    <w:rsid w:val="00C25BC4"/>
    <w:rsid w:val="00C31B7A"/>
    <w:rsid w:val="00C36C3A"/>
    <w:rsid w:val="00C42108"/>
    <w:rsid w:val="00C42127"/>
    <w:rsid w:val="00C4457E"/>
    <w:rsid w:val="00C467B5"/>
    <w:rsid w:val="00C500F2"/>
    <w:rsid w:val="00C51F14"/>
    <w:rsid w:val="00C53EE0"/>
    <w:rsid w:val="00C54794"/>
    <w:rsid w:val="00C55263"/>
    <w:rsid w:val="00C55CFA"/>
    <w:rsid w:val="00C56134"/>
    <w:rsid w:val="00C72346"/>
    <w:rsid w:val="00C72D02"/>
    <w:rsid w:val="00C801CE"/>
    <w:rsid w:val="00C83E13"/>
    <w:rsid w:val="00C85DFC"/>
    <w:rsid w:val="00C94116"/>
    <w:rsid w:val="00CA0A30"/>
    <w:rsid w:val="00CA7960"/>
    <w:rsid w:val="00CB1E3F"/>
    <w:rsid w:val="00CB1FA3"/>
    <w:rsid w:val="00CB26B1"/>
    <w:rsid w:val="00CB312B"/>
    <w:rsid w:val="00CB3FE2"/>
    <w:rsid w:val="00CB58B4"/>
    <w:rsid w:val="00CB78A5"/>
    <w:rsid w:val="00CC1B14"/>
    <w:rsid w:val="00CC3AE5"/>
    <w:rsid w:val="00CC5B01"/>
    <w:rsid w:val="00CC5E32"/>
    <w:rsid w:val="00CC6B08"/>
    <w:rsid w:val="00CD0942"/>
    <w:rsid w:val="00CD5858"/>
    <w:rsid w:val="00CE3517"/>
    <w:rsid w:val="00CE424C"/>
    <w:rsid w:val="00CF5076"/>
    <w:rsid w:val="00D0056E"/>
    <w:rsid w:val="00D03109"/>
    <w:rsid w:val="00D05084"/>
    <w:rsid w:val="00D0643A"/>
    <w:rsid w:val="00D06812"/>
    <w:rsid w:val="00D145A8"/>
    <w:rsid w:val="00D15CB4"/>
    <w:rsid w:val="00D21BD1"/>
    <w:rsid w:val="00D236C2"/>
    <w:rsid w:val="00D30067"/>
    <w:rsid w:val="00D30B4D"/>
    <w:rsid w:val="00D33086"/>
    <w:rsid w:val="00D332B3"/>
    <w:rsid w:val="00D36316"/>
    <w:rsid w:val="00D4761D"/>
    <w:rsid w:val="00D513AE"/>
    <w:rsid w:val="00D522F0"/>
    <w:rsid w:val="00D52DE5"/>
    <w:rsid w:val="00D532E5"/>
    <w:rsid w:val="00D53DDC"/>
    <w:rsid w:val="00D53EDA"/>
    <w:rsid w:val="00D559B1"/>
    <w:rsid w:val="00D6589A"/>
    <w:rsid w:val="00D66A72"/>
    <w:rsid w:val="00D66AED"/>
    <w:rsid w:val="00D748EA"/>
    <w:rsid w:val="00D754B1"/>
    <w:rsid w:val="00D85994"/>
    <w:rsid w:val="00D932B3"/>
    <w:rsid w:val="00D95BFB"/>
    <w:rsid w:val="00DA1361"/>
    <w:rsid w:val="00DA1DB1"/>
    <w:rsid w:val="00DA417F"/>
    <w:rsid w:val="00DB1519"/>
    <w:rsid w:val="00DB362B"/>
    <w:rsid w:val="00DB468E"/>
    <w:rsid w:val="00DB6EED"/>
    <w:rsid w:val="00DD0F6C"/>
    <w:rsid w:val="00DD1A7A"/>
    <w:rsid w:val="00DD4C5B"/>
    <w:rsid w:val="00DD7AEB"/>
    <w:rsid w:val="00DE14A3"/>
    <w:rsid w:val="00DE59D3"/>
    <w:rsid w:val="00DE6913"/>
    <w:rsid w:val="00DE7B20"/>
    <w:rsid w:val="00DF135C"/>
    <w:rsid w:val="00DF19FC"/>
    <w:rsid w:val="00DF3950"/>
    <w:rsid w:val="00E045A6"/>
    <w:rsid w:val="00E11124"/>
    <w:rsid w:val="00E12DDA"/>
    <w:rsid w:val="00E14842"/>
    <w:rsid w:val="00E21901"/>
    <w:rsid w:val="00E2712E"/>
    <w:rsid w:val="00E327E9"/>
    <w:rsid w:val="00E33C0F"/>
    <w:rsid w:val="00E42162"/>
    <w:rsid w:val="00E450E7"/>
    <w:rsid w:val="00E54BB8"/>
    <w:rsid w:val="00E56749"/>
    <w:rsid w:val="00E61F80"/>
    <w:rsid w:val="00E75896"/>
    <w:rsid w:val="00E77D7D"/>
    <w:rsid w:val="00E8723D"/>
    <w:rsid w:val="00E87A7B"/>
    <w:rsid w:val="00E92AA7"/>
    <w:rsid w:val="00EA2723"/>
    <w:rsid w:val="00EB1624"/>
    <w:rsid w:val="00EB49AA"/>
    <w:rsid w:val="00EB5E7C"/>
    <w:rsid w:val="00EB72F6"/>
    <w:rsid w:val="00EC3632"/>
    <w:rsid w:val="00EC4DF6"/>
    <w:rsid w:val="00ED041A"/>
    <w:rsid w:val="00ED698A"/>
    <w:rsid w:val="00ED7680"/>
    <w:rsid w:val="00EE02C0"/>
    <w:rsid w:val="00EE1F1D"/>
    <w:rsid w:val="00EE54A0"/>
    <w:rsid w:val="00EF28F6"/>
    <w:rsid w:val="00EF3364"/>
    <w:rsid w:val="00EF3E8C"/>
    <w:rsid w:val="00EF4688"/>
    <w:rsid w:val="00EF5171"/>
    <w:rsid w:val="00F027B9"/>
    <w:rsid w:val="00F027D9"/>
    <w:rsid w:val="00F03E40"/>
    <w:rsid w:val="00F05BB4"/>
    <w:rsid w:val="00F21301"/>
    <w:rsid w:val="00F23AA5"/>
    <w:rsid w:val="00F3620B"/>
    <w:rsid w:val="00F4298B"/>
    <w:rsid w:val="00F42A1B"/>
    <w:rsid w:val="00F43086"/>
    <w:rsid w:val="00F44329"/>
    <w:rsid w:val="00F50229"/>
    <w:rsid w:val="00F52091"/>
    <w:rsid w:val="00F55F8D"/>
    <w:rsid w:val="00F77A90"/>
    <w:rsid w:val="00F81CE6"/>
    <w:rsid w:val="00F8286F"/>
    <w:rsid w:val="00F8413D"/>
    <w:rsid w:val="00F84556"/>
    <w:rsid w:val="00F85787"/>
    <w:rsid w:val="00F872D3"/>
    <w:rsid w:val="00F93092"/>
    <w:rsid w:val="00F946CA"/>
    <w:rsid w:val="00FA0C09"/>
    <w:rsid w:val="00FA1022"/>
    <w:rsid w:val="00FA548C"/>
    <w:rsid w:val="00FA75A9"/>
    <w:rsid w:val="00FB4DA6"/>
    <w:rsid w:val="00FC0C30"/>
    <w:rsid w:val="00FC2906"/>
    <w:rsid w:val="00FC7BA5"/>
    <w:rsid w:val="00FD0883"/>
    <w:rsid w:val="00FD36F7"/>
    <w:rsid w:val="00FD7E21"/>
    <w:rsid w:val="00FE0B6F"/>
    <w:rsid w:val="00FE171E"/>
    <w:rsid w:val="00FE5F9B"/>
    <w:rsid w:val="00FF1600"/>
    <w:rsid w:val="00FF77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9D0F0D"/>
  <w15:docId w15:val="{D9BD48BF-CC18-44F2-8CD8-E7951803E3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44329"/>
    <w:pPr>
      <w:spacing w:after="200" w:line="276" w:lineRule="auto"/>
    </w:pPr>
    <w:rPr>
      <w:rFonts w:ascii="Calibri" w:eastAsia="Calibri" w:hAnsi="Calibri" w:cs="Times New Roman"/>
    </w:rPr>
  </w:style>
  <w:style w:type="paragraph" w:styleId="1">
    <w:name w:val="heading 1"/>
    <w:basedOn w:val="a"/>
    <w:next w:val="a"/>
    <w:link w:val="10"/>
    <w:uiPriority w:val="9"/>
    <w:qFormat/>
    <w:rsid w:val="00EB72F6"/>
    <w:pPr>
      <w:keepNext/>
      <w:keepLines/>
      <w:spacing w:before="360" w:after="80" w:line="259" w:lineRule="auto"/>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semiHidden/>
    <w:unhideWhenUsed/>
    <w:qFormat/>
    <w:rsid w:val="00EB72F6"/>
    <w:pPr>
      <w:keepNext/>
      <w:keepLines/>
      <w:spacing w:before="160" w:after="80" w:line="259" w:lineRule="auto"/>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EB72F6"/>
    <w:pPr>
      <w:keepNext/>
      <w:keepLines/>
      <w:spacing w:before="160" w:after="80" w:line="259" w:lineRule="auto"/>
      <w:outlineLvl w:val="2"/>
    </w:pPr>
    <w:rPr>
      <w:rFonts w:asciiTheme="minorHAnsi" w:eastAsiaTheme="majorEastAsia" w:hAnsiTheme="minorHAnsi" w:cstheme="majorBidi"/>
      <w:color w:val="2F5496" w:themeColor="accent1" w:themeShade="BF"/>
      <w:sz w:val="28"/>
      <w:szCs w:val="28"/>
    </w:rPr>
  </w:style>
  <w:style w:type="paragraph" w:styleId="4">
    <w:name w:val="heading 4"/>
    <w:basedOn w:val="a"/>
    <w:next w:val="a"/>
    <w:link w:val="40"/>
    <w:uiPriority w:val="9"/>
    <w:semiHidden/>
    <w:unhideWhenUsed/>
    <w:qFormat/>
    <w:rsid w:val="00EB72F6"/>
    <w:pPr>
      <w:keepNext/>
      <w:keepLines/>
      <w:spacing w:before="80" w:after="40" w:line="259" w:lineRule="auto"/>
      <w:outlineLvl w:val="3"/>
    </w:pPr>
    <w:rPr>
      <w:rFonts w:asciiTheme="minorHAnsi" w:eastAsiaTheme="majorEastAsia" w:hAnsiTheme="minorHAnsi" w:cstheme="majorBidi"/>
      <w:i/>
      <w:iCs/>
      <w:color w:val="2F5496" w:themeColor="accent1" w:themeShade="BF"/>
    </w:rPr>
  </w:style>
  <w:style w:type="paragraph" w:styleId="5">
    <w:name w:val="heading 5"/>
    <w:basedOn w:val="a"/>
    <w:next w:val="a"/>
    <w:link w:val="50"/>
    <w:uiPriority w:val="9"/>
    <w:semiHidden/>
    <w:unhideWhenUsed/>
    <w:qFormat/>
    <w:rsid w:val="00EB72F6"/>
    <w:pPr>
      <w:keepNext/>
      <w:keepLines/>
      <w:spacing w:before="80" w:after="40" w:line="259" w:lineRule="auto"/>
      <w:outlineLvl w:val="4"/>
    </w:pPr>
    <w:rPr>
      <w:rFonts w:asciiTheme="minorHAnsi" w:eastAsiaTheme="majorEastAsia" w:hAnsiTheme="minorHAnsi" w:cstheme="majorBidi"/>
      <w:color w:val="2F5496" w:themeColor="accent1" w:themeShade="BF"/>
    </w:rPr>
  </w:style>
  <w:style w:type="paragraph" w:styleId="6">
    <w:name w:val="heading 6"/>
    <w:basedOn w:val="a"/>
    <w:next w:val="a"/>
    <w:link w:val="60"/>
    <w:uiPriority w:val="9"/>
    <w:semiHidden/>
    <w:unhideWhenUsed/>
    <w:qFormat/>
    <w:rsid w:val="00EB72F6"/>
    <w:pPr>
      <w:keepNext/>
      <w:keepLines/>
      <w:spacing w:before="40" w:after="0" w:line="259" w:lineRule="auto"/>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rsid w:val="00EB72F6"/>
    <w:pPr>
      <w:keepNext/>
      <w:keepLines/>
      <w:spacing w:before="40" w:after="0" w:line="259" w:lineRule="auto"/>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rsid w:val="00EB72F6"/>
    <w:pPr>
      <w:keepNext/>
      <w:keepLines/>
      <w:spacing w:after="0" w:line="259" w:lineRule="auto"/>
      <w:outlineLvl w:val="7"/>
    </w:pPr>
    <w:rPr>
      <w:rFonts w:asciiTheme="minorHAnsi" w:eastAsiaTheme="majorEastAsia" w:hAnsiTheme="minorHAnsi" w:cstheme="majorBidi"/>
      <w:i/>
      <w:iCs/>
      <w:color w:val="272727" w:themeColor="text1" w:themeTint="D8"/>
    </w:rPr>
  </w:style>
  <w:style w:type="paragraph" w:styleId="9">
    <w:name w:val="heading 9"/>
    <w:basedOn w:val="a"/>
    <w:next w:val="a"/>
    <w:link w:val="90"/>
    <w:uiPriority w:val="9"/>
    <w:semiHidden/>
    <w:unhideWhenUsed/>
    <w:qFormat/>
    <w:rsid w:val="00EB72F6"/>
    <w:pPr>
      <w:keepNext/>
      <w:keepLines/>
      <w:spacing w:after="0" w:line="259" w:lineRule="auto"/>
      <w:outlineLvl w:val="8"/>
    </w:pPr>
    <w:rPr>
      <w:rFonts w:asciiTheme="minorHAnsi" w:eastAsiaTheme="majorEastAsia" w:hAnsiTheme="minorHAnsi"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B72F6"/>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semiHidden/>
    <w:rsid w:val="00EB72F6"/>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EB72F6"/>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EB72F6"/>
    <w:rPr>
      <w:rFonts w:eastAsiaTheme="majorEastAsia" w:cstheme="majorBidi"/>
      <w:i/>
      <w:iCs/>
      <w:color w:val="2F5496" w:themeColor="accent1" w:themeShade="BF"/>
    </w:rPr>
  </w:style>
  <w:style w:type="character" w:customStyle="1" w:styleId="50">
    <w:name w:val="Заголовок 5 Знак"/>
    <w:basedOn w:val="a0"/>
    <w:link w:val="5"/>
    <w:uiPriority w:val="9"/>
    <w:semiHidden/>
    <w:rsid w:val="00EB72F6"/>
    <w:rPr>
      <w:rFonts w:eastAsiaTheme="majorEastAsia" w:cstheme="majorBidi"/>
      <w:color w:val="2F5496" w:themeColor="accent1" w:themeShade="BF"/>
    </w:rPr>
  </w:style>
  <w:style w:type="character" w:customStyle="1" w:styleId="60">
    <w:name w:val="Заголовок 6 Знак"/>
    <w:basedOn w:val="a0"/>
    <w:link w:val="6"/>
    <w:uiPriority w:val="9"/>
    <w:semiHidden/>
    <w:rsid w:val="00EB72F6"/>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EB72F6"/>
    <w:rPr>
      <w:rFonts w:eastAsiaTheme="majorEastAsia" w:cstheme="majorBidi"/>
      <w:color w:val="595959" w:themeColor="text1" w:themeTint="A6"/>
    </w:rPr>
  </w:style>
  <w:style w:type="character" w:customStyle="1" w:styleId="80">
    <w:name w:val="Заголовок 8 Знак"/>
    <w:basedOn w:val="a0"/>
    <w:link w:val="8"/>
    <w:uiPriority w:val="9"/>
    <w:semiHidden/>
    <w:rsid w:val="00EB72F6"/>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EB72F6"/>
    <w:rPr>
      <w:rFonts w:eastAsiaTheme="majorEastAsia" w:cstheme="majorBidi"/>
      <w:color w:val="272727" w:themeColor="text1" w:themeTint="D8"/>
    </w:rPr>
  </w:style>
  <w:style w:type="paragraph" w:styleId="a3">
    <w:name w:val="Title"/>
    <w:basedOn w:val="a"/>
    <w:next w:val="a"/>
    <w:link w:val="a4"/>
    <w:uiPriority w:val="10"/>
    <w:qFormat/>
    <w:rsid w:val="00EB72F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EB72F6"/>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EB72F6"/>
    <w:pPr>
      <w:numPr>
        <w:ilvl w:val="1"/>
      </w:numPr>
      <w:spacing w:after="160" w:line="259" w:lineRule="auto"/>
    </w:pPr>
    <w:rPr>
      <w:rFonts w:asciiTheme="minorHAnsi" w:eastAsiaTheme="majorEastAsia" w:hAnsiTheme="minorHAnsi" w:cstheme="majorBidi"/>
      <w:color w:val="595959" w:themeColor="text1" w:themeTint="A6"/>
      <w:spacing w:val="15"/>
      <w:sz w:val="28"/>
      <w:szCs w:val="28"/>
    </w:rPr>
  </w:style>
  <w:style w:type="character" w:customStyle="1" w:styleId="a6">
    <w:name w:val="Подзаголовок Знак"/>
    <w:basedOn w:val="a0"/>
    <w:link w:val="a5"/>
    <w:uiPriority w:val="11"/>
    <w:rsid w:val="00EB72F6"/>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EB72F6"/>
    <w:pPr>
      <w:spacing w:before="160" w:after="160" w:line="259" w:lineRule="auto"/>
      <w:jc w:val="center"/>
    </w:pPr>
    <w:rPr>
      <w:rFonts w:asciiTheme="minorHAnsi" w:eastAsiaTheme="minorHAnsi" w:hAnsiTheme="minorHAnsi" w:cstheme="minorBidi"/>
      <w:i/>
      <w:iCs/>
      <w:color w:val="404040" w:themeColor="text1" w:themeTint="BF"/>
    </w:rPr>
  </w:style>
  <w:style w:type="character" w:customStyle="1" w:styleId="22">
    <w:name w:val="Цитата 2 Знак"/>
    <w:basedOn w:val="a0"/>
    <w:link w:val="21"/>
    <w:uiPriority w:val="29"/>
    <w:rsid w:val="00EB72F6"/>
    <w:rPr>
      <w:i/>
      <w:iCs/>
      <w:color w:val="404040" w:themeColor="text1" w:themeTint="BF"/>
    </w:rPr>
  </w:style>
  <w:style w:type="paragraph" w:styleId="a7">
    <w:name w:val="List Paragraph"/>
    <w:basedOn w:val="a"/>
    <w:uiPriority w:val="34"/>
    <w:qFormat/>
    <w:rsid w:val="00EB72F6"/>
    <w:pPr>
      <w:spacing w:after="160" w:line="259" w:lineRule="auto"/>
      <w:ind w:left="720"/>
      <w:contextualSpacing/>
    </w:pPr>
    <w:rPr>
      <w:rFonts w:asciiTheme="minorHAnsi" w:eastAsiaTheme="minorHAnsi" w:hAnsiTheme="minorHAnsi" w:cstheme="minorBidi"/>
    </w:rPr>
  </w:style>
  <w:style w:type="character" w:styleId="a8">
    <w:name w:val="Intense Emphasis"/>
    <w:basedOn w:val="a0"/>
    <w:uiPriority w:val="21"/>
    <w:qFormat/>
    <w:rsid w:val="00EB72F6"/>
    <w:rPr>
      <w:i/>
      <w:iCs/>
      <w:color w:val="2F5496" w:themeColor="accent1" w:themeShade="BF"/>
    </w:rPr>
  </w:style>
  <w:style w:type="paragraph" w:styleId="a9">
    <w:name w:val="Intense Quote"/>
    <w:basedOn w:val="a"/>
    <w:next w:val="a"/>
    <w:link w:val="aa"/>
    <w:uiPriority w:val="30"/>
    <w:qFormat/>
    <w:rsid w:val="00EB72F6"/>
    <w:pPr>
      <w:pBdr>
        <w:top w:val="single" w:sz="4" w:space="10" w:color="2F5496" w:themeColor="accent1" w:themeShade="BF"/>
        <w:bottom w:val="single" w:sz="4" w:space="10" w:color="2F5496" w:themeColor="accent1" w:themeShade="BF"/>
      </w:pBdr>
      <w:spacing w:before="360" w:after="360" w:line="259" w:lineRule="auto"/>
      <w:ind w:left="864" w:right="864"/>
      <w:jc w:val="center"/>
    </w:pPr>
    <w:rPr>
      <w:rFonts w:asciiTheme="minorHAnsi" w:eastAsiaTheme="minorHAnsi" w:hAnsiTheme="minorHAnsi" w:cstheme="minorBidi"/>
      <w:i/>
      <w:iCs/>
      <w:color w:val="2F5496" w:themeColor="accent1" w:themeShade="BF"/>
    </w:rPr>
  </w:style>
  <w:style w:type="character" w:customStyle="1" w:styleId="aa">
    <w:name w:val="Выделенная цитата Знак"/>
    <w:basedOn w:val="a0"/>
    <w:link w:val="a9"/>
    <w:uiPriority w:val="30"/>
    <w:rsid w:val="00EB72F6"/>
    <w:rPr>
      <w:i/>
      <w:iCs/>
      <w:color w:val="2F5496" w:themeColor="accent1" w:themeShade="BF"/>
    </w:rPr>
  </w:style>
  <w:style w:type="character" w:styleId="ab">
    <w:name w:val="Intense Reference"/>
    <w:basedOn w:val="a0"/>
    <w:uiPriority w:val="32"/>
    <w:qFormat/>
    <w:rsid w:val="00EB72F6"/>
    <w:rPr>
      <w:b/>
      <w:bCs/>
      <w:smallCaps/>
      <w:color w:val="2F5496" w:themeColor="accent1" w:themeShade="BF"/>
      <w:spacing w:val="5"/>
    </w:rPr>
  </w:style>
  <w:style w:type="table" w:styleId="ac">
    <w:name w:val="Table Grid"/>
    <w:basedOn w:val="a1"/>
    <w:uiPriority w:val="39"/>
    <w:rsid w:val="00110E7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header"/>
    <w:basedOn w:val="a"/>
    <w:link w:val="ae"/>
    <w:uiPriority w:val="99"/>
    <w:unhideWhenUsed/>
    <w:rsid w:val="00CB1E3F"/>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CB1E3F"/>
    <w:rPr>
      <w:rFonts w:ascii="Calibri" w:eastAsia="Calibri" w:hAnsi="Calibri" w:cs="Times New Roman"/>
    </w:rPr>
  </w:style>
  <w:style w:type="paragraph" w:styleId="af">
    <w:name w:val="footer"/>
    <w:basedOn w:val="a"/>
    <w:link w:val="af0"/>
    <w:uiPriority w:val="99"/>
    <w:unhideWhenUsed/>
    <w:rsid w:val="00CB1E3F"/>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CB1E3F"/>
    <w:rPr>
      <w:rFonts w:ascii="Calibri" w:eastAsia="Calibri" w:hAnsi="Calibri" w:cs="Times New Roman"/>
    </w:rPr>
  </w:style>
  <w:style w:type="character" w:styleId="af1">
    <w:name w:val="line number"/>
    <w:basedOn w:val="a0"/>
    <w:uiPriority w:val="99"/>
    <w:semiHidden/>
    <w:unhideWhenUsed/>
    <w:rsid w:val="00910AB9"/>
  </w:style>
  <w:style w:type="paragraph" w:styleId="af2">
    <w:name w:val="Body Text"/>
    <w:basedOn w:val="a"/>
    <w:link w:val="af3"/>
    <w:uiPriority w:val="99"/>
    <w:semiHidden/>
    <w:unhideWhenUsed/>
    <w:rsid w:val="00D33086"/>
    <w:pPr>
      <w:spacing w:after="120"/>
    </w:pPr>
  </w:style>
  <w:style w:type="character" w:customStyle="1" w:styleId="af3">
    <w:name w:val="Основной текст Знак"/>
    <w:basedOn w:val="a0"/>
    <w:link w:val="af2"/>
    <w:uiPriority w:val="99"/>
    <w:semiHidden/>
    <w:rsid w:val="00D33086"/>
    <w:rPr>
      <w:rFonts w:ascii="Calibri" w:eastAsia="Calibri" w:hAnsi="Calibri" w:cs="Times New Roman"/>
    </w:rPr>
  </w:style>
  <w:style w:type="paragraph" w:styleId="af4">
    <w:name w:val="Balloon Text"/>
    <w:basedOn w:val="a"/>
    <w:link w:val="af5"/>
    <w:uiPriority w:val="99"/>
    <w:semiHidden/>
    <w:unhideWhenUsed/>
    <w:rsid w:val="004603F5"/>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4603F5"/>
    <w:rPr>
      <w:rFonts w:ascii="Segoe UI" w:eastAsia="Calibri" w:hAnsi="Segoe UI" w:cs="Segoe UI"/>
      <w:sz w:val="18"/>
      <w:szCs w:val="18"/>
    </w:rPr>
  </w:style>
  <w:style w:type="character" w:styleId="af6">
    <w:name w:val="Hyperlink"/>
    <w:basedOn w:val="a0"/>
    <w:uiPriority w:val="99"/>
    <w:unhideWhenUsed/>
    <w:rsid w:val="00F21301"/>
    <w:rPr>
      <w:color w:val="0563C1" w:themeColor="hyperlink"/>
      <w:u w:val="single"/>
    </w:rPr>
  </w:style>
  <w:style w:type="paragraph" w:customStyle="1" w:styleId="TableParagraph">
    <w:name w:val="Table Paragraph"/>
    <w:basedOn w:val="a"/>
    <w:uiPriority w:val="1"/>
    <w:qFormat/>
    <w:rsid w:val="00F21301"/>
    <w:pPr>
      <w:widowControl w:val="0"/>
      <w:autoSpaceDE w:val="0"/>
      <w:autoSpaceDN w:val="0"/>
      <w:spacing w:after="0" w:line="240" w:lineRule="auto"/>
      <w:jc w:val="right"/>
    </w:pPr>
    <w:rPr>
      <w:rFonts w:ascii="Times New Roman" w:eastAsia="Times New Roman" w:hAnsi="Times New Roman"/>
    </w:rPr>
  </w:style>
  <w:style w:type="table" w:customStyle="1" w:styleId="TableNormal">
    <w:name w:val="Table Normal"/>
    <w:uiPriority w:val="2"/>
    <w:semiHidden/>
    <w:unhideWhenUsed/>
    <w:qFormat/>
    <w:rsid w:val="00465A6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f7">
    <w:name w:val="No Spacing"/>
    <w:aliases w:val="обычный"/>
    <w:link w:val="af8"/>
    <w:uiPriority w:val="1"/>
    <w:qFormat/>
    <w:rsid w:val="004E5624"/>
    <w:pPr>
      <w:spacing w:after="0" w:line="240" w:lineRule="auto"/>
    </w:pPr>
    <w:rPr>
      <w:rFonts w:eastAsia="Times New Roman"/>
      <w:lang w:eastAsia="ru-RU"/>
    </w:rPr>
  </w:style>
  <w:style w:type="character" w:customStyle="1" w:styleId="af8">
    <w:name w:val="Без интервала Знак"/>
    <w:aliases w:val="обычный Знак"/>
    <w:basedOn w:val="a0"/>
    <w:link w:val="af7"/>
    <w:uiPriority w:val="1"/>
    <w:locked/>
    <w:rsid w:val="004E5624"/>
    <w:rPr>
      <w:rFonts w:eastAsia="Times New Roman"/>
      <w:lang w:eastAsia="ru-RU"/>
    </w:rPr>
  </w:style>
  <w:style w:type="table" w:customStyle="1" w:styleId="11">
    <w:name w:val="Сетка таблицы1"/>
    <w:basedOn w:val="a1"/>
    <w:next w:val="ac"/>
    <w:uiPriority w:val="59"/>
    <w:rsid w:val="00D66A72"/>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0">
    <w:name w:val="Сетка таблицы11"/>
    <w:basedOn w:val="a1"/>
    <w:next w:val="ac"/>
    <w:uiPriority w:val="39"/>
    <w:rsid w:val="00756BC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iPriority w:val="99"/>
    <w:unhideWhenUsed/>
    <w:rsid w:val="00795B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795B2E"/>
    <w:rPr>
      <w:rFonts w:ascii="Courier New" w:eastAsia="Times New Roman" w:hAnsi="Courier New" w:cs="Courier New"/>
      <w:sz w:val="20"/>
      <w:szCs w:val="20"/>
      <w:lang w:eastAsia="ru-RU"/>
    </w:rPr>
  </w:style>
  <w:style w:type="character" w:customStyle="1" w:styleId="y2iqfc">
    <w:name w:val="y2iqfc"/>
    <w:basedOn w:val="a0"/>
    <w:rsid w:val="00795B2E"/>
  </w:style>
  <w:style w:type="character" w:customStyle="1" w:styleId="ezkurwreuab5ozgtqnkl">
    <w:name w:val="ezkurwreuab5ozgtqnkl"/>
    <w:basedOn w:val="a0"/>
    <w:rsid w:val="00B61CBA"/>
  </w:style>
  <w:style w:type="table" w:customStyle="1" w:styleId="12">
    <w:name w:val="Сетка таблицы12"/>
    <w:basedOn w:val="a1"/>
    <w:uiPriority w:val="39"/>
    <w:rsid w:val="00011F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Normal (Web)"/>
    <w:basedOn w:val="a"/>
    <w:uiPriority w:val="99"/>
    <w:semiHidden/>
    <w:unhideWhenUsed/>
    <w:rsid w:val="007A22B1"/>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23">
    <w:name w:val="Сетка таблицы2"/>
    <w:basedOn w:val="a1"/>
    <w:next w:val="ac"/>
    <w:uiPriority w:val="59"/>
    <w:rsid w:val="00175D9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19977">
      <w:bodyDiv w:val="1"/>
      <w:marLeft w:val="0"/>
      <w:marRight w:val="0"/>
      <w:marTop w:val="0"/>
      <w:marBottom w:val="0"/>
      <w:divBdr>
        <w:top w:val="none" w:sz="0" w:space="0" w:color="auto"/>
        <w:left w:val="none" w:sz="0" w:space="0" w:color="auto"/>
        <w:bottom w:val="none" w:sz="0" w:space="0" w:color="auto"/>
        <w:right w:val="none" w:sz="0" w:space="0" w:color="auto"/>
      </w:divBdr>
    </w:div>
    <w:div w:id="20860401">
      <w:bodyDiv w:val="1"/>
      <w:marLeft w:val="0"/>
      <w:marRight w:val="0"/>
      <w:marTop w:val="0"/>
      <w:marBottom w:val="0"/>
      <w:divBdr>
        <w:top w:val="none" w:sz="0" w:space="0" w:color="auto"/>
        <w:left w:val="none" w:sz="0" w:space="0" w:color="auto"/>
        <w:bottom w:val="none" w:sz="0" w:space="0" w:color="auto"/>
        <w:right w:val="none" w:sz="0" w:space="0" w:color="auto"/>
      </w:divBdr>
    </w:div>
    <w:div w:id="94130324">
      <w:bodyDiv w:val="1"/>
      <w:marLeft w:val="0"/>
      <w:marRight w:val="0"/>
      <w:marTop w:val="0"/>
      <w:marBottom w:val="0"/>
      <w:divBdr>
        <w:top w:val="none" w:sz="0" w:space="0" w:color="auto"/>
        <w:left w:val="none" w:sz="0" w:space="0" w:color="auto"/>
        <w:bottom w:val="none" w:sz="0" w:space="0" w:color="auto"/>
        <w:right w:val="none" w:sz="0" w:space="0" w:color="auto"/>
      </w:divBdr>
    </w:div>
    <w:div w:id="172956057">
      <w:bodyDiv w:val="1"/>
      <w:marLeft w:val="0"/>
      <w:marRight w:val="0"/>
      <w:marTop w:val="0"/>
      <w:marBottom w:val="0"/>
      <w:divBdr>
        <w:top w:val="none" w:sz="0" w:space="0" w:color="auto"/>
        <w:left w:val="none" w:sz="0" w:space="0" w:color="auto"/>
        <w:bottom w:val="none" w:sz="0" w:space="0" w:color="auto"/>
        <w:right w:val="none" w:sz="0" w:space="0" w:color="auto"/>
      </w:divBdr>
      <w:divsChild>
        <w:div w:id="237062339">
          <w:marLeft w:val="0"/>
          <w:marRight w:val="0"/>
          <w:marTop w:val="0"/>
          <w:marBottom w:val="0"/>
          <w:divBdr>
            <w:top w:val="none" w:sz="0" w:space="0" w:color="auto"/>
            <w:left w:val="none" w:sz="0" w:space="0" w:color="auto"/>
            <w:bottom w:val="none" w:sz="0" w:space="0" w:color="auto"/>
            <w:right w:val="none" w:sz="0" w:space="0" w:color="auto"/>
          </w:divBdr>
          <w:divsChild>
            <w:div w:id="135924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9073001">
      <w:bodyDiv w:val="1"/>
      <w:marLeft w:val="0"/>
      <w:marRight w:val="0"/>
      <w:marTop w:val="0"/>
      <w:marBottom w:val="0"/>
      <w:divBdr>
        <w:top w:val="none" w:sz="0" w:space="0" w:color="auto"/>
        <w:left w:val="none" w:sz="0" w:space="0" w:color="auto"/>
        <w:bottom w:val="none" w:sz="0" w:space="0" w:color="auto"/>
        <w:right w:val="none" w:sz="0" w:space="0" w:color="auto"/>
      </w:divBdr>
    </w:div>
    <w:div w:id="291401067">
      <w:bodyDiv w:val="1"/>
      <w:marLeft w:val="0"/>
      <w:marRight w:val="0"/>
      <w:marTop w:val="0"/>
      <w:marBottom w:val="0"/>
      <w:divBdr>
        <w:top w:val="none" w:sz="0" w:space="0" w:color="auto"/>
        <w:left w:val="none" w:sz="0" w:space="0" w:color="auto"/>
        <w:bottom w:val="none" w:sz="0" w:space="0" w:color="auto"/>
        <w:right w:val="none" w:sz="0" w:space="0" w:color="auto"/>
      </w:divBdr>
    </w:div>
    <w:div w:id="484932024">
      <w:bodyDiv w:val="1"/>
      <w:marLeft w:val="0"/>
      <w:marRight w:val="0"/>
      <w:marTop w:val="0"/>
      <w:marBottom w:val="0"/>
      <w:divBdr>
        <w:top w:val="none" w:sz="0" w:space="0" w:color="auto"/>
        <w:left w:val="none" w:sz="0" w:space="0" w:color="auto"/>
        <w:bottom w:val="none" w:sz="0" w:space="0" w:color="auto"/>
        <w:right w:val="none" w:sz="0" w:space="0" w:color="auto"/>
      </w:divBdr>
    </w:div>
    <w:div w:id="500047457">
      <w:bodyDiv w:val="1"/>
      <w:marLeft w:val="0"/>
      <w:marRight w:val="0"/>
      <w:marTop w:val="0"/>
      <w:marBottom w:val="0"/>
      <w:divBdr>
        <w:top w:val="none" w:sz="0" w:space="0" w:color="auto"/>
        <w:left w:val="none" w:sz="0" w:space="0" w:color="auto"/>
        <w:bottom w:val="none" w:sz="0" w:space="0" w:color="auto"/>
        <w:right w:val="none" w:sz="0" w:space="0" w:color="auto"/>
      </w:divBdr>
    </w:div>
    <w:div w:id="605818084">
      <w:bodyDiv w:val="1"/>
      <w:marLeft w:val="0"/>
      <w:marRight w:val="0"/>
      <w:marTop w:val="0"/>
      <w:marBottom w:val="0"/>
      <w:divBdr>
        <w:top w:val="none" w:sz="0" w:space="0" w:color="auto"/>
        <w:left w:val="none" w:sz="0" w:space="0" w:color="auto"/>
        <w:bottom w:val="none" w:sz="0" w:space="0" w:color="auto"/>
        <w:right w:val="none" w:sz="0" w:space="0" w:color="auto"/>
      </w:divBdr>
    </w:div>
    <w:div w:id="759834466">
      <w:bodyDiv w:val="1"/>
      <w:marLeft w:val="0"/>
      <w:marRight w:val="0"/>
      <w:marTop w:val="0"/>
      <w:marBottom w:val="0"/>
      <w:divBdr>
        <w:top w:val="none" w:sz="0" w:space="0" w:color="auto"/>
        <w:left w:val="none" w:sz="0" w:space="0" w:color="auto"/>
        <w:bottom w:val="none" w:sz="0" w:space="0" w:color="auto"/>
        <w:right w:val="none" w:sz="0" w:space="0" w:color="auto"/>
      </w:divBdr>
    </w:div>
    <w:div w:id="760416605">
      <w:bodyDiv w:val="1"/>
      <w:marLeft w:val="0"/>
      <w:marRight w:val="0"/>
      <w:marTop w:val="0"/>
      <w:marBottom w:val="0"/>
      <w:divBdr>
        <w:top w:val="none" w:sz="0" w:space="0" w:color="auto"/>
        <w:left w:val="none" w:sz="0" w:space="0" w:color="auto"/>
        <w:bottom w:val="none" w:sz="0" w:space="0" w:color="auto"/>
        <w:right w:val="none" w:sz="0" w:space="0" w:color="auto"/>
      </w:divBdr>
    </w:div>
    <w:div w:id="786702281">
      <w:bodyDiv w:val="1"/>
      <w:marLeft w:val="0"/>
      <w:marRight w:val="0"/>
      <w:marTop w:val="0"/>
      <w:marBottom w:val="0"/>
      <w:divBdr>
        <w:top w:val="none" w:sz="0" w:space="0" w:color="auto"/>
        <w:left w:val="none" w:sz="0" w:space="0" w:color="auto"/>
        <w:bottom w:val="none" w:sz="0" w:space="0" w:color="auto"/>
        <w:right w:val="none" w:sz="0" w:space="0" w:color="auto"/>
      </w:divBdr>
    </w:div>
    <w:div w:id="1051224727">
      <w:bodyDiv w:val="1"/>
      <w:marLeft w:val="0"/>
      <w:marRight w:val="0"/>
      <w:marTop w:val="0"/>
      <w:marBottom w:val="0"/>
      <w:divBdr>
        <w:top w:val="none" w:sz="0" w:space="0" w:color="auto"/>
        <w:left w:val="none" w:sz="0" w:space="0" w:color="auto"/>
        <w:bottom w:val="none" w:sz="0" w:space="0" w:color="auto"/>
        <w:right w:val="none" w:sz="0" w:space="0" w:color="auto"/>
      </w:divBdr>
    </w:div>
    <w:div w:id="1138835166">
      <w:bodyDiv w:val="1"/>
      <w:marLeft w:val="0"/>
      <w:marRight w:val="0"/>
      <w:marTop w:val="0"/>
      <w:marBottom w:val="0"/>
      <w:divBdr>
        <w:top w:val="none" w:sz="0" w:space="0" w:color="auto"/>
        <w:left w:val="none" w:sz="0" w:space="0" w:color="auto"/>
        <w:bottom w:val="none" w:sz="0" w:space="0" w:color="auto"/>
        <w:right w:val="none" w:sz="0" w:space="0" w:color="auto"/>
      </w:divBdr>
    </w:div>
    <w:div w:id="1271668968">
      <w:bodyDiv w:val="1"/>
      <w:marLeft w:val="0"/>
      <w:marRight w:val="0"/>
      <w:marTop w:val="0"/>
      <w:marBottom w:val="0"/>
      <w:divBdr>
        <w:top w:val="none" w:sz="0" w:space="0" w:color="auto"/>
        <w:left w:val="none" w:sz="0" w:space="0" w:color="auto"/>
        <w:bottom w:val="none" w:sz="0" w:space="0" w:color="auto"/>
        <w:right w:val="none" w:sz="0" w:space="0" w:color="auto"/>
      </w:divBdr>
    </w:div>
    <w:div w:id="1306934585">
      <w:bodyDiv w:val="1"/>
      <w:marLeft w:val="0"/>
      <w:marRight w:val="0"/>
      <w:marTop w:val="0"/>
      <w:marBottom w:val="0"/>
      <w:divBdr>
        <w:top w:val="none" w:sz="0" w:space="0" w:color="auto"/>
        <w:left w:val="none" w:sz="0" w:space="0" w:color="auto"/>
        <w:bottom w:val="none" w:sz="0" w:space="0" w:color="auto"/>
        <w:right w:val="none" w:sz="0" w:space="0" w:color="auto"/>
      </w:divBdr>
    </w:div>
    <w:div w:id="1308631754">
      <w:bodyDiv w:val="1"/>
      <w:marLeft w:val="0"/>
      <w:marRight w:val="0"/>
      <w:marTop w:val="0"/>
      <w:marBottom w:val="0"/>
      <w:divBdr>
        <w:top w:val="none" w:sz="0" w:space="0" w:color="auto"/>
        <w:left w:val="none" w:sz="0" w:space="0" w:color="auto"/>
        <w:bottom w:val="none" w:sz="0" w:space="0" w:color="auto"/>
        <w:right w:val="none" w:sz="0" w:space="0" w:color="auto"/>
      </w:divBdr>
    </w:div>
    <w:div w:id="1314456138">
      <w:bodyDiv w:val="1"/>
      <w:marLeft w:val="0"/>
      <w:marRight w:val="0"/>
      <w:marTop w:val="0"/>
      <w:marBottom w:val="0"/>
      <w:divBdr>
        <w:top w:val="none" w:sz="0" w:space="0" w:color="auto"/>
        <w:left w:val="none" w:sz="0" w:space="0" w:color="auto"/>
        <w:bottom w:val="none" w:sz="0" w:space="0" w:color="auto"/>
        <w:right w:val="none" w:sz="0" w:space="0" w:color="auto"/>
      </w:divBdr>
    </w:div>
    <w:div w:id="1388380348">
      <w:bodyDiv w:val="1"/>
      <w:marLeft w:val="0"/>
      <w:marRight w:val="0"/>
      <w:marTop w:val="0"/>
      <w:marBottom w:val="0"/>
      <w:divBdr>
        <w:top w:val="none" w:sz="0" w:space="0" w:color="auto"/>
        <w:left w:val="none" w:sz="0" w:space="0" w:color="auto"/>
        <w:bottom w:val="none" w:sz="0" w:space="0" w:color="auto"/>
        <w:right w:val="none" w:sz="0" w:space="0" w:color="auto"/>
      </w:divBdr>
      <w:divsChild>
        <w:div w:id="1646469361">
          <w:marLeft w:val="0"/>
          <w:marRight w:val="0"/>
          <w:marTop w:val="0"/>
          <w:marBottom w:val="0"/>
          <w:divBdr>
            <w:top w:val="none" w:sz="0" w:space="0" w:color="auto"/>
            <w:left w:val="none" w:sz="0" w:space="0" w:color="auto"/>
            <w:bottom w:val="none" w:sz="0" w:space="0" w:color="auto"/>
            <w:right w:val="none" w:sz="0" w:space="0" w:color="auto"/>
          </w:divBdr>
          <w:divsChild>
            <w:div w:id="692878280">
              <w:marLeft w:val="0"/>
              <w:marRight w:val="0"/>
              <w:marTop w:val="0"/>
              <w:marBottom w:val="0"/>
              <w:divBdr>
                <w:top w:val="none" w:sz="0" w:space="0" w:color="auto"/>
                <w:left w:val="none" w:sz="0" w:space="0" w:color="auto"/>
                <w:bottom w:val="none" w:sz="0" w:space="0" w:color="auto"/>
                <w:right w:val="none" w:sz="0" w:space="0" w:color="auto"/>
              </w:divBdr>
              <w:divsChild>
                <w:div w:id="590286309">
                  <w:marLeft w:val="0"/>
                  <w:marRight w:val="0"/>
                  <w:marTop w:val="0"/>
                  <w:marBottom w:val="0"/>
                  <w:divBdr>
                    <w:top w:val="none" w:sz="0" w:space="0" w:color="auto"/>
                    <w:left w:val="none" w:sz="0" w:space="0" w:color="auto"/>
                    <w:bottom w:val="none" w:sz="0" w:space="0" w:color="auto"/>
                    <w:right w:val="none" w:sz="0" w:space="0" w:color="auto"/>
                  </w:divBdr>
                  <w:divsChild>
                    <w:div w:id="986863496">
                      <w:marLeft w:val="0"/>
                      <w:marRight w:val="0"/>
                      <w:marTop w:val="0"/>
                      <w:marBottom w:val="0"/>
                      <w:divBdr>
                        <w:top w:val="none" w:sz="0" w:space="0" w:color="auto"/>
                        <w:left w:val="none" w:sz="0" w:space="0" w:color="auto"/>
                        <w:bottom w:val="none" w:sz="0" w:space="0" w:color="auto"/>
                        <w:right w:val="none" w:sz="0" w:space="0" w:color="auto"/>
                      </w:divBdr>
                      <w:divsChild>
                        <w:div w:id="1010134622">
                          <w:marLeft w:val="0"/>
                          <w:marRight w:val="0"/>
                          <w:marTop w:val="0"/>
                          <w:marBottom w:val="0"/>
                          <w:divBdr>
                            <w:top w:val="none" w:sz="0" w:space="0" w:color="auto"/>
                            <w:left w:val="none" w:sz="0" w:space="0" w:color="auto"/>
                            <w:bottom w:val="none" w:sz="0" w:space="0" w:color="auto"/>
                            <w:right w:val="none" w:sz="0" w:space="0" w:color="auto"/>
                          </w:divBdr>
                          <w:divsChild>
                            <w:div w:id="214703540">
                              <w:marLeft w:val="0"/>
                              <w:marRight w:val="0"/>
                              <w:marTop w:val="0"/>
                              <w:marBottom w:val="0"/>
                              <w:divBdr>
                                <w:top w:val="none" w:sz="0" w:space="0" w:color="auto"/>
                                <w:left w:val="none" w:sz="0" w:space="0" w:color="auto"/>
                                <w:bottom w:val="none" w:sz="0" w:space="0" w:color="auto"/>
                                <w:right w:val="none" w:sz="0" w:space="0" w:color="auto"/>
                              </w:divBdr>
                              <w:divsChild>
                                <w:div w:id="1520922829">
                                  <w:marLeft w:val="0"/>
                                  <w:marRight w:val="0"/>
                                  <w:marTop w:val="0"/>
                                  <w:marBottom w:val="0"/>
                                  <w:divBdr>
                                    <w:top w:val="none" w:sz="0" w:space="0" w:color="auto"/>
                                    <w:left w:val="none" w:sz="0" w:space="0" w:color="auto"/>
                                    <w:bottom w:val="none" w:sz="0" w:space="0" w:color="auto"/>
                                    <w:right w:val="none" w:sz="0" w:space="0" w:color="auto"/>
                                  </w:divBdr>
                                  <w:divsChild>
                                    <w:div w:id="509679576">
                                      <w:marLeft w:val="0"/>
                                      <w:marRight w:val="0"/>
                                      <w:marTop w:val="0"/>
                                      <w:marBottom w:val="0"/>
                                      <w:divBdr>
                                        <w:top w:val="none" w:sz="0" w:space="0" w:color="auto"/>
                                        <w:left w:val="none" w:sz="0" w:space="0" w:color="auto"/>
                                        <w:bottom w:val="none" w:sz="0" w:space="0" w:color="auto"/>
                                        <w:right w:val="none" w:sz="0" w:space="0" w:color="auto"/>
                                      </w:divBdr>
                                      <w:divsChild>
                                        <w:div w:id="113109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7489936">
                              <w:marLeft w:val="0"/>
                              <w:marRight w:val="0"/>
                              <w:marTop w:val="0"/>
                              <w:marBottom w:val="0"/>
                              <w:divBdr>
                                <w:top w:val="none" w:sz="0" w:space="0" w:color="auto"/>
                                <w:left w:val="none" w:sz="0" w:space="0" w:color="auto"/>
                                <w:bottom w:val="none" w:sz="0" w:space="0" w:color="auto"/>
                                <w:right w:val="none" w:sz="0" w:space="0" w:color="auto"/>
                              </w:divBdr>
                              <w:divsChild>
                                <w:div w:id="1712532254">
                                  <w:marLeft w:val="0"/>
                                  <w:marRight w:val="0"/>
                                  <w:marTop w:val="0"/>
                                  <w:marBottom w:val="0"/>
                                  <w:divBdr>
                                    <w:top w:val="none" w:sz="0" w:space="0" w:color="auto"/>
                                    <w:left w:val="none" w:sz="0" w:space="0" w:color="auto"/>
                                    <w:bottom w:val="none" w:sz="0" w:space="0" w:color="auto"/>
                                    <w:right w:val="none" w:sz="0" w:space="0" w:color="auto"/>
                                  </w:divBdr>
                                  <w:divsChild>
                                    <w:div w:id="285501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12310291">
      <w:bodyDiv w:val="1"/>
      <w:marLeft w:val="0"/>
      <w:marRight w:val="0"/>
      <w:marTop w:val="0"/>
      <w:marBottom w:val="0"/>
      <w:divBdr>
        <w:top w:val="none" w:sz="0" w:space="0" w:color="auto"/>
        <w:left w:val="none" w:sz="0" w:space="0" w:color="auto"/>
        <w:bottom w:val="none" w:sz="0" w:space="0" w:color="auto"/>
        <w:right w:val="none" w:sz="0" w:space="0" w:color="auto"/>
      </w:divBdr>
      <w:divsChild>
        <w:div w:id="1837258163">
          <w:marLeft w:val="0"/>
          <w:marRight w:val="0"/>
          <w:marTop w:val="0"/>
          <w:marBottom w:val="0"/>
          <w:divBdr>
            <w:top w:val="none" w:sz="0" w:space="0" w:color="auto"/>
            <w:left w:val="none" w:sz="0" w:space="0" w:color="auto"/>
            <w:bottom w:val="none" w:sz="0" w:space="0" w:color="auto"/>
            <w:right w:val="none" w:sz="0" w:space="0" w:color="auto"/>
          </w:divBdr>
          <w:divsChild>
            <w:div w:id="56302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186848">
      <w:bodyDiv w:val="1"/>
      <w:marLeft w:val="0"/>
      <w:marRight w:val="0"/>
      <w:marTop w:val="0"/>
      <w:marBottom w:val="0"/>
      <w:divBdr>
        <w:top w:val="none" w:sz="0" w:space="0" w:color="auto"/>
        <w:left w:val="none" w:sz="0" w:space="0" w:color="auto"/>
        <w:bottom w:val="none" w:sz="0" w:space="0" w:color="auto"/>
        <w:right w:val="none" w:sz="0" w:space="0" w:color="auto"/>
      </w:divBdr>
    </w:div>
    <w:div w:id="1508251756">
      <w:bodyDiv w:val="1"/>
      <w:marLeft w:val="0"/>
      <w:marRight w:val="0"/>
      <w:marTop w:val="0"/>
      <w:marBottom w:val="0"/>
      <w:divBdr>
        <w:top w:val="none" w:sz="0" w:space="0" w:color="auto"/>
        <w:left w:val="none" w:sz="0" w:space="0" w:color="auto"/>
        <w:bottom w:val="none" w:sz="0" w:space="0" w:color="auto"/>
        <w:right w:val="none" w:sz="0" w:space="0" w:color="auto"/>
      </w:divBdr>
    </w:div>
    <w:div w:id="1685208868">
      <w:bodyDiv w:val="1"/>
      <w:marLeft w:val="0"/>
      <w:marRight w:val="0"/>
      <w:marTop w:val="0"/>
      <w:marBottom w:val="0"/>
      <w:divBdr>
        <w:top w:val="none" w:sz="0" w:space="0" w:color="auto"/>
        <w:left w:val="none" w:sz="0" w:space="0" w:color="auto"/>
        <w:bottom w:val="none" w:sz="0" w:space="0" w:color="auto"/>
        <w:right w:val="none" w:sz="0" w:space="0" w:color="auto"/>
      </w:divBdr>
    </w:div>
    <w:div w:id="1753745566">
      <w:bodyDiv w:val="1"/>
      <w:marLeft w:val="0"/>
      <w:marRight w:val="0"/>
      <w:marTop w:val="0"/>
      <w:marBottom w:val="0"/>
      <w:divBdr>
        <w:top w:val="none" w:sz="0" w:space="0" w:color="auto"/>
        <w:left w:val="none" w:sz="0" w:space="0" w:color="auto"/>
        <w:bottom w:val="none" w:sz="0" w:space="0" w:color="auto"/>
        <w:right w:val="none" w:sz="0" w:space="0" w:color="auto"/>
      </w:divBdr>
    </w:div>
    <w:div w:id="1778482532">
      <w:bodyDiv w:val="1"/>
      <w:marLeft w:val="0"/>
      <w:marRight w:val="0"/>
      <w:marTop w:val="0"/>
      <w:marBottom w:val="0"/>
      <w:divBdr>
        <w:top w:val="none" w:sz="0" w:space="0" w:color="auto"/>
        <w:left w:val="none" w:sz="0" w:space="0" w:color="auto"/>
        <w:bottom w:val="none" w:sz="0" w:space="0" w:color="auto"/>
        <w:right w:val="none" w:sz="0" w:space="0" w:color="auto"/>
      </w:divBdr>
    </w:div>
    <w:div w:id="1870529240">
      <w:bodyDiv w:val="1"/>
      <w:marLeft w:val="0"/>
      <w:marRight w:val="0"/>
      <w:marTop w:val="0"/>
      <w:marBottom w:val="0"/>
      <w:divBdr>
        <w:top w:val="none" w:sz="0" w:space="0" w:color="auto"/>
        <w:left w:val="none" w:sz="0" w:space="0" w:color="auto"/>
        <w:bottom w:val="none" w:sz="0" w:space="0" w:color="auto"/>
        <w:right w:val="none" w:sz="0" w:space="0" w:color="auto"/>
      </w:divBdr>
    </w:div>
    <w:div w:id="1929804555">
      <w:bodyDiv w:val="1"/>
      <w:marLeft w:val="0"/>
      <w:marRight w:val="0"/>
      <w:marTop w:val="0"/>
      <w:marBottom w:val="0"/>
      <w:divBdr>
        <w:top w:val="none" w:sz="0" w:space="0" w:color="auto"/>
        <w:left w:val="none" w:sz="0" w:space="0" w:color="auto"/>
        <w:bottom w:val="none" w:sz="0" w:space="0" w:color="auto"/>
        <w:right w:val="none" w:sz="0" w:space="0" w:color="auto"/>
      </w:divBdr>
      <w:divsChild>
        <w:div w:id="611977480">
          <w:marLeft w:val="0"/>
          <w:marRight w:val="0"/>
          <w:marTop w:val="0"/>
          <w:marBottom w:val="0"/>
          <w:divBdr>
            <w:top w:val="none" w:sz="0" w:space="0" w:color="auto"/>
            <w:left w:val="none" w:sz="0" w:space="0" w:color="auto"/>
            <w:bottom w:val="none" w:sz="0" w:space="0" w:color="auto"/>
            <w:right w:val="none" w:sz="0" w:space="0" w:color="auto"/>
          </w:divBdr>
          <w:divsChild>
            <w:div w:id="1930457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748922">
      <w:bodyDiv w:val="1"/>
      <w:marLeft w:val="0"/>
      <w:marRight w:val="0"/>
      <w:marTop w:val="0"/>
      <w:marBottom w:val="0"/>
      <w:divBdr>
        <w:top w:val="none" w:sz="0" w:space="0" w:color="auto"/>
        <w:left w:val="none" w:sz="0" w:space="0" w:color="auto"/>
        <w:bottom w:val="none" w:sz="0" w:space="0" w:color="auto"/>
        <w:right w:val="none" w:sz="0" w:space="0" w:color="auto"/>
      </w:divBdr>
    </w:div>
    <w:div w:id="2045976343">
      <w:bodyDiv w:val="1"/>
      <w:marLeft w:val="0"/>
      <w:marRight w:val="0"/>
      <w:marTop w:val="0"/>
      <w:marBottom w:val="0"/>
      <w:divBdr>
        <w:top w:val="none" w:sz="0" w:space="0" w:color="auto"/>
        <w:left w:val="none" w:sz="0" w:space="0" w:color="auto"/>
        <w:bottom w:val="none" w:sz="0" w:space="0" w:color="auto"/>
        <w:right w:val="none" w:sz="0" w:space="0" w:color="auto"/>
      </w:divBdr>
      <w:divsChild>
        <w:div w:id="923028769">
          <w:marLeft w:val="0"/>
          <w:marRight w:val="0"/>
          <w:marTop w:val="0"/>
          <w:marBottom w:val="0"/>
          <w:divBdr>
            <w:top w:val="none" w:sz="0" w:space="0" w:color="auto"/>
            <w:left w:val="none" w:sz="0" w:space="0" w:color="auto"/>
            <w:bottom w:val="none" w:sz="0" w:space="0" w:color="auto"/>
            <w:right w:val="none" w:sz="0" w:space="0" w:color="auto"/>
          </w:divBdr>
          <w:divsChild>
            <w:div w:id="106090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2151796">
      <w:bodyDiv w:val="1"/>
      <w:marLeft w:val="0"/>
      <w:marRight w:val="0"/>
      <w:marTop w:val="0"/>
      <w:marBottom w:val="0"/>
      <w:divBdr>
        <w:top w:val="none" w:sz="0" w:space="0" w:color="auto"/>
        <w:left w:val="none" w:sz="0" w:space="0" w:color="auto"/>
        <w:bottom w:val="none" w:sz="0" w:space="0" w:color="auto"/>
        <w:right w:val="none" w:sz="0" w:space="0" w:color="auto"/>
      </w:divBdr>
    </w:div>
    <w:div w:id="2103841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png"/><Relationship Id="rId21" Type="http://schemas.openxmlformats.org/officeDocument/2006/relationships/image" Target="media/image10.png"/><Relationship Id="rId42" Type="http://schemas.openxmlformats.org/officeDocument/2006/relationships/image" Target="media/image26.png"/><Relationship Id="rId63" Type="http://schemas.openxmlformats.org/officeDocument/2006/relationships/image" Target="media/image43.jpeg"/><Relationship Id="rId84" Type="http://schemas.openxmlformats.org/officeDocument/2006/relationships/hyperlink" Target="https://blogs.esri-cis.com/2018/08/09/gis-for-agriculture/" TargetMode="External"/><Relationship Id="rId138" Type="http://schemas.openxmlformats.org/officeDocument/2006/relationships/image" Target="media/image89.png"/><Relationship Id="rId159" Type="http://schemas.openxmlformats.org/officeDocument/2006/relationships/fontTable" Target="fontTable.xml"/><Relationship Id="rId107" Type="http://schemas.openxmlformats.org/officeDocument/2006/relationships/hyperlink" Target="https://x.com/i/flow/login?redirect_after_login=%2Fpixelal" TargetMode="External"/><Relationship Id="rId11" Type="http://schemas.openxmlformats.org/officeDocument/2006/relationships/image" Target="media/image4.jpeg"/><Relationship Id="rId32" Type="http://schemas.microsoft.com/office/2007/relationships/hdphoto" Target="media/hdphoto7.wdp"/><Relationship Id="rId53" Type="http://schemas.openxmlformats.org/officeDocument/2006/relationships/oleObject" Target="embeddings/oleObject3.bin"/><Relationship Id="rId74" Type="http://schemas.openxmlformats.org/officeDocument/2006/relationships/image" Target="media/image54.jpg"/><Relationship Id="rId128" Type="http://schemas.openxmlformats.org/officeDocument/2006/relationships/image" Target="media/image79.png"/><Relationship Id="rId149" Type="http://schemas.openxmlformats.org/officeDocument/2006/relationships/image" Target="media/image100.png"/><Relationship Id="rId5" Type="http://schemas.openxmlformats.org/officeDocument/2006/relationships/webSettings" Target="webSettings.xml"/><Relationship Id="rId95" Type="http://schemas.openxmlformats.org/officeDocument/2006/relationships/hyperlink" Target="https://doi.org/10.15587/1729-4061.2024.309388" TargetMode="External"/><Relationship Id="rId160" Type="http://schemas.openxmlformats.org/officeDocument/2006/relationships/theme" Target="theme/theme1.xml"/><Relationship Id="rId22" Type="http://schemas.microsoft.com/office/2007/relationships/hdphoto" Target="media/hdphoto4.wdp"/><Relationship Id="rId43" Type="http://schemas.openxmlformats.org/officeDocument/2006/relationships/footer" Target="footer1.xml"/><Relationship Id="rId64" Type="http://schemas.openxmlformats.org/officeDocument/2006/relationships/image" Target="media/image44.jpeg"/><Relationship Id="rId118" Type="http://schemas.openxmlformats.org/officeDocument/2006/relationships/image" Target="media/image69.png"/><Relationship Id="rId139" Type="http://schemas.openxmlformats.org/officeDocument/2006/relationships/image" Target="media/image90.png"/><Relationship Id="rId80" Type="http://schemas.openxmlformats.org/officeDocument/2006/relationships/image" Target="media/image60.jpeg"/><Relationship Id="rId85" Type="http://schemas.openxmlformats.org/officeDocument/2006/relationships/hyperlink" Target="https://kz.kursiv.media/2022-07-24/tokaev-kazahstan-mozhet-stat-dolgosrochnym-postavshhikom-pshenicy-v-saudovskuju-araviju/" TargetMode="External"/><Relationship Id="rId150" Type="http://schemas.openxmlformats.org/officeDocument/2006/relationships/image" Target="media/image101.png"/><Relationship Id="rId155" Type="http://schemas.openxmlformats.org/officeDocument/2006/relationships/image" Target="media/image106.png"/><Relationship Id="rId12" Type="http://schemas.openxmlformats.org/officeDocument/2006/relationships/chart" Target="charts/chart1.xml"/><Relationship Id="rId17" Type="http://schemas.openxmlformats.org/officeDocument/2006/relationships/image" Target="media/image7.jpeg"/><Relationship Id="rId33" Type="http://schemas.openxmlformats.org/officeDocument/2006/relationships/image" Target="media/image18.png"/><Relationship Id="rId38" Type="http://schemas.openxmlformats.org/officeDocument/2006/relationships/image" Target="media/image22.png"/><Relationship Id="rId59" Type="http://schemas.openxmlformats.org/officeDocument/2006/relationships/image" Target="media/image39.jpeg"/><Relationship Id="rId103" Type="http://schemas.openxmlformats.org/officeDocument/2006/relationships/hyperlink" Target="https://blog.onesoil.ai/ru/what-is-ndvi" TargetMode="External"/><Relationship Id="rId108" Type="http://schemas.openxmlformats.org/officeDocument/2006/relationships/hyperlink" Target="https://www.intmarker.ru/elektronnaya-kartografiya-i-elektronno-kartograficheskie-sistemy/" TargetMode="External"/><Relationship Id="rId124" Type="http://schemas.openxmlformats.org/officeDocument/2006/relationships/image" Target="media/image75.png"/><Relationship Id="rId129" Type="http://schemas.openxmlformats.org/officeDocument/2006/relationships/image" Target="media/image80.png"/><Relationship Id="rId54" Type="http://schemas.openxmlformats.org/officeDocument/2006/relationships/image" Target="media/image34.png"/><Relationship Id="rId70" Type="http://schemas.openxmlformats.org/officeDocument/2006/relationships/image" Target="media/image50.jpeg"/><Relationship Id="rId75" Type="http://schemas.openxmlformats.org/officeDocument/2006/relationships/image" Target="media/image55.jpg"/><Relationship Id="rId91" Type="http://schemas.openxmlformats.org/officeDocument/2006/relationships/hyperlink" Target="http://eco-sceince/net" TargetMode="External"/><Relationship Id="rId96" Type="http://schemas.openxmlformats.org/officeDocument/2006/relationships/hyperlink" Target="http://mpra.ub.uni-muenchen" TargetMode="External"/><Relationship Id="rId140" Type="http://schemas.openxmlformats.org/officeDocument/2006/relationships/image" Target="media/image91.png"/><Relationship Id="rId145" Type="http://schemas.openxmlformats.org/officeDocument/2006/relationships/image" Target="media/image96.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4.png"/><Relationship Id="rId49" Type="http://schemas.openxmlformats.org/officeDocument/2006/relationships/oleObject" Target="embeddings/oleObject1.bin"/><Relationship Id="rId114" Type="http://schemas.openxmlformats.org/officeDocument/2006/relationships/image" Target="media/image65.png"/><Relationship Id="rId119" Type="http://schemas.openxmlformats.org/officeDocument/2006/relationships/image" Target="media/image70.png"/><Relationship Id="rId44" Type="http://schemas.openxmlformats.org/officeDocument/2006/relationships/image" Target="media/image27.jpeg"/><Relationship Id="rId60" Type="http://schemas.openxmlformats.org/officeDocument/2006/relationships/image" Target="media/image40.png"/><Relationship Id="rId65" Type="http://schemas.openxmlformats.org/officeDocument/2006/relationships/image" Target="media/image45.jpg"/><Relationship Id="rId81" Type="http://schemas.openxmlformats.org/officeDocument/2006/relationships/image" Target="media/image61.jpeg"/><Relationship Id="rId86" Type="http://schemas.openxmlformats.org/officeDocument/2006/relationships/hyperlink" Target="https://blogs.esri-cis.com/2018/08/09/gis-for-agriculture/" TargetMode="External"/><Relationship Id="rId130" Type="http://schemas.openxmlformats.org/officeDocument/2006/relationships/image" Target="media/image81.png"/><Relationship Id="rId135" Type="http://schemas.openxmlformats.org/officeDocument/2006/relationships/image" Target="media/image86.png"/><Relationship Id="rId151" Type="http://schemas.openxmlformats.org/officeDocument/2006/relationships/image" Target="media/image102.png"/><Relationship Id="rId156" Type="http://schemas.openxmlformats.org/officeDocument/2006/relationships/image" Target="media/image107.png"/><Relationship Id="rId13" Type="http://schemas.openxmlformats.org/officeDocument/2006/relationships/image" Target="media/image5.png"/><Relationship Id="rId18" Type="http://schemas.openxmlformats.org/officeDocument/2006/relationships/image" Target="media/image8.jpeg"/><Relationship Id="rId39" Type="http://schemas.openxmlformats.org/officeDocument/2006/relationships/image" Target="media/image23.png"/><Relationship Id="rId109" Type="http://schemas.openxmlformats.org/officeDocument/2006/relationships/hyperlink" Target="https://direct.farm/post/vvedeniye-zalezhnykh-zemel-v-oborot-113" TargetMode="External"/><Relationship Id="rId34" Type="http://schemas.openxmlformats.org/officeDocument/2006/relationships/image" Target="media/image19.png"/><Relationship Id="rId50" Type="http://schemas.openxmlformats.org/officeDocument/2006/relationships/image" Target="media/image32.wmf"/><Relationship Id="rId55" Type="http://schemas.openxmlformats.org/officeDocument/2006/relationships/image" Target="media/image35.png"/><Relationship Id="rId76" Type="http://schemas.openxmlformats.org/officeDocument/2006/relationships/image" Target="media/image56.jpeg"/><Relationship Id="rId97" Type="http://schemas.openxmlformats.org/officeDocument/2006/relationships/hyperlink" Target="https://lands.qoldau.kz" TargetMode="External"/><Relationship Id="rId104" Type="http://schemas.openxmlformats.org/officeDocument/2006/relationships/hyperlink" Target="https://www.earthdata.nasa.gov/data/instruments/srtm" TargetMode="External"/><Relationship Id="rId120" Type="http://schemas.openxmlformats.org/officeDocument/2006/relationships/image" Target="media/image71.png"/><Relationship Id="rId125" Type="http://schemas.openxmlformats.org/officeDocument/2006/relationships/image" Target="media/image76.png"/><Relationship Id="rId141" Type="http://schemas.openxmlformats.org/officeDocument/2006/relationships/image" Target="media/image92.png"/><Relationship Id="rId146"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hyperlink" Target="https://stat.gov.kz/" TargetMode="External"/><Relationship Id="rId2" Type="http://schemas.openxmlformats.org/officeDocument/2006/relationships/numbering" Target="numbering.xml"/><Relationship Id="rId29" Type="http://schemas.openxmlformats.org/officeDocument/2006/relationships/image" Target="media/image15.png"/><Relationship Id="rId24" Type="http://schemas.microsoft.com/office/2007/relationships/hdphoto" Target="media/hdphoto5.wdp"/><Relationship Id="rId40" Type="http://schemas.openxmlformats.org/officeDocument/2006/relationships/image" Target="media/image24.png"/><Relationship Id="rId45" Type="http://schemas.openxmlformats.org/officeDocument/2006/relationships/image" Target="media/image28.png"/><Relationship Id="rId66" Type="http://schemas.openxmlformats.org/officeDocument/2006/relationships/image" Target="media/image46.jpg"/><Relationship Id="rId87" Type="http://schemas.openxmlformats.org/officeDocument/2006/relationships/hyperlink" Target="http://kadastr.org/conf/2017/pub/monitprir/ispolzov-gis-tehnologiy-selskom-hozyaystve.htm" TargetMode="External"/><Relationship Id="rId110" Type="http://schemas.openxmlformats.org/officeDocument/2006/relationships/hyperlink" Target="https://www.tudelft.nl/en/architecture-and-the-built%20environment/research/research-stories/more-stories/2015/gis-enhances-thespatial-intelligence-of-landscape-architects/" TargetMode="External"/><Relationship Id="rId115" Type="http://schemas.openxmlformats.org/officeDocument/2006/relationships/image" Target="media/image66.png"/><Relationship Id="rId131" Type="http://schemas.openxmlformats.org/officeDocument/2006/relationships/image" Target="media/image82.png"/><Relationship Id="rId136" Type="http://schemas.openxmlformats.org/officeDocument/2006/relationships/image" Target="media/image87.png"/><Relationship Id="rId157" Type="http://schemas.openxmlformats.org/officeDocument/2006/relationships/image" Target="media/image108.png"/><Relationship Id="rId61" Type="http://schemas.openxmlformats.org/officeDocument/2006/relationships/image" Target="media/image41.jpeg"/><Relationship Id="rId82" Type="http://schemas.openxmlformats.org/officeDocument/2006/relationships/image" Target="media/image62.jpeg"/><Relationship Id="rId152" Type="http://schemas.openxmlformats.org/officeDocument/2006/relationships/image" Target="media/image103.png"/><Relationship Id="rId19" Type="http://schemas.openxmlformats.org/officeDocument/2006/relationships/image" Target="media/image9.jpeg"/><Relationship Id="rId14" Type="http://schemas.microsoft.com/office/2007/relationships/hdphoto" Target="media/hdphoto1.wdp"/><Relationship Id="rId30" Type="http://schemas.openxmlformats.org/officeDocument/2006/relationships/image" Target="media/image16.png"/><Relationship Id="rId35" Type="http://schemas.openxmlformats.org/officeDocument/2006/relationships/image" Target="media/image20.png"/><Relationship Id="rId56" Type="http://schemas.openxmlformats.org/officeDocument/2006/relationships/image" Target="media/image36.png"/><Relationship Id="rId77" Type="http://schemas.openxmlformats.org/officeDocument/2006/relationships/image" Target="media/image57.png"/><Relationship Id="rId100" Type="http://schemas.openxmlformats.org/officeDocument/2006/relationships/hyperlink" Target="https://glovis.usgs.gov/" TargetMode="External"/><Relationship Id="rId105" Type="http://schemas.openxmlformats.org/officeDocument/2006/relationships/hyperlink" Target="https://gis-lab.info/qa/ndvi.html" TargetMode="External"/><Relationship Id="rId126" Type="http://schemas.openxmlformats.org/officeDocument/2006/relationships/image" Target="media/image77.png"/><Relationship Id="rId147" Type="http://schemas.openxmlformats.org/officeDocument/2006/relationships/image" Target="media/image98.png"/><Relationship Id="rId8" Type="http://schemas.openxmlformats.org/officeDocument/2006/relationships/image" Target="media/image1.png"/><Relationship Id="rId51" Type="http://schemas.openxmlformats.org/officeDocument/2006/relationships/oleObject" Target="embeddings/oleObject2.bin"/><Relationship Id="rId72" Type="http://schemas.openxmlformats.org/officeDocument/2006/relationships/image" Target="media/image52.png"/><Relationship Id="rId93" Type="http://schemas.openxmlformats.org/officeDocument/2006/relationships/hyperlink" Target="http://www.uzo.akmo.gov.kz/?lang=ru20.08.2018" TargetMode="External"/><Relationship Id="rId98" Type="http://schemas.openxmlformats.org/officeDocument/2006/relationships/hyperlink" Target="https://www.arcgis.com/index.html" TargetMode="External"/><Relationship Id="rId121" Type="http://schemas.openxmlformats.org/officeDocument/2006/relationships/image" Target="media/image72.png"/><Relationship Id="rId142" Type="http://schemas.openxmlformats.org/officeDocument/2006/relationships/image" Target="media/image93.pn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29.jpeg"/><Relationship Id="rId67" Type="http://schemas.openxmlformats.org/officeDocument/2006/relationships/image" Target="media/image47.jpeg"/><Relationship Id="rId116" Type="http://schemas.openxmlformats.org/officeDocument/2006/relationships/image" Target="media/image67.png"/><Relationship Id="rId137" Type="http://schemas.openxmlformats.org/officeDocument/2006/relationships/image" Target="media/image88.png"/><Relationship Id="rId158" Type="http://schemas.openxmlformats.org/officeDocument/2006/relationships/image" Target="media/image109.png"/><Relationship Id="rId20" Type="http://schemas.microsoft.com/office/2007/relationships/hdphoto" Target="media/hdphoto3.wdp"/><Relationship Id="rId41" Type="http://schemas.openxmlformats.org/officeDocument/2006/relationships/image" Target="media/image25.png"/><Relationship Id="rId62" Type="http://schemas.openxmlformats.org/officeDocument/2006/relationships/image" Target="media/image42.jpeg"/><Relationship Id="rId83" Type="http://schemas.openxmlformats.org/officeDocument/2006/relationships/image" Target="media/image63.jpeg"/><Relationship Id="rId88" Type="http://schemas.openxmlformats.org/officeDocument/2006/relationships/hyperlink" Target="https://gisinfo.ru/item/65.htm" TargetMode="External"/><Relationship Id="rId111" Type="http://schemas.openxmlformats.org/officeDocument/2006/relationships/hyperlink" Target="https://cyberleninka.ru/article/n/algoritm-rascheta-doz-vneseniya-udobreniy-v-pretsizionnom-zemledelii" TargetMode="External"/><Relationship Id="rId132" Type="http://schemas.openxmlformats.org/officeDocument/2006/relationships/image" Target="media/image83.png"/><Relationship Id="rId153" Type="http://schemas.openxmlformats.org/officeDocument/2006/relationships/image" Target="media/image104.png"/><Relationship Id="rId15" Type="http://schemas.openxmlformats.org/officeDocument/2006/relationships/image" Target="media/image6.jpeg"/><Relationship Id="rId36" Type="http://schemas.openxmlformats.org/officeDocument/2006/relationships/image" Target="media/image21.png"/><Relationship Id="rId57" Type="http://schemas.openxmlformats.org/officeDocument/2006/relationships/image" Target="media/image37.png"/><Relationship Id="rId106" Type="http://schemas.openxmlformats.org/officeDocument/2006/relationships/hyperlink" Target="https://desktop.arcgis.com/ru/arcmap/latest/tools/spatial-analyst-toolbox/raster-calculator.htm" TargetMode="External"/><Relationship Id="rId127" Type="http://schemas.openxmlformats.org/officeDocument/2006/relationships/image" Target="media/image78.png"/><Relationship Id="rId10" Type="http://schemas.openxmlformats.org/officeDocument/2006/relationships/image" Target="media/image3.jpeg"/><Relationship Id="rId31" Type="http://schemas.openxmlformats.org/officeDocument/2006/relationships/image" Target="media/image17.png"/><Relationship Id="rId52" Type="http://schemas.openxmlformats.org/officeDocument/2006/relationships/image" Target="media/image33.wmf"/><Relationship Id="rId73" Type="http://schemas.openxmlformats.org/officeDocument/2006/relationships/image" Target="media/image53.gif"/><Relationship Id="rId78" Type="http://schemas.openxmlformats.org/officeDocument/2006/relationships/image" Target="media/image58.png"/><Relationship Id="rId94" Type="http://schemas.openxmlformats.org/officeDocument/2006/relationships/hyperlink" Target="https://adilet.zan.kz/rus/docs/V2200029085/history" TargetMode="External"/><Relationship Id="rId99" Type="http://schemas.openxmlformats.org/officeDocument/2006/relationships/hyperlink" Target="https://atlas.co/blog/ndvi-vs-evi-in-vegetation-analysis/" TargetMode="External"/><Relationship Id="rId101" Type="http://schemas.openxmlformats.org/officeDocument/2006/relationships/hyperlink" Target="https://stat.gov.kz/region/akmola/" TargetMode="External"/><Relationship Id="rId122" Type="http://schemas.openxmlformats.org/officeDocument/2006/relationships/image" Target="media/image73.png"/><Relationship Id="rId143" Type="http://schemas.openxmlformats.org/officeDocument/2006/relationships/image" Target="media/image94.png"/><Relationship Id="rId148" Type="http://schemas.openxmlformats.org/officeDocument/2006/relationships/image" Target="media/image99.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png"/><Relationship Id="rId47" Type="http://schemas.openxmlformats.org/officeDocument/2006/relationships/image" Target="media/image30.png"/><Relationship Id="rId68" Type="http://schemas.openxmlformats.org/officeDocument/2006/relationships/image" Target="media/image48.jpeg"/><Relationship Id="rId89" Type="http://schemas.openxmlformats.org/officeDocument/2006/relationships/hyperlink" Target="https://ugi.ru/news-2/blog/gis-v-selskom-hozyaystve/" TargetMode="External"/><Relationship Id="rId112" Type="http://schemas.openxmlformats.org/officeDocument/2006/relationships/header" Target="header1.xml"/><Relationship Id="rId133" Type="http://schemas.openxmlformats.org/officeDocument/2006/relationships/image" Target="media/image84.png"/><Relationship Id="rId154" Type="http://schemas.openxmlformats.org/officeDocument/2006/relationships/image" Target="media/image105.png"/><Relationship Id="rId16" Type="http://schemas.microsoft.com/office/2007/relationships/hdphoto" Target="media/hdphoto2.wdp"/><Relationship Id="rId37" Type="http://schemas.microsoft.com/office/2007/relationships/hdphoto" Target="media/hdphoto8.wdp"/><Relationship Id="rId58" Type="http://schemas.openxmlformats.org/officeDocument/2006/relationships/image" Target="media/image38.png"/><Relationship Id="rId79" Type="http://schemas.openxmlformats.org/officeDocument/2006/relationships/image" Target="media/image59.png"/><Relationship Id="rId102" Type="http://schemas.openxmlformats.org/officeDocument/2006/relationships/hyperlink" Target="https://iopscience.iop.org/article/10.1088/1755-1315/274/1/012092/pdf" TargetMode="External"/><Relationship Id="rId123" Type="http://schemas.openxmlformats.org/officeDocument/2006/relationships/image" Target="media/image74.png"/><Relationship Id="rId144" Type="http://schemas.openxmlformats.org/officeDocument/2006/relationships/image" Target="media/image95.png"/><Relationship Id="rId90" Type="http://schemas.openxmlformats.org/officeDocument/2006/relationships/hyperlink" Target="https://agroqogam.kz/%D0%BF%D0%BE%D1%82%D0%B5%D0%BD%D1%86%D0%B8%D0%B0%D0%BB-%D0%B8%D1%81%D0%BF%D0%BE%D0%BB%D1%8C%D0%B7%D0%BE%D0%B2%D0%B0%D0%BD%D0%B8%D1%8F-%D1%81%D0%BF%D1%83%D1%82%D0%BD%D0%B8%D0%BA%D0%BE%D0%B2%D1%8B%D1%85/" TargetMode="External"/><Relationship Id="rId27" Type="http://schemas.microsoft.com/office/2007/relationships/hdphoto" Target="media/hdphoto6.wdp"/><Relationship Id="rId48" Type="http://schemas.openxmlformats.org/officeDocument/2006/relationships/image" Target="media/image31.wmf"/><Relationship Id="rId69" Type="http://schemas.openxmlformats.org/officeDocument/2006/relationships/image" Target="media/image49.jpeg"/><Relationship Id="rId113" Type="http://schemas.openxmlformats.org/officeDocument/2006/relationships/image" Target="media/image64.png"/><Relationship Id="rId134" Type="http://schemas.openxmlformats.org/officeDocument/2006/relationships/image" Target="media/image85.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Лист1!$B$5</c:f>
              <c:strCache>
                <c:ptCount val="1"/>
                <c:pt idx="0">
                  <c:v>Егістік жер көлемі (мың.га)</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Лист1!$A$6:$A$11</c:f>
              <c:numCache>
                <c:formatCode>General</c:formatCode>
                <c:ptCount val="6"/>
                <c:pt idx="0">
                  <c:v>2018</c:v>
                </c:pt>
                <c:pt idx="1">
                  <c:v>2019</c:v>
                </c:pt>
                <c:pt idx="2">
                  <c:v>2020</c:v>
                </c:pt>
                <c:pt idx="3">
                  <c:v>2021</c:v>
                </c:pt>
                <c:pt idx="4">
                  <c:v>2022</c:v>
                </c:pt>
                <c:pt idx="5">
                  <c:v>2023</c:v>
                </c:pt>
              </c:numCache>
            </c:numRef>
          </c:cat>
          <c:val>
            <c:numRef>
              <c:f>Лист1!$B$6:$B$11</c:f>
              <c:numCache>
                <c:formatCode>General</c:formatCode>
                <c:ptCount val="6"/>
                <c:pt idx="0">
                  <c:v>5957.4</c:v>
                </c:pt>
                <c:pt idx="1">
                  <c:v>6035.8</c:v>
                </c:pt>
                <c:pt idx="2">
                  <c:v>6040.4</c:v>
                </c:pt>
                <c:pt idx="3">
                  <c:v>6125.4</c:v>
                </c:pt>
                <c:pt idx="4">
                  <c:v>6151.8</c:v>
                </c:pt>
                <c:pt idx="5">
                  <c:v>6121.2</c:v>
                </c:pt>
              </c:numCache>
            </c:numRef>
          </c:val>
          <c:extLst xmlns:c16r2="http://schemas.microsoft.com/office/drawing/2015/06/chart">
            <c:ext xmlns:c16="http://schemas.microsoft.com/office/drawing/2014/chart" uri="{C3380CC4-5D6E-409C-BE32-E72D297353CC}">
              <c16:uniqueId val="{00000000-0C1C-4A7F-AF43-3B92581EB398}"/>
            </c:ext>
          </c:extLst>
        </c:ser>
        <c:ser>
          <c:idx val="1"/>
          <c:order val="1"/>
          <c:tx>
            <c:strRef>
              <c:f>Лист1!$C$5</c:f>
              <c:strCache>
                <c:ptCount val="1"/>
                <c:pt idx="0">
                  <c:v>Жалпы ауданы (мың.га)</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Лист1!$A$6:$A$11</c:f>
              <c:numCache>
                <c:formatCode>General</c:formatCode>
                <c:ptCount val="6"/>
                <c:pt idx="0">
                  <c:v>2018</c:v>
                </c:pt>
                <c:pt idx="1">
                  <c:v>2019</c:v>
                </c:pt>
                <c:pt idx="2">
                  <c:v>2020</c:v>
                </c:pt>
                <c:pt idx="3">
                  <c:v>2021</c:v>
                </c:pt>
                <c:pt idx="4">
                  <c:v>2022</c:v>
                </c:pt>
                <c:pt idx="5">
                  <c:v>2023</c:v>
                </c:pt>
              </c:numCache>
            </c:numRef>
          </c:cat>
          <c:val>
            <c:numRef>
              <c:f>Лист1!$C$6:$C$11</c:f>
              <c:numCache>
                <c:formatCode>General</c:formatCode>
                <c:ptCount val="6"/>
                <c:pt idx="0">
                  <c:v>25354.1</c:v>
                </c:pt>
                <c:pt idx="1">
                  <c:v>26011.1</c:v>
                </c:pt>
                <c:pt idx="2">
                  <c:v>26324.5</c:v>
                </c:pt>
                <c:pt idx="3">
                  <c:v>26660.5</c:v>
                </c:pt>
                <c:pt idx="4">
                  <c:v>26971.4</c:v>
                </c:pt>
                <c:pt idx="5">
                  <c:v>26293</c:v>
                </c:pt>
              </c:numCache>
            </c:numRef>
          </c:val>
          <c:extLst xmlns:c16r2="http://schemas.microsoft.com/office/drawing/2015/06/chart">
            <c:ext xmlns:c16="http://schemas.microsoft.com/office/drawing/2014/chart" uri="{C3380CC4-5D6E-409C-BE32-E72D297353CC}">
              <c16:uniqueId val="{00000001-0C1C-4A7F-AF43-3B92581EB398}"/>
            </c:ext>
          </c:extLst>
        </c:ser>
        <c:dLbls>
          <c:showLegendKey val="0"/>
          <c:showVal val="0"/>
          <c:showCatName val="0"/>
          <c:showSerName val="0"/>
          <c:showPercent val="0"/>
          <c:showBubbleSize val="0"/>
        </c:dLbls>
        <c:gapWidth val="219"/>
        <c:overlap val="-27"/>
        <c:axId val="-218813072"/>
        <c:axId val="-218814160"/>
      </c:barChart>
      <c:catAx>
        <c:axId val="-218813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8814160"/>
        <c:crosses val="autoZero"/>
        <c:auto val="1"/>
        <c:lblAlgn val="ctr"/>
        <c:lblOffset val="100"/>
        <c:noMultiLvlLbl val="0"/>
      </c:catAx>
      <c:valAx>
        <c:axId val="-218814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8813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D99613-ADAE-4E7E-8B70-08FF2E5A2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TotalTime>
  <Pages>1</Pages>
  <Words>40871</Words>
  <Characters>232966</Characters>
  <Application>Microsoft Office Word</Application>
  <DocSecurity>0</DocSecurity>
  <Lines>1941</Lines>
  <Paragraphs>546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273291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office</dc:creator>
  <cp:keywords/>
  <dc:description/>
  <cp:lastModifiedBy>Айгуль</cp:lastModifiedBy>
  <cp:revision>33</cp:revision>
  <cp:lastPrinted>2025-02-11T09:16:00Z</cp:lastPrinted>
  <dcterms:created xsi:type="dcterms:W3CDTF">2025-04-30T05:41:00Z</dcterms:created>
  <dcterms:modified xsi:type="dcterms:W3CDTF">2025-05-22T02:03:00Z</dcterms:modified>
</cp:coreProperties>
</file>